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CA3E69" w14:textId="77777777" w:rsidR="00FD5384" w:rsidRPr="00E67938" w:rsidRDefault="00FD5384" w:rsidP="00FD5384">
      <w:pPr>
        <w:jc w:val="both"/>
        <w:rPr>
          <w:rFonts w:ascii="Noto Sans" w:hAnsi="Noto Sans" w:cs="Noto Sans"/>
          <w:b/>
          <w:bCs/>
          <w:sz w:val="16"/>
          <w:szCs w:val="16"/>
        </w:rPr>
      </w:pPr>
    </w:p>
    <w:p w14:paraId="70A1EEA6" w14:textId="77777777" w:rsidR="00B91A7F" w:rsidRPr="00E67938" w:rsidRDefault="00B91A7F" w:rsidP="00561CD8">
      <w:pPr>
        <w:jc w:val="center"/>
        <w:rPr>
          <w:rFonts w:ascii="Noto Sans" w:hAnsi="Noto Sans" w:cs="Noto Sans"/>
          <w:b/>
          <w:bCs/>
          <w:sz w:val="16"/>
          <w:szCs w:val="16"/>
        </w:rPr>
      </w:pPr>
    </w:p>
    <w:p w14:paraId="0F4D4846" w14:textId="77777777" w:rsidR="00B91A7F" w:rsidRPr="00E67938" w:rsidRDefault="00B91A7F" w:rsidP="00561CD8">
      <w:pPr>
        <w:jc w:val="center"/>
        <w:rPr>
          <w:rFonts w:ascii="Noto Sans" w:hAnsi="Noto Sans" w:cs="Noto Sans"/>
          <w:b/>
          <w:bCs/>
          <w:sz w:val="16"/>
          <w:szCs w:val="16"/>
        </w:rPr>
      </w:pPr>
    </w:p>
    <w:p w14:paraId="46D9FFBC" w14:textId="77777777" w:rsidR="00FD5384" w:rsidRPr="00E67938" w:rsidRDefault="00FD5384" w:rsidP="00561CD8">
      <w:pPr>
        <w:jc w:val="center"/>
        <w:rPr>
          <w:rFonts w:ascii="Noto Sans" w:hAnsi="Noto Sans" w:cs="Noto Sans"/>
          <w:b/>
          <w:bCs/>
          <w:sz w:val="16"/>
          <w:szCs w:val="16"/>
        </w:rPr>
      </w:pPr>
    </w:p>
    <w:p w14:paraId="3434A70A" w14:textId="77777777" w:rsidR="00FD5384" w:rsidRPr="00E67938" w:rsidRDefault="00FD5384" w:rsidP="00561CD8">
      <w:pPr>
        <w:jc w:val="center"/>
        <w:rPr>
          <w:rFonts w:ascii="Noto Sans" w:hAnsi="Noto Sans" w:cs="Noto Sans"/>
          <w:b/>
          <w:bCs/>
          <w:sz w:val="16"/>
          <w:szCs w:val="16"/>
        </w:rPr>
      </w:pPr>
    </w:p>
    <w:p w14:paraId="3AD60D69" w14:textId="77777777" w:rsidR="00561CD8" w:rsidRPr="00E67938" w:rsidRDefault="00561CD8" w:rsidP="00561CD8">
      <w:pPr>
        <w:jc w:val="center"/>
        <w:rPr>
          <w:rFonts w:ascii="Noto Sans" w:hAnsi="Noto Sans" w:cs="Noto Sans"/>
          <w:b/>
          <w:bCs/>
          <w:sz w:val="20"/>
          <w:szCs w:val="20"/>
        </w:rPr>
      </w:pPr>
      <w:r w:rsidRPr="00E67938">
        <w:rPr>
          <w:rFonts w:ascii="Noto Sans" w:hAnsi="Noto Sans" w:cs="Noto Sans"/>
          <w:b/>
          <w:bCs/>
          <w:sz w:val="20"/>
          <w:szCs w:val="20"/>
        </w:rPr>
        <w:t>ÓRGANO DE OPERACIÓN ADMINISTRATIVA DESCONCENTRADA ESTATAL QUERÉTARO</w:t>
      </w:r>
    </w:p>
    <w:p w14:paraId="40CD3D73" w14:textId="77777777" w:rsidR="00561CD8" w:rsidRPr="00E67938" w:rsidRDefault="00561CD8" w:rsidP="00561CD8">
      <w:pPr>
        <w:jc w:val="center"/>
        <w:rPr>
          <w:rFonts w:ascii="Noto Sans" w:hAnsi="Noto Sans" w:cs="Noto Sans"/>
          <w:b/>
          <w:bCs/>
          <w:sz w:val="20"/>
          <w:szCs w:val="20"/>
        </w:rPr>
      </w:pPr>
      <w:r w:rsidRPr="00E67938">
        <w:rPr>
          <w:rFonts w:ascii="Noto Sans" w:hAnsi="Noto Sans" w:cs="Noto Sans"/>
          <w:b/>
          <w:bCs/>
          <w:sz w:val="20"/>
          <w:szCs w:val="20"/>
        </w:rPr>
        <w:t>INSTITUTO MEXICANO DEL SEGURO SOCIAL</w:t>
      </w:r>
    </w:p>
    <w:p w14:paraId="1CBB497C" w14:textId="77777777" w:rsidR="00561CD8" w:rsidRPr="00E67938" w:rsidRDefault="00561CD8" w:rsidP="00561CD8">
      <w:pPr>
        <w:jc w:val="center"/>
        <w:rPr>
          <w:rFonts w:ascii="Noto Sans" w:hAnsi="Noto Sans" w:cs="Noto Sans"/>
          <w:b/>
          <w:bCs/>
          <w:sz w:val="20"/>
          <w:szCs w:val="20"/>
        </w:rPr>
      </w:pPr>
      <w:r w:rsidRPr="00E67938">
        <w:rPr>
          <w:rFonts w:ascii="Noto Sans" w:hAnsi="Noto Sans" w:cs="Noto Sans"/>
          <w:b/>
          <w:bCs/>
          <w:sz w:val="20"/>
          <w:szCs w:val="20"/>
        </w:rPr>
        <w:t>JEFATURA DE SERVICIOS ADMINISTRATIVOS</w:t>
      </w:r>
    </w:p>
    <w:p w14:paraId="57FED251" w14:textId="77777777" w:rsidR="00561CD8" w:rsidRPr="00E67938" w:rsidRDefault="00561CD8" w:rsidP="00561CD8">
      <w:pPr>
        <w:jc w:val="center"/>
        <w:rPr>
          <w:rFonts w:ascii="Noto Sans" w:hAnsi="Noto Sans" w:cs="Noto Sans"/>
          <w:b/>
          <w:bCs/>
          <w:sz w:val="20"/>
          <w:szCs w:val="20"/>
        </w:rPr>
      </w:pPr>
      <w:r w:rsidRPr="00E67938">
        <w:rPr>
          <w:rFonts w:ascii="Noto Sans" w:hAnsi="Noto Sans" w:cs="Noto Sans"/>
          <w:b/>
          <w:bCs/>
          <w:sz w:val="20"/>
          <w:szCs w:val="20"/>
        </w:rPr>
        <w:t>COORDINACIÓN DE ABASTECIMIENTO Y EQUIPAMIENTO</w:t>
      </w:r>
    </w:p>
    <w:p w14:paraId="65D75713" w14:textId="77777777" w:rsidR="00561CD8" w:rsidRPr="00E67938" w:rsidRDefault="00561CD8" w:rsidP="00561CD8">
      <w:pPr>
        <w:jc w:val="center"/>
        <w:rPr>
          <w:rFonts w:ascii="Noto Sans" w:hAnsi="Noto Sans" w:cs="Noto Sans"/>
          <w:b/>
          <w:bCs/>
          <w:sz w:val="20"/>
          <w:szCs w:val="20"/>
        </w:rPr>
      </w:pPr>
    </w:p>
    <w:p w14:paraId="11345217" w14:textId="77777777" w:rsidR="00561CD8" w:rsidRPr="00E67938" w:rsidRDefault="00561CD8" w:rsidP="00561CD8">
      <w:pPr>
        <w:jc w:val="center"/>
        <w:rPr>
          <w:rFonts w:ascii="Noto Sans" w:hAnsi="Noto Sans" w:cs="Noto Sans"/>
          <w:b/>
          <w:bCs/>
          <w:sz w:val="20"/>
          <w:szCs w:val="20"/>
        </w:rPr>
      </w:pPr>
    </w:p>
    <w:p w14:paraId="7329BA6E" w14:textId="77777777" w:rsidR="00E9232E" w:rsidRPr="00E67938" w:rsidRDefault="00E9232E" w:rsidP="00561CD8">
      <w:pPr>
        <w:jc w:val="center"/>
        <w:rPr>
          <w:rFonts w:ascii="Noto Sans" w:hAnsi="Noto Sans" w:cs="Noto Sans"/>
          <w:b/>
          <w:bCs/>
          <w:sz w:val="20"/>
          <w:szCs w:val="20"/>
        </w:rPr>
      </w:pPr>
    </w:p>
    <w:p w14:paraId="22E20985" w14:textId="77777777" w:rsidR="00E9232E" w:rsidRPr="00E67938" w:rsidRDefault="00E9232E" w:rsidP="00561CD8">
      <w:pPr>
        <w:jc w:val="center"/>
        <w:rPr>
          <w:rFonts w:ascii="Noto Sans" w:hAnsi="Noto Sans" w:cs="Noto Sans"/>
          <w:b/>
          <w:bCs/>
          <w:sz w:val="20"/>
          <w:szCs w:val="20"/>
        </w:rPr>
      </w:pPr>
    </w:p>
    <w:p w14:paraId="5493FB06" w14:textId="77777777" w:rsidR="00E9232E" w:rsidRPr="00E67938" w:rsidRDefault="00E9232E" w:rsidP="00561CD8">
      <w:pPr>
        <w:jc w:val="center"/>
        <w:rPr>
          <w:rFonts w:ascii="Noto Sans" w:hAnsi="Noto Sans" w:cs="Noto Sans"/>
          <w:b/>
          <w:bCs/>
          <w:sz w:val="20"/>
          <w:szCs w:val="20"/>
        </w:rPr>
      </w:pPr>
    </w:p>
    <w:p w14:paraId="0C9A43AE" w14:textId="77777777" w:rsidR="00E9232E" w:rsidRPr="00E67938" w:rsidRDefault="00E9232E" w:rsidP="00561CD8">
      <w:pPr>
        <w:jc w:val="center"/>
        <w:rPr>
          <w:rFonts w:ascii="Noto Sans" w:hAnsi="Noto Sans" w:cs="Noto Sans"/>
          <w:b/>
          <w:bCs/>
          <w:sz w:val="20"/>
          <w:szCs w:val="20"/>
        </w:rPr>
      </w:pPr>
    </w:p>
    <w:p w14:paraId="15232BC7" w14:textId="77777777" w:rsidR="00E9232E" w:rsidRPr="00E67938" w:rsidRDefault="00E9232E" w:rsidP="00561CD8">
      <w:pPr>
        <w:jc w:val="center"/>
        <w:rPr>
          <w:rFonts w:ascii="Noto Sans" w:hAnsi="Noto Sans" w:cs="Noto Sans"/>
          <w:b/>
          <w:bCs/>
          <w:sz w:val="20"/>
          <w:szCs w:val="20"/>
        </w:rPr>
      </w:pPr>
    </w:p>
    <w:p w14:paraId="0153224D" w14:textId="77777777" w:rsidR="00E9232E" w:rsidRPr="00E67938" w:rsidRDefault="00E9232E" w:rsidP="00561CD8">
      <w:pPr>
        <w:jc w:val="center"/>
        <w:rPr>
          <w:rFonts w:ascii="Noto Sans" w:hAnsi="Noto Sans" w:cs="Noto Sans"/>
          <w:b/>
          <w:bCs/>
          <w:sz w:val="20"/>
          <w:szCs w:val="20"/>
        </w:rPr>
      </w:pPr>
    </w:p>
    <w:p w14:paraId="1F3DFC32" w14:textId="77777777" w:rsidR="00561CD8" w:rsidRPr="00E67938" w:rsidRDefault="00561CD8" w:rsidP="00561CD8">
      <w:pPr>
        <w:jc w:val="center"/>
        <w:rPr>
          <w:rFonts w:ascii="Noto Sans" w:hAnsi="Noto Sans" w:cs="Noto Sans"/>
          <w:b/>
          <w:bCs/>
          <w:sz w:val="20"/>
          <w:szCs w:val="20"/>
        </w:rPr>
      </w:pPr>
      <w:r w:rsidRPr="00E67938">
        <w:rPr>
          <w:rFonts w:ascii="Noto Sans" w:hAnsi="Noto Sans" w:cs="Noto Sans"/>
          <w:b/>
          <w:bCs/>
          <w:sz w:val="20"/>
          <w:szCs w:val="20"/>
        </w:rPr>
        <w:t>AV. MEZQUITAL NÚMERO 6, COLONIA SAN PABLO</w:t>
      </w:r>
    </w:p>
    <w:p w14:paraId="2800DAB7" w14:textId="77777777" w:rsidR="00561CD8" w:rsidRPr="00E67938" w:rsidRDefault="00561CD8" w:rsidP="00561CD8">
      <w:pPr>
        <w:jc w:val="center"/>
        <w:rPr>
          <w:rFonts w:ascii="Noto Sans" w:hAnsi="Noto Sans" w:cs="Noto Sans"/>
          <w:b/>
          <w:bCs/>
          <w:sz w:val="20"/>
          <w:szCs w:val="20"/>
        </w:rPr>
      </w:pPr>
      <w:r w:rsidRPr="00E67938">
        <w:rPr>
          <w:rFonts w:ascii="Noto Sans" w:hAnsi="Noto Sans" w:cs="Noto Sans"/>
          <w:b/>
          <w:bCs/>
          <w:sz w:val="20"/>
          <w:szCs w:val="20"/>
        </w:rPr>
        <w:t>C.P. 76130, QUERÉTARO, QRO.</w:t>
      </w:r>
    </w:p>
    <w:p w14:paraId="43D35C12" w14:textId="77777777" w:rsidR="00561CD8" w:rsidRPr="00E67938" w:rsidRDefault="00561CD8" w:rsidP="00561CD8">
      <w:pPr>
        <w:jc w:val="center"/>
        <w:rPr>
          <w:rFonts w:ascii="Noto Sans" w:hAnsi="Noto Sans" w:cs="Noto Sans"/>
          <w:b/>
          <w:bCs/>
          <w:sz w:val="20"/>
          <w:szCs w:val="20"/>
        </w:rPr>
      </w:pPr>
    </w:p>
    <w:p w14:paraId="1E800438" w14:textId="77777777" w:rsidR="00561CD8" w:rsidRPr="00E67938" w:rsidRDefault="00561CD8" w:rsidP="00561CD8">
      <w:pPr>
        <w:jc w:val="center"/>
        <w:rPr>
          <w:rFonts w:ascii="Noto Sans" w:hAnsi="Noto Sans" w:cs="Noto Sans"/>
          <w:b/>
          <w:bCs/>
          <w:sz w:val="20"/>
          <w:szCs w:val="20"/>
        </w:rPr>
      </w:pPr>
    </w:p>
    <w:p w14:paraId="302E9E7A" w14:textId="710BC63B" w:rsidR="00561CD8" w:rsidRPr="00E67938" w:rsidRDefault="00062C67" w:rsidP="00561CD8">
      <w:pPr>
        <w:jc w:val="center"/>
        <w:rPr>
          <w:rFonts w:ascii="Noto Sans" w:hAnsi="Noto Sans" w:cs="Noto Sans"/>
          <w:b/>
          <w:bCs/>
          <w:sz w:val="20"/>
          <w:szCs w:val="20"/>
        </w:rPr>
      </w:pPr>
      <w:r w:rsidRPr="00E67938">
        <w:rPr>
          <w:rFonts w:ascii="Noto Sans" w:hAnsi="Noto Sans" w:cs="Noto Sans"/>
          <w:b/>
          <w:bCs/>
          <w:sz w:val="20"/>
          <w:szCs w:val="20"/>
        </w:rPr>
        <w:t xml:space="preserve">LICITACION PÚBLICA </w:t>
      </w:r>
      <w:r w:rsidR="00561CD8" w:rsidRPr="00E67938">
        <w:rPr>
          <w:rFonts w:ascii="Noto Sans" w:hAnsi="Noto Sans" w:cs="Noto Sans"/>
          <w:b/>
          <w:bCs/>
          <w:sz w:val="20"/>
          <w:szCs w:val="20"/>
        </w:rPr>
        <w:t xml:space="preserve">NACIONAL </w:t>
      </w:r>
    </w:p>
    <w:p w14:paraId="078288C3" w14:textId="1A5F7289" w:rsidR="00561CD8" w:rsidRPr="00E67938" w:rsidRDefault="00062C67" w:rsidP="00561CD8">
      <w:pPr>
        <w:jc w:val="center"/>
        <w:rPr>
          <w:rFonts w:ascii="Noto Sans" w:hAnsi="Noto Sans" w:cs="Noto Sans"/>
          <w:b/>
          <w:bCs/>
          <w:sz w:val="20"/>
          <w:szCs w:val="20"/>
        </w:rPr>
      </w:pPr>
      <w:r w:rsidRPr="00E67938">
        <w:rPr>
          <w:rFonts w:ascii="Noto Sans" w:hAnsi="Noto Sans" w:cs="Noto Sans"/>
          <w:b/>
          <w:bCs/>
          <w:sz w:val="20"/>
          <w:szCs w:val="20"/>
        </w:rPr>
        <w:t>L</w:t>
      </w:r>
      <w:r w:rsidR="00561CD8" w:rsidRPr="00E67938">
        <w:rPr>
          <w:rFonts w:ascii="Noto Sans" w:hAnsi="Noto Sans" w:cs="Noto Sans"/>
          <w:b/>
          <w:bCs/>
          <w:sz w:val="20"/>
          <w:szCs w:val="20"/>
        </w:rPr>
        <w:t>A-50-GYR-050GYR075</w:t>
      </w:r>
      <w:r w:rsidR="00183483" w:rsidRPr="00E67938">
        <w:rPr>
          <w:rFonts w:ascii="Noto Sans" w:hAnsi="Noto Sans" w:cs="Noto Sans"/>
          <w:b/>
          <w:bCs/>
          <w:sz w:val="20"/>
          <w:szCs w:val="20"/>
        </w:rPr>
        <w:t>-</w:t>
      </w:r>
      <w:r w:rsidR="00F70326" w:rsidRPr="00E67938">
        <w:rPr>
          <w:rFonts w:ascii="Noto Sans" w:hAnsi="Noto Sans" w:cs="Noto Sans"/>
          <w:b/>
          <w:bCs/>
          <w:sz w:val="20"/>
          <w:szCs w:val="20"/>
        </w:rPr>
        <w:t>N</w:t>
      </w:r>
      <w:r w:rsidR="004040C5" w:rsidRPr="00E67938">
        <w:rPr>
          <w:rFonts w:ascii="Noto Sans" w:hAnsi="Noto Sans" w:cs="Noto Sans"/>
          <w:b/>
          <w:bCs/>
          <w:sz w:val="20"/>
          <w:szCs w:val="20"/>
        </w:rPr>
        <w:t>-</w:t>
      </w:r>
      <w:r w:rsidR="0002331D">
        <w:rPr>
          <w:rFonts w:ascii="Noto Sans" w:hAnsi="Noto Sans" w:cs="Noto Sans"/>
          <w:b/>
          <w:bCs/>
          <w:sz w:val="20"/>
          <w:szCs w:val="20"/>
        </w:rPr>
        <w:t>142</w:t>
      </w:r>
      <w:r w:rsidR="00183483" w:rsidRPr="00E67938">
        <w:rPr>
          <w:rFonts w:ascii="Noto Sans" w:hAnsi="Noto Sans" w:cs="Noto Sans"/>
          <w:b/>
          <w:bCs/>
          <w:sz w:val="20"/>
          <w:szCs w:val="20"/>
        </w:rPr>
        <w:t>-</w:t>
      </w:r>
      <w:r w:rsidR="00561CD8" w:rsidRPr="00E67938">
        <w:rPr>
          <w:rFonts w:ascii="Noto Sans" w:hAnsi="Noto Sans" w:cs="Noto Sans"/>
          <w:b/>
          <w:bCs/>
          <w:sz w:val="20"/>
          <w:szCs w:val="20"/>
        </w:rPr>
        <w:t>202</w:t>
      </w:r>
      <w:r w:rsidR="007305A6" w:rsidRPr="00E67938">
        <w:rPr>
          <w:rFonts w:ascii="Noto Sans" w:hAnsi="Noto Sans" w:cs="Noto Sans"/>
          <w:b/>
          <w:bCs/>
          <w:sz w:val="20"/>
          <w:szCs w:val="20"/>
        </w:rPr>
        <w:t>5</w:t>
      </w:r>
    </w:p>
    <w:p w14:paraId="35C55D88" w14:textId="77777777" w:rsidR="00561CD8" w:rsidRPr="00E67938" w:rsidRDefault="00561CD8" w:rsidP="00561CD8">
      <w:pPr>
        <w:jc w:val="center"/>
        <w:rPr>
          <w:rFonts w:ascii="Noto Sans" w:hAnsi="Noto Sans" w:cs="Noto Sans"/>
          <w:b/>
          <w:bCs/>
          <w:sz w:val="20"/>
          <w:szCs w:val="20"/>
          <w:shd w:val="clear" w:color="auto" w:fill="00FFFF"/>
        </w:rPr>
      </w:pPr>
      <w:r w:rsidRPr="00E67938">
        <w:rPr>
          <w:rFonts w:ascii="Noto Sans" w:hAnsi="Noto Sans" w:cs="Noto Sans"/>
          <w:b/>
          <w:bCs/>
          <w:sz w:val="20"/>
          <w:szCs w:val="20"/>
        </w:rPr>
        <w:t>ELECTRÓNICA</w:t>
      </w:r>
    </w:p>
    <w:p w14:paraId="6FA20930" w14:textId="77777777" w:rsidR="00561CD8" w:rsidRPr="00E67938" w:rsidRDefault="00561CD8" w:rsidP="00561CD8">
      <w:pPr>
        <w:jc w:val="center"/>
        <w:rPr>
          <w:rFonts w:ascii="Noto Sans" w:hAnsi="Noto Sans" w:cs="Noto Sans"/>
          <w:b/>
          <w:bCs/>
          <w:sz w:val="20"/>
          <w:szCs w:val="20"/>
          <w:shd w:val="clear" w:color="auto" w:fill="00FFFF"/>
        </w:rPr>
      </w:pPr>
    </w:p>
    <w:p w14:paraId="6D54B21F" w14:textId="77777777" w:rsidR="00561CD8" w:rsidRPr="00E67938" w:rsidRDefault="00561CD8" w:rsidP="00561CD8">
      <w:pPr>
        <w:ind w:right="51"/>
        <w:jc w:val="center"/>
        <w:rPr>
          <w:rFonts w:ascii="Noto Sans" w:hAnsi="Noto Sans" w:cs="Noto Sans"/>
          <w:b/>
          <w:bCs/>
          <w:iCs/>
          <w:sz w:val="20"/>
          <w:szCs w:val="20"/>
        </w:rPr>
      </w:pPr>
    </w:p>
    <w:p w14:paraId="65423636" w14:textId="77777777" w:rsidR="00561CD8" w:rsidRPr="00E67938" w:rsidRDefault="00561CD8" w:rsidP="00561CD8">
      <w:pPr>
        <w:ind w:right="51"/>
        <w:jc w:val="center"/>
        <w:rPr>
          <w:rFonts w:ascii="Noto Sans" w:hAnsi="Noto Sans" w:cs="Noto Sans"/>
          <w:b/>
          <w:bCs/>
          <w:iCs/>
          <w:sz w:val="20"/>
          <w:szCs w:val="20"/>
        </w:rPr>
      </w:pPr>
    </w:p>
    <w:p w14:paraId="3826A5A3" w14:textId="4F86F3BB" w:rsidR="00561CD8" w:rsidRPr="00E67938" w:rsidRDefault="00561CD8" w:rsidP="00561CD8">
      <w:pPr>
        <w:ind w:right="51"/>
        <w:jc w:val="center"/>
        <w:rPr>
          <w:rFonts w:ascii="Noto Sans" w:hAnsi="Noto Sans" w:cs="Noto Sans"/>
          <w:b/>
          <w:bCs/>
          <w:iCs/>
          <w:sz w:val="20"/>
          <w:szCs w:val="20"/>
        </w:rPr>
      </w:pPr>
      <w:r w:rsidRPr="00E67938">
        <w:rPr>
          <w:rFonts w:ascii="Noto Sans" w:hAnsi="Noto Sans" w:cs="Noto Sans"/>
          <w:b/>
          <w:bCs/>
          <w:iCs/>
          <w:sz w:val="20"/>
          <w:szCs w:val="20"/>
        </w:rPr>
        <w:t>“</w:t>
      </w:r>
      <w:r w:rsidR="00F70326" w:rsidRPr="00E67938">
        <w:rPr>
          <w:rFonts w:ascii="Noto Sans" w:hAnsi="Noto Sans" w:cs="Noto Sans"/>
          <w:b/>
          <w:bCs/>
          <w:iCs/>
          <w:sz w:val="20"/>
          <w:szCs w:val="20"/>
        </w:rPr>
        <w:t>CONTRATACIÓN PLURIANUAL DE 4 GUARDERÍAS PARA PRESTAR EL SERVICIO DE GUARDERÍA EN EL ESQUEMA VECINAL COMUNITARIO ÚNICO CON VIGENCIA 2025-2028, IMPLEMENTANDO EL PROCESO DE CONTRATACIÓN DE LICITACIÓN PÚBLICA NACIONAL, CONFORME A LO ESTABLECIDO EN LA LEY DE ADQUISICIONES, ARRENDAMIENTOS Y SERVICIOS DEL SECTOR PÚBLICO</w:t>
      </w:r>
      <w:r w:rsidRPr="00E67938">
        <w:rPr>
          <w:rFonts w:ascii="Noto Sans" w:hAnsi="Noto Sans" w:cs="Noto Sans"/>
          <w:b/>
          <w:bCs/>
          <w:iCs/>
          <w:sz w:val="20"/>
          <w:szCs w:val="20"/>
        </w:rPr>
        <w:t>”.</w:t>
      </w:r>
    </w:p>
    <w:p w14:paraId="3DAD26E5" w14:textId="77777777" w:rsidR="00561CD8" w:rsidRPr="00E67938" w:rsidRDefault="00561CD8" w:rsidP="00561CD8">
      <w:pPr>
        <w:ind w:right="51"/>
        <w:jc w:val="center"/>
        <w:rPr>
          <w:rFonts w:ascii="Noto Sans" w:hAnsi="Noto Sans" w:cs="Noto Sans"/>
          <w:b/>
          <w:bCs/>
          <w:iCs/>
          <w:sz w:val="20"/>
          <w:szCs w:val="20"/>
        </w:rPr>
      </w:pPr>
    </w:p>
    <w:p w14:paraId="52E21885" w14:textId="46D39596" w:rsidR="00330DC8" w:rsidRPr="00E67938" w:rsidRDefault="00330DC8" w:rsidP="00EA5B26">
      <w:pPr>
        <w:rPr>
          <w:rFonts w:ascii="Noto Sans" w:hAnsi="Noto Sans" w:cs="Noto Sans"/>
          <w:sz w:val="16"/>
          <w:szCs w:val="16"/>
        </w:rPr>
      </w:pPr>
    </w:p>
    <w:p w14:paraId="36BA0060" w14:textId="77777777" w:rsidR="00561CD8" w:rsidRPr="00E67938" w:rsidRDefault="00561CD8" w:rsidP="00EA5B26">
      <w:pPr>
        <w:rPr>
          <w:rFonts w:ascii="Noto Sans" w:hAnsi="Noto Sans" w:cs="Noto Sans"/>
          <w:sz w:val="16"/>
          <w:szCs w:val="16"/>
        </w:rPr>
      </w:pPr>
    </w:p>
    <w:p w14:paraId="18AD2CE8" w14:textId="77777777" w:rsidR="00561CD8" w:rsidRPr="00E67938" w:rsidRDefault="00561CD8" w:rsidP="00EA5B26">
      <w:pPr>
        <w:rPr>
          <w:rFonts w:ascii="Noto Sans" w:hAnsi="Noto Sans" w:cs="Noto Sans"/>
          <w:sz w:val="16"/>
          <w:szCs w:val="16"/>
        </w:rPr>
      </w:pPr>
    </w:p>
    <w:p w14:paraId="46A08571" w14:textId="77777777" w:rsidR="00561CD8" w:rsidRPr="00E67938" w:rsidRDefault="00561CD8" w:rsidP="00EA5B26">
      <w:pPr>
        <w:rPr>
          <w:rFonts w:ascii="Noto Sans" w:hAnsi="Noto Sans" w:cs="Noto Sans"/>
          <w:sz w:val="16"/>
          <w:szCs w:val="16"/>
        </w:rPr>
      </w:pPr>
    </w:p>
    <w:p w14:paraId="172C0CA1" w14:textId="77777777" w:rsidR="00561CD8" w:rsidRPr="00E67938" w:rsidRDefault="00561CD8" w:rsidP="00EA5B26">
      <w:pPr>
        <w:rPr>
          <w:rFonts w:ascii="Noto Sans" w:hAnsi="Noto Sans" w:cs="Noto Sans"/>
          <w:sz w:val="16"/>
          <w:szCs w:val="16"/>
        </w:rPr>
      </w:pPr>
    </w:p>
    <w:p w14:paraId="0FED4865" w14:textId="77777777" w:rsidR="00561CD8" w:rsidRPr="00E67938" w:rsidRDefault="00561CD8" w:rsidP="00EA5B26">
      <w:pPr>
        <w:rPr>
          <w:rFonts w:ascii="Noto Sans" w:hAnsi="Noto Sans" w:cs="Noto Sans"/>
          <w:sz w:val="16"/>
          <w:szCs w:val="16"/>
        </w:rPr>
      </w:pPr>
    </w:p>
    <w:p w14:paraId="1CFEFE3F" w14:textId="77777777" w:rsidR="00561CD8" w:rsidRPr="00E67938" w:rsidRDefault="00561CD8" w:rsidP="00EA5B26">
      <w:pPr>
        <w:rPr>
          <w:rFonts w:ascii="Noto Sans" w:hAnsi="Noto Sans" w:cs="Noto Sans"/>
          <w:sz w:val="16"/>
          <w:szCs w:val="16"/>
        </w:rPr>
      </w:pPr>
    </w:p>
    <w:p w14:paraId="7D6C6929" w14:textId="77777777" w:rsidR="00561CD8" w:rsidRPr="00E67938" w:rsidRDefault="00561CD8" w:rsidP="00EA5B26">
      <w:pPr>
        <w:rPr>
          <w:rFonts w:ascii="Noto Sans" w:hAnsi="Noto Sans" w:cs="Noto Sans"/>
          <w:sz w:val="16"/>
          <w:szCs w:val="16"/>
        </w:rPr>
      </w:pPr>
    </w:p>
    <w:p w14:paraId="22177222" w14:textId="77777777" w:rsidR="00B91A7F" w:rsidRPr="00E67938" w:rsidRDefault="00B91A7F" w:rsidP="00EA5B26">
      <w:pPr>
        <w:rPr>
          <w:rFonts w:ascii="Noto Sans" w:hAnsi="Noto Sans" w:cs="Noto Sans"/>
          <w:sz w:val="16"/>
          <w:szCs w:val="16"/>
        </w:rPr>
      </w:pPr>
    </w:p>
    <w:p w14:paraId="788234ED" w14:textId="77777777" w:rsidR="00B91A7F" w:rsidRPr="00E67938" w:rsidRDefault="00B91A7F" w:rsidP="00EA5B26">
      <w:pPr>
        <w:rPr>
          <w:rFonts w:ascii="Noto Sans" w:hAnsi="Noto Sans" w:cs="Noto Sans"/>
          <w:sz w:val="16"/>
          <w:szCs w:val="16"/>
        </w:rPr>
      </w:pPr>
    </w:p>
    <w:p w14:paraId="3635593E" w14:textId="77777777" w:rsidR="00B91A7F" w:rsidRPr="00E67938" w:rsidRDefault="00B91A7F" w:rsidP="00EA5B26">
      <w:pPr>
        <w:rPr>
          <w:rFonts w:ascii="Noto Sans" w:hAnsi="Noto Sans" w:cs="Noto Sans"/>
          <w:sz w:val="16"/>
          <w:szCs w:val="16"/>
        </w:rPr>
      </w:pPr>
    </w:p>
    <w:p w14:paraId="37AD5DCA" w14:textId="77777777" w:rsidR="00B91A7F" w:rsidRPr="00E67938" w:rsidRDefault="00B91A7F" w:rsidP="00EA5B26">
      <w:pPr>
        <w:rPr>
          <w:rFonts w:ascii="Noto Sans" w:hAnsi="Noto Sans" w:cs="Noto Sans"/>
          <w:sz w:val="16"/>
          <w:szCs w:val="16"/>
        </w:rPr>
      </w:pPr>
    </w:p>
    <w:p w14:paraId="10F3E60D" w14:textId="77777777" w:rsidR="00B91A7F" w:rsidRPr="00E67938" w:rsidRDefault="00B91A7F" w:rsidP="00EA5B26">
      <w:pPr>
        <w:rPr>
          <w:rFonts w:ascii="Noto Sans" w:hAnsi="Noto Sans" w:cs="Noto Sans"/>
          <w:sz w:val="16"/>
          <w:szCs w:val="16"/>
        </w:rPr>
      </w:pPr>
    </w:p>
    <w:p w14:paraId="77CD4820" w14:textId="77777777" w:rsidR="00B91A7F" w:rsidRPr="00E67938" w:rsidRDefault="00B91A7F" w:rsidP="00EA5B26">
      <w:pPr>
        <w:rPr>
          <w:rFonts w:ascii="Noto Sans" w:hAnsi="Noto Sans" w:cs="Noto Sans"/>
          <w:sz w:val="16"/>
          <w:szCs w:val="16"/>
        </w:rPr>
      </w:pPr>
    </w:p>
    <w:p w14:paraId="1954F7CD" w14:textId="77777777" w:rsidR="00B91A7F" w:rsidRPr="00E67938" w:rsidRDefault="00B91A7F" w:rsidP="00EA5B26">
      <w:pPr>
        <w:rPr>
          <w:rFonts w:ascii="Noto Sans" w:hAnsi="Noto Sans" w:cs="Noto Sans"/>
          <w:sz w:val="16"/>
          <w:szCs w:val="16"/>
        </w:rPr>
      </w:pPr>
    </w:p>
    <w:p w14:paraId="6BB336D5" w14:textId="77777777" w:rsidR="00B91A7F" w:rsidRPr="00E67938" w:rsidRDefault="00B91A7F" w:rsidP="00EA5B26">
      <w:pPr>
        <w:rPr>
          <w:rFonts w:ascii="Noto Sans" w:hAnsi="Noto Sans" w:cs="Noto Sans"/>
          <w:sz w:val="16"/>
          <w:szCs w:val="16"/>
        </w:rPr>
      </w:pPr>
    </w:p>
    <w:p w14:paraId="554B6E88" w14:textId="77777777" w:rsidR="00B91A7F" w:rsidRPr="00E67938" w:rsidRDefault="00B91A7F" w:rsidP="00EA5B26">
      <w:pPr>
        <w:rPr>
          <w:rFonts w:ascii="Noto Sans" w:hAnsi="Noto Sans" w:cs="Noto Sans"/>
          <w:sz w:val="16"/>
          <w:szCs w:val="16"/>
        </w:rPr>
      </w:pPr>
    </w:p>
    <w:p w14:paraId="49DC39A3" w14:textId="77777777" w:rsidR="00B91A7F" w:rsidRPr="00E67938" w:rsidRDefault="00B91A7F" w:rsidP="00EA5B26">
      <w:pPr>
        <w:rPr>
          <w:rFonts w:ascii="Noto Sans" w:hAnsi="Noto Sans" w:cs="Noto Sans"/>
          <w:sz w:val="16"/>
          <w:szCs w:val="16"/>
        </w:rPr>
      </w:pPr>
    </w:p>
    <w:p w14:paraId="209C0114" w14:textId="77777777" w:rsidR="00B91A7F" w:rsidRPr="00E67938" w:rsidRDefault="00B91A7F" w:rsidP="00EA5B26">
      <w:pPr>
        <w:rPr>
          <w:rFonts w:ascii="Noto Sans" w:hAnsi="Noto Sans" w:cs="Noto Sans"/>
          <w:sz w:val="16"/>
          <w:szCs w:val="16"/>
        </w:rPr>
      </w:pPr>
    </w:p>
    <w:p w14:paraId="01412B02" w14:textId="77777777" w:rsidR="00561CD8" w:rsidRPr="00E67938" w:rsidRDefault="00561CD8" w:rsidP="00EA5B26">
      <w:pPr>
        <w:rPr>
          <w:rFonts w:ascii="Noto Sans" w:hAnsi="Noto Sans" w:cs="Noto Sans"/>
          <w:sz w:val="16"/>
          <w:szCs w:val="16"/>
        </w:rPr>
      </w:pPr>
    </w:p>
    <w:p w14:paraId="04D00E37" w14:textId="77777777" w:rsidR="00561CD8" w:rsidRPr="00E67938" w:rsidRDefault="00561CD8" w:rsidP="00561CD8">
      <w:pPr>
        <w:jc w:val="center"/>
        <w:rPr>
          <w:rFonts w:ascii="Noto Sans" w:eastAsia="Yu Mincho" w:hAnsi="Noto Sans" w:cs="Noto Sans"/>
          <w:b/>
          <w:bCs/>
          <w:sz w:val="16"/>
          <w:szCs w:val="16"/>
        </w:rPr>
      </w:pPr>
      <w:r w:rsidRPr="00E67938">
        <w:rPr>
          <w:rFonts w:ascii="Noto Sans" w:eastAsia="Yu Mincho" w:hAnsi="Noto Sans" w:cs="Noto Sans"/>
          <w:b/>
          <w:bCs/>
          <w:sz w:val="16"/>
          <w:szCs w:val="16"/>
        </w:rPr>
        <w:t>P R E S E N T A C I Ó N:</w:t>
      </w:r>
    </w:p>
    <w:p w14:paraId="3CBE00B7" w14:textId="77777777" w:rsidR="00561CD8" w:rsidRPr="00E67938" w:rsidRDefault="00561CD8" w:rsidP="00561CD8">
      <w:pPr>
        <w:spacing w:line="280" w:lineRule="exact"/>
        <w:jc w:val="both"/>
        <w:rPr>
          <w:rFonts w:ascii="Noto Sans" w:eastAsia="Yu Mincho" w:hAnsi="Noto Sans" w:cs="Noto Sans"/>
          <w:sz w:val="16"/>
          <w:szCs w:val="16"/>
        </w:rPr>
      </w:pPr>
    </w:p>
    <w:p w14:paraId="602E30D0" w14:textId="12A45BFA" w:rsidR="00561CD8" w:rsidRPr="00E67938" w:rsidRDefault="00561CD8" w:rsidP="00561CD8">
      <w:pPr>
        <w:spacing w:line="480" w:lineRule="auto"/>
        <w:ind w:right="51"/>
        <w:jc w:val="both"/>
        <w:rPr>
          <w:rFonts w:ascii="Noto Sans" w:eastAsia="Yu Mincho" w:hAnsi="Noto Sans" w:cs="Noto Sans"/>
          <w:sz w:val="16"/>
          <w:szCs w:val="16"/>
        </w:rPr>
      </w:pPr>
      <w:r w:rsidRPr="00E67938">
        <w:rPr>
          <w:rFonts w:ascii="Noto Sans" w:eastAsia="Yu Mincho" w:hAnsi="Noto Sans" w:cs="Noto Sans"/>
          <w:sz w:val="16"/>
          <w:szCs w:val="16"/>
        </w:rPr>
        <w:lastRenderedPageBreak/>
        <w:t xml:space="preserve">En observancia al artículo 134, de la Constitución Política de los Estados Unidos Mexicanos, y de conformidad con los artículos </w:t>
      </w:r>
      <w:r w:rsidR="004677C5" w:rsidRPr="00E67938">
        <w:rPr>
          <w:rFonts w:ascii="Noto Sans" w:eastAsia="Yu Mincho" w:hAnsi="Noto Sans" w:cs="Noto Sans"/>
          <w:sz w:val="16"/>
          <w:szCs w:val="16"/>
        </w:rPr>
        <w:t>35 fr</w:t>
      </w:r>
      <w:r w:rsidR="007C7262" w:rsidRPr="00E67938">
        <w:rPr>
          <w:rFonts w:ascii="Noto Sans" w:eastAsia="Yu Mincho" w:hAnsi="Noto Sans" w:cs="Noto Sans"/>
          <w:sz w:val="16"/>
          <w:szCs w:val="16"/>
        </w:rPr>
        <w:t>acción I, 36, 37, 39 fracción I</w:t>
      </w:r>
      <w:r w:rsidR="004677C5" w:rsidRPr="00E67938">
        <w:rPr>
          <w:rFonts w:ascii="Noto Sans" w:eastAsia="Yu Mincho" w:hAnsi="Noto Sans" w:cs="Noto Sans"/>
          <w:sz w:val="16"/>
          <w:szCs w:val="16"/>
        </w:rPr>
        <w:t xml:space="preserve">, 40, 41, 42, 43, 44, 45, 46, </w:t>
      </w:r>
      <w:r w:rsidR="004677C5" w:rsidRPr="00E67938">
        <w:rPr>
          <w:rFonts w:ascii="Noto Sans" w:eastAsia="Yu Mincho" w:hAnsi="Noto Sans" w:cs="Noto Sans"/>
          <w:b/>
          <w:sz w:val="16"/>
          <w:szCs w:val="16"/>
        </w:rPr>
        <w:t>47</w:t>
      </w:r>
      <w:r w:rsidR="007C7262" w:rsidRPr="00E67938">
        <w:rPr>
          <w:rFonts w:ascii="Noto Sans" w:eastAsia="Yu Mincho" w:hAnsi="Noto Sans" w:cs="Noto Sans"/>
          <w:b/>
          <w:sz w:val="16"/>
          <w:szCs w:val="16"/>
        </w:rPr>
        <w:t xml:space="preserve"> segundo párrafo</w:t>
      </w:r>
      <w:r w:rsidR="004677C5" w:rsidRPr="00E67938">
        <w:rPr>
          <w:rFonts w:ascii="Noto Sans" w:eastAsia="Yu Mincho" w:hAnsi="Noto Sans" w:cs="Noto Sans"/>
          <w:b/>
          <w:sz w:val="16"/>
          <w:szCs w:val="16"/>
        </w:rPr>
        <w:t>, 48</w:t>
      </w:r>
      <w:r w:rsidR="007C7262" w:rsidRPr="00E67938">
        <w:rPr>
          <w:rFonts w:ascii="Noto Sans" w:eastAsia="Yu Mincho" w:hAnsi="Noto Sans" w:cs="Noto Sans"/>
          <w:b/>
          <w:sz w:val="16"/>
          <w:szCs w:val="16"/>
        </w:rPr>
        <w:t xml:space="preserve"> fracción I</w:t>
      </w:r>
      <w:r w:rsidR="004677C5" w:rsidRPr="00E67938">
        <w:rPr>
          <w:rFonts w:ascii="Noto Sans" w:eastAsia="Yu Mincho" w:hAnsi="Noto Sans" w:cs="Noto Sans"/>
          <w:b/>
          <w:sz w:val="16"/>
          <w:szCs w:val="16"/>
        </w:rPr>
        <w:t xml:space="preserve">, </w:t>
      </w:r>
      <w:r w:rsidR="004677C5" w:rsidRPr="00E67938">
        <w:rPr>
          <w:rFonts w:ascii="Noto Sans" w:eastAsia="Yu Mincho" w:hAnsi="Noto Sans" w:cs="Noto Sans"/>
          <w:sz w:val="16"/>
          <w:szCs w:val="16"/>
        </w:rPr>
        <w:t xml:space="preserve">49, 50, </w:t>
      </w:r>
      <w:r w:rsidR="007C7262" w:rsidRPr="00E67938">
        <w:rPr>
          <w:rFonts w:ascii="Noto Sans" w:eastAsia="Yu Mincho" w:hAnsi="Noto Sans" w:cs="Noto Sans"/>
          <w:sz w:val="16"/>
          <w:szCs w:val="16"/>
        </w:rPr>
        <w:t>51,</w:t>
      </w:r>
      <w:r w:rsidR="004677C5" w:rsidRPr="00E67938">
        <w:rPr>
          <w:rFonts w:ascii="Noto Sans" w:eastAsia="Yu Mincho" w:hAnsi="Noto Sans" w:cs="Noto Sans"/>
          <w:sz w:val="16"/>
          <w:szCs w:val="16"/>
        </w:rPr>
        <w:t xml:space="preserve"> 66, 67, 68, 69, 70, </w:t>
      </w:r>
      <w:r w:rsidR="005D2630" w:rsidRPr="00E67938">
        <w:rPr>
          <w:rFonts w:ascii="Noto Sans" w:eastAsia="Yu Mincho" w:hAnsi="Noto Sans" w:cs="Noto Sans"/>
          <w:sz w:val="16"/>
          <w:szCs w:val="16"/>
        </w:rPr>
        <w:t xml:space="preserve">71, </w:t>
      </w:r>
      <w:r w:rsidR="004677C5" w:rsidRPr="00E67938">
        <w:rPr>
          <w:rFonts w:ascii="Noto Sans" w:eastAsia="Yu Mincho" w:hAnsi="Noto Sans" w:cs="Noto Sans"/>
          <w:sz w:val="16"/>
          <w:szCs w:val="16"/>
        </w:rPr>
        <w:t>73, 74, 75, 76, 77, 78</w:t>
      </w:r>
      <w:r w:rsidR="008B6884" w:rsidRPr="00E67938">
        <w:rPr>
          <w:rFonts w:ascii="Noto Sans" w:eastAsia="Yu Mincho" w:hAnsi="Noto Sans" w:cs="Noto Sans"/>
          <w:sz w:val="16"/>
          <w:szCs w:val="16"/>
        </w:rPr>
        <w:t xml:space="preserve">, 83 </w:t>
      </w:r>
      <w:r w:rsidR="004677C5" w:rsidRPr="00E67938">
        <w:rPr>
          <w:rFonts w:ascii="Noto Sans" w:eastAsia="Yu Mincho" w:hAnsi="Noto Sans" w:cs="Noto Sans"/>
          <w:sz w:val="16"/>
          <w:szCs w:val="16"/>
        </w:rPr>
        <w:t xml:space="preserve"> y 84 de la Ley de Adquisiciones, Arrendamientos y Servicios del Sector Público (LAASSP), 28</w:t>
      </w:r>
      <w:r w:rsidR="002D3077" w:rsidRPr="00E67938">
        <w:rPr>
          <w:rFonts w:ascii="Noto Sans" w:eastAsia="Yu Mincho" w:hAnsi="Noto Sans" w:cs="Noto Sans"/>
          <w:sz w:val="16"/>
          <w:szCs w:val="16"/>
        </w:rPr>
        <w:t xml:space="preserve">, </w:t>
      </w:r>
      <w:r w:rsidR="004677C5" w:rsidRPr="00E67938">
        <w:rPr>
          <w:rFonts w:ascii="Noto Sans" w:eastAsia="Yu Mincho" w:hAnsi="Noto Sans" w:cs="Noto Sans"/>
          <w:sz w:val="16"/>
          <w:szCs w:val="16"/>
        </w:rPr>
        <w:t xml:space="preserve"> 31, 34, 35, 40, 42, 44, 45, 46, 47, 48, 49, 50, 54, </w:t>
      </w:r>
      <w:r w:rsidR="002D3077" w:rsidRPr="00E67938">
        <w:rPr>
          <w:rFonts w:ascii="Noto Sans" w:eastAsia="Yu Mincho" w:hAnsi="Noto Sans" w:cs="Noto Sans"/>
          <w:sz w:val="16"/>
          <w:szCs w:val="16"/>
        </w:rPr>
        <w:t>55</w:t>
      </w:r>
      <w:r w:rsidR="00A90044" w:rsidRPr="00E67938">
        <w:rPr>
          <w:rFonts w:ascii="Noto Sans" w:eastAsia="Yu Mincho" w:hAnsi="Noto Sans" w:cs="Noto Sans"/>
          <w:sz w:val="16"/>
          <w:szCs w:val="16"/>
        </w:rPr>
        <w:t>,</w:t>
      </w:r>
      <w:r w:rsidR="004677C5" w:rsidRPr="00E67938">
        <w:rPr>
          <w:rFonts w:ascii="Noto Sans" w:eastAsia="Yu Mincho" w:hAnsi="Noto Sans" w:cs="Noto Sans"/>
          <w:sz w:val="16"/>
          <w:szCs w:val="16"/>
        </w:rPr>
        <w:t xml:space="preserve"> 57, 58, 81, 84, 85,</w:t>
      </w:r>
      <w:r w:rsidR="00A90044" w:rsidRPr="00E67938">
        <w:rPr>
          <w:rFonts w:ascii="Noto Sans" w:eastAsia="Yu Mincho" w:hAnsi="Noto Sans" w:cs="Noto Sans"/>
          <w:sz w:val="16"/>
          <w:szCs w:val="16"/>
        </w:rPr>
        <w:t xml:space="preserve"> 87, </w:t>
      </w:r>
      <w:r w:rsidR="004677C5" w:rsidRPr="00E67938">
        <w:rPr>
          <w:rFonts w:ascii="Noto Sans" w:eastAsia="Yu Mincho" w:hAnsi="Noto Sans" w:cs="Noto Sans"/>
          <w:sz w:val="16"/>
          <w:szCs w:val="16"/>
        </w:rPr>
        <w:t xml:space="preserve"> 89, 90, 91, 95, 96, 98, 99, 100, 101, 102 y 103 </w:t>
      </w:r>
      <w:r w:rsidR="00ED4917" w:rsidRPr="00E67938">
        <w:rPr>
          <w:rFonts w:ascii="Noto Sans" w:eastAsia="Yu Mincho" w:hAnsi="Noto Sans" w:cs="Noto Sans"/>
          <w:sz w:val="16"/>
          <w:szCs w:val="16"/>
        </w:rPr>
        <w:t>Reglamento de la (LAASSP)</w:t>
      </w:r>
      <w:r w:rsidRPr="00E67938">
        <w:rPr>
          <w:rFonts w:ascii="Noto Sans" w:eastAsia="Yu Mincho" w:hAnsi="Noto Sans" w:cs="Noto Sans"/>
          <w:sz w:val="16"/>
          <w:szCs w:val="16"/>
        </w:rPr>
        <w:t xml:space="preserve">, el numeral 4.32 de las Políticas, Bases y Lineamientos en Materia de Adquisiciones, Arrendamientos y Servicios del Instituto Mexicano del Seguro Social </w:t>
      </w:r>
      <w:r w:rsidRPr="00E67938">
        <w:rPr>
          <w:rFonts w:ascii="Noto Sans" w:eastAsia="Yu Mincho" w:hAnsi="Noto Sans" w:cs="Noto Sans"/>
          <w:i/>
          <w:sz w:val="16"/>
          <w:szCs w:val="16"/>
        </w:rPr>
        <w:t xml:space="preserve">y al artículo 16 del protocolo de actuación en materia de contrataciones públicas y otorgamiento y prórroga de licencias, permisos, autorizaciones y concesiones </w:t>
      </w:r>
      <w:r w:rsidRPr="00E67938">
        <w:rPr>
          <w:rFonts w:ascii="Noto Sans" w:eastAsia="Yu Mincho" w:hAnsi="Noto Sans" w:cs="Noto Sans"/>
          <w:sz w:val="16"/>
          <w:szCs w:val="16"/>
        </w:rPr>
        <w:t xml:space="preserve"> y demás disposiciones aplicables en la materia, se convoca a los interesados en participar en el procedimiento a través de la </w:t>
      </w:r>
      <w:r w:rsidR="00D9557F" w:rsidRPr="00E67938">
        <w:rPr>
          <w:rFonts w:ascii="Noto Sans" w:eastAsia="Yu Mincho" w:hAnsi="Noto Sans" w:cs="Noto Sans"/>
          <w:sz w:val="16"/>
          <w:szCs w:val="16"/>
        </w:rPr>
        <w:t>Licitación Pública N</w:t>
      </w:r>
      <w:r w:rsidRPr="00E67938">
        <w:rPr>
          <w:rFonts w:ascii="Noto Sans" w:eastAsia="Yu Mincho" w:hAnsi="Noto Sans" w:cs="Noto Sans"/>
          <w:sz w:val="16"/>
          <w:szCs w:val="16"/>
        </w:rPr>
        <w:t>acional  para  “</w:t>
      </w:r>
      <w:r w:rsidR="00D9557F" w:rsidRPr="00E67938">
        <w:rPr>
          <w:rFonts w:ascii="Noto Sans" w:eastAsia="Yu Mincho" w:hAnsi="Noto Sans" w:cs="Noto Sans"/>
          <w:sz w:val="16"/>
          <w:szCs w:val="16"/>
        </w:rPr>
        <w:t>CONTRATACIÓN PLURIANUAL DE 4 GUARDERÍAS PARA PRESTAR EL SERVICIO DE GUARDERÍA EN EL ESQUEMA VECINAL COMUNITARIO ÚNICO CON VIGENCIA 2025-2028, IMPLEMENTANDO EL PROCESO DE CONTRATACIÓN DE LICITACIÓN PÚBLICA NACIONAL, CONFORME A LO ESTABLECIDO EN LA LEY DE ADQUISICIONES, ARRENDAMIENTOS Y SERVICIOS DEL SECTOR PÚBLICO</w:t>
      </w:r>
      <w:r w:rsidRPr="00E67938">
        <w:rPr>
          <w:rFonts w:ascii="Noto Sans" w:eastAsia="Yu Mincho" w:hAnsi="Noto Sans" w:cs="Noto Sans"/>
          <w:sz w:val="16"/>
          <w:szCs w:val="16"/>
        </w:rPr>
        <w:t>”</w:t>
      </w:r>
      <w:r w:rsidRPr="00E67938">
        <w:rPr>
          <w:rFonts w:ascii="Noto Sans" w:eastAsia="Yu Mincho" w:hAnsi="Noto Sans" w:cs="Noto Sans"/>
          <w:bCs/>
          <w:iCs/>
          <w:sz w:val="16"/>
          <w:szCs w:val="16"/>
        </w:rPr>
        <w:t>.</w:t>
      </w:r>
    </w:p>
    <w:p w14:paraId="67138E93"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De conformidad con las siguientes:</w:t>
      </w:r>
    </w:p>
    <w:p w14:paraId="745196A2" w14:textId="77777777" w:rsidR="00561CD8" w:rsidRPr="00E67938" w:rsidRDefault="00561CD8" w:rsidP="00561CD8">
      <w:pPr>
        <w:jc w:val="both"/>
        <w:rPr>
          <w:rFonts w:ascii="Noto Sans" w:eastAsia="Yu Mincho" w:hAnsi="Noto Sans" w:cs="Noto Sans"/>
          <w:sz w:val="16"/>
          <w:szCs w:val="16"/>
        </w:rPr>
      </w:pPr>
    </w:p>
    <w:p w14:paraId="790CC101" w14:textId="77777777" w:rsidR="00561CD8" w:rsidRPr="00E67938" w:rsidRDefault="00561CD8" w:rsidP="00561CD8">
      <w:pPr>
        <w:jc w:val="center"/>
        <w:rPr>
          <w:rFonts w:ascii="Noto Sans" w:eastAsia="Yu Mincho" w:hAnsi="Noto Sans" w:cs="Noto Sans"/>
          <w:b/>
          <w:sz w:val="16"/>
          <w:szCs w:val="16"/>
          <w:lang w:val="en-US"/>
        </w:rPr>
      </w:pPr>
      <w:r w:rsidRPr="00E67938">
        <w:rPr>
          <w:rFonts w:ascii="Noto Sans" w:eastAsia="Yu Mincho" w:hAnsi="Noto Sans" w:cs="Noto Sans"/>
          <w:b/>
          <w:sz w:val="16"/>
          <w:szCs w:val="16"/>
          <w:lang w:val="en-US"/>
        </w:rPr>
        <w:t>B A S E S</w:t>
      </w:r>
    </w:p>
    <w:p w14:paraId="795542D0" w14:textId="77777777" w:rsidR="00561CD8" w:rsidRPr="00E67938" w:rsidRDefault="00561CD8" w:rsidP="00561CD8">
      <w:pPr>
        <w:jc w:val="center"/>
        <w:rPr>
          <w:rFonts w:ascii="Noto Sans" w:eastAsia="Yu Mincho" w:hAnsi="Noto Sans" w:cs="Noto Sans"/>
          <w:b/>
          <w:bCs/>
          <w:sz w:val="16"/>
          <w:szCs w:val="16"/>
          <w:lang w:val="en-US"/>
        </w:rPr>
      </w:pPr>
    </w:p>
    <w:p w14:paraId="56F124B7" w14:textId="77777777" w:rsidR="00561CD8" w:rsidRPr="00E67938" w:rsidRDefault="00561CD8" w:rsidP="00561CD8">
      <w:pPr>
        <w:jc w:val="center"/>
        <w:rPr>
          <w:rFonts w:ascii="Noto Sans" w:eastAsia="Yu Mincho" w:hAnsi="Noto Sans" w:cs="Noto Sans"/>
          <w:b/>
          <w:sz w:val="16"/>
          <w:szCs w:val="16"/>
          <w:lang w:val="en-US"/>
        </w:rPr>
      </w:pPr>
    </w:p>
    <w:p w14:paraId="7C1A63C2" w14:textId="4014F691" w:rsidR="00561CD8" w:rsidRPr="00E67938" w:rsidRDefault="00561CD8" w:rsidP="00561CD8">
      <w:pPr>
        <w:rPr>
          <w:rFonts w:ascii="Noto Sans" w:eastAsia="Yu Mincho" w:hAnsi="Noto Sans" w:cs="Noto Sans"/>
          <w:b/>
          <w:sz w:val="16"/>
          <w:szCs w:val="16"/>
          <w:lang w:val="en-US"/>
        </w:rPr>
      </w:pPr>
      <w:r w:rsidRPr="00E67938">
        <w:rPr>
          <w:rFonts w:ascii="Noto Sans" w:eastAsia="Yu Mincho" w:hAnsi="Noto Sans" w:cs="Noto Sans"/>
          <w:b/>
          <w:sz w:val="16"/>
          <w:szCs w:val="16"/>
          <w:lang w:val="en-US"/>
        </w:rPr>
        <w:br w:type="page"/>
      </w:r>
    </w:p>
    <w:tbl>
      <w:tblPr>
        <w:tblW w:w="9090" w:type="dxa"/>
        <w:jc w:val="center"/>
        <w:tblInd w:w="422" w:type="dxa"/>
        <w:tblLayout w:type="fixed"/>
        <w:tblLook w:val="0000" w:firstRow="0" w:lastRow="0" w:firstColumn="0" w:lastColumn="0" w:noHBand="0" w:noVBand="0"/>
      </w:tblPr>
      <w:tblGrid>
        <w:gridCol w:w="709"/>
        <w:gridCol w:w="8381"/>
      </w:tblGrid>
      <w:tr w:rsidR="00561CD8" w:rsidRPr="00E67938" w14:paraId="72990A49" w14:textId="77777777" w:rsidTr="005E3111">
        <w:trPr>
          <w:jc w:val="center"/>
        </w:trPr>
        <w:tc>
          <w:tcPr>
            <w:tcW w:w="709" w:type="dxa"/>
            <w:tcBorders>
              <w:top w:val="single" w:sz="4" w:space="0" w:color="000000"/>
              <w:left w:val="single" w:sz="4" w:space="0" w:color="000000"/>
              <w:bottom w:val="single" w:sz="4" w:space="0" w:color="000000"/>
            </w:tcBorders>
          </w:tcPr>
          <w:p w14:paraId="7F0A1F7A" w14:textId="77777777" w:rsidR="00561CD8" w:rsidRPr="00E67938" w:rsidRDefault="00561CD8" w:rsidP="004B7383">
            <w:pPr>
              <w:snapToGrid w:val="0"/>
              <w:rPr>
                <w:rFonts w:ascii="Noto Sans" w:eastAsia="Yu Mincho" w:hAnsi="Noto Sans" w:cs="Noto Sans"/>
                <w:b/>
                <w:sz w:val="16"/>
                <w:szCs w:val="16"/>
                <w:lang w:val="en-US"/>
              </w:rPr>
            </w:pPr>
          </w:p>
        </w:tc>
        <w:tc>
          <w:tcPr>
            <w:tcW w:w="8381" w:type="dxa"/>
            <w:tcBorders>
              <w:top w:val="single" w:sz="4" w:space="0" w:color="000000"/>
              <w:left w:val="single" w:sz="4" w:space="0" w:color="000000"/>
              <w:bottom w:val="single" w:sz="4" w:space="0" w:color="000000"/>
              <w:right w:val="single" w:sz="4" w:space="0" w:color="000000"/>
            </w:tcBorders>
          </w:tcPr>
          <w:p w14:paraId="426688C0" w14:textId="12C9FF88" w:rsidR="00561CD8" w:rsidRPr="00E67938" w:rsidRDefault="003F216D" w:rsidP="003F216D">
            <w:pPr>
              <w:snapToGrid w:val="0"/>
              <w:jc w:val="center"/>
              <w:rPr>
                <w:rFonts w:ascii="Noto Sans" w:eastAsia="Yu Mincho" w:hAnsi="Noto Sans" w:cs="Noto Sans"/>
                <w:b/>
                <w:sz w:val="16"/>
                <w:szCs w:val="16"/>
              </w:rPr>
            </w:pPr>
            <w:r w:rsidRPr="00E67938">
              <w:rPr>
                <w:rFonts w:ascii="Noto Sans" w:eastAsia="Yu Mincho" w:hAnsi="Noto Sans" w:cs="Noto Sans"/>
                <w:b/>
                <w:sz w:val="16"/>
                <w:szCs w:val="16"/>
              </w:rPr>
              <w:t>ÍNDICE:</w:t>
            </w:r>
          </w:p>
        </w:tc>
      </w:tr>
      <w:tr w:rsidR="00561CD8" w:rsidRPr="00E67938" w14:paraId="6D4E60AA" w14:textId="77777777" w:rsidTr="005E3111">
        <w:trPr>
          <w:jc w:val="center"/>
        </w:trPr>
        <w:tc>
          <w:tcPr>
            <w:tcW w:w="709" w:type="dxa"/>
            <w:tcBorders>
              <w:top w:val="single" w:sz="4" w:space="0" w:color="000000"/>
              <w:left w:val="single" w:sz="4" w:space="0" w:color="000000"/>
              <w:bottom w:val="single" w:sz="4" w:space="0" w:color="000000"/>
            </w:tcBorders>
          </w:tcPr>
          <w:p w14:paraId="742C78DE"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1.</w:t>
            </w:r>
          </w:p>
        </w:tc>
        <w:tc>
          <w:tcPr>
            <w:tcW w:w="8381" w:type="dxa"/>
            <w:tcBorders>
              <w:top w:val="single" w:sz="4" w:space="0" w:color="000000"/>
              <w:left w:val="single" w:sz="4" w:space="0" w:color="000000"/>
              <w:bottom w:val="single" w:sz="4" w:space="0" w:color="000000"/>
              <w:right w:val="single" w:sz="4" w:space="0" w:color="000000"/>
            </w:tcBorders>
          </w:tcPr>
          <w:p w14:paraId="6925E1A5" w14:textId="0B746E7E" w:rsidR="00561CD8" w:rsidRPr="00E67938" w:rsidRDefault="00561CD8" w:rsidP="00897A9B">
            <w:pPr>
              <w:snapToGrid w:val="0"/>
              <w:rPr>
                <w:rFonts w:ascii="Noto Sans" w:eastAsia="Yu Mincho" w:hAnsi="Noto Sans" w:cs="Noto Sans"/>
                <w:b/>
                <w:sz w:val="16"/>
                <w:szCs w:val="16"/>
              </w:rPr>
            </w:pPr>
            <w:r w:rsidRPr="00E67938">
              <w:rPr>
                <w:rFonts w:ascii="Noto Sans" w:eastAsia="Yu Mincho" w:hAnsi="Noto Sans" w:cs="Noto Sans"/>
                <w:b/>
                <w:sz w:val="16"/>
                <w:szCs w:val="16"/>
              </w:rPr>
              <w:t xml:space="preserve">Información específica de la </w:t>
            </w:r>
            <w:r w:rsidR="00062C67" w:rsidRPr="00E67938">
              <w:rPr>
                <w:rFonts w:ascii="Noto Sans" w:eastAsia="Yu Mincho" w:hAnsi="Noto Sans" w:cs="Noto Sans"/>
                <w:b/>
                <w:sz w:val="16"/>
                <w:szCs w:val="16"/>
              </w:rPr>
              <w:t xml:space="preserve">Licitación Pública </w:t>
            </w:r>
            <w:r w:rsidR="00897A9B">
              <w:rPr>
                <w:rFonts w:ascii="Noto Sans" w:eastAsia="Yu Mincho" w:hAnsi="Noto Sans" w:cs="Noto Sans"/>
                <w:b/>
                <w:sz w:val="16"/>
                <w:szCs w:val="16"/>
              </w:rPr>
              <w:t>N</w:t>
            </w:r>
            <w:r w:rsidRPr="00E67938">
              <w:rPr>
                <w:rFonts w:ascii="Noto Sans" w:eastAsia="Yu Mincho" w:hAnsi="Noto Sans" w:cs="Noto Sans"/>
                <w:b/>
                <w:sz w:val="16"/>
                <w:szCs w:val="16"/>
              </w:rPr>
              <w:t>acional.</w:t>
            </w:r>
          </w:p>
        </w:tc>
      </w:tr>
      <w:tr w:rsidR="00561CD8" w:rsidRPr="00E67938" w14:paraId="57E13A4F" w14:textId="77777777" w:rsidTr="005E3111">
        <w:trPr>
          <w:jc w:val="center"/>
        </w:trPr>
        <w:tc>
          <w:tcPr>
            <w:tcW w:w="709" w:type="dxa"/>
            <w:tcBorders>
              <w:top w:val="single" w:sz="4" w:space="0" w:color="000000"/>
              <w:left w:val="single" w:sz="4" w:space="0" w:color="000000"/>
              <w:bottom w:val="single" w:sz="4" w:space="0" w:color="000000"/>
            </w:tcBorders>
          </w:tcPr>
          <w:p w14:paraId="72DF3EE9"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1.1</w:t>
            </w:r>
          </w:p>
        </w:tc>
        <w:tc>
          <w:tcPr>
            <w:tcW w:w="8381" w:type="dxa"/>
            <w:tcBorders>
              <w:top w:val="single" w:sz="4" w:space="0" w:color="000000"/>
              <w:left w:val="single" w:sz="4" w:space="0" w:color="000000"/>
              <w:bottom w:val="single" w:sz="4" w:space="0" w:color="000000"/>
              <w:right w:val="single" w:sz="4" w:space="0" w:color="000000"/>
            </w:tcBorders>
          </w:tcPr>
          <w:p w14:paraId="797D52DF"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Idioma o Idiomas en que podrán presentarse las proposiciones, los anexos técnicos y, en su caso los folletos que se acompañen.</w:t>
            </w:r>
          </w:p>
        </w:tc>
      </w:tr>
      <w:tr w:rsidR="00561CD8" w:rsidRPr="00E67938" w14:paraId="3E06F581" w14:textId="77777777" w:rsidTr="005E3111">
        <w:trPr>
          <w:jc w:val="center"/>
        </w:trPr>
        <w:tc>
          <w:tcPr>
            <w:tcW w:w="709" w:type="dxa"/>
            <w:tcBorders>
              <w:top w:val="single" w:sz="4" w:space="0" w:color="000000"/>
              <w:left w:val="single" w:sz="4" w:space="0" w:color="000000"/>
              <w:bottom w:val="single" w:sz="4" w:space="0" w:color="000000"/>
            </w:tcBorders>
          </w:tcPr>
          <w:p w14:paraId="7686C7EE"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1.2</w:t>
            </w:r>
          </w:p>
        </w:tc>
        <w:tc>
          <w:tcPr>
            <w:tcW w:w="8381" w:type="dxa"/>
            <w:tcBorders>
              <w:top w:val="single" w:sz="4" w:space="0" w:color="000000"/>
              <w:left w:val="single" w:sz="4" w:space="0" w:color="000000"/>
              <w:bottom w:val="single" w:sz="4" w:space="0" w:color="000000"/>
              <w:right w:val="single" w:sz="4" w:space="0" w:color="000000"/>
            </w:tcBorders>
          </w:tcPr>
          <w:p w14:paraId="2BB0F07F"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Disponibilidad Presupuestaria</w:t>
            </w:r>
          </w:p>
        </w:tc>
      </w:tr>
      <w:tr w:rsidR="00BB5512" w:rsidRPr="00E67938" w14:paraId="5A79EF7D" w14:textId="77777777" w:rsidTr="005E3111">
        <w:trPr>
          <w:jc w:val="center"/>
        </w:trPr>
        <w:tc>
          <w:tcPr>
            <w:tcW w:w="709" w:type="dxa"/>
            <w:tcBorders>
              <w:top w:val="single" w:sz="4" w:space="0" w:color="000000"/>
              <w:left w:val="single" w:sz="4" w:space="0" w:color="000000"/>
              <w:bottom w:val="single" w:sz="4" w:space="0" w:color="000000"/>
            </w:tcBorders>
          </w:tcPr>
          <w:p w14:paraId="0E44DC69" w14:textId="1259FA32" w:rsidR="00BB5512" w:rsidRPr="00E67938" w:rsidRDefault="00BB5512" w:rsidP="004B7383">
            <w:pPr>
              <w:snapToGrid w:val="0"/>
              <w:rPr>
                <w:rFonts w:ascii="Noto Sans" w:eastAsia="Yu Mincho" w:hAnsi="Noto Sans" w:cs="Noto Sans"/>
                <w:sz w:val="16"/>
                <w:szCs w:val="16"/>
              </w:rPr>
            </w:pPr>
            <w:r w:rsidRPr="00E67938">
              <w:rPr>
                <w:rFonts w:ascii="Noto Sans" w:eastAsia="Yu Mincho" w:hAnsi="Noto Sans" w:cs="Noto Sans"/>
                <w:sz w:val="16"/>
                <w:szCs w:val="16"/>
              </w:rPr>
              <w:t>1.3</w:t>
            </w:r>
          </w:p>
        </w:tc>
        <w:tc>
          <w:tcPr>
            <w:tcW w:w="8381" w:type="dxa"/>
            <w:tcBorders>
              <w:top w:val="single" w:sz="4" w:space="0" w:color="000000"/>
              <w:left w:val="single" w:sz="4" w:space="0" w:color="000000"/>
              <w:bottom w:val="single" w:sz="4" w:space="0" w:color="000000"/>
              <w:right w:val="single" w:sz="4" w:space="0" w:color="000000"/>
            </w:tcBorders>
          </w:tcPr>
          <w:p w14:paraId="02C85538" w14:textId="53983B27" w:rsidR="00BB5512" w:rsidRPr="00E67938" w:rsidRDefault="00BB5512" w:rsidP="00BB5512">
            <w:pPr>
              <w:snapToGrid w:val="0"/>
              <w:jc w:val="both"/>
              <w:rPr>
                <w:rFonts w:ascii="Noto Sans" w:eastAsia="Yu Mincho" w:hAnsi="Noto Sans" w:cs="Noto Sans"/>
                <w:sz w:val="16"/>
                <w:szCs w:val="16"/>
              </w:rPr>
            </w:pPr>
            <w:r w:rsidRPr="00E67938">
              <w:rPr>
                <w:rFonts w:ascii="Noto Sans" w:eastAsia="Yu Mincho" w:hAnsi="Noto Sans" w:cs="Noto Sans"/>
                <w:sz w:val="16"/>
                <w:szCs w:val="16"/>
              </w:rPr>
              <w:t>Número de identificación de la convocatoria a la licitación pública nacional asignado en Compras MX.</w:t>
            </w:r>
          </w:p>
        </w:tc>
      </w:tr>
      <w:tr w:rsidR="00BB5512" w:rsidRPr="00E67938" w14:paraId="47E6EFDB" w14:textId="77777777" w:rsidTr="005E3111">
        <w:trPr>
          <w:jc w:val="center"/>
        </w:trPr>
        <w:tc>
          <w:tcPr>
            <w:tcW w:w="709" w:type="dxa"/>
            <w:tcBorders>
              <w:top w:val="single" w:sz="4" w:space="0" w:color="000000"/>
              <w:left w:val="single" w:sz="4" w:space="0" w:color="000000"/>
              <w:bottom w:val="single" w:sz="4" w:space="0" w:color="000000"/>
            </w:tcBorders>
          </w:tcPr>
          <w:p w14:paraId="35D0B60E" w14:textId="09BB8B57" w:rsidR="00BB5512" w:rsidRPr="00E67938" w:rsidRDefault="00BB5512" w:rsidP="004B7383">
            <w:pPr>
              <w:snapToGrid w:val="0"/>
              <w:rPr>
                <w:rFonts w:ascii="Noto Sans" w:eastAsia="Yu Mincho" w:hAnsi="Noto Sans" w:cs="Noto Sans"/>
                <w:sz w:val="16"/>
                <w:szCs w:val="16"/>
              </w:rPr>
            </w:pPr>
            <w:r w:rsidRPr="00E67938">
              <w:rPr>
                <w:rFonts w:ascii="Noto Sans" w:eastAsia="Yu Mincho" w:hAnsi="Noto Sans" w:cs="Noto Sans"/>
                <w:sz w:val="16"/>
                <w:szCs w:val="16"/>
              </w:rPr>
              <w:t>1.4</w:t>
            </w:r>
          </w:p>
        </w:tc>
        <w:tc>
          <w:tcPr>
            <w:tcW w:w="8381" w:type="dxa"/>
            <w:tcBorders>
              <w:top w:val="single" w:sz="4" w:space="0" w:color="000000"/>
              <w:left w:val="single" w:sz="4" w:space="0" w:color="000000"/>
              <w:bottom w:val="single" w:sz="4" w:space="0" w:color="000000"/>
              <w:right w:val="single" w:sz="4" w:space="0" w:color="000000"/>
            </w:tcBorders>
          </w:tcPr>
          <w:p w14:paraId="22E50B15" w14:textId="09B08956" w:rsidR="00BB5512" w:rsidRPr="00E67938" w:rsidRDefault="00BB5512" w:rsidP="00BB5512">
            <w:pPr>
              <w:snapToGrid w:val="0"/>
              <w:jc w:val="both"/>
              <w:rPr>
                <w:rFonts w:ascii="Noto Sans" w:eastAsia="Yu Mincho" w:hAnsi="Noto Sans" w:cs="Noto Sans"/>
                <w:sz w:val="16"/>
                <w:szCs w:val="16"/>
              </w:rPr>
            </w:pPr>
            <w:r w:rsidRPr="00E67938">
              <w:rPr>
                <w:rFonts w:ascii="Noto Sans" w:eastAsia="Yu Mincho" w:hAnsi="Noto Sans" w:cs="Noto Sans"/>
                <w:sz w:val="16"/>
                <w:szCs w:val="16"/>
              </w:rPr>
              <w:t>Indicación de los ejercicios fiscales para la contratación.</w:t>
            </w:r>
          </w:p>
        </w:tc>
      </w:tr>
      <w:tr w:rsidR="00561CD8" w:rsidRPr="00E67938" w14:paraId="3622D86F" w14:textId="77777777" w:rsidTr="005E3111">
        <w:trPr>
          <w:jc w:val="center"/>
        </w:trPr>
        <w:tc>
          <w:tcPr>
            <w:tcW w:w="709" w:type="dxa"/>
            <w:tcBorders>
              <w:top w:val="single" w:sz="4" w:space="0" w:color="000000"/>
              <w:left w:val="single" w:sz="4" w:space="0" w:color="000000"/>
              <w:bottom w:val="single" w:sz="4" w:space="0" w:color="000000"/>
            </w:tcBorders>
          </w:tcPr>
          <w:p w14:paraId="2C0526A3"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2.</w:t>
            </w:r>
          </w:p>
        </w:tc>
        <w:tc>
          <w:tcPr>
            <w:tcW w:w="8381" w:type="dxa"/>
            <w:tcBorders>
              <w:top w:val="single" w:sz="4" w:space="0" w:color="000000"/>
              <w:left w:val="single" w:sz="4" w:space="0" w:color="000000"/>
              <w:bottom w:val="single" w:sz="4" w:space="0" w:color="000000"/>
              <w:right w:val="single" w:sz="4" w:space="0" w:color="000000"/>
            </w:tcBorders>
          </w:tcPr>
          <w:p w14:paraId="5CA80DB6"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Descripción, Unidad y Cantidad</w:t>
            </w:r>
          </w:p>
        </w:tc>
      </w:tr>
      <w:tr w:rsidR="00561CD8" w:rsidRPr="00E67938" w14:paraId="5533AF1D" w14:textId="77777777" w:rsidTr="005E3111">
        <w:trPr>
          <w:jc w:val="center"/>
        </w:trPr>
        <w:tc>
          <w:tcPr>
            <w:tcW w:w="709" w:type="dxa"/>
            <w:tcBorders>
              <w:top w:val="single" w:sz="4" w:space="0" w:color="000000"/>
              <w:left w:val="single" w:sz="4" w:space="0" w:color="000000"/>
              <w:bottom w:val="single" w:sz="4" w:space="0" w:color="000000"/>
            </w:tcBorders>
          </w:tcPr>
          <w:p w14:paraId="71D5E194"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2.1</w:t>
            </w:r>
          </w:p>
        </w:tc>
        <w:tc>
          <w:tcPr>
            <w:tcW w:w="8381" w:type="dxa"/>
            <w:tcBorders>
              <w:top w:val="single" w:sz="4" w:space="0" w:color="000000"/>
              <w:left w:val="single" w:sz="4" w:space="0" w:color="000000"/>
              <w:bottom w:val="single" w:sz="4" w:space="0" w:color="000000"/>
              <w:right w:val="single" w:sz="4" w:space="0" w:color="000000"/>
            </w:tcBorders>
          </w:tcPr>
          <w:p w14:paraId="353BE101"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Calidad</w:t>
            </w:r>
          </w:p>
        </w:tc>
      </w:tr>
      <w:tr w:rsidR="00561CD8" w:rsidRPr="00E67938" w14:paraId="61D1A77E" w14:textId="77777777" w:rsidTr="005E3111">
        <w:trPr>
          <w:jc w:val="center"/>
        </w:trPr>
        <w:tc>
          <w:tcPr>
            <w:tcW w:w="709" w:type="dxa"/>
            <w:tcBorders>
              <w:top w:val="single" w:sz="4" w:space="0" w:color="000000"/>
              <w:left w:val="single" w:sz="4" w:space="0" w:color="000000"/>
              <w:bottom w:val="single" w:sz="4" w:space="0" w:color="000000"/>
            </w:tcBorders>
          </w:tcPr>
          <w:p w14:paraId="3AD1DDE0"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2.2</w:t>
            </w:r>
          </w:p>
        </w:tc>
        <w:tc>
          <w:tcPr>
            <w:tcW w:w="8381" w:type="dxa"/>
            <w:tcBorders>
              <w:top w:val="single" w:sz="4" w:space="0" w:color="000000"/>
              <w:left w:val="single" w:sz="4" w:space="0" w:color="000000"/>
              <w:bottom w:val="single" w:sz="4" w:space="0" w:color="000000"/>
              <w:right w:val="single" w:sz="4" w:space="0" w:color="000000"/>
            </w:tcBorders>
          </w:tcPr>
          <w:p w14:paraId="2039BB42"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Licencias, Autorizaciones y Permisos</w:t>
            </w:r>
          </w:p>
        </w:tc>
      </w:tr>
      <w:tr w:rsidR="00561CD8" w:rsidRPr="00E67938" w14:paraId="6061A549" w14:textId="77777777" w:rsidTr="005E3111">
        <w:trPr>
          <w:jc w:val="center"/>
        </w:trPr>
        <w:tc>
          <w:tcPr>
            <w:tcW w:w="709" w:type="dxa"/>
            <w:tcBorders>
              <w:top w:val="single" w:sz="4" w:space="0" w:color="000000"/>
              <w:left w:val="single" w:sz="4" w:space="0" w:color="000000"/>
              <w:bottom w:val="single" w:sz="4" w:space="0" w:color="000000"/>
            </w:tcBorders>
          </w:tcPr>
          <w:p w14:paraId="431388C8"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2.3</w:t>
            </w:r>
          </w:p>
        </w:tc>
        <w:tc>
          <w:tcPr>
            <w:tcW w:w="8381" w:type="dxa"/>
            <w:tcBorders>
              <w:top w:val="single" w:sz="4" w:space="0" w:color="000000"/>
              <w:left w:val="single" w:sz="4" w:space="0" w:color="000000"/>
              <w:bottom w:val="single" w:sz="4" w:space="0" w:color="000000"/>
              <w:right w:val="single" w:sz="4" w:space="0" w:color="000000"/>
            </w:tcBorders>
          </w:tcPr>
          <w:p w14:paraId="5F732BBC" w14:textId="77650765" w:rsidR="00561CD8" w:rsidRPr="00E67938" w:rsidRDefault="00470ED4"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Visita a instalaciones</w:t>
            </w:r>
          </w:p>
        </w:tc>
      </w:tr>
      <w:tr w:rsidR="004F4D46" w:rsidRPr="00E67938" w14:paraId="6EFDE8A9" w14:textId="77777777" w:rsidTr="005E3111">
        <w:trPr>
          <w:jc w:val="center"/>
        </w:trPr>
        <w:tc>
          <w:tcPr>
            <w:tcW w:w="709" w:type="dxa"/>
            <w:tcBorders>
              <w:top w:val="single" w:sz="4" w:space="0" w:color="000000"/>
              <w:left w:val="single" w:sz="4" w:space="0" w:color="000000"/>
              <w:bottom w:val="single" w:sz="4" w:space="0" w:color="000000"/>
            </w:tcBorders>
          </w:tcPr>
          <w:p w14:paraId="03AE119D" w14:textId="31A12A39" w:rsidR="004F4D46" w:rsidRPr="00E67938" w:rsidRDefault="004F4D46"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2.4</w:t>
            </w:r>
          </w:p>
        </w:tc>
        <w:tc>
          <w:tcPr>
            <w:tcW w:w="8381" w:type="dxa"/>
            <w:tcBorders>
              <w:top w:val="single" w:sz="4" w:space="0" w:color="000000"/>
              <w:left w:val="single" w:sz="4" w:space="0" w:color="000000"/>
              <w:bottom w:val="single" w:sz="4" w:space="0" w:color="000000"/>
              <w:right w:val="single" w:sz="4" w:space="0" w:color="000000"/>
            </w:tcBorders>
          </w:tcPr>
          <w:p w14:paraId="47E67406" w14:textId="101A9065" w:rsidR="004F4D46" w:rsidRPr="00E67938" w:rsidRDefault="004F4D46" w:rsidP="004F4D46">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Precio máximo de referencia.</w:t>
            </w:r>
          </w:p>
        </w:tc>
      </w:tr>
      <w:tr w:rsidR="00561CD8" w:rsidRPr="00E67938" w14:paraId="478A6DB0" w14:textId="77777777" w:rsidTr="005E3111">
        <w:trPr>
          <w:jc w:val="center"/>
        </w:trPr>
        <w:tc>
          <w:tcPr>
            <w:tcW w:w="709" w:type="dxa"/>
            <w:tcBorders>
              <w:top w:val="single" w:sz="4" w:space="0" w:color="000000"/>
              <w:left w:val="single" w:sz="4" w:space="0" w:color="000000"/>
              <w:bottom w:val="single" w:sz="4" w:space="0" w:color="000000"/>
            </w:tcBorders>
          </w:tcPr>
          <w:p w14:paraId="1D0EC121"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3.</w:t>
            </w:r>
          </w:p>
        </w:tc>
        <w:tc>
          <w:tcPr>
            <w:tcW w:w="8381" w:type="dxa"/>
            <w:tcBorders>
              <w:top w:val="single" w:sz="4" w:space="0" w:color="000000"/>
              <w:left w:val="single" w:sz="4" w:space="0" w:color="000000"/>
              <w:bottom w:val="single" w:sz="4" w:space="0" w:color="000000"/>
              <w:right w:val="single" w:sz="4" w:space="0" w:color="000000"/>
            </w:tcBorders>
          </w:tcPr>
          <w:p w14:paraId="5A13E022"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Modalidad de la contratación</w:t>
            </w:r>
          </w:p>
        </w:tc>
      </w:tr>
      <w:tr w:rsidR="00561CD8" w:rsidRPr="00E67938" w14:paraId="10E118FA" w14:textId="77777777" w:rsidTr="005E3111">
        <w:trPr>
          <w:jc w:val="center"/>
        </w:trPr>
        <w:tc>
          <w:tcPr>
            <w:tcW w:w="709" w:type="dxa"/>
            <w:tcBorders>
              <w:top w:val="single" w:sz="4" w:space="0" w:color="000000"/>
              <w:left w:val="single" w:sz="4" w:space="0" w:color="000000"/>
              <w:bottom w:val="single" w:sz="4" w:space="0" w:color="000000"/>
            </w:tcBorders>
          </w:tcPr>
          <w:p w14:paraId="249EE403"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3.1</w:t>
            </w:r>
          </w:p>
        </w:tc>
        <w:tc>
          <w:tcPr>
            <w:tcW w:w="8381" w:type="dxa"/>
            <w:tcBorders>
              <w:top w:val="single" w:sz="4" w:space="0" w:color="000000"/>
              <w:left w:val="single" w:sz="4" w:space="0" w:color="000000"/>
              <w:bottom w:val="single" w:sz="4" w:space="0" w:color="000000"/>
              <w:right w:val="single" w:sz="4" w:space="0" w:color="000000"/>
            </w:tcBorders>
          </w:tcPr>
          <w:p w14:paraId="7E9E1037"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Tipo de Abastecimiento</w:t>
            </w:r>
          </w:p>
        </w:tc>
      </w:tr>
      <w:tr w:rsidR="00561CD8" w:rsidRPr="00E67938" w14:paraId="2B97C19C" w14:textId="77777777" w:rsidTr="005E3111">
        <w:trPr>
          <w:jc w:val="center"/>
        </w:trPr>
        <w:tc>
          <w:tcPr>
            <w:tcW w:w="709" w:type="dxa"/>
            <w:tcBorders>
              <w:top w:val="single" w:sz="4" w:space="0" w:color="000000"/>
              <w:left w:val="single" w:sz="4" w:space="0" w:color="000000"/>
              <w:bottom w:val="single" w:sz="4" w:space="0" w:color="000000"/>
            </w:tcBorders>
          </w:tcPr>
          <w:p w14:paraId="2687E033"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3.2</w:t>
            </w:r>
          </w:p>
        </w:tc>
        <w:tc>
          <w:tcPr>
            <w:tcW w:w="8381" w:type="dxa"/>
            <w:tcBorders>
              <w:top w:val="single" w:sz="4" w:space="0" w:color="000000"/>
              <w:left w:val="single" w:sz="4" w:space="0" w:color="000000"/>
              <w:bottom w:val="single" w:sz="4" w:space="0" w:color="000000"/>
              <w:right w:val="single" w:sz="4" w:space="0" w:color="000000"/>
            </w:tcBorders>
          </w:tcPr>
          <w:p w14:paraId="45B0D2E7"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Fecha, Hora y Domicilio de los Eventos; Medios y en su caso, reducción de plazo para la presentación de las proposiciones</w:t>
            </w:r>
          </w:p>
        </w:tc>
      </w:tr>
      <w:tr w:rsidR="00561CD8" w:rsidRPr="00E67938" w14:paraId="03D0F410" w14:textId="77777777" w:rsidTr="005E3111">
        <w:trPr>
          <w:jc w:val="center"/>
        </w:trPr>
        <w:tc>
          <w:tcPr>
            <w:tcW w:w="709" w:type="dxa"/>
            <w:tcBorders>
              <w:top w:val="single" w:sz="4" w:space="0" w:color="000000"/>
              <w:left w:val="single" w:sz="4" w:space="0" w:color="000000"/>
              <w:bottom w:val="single" w:sz="4" w:space="0" w:color="000000"/>
            </w:tcBorders>
          </w:tcPr>
          <w:p w14:paraId="77EB4167"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3.3</w:t>
            </w:r>
          </w:p>
        </w:tc>
        <w:tc>
          <w:tcPr>
            <w:tcW w:w="8381" w:type="dxa"/>
            <w:tcBorders>
              <w:top w:val="single" w:sz="4" w:space="0" w:color="000000"/>
              <w:left w:val="single" w:sz="4" w:space="0" w:color="000000"/>
              <w:bottom w:val="single" w:sz="4" w:space="0" w:color="000000"/>
              <w:right w:val="single" w:sz="4" w:space="0" w:color="000000"/>
            </w:tcBorders>
          </w:tcPr>
          <w:p w14:paraId="1739146A"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Plazo y Condiciones de Entrega</w:t>
            </w:r>
          </w:p>
        </w:tc>
      </w:tr>
      <w:tr w:rsidR="00457D06" w:rsidRPr="00E67938" w14:paraId="49538734" w14:textId="77777777" w:rsidTr="005E3111">
        <w:trPr>
          <w:jc w:val="center"/>
        </w:trPr>
        <w:tc>
          <w:tcPr>
            <w:tcW w:w="709" w:type="dxa"/>
            <w:tcBorders>
              <w:top w:val="single" w:sz="4" w:space="0" w:color="000000"/>
              <w:left w:val="single" w:sz="4" w:space="0" w:color="000000"/>
              <w:bottom w:val="single" w:sz="4" w:space="0" w:color="000000"/>
            </w:tcBorders>
          </w:tcPr>
          <w:p w14:paraId="2F5F4C78" w14:textId="0B50008A" w:rsidR="00457D06" w:rsidRPr="00E67938" w:rsidRDefault="00457D06"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3.4</w:t>
            </w:r>
          </w:p>
        </w:tc>
        <w:tc>
          <w:tcPr>
            <w:tcW w:w="8381" w:type="dxa"/>
            <w:tcBorders>
              <w:top w:val="single" w:sz="4" w:space="0" w:color="000000"/>
              <w:left w:val="single" w:sz="4" w:space="0" w:color="000000"/>
              <w:bottom w:val="single" w:sz="4" w:space="0" w:color="000000"/>
              <w:right w:val="single" w:sz="4" w:space="0" w:color="000000"/>
            </w:tcBorders>
          </w:tcPr>
          <w:p w14:paraId="76056DD5" w14:textId="5D6EC459" w:rsidR="00457D06" w:rsidRPr="00E67938" w:rsidRDefault="00457D06" w:rsidP="004B7383">
            <w:pPr>
              <w:snapToGrid w:val="0"/>
              <w:jc w:val="both"/>
              <w:rPr>
                <w:rFonts w:ascii="Noto Sans" w:eastAsia="Yu Mincho" w:hAnsi="Noto Sans" w:cs="Noto Sans"/>
                <w:b/>
                <w:sz w:val="16"/>
                <w:szCs w:val="16"/>
              </w:rPr>
            </w:pPr>
            <w:proofErr w:type="gramStart"/>
            <w:r w:rsidRPr="00E67938">
              <w:rPr>
                <w:rFonts w:ascii="Noto Sans" w:eastAsia="Yu Mincho" w:hAnsi="Noto Sans" w:cs="Noto Sans"/>
                <w:b/>
                <w:sz w:val="16"/>
                <w:szCs w:val="16"/>
              </w:rPr>
              <w:t>plazo</w:t>
            </w:r>
            <w:proofErr w:type="gramEnd"/>
            <w:r w:rsidRPr="00E67938">
              <w:rPr>
                <w:rFonts w:ascii="Noto Sans" w:eastAsia="Yu Mincho" w:hAnsi="Noto Sans" w:cs="Noto Sans"/>
                <w:b/>
                <w:sz w:val="16"/>
                <w:szCs w:val="16"/>
              </w:rPr>
              <w:t xml:space="preserve"> y condiciones de entrega.</w:t>
            </w:r>
          </w:p>
        </w:tc>
      </w:tr>
      <w:tr w:rsidR="00561CD8" w:rsidRPr="00E67938" w14:paraId="09FF6417" w14:textId="77777777" w:rsidTr="005E3111">
        <w:trPr>
          <w:jc w:val="center"/>
        </w:trPr>
        <w:tc>
          <w:tcPr>
            <w:tcW w:w="709" w:type="dxa"/>
            <w:tcBorders>
              <w:top w:val="single" w:sz="4" w:space="0" w:color="000000"/>
              <w:left w:val="single" w:sz="4" w:space="0" w:color="000000"/>
              <w:bottom w:val="single" w:sz="4" w:space="0" w:color="000000"/>
            </w:tcBorders>
          </w:tcPr>
          <w:p w14:paraId="022FBD38"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4.</w:t>
            </w:r>
          </w:p>
        </w:tc>
        <w:tc>
          <w:tcPr>
            <w:tcW w:w="8381" w:type="dxa"/>
            <w:tcBorders>
              <w:top w:val="single" w:sz="4" w:space="0" w:color="000000"/>
              <w:left w:val="single" w:sz="4" w:space="0" w:color="000000"/>
              <w:bottom w:val="single" w:sz="4" w:space="0" w:color="000000"/>
              <w:right w:val="single" w:sz="4" w:space="0" w:color="000000"/>
            </w:tcBorders>
          </w:tcPr>
          <w:p w14:paraId="7C7AB1AE"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Junta de Aclaraciones</w:t>
            </w:r>
          </w:p>
        </w:tc>
      </w:tr>
      <w:tr w:rsidR="00561CD8" w:rsidRPr="00E67938" w14:paraId="492DADEE" w14:textId="77777777" w:rsidTr="005E3111">
        <w:trPr>
          <w:jc w:val="center"/>
        </w:trPr>
        <w:tc>
          <w:tcPr>
            <w:tcW w:w="709" w:type="dxa"/>
            <w:tcBorders>
              <w:top w:val="single" w:sz="4" w:space="0" w:color="000000"/>
              <w:left w:val="single" w:sz="4" w:space="0" w:color="000000"/>
              <w:bottom w:val="single" w:sz="4" w:space="0" w:color="000000"/>
            </w:tcBorders>
          </w:tcPr>
          <w:p w14:paraId="25AF84EC"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5.</w:t>
            </w:r>
          </w:p>
        </w:tc>
        <w:tc>
          <w:tcPr>
            <w:tcW w:w="8381" w:type="dxa"/>
            <w:tcBorders>
              <w:top w:val="single" w:sz="4" w:space="0" w:color="000000"/>
              <w:left w:val="single" w:sz="4" w:space="0" w:color="000000"/>
              <w:bottom w:val="single" w:sz="4" w:space="0" w:color="000000"/>
              <w:right w:val="single" w:sz="4" w:space="0" w:color="000000"/>
            </w:tcBorders>
          </w:tcPr>
          <w:p w14:paraId="598B1EE9"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Presentación y Apertura de Proposiciones</w:t>
            </w:r>
          </w:p>
        </w:tc>
      </w:tr>
      <w:tr w:rsidR="00561CD8" w:rsidRPr="00E67938" w14:paraId="5D2CD96C" w14:textId="77777777" w:rsidTr="005E3111">
        <w:trPr>
          <w:jc w:val="center"/>
        </w:trPr>
        <w:tc>
          <w:tcPr>
            <w:tcW w:w="709" w:type="dxa"/>
            <w:tcBorders>
              <w:top w:val="single" w:sz="4" w:space="0" w:color="000000"/>
              <w:left w:val="single" w:sz="4" w:space="0" w:color="000000"/>
              <w:bottom w:val="single" w:sz="4" w:space="0" w:color="000000"/>
            </w:tcBorders>
          </w:tcPr>
          <w:p w14:paraId="787662C4"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5.1</w:t>
            </w:r>
          </w:p>
        </w:tc>
        <w:tc>
          <w:tcPr>
            <w:tcW w:w="8381" w:type="dxa"/>
            <w:tcBorders>
              <w:top w:val="single" w:sz="4" w:space="0" w:color="000000"/>
              <w:left w:val="single" w:sz="4" w:space="0" w:color="000000"/>
              <w:bottom w:val="single" w:sz="4" w:space="0" w:color="000000"/>
              <w:right w:val="single" w:sz="4" w:space="0" w:color="000000"/>
            </w:tcBorders>
          </w:tcPr>
          <w:p w14:paraId="70B7FB33"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Proposiciones Conjuntas</w:t>
            </w:r>
          </w:p>
        </w:tc>
      </w:tr>
      <w:tr w:rsidR="00561CD8" w:rsidRPr="00E67938" w14:paraId="5D86AF8D" w14:textId="77777777" w:rsidTr="005E3111">
        <w:trPr>
          <w:jc w:val="center"/>
        </w:trPr>
        <w:tc>
          <w:tcPr>
            <w:tcW w:w="709" w:type="dxa"/>
            <w:tcBorders>
              <w:top w:val="single" w:sz="4" w:space="0" w:color="000000"/>
              <w:left w:val="single" w:sz="4" w:space="0" w:color="000000"/>
              <w:bottom w:val="single" w:sz="4" w:space="0" w:color="000000"/>
            </w:tcBorders>
          </w:tcPr>
          <w:p w14:paraId="1C9DF4DB"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6.</w:t>
            </w:r>
          </w:p>
        </w:tc>
        <w:tc>
          <w:tcPr>
            <w:tcW w:w="8381" w:type="dxa"/>
            <w:tcBorders>
              <w:top w:val="single" w:sz="4" w:space="0" w:color="000000"/>
              <w:left w:val="single" w:sz="4" w:space="0" w:color="000000"/>
              <w:bottom w:val="single" w:sz="4" w:space="0" w:color="000000"/>
              <w:right w:val="single" w:sz="4" w:space="0" w:color="000000"/>
            </w:tcBorders>
          </w:tcPr>
          <w:p w14:paraId="72C72942" w14:textId="195939EC" w:rsidR="00561CD8" w:rsidRPr="00E67938" w:rsidRDefault="00561CD8" w:rsidP="00897A9B">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 xml:space="preserve">Documentos  que deberán presentar quienes deseen participar en la </w:t>
            </w:r>
            <w:r w:rsidR="00062C67" w:rsidRPr="00E67938">
              <w:rPr>
                <w:rFonts w:ascii="Noto Sans" w:eastAsia="Yu Mincho" w:hAnsi="Noto Sans" w:cs="Noto Sans"/>
                <w:b/>
                <w:sz w:val="16"/>
                <w:szCs w:val="16"/>
              </w:rPr>
              <w:t xml:space="preserve">Licitación Pública </w:t>
            </w:r>
            <w:r w:rsidR="00897A9B">
              <w:rPr>
                <w:rFonts w:ascii="Noto Sans" w:eastAsia="Yu Mincho" w:hAnsi="Noto Sans" w:cs="Noto Sans"/>
                <w:b/>
                <w:sz w:val="16"/>
                <w:szCs w:val="16"/>
              </w:rPr>
              <w:t>N</w:t>
            </w:r>
            <w:r w:rsidRPr="00E67938">
              <w:rPr>
                <w:rFonts w:ascii="Noto Sans" w:eastAsia="Yu Mincho" w:hAnsi="Noto Sans" w:cs="Noto Sans"/>
                <w:b/>
                <w:sz w:val="16"/>
                <w:szCs w:val="16"/>
              </w:rPr>
              <w:t>acional  y, entregar junto con el sobre cerrado, relativo a la proposición técnica.</w:t>
            </w:r>
          </w:p>
        </w:tc>
      </w:tr>
      <w:tr w:rsidR="00561CD8" w:rsidRPr="00E67938" w14:paraId="76385E0A" w14:textId="77777777" w:rsidTr="005E3111">
        <w:trPr>
          <w:jc w:val="center"/>
        </w:trPr>
        <w:tc>
          <w:tcPr>
            <w:tcW w:w="709" w:type="dxa"/>
            <w:tcBorders>
              <w:top w:val="single" w:sz="4" w:space="0" w:color="000000"/>
              <w:left w:val="single" w:sz="4" w:space="0" w:color="000000"/>
              <w:bottom w:val="single" w:sz="4" w:space="0" w:color="000000"/>
            </w:tcBorders>
          </w:tcPr>
          <w:p w14:paraId="1309A7B1"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6.1</w:t>
            </w:r>
          </w:p>
        </w:tc>
        <w:tc>
          <w:tcPr>
            <w:tcW w:w="8381" w:type="dxa"/>
            <w:tcBorders>
              <w:top w:val="single" w:sz="4" w:space="0" w:color="000000"/>
              <w:left w:val="single" w:sz="4" w:space="0" w:color="000000"/>
              <w:bottom w:val="single" w:sz="4" w:space="0" w:color="000000"/>
              <w:right w:val="single" w:sz="4" w:space="0" w:color="000000"/>
            </w:tcBorders>
          </w:tcPr>
          <w:p w14:paraId="7472E141"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Documentación complementaria</w:t>
            </w:r>
          </w:p>
        </w:tc>
      </w:tr>
      <w:tr w:rsidR="00561CD8" w:rsidRPr="00E67938" w14:paraId="474EE5A8" w14:textId="77777777" w:rsidTr="005E3111">
        <w:trPr>
          <w:jc w:val="center"/>
        </w:trPr>
        <w:tc>
          <w:tcPr>
            <w:tcW w:w="709" w:type="dxa"/>
            <w:tcBorders>
              <w:top w:val="single" w:sz="4" w:space="0" w:color="000000"/>
              <w:left w:val="single" w:sz="4" w:space="0" w:color="000000"/>
              <w:bottom w:val="single" w:sz="4" w:space="0" w:color="000000"/>
            </w:tcBorders>
          </w:tcPr>
          <w:p w14:paraId="6B7CA755"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6.2</w:t>
            </w:r>
          </w:p>
        </w:tc>
        <w:tc>
          <w:tcPr>
            <w:tcW w:w="8381" w:type="dxa"/>
            <w:tcBorders>
              <w:top w:val="single" w:sz="4" w:space="0" w:color="000000"/>
              <w:left w:val="single" w:sz="4" w:space="0" w:color="000000"/>
              <w:bottom w:val="single" w:sz="4" w:space="0" w:color="000000"/>
              <w:right w:val="single" w:sz="4" w:space="0" w:color="000000"/>
            </w:tcBorders>
          </w:tcPr>
          <w:p w14:paraId="282C51E7"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Proposición Técnica</w:t>
            </w:r>
          </w:p>
        </w:tc>
      </w:tr>
      <w:tr w:rsidR="00561CD8" w:rsidRPr="00E67938" w14:paraId="28E905D3" w14:textId="77777777" w:rsidTr="005E3111">
        <w:trPr>
          <w:jc w:val="center"/>
        </w:trPr>
        <w:tc>
          <w:tcPr>
            <w:tcW w:w="709" w:type="dxa"/>
            <w:tcBorders>
              <w:top w:val="single" w:sz="4" w:space="0" w:color="000000"/>
              <w:left w:val="single" w:sz="4" w:space="0" w:color="000000"/>
              <w:bottom w:val="single" w:sz="4" w:space="0" w:color="000000"/>
            </w:tcBorders>
          </w:tcPr>
          <w:p w14:paraId="38CD3699"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6.2.1</w:t>
            </w:r>
          </w:p>
        </w:tc>
        <w:tc>
          <w:tcPr>
            <w:tcW w:w="8381" w:type="dxa"/>
            <w:tcBorders>
              <w:top w:val="single" w:sz="4" w:space="0" w:color="000000"/>
              <w:left w:val="single" w:sz="4" w:space="0" w:color="000000"/>
              <w:bottom w:val="single" w:sz="4" w:space="0" w:color="000000"/>
              <w:right w:val="single" w:sz="4" w:space="0" w:color="000000"/>
            </w:tcBorders>
          </w:tcPr>
          <w:p w14:paraId="33B459E2" w14:textId="3A2D523B" w:rsidR="00561CD8" w:rsidRPr="00E67938" w:rsidRDefault="00EE70DF"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Rúbrica en documentos en el acto de presentación y apertura de proposiciones</w:t>
            </w:r>
          </w:p>
        </w:tc>
      </w:tr>
      <w:tr w:rsidR="00561CD8" w:rsidRPr="00E67938" w14:paraId="7228010B" w14:textId="77777777" w:rsidTr="005E3111">
        <w:trPr>
          <w:jc w:val="center"/>
        </w:trPr>
        <w:tc>
          <w:tcPr>
            <w:tcW w:w="709" w:type="dxa"/>
            <w:tcBorders>
              <w:top w:val="single" w:sz="4" w:space="0" w:color="000000"/>
              <w:left w:val="single" w:sz="4" w:space="0" w:color="000000"/>
              <w:bottom w:val="single" w:sz="4" w:space="0" w:color="000000"/>
            </w:tcBorders>
          </w:tcPr>
          <w:p w14:paraId="0E913783" w14:textId="77777777" w:rsidR="00561CD8" w:rsidRPr="00E67938" w:rsidRDefault="00561CD8" w:rsidP="004B7383">
            <w:pPr>
              <w:tabs>
                <w:tab w:val="left" w:pos="402"/>
              </w:tabs>
              <w:snapToGrid w:val="0"/>
              <w:rPr>
                <w:rFonts w:ascii="Noto Sans" w:eastAsia="Yu Mincho" w:hAnsi="Noto Sans" w:cs="Noto Sans"/>
                <w:sz w:val="16"/>
                <w:szCs w:val="16"/>
              </w:rPr>
            </w:pPr>
            <w:r w:rsidRPr="00E67938">
              <w:rPr>
                <w:rFonts w:ascii="Noto Sans" w:eastAsia="Yu Mincho" w:hAnsi="Noto Sans" w:cs="Noto Sans"/>
                <w:sz w:val="16"/>
                <w:szCs w:val="16"/>
              </w:rPr>
              <w:t>6.2.2</w:t>
            </w:r>
          </w:p>
        </w:tc>
        <w:tc>
          <w:tcPr>
            <w:tcW w:w="8381" w:type="dxa"/>
            <w:tcBorders>
              <w:top w:val="single" w:sz="4" w:space="0" w:color="000000"/>
              <w:left w:val="single" w:sz="4" w:space="0" w:color="000000"/>
              <w:bottom w:val="single" w:sz="4" w:space="0" w:color="000000"/>
              <w:right w:val="single" w:sz="4" w:space="0" w:color="000000"/>
            </w:tcBorders>
          </w:tcPr>
          <w:p w14:paraId="740B577B"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Procedimiento de verificación</w:t>
            </w:r>
          </w:p>
        </w:tc>
      </w:tr>
      <w:tr w:rsidR="00561CD8" w:rsidRPr="00E67938" w14:paraId="0BE416DF" w14:textId="77777777" w:rsidTr="005E3111">
        <w:trPr>
          <w:jc w:val="center"/>
        </w:trPr>
        <w:tc>
          <w:tcPr>
            <w:tcW w:w="709" w:type="dxa"/>
            <w:tcBorders>
              <w:top w:val="single" w:sz="4" w:space="0" w:color="000000"/>
              <w:left w:val="single" w:sz="4" w:space="0" w:color="000000"/>
              <w:bottom w:val="single" w:sz="4" w:space="0" w:color="000000"/>
            </w:tcBorders>
          </w:tcPr>
          <w:p w14:paraId="03BCEA7A" w14:textId="77777777" w:rsidR="00561CD8" w:rsidRPr="00E67938" w:rsidRDefault="00561CD8" w:rsidP="004B7383">
            <w:pPr>
              <w:tabs>
                <w:tab w:val="left" w:pos="402"/>
              </w:tabs>
              <w:snapToGrid w:val="0"/>
              <w:rPr>
                <w:rFonts w:ascii="Noto Sans" w:eastAsia="Yu Mincho" w:hAnsi="Noto Sans" w:cs="Noto Sans"/>
                <w:sz w:val="16"/>
                <w:szCs w:val="16"/>
              </w:rPr>
            </w:pPr>
            <w:r w:rsidRPr="00E67938">
              <w:rPr>
                <w:rFonts w:ascii="Noto Sans" w:eastAsia="Yu Mincho" w:hAnsi="Noto Sans" w:cs="Noto Sans"/>
                <w:sz w:val="16"/>
                <w:szCs w:val="16"/>
              </w:rPr>
              <w:t>6.3</w:t>
            </w:r>
          </w:p>
        </w:tc>
        <w:tc>
          <w:tcPr>
            <w:tcW w:w="8381" w:type="dxa"/>
            <w:tcBorders>
              <w:top w:val="single" w:sz="4" w:space="0" w:color="000000"/>
              <w:left w:val="single" w:sz="4" w:space="0" w:color="000000"/>
              <w:bottom w:val="single" w:sz="4" w:space="0" w:color="000000"/>
              <w:right w:val="single" w:sz="4" w:space="0" w:color="000000"/>
            </w:tcBorders>
          </w:tcPr>
          <w:p w14:paraId="017BF7F5"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Proposición económica</w:t>
            </w:r>
          </w:p>
        </w:tc>
      </w:tr>
      <w:tr w:rsidR="00561CD8" w:rsidRPr="00E67938" w14:paraId="75E33392" w14:textId="77777777" w:rsidTr="005E3111">
        <w:trPr>
          <w:jc w:val="center"/>
        </w:trPr>
        <w:tc>
          <w:tcPr>
            <w:tcW w:w="709" w:type="dxa"/>
            <w:tcBorders>
              <w:top w:val="single" w:sz="4" w:space="0" w:color="000000"/>
              <w:left w:val="single" w:sz="4" w:space="0" w:color="000000"/>
              <w:bottom w:val="single" w:sz="4" w:space="0" w:color="000000"/>
            </w:tcBorders>
          </w:tcPr>
          <w:p w14:paraId="484E2A93"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7.</w:t>
            </w:r>
          </w:p>
        </w:tc>
        <w:tc>
          <w:tcPr>
            <w:tcW w:w="8381" w:type="dxa"/>
            <w:tcBorders>
              <w:top w:val="single" w:sz="4" w:space="0" w:color="000000"/>
              <w:left w:val="single" w:sz="4" w:space="0" w:color="000000"/>
              <w:bottom w:val="single" w:sz="4" w:space="0" w:color="000000"/>
              <w:right w:val="single" w:sz="4" w:space="0" w:color="000000"/>
            </w:tcBorders>
          </w:tcPr>
          <w:p w14:paraId="79C42C44"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Acreditación de la Existencia Legal, Personalidad Jurídica y Nacionalidad del Licitante.</w:t>
            </w:r>
          </w:p>
        </w:tc>
      </w:tr>
      <w:tr w:rsidR="00561CD8" w:rsidRPr="00E67938" w14:paraId="27751E0D" w14:textId="77777777" w:rsidTr="005E3111">
        <w:trPr>
          <w:jc w:val="center"/>
        </w:trPr>
        <w:tc>
          <w:tcPr>
            <w:tcW w:w="709" w:type="dxa"/>
            <w:tcBorders>
              <w:top w:val="single" w:sz="4" w:space="0" w:color="000000"/>
              <w:left w:val="single" w:sz="4" w:space="0" w:color="000000"/>
              <w:bottom w:val="single" w:sz="4" w:space="0" w:color="000000"/>
            </w:tcBorders>
          </w:tcPr>
          <w:p w14:paraId="283E6672"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7.1</w:t>
            </w:r>
          </w:p>
        </w:tc>
        <w:tc>
          <w:tcPr>
            <w:tcW w:w="8381" w:type="dxa"/>
            <w:tcBorders>
              <w:top w:val="single" w:sz="4" w:space="0" w:color="000000"/>
              <w:left w:val="single" w:sz="4" w:space="0" w:color="000000"/>
              <w:bottom w:val="single" w:sz="4" w:space="0" w:color="000000"/>
              <w:right w:val="single" w:sz="4" w:space="0" w:color="000000"/>
            </w:tcBorders>
          </w:tcPr>
          <w:p w14:paraId="7CECE75F"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En el acto de presentación y apertura de proposiciones.</w:t>
            </w:r>
          </w:p>
        </w:tc>
      </w:tr>
      <w:tr w:rsidR="00561CD8" w:rsidRPr="00E67938" w14:paraId="256B63CD" w14:textId="77777777" w:rsidTr="005E3111">
        <w:trPr>
          <w:jc w:val="center"/>
        </w:trPr>
        <w:tc>
          <w:tcPr>
            <w:tcW w:w="709" w:type="dxa"/>
            <w:tcBorders>
              <w:top w:val="single" w:sz="4" w:space="0" w:color="000000"/>
              <w:left w:val="single" w:sz="4" w:space="0" w:color="000000"/>
              <w:bottom w:val="single" w:sz="4" w:space="0" w:color="000000"/>
            </w:tcBorders>
          </w:tcPr>
          <w:p w14:paraId="530E99FC"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7.2</w:t>
            </w:r>
          </w:p>
        </w:tc>
        <w:tc>
          <w:tcPr>
            <w:tcW w:w="8381" w:type="dxa"/>
            <w:tcBorders>
              <w:top w:val="single" w:sz="4" w:space="0" w:color="000000"/>
              <w:left w:val="single" w:sz="4" w:space="0" w:color="000000"/>
              <w:bottom w:val="single" w:sz="4" w:space="0" w:color="000000"/>
              <w:right w:val="single" w:sz="4" w:space="0" w:color="000000"/>
            </w:tcBorders>
          </w:tcPr>
          <w:p w14:paraId="72363A67"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En la suscripción de las Proposiciones</w:t>
            </w:r>
          </w:p>
        </w:tc>
      </w:tr>
      <w:tr w:rsidR="00561CD8" w:rsidRPr="00E67938" w14:paraId="2639B4E6" w14:textId="77777777" w:rsidTr="005E3111">
        <w:trPr>
          <w:jc w:val="center"/>
        </w:trPr>
        <w:tc>
          <w:tcPr>
            <w:tcW w:w="709" w:type="dxa"/>
            <w:tcBorders>
              <w:top w:val="single" w:sz="4" w:space="0" w:color="000000"/>
              <w:left w:val="single" w:sz="4" w:space="0" w:color="000000"/>
              <w:bottom w:val="single" w:sz="4" w:space="0" w:color="000000"/>
            </w:tcBorders>
          </w:tcPr>
          <w:p w14:paraId="23E075FB"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7.3</w:t>
            </w:r>
          </w:p>
        </w:tc>
        <w:tc>
          <w:tcPr>
            <w:tcW w:w="8381" w:type="dxa"/>
            <w:tcBorders>
              <w:top w:val="single" w:sz="4" w:space="0" w:color="000000"/>
              <w:left w:val="single" w:sz="4" w:space="0" w:color="000000"/>
              <w:bottom w:val="single" w:sz="4" w:space="0" w:color="000000"/>
              <w:right w:val="single" w:sz="4" w:space="0" w:color="000000"/>
            </w:tcBorders>
          </w:tcPr>
          <w:p w14:paraId="751AF519"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Previo a la firma del contrato</w:t>
            </w:r>
          </w:p>
        </w:tc>
      </w:tr>
      <w:tr w:rsidR="00561CD8" w:rsidRPr="00E67938" w14:paraId="14A8D019" w14:textId="77777777" w:rsidTr="005E3111">
        <w:trPr>
          <w:jc w:val="center"/>
        </w:trPr>
        <w:tc>
          <w:tcPr>
            <w:tcW w:w="709" w:type="dxa"/>
            <w:tcBorders>
              <w:top w:val="single" w:sz="4" w:space="0" w:color="000000"/>
              <w:left w:val="single" w:sz="4" w:space="0" w:color="000000"/>
              <w:bottom w:val="single" w:sz="4" w:space="0" w:color="000000"/>
            </w:tcBorders>
          </w:tcPr>
          <w:p w14:paraId="0EDD95ED"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8</w:t>
            </w:r>
          </w:p>
        </w:tc>
        <w:tc>
          <w:tcPr>
            <w:tcW w:w="8381" w:type="dxa"/>
            <w:tcBorders>
              <w:top w:val="single" w:sz="4" w:space="0" w:color="000000"/>
              <w:left w:val="single" w:sz="4" w:space="0" w:color="000000"/>
              <w:bottom w:val="single" w:sz="4" w:space="0" w:color="000000"/>
              <w:right w:val="single" w:sz="4" w:space="0" w:color="000000"/>
            </w:tcBorders>
          </w:tcPr>
          <w:p w14:paraId="65CD6BAE"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Acreditación de encontrarse al corriente en sus obligaciones fiscales.</w:t>
            </w:r>
          </w:p>
        </w:tc>
      </w:tr>
      <w:tr w:rsidR="00561CD8" w:rsidRPr="00E67938" w14:paraId="19B34ACE" w14:textId="77777777" w:rsidTr="005E3111">
        <w:trPr>
          <w:jc w:val="center"/>
        </w:trPr>
        <w:tc>
          <w:tcPr>
            <w:tcW w:w="709" w:type="dxa"/>
            <w:tcBorders>
              <w:top w:val="single" w:sz="4" w:space="0" w:color="000000"/>
              <w:left w:val="single" w:sz="4" w:space="0" w:color="000000"/>
              <w:bottom w:val="single" w:sz="4" w:space="0" w:color="000000"/>
            </w:tcBorders>
          </w:tcPr>
          <w:p w14:paraId="2B44196A" w14:textId="77777777" w:rsidR="00561CD8" w:rsidRPr="00E67938" w:rsidRDefault="00561CD8" w:rsidP="004B7383">
            <w:pPr>
              <w:snapToGrid w:val="0"/>
              <w:rPr>
                <w:rFonts w:ascii="Noto Sans" w:eastAsia="Yu Mincho" w:hAnsi="Noto Sans" w:cs="Noto Sans"/>
                <w:b/>
                <w:bCs/>
                <w:sz w:val="16"/>
                <w:szCs w:val="16"/>
              </w:rPr>
            </w:pPr>
            <w:r w:rsidRPr="00E67938">
              <w:rPr>
                <w:rFonts w:ascii="Noto Sans" w:eastAsia="Yu Mincho" w:hAnsi="Noto Sans" w:cs="Noto Sans"/>
                <w:b/>
                <w:bCs/>
                <w:sz w:val="16"/>
                <w:szCs w:val="16"/>
              </w:rPr>
              <w:t>8.1</w:t>
            </w:r>
          </w:p>
        </w:tc>
        <w:tc>
          <w:tcPr>
            <w:tcW w:w="8381" w:type="dxa"/>
            <w:tcBorders>
              <w:top w:val="single" w:sz="4" w:space="0" w:color="000000"/>
              <w:left w:val="single" w:sz="4" w:space="0" w:color="000000"/>
              <w:bottom w:val="single" w:sz="4" w:space="0" w:color="000000"/>
              <w:right w:val="single" w:sz="4" w:space="0" w:color="000000"/>
            </w:tcBorders>
          </w:tcPr>
          <w:p w14:paraId="6E8FB22D" w14:textId="77777777" w:rsidR="00561CD8" w:rsidRPr="00E67938" w:rsidRDefault="00561CD8" w:rsidP="004B7383">
            <w:pPr>
              <w:snapToGrid w:val="0"/>
              <w:jc w:val="both"/>
              <w:rPr>
                <w:rFonts w:ascii="Noto Sans" w:eastAsia="Yu Mincho" w:hAnsi="Noto Sans" w:cs="Noto Sans"/>
                <w:b/>
                <w:bCs/>
                <w:sz w:val="16"/>
                <w:szCs w:val="16"/>
              </w:rPr>
            </w:pPr>
            <w:r w:rsidRPr="00E67938">
              <w:rPr>
                <w:rFonts w:ascii="Noto Sans" w:eastAsia="Yu Mincho" w:hAnsi="Noto Sans" w:cs="Noto Sans"/>
                <w:b/>
                <w:bCs/>
                <w:sz w:val="16"/>
                <w:szCs w:val="16"/>
              </w:rPr>
              <w:t>Consulta de opinión del cumplimiento de sus obligaciones en materia de seguridad social.</w:t>
            </w:r>
          </w:p>
        </w:tc>
      </w:tr>
      <w:tr w:rsidR="00561CD8" w:rsidRPr="00E67938" w14:paraId="07C7E1A4" w14:textId="77777777" w:rsidTr="005E3111">
        <w:trPr>
          <w:jc w:val="center"/>
        </w:trPr>
        <w:tc>
          <w:tcPr>
            <w:tcW w:w="709" w:type="dxa"/>
            <w:tcBorders>
              <w:top w:val="single" w:sz="4" w:space="0" w:color="000000"/>
              <w:left w:val="single" w:sz="4" w:space="0" w:color="000000"/>
              <w:bottom w:val="single" w:sz="4" w:space="0" w:color="000000"/>
            </w:tcBorders>
          </w:tcPr>
          <w:p w14:paraId="0E498E64" w14:textId="77777777" w:rsidR="00561CD8" w:rsidRPr="00E67938" w:rsidRDefault="00561CD8" w:rsidP="004B7383">
            <w:pPr>
              <w:snapToGrid w:val="0"/>
              <w:rPr>
                <w:rFonts w:ascii="Noto Sans" w:eastAsia="Yu Mincho" w:hAnsi="Noto Sans" w:cs="Noto Sans"/>
                <w:b/>
                <w:bCs/>
                <w:sz w:val="16"/>
                <w:szCs w:val="16"/>
              </w:rPr>
            </w:pPr>
            <w:r w:rsidRPr="00E67938">
              <w:rPr>
                <w:rFonts w:ascii="Noto Sans" w:eastAsia="Yu Mincho" w:hAnsi="Noto Sans" w:cs="Noto Sans"/>
                <w:b/>
                <w:bCs/>
                <w:sz w:val="16"/>
                <w:szCs w:val="16"/>
              </w:rPr>
              <w:t>9</w:t>
            </w:r>
          </w:p>
        </w:tc>
        <w:tc>
          <w:tcPr>
            <w:tcW w:w="8381" w:type="dxa"/>
            <w:tcBorders>
              <w:top w:val="single" w:sz="4" w:space="0" w:color="000000"/>
              <w:left w:val="single" w:sz="4" w:space="0" w:color="000000"/>
              <w:bottom w:val="single" w:sz="4" w:space="0" w:color="000000"/>
              <w:right w:val="single" w:sz="4" w:space="0" w:color="000000"/>
            </w:tcBorders>
          </w:tcPr>
          <w:p w14:paraId="36E845BB" w14:textId="4B2BC039" w:rsidR="00561CD8" w:rsidRPr="00E67938" w:rsidRDefault="00561CD8" w:rsidP="004B7383">
            <w:pPr>
              <w:snapToGrid w:val="0"/>
              <w:jc w:val="both"/>
              <w:rPr>
                <w:rFonts w:ascii="Noto Sans" w:eastAsia="Yu Mincho" w:hAnsi="Noto Sans" w:cs="Noto Sans"/>
                <w:b/>
                <w:bCs/>
                <w:sz w:val="16"/>
                <w:szCs w:val="16"/>
              </w:rPr>
            </w:pPr>
            <w:r w:rsidRPr="00E67938">
              <w:rPr>
                <w:rFonts w:ascii="Noto Sans" w:eastAsia="Yu Mincho" w:hAnsi="Noto Sans" w:cs="Noto Sans"/>
                <w:b/>
                <w:bCs/>
                <w:sz w:val="16"/>
                <w:szCs w:val="16"/>
              </w:rPr>
              <w:t xml:space="preserve">Criterios para la Evaluación de las proposiciones y </w:t>
            </w:r>
            <w:r w:rsidR="00062C67" w:rsidRPr="00E67938">
              <w:rPr>
                <w:rFonts w:ascii="Noto Sans" w:eastAsia="Yu Mincho" w:hAnsi="Noto Sans" w:cs="Noto Sans"/>
                <w:b/>
                <w:bCs/>
                <w:sz w:val="16"/>
                <w:szCs w:val="16"/>
              </w:rPr>
              <w:t xml:space="preserve">Licitación Pública </w:t>
            </w:r>
            <w:r w:rsidRPr="00E67938">
              <w:rPr>
                <w:rFonts w:ascii="Noto Sans" w:eastAsia="Yu Mincho" w:hAnsi="Noto Sans" w:cs="Noto Sans"/>
                <w:b/>
                <w:bCs/>
                <w:sz w:val="16"/>
                <w:szCs w:val="16"/>
              </w:rPr>
              <w:t>de los contratos.</w:t>
            </w:r>
          </w:p>
        </w:tc>
      </w:tr>
      <w:tr w:rsidR="00561CD8" w:rsidRPr="00E67938" w14:paraId="522A5682" w14:textId="77777777" w:rsidTr="005E3111">
        <w:trPr>
          <w:jc w:val="center"/>
        </w:trPr>
        <w:tc>
          <w:tcPr>
            <w:tcW w:w="709" w:type="dxa"/>
            <w:tcBorders>
              <w:top w:val="single" w:sz="4" w:space="0" w:color="000000"/>
              <w:left w:val="single" w:sz="4" w:space="0" w:color="000000"/>
              <w:bottom w:val="single" w:sz="4" w:space="0" w:color="000000"/>
            </w:tcBorders>
          </w:tcPr>
          <w:p w14:paraId="1A2807BA"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9.1</w:t>
            </w:r>
          </w:p>
        </w:tc>
        <w:tc>
          <w:tcPr>
            <w:tcW w:w="8381" w:type="dxa"/>
            <w:tcBorders>
              <w:top w:val="single" w:sz="4" w:space="0" w:color="000000"/>
              <w:left w:val="single" w:sz="4" w:space="0" w:color="000000"/>
              <w:bottom w:val="single" w:sz="4" w:space="0" w:color="000000"/>
              <w:right w:val="single" w:sz="4" w:space="0" w:color="000000"/>
            </w:tcBorders>
          </w:tcPr>
          <w:p w14:paraId="0CBD386D"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Evaluación de las proposiciones Técnicas</w:t>
            </w:r>
          </w:p>
        </w:tc>
      </w:tr>
      <w:tr w:rsidR="00561CD8" w:rsidRPr="00E67938" w14:paraId="2278CC62" w14:textId="77777777" w:rsidTr="005E3111">
        <w:trPr>
          <w:jc w:val="center"/>
        </w:trPr>
        <w:tc>
          <w:tcPr>
            <w:tcW w:w="709" w:type="dxa"/>
            <w:tcBorders>
              <w:top w:val="single" w:sz="4" w:space="0" w:color="000000"/>
              <w:left w:val="single" w:sz="4" w:space="0" w:color="000000"/>
              <w:bottom w:val="single" w:sz="4" w:space="0" w:color="000000"/>
            </w:tcBorders>
          </w:tcPr>
          <w:p w14:paraId="3D4599CF"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9.2</w:t>
            </w:r>
          </w:p>
        </w:tc>
        <w:tc>
          <w:tcPr>
            <w:tcW w:w="8381" w:type="dxa"/>
            <w:tcBorders>
              <w:top w:val="single" w:sz="4" w:space="0" w:color="000000"/>
              <w:left w:val="single" w:sz="4" w:space="0" w:color="000000"/>
              <w:bottom w:val="single" w:sz="4" w:space="0" w:color="000000"/>
              <w:right w:val="single" w:sz="4" w:space="0" w:color="000000"/>
            </w:tcBorders>
          </w:tcPr>
          <w:p w14:paraId="322A7936" w14:textId="0CE3C323" w:rsidR="00561CD8" w:rsidRPr="00E67938" w:rsidRDefault="003418A4" w:rsidP="003418A4">
            <w:pPr>
              <w:snapToGrid w:val="0"/>
              <w:jc w:val="both"/>
              <w:rPr>
                <w:rFonts w:ascii="Noto Sans" w:eastAsia="Yu Mincho" w:hAnsi="Noto Sans" w:cs="Noto Sans"/>
                <w:sz w:val="16"/>
                <w:szCs w:val="16"/>
              </w:rPr>
            </w:pPr>
            <w:r w:rsidRPr="00E67938">
              <w:rPr>
                <w:rFonts w:ascii="Noto Sans" w:eastAsia="Yu Mincho" w:hAnsi="Noto Sans" w:cs="Noto Sans"/>
                <w:sz w:val="16"/>
                <w:szCs w:val="16"/>
              </w:rPr>
              <w:t>Criterios de puntos y porcentajes</w:t>
            </w:r>
          </w:p>
        </w:tc>
      </w:tr>
      <w:tr w:rsidR="00384B6F" w:rsidRPr="00E67938" w14:paraId="79936782" w14:textId="77777777" w:rsidTr="005E3111">
        <w:trPr>
          <w:jc w:val="center"/>
        </w:trPr>
        <w:tc>
          <w:tcPr>
            <w:tcW w:w="709" w:type="dxa"/>
            <w:tcBorders>
              <w:top w:val="single" w:sz="4" w:space="0" w:color="000000"/>
              <w:left w:val="single" w:sz="4" w:space="0" w:color="000000"/>
              <w:bottom w:val="single" w:sz="4" w:space="0" w:color="000000"/>
            </w:tcBorders>
          </w:tcPr>
          <w:p w14:paraId="7F89A521" w14:textId="180A09BC" w:rsidR="00384B6F" w:rsidRPr="00E67938" w:rsidRDefault="00384B6F" w:rsidP="004B7383">
            <w:pPr>
              <w:snapToGrid w:val="0"/>
              <w:rPr>
                <w:rFonts w:ascii="Noto Sans" w:eastAsia="Yu Mincho" w:hAnsi="Noto Sans" w:cs="Noto Sans"/>
                <w:sz w:val="16"/>
                <w:szCs w:val="16"/>
              </w:rPr>
            </w:pPr>
            <w:r w:rsidRPr="00E67938">
              <w:rPr>
                <w:rFonts w:ascii="Noto Sans" w:eastAsia="Yu Mincho" w:hAnsi="Noto Sans" w:cs="Noto Sans"/>
                <w:sz w:val="16"/>
                <w:szCs w:val="16"/>
              </w:rPr>
              <w:t>9.3</w:t>
            </w:r>
          </w:p>
        </w:tc>
        <w:tc>
          <w:tcPr>
            <w:tcW w:w="8381" w:type="dxa"/>
            <w:tcBorders>
              <w:top w:val="single" w:sz="4" w:space="0" w:color="000000"/>
              <w:left w:val="single" w:sz="4" w:space="0" w:color="000000"/>
              <w:bottom w:val="single" w:sz="4" w:space="0" w:color="000000"/>
              <w:right w:val="single" w:sz="4" w:space="0" w:color="000000"/>
            </w:tcBorders>
          </w:tcPr>
          <w:p w14:paraId="5E90F1A6" w14:textId="32D7D63B" w:rsidR="00384B6F" w:rsidRPr="00E67938" w:rsidRDefault="00384B6F"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Evaluación de las propuestas económicas.</w:t>
            </w:r>
          </w:p>
        </w:tc>
      </w:tr>
      <w:tr w:rsidR="00561CD8" w:rsidRPr="00E67938" w14:paraId="69471D52" w14:textId="77777777" w:rsidTr="00C93D3D">
        <w:trPr>
          <w:jc w:val="center"/>
        </w:trPr>
        <w:tc>
          <w:tcPr>
            <w:tcW w:w="709" w:type="dxa"/>
            <w:tcBorders>
              <w:top w:val="single" w:sz="4" w:space="0" w:color="000000"/>
              <w:left w:val="single" w:sz="4" w:space="0" w:color="000000"/>
              <w:bottom w:val="single" w:sz="4" w:space="0" w:color="000000"/>
            </w:tcBorders>
            <w:shd w:val="clear" w:color="auto" w:fill="auto"/>
          </w:tcPr>
          <w:p w14:paraId="0F45952F" w14:textId="5513F834" w:rsidR="00561CD8" w:rsidRPr="00C93D3D" w:rsidRDefault="00795528" w:rsidP="004B7383">
            <w:pPr>
              <w:snapToGrid w:val="0"/>
              <w:rPr>
                <w:rFonts w:ascii="Noto Sans" w:eastAsia="Yu Mincho" w:hAnsi="Noto Sans" w:cs="Noto Sans"/>
                <w:sz w:val="16"/>
                <w:szCs w:val="16"/>
              </w:rPr>
            </w:pPr>
            <w:r w:rsidRPr="00C93D3D">
              <w:rPr>
                <w:rFonts w:ascii="Noto Sans" w:eastAsia="Yu Mincho" w:hAnsi="Noto Sans" w:cs="Noto Sans"/>
                <w:sz w:val="16"/>
                <w:szCs w:val="16"/>
              </w:rPr>
              <w:t>9.4</w:t>
            </w:r>
          </w:p>
        </w:tc>
        <w:tc>
          <w:tcPr>
            <w:tcW w:w="8381" w:type="dxa"/>
            <w:tcBorders>
              <w:top w:val="single" w:sz="4" w:space="0" w:color="000000"/>
              <w:left w:val="single" w:sz="4" w:space="0" w:color="000000"/>
              <w:bottom w:val="single" w:sz="4" w:space="0" w:color="000000"/>
              <w:right w:val="single" w:sz="4" w:space="0" w:color="000000"/>
            </w:tcBorders>
            <w:shd w:val="clear" w:color="auto" w:fill="auto"/>
          </w:tcPr>
          <w:p w14:paraId="7B78EDC8" w14:textId="77777777" w:rsidR="00561CD8" w:rsidRPr="00C93D3D" w:rsidRDefault="00561CD8" w:rsidP="004B7383">
            <w:pPr>
              <w:snapToGrid w:val="0"/>
              <w:jc w:val="both"/>
              <w:rPr>
                <w:rFonts w:ascii="Noto Sans" w:eastAsia="Yu Mincho" w:hAnsi="Noto Sans" w:cs="Noto Sans"/>
                <w:sz w:val="16"/>
                <w:szCs w:val="16"/>
              </w:rPr>
            </w:pPr>
            <w:r w:rsidRPr="00C93D3D">
              <w:rPr>
                <w:rFonts w:ascii="Noto Sans" w:eastAsia="Yu Mincho" w:hAnsi="Noto Sans" w:cs="Noto Sans"/>
                <w:sz w:val="16"/>
                <w:szCs w:val="16"/>
              </w:rPr>
              <w:t>Criterios de Adjudicación de los Contratos</w:t>
            </w:r>
          </w:p>
        </w:tc>
      </w:tr>
      <w:tr w:rsidR="00561CD8" w:rsidRPr="00E67938" w14:paraId="6B7463EB" w14:textId="77777777" w:rsidTr="005E3111">
        <w:trPr>
          <w:trHeight w:val="289"/>
          <w:jc w:val="center"/>
        </w:trPr>
        <w:tc>
          <w:tcPr>
            <w:tcW w:w="709" w:type="dxa"/>
            <w:tcBorders>
              <w:top w:val="single" w:sz="4" w:space="0" w:color="000000"/>
              <w:left w:val="single" w:sz="4" w:space="0" w:color="000000"/>
              <w:bottom w:val="single" w:sz="4" w:space="0" w:color="000000"/>
            </w:tcBorders>
          </w:tcPr>
          <w:p w14:paraId="683CC2CE"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10</w:t>
            </w:r>
          </w:p>
        </w:tc>
        <w:tc>
          <w:tcPr>
            <w:tcW w:w="8381" w:type="dxa"/>
            <w:tcBorders>
              <w:top w:val="single" w:sz="4" w:space="0" w:color="000000"/>
              <w:left w:val="single" w:sz="4" w:space="0" w:color="000000"/>
              <w:bottom w:val="single" w:sz="4" w:space="0" w:color="000000"/>
              <w:right w:val="single" w:sz="4" w:space="0" w:color="000000"/>
            </w:tcBorders>
          </w:tcPr>
          <w:p w14:paraId="7E0A47E0"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 xml:space="preserve">Causas de </w:t>
            </w:r>
            <w:proofErr w:type="spellStart"/>
            <w:r w:rsidRPr="00E67938">
              <w:rPr>
                <w:rFonts w:ascii="Noto Sans" w:eastAsia="Yu Mincho" w:hAnsi="Noto Sans" w:cs="Noto Sans"/>
                <w:b/>
                <w:sz w:val="16"/>
                <w:szCs w:val="16"/>
              </w:rPr>
              <w:t>Desechamiento</w:t>
            </w:r>
            <w:proofErr w:type="spellEnd"/>
            <w:r w:rsidRPr="00E67938">
              <w:rPr>
                <w:rFonts w:ascii="Noto Sans" w:eastAsia="Yu Mincho" w:hAnsi="Noto Sans" w:cs="Noto Sans"/>
                <w:b/>
                <w:sz w:val="16"/>
                <w:szCs w:val="16"/>
              </w:rPr>
              <w:t>.</w:t>
            </w:r>
          </w:p>
        </w:tc>
      </w:tr>
      <w:tr w:rsidR="00561CD8" w:rsidRPr="00E67938" w14:paraId="4742A833" w14:textId="77777777" w:rsidTr="005E3111">
        <w:trPr>
          <w:jc w:val="center"/>
        </w:trPr>
        <w:tc>
          <w:tcPr>
            <w:tcW w:w="709" w:type="dxa"/>
            <w:tcBorders>
              <w:top w:val="single" w:sz="4" w:space="0" w:color="000000"/>
              <w:left w:val="single" w:sz="4" w:space="0" w:color="000000"/>
              <w:bottom w:val="single" w:sz="4" w:space="0" w:color="000000"/>
            </w:tcBorders>
          </w:tcPr>
          <w:p w14:paraId="6B2A1ED6"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11</w:t>
            </w:r>
          </w:p>
        </w:tc>
        <w:tc>
          <w:tcPr>
            <w:tcW w:w="8381" w:type="dxa"/>
            <w:tcBorders>
              <w:top w:val="single" w:sz="4" w:space="0" w:color="000000"/>
              <w:left w:val="single" w:sz="4" w:space="0" w:color="000000"/>
              <w:bottom w:val="single" w:sz="4" w:space="0" w:color="000000"/>
              <w:right w:val="single" w:sz="4" w:space="0" w:color="000000"/>
            </w:tcBorders>
          </w:tcPr>
          <w:p w14:paraId="49EDEA4F"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Comunicación de Fallo</w:t>
            </w:r>
          </w:p>
        </w:tc>
      </w:tr>
      <w:tr w:rsidR="00561CD8" w:rsidRPr="00E67938" w14:paraId="2E914C51" w14:textId="77777777" w:rsidTr="005E3111">
        <w:trPr>
          <w:jc w:val="center"/>
        </w:trPr>
        <w:tc>
          <w:tcPr>
            <w:tcW w:w="709" w:type="dxa"/>
            <w:tcBorders>
              <w:top w:val="single" w:sz="4" w:space="0" w:color="000000"/>
              <w:left w:val="single" w:sz="4" w:space="0" w:color="000000"/>
              <w:bottom w:val="single" w:sz="4" w:space="0" w:color="000000"/>
            </w:tcBorders>
          </w:tcPr>
          <w:p w14:paraId="633B7BA6"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12</w:t>
            </w:r>
          </w:p>
        </w:tc>
        <w:tc>
          <w:tcPr>
            <w:tcW w:w="8381" w:type="dxa"/>
            <w:tcBorders>
              <w:top w:val="single" w:sz="4" w:space="0" w:color="000000"/>
              <w:left w:val="single" w:sz="4" w:space="0" w:color="000000"/>
              <w:bottom w:val="single" w:sz="4" w:space="0" w:color="000000"/>
              <w:right w:val="single" w:sz="4" w:space="0" w:color="000000"/>
            </w:tcBorders>
          </w:tcPr>
          <w:p w14:paraId="7C03884F"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 xml:space="preserve">Condiciones de Pago </w:t>
            </w:r>
          </w:p>
        </w:tc>
      </w:tr>
      <w:tr w:rsidR="00561CD8" w:rsidRPr="00E67938" w14:paraId="0F75D631" w14:textId="77777777" w:rsidTr="005E3111">
        <w:trPr>
          <w:jc w:val="center"/>
        </w:trPr>
        <w:tc>
          <w:tcPr>
            <w:tcW w:w="709" w:type="dxa"/>
            <w:tcBorders>
              <w:top w:val="single" w:sz="4" w:space="0" w:color="000000"/>
              <w:left w:val="single" w:sz="4" w:space="0" w:color="000000"/>
              <w:bottom w:val="single" w:sz="4" w:space="0" w:color="000000"/>
            </w:tcBorders>
          </w:tcPr>
          <w:p w14:paraId="17297E98"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13</w:t>
            </w:r>
          </w:p>
        </w:tc>
        <w:tc>
          <w:tcPr>
            <w:tcW w:w="8381" w:type="dxa"/>
            <w:tcBorders>
              <w:top w:val="single" w:sz="4" w:space="0" w:color="000000"/>
              <w:left w:val="single" w:sz="4" w:space="0" w:color="000000"/>
              <w:bottom w:val="single" w:sz="4" w:space="0" w:color="000000"/>
              <w:right w:val="single" w:sz="4" w:space="0" w:color="000000"/>
            </w:tcBorders>
          </w:tcPr>
          <w:p w14:paraId="2DEA456B"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b/>
                <w:sz w:val="16"/>
                <w:szCs w:val="16"/>
              </w:rPr>
              <w:t>Modelo de Contrato</w:t>
            </w:r>
          </w:p>
        </w:tc>
      </w:tr>
      <w:tr w:rsidR="00561CD8" w:rsidRPr="00E67938" w14:paraId="1D6FBE44" w14:textId="77777777" w:rsidTr="005E3111">
        <w:trPr>
          <w:jc w:val="center"/>
        </w:trPr>
        <w:tc>
          <w:tcPr>
            <w:tcW w:w="709" w:type="dxa"/>
            <w:tcBorders>
              <w:top w:val="single" w:sz="4" w:space="0" w:color="000000"/>
              <w:left w:val="single" w:sz="4" w:space="0" w:color="000000"/>
              <w:bottom w:val="single" w:sz="4" w:space="0" w:color="000000"/>
            </w:tcBorders>
          </w:tcPr>
          <w:p w14:paraId="36A6D1BF"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13.1</w:t>
            </w:r>
          </w:p>
        </w:tc>
        <w:tc>
          <w:tcPr>
            <w:tcW w:w="8381" w:type="dxa"/>
            <w:tcBorders>
              <w:top w:val="single" w:sz="4" w:space="0" w:color="000000"/>
              <w:left w:val="single" w:sz="4" w:space="0" w:color="000000"/>
              <w:bottom w:val="single" w:sz="4" w:space="0" w:color="000000"/>
              <w:right w:val="single" w:sz="4" w:space="0" w:color="000000"/>
            </w:tcBorders>
          </w:tcPr>
          <w:p w14:paraId="38C94BDA"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Período de Contratación</w:t>
            </w:r>
          </w:p>
        </w:tc>
      </w:tr>
      <w:tr w:rsidR="00561CD8" w:rsidRPr="00E67938" w14:paraId="3BF9F82A" w14:textId="77777777" w:rsidTr="005E3111">
        <w:trPr>
          <w:jc w:val="center"/>
        </w:trPr>
        <w:tc>
          <w:tcPr>
            <w:tcW w:w="709" w:type="dxa"/>
            <w:tcBorders>
              <w:top w:val="single" w:sz="4" w:space="0" w:color="000000"/>
              <w:left w:val="single" w:sz="4" w:space="0" w:color="000000"/>
              <w:bottom w:val="single" w:sz="4" w:space="0" w:color="000000"/>
            </w:tcBorders>
          </w:tcPr>
          <w:p w14:paraId="62E308E6"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13.2</w:t>
            </w:r>
          </w:p>
        </w:tc>
        <w:tc>
          <w:tcPr>
            <w:tcW w:w="8381" w:type="dxa"/>
            <w:tcBorders>
              <w:top w:val="single" w:sz="4" w:space="0" w:color="000000"/>
              <w:left w:val="single" w:sz="4" w:space="0" w:color="000000"/>
              <w:bottom w:val="single" w:sz="4" w:space="0" w:color="000000"/>
              <w:right w:val="single" w:sz="4" w:space="0" w:color="000000"/>
            </w:tcBorders>
          </w:tcPr>
          <w:p w14:paraId="3AD9435C"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Firma del Contrato</w:t>
            </w:r>
          </w:p>
        </w:tc>
      </w:tr>
      <w:tr w:rsidR="00561CD8" w:rsidRPr="00E67938" w14:paraId="5A73B14E" w14:textId="77777777" w:rsidTr="005E3111">
        <w:trPr>
          <w:jc w:val="center"/>
        </w:trPr>
        <w:tc>
          <w:tcPr>
            <w:tcW w:w="709" w:type="dxa"/>
            <w:tcBorders>
              <w:top w:val="single" w:sz="4" w:space="0" w:color="000000"/>
              <w:left w:val="single" w:sz="4" w:space="0" w:color="000000"/>
              <w:bottom w:val="single" w:sz="4" w:space="0" w:color="000000"/>
            </w:tcBorders>
          </w:tcPr>
          <w:p w14:paraId="7FB231A1"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14</w:t>
            </w:r>
          </w:p>
        </w:tc>
        <w:tc>
          <w:tcPr>
            <w:tcW w:w="8381" w:type="dxa"/>
            <w:tcBorders>
              <w:top w:val="single" w:sz="4" w:space="0" w:color="000000"/>
              <w:left w:val="single" w:sz="4" w:space="0" w:color="000000"/>
              <w:bottom w:val="single" w:sz="4" w:space="0" w:color="000000"/>
              <w:right w:val="single" w:sz="4" w:space="0" w:color="000000"/>
            </w:tcBorders>
          </w:tcPr>
          <w:p w14:paraId="7226ED8A"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Garantías</w:t>
            </w:r>
          </w:p>
        </w:tc>
      </w:tr>
      <w:tr w:rsidR="00561CD8" w:rsidRPr="00E67938" w14:paraId="06AF9E90" w14:textId="77777777" w:rsidTr="005E3111">
        <w:trPr>
          <w:jc w:val="center"/>
        </w:trPr>
        <w:tc>
          <w:tcPr>
            <w:tcW w:w="709" w:type="dxa"/>
            <w:tcBorders>
              <w:top w:val="single" w:sz="4" w:space="0" w:color="000000"/>
              <w:left w:val="single" w:sz="4" w:space="0" w:color="000000"/>
              <w:bottom w:val="single" w:sz="4" w:space="0" w:color="000000"/>
            </w:tcBorders>
          </w:tcPr>
          <w:p w14:paraId="2365E603"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14.1</w:t>
            </w:r>
          </w:p>
        </w:tc>
        <w:tc>
          <w:tcPr>
            <w:tcW w:w="8381" w:type="dxa"/>
            <w:tcBorders>
              <w:top w:val="single" w:sz="4" w:space="0" w:color="000000"/>
              <w:left w:val="single" w:sz="4" w:space="0" w:color="000000"/>
              <w:bottom w:val="single" w:sz="4" w:space="0" w:color="000000"/>
              <w:right w:val="single" w:sz="4" w:space="0" w:color="000000"/>
            </w:tcBorders>
          </w:tcPr>
          <w:p w14:paraId="1735D16A"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Garantía de cumplimiento de contrato</w:t>
            </w:r>
          </w:p>
        </w:tc>
      </w:tr>
      <w:tr w:rsidR="00561CD8" w:rsidRPr="00E67938" w14:paraId="1956F525" w14:textId="77777777" w:rsidTr="005E3111">
        <w:trPr>
          <w:jc w:val="center"/>
        </w:trPr>
        <w:tc>
          <w:tcPr>
            <w:tcW w:w="709" w:type="dxa"/>
            <w:tcBorders>
              <w:top w:val="single" w:sz="4" w:space="0" w:color="000000"/>
              <w:left w:val="single" w:sz="4" w:space="0" w:color="000000"/>
              <w:bottom w:val="single" w:sz="4" w:space="0" w:color="000000"/>
            </w:tcBorders>
          </w:tcPr>
          <w:p w14:paraId="1A629FA1" w14:textId="77777777" w:rsidR="00561CD8" w:rsidRPr="00E67938" w:rsidRDefault="00561CD8" w:rsidP="004B7383">
            <w:pPr>
              <w:snapToGrid w:val="0"/>
              <w:rPr>
                <w:rFonts w:ascii="Noto Sans" w:eastAsia="Yu Mincho" w:hAnsi="Noto Sans" w:cs="Noto Sans"/>
                <w:sz w:val="16"/>
                <w:szCs w:val="16"/>
              </w:rPr>
            </w:pPr>
            <w:r w:rsidRPr="00E67938">
              <w:rPr>
                <w:rFonts w:ascii="Noto Sans" w:eastAsia="Yu Mincho" w:hAnsi="Noto Sans" w:cs="Noto Sans"/>
                <w:sz w:val="16"/>
                <w:szCs w:val="16"/>
              </w:rPr>
              <w:t>14.2</w:t>
            </w:r>
          </w:p>
        </w:tc>
        <w:tc>
          <w:tcPr>
            <w:tcW w:w="8381" w:type="dxa"/>
            <w:tcBorders>
              <w:top w:val="single" w:sz="4" w:space="0" w:color="000000"/>
              <w:left w:val="single" w:sz="4" w:space="0" w:color="000000"/>
              <w:bottom w:val="single" w:sz="4" w:space="0" w:color="000000"/>
              <w:right w:val="single" w:sz="4" w:space="0" w:color="000000"/>
            </w:tcBorders>
          </w:tcPr>
          <w:p w14:paraId="5492A87F" w14:textId="77777777" w:rsidR="00561CD8" w:rsidRPr="00E67938" w:rsidRDefault="00561CD8" w:rsidP="004B7383">
            <w:pPr>
              <w:snapToGrid w:val="0"/>
              <w:jc w:val="both"/>
              <w:rPr>
                <w:rFonts w:ascii="Noto Sans" w:eastAsia="Yu Mincho" w:hAnsi="Noto Sans" w:cs="Noto Sans"/>
                <w:sz w:val="16"/>
                <w:szCs w:val="16"/>
              </w:rPr>
            </w:pPr>
            <w:r w:rsidRPr="00E67938">
              <w:rPr>
                <w:rFonts w:ascii="Noto Sans" w:eastAsia="Yu Mincho" w:hAnsi="Noto Sans" w:cs="Noto Sans"/>
                <w:sz w:val="16"/>
                <w:szCs w:val="16"/>
              </w:rPr>
              <w:t>Penas Convencionales</w:t>
            </w:r>
          </w:p>
        </w:tc>
      </w:tr>
      <w:tr w:rsidR="00561CD8" w:rsidRPr="00E67938" w14:paraId="3823CBB2" w14:textId="77777777" w:rsidTr="005E3111">
        <w:trPr>
          <w:jc w:val="center"/>
        </w:trPr>
        <w:tc>
          <w:tcPr>
            <w:tcW w:w="709" w:type="dxa"/>
            <w:tcBorders>
              <w:top w:val="single" w:sz="4" w:space="0" w:color="000000"/>
              <w:left w:val="single" w:sz="4" w:space="0" w:color="000000"/>
              <w:bottom w:val="single" w:sz="4" w:space="0" w:color="000000"/>
            </w:tcBorders>
          </w:tcPr>
          <w:p w14:paraId="38073A39"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15</w:t>
            </w:r>
          </w:p>
        </w:tc>
        <w:tc>
          <w:tcPr>
            <w:tcW w:w="8381" w:type="dxa"/>
            <w:tcBorders>
              <w:top w:val="single" w:sz="4" w:space="0" w:color="000000"/>
              <w:left w:val="single" w:sz="4" w:space="0" w:color="000000"/>
              <w:bottom w:val="single" w:sz="4" w:space="0" w:color="000000"/>
              <w:right w:val="single" w:sz="4" w:space="0" w:color="000000"/>
            </w:tcBorders>
          </w:tcPr>
          <w:p w14:paraId="085175E0"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Impuestos y Derechos</w:t>
            </w:r>
          </w:p>
        </w:tc>
      </w:tr>
      <w:tr w:rsidR="00561CD8" w:rsidRPr="00E67938" w14:paraId="2D60D8AD" w14:textId="77777777" w:rsidTr="005E3111">
        <w:trPr>
          <w:jc w:val="center"/>
        </w:trPr>
        <w:tc>
          <w:tcPr>
            <w:tcW w:w="709" w:type="dxa"/>
            <w:tcBorders>
              <w:top w:val="single" w:sz="4" w:space="0" w:color="000000"/>
              <w:left w:val="single" w:sz="4" w:space="0" w:color="000000"/>
              <w:bottom w:val="single" w:sz="4" w:space="0" w:color="000000"/>
            </w:tcBorders>
            <w:shd w:val="clear" w:color="auto" w:fill="auto"/>
          </w:tcPr>
          <w:p w14:paraId="504A43C7"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16</w:t>
            </w:r>
          </w:p>
        </w:tc>
        <w:tc>
          <w:tcPr>
            <w:tcW w:w="8381" w:type="dxa"/>
            <w:tcBorders>
              <w:top w:val="single" w:sz="4" w:space="0" w:color="000000"/>
              <w:left w:val="single" w:sz="4" w:space="0" w:color="000000"/>
              <w:bottom w:val="single" w:sz="4" w:space="0" w:color="000000"/>
              <w:right w:val="single" w:sz="4" w:space="0" w:color="000000"/>
            </w:tcBorders>
            <w:shd w:val="clear" w:color="auto" w:fill="auto"/>
          </w:tcPr>
          <w:p w14:paraId="4C171A82" w14:textId="77777777" w:rsidR="00561CD8" w:rsidRPr="00E67938" w:rsidRDefault="00561CD8" w:rsidP="004B7383">
            <w:pPr>
              <w:snapToGrid w:val="0"/>
              <w:jc w:val="both"/>
              <w:rPr>
                <w:rFonts w:ascii="Noto Sans" w:eastAsia="Yu Mincho" w:hAnsi="Noto Sans" w:cs="Noto Sans"/>
                <w:b/>
                <w:sz w:val="16"/>
                <w:szCs w:val="16"/>
                <w:lang w:val="es-MX"/>
              </w:rPr>
            </w:pPr>
            <w:r w:rsidRPr="00E67938">
              <w:rPr>
                <w:rFonts w:ascii="Noto Sans" w:eastAsia="Yu Mincho" w:hAnsi="Noto Sans" w:cs="Noto Sans"/>
                <w:b/>
                <w:sz w:val="16"/>
                <w:szCs w:val="16"/>
                <w:lang w:val="es-MX"/>
              </w:rPr>
              <w:t>Moneda en la que deberá cotizarse la presentación del servicio y efectuarse los pagos respectivos.</w:t>
            </w:r>
          </w:p>
        </w:tc>
      </w:tr>
      <w:tr w:rsidR="00561CD8" w:rsidRPr="00E67938" w14:paraId="3AA70695" w14:textId="77777777" w:rsidTr="005E3111">
        <w:trPr>
          <w:jc w:val="center"/>
        </w:trPr>
        <w:tc>
          <w:tcPr>
            <w:tcW w:w="709" w:type="dxa"/>
            <w:tcBorders>
              <w:left w:val="single" w:sz="4" w:space="0" w:color="000000"/>
              <w:bottom w:val="single" w:sz="4" w:space="0" w:color="auto"/>
            </w:tcBorders>
          </w:tcPr>
          <w:p w14:paraId="77652A74"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17</w:t>
            </w:r>
          </w:p>
        </w:tc>
        <w:tc>
          <w:tcPr>
            <w:tcW w:w="8381" w:type="dxa"/>
            <w:tcBorders>
              <w:left w:val="single" w:sz="4" w:space="0" w:color="000000"/>
              <w:bottom w:val="single" w:sz="4" w:space="0" w:color="auto"/>
              <w:right w:val="single" w:sz="4" w:space="0" w:color="000000"/>
            </w:tcBorders>
          </w:tcPr>
          <w:p w14:paraId="7F1A9A86"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Causas de Rescisión Administrativa del Contrato</w:t>
            </w:r>
          </w:p>
        </w:tc>
      </w:tr>
      <w:tr w:rsidR="00561CD8" w:rsidRPr="00E67938" w14:paraId="1E2C1719"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34B45E5E"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18</w:t>
            </w:r>
          </w:p>
        </w:tc>
        <w:tc>
          <w:tcPr>
            <w:tcW w:w="8381" w:type="dxa"/>
            <w:tcBorders>
              <w:top w:val="single" w:sz="4" w:space="0" w:color="auto"/>
              <w:left w:val="single" w:sz="4" w:space="0" w:color="auto"/>
              <w:bottom w:val="single" w:sz="4" w:space="0" w:color="auto"/>
              <w:right w:val="single" w:sz="4" w:space="0" w:color="auto"/>
            </w:tcBorders>
          </w:tcPr>
          <w:p w14:paraId="069506A2"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Rescisión Administrativa del Contrato</w:t>
            </w:r>
          </w:p>
        </w:tc>
      </w:tr>
      <w:tr w:rsidR="00561CD8" w:rsidRPr="00E67938" w14:paraId="2337969B"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1C7ECDEF"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19</w:t>
            </w:r>
          </w:p>
        </w:tc>
        <w:tc>
          <w:tcPr>
            <w:tcW w:w="8381" w:type="dxa"/>
            <w:tcBorders>
              <w:top w:val="single" w:sz="4" w:space="0" w:color="auto"/>
              <w:left w:val="single" w:sz="4" w:space="0" w:color="auto"/>
              <w:bottom w:val="single" w:sz="4" w:space="0" w:color="auto"/>
              <w:right w:val="single" w:sz="4" w:space="0" w:color="auto"/>
            </w:tcBorders>
          </w:tcPr>
          <w:p w14:paraId="47AF17F9"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Situaciones no previstas en la Convocatoria</w:t>
            </w:r>
          </w:p>
        </w:tc>
      </w:tr>
      <w:tr w:rsidR="00561CD8" w:rsidRPr="00E67938" w14:paraId="4DE694EC"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26998869" w14:textId="77777777" w:rsidR="00561CD8" w:rsidRPr="00E67938" w:rsidRDefault="00561CD8"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20</w:t>
            </w:r>
          </w:p>
        </w:tc>
        <w:tc>
          <w:tcPr>
            <w:tcW w:w="8381" w:type="dxa"/>
            <w:tcBorders>
              <w:top w:val="single" w:sz="4" w:space="0" w:color="auto"/>
              <w:left w:val="single" w:sz="4" w:space="0" w:color="auto"/>
              <w:bottom w:val="single" w:sz="4" w:space="0" w:color="auto"/>
              <w:right w:val="single" w:sz="4" w:space="0" w:color="auto"/>
            </w:tcBorders>
          </w:tcPr>
          <w:p w14:paraId="6B12DE49"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Inconformidades</w:t>
            </w:r>
          </w:p>
        </w:tc>
      </w:tr>
      <w:tr w:rsidR="00C66D54" w:rsidRPr="00E67938" w14:paraId="0C53C82D"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11A03A25" w14:textId="5792C0C8" w:rsidR="00C66D54" w:rsidRPr="00E67938" w:rsidRDefault="00C66D54"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 xml:space="preserve">21  </w:t>
            </w:r>
          </w:p>
        </w:tc>
        <w:tc>
          <w:tcPr>
            <w:tcW w:w="8381" w:type="dxa"/>
            <w:tcBorders>
              <w:top w:val="single" w:sz="4" w:space="0" w:color="auto"/>
              <w:left w:val="single" w:sz="4" w:space="0" w:color="auto"/>
              <w:bottom w:val="single" w:sz="4" w:space="0" w:color="auto"/>
              <w:right w:val="single" w:sz="4" w:space="0" w:color="auto"/>
            </w:tcBorders>
          </w:tcPr>
          <w:p w14:paraId="4AE34826" w14:textId="5D6EA0AF" w:rsidR="00C66D54" w:rsidRPr="00E67938" w:rsidRDefault="0042085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Cancelación de la adjudicación directa, partida(s), o conceptos incluidos en ésta.</w:t>
            </w:r>
          </w:p>
        </w:tc>
      </w:tr>
      <w:tr w:rsidR="00C66D54" w:rsidRPr="00E67938" w14:paraId="0F816382"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07AE471A" w14:textId="30B5CE15" w:rsidR="00C66D54" w:rsidRPr="00E67938" w:rsidRDefault="00C66D54"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22</w:t>
            </w:r>
          </w:p>
        </w:tc>
        <w:tc>
          <w:tcPr>
            <w:tcW w:w="8381" w:type="dxa"/>
            <w:tcBorders>
              <w:top w:val="single" w:sz="4" w:space="0" w:color="auto"/>
              <w:left w:val="single" w:sz="4" w:space="0" w:color="auto"/>
              <w:bottom w:val="single" w:sz="4" w:space="0" w:color="auto"/>
              <w:right w:val="single" w:sz="4" w:space="0" w:color="auto"/>
            </w:tcBorders>
          </w:tcPr>
          <w:p w14:paraId="43EA5310" w14:textId="6F806BA6" w:rsidR="00C66D54" w:rsidRPr="00E67938" w:rsidRDefault="00420858" w:rsidP="00420858">
            <w:pPr>
              <w:rPr>
                <w:rFonts w:ascii="Noto Sans" w:eastAsia="Yu Mincho" w:hAnsi="Noto Sans" w:cs="Noto Sans"/>
                <w:b/>
                <w:sz w:val="16"/>
                <w:szCs w:val="16"/>
              </w:rPr>
            </w:pPr>
            <w:r w:rsidRPr="00E67938">
              <w:rPr>
                <w:rFonts w:ascii="Noto Sans" w:eastAsia="Yu Mincho" w:hAnsi="Noto Sans" w:cs="Noto Sans"/>
                <w:b/>
                <w:sz w:val="16"/>
                <w:szCs w:val="16"/>
              </w:rPr>
              <w:t>Declaración de procedimiento desierto</w:t>
            </w:r>
          </w:p>
        </w:tc>
      </w:tr>
      <w:tr w:rsidR="00C66D54" w:rsidRPr="00E67938" w14:paraId="4CF7AFFA"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510CEBF3" w14:textId="49AFD338" w:rsidR="00C66D54" w:rsidRPr="00E67938" w:rsidRDefault="00C66D54"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23</w:t>
            </w:r>
          </w:p>
        </w:tc>
        <w:tc>
          <w:tcPr>
            <w:tcW w:w="8381" w:type="dxa"/>
            <w:tcBorders>
              <w:top w:val="single" w:sz="4" w:space="0" w:color="auto"/>
              <w:left w:val="single" w:sz="4" w:space="0" w:color="auto"/>
              <w:bottom w:val="single" w:sz="4" w:space="0" w:color="auto"/>
              <w:right w:val="single" w:sz="4" w:space="0" w:color="auto"/>
            </w:tcBorders>
          </w:tcPr>
          <w:p w14:paraId="77C49E3E" w14:textId="4412568F" w:rsidR="00C66D54" w:rsidRPr="00E67938" w:rsidRDefault="0042085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Nota Informativa OCDE.</w:t>
            </w:r>
          </w:p>
        </w:tc>
      </w:tr>
      <w:tr w:rsidR="00C66D54" w:rsidRPr="00E67938" w14:paraId="3B600D20"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4CD57D61" w14:textId="7946F224" w:rsidR="00C66D54" w:rsidRPr="00E67938" w:rsidRDefault="00C66D54"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lastRenderedPageBreak/>
              <w:t>24</w:t>
            </w:r>
          </w:p>
        </w:tc>
        <w:tc>
          <w:tcPr>
            <w:tcW w:w="8381" w:type="dxa"/>
            <w:tcBorders>
              <w:top w:val="single" w:sz="4" w:space="0" w:color="auto"/>
              <w:left w:val="single" w:sz="4" w:space="0" w:color="auto"/>
              <w:bottom w:val="single" w:sz="4" w:space="0" w:color="auto"/>
              <w:right w:val="single" w:sz="4" w:space="0" w:color="auto"/>
            </w:tcBorders>
          </w:tcPr>
          <w:p w14:paraId="3537DE83" w14:textId="38527A6A" w:rsidR="00C66D54" w:rsidRPr="00E67938" w:rsidRDefault="00420858" w:rsidP="00420858">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Protocolo de actuación en materia de contrataciones públicas y otorgamiento y prórroga de licencias, permisos, autorizaciones y concesiones.</w:t>
            </w:r>
          </w:p>
        </w:tc>
      </w:tr>
      <w:tr w:rsidR="00561CD8" w:rsidRPr="00E67938" w14:paraId="07089A3E"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21EC0C0F" w14:textId="37C347CC" w:rsidR="00561CD8" w:rsidRPr="00E67938" w:rsidRDefault="00C66D54"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25</w:t>
            </w:r>
            <w:r w:rsidR="00561CD8" w:rsidRPr="00E67938">
              <w:rPr>
                <w:rFonts w:ascii="Noto Sans" w:eastAsia="Yu Mincho" w:hAnsi="Noto Sans" w:cs="Noto Sans"/>
                <w:b/>
                <w:sz w:val="16"/>
                <w:szCs w:val="16"/>
              </w:rPr>
              <w:t xml:space="preserve">  </w:t>
            </w:r>
          </w:p>
        </w:tc>
        <w:tc>
          <w:tcPr>
            <w:tcW w:w="8381" w:type="dxa"/>
            <w:tcBorders>
              <w:top w:val="single" w:sz="4" w:space="0" w:color="auto"/>
              <w:left w:val="single" w:sz="4" w:space="0" w:color="auto"/>
              <w:bottom w:val="single" w:sz="4" w:space="0" w:color="auto"/>
              <w:right w:val="single" w:sz="4" w:space="0" w:color="auto"/>
            </w:tcBorders>
          </w:tcPr>
          <w:p w14:paraId="77976B9F" w14:textId="6C363DF8" w:rsidR="00561CD8" w:rsidRPr="00E67938" w:rsidRDefault="0042085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Aviso de privacidad simplificado de los procedimientos de adquisiciones de bienes, arrendamientos y contratación de servicios.</w:t>
            </w:r>
          </w:p>
        </w:tc>
      </w:tr>
      <w:tr w:rsidR="00C66D54" w:rsidRPr="00E67938" w14:paraId="61077CA0"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737B4F80" w14:textId="7744E295" w:rsidR="00C66D54" w:rsidRPr="00E67938" w:rsidRDefault="00C66D54" w:rsidP="004B7383">
            <w:pPr>
              <w:snapToGrid w:val="0"/>
              <w:rPr>
                <w:rFonts w:ascii="Noto Sans" w:eastAsia="Yu Mincho" w:hAnsi="Noto Sans" w:cs="Noto Sans"/>
                <w:b/>
                <w:sz w:val="16"/>
                <w:szCs w:val="16"/>
              </w:rPr>
            </w:pPr>
            <w:r w:rsidRPr="00E67938">
              <w:rPr>
                <w:rFonts w:ascii="Noto Sans" w:eastAsia="Yu Mincho" w:hAnsi="Noto Sans" w:cs="Noto Sans"/>
                <w:b/>
                <w:sz w:val="16"/>
                <w:szCs w:val="16"/>
              </w:rPr>
              <w:t>26</w:t>
            </w:r>
          </w:p>
        </w:tc>
        <w:tc>
          <w:tcPr>
            <w:tcW w:w="8381" w:type="dxa"/>
            <w:tcBorders>
              <w:top w:val="single" w:sz="4" w:space="0" w:color="auto"/>
              <w:left w:val="single" w:sz="4" w:space="0" w:color="auto"/>
              <w:bottom w:val="single" w:sz="4" w:space="0" w:color="auto"/>
              <w:right w:val="single" w:sz="4" w:space="0" w:color="auto"/>
            </w:tcBorders>
          </w:tcPr>
          <w:p w14:paraId="5CA5D5CA" w14:textId="3B7FF112" w:rsidR="00C66D54" w:rsidRPr="00E67938" w:rsidRDefault="0042085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ANEXOS.</w:t>
            </w:r>
          </w:p>
        </w:tc>
      </w:tr>
      <w:tr w:rsidR="00561CD8" w:rsidRPr="00E67938" w14:paraId="08A5B968"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7011EA27" w14:textId="77777777" w:rsidR="00561CD8" w:rsidRPr="00E67938" w:rsidRDefault="00561CD8"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7A50CBC2" w14:textId="77777777" w:rsidR="00561CD8" w:rsidRPr="00E67938" w:rsidRDefault="00561CD8" w:rsidP="004B7383">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Anexo 1.- Requerimiento</w:t>
            </w:r>
          </w:p>
        </w:tc>
      </w:tr>
      <w:tr w:rsidR="00561CD8" w:rsidRPr="00E67938" w14:paraId="49552C31"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58C67BDC" w14:textId="77777777" w:rsidR="00561CD8" w:rsidRPr="00E67938" w:rsidRDefault="00561CD8"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518A7FC9" w14:textId="77777777" w:rsidR="00561CD8" w:rsidRPr="00E67938" w:rsidRDefault="00561CD8" w:rsidP="004B7383">
            <w:pPr>
              <w:rPr>
                <w:rFonts w:ascii="Noto Sans" w:eastAsia="Yu Mincho" w:hAnsi="Noto Sans" w:cs="Noto Sans"/>
                <w:b/>
                <w:sz w:val="16"/>
                <w:szCs w:val="16"/>
              </w:rPr>
            </w:pPr>
            <w:r w:rsidRPr="00E67938">
              <w:rPr>
                <w:rFonts w:ascii="Noto Sans" w:eastAsia="Yu Mincho" w:hAnsi="Noto Sans" w:cs="Noto Sans"/>
                <w:b/>
                <w:sz w:val="16"/>
                <w:szCs w:val="16"/>
              </w:rPr>
              <w:t>Anexo 2.-Modelo de convenio de participación conjunta</w:t>
            </w:r>
          </w:p>
        </w:tc>
      </w:tr>
      <w:tr w:rsidR="00561CD8" w:rsidRPr="00E67938" w14:paraId="57EAF319" w14:textId="77777777" w:rsidTr="005E3111">
        <w:trPr>
          <w:trHeight w:val="205"/>
          <w:jc w:val="center"/>
        </w:trPr>
        <w:tc>
          <w:tcPr>
            <w:tcW w:w="709" w:type="dxa"/>
            <w:tcBorders>
              <w:top w:val="single" w:sz="4" w:space="0" w:color="auto"/>
              <w:left w:val="single" w:sz="4" w:space="0" w:color="auto"/>
              <w:bottom w:val="single" w:sz="4" w:space="0" w:color="auto"/>
              <w:right w:val="single" w:sz="4" w:space="0" w:color="auto"/>
            </w:tcBorders>
          </w:tcPr>
          <w:p w14:paraId="638D3C66" w14:textId="77777777" w:rsidR="00561CD8" w:rsidRPr="00E67938" w:rsidRDefault="00561CD8"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3C5304C6" w14:textId="69B5905C" w:rsidR="00561CD8" w:rsidRPr="00E67938" w:rsidRDefault="00561CD8" w:rsidP="00711727">
            <w:pPr>
              <w:rPr>
                <w:rFonts w:ascii="Noto Sans" w:eastAsia="Yu Mincho" w:hAnsi="Noto Sans" w:cs="Noto Sans"/>
                <w:b/>
                <w:sz w:val="16"/>
                <w:szCs w:val="16"/>
              </w:rPr>
            </w:pPr>
            <w:r w:rsidRPr="00E67938">
              <w:rPr>
                <w:rFonts w:ascii="Noto Sans" w:eastAsia="Yu Mincho" w:hAnsi="Noto Sans" w:cs="Noto Sans"/>
                <w:b/>
                <w:sz w:val="16"/>
                <w:szCs w:val="16"/>
              </w:rPr>
              <w:t xml:space="preserve">Anexo 3.- Formato de carta </w:t>
            </w:r>
            <w:r w:rsidR="00711727">
              <w:rPr>
                <w:rFonts w:ascii="Noto Sans" w:eastAsia="Yu Mincho" w:hAnsi="Noto Sans" w:cs="Noto Sans"/>
                <w:b/>
                <w:sz w:val="16"/>
                <w:szCs w:val="16"/>
              </w:rPr>
              <w:t xml:space="preserve">relativa al punto 6 incisos  </w:t>
            </w:r>
            <w:r w:rsidRPr="00E67938">
              <w:rPr>
                <w:rFonts w:ascii="Noto Sans" w:eastAsia="Yu Mincho" w:hAnsi="Noto Sans" w:cs="Noto Sans"/>
                <w:b/>
                <w:sz w:val="16"/>
                <w:szCs w:val="16"/>
              </w:rPr>
              <w:t xml:space="preserve"> b), c), d), </w:t>
            </w:r>
            <w:r w:rsidR="00711727">
              <w:rPr>
                <w:rFonts w:ascii="Noto Sans" w:eastAsia="Yu Mincho" w:hAnsi="Noto Sans" w:cs="Noto Sans"/>
                <w:b/>
                <w:sz w:val="16"/>
                <w:szCs w:val="16"/>
              </w:rPr>
              <w:t>f</w:t>
            </w:r>
            <w:r w:rsidRPr="00E67938">
              <w:rPr>
                <w:rFonts w:ascii="Noto Sans" w:eastAsia="Yu Mincho" w:hAnsi="Noto Sans" w:cs="Noto Sans"/>
                <w:b/>
                <w:sz w:val="16"/>
                <w:szCs w:val="16"/>
              </w:rPr>
              <w:t>) y</w:t>
            </w:r>
            <w:r w:rsidR="00711727">
              <w:rPr>
                <w:rFonts w:ascii="Noto Sans" w:eastAsia="Yu Mincho" w:hAnsi="Noto Sans" w:cs="Noto Sans"/>
                <w:b/>
                <w:sz w:val="16"/>
                <w:szCs w:val="16"/>
              </w:rPr>
              <w:t xml:space="preserve"> g</w:t>
            </w:r>
            <w:r w:rsidRPr="00E67938">
              <w:rPr>
                <w:rFonts w:ascii="Noto Sans" w:eastAsia="Yu Mincho" w:hAnsi="Noto Sans" w:cs="Noto Sans"/>
                <w:b/>
                <w:sz w:val="16"/>
                <w:szCs w:val="16"/>
              </w:rPr>
              <w:t>)</w:t>
            </w:r>
          </w:p>
        </w:tc>
      </w:tr>
      <w:tr w:rsidR="00561CD8" w:rsidRPr="00E67938" w14:paraId="14BD2268"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6B7CF7BF" w14:textId="77777777" w:rsidR="00561CD8" w:rsidRPr="00E67938" w:rsidRDefault="00561CD8"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34394948" w14:textId="77777777" w:rsidR="00561CD8" w:rsidRPr="00E67938" w:rsidRDefault="00561CD8" w:rsidP="004B7383">
            <w:pPr>
              <w:rPr>
                <w:rFonts w:ascii="Noto Sans" w:eastAsia="Yu Mincho" w:hAnsi="Noto Sans" w:cs="Noto Sans"/>
                <w:b/>
                <w:sz w:val="16"/>
                <w:szCs w:val="16"/>
              </w:rPr>
            </w:pPr>
            <w:r w:rsidRPr="00E67938">
              <w:rPr>
                <w:rFonts w:ascii="Noto Sans" w:eastAsia="Yu Mincho" w:hAnsi="Noto Sans" w:cs="Noto Sans"/>
                <w:b/>
                <w:sz w:val="16"/>
                <w:szCs w:val="16"/>
              </w:rPr>
              <w:t>Anexo 4.- Formato para la Junta de Aclaraciones</w:t>
            </w:r>
          </w:p>
        </w:tc>
      </w:tr>
      <w:tr w:rsidR="0082716F" w:rsidRPr="00E67938" w14:paraId="2CEE30D8"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05778DB7" w14:textId="77777777" w:rsidR="0082716F" w:rsidRPr="00E67938" w:rsidRDefault="0082716F"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56844F97" w14:textId="738B5F39" w:rsidR="0082716F" w:rsidRPr="00E67938" w:rsidRDefault="0082716F" w:rsidP="00897A9B">
            <w:pPr>
              <w:jc w:val="both"/>
              <w:rPr>
                <w:rFonts w:ascii="Noto Sans" w:eastAsia="Yu Mincho" w:hAnsi="Noto Sans" w:cs="Noto Sans"/>
                <w:b/>
                <w:sz w:val="16"/>
                <w:szCs w:val="16"/>
              </w:rPr>
            </w:pPr>
            <w:r w:rsidRPr="00E67938">
              <w:rPr>
                <w:rFonts w:ascii="Noto Sans" w:eastAsia="Yu Mincho" w:hAnsi="Noto Sans" w:cs="Noto Sans"/>
                <w:b/>
                <w:sz w:val="16"/>
                <w:szCs w:val="16"/>
              </w:rPr>
              <w:t xml:space="preserve">Anexo 4-A.- Solicitud de aclaraciones a las bases de la </w:t>
            </w:r>
            <w:r w:rsidR="00062C67" w:rsidRPr="00E67938">
              <w:rPr>
                <w:rFonts w:ascii="Noto Sans" w:eastAsia="Yu Mincho" w:hAnsi="Noto Sans" w:cs="Noto Sans"/>
                <w:b/>
                <w:sz w:val="16"/>
                <w:szCs w:val="16"/>
              </w:rPr>
              <w:t xml:space="preserve">Licitación Pública </w:t>
            </w:r>
            <w:r w:rsidR="00897A9B">
              <w:rPr>
                <w:rFonts w:ascii="Noto Sans" w:eastAsia="Yu Mincho" w:hAnsi="Noto Sans" w:cs="Noto Sans"/>
                <w:b/>
                <w:sz w:val="16"/>
                <w:szCs w:val="16"/>
              </w:rPr>
              <w:t>N</w:t>
            </w:r>
            <w:r w:rsidRPr="00E67938">
              <w:rPr>
                <w:rFonts w:ascii="Noto Sans" w:eastAsia="Yu Mincho" w:hAnsi="Noto Sans" w:cs="Noto Sans"/>
                <w:b/>
                <w:sz w:val="16"/>
                <w:szCs w:val="16"/>
              </w:rPr>
              <w:t>acional</w:t>
            </w:r>
          </w:p>
        </w:tc>
      </w:tr>
      <w:tr w:rsidR="00561CD8" w:rsidRPr="00E67938" w14:paraId="21D7AEBD"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36DD9BB1" w14:textId="77777777" w:rsidR="00561CD8" w:rsidRPr="00E67938" w:rsidRDefault="00561CD8"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6EAA99B5" w14:textId="77777777" w:rsidR="00561CD8" w:rsidRPr="00E67938" w:rsidRDefault="00561CD8" w:rsidP="004B7383">
            <w:pPr>
              <w:rPr>
                <w:rFonts w:ascii="Noto Sans" w:eastAsia="Yu Mincho" w:hAnsi="Noto Sans" w:cs="Noto Sans"/>
                <w:b/>
                <w:sz w:val="16"/>
                <w:szCs w:val="16"/>
              </w:rPr>
            </w:pPr>
            <w:r w:rsidRPr="00E67938">
              <w:rPr>
                <w:rFonts w:ascii="Noto Sans" w:eastAsia="Yu Mincho" w:hAnsi="Noto Sans" w:cs="Noto Sans"/>
                <w:b/>
                <w:sz w:val="16"/>
                <w:szCs w:val="16"/>
              </w:rPr>
              <w:t>Anexo 5.- Formato de Micro, Pequeñas y Medianas Empresas</w:t>
            </w:r>
          </w:p>
        </w:tc>
      </w:tr>
      <w:tr w:rsidR="00561CD8" w:rsidRPr="00E67938" w14:paraId="1479776E"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7637CA16" w14:textId="77777777" w:rsidR="00561CD8" w:rsidRPr="00E67938" w:rsidRDefault="00561CD8"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5550B696" w14:textId="6130DFCC" w:rsidR="00561CD8" w:rsidRPr="00E67938" w:rsidRDefault="00561CD8" w:rsidP="00C172C4">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 xml:space="preserve">Anexo </w:t>
            </w:r>
            <w:r w:rsidR="00C172C4">
              <w:rPr>
                <w:rFonts w:ascii="Noto Sans" w:eastAsia="Yu Mincho" w:hAnsi="Noto Sans" w:cs="Noto Sans"/>
                <w:b/>
                <w:sz w:val="16"/>
                <w:szCs w:val="16"/>
              </w:rPr>
              <w:t>6</w:t>
            </w:r>
            <w:r w:rsidRPr="00E67938">
              <w:rPr>
                <w:rFonts w:ascii="Noto Sans" w:eastAsia="Yu Mincho" w:hAnsi="Noto Sans" w:cs="Noto Sans"/>
                <w:b/>
                <w:sz w:val="16"/>
                <w:szCs w:val="16"/>
              </w:rPr>
              <w:t>.- Documento de recepción de propuesta técnica y económica</w:t>
            </w:r>
          </w:p>
        </w:tc>
      </w:tr>
      <w:tr w:rsidR="00561CD8" w:rsidRPr="00E67938" w14:paraId="36332D0D"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12E76FC2" w14:textId="77777777" w:rsidR="00561CD8" w:rsidRPr="00E67938" w:rsidRDefault="00561CD8"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53B7332D" w14:textId="509C09C2" w:rsidR="00561CD8" w:rsidRPr="00E67938" w:rsidRDefault="00561CD8" w:rsidP="00C172C4">
            <w:pPr>
              <w:snapToGrid w:val="0"/>
              <w:jc w:val="both"/>
              <w:rPr>
                <w:rFonts w:ascii="Noto Sans" w:eastAsia="Yu Mincho" w:hAnsi="Noto Sans" w:cs="Noto Sans"/>
                <w:b/>
                <w:sz w:val="16"/>
                <w:szCs w:val="16"/>
                <w:highlight w:val="yellow"/>
              </w:rPr>
            </w:pPr>
            <w:r w:rsidRPr="00E67938">
              <w:rPr>
                <w:rFonts w:ascii="Noto Sans" w:eastAsia="Yu Mincho" w:hAnsi="Noto Sans" w:cs="Noto Sans"/>
                <w:b/>
                <w:sz w:val="16"/>
                <w:szCs w:val="16"/>
              </w:rPr>
              <w:t xml:space="preserve">Anexo </w:t>
            </w:r>
            <w:r w:rsidR="00C172C4">
              <w:rPr>
                <w:rFonts w:ascii="Noto Sans" w:eastAsia="Yu Mincho" w:hAnsi="Noto Sans" w:cs="Noto Sans"/>
                <w:b/>
                <w:sz w:val="16"/>
                <w:szCs w:val="16"/>
              </w:rPr>
              <w:t>7</w:t>
            </w:r>
            <w:r w:rsidRPr="00E67938">
              <w:rPr>
                <w:rFonts w:ascii="Noto Sans" w:eastAsia="Yu Mincho" w:hAnsi="Noto Sans" w:cs="Noto Sans"/>
                <w:b/>
                <w:sz w:val="16"/>
                <w:szCs w:val="16"/>
              </w:rPr>
              <w:t>.- Acreditación Legal</w:t>
            </w:r>
          </w:p>
        </w:tc>
      </w:tr>
      <w:tr w:rsidR="00561CD8" w:rsidRPr="00E67938" w14:paraId="2C404D0D"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64540E2F" w14:textId="77777777" w:rsidR="00561CD8" w:rsidRPr="00E67938" w:rsidRDefault="00561CD8"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07B0FF56" w14:textId="64FFB38E" w:rsidR="00561CD8" w:rsidRPr="00E67938" w:rsidRDefault="00561CD8" w:rsidP="00C172C4">
            <w:pPr>
              <w:snapToGrid w:val="0"/>
              <w:jc w:val="both"/>
              <w:rPr>
                <w:rFonts w:ascii="Noto Sans" w:eastAsia="Yu Mincho" w:hAnsi="Noto Sans" w:cs="Noto Sans"/>
                <w:b/>
                <w:sz w:val="16"/>
                <w:szCs w:val="16"/>
              </w:rPr>
            </w:pPr>
            <w:r w:rsidRPr="00E67938">
              <w:rPr>
                <w:rFonts w:ascii="Noto Sans" w:eastAsia="Yu Mincho" w:hAnsi="Noto Sans" w:cs="Noto Sans"/>
                <w:b/>
                <w:sz w:val="16"/>
                <w:szCs w:val="16"/>
              </w:rPr>
              <w:t xml:space="preserve">Anexo </w:t>
            </w:r>
            <w:r w:rsidR="00C172C4">
              <w:rPr>
                <w:rFonts w:ascii="Noto Sans" w:eastAsia="Yu Mincho" w:hAnsi="Noto Sans" w:cs="Noto Sans"/>
                <w:b/>
                <w:sz w:val="16"/>
                <w:szCs w:val="16"/>
              </w:rPr>
              <w:t>8</w:t>
            </w:r>
            <w:r w:rsidRPr="00E67938">
              <w:rPr>
                <w:rFonts w:ascii="Noto Sans" w:eastAsia="Yu Mincho" w:hAnsi="Noto Sans" w:cs="Noto Sans"/>
                <w:b/>
                <w:sz w:val="16"/>
                <w:szCs w:val="16"/>
              </w:rPr>
              <w:t>.-Proposición Económica</w:t>
            </w:r>
          </w:p>
        </w:tc>
      </w:tr>
      <w:tr w:rsidR="00561CD8" w:rsidRPr="00E67938" w14:paraId="547FD310"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1915831F" w14:textId="77777777" w:rsidR="00561CD8" w:rsidRPr="00E67938" w:rsidRDefault="00561CD8"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6953F235" w14:textId="73B6614A" w:rsidR="00561CD8" w:rsidRPr="00E67938" w:rsidRDefault="005E6B00" w:rsidP="005E6B00">
            <w:pPr>
              <w:snapToGrid w:val="0"/>
              <w:jc w:val="both"/>
              <w:rPr>
                <w:rFonts w:ascii="Noto Sans" w:eastAsia="Yu Mincho" w:hAnsi="Noto Sans" w:cs="Noto Sans"/>
                <w:b/>
                <w:sz w:val="16"/>
                <w:szCs w:val="16"/>
              </w:rPr>
            </w:pPr>
            <w:r>
              <w:rPr>
                <w:rFonts w:ascii="Noto Sans" w:eastAsia="Yu Mincho" w:hAnsi="Noto Sans" w:cs="Noto Sans"/>
                <w:b/>
                <w:sz w:val="16"/>
                <w:szCs w:val="16"/>
              </w:rPr>
              <w:t>Anexo 9</w:t>
            </w:r>
            <w:r w:rsidR="00561CD8" w:rsidRPr="00E67938">
              <w:rPr>
                <w:rFonts w:ascii="Noto Sans" w:eastAsia="Yu Mincho" w:hAnsi="Noto Sans" w:cs="Noto Sans"/>
                <w:b/>
                <w:sz w:val="16"/>
                <w:szCs w:val="16"/>
              </w:rPr>
              <w:t>.- Formato de Contrato</w:t>
            </w:r>
          </w:p>
        </w:tc>
      </w:tr>
      <w:tr w:rsidR="00561CD8" w:rsidRPr="00E67938" w14:paraId="4C2BD62D"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46D0F7A9" w14:textId="77777777" w:rsidR="00561CD8" w:rsidRPr="00E67938" w:rsidRDefault="00561CD8"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59B9E8FB" w14:textId="660C5619" w:rsidR="00561CD8" w:rsidRPr="00E67938" w:rsidRDefault="00561CD8" w:rsidP="005E6B00">
            <w:pPr>
              <w:snapToGrid w:val="0"/>
              <w:rPr>
                <w:rFonts w:ascii="Noto Sans" w:eastAsia="Yu Mincho" w:hAnsi="Noto Sans" w:cs="Noto Sans"/>
                <w:b/>
                <w:sz w:val="16"/>
                <w:szCs w:val="16"/>
              </w:rPr>
            </w:pPr>
            <w:r w:rsidRPr="00E67938">
              <w:rPr>
                <w:rFonts w:ascii="Noto Sans" w:eastAsia="Yu Mincho" w:hAnsi="Noto Sans" w:cs="Noto Sans"/>
                <w:b/>
                <w:sz w:val="16"/>
                <w:szCs w:val="16"/>
              </w:rPr>
              <w:t>Anexo 1</w:t>
            </w:r>
            <w:r w:rsidR="005E6B00">
              <w:rPr>
                <w:rFonts w:ascii="Noto Sans" w:eastAsia="Yu Mincho" w:hAnsi="Noto Sans" w:cs="Noto Sans"/>
                <w:b/>
                <w:sz w:val="16"/>
                <w:szCs w:val="16"/>
              </w:rPr>
              <w:t>0</w:t>
            </w:r>
            <w:r w:rsidRPr="00E67938">
              <w:rPr>
                <w:rFonts w:ascii="Noto Sans" w:eastAsia="Yu Mincho" w:hAnsi="Noto Sans" w:cs="Noto Sans"/>
                <w:b/>
                <w:sz w:val="16"/>
                <w:szCs w:val="16"/>
              </w:rPr>
              <w:t>.- Formato para fianza de cumplimiento</w:t>
            </w:r>
          </w:p>
        </w:tc>
      </w:tr>
      <w:tr w:rsidR="00561CD8" w:rsidRPr="00E67938" w14:paraId="3D777F8F"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5DCAA19D" w14:textId="77777777" w:rsidR="00561CD8" w:rsidRPr="00E67938" w:rsidRDefault="00561CD8" w:rsidP="004B7383">
            <w:pPr>
              <w:snapToGrid w:val="0"/>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41A6F7A6" w14:textId="4ED7AC2B" w:rsidR="00561CD8" w:rsidRPr="00E67938" w:rsidRDefault="005A0E6D" w:rsidP="005E6B00">
            <w:pPr>
              <w:tabs>
                <w:tab w:val="left" w:pos="1290"/>
              </w:tabs>
              <w:rPr>
                <w:rFonts w:ascii="Noto Sans" w:eastAsia="Yu Mincho" w:hAnsi="Noto Sans" w:cs="Noto Sans"/>
                <w:sz w:val="16"/>
                <w:szCs w:val="16"/>
              </w:rPr>
            </w:pPr>
            <w:r w:rsidRPr="00E67938">
              <w:rPr>
                <w:rFonts w:ascii="Noto Sans" w:eastAsia="Yu Mincho" w:hAnsi="Noto Sans" w:cs="Noto Sans"/>
                <w:b/>
                <w:sz w:val="16"/>
                <w:szCs w:val="16"/>
              </w:rPr>
              <w:t>Anexo 1</w:t>
            </w:r>
            <w:r w:rsidR="005E6B00">
              <w:rPr>
                <w:rFonts w:ascii="Noto Sans" w:eastAsia="Yu Mincho" w:hAnsi="Noto Sans" w:cs="Noto Sans"/>
                <w:b/>
                <w:sz w:val="16"/>
                <w:szCs w:val="16"/>
              </w:rPr>
              <w:t>1</w:t>
            </w:r>
            <w:r w:rsidR="00561CD8" w:rsidRPr="00E67938">
              <w:rPr>
                <w:rFonts w:ascii="Noto Sans" w:eastAsia="Yu Mincho" w:hAnsi="Noto Sans" w:cs="Noto Sans"/>
                <w:b/>
                <w:sz w:val="16"/>
                <w:szCs w:val="16"/>
              </w:rPr>
              <w:t>.- Formato autorización de uso datos personales de acuerdo LFTAIPG</w:t>
            </w:r>
          </w:p>
        </w:tc>
      </w:tr>
      <w:tr w:rsidR="00561CD8" w:rsidRPr="00E67938" w14:paraId="70F5F981"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2C656C23" w14:textId="77777777" w:rsidR="00561CD8" w:rsidRPr="00E67938" w:rsidRDefault="00561CD8" w:rsidP="004B7383">
            <w:pPr>
              <w:tabs>
                <w:tab w:val="left" w:pos="1290"/>
              </w:tabs>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49F256BA" w14:textId="45C56953" w:rsidR="00561CD8" w:rsidRPr="00E67938" w:rsidRDefault="005A0E6D" w:rsidP="00C172C4">
            <w:pPr>
              <w:tabs>
                <w:tab w:val="left" w:pos="1290"/>
              </w:tabs>
              <w:rPr>
                <w:rFonts w:ascii="Noto Sans" w:eastAsia="Yu Mincho" w:hAnsi="Noto Sans" w:cs="Noto Sans"/>
                <w:b/>
                <w:sz w:val="16"/>
                <w:szCs w:val="16"/>
              </w:rPr>
            </w:pPr>
            <w:r w:rsidRPr="00E67938">
              <w:rPr>
                <w:rFonts w:ascii="Noto Sans" w:eastAsia="Yu Mincho" w:hAnsi="Noto Sans" w:cs="Noto Sans"/>
                <w:b/>
                <w:sz w:val="16"/>
                <w:szCs w:val="16"/>
              </w:rPr>
              <w:t>Anexo 1</w:t>
            </w:r>
            <w:r w:rsidR="005E6B00">
              <w:rPr>
                <w:rFonts w:ascii="Noto Sans" w:eastAsia="Yu Mincho" w:hAnsi="Noto Sans" w:cs="Noto Sans"/>
                <w:b/>
                <w:sz w:val="16"/>
                <w:szCs w:val="16"/>
              </w:rPr>
              <w:t>2</w:t>
            </w:r>
            <w:r w:rsidR="00561CD8" w:rsidRPr="00E67938">
              <w:rPr>
                <w:rFonts w:ascii="Noto Sans" w:eastAsia="Yu Mincho" w:hAnsi="Noto Sans" w:cs="Noto Sans"/>
                <w:b/>
                <w:sz w:val="16"/>
                <w:szCs w:val="16"/>
              </w:rPr>
              <w:t>.- CARTA DE ACEPTACION DE NOTIFICACION VIA ELECTRONICA</w:t>
            </w:r>
          </w:p>
        </w:tc>
      </w:tr>
      <w:tr w:rsidR="00561CD8" w:rsidRPr="00E67938" w14:paraId="682E9E11"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2771C532" w14:textId="77777777" w:rsidR="00561CD8" w:rsidRPr="00E67938" w:rsidRDefault="00561CD8" w:rsidP="004B7383">
            <w:pPr>
              <w:tabs>
                <w:tab w:val="left" w:pos="1290"/>
              </w:tabs>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52A6E867" w14:textId="109D64E2" w:rsidR="00561CD8" w:rsidRPr="00E67938" w:rsidRDefault="005A0E6D" w:rsidP="005E6B00">
            <w:pPr>
              <w:tabs>
                <w:tab w:val="left" w:pos="1290"/>
              </w:tabs>
              <w:rPr>
                <w:rFonts w:ascii="Noto Sans" w:eastAsia="Yu Mincho" w:hAnsi="Noto Sans" w:cs="Noto Sans"/>
                <w:b/>
                <w:sz w:val="16"/>
                <w:szCs w:val="16"/>
              </w:rPr>
            </w:pPr>
            <w:r w:rsidRPr="00E67938">
              <w:rPr>
                <w:rFonts w:ascii="Noto Sans" w:eastAsia="Yu Mincho" w:hAnsi="Noto Sans" w:cs="Noto Sans"/>
                <w:b/>
                <w:sz w:val="16"/>
                <w:szCs w:val="16"/>
              </w:rPr>
              <w:t>Anexo 1</w:t>
            </w:r>
            <w:r w:rsidR="005E6B00">
              <w:rPr>
                <w:rFonts w:ascii="Noto Sans" w:eastAsia="Yu Mincho" w:hAnsi="Noto Sans" w:cs="Noto Sans"/>
                <w:b/>
                <w:sz w:val="16"/>
                <w:szCs w:val="16"/>
              </w:rPr>
              <w:t>3</w:t>
            </w:r>
            <w:r w:rsidR="00561CD8" w:rsidRPr="00E67938">
              <w:rPr>
                <w:rFonts w:ascii="Noto Sans" w:eastAsia="Yu Mincho" w:hAnsi="Noto Sans" w:cs="Noto Sans"/>
                <w:b/>
                <w:sz w:val="16"/>
                <w:szCs w:val="16"/>
              </w:rPr>
              <w:t>.- Formato de inscripción al IMSS</w:t>
            </w:r>
          </w:p>
        </w:tc>
      </w:tr>
      <w:tr w:rsidR="00561CD8" w:rsidRPr="00E67938" w14:paraId="45F13490"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5F72EC88" w14:textId="77777777" w:rsidR="00561CD8" w:rsidRPr="00E67938" w:rsidRDefault="00561CD8" w:rsidP="004B7383">
            <w:pPr>
              <w:tabs>
                <w:tab w:val="left" w:pos="1290"/>
              </w:tabs>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56E90EFF" w14:textId="3D6E8249" w:rsidR="00561CD8" w:rsidRPr="00E67938" w:rsidRDefault="005A0E6D" w:rsidP="00C172C4">
            <w:pPr>
              <w:tabs>
                <w:tab w:val="left" w:pos="1290"/>
              </w:tabs>
              <w:rPr>
                <w:rFonts w:ascii="Noto Sans" w:eastAsia="Yu Mincho" w:hAnsi="Noto Sans" w:cs="Noto Sans"/>
                <w:b/>
                <w:sz w:val="16"/>
                <w:szCs w:val="16"/>
              </w:rPr>
            </w:pPr>
            <w:r w:rsidRPr="00E67938">
              <w:rPr>
                <w:rFonts w:ascii="Noto Sans" w:eastAsia="Yu Mincho" w:hAnsi="Noto Sans" w:cs="Noto Sans"/>
                <w:b/>
                <w:sz w:val="16"/>
                <w:szCs w:val="16"/>
              </w:rPr>
              <w:t>Anexo 1</w:t>
            </w:r>
            <w:r w:rsidR="005E6B00">
              <w:rPr>
                <w:rFonts w:ascii="Noto Sans" w:eastAsia="Yu Mincho" w:hAnsi="Noto Sans" w:cs="Noto Sans"/>
                <w:b/>
                <w:sz w:val="16"/>
                <w:szCs w:val="16"/>
              </w:rPr>
              <w:t>4</w:t>
            </w:r>
            <w:r w:rsidR="00561CD8" w:rsidRPr="00E67938">
              <w:rPr>
                <w:rFonts w:ascii="Noto Sans" w:eastAsia="Yu Mincho" w:hAnsi="Noto Sans" w:cs="Noto Sans"/>
                <w:b/>
                <w:sz w:val="16"/>
                <w:szCs w:val="16"/>
              </w:rPr>
              <w:t>: Escrito de no conflicto de interés</w:t>
            </w:r>
          </w:p>
        </w:tc>
      </w:tr>
      <w:tr w:rsidR="004E7E3B" w:rsidRPr="00E67938" w14:paraId="42F6EA48"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63692454" w14:textId="77777777" w:rsidR="004E7E3B" w:rsidRPr="00E67938" w:rsidRDefault="004E7E3B" w:rsidP="004B7383">
            <w:pPr>
              <w:tabs>
                <w:tab w:val="left" w:pos="1290"/>
              </w:tabs>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53A38374" w14:textId="496526F9" w:rsidR="004E7E3B" w:rsidRPr="00E67938" w:rsidRDefault="005A0E6D" w:rsidP="00C172C4">
            <w:pPr>
              <w:tabs>
                <w:tab w:val="left" w:pos="1290"/>
              </w:tabs>
              <w:rPr>
                <w:rFonts w:ascii="Noto Sans" w:eastAsia="Yu Mincho" w:hAnsi="Noto Sans" w:cs="Noto Sans"/>
                <w:b/>
                <w:sz w:val="16"/>
                <w:szCs w:val="16"/>
              </w:rPr>
            </w:pPr>
            <w:r w:rsidRPr="00E67938">
              <w:rPr>
                <w:rFonts w:ascii="Noto Sans" w:eastAsia="Yu Mincho" w:hAnsi="Noto Sans" w:cs="Noto Sans"/>
                <w:b/>
                <w:sz w:val="16"/>
                <w:szCs w:val="16"/>
              </w:rPr>
              <w:t>Anexo 1</w:t>
            </w:r>
            <w:r w:rsidR="005E6B00">
              <w:rPr>
                <w:rFonts w:ascii="Noto Sans" w:eastAsia="Yu Mincho" w:hAnsi="Noto Sans" w:cs="Noto Sans"/>
                <w:b/>
                <w:sz w:val="16"/>
                <w:szCs w:val="16"/>
              </w:rPr>
              <w:t>5</w:t>
            </w:r>
            <w:r w:rsidR="004E7E3B" w:rsidRPr="00E67938">
              <w:rPr>
                <w:rFonts w:ascii="Noto Sans" w:eastAsia="Yu Mincho" w:hAnsi="Noto Sans" w:cs="Noto Sans"/>
                <w:b/>
                <w:sz w:val="16"/>
                <w:szCs w:val="16"/>
              </w:rPr>
              <w:t>: Manifestación si utiliza subcontratación de servicios u obras especializadas</w:t>
            </w:r>
          </w:p>
        </w:tc>
      </w:tr>
      <w:tr w:rsidR="004E7E3B" w:rsidRPr="00E67938" w14:paraId="34A5C327"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2469E191" w14:textId="77777777" w:rsidR="004E7E3B" w:rsidRPr="00E67938" w:rsidRDefault="004E7E3B" w:rsidP="004B7383">
            <w:pPr>
              <w:tabs>
                <w:tab w:val="left" w:pos="1290"/>
              </w:tabs>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0CFF2E74" w14:textId="168D6735" w:rsidR="004E7E3B" w:rsidRPr="00E67938" w:rsidRDefault="005A0E6D" w:rsidP="00C172C4">
            <w:pPr>
              <w:tabs>
                <w:tab w:val="left" w:pos="1290"/>
              </w:tabs>
              <w:rPr>
                <w:rFonts w:ascii="Noto Sans" w:eastAsia="Yu Mincho" w:hAnsi="Noto Sans" w:cs="Noto Sans"/>
                <w:b/>
                <w:sz w:val="16"/>
                <w:szCs w:val="16"/>
              </w:rPr>
            </w:pPr>
            <w:r w:rsidRPr="00E67938">
              <w:rPr>
                <w:rFonts w:ascii="Noto Sans" w:eastAsia="Yu Mincho" w:hAnsi="Noto Sans" w:cs="Noto Sans"/>
                <w:b/>
                <w:sz w:val="16"/>
                <w:szCs w:val="16"/>
              </w:rPr>
              <w:t>Anexo 1</w:t>
            </w:r>
            <w:r w:rsidR="005E6B00">
              <w:rPr>
                <w:rFonts w:ascii="Noto Sans" w:eastAsia="Yu Mincho" w:hAnsi="Noto Sans" w:cs="Noto Sans"/>
                <w:b/>
                <w:sz w:val="16"/>
                <w:szCs w:val="16"/>
              </w:rPr>
              <w:t>6</w:t>
            </w:r>
            <w:r w:rsidR="004E7E3B" w:rsidRPr="00E67938">
              <w:rPr>
                <w:rFonts w:ascii="Noto Sans" w:eastAsia="Yu Mincho" w:hAnsi="Noto Sans" w:cs="Noto Sans"/>
                <w:b/>
                <w:sz w:val="16"/>
                <w:szCs w:val="16"/>
              </w:rPr>
              <w:t>: Autorización para consultar su opinión de cumplimiento (32-d) ante el IMSS</w:t>
            </w:r>
          </w:p>
        </w:tc>
      </w:tr>
      <w:tr w:rsidR="004E7E3B" w:rsidRPr="00E67938" w14:paraId="6AA1F5D9"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2B083EC6" w14:textId="77777777" w:rsidR="004E7E3B" w:rsidRPr="00E67938" w:rsidRDefault="004E7E3B" w:rsidP="004B7383">
            <w:pPr>
              <w:tabs>
                <w:tab w:val="left" w:pos="1290"/>
              </w:tabs>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765D0BFE" w14:textId="74B82E9D" w:rsidR="004E7E3B" w:rsidRPr="00E67938" w:rsidRDefault="005A0E6D" w:rsidP="00C172C4">
            <w:pPr>
              <w:tabs>
                <w:tab w:val="left" w:pos="1290"/>
              </w:tabs>
              <w:rPr>
                <w:rFonts w:ascii="Noto Sans" w:eastAsia="Yu Mincho" w:hAnsi="Noto Sans" w:cs="Noto Sans"/>
                <w:b/>
                <w:sz w:val="16"/>
                <w:szCs w:val="16"/>
              </w:rPr>
            </w:pPr>
            <w:r w:rsidRPr="00E67938">
              <w:rPr>
                <w:rFonts w:ascii="Noto Sans" w:eastAsia="Yu Mincho" w:hAnsi="Noto Sans" w:cs="Noto Sans"/>
                <w:b/>
                <w:sz w:val="16"/>
                <w:szCs w:val="16"/>
              </w:rPr>
              <w:t>Anexo 1</w:t>
            </w:r>
            <w:r w:rsidR="005E6B00">
              <w:rPr>
                <w:rFonts w:ascii="Noto Sans" w:eastAsia="Yu Mincho" w:hAnsi="Noto Sans" w:cs="Noto Sans"/>
                <w:b/>
                <w:sz w:val="16"/>
                <w:szCs w:val="16"/>
              </w:rPr>
              <w:t>7</w:t>
            </w:r>
            <w:r w:rsidR="004E7E3B" w:rsidRPr="00E67938">
              <w:rPr>
                <w:rFonts w:ascii="Noto Sans" w:eastAsia="Yu Mincho" w:hAnsi="Noto Sans" w:cs="Noto Sans"/>
                <w:b/>
                <w:sz w:val="16"/>
                <w:szCs w:val="16"/>
              </w:rPr>
              <w:t>: Información reservada y confidencial</w:t>
            </w:r>
          </w:p>
        </w:tc>
      </w:tr>
      <w:tr w:rsidR="004E7E3B" w:rsidRPr="00E67938" w14:paraId="65B15650" w14:textId="77777777" w:rsidTr="005E3111">
        <w:trPr>
          <w:jc w:val="center"/>
        </w:trPr>
        <w:tc>
          <w:tcPr>
            <w:tcW w:w="709" w:type="dxa"/>
            <w:tcBorders>
              <w:top w:val="single" w:sz="4" w:space="0" w:color="auto"/>
              <w:left w:val="single" w:sz="4" w:space="0" w:color="auto"/>
              <w:bottom w:val="single" w:sz="4" w:space="0" w:color="auto"/>
              <w:right w:val="single" w:sz="4" w:space="0" w:color="auto"/>
            </w:tcBorders>
          </w:tcPr>
          <w:p w14:paraId="07501D88" w14:textId="77777777" w:rsidR="004E7E3B" w:rsidRPr="00E67938" w:rsidRDefault="004E7E3B" w:rsidP="004B7383">
            <w:pPr>
              <w:tabs>
                <w:tab w:val="left" w:pos="1290"/>
              </w:tabs>
              <w:rPr>
                <w:rFonts w:ascii="Noto Sans" w:eastAsia="Yu Mincho" w:hAnsi="Noto Sans" w:cs="Noto Sans"/>
                <w:b/>
                <w:sz w:val="16"/>
                <w:szCs w:val="16"/>
              </w:rPr>
            </w:pPr>
          </w:p>
        </w:tc>
        <w:tc>
          <w:tcPr>
            <w:tcW w:w="8381" w:type="dxa"/>
            <w:tcBorders>
              <w:top w:val="single" w:sz="4" w:space="0" w:color="auto"/>
              <w:left w:val="single" w:sz="4" w:space="0" w:color="auto"/>
              <w:bottom w:val="single" w:sz="4" w:space="0" w:color="auto"/>
              <w:right w:val="single" w:sz="4" w:space="0" w:color="auto"/>
            </w:tcBorders>
          </w:tcPr>
          <w:p w14:paraId="27899F4F" w14:textId="746E0EAA" w:rsidR="004E7E3B" w:rsidRPr="00E67938" w:rsidRDefault="005E6B00" w:rsidP="004E7E3B">
            <w:pPr>
              <w:tabs>
                <w:tab w:val="left" w:pos="1290"/>
              </w:tabs>
              <w:rPr>
                <w:rFonts w:ascii="Noto Sans" w:eastAsia="Yu Mincho" w:hAnsi="Noto Sans" w:cs="Noto Sans"/>
                <w:b/>
                <w:sz w:val="16"/>
                <w:szCs w:val="16"/>
              </w:rPr>
            </w:pPr>
            <w:r>
              <w:rPr>
                <w:rFonts w:ascii="Noto Sans" w:eastAsia="Yu Mincho" w:hAnsi="Noto Sans" w:cs="Noto Sans"/>
                <w:b/>
                <w:sz w:val="16"/>
                <w:szCs w:val="16"/>
              </w:rPr>
              <w:t>Anexo 18</w:t>
            </w:r>
            <w:r w:rsidR="004E7E3B" w:rsidRPr="00E67938">
              <w:rPr>
                <w:rFonts w:ascii="Noto Sans" w:eastAsia="Yu Mincho" w:hAnsi="Noto Sans" w:cs="Noto Sans"/>
                <w:b/>
                <w:sz w:val="16"/>
                <w:szCs w:val="16"/>
              </w:rPr>
              <w:t>: Aviso de privacidad integral de los procedimientos de adquisiciones de bienes, arrendamientos y contratación de servicios</w:t>
            </w:r>
          </w:p>
        </w:tc>
      </w:tr>
    </w:tbl>
    <w:tbl>
      <w:tblPr>
        <w:tblStyle w:val="Tablaconcuadrcula10"/>
        <w:tblW w:w="4428" w:type="pct"/>
        <w:tblInd w:w="534" w:type="dxa"/>
        <w:tblLook w:val="04A0" w:firstRow="1" w:lastRow="0" w:firstColumn="1" w:lastColumn="0" w:noHBand="0" w:noVBand="1"/>
      </w:tblPr>
      <w:tblGrid>
        <w:gridCol w:w="708"/>
        <w:gridCol w:w="8365"/>
      </w:tblGrid>
      <w:tr w:rsidR="005E3111" w:rsidRPr="00E67938" w14:paraId="75BB62F5" w14:textId="77777777" w:rsidTr="00EE64D2">
        <w:tc>
          <w:tcPr>
            <w:tcW w:w="390" w:type="pct"/>
            <w:shd w:val="clear" w:color="auto" w:fill="538135" w:themeFill="accent6" w:themeFillShade="BF"/>
          </w:tcPr>
          <w:p w14:paraId="5E5E19F0" w14:textId="77777777" w:rsidR="005E3111" w:rsidRPr="00EE64D2" w:rsidRDefault="005E3111" w:rsidP="00457D06">
            <w:pPr>
              <w:jc w:val="center"/>
              <w:rPr>
                <w:rFonts w:ascii="Noto Sans" w:hAnsi="Noto Sans" w:cs="Noto Sans"/>
                <w:b/>
                <w:bCs/>
                <w:sz w:val="16"/>
                <w:szCs w:val="16"/>
                <w:lang w:val="es-MX" w:eastAsia="en-US"/>
              </w:rPr>
            </w:pPr>
          </w:p>
        </w:tc>
        <w:tc>
          <w:tcPr>
            <w:tcW w:w="4610" w:type="pct"/>
            <w:shd w:val="clear" w:color="auto" w:fill="538135" w:themeFill="accent6" w:themeFillShade="BF"/>
          </w:tcPr>
          <w:p w14:paraId="5B15FDED"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color w:val="FFFFFF" w:themeColor="background1"/>
                <w:sz w:val="16"/>
                <w:szCs w:val="16"/>
                <w:lang w:val="es-MX" w:eastAsia="en-US"/>
              </w:rPr>
              <w:t>ANEXO TECNICO</w:t>
            </w:r>
          </w:p>
        </w:tc>
      </w:tr>
      <w:tr w:rsidR="005E3111" w:rsidRPr="00E67938" w14:paraId="7B8E4A1E" w14:textId="77777777" w:rsidTr="005A0E6D">
        <w:tc>
          <w:tcPr>
            <w:tcW w:w="390" w:type="pct"/>
          </w:tcPr>
          <w:p w14:paraId="30D0467E"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412D226B"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Norma para la Coordinación entre las Guarderías y las Unidades Médicas del IMSS (3000-B01-008 del 26 de noviembre del 2021). Apéndice 1 (Uno)</w:t>
            </w:r>
          </w:p>
        </w:tc>
      </w:tr>
      <w:tr w:rsidR="005E3111" w:rsidRPr="00E67938" w14:paraId="3FC38F52" w14:textId="77777777" w:rsidTr="005A0E6D">
        <w:tc>
          <w:tcPr>
            <w:tcW w:w="390" w:type="pct"/>
          </w:tcPr>
          <w:p w14:paraId="1CBE6CA4"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505AA046"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Norma para la operación del servicio de guardería (3000-001-018 del 27 de julio de 2021). Apéndice 2 (Dos)</w:t>
            </w:r>
          </w:p>
        </w:tc>
      </w:tr>
      <w:tr w:rsidR="005E3111" w:rsidRPr="00E67938" w14:paraId="76BC0908" w14:textId="77777777" w:rsidTr="005A0E6D">
        <w:tc>
          <w:tcPr>
            <w:tcW w:w="390" w:type="pct"/>
          </w:tcPr>
          <w:p w14:paraId="4C5E1A39"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5120E9F4" w14:textId="7F97CAAD" w:rsidR="005E3111" w:rsidRPr="00EE64D2" w:rsidRDefault="005E3111" w:rsidP="009F6330">
            <w:pPr>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Procedimiento para la supervisión de la operación del servicio de guardería (3240-003-043 del 0</w:t>
            </w:r>
            <w:r w:rsidR="009F6330" w:rsidRPr="00EE64D2">
              <w:rPr>
                <w:rFonts w:ascii="Noto Sans" w:hAnsi="Noto Sans" w:cs="Noto Sans"/>
                <w:sz w:val="16"/>
                <w:szCs w:val="16"/>
                <w:lang w:val="es-MX" w:eastAsia="en-US"/>
              </w:rPr>
              <w:t>2</w:t>
            </w:r>
            <w:r w:rsidRPr="00EE64D2">
              <w:rPr>
                <w:rFonts w:ascii="Noto Sans" w:hAnsi="Noto Sans" w:cs="Noto Sans"/>
                <w:sz w:val="16"/>
                <w:szCs w:val="16"/>
                <w:lang w:val="es-MX" w:eastAsia="en-US"/>
              </w:rPr>
              <w:t xml:space="preserve"> de </w:t>
            </w:r>
            <w:r w:rsidR="009F6330" w:rsidRPr="00EE64D2">
              <w:rPr>
                <w:rFonts w:ascii="Noto Sans" w:hAnsi="Noto Sans" w:cs="Noto Sans"/>
                <w:sz w:val="16"/>
                <w:szCs w:val="16"/>
                <w:lang w:val="es-MX" w:eastAsia="en-US"/>
              </w:rPr>
              <w:t>Enero</w:t>
            </w:r>
            <w:r w:rsidRPr="00EE64D2">
              <w:rPr>
                <w:rFonts w:ascii="Noto Sans" w:hAnsi="Noto Sans" w:cs="Noto Sans"/>
                <w:sz w:val="16"/>
                <w:szCs w:val="16"/>
                <w:lang w:val="es-MX" w:eastAsia="en-US"/>
              </w:rPr>
              <w:t xml:space="preserve"> de 202</w:t>
            </w:r>
            <w:r w:rsidR="009F6330" w:rsidRPr="00EE64D2">
              <w:rPr>
                <w:rFonts w:ascii="Noto Sans" w:hAnsi="Noto Sans" w:cs="Noto Sans"/>
                <w:sz w:val="16"/>
                <w:szCs w:val="16"/>
                <w:lang w:val="es-MX" w:eastAsia="en-US"/>
              </w:rPr>
              <w:t>5</w:t>
            </w:r>
            <w:r w:rsidRPr="00EE64D2">
              <w:rPr>
                <w:rFonts w:ascii="Noto Sans" w:hAnsi="Noto Sans" w:cs="Noto Sans"/>
                <w:sz w:val="16"/>
                <w:szCs w:val="16"/>
                <w:lang w:val="es-MX" w:eastAsia="en-US"/>
              </w:rPr>
              <w:t>). Apéndice 3 (Tres)</w:t>
            </w:r>
          </w:p>
        </w:tc>
      </w:tr>
      <w:tr w:rsidR="005E3111" w:rsidRPr="00E67938" w14:paraId="7EAFAF90" w14:textId="77777777" w:rsidTr="005A0E6D">
        <w:tc>
          <w:tcPr>
            <w:tcW w:w="390" w:type="pct"/>
          </w:tcPr>
          <w:p w14:paraId="26B37E7B"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4F07F0DA"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Procedimiento para la administración del personal en el servicio de guardería de prestación indirecta (DPES/CG/2022/PRS del 04 de febrero de 2022). Apéndice 4 (Cuatro)</w:t>
            </w:r>
          </w:p>
        </w:tc>
      </w:tr>
      <w:tr w:rsidR="005E3111" w:rsidRPr="00E67938" w14:paraId="46B5CDD8" w14:textId="77777777" w:rsidTr="005A0E6D">
        <w:tc>
          <w:tcPr>
            <w:tcW w:w="390" w:type="pct"/>
          </w:tcPr>
          <w:p w14:paraId="34EF1562"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531423FF"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Procedimiento de fomento de la salud del servicio de guardería de prestación indirecta (DPES/CG/2021/FS del 05 de febrero de 2021). Apéndice 5 (Cinco)</w:t>
            </w:r>
          </w:p>
        </w:tc>
      </w:tr>
      <w:tr w:rsidR="005E3111" w:rsidRPr="00E67938" w14:paraId="75761237" w14:textId="77777777" w:rsidTr="005A0E6D">
        <w:tc>
          <w:tcPr>
            <w:tcW w:w="390" w:type="pct"/>
          </w:tcPr>
          <w:p w14:paraId="47A6BA00"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623A665E" w14:textId="5A97A3D4" w:rsidR="005E3111" w:rsidRPr="00EE64D2" w:rsidRDefault="005E3111" w:rsidP="009F6330">
            <w:pPr>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 xml:space="preserve">Procedimiento para identificar las áreas de oportunidad y promover la mejora continua en la operación del servicio de guardería en prestación indirecta (DPES/CG/2020/AO del </w:t>
            </w:r>
            <w:r w:rsidR="009F6330" w:rsidRPr="00EE64D2">
              <w:rPr>
                <w:rFonts w:ascii="Noto Sans" w:hAnsi="Noto Sans" w:cs="Noto Sans"/>
                <w:sz w:val="16"/>
                <w:szCs w:val="16"/>
                <w:lang w:val="es-MX" w:eastAsia="en-US"/>
              </w:rPr>
              <w:t>26</w:t>
            </w:r>
            <w:r w:rsidRPr="00EE64D2">
              <w:rPr>
                <w:rFonts w:ascii="Noto Sans" w:hAnsi="Noto Sans" w:cs="Noto Sans"/>
                <w:sz w:val="16"/>
                <w:szCs w:val="16"/>
                <w:lang w:val="es-MX" w:eastAsia="en-US"/>
              </w:rPr>
              <w:t xml:space="preserve"> de </w:t>
            </w:r>
            <w:r w:rsidR="009F6330" w:rsidRPr="00EE64D2">
              <w:rPr>
                <w:rFonts w:ascii="Noto Sans" w:hAnsi="Noto Sans" w:cs="Noto Sans"/>
                <w:sz w:val="16"/>
                <w:szCs w:val="16"/>
                <w:lang w:val="es-MX" w:eastAsia="en-US"/>
              </w:rPr>
              <w:t>Marzo</w:t>
            </w:r>
            <w:r w:rsidRPr="00EE64D2">
              <w:rPr>
                <w:rFonts w:ascii="Noto Sans" w:hAnsi="Noto Sans" w:cs="Noto Sans"/>
                <w:sz w:val="16"/>
                <w:szCs w:val="16"/>
                <w:lang w:val="es-MX" w:eastAsia="en-US"/>
              </w:rPr>
              <w:t xml:space="preserve"> de 202</w:t>
            </w:r>
            <w:r w:rsidR="009F6330" w:rsidRPr="00EE64D2">
              <w:rPr>
                <w:rFonts w:ascii="Noto Sans" w:hAnsi="Noto Sans" w:cs="Noto Sans"/>
                <w:sz w:val="16"/>
                <w:szCs w:val="16"/>
                <w:lang w:val="es-MX" w:eastAsia="en-US"/>
              </w:rPr>
              <w:t>4</w:t>
            </w:r>
            <w:r w:rsidRPr="00EE64D2">
              <w:rPr>
                <w:rFonts w:ascii="Noto Sans" w:hAnsi="Noto Sans" w:cs="Noto Sans"/>
                <w:sz w:val="16"/>
                <w:szCs w:val="16"/>
                <w:lang w:val="es-MX" w:eastAsia="en-US"/>
              </w:rPr>
              <w:t>). Apéndice 6 (Seis)</w:t>
            </w:r>
          </w:p>
        </w:tc>
      </w:tr>
      <w:tr w:rsidR="005E3111" w:rsidRPr="00E67938" w14:paraId="7DEC7049" w14:textId="77777777" w:rsidTr="005A0E6D">
        <w:tc>
          <w:tcPr>
            <w:tcW w:w="390" w:type="pct"/>
          </w:tcPr>
          <w:p w14:paraId="4DA5C1AA"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6B036FFF"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Procedimiento para la inscripción y registro de asistencia en el servicio de guardería de prestación indirecta (DPES/CSGDII/2023/INS de mayo de 2023). Apéndice 7 (Siete)</w:t>
            </w:r>
          </w:p>
        </w:tc>
      </w:tr>
      <w:tr w:rsidR="005E3111" w:rsidRPr="00E67938" w14:paraId="3F99C362" w14:textId="77777777" w:rsidTr="005A0E6D">
        <w:tc>
          <w:tcPr>
            <w:tcW w:w="390" w:type="pct"/>
          </w:tcPr>
          <w:p w14:paraId="729C9B06"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7CF434C7"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Procedimiento para la administración de recursos materiales del servicio de guardería de prestación indirecta (DPES/CG/2018/RM del 29 de noviembre de 2018). Apéndice 8 (Ocho)</w:t>
            </w:r>
          </w:p>
        </w:tc>
      </w:tr>
      <w:tr w:rsidR="005E3111" w:rsidRPr="00E67938" w14:paraId="2EFA50D9" w14:textId="77777777" w:rsidTr="005A0E6D">
        <w:tc>
          <w:tcPr>
            <w:tcW w:w="390" w:type="pct"/>
          </w:tcPr>
          <w:p w14:paraId="08E961A5"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7C539EA6"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Procedimiento de pedagogía del servicio de guardería de prestación indirecta (DPES/CG/2020/PDG del 13 de noviembre de 2020). Apéndice 9 (Nueve)</w:t>
            </w:r>
          </w:p>
        </w:tc>
      </w:tr>
      <w:tr w:rsidR="005E3111" w:rsidRPr="00E67938" w14:paraId="32B5D203" w14:textId="77777777" w:rsidTr="005A0E6D">
        <w:tc>
          <w:tcPr>
            <w:tcW w:w="390" w:type="pct"/>
          </w:tcPr>
          <w:p w14:paraId="53FC6920"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1559D7BB"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Procedimiento de alimentación del servicio de guardería de prestación indirecta (DPES/CG/2023/ALI) Apéndice 10 (Diez)</w:t>
            </w:r>
          </w:p>
        </w:tc>
      </w:tr>
      <w:tr w:rsidR="005E3111" w:rsidRPr="00E67938" w14:paraId="76AD6329" w14:textId="77777777" w:rsidTr="005A0E6D">
        <w:tc>
          <w:tcPr>
            <w:tcW w:w="390" w:type="pct"/>
          </w:tcPr>
          <w:p w14:paraId="044695F5"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22F39BD1" w14:textId="1BC8C9B4" w:rsidR="005E3111" w:rsidRPr="00EE64D2" w:rsidRDefault="005E3111" w:rsidP="009F6330">
            <w:pPr>
              <w:tabs>
                <w:tab w:val="left" w:pos="-31680"/>
              </w:tabs>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r>
            <w:r w:rsidR="009F6330" w:rsidRPr="00EE64D2">
              <w:rPr>
                <w:rFonts w:ascii="Noto Sans" w:hAnsi="Noto Sans" w:cs="Noto Sans"/>
                <w:sz w:val="16"/>
                <w:szCs w:val="16"/>
                <w:lang w:val="es-MX" w:eastAsia="en-US"/>
              </w:rPr>
              <w:t xml:space="preserve">Lineamientos para la detección de casos probables de maltrato infantil en guarderías IMSS (febrero 2025). </w:t>
            </w:r>
            <w:r w:rsidRPr="00EE64D2">
              <w:rPr>
                <w:rFonts w:ascii="Noto Sans" w:hAnsi="Noto Sans" w:cs="Noto Sans"/>
                <w:sz w:val="16"/>
                <w:szCs w:val="16"/>
                <w:lang w:val="es-MX" w:eastAsia="en-US"/>
              </w:rPr>
              <w:t>Apéndice 11 (Once)</w:t>
            </w:r>
          </w:p>
        </w:tc>
      </w:tr>
      <w:tr w:rsidR="005E3111" w:rsidRPr="00E67938" w14:paraId="0021F182" w14:textId="77777777" w:rsidTr="005A0E6D">
        <w:tc>
          <w:tcPr>
            <w:tcW w:w="390" w:type="pct"/>
          </w:tcPr>
          <w:p w14:paraId="74C20B9C"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53445948" w14:textId="06AE7739" w:rsidR="005E3111" w:rsidRPr="00EE64D2" w:rsidRDefault="005E3111" w:rsidP="00EE64D2">
            <w:pPr>
              <w:jc w:val="both"/>
              <w:rPr>
                <w:rFonts w:ascii="Noto Sans" w:hAnsi="Noto Sans" w:cs="Noto Sans"/>
                <w:sz w:val="16"/>
                <w:szCs w:val="16"/>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r>
            <w:r w:rsidR="00EE64D2" w:rsidRPr="00EE64D2">
              <w:rPr>
                <w:rFonts w:ascii="Noto Sans" w:hAnsi="Noto Sans" w:cs="Noto Sans"/>
                <w:sz w:val="16"/>
                <w:szCs w:val="16"/>
                <w:lang w:val="es-MX" w:eastAsia="en-US"/>
              </w:rPr>
              <w:t>Lineamientos para la ampliación de capacidad instalada en guarderías de prestación indirecta del IMSS (mayo de 2023). Apéndice 12 (Doce)</w:t>
            </w:r>
          </w:p>
        </w:tc>
      </w:tr>
      <w:tr w:rsidR="005E3111" w:rsidRPr="00E67938" w14:paraId="45BC0AB1" w14:textId="77777777" w:rsidTr="005A0E6D">
        <w:tc>
          <w:tcPr>
            <w:tcW w:w="390" w:type="pct"/>
          </w:tcPr>
          <w:p w14:paraId="313AAD3E"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3314F306" w14:textId="25085629" w:rsidR="005E3111" w:rsidRPr="00E67938" w:rsidRDefault="00EE64D2" w:rsidP="00457D06">
            <w:pPr>
              <w:jc w:val="both"/>
              <w:rPr>
                <w:rFonts w:ascii="Noto Sans" w:hAnsi="Noto Sans" w:cs="Noto Sans"/>
                <w:sz w:val="16"/>
                <w:szCs w:val="16"/>
                <w:highlight w:val="yellow"/>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Lineamientos para realizar actividades fuera del horario de atención convenido con el IMSS y para la conclusión del primer grado de preescolar (octubre 2023). Apéndice 13 (Trece)</w:t>
            </w:r>
          </w:p>
        </w:tc>
      </w:tr>
      <w:tr w:rsidR="005E3111" w:rsidRPr="00E67938" w14:paraId="3F0FA0A2" w14:textId="77777777" w:rsidTr="005A0E6D">
        <w:trPr>
          <w:trHeight w:val="85"/>
        </w:trPr>
        <w:tc>
          <w:tcPr>
            <w:tcW w:w="390" w:type="pct"/>
          </w:tcPr>
          <w:p w14:paraId="59F2F626"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58DA0571" w14:textId="3588A1B9" w:rsidR="005E3111" w:rsidRPr="00E67938" w:rsidRDefault="00EE64D2" w:rsidP="00457D06">
            <w:pPr>
              <w:spacing w:line="276" w:lineRule="auto"/>
              <w:jc w:val="both"/>
              <w:rPr>
                <w:rFonts w:ascii="Noto Sans" w:hAnsi="Noto Sans" w:cs="Noto Sans"/>
                <w:sz w:val="16"/>
                <w:szCs w:val="16"/>
                <w:highlight w:val="yellow"/>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Lineamientos para el inicio de operaciones y la suspensión del servicio de guardería (marzo de 2019) Apéndice 14 (Catorce)</w:t>
            </w:r>
          </w:p>
        </w:tc>
      </w:tr>
      <w:tr w:rsidR="005E3111" w:rsidRPr="00E67938" w14:paraId="71758F4D" w14:textId="77777777" w:rsidTr="005A0E6D">
        <w:tc>
          <w:tcPr>
            <w:tcW w:w="390" w:type="pct"/>
          </w:tcPr>
          <w:p w14:paraId="559245DC"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678EEF0C" w14:textId="2C6A9E2F" w:rsidR="005E3111" w:rsidRPr="00E67938" w:rsidRDefault="00EE64D2" w:rsidP="00457D06">
            <w:pPr>
              <w:jc w:val="both"/>
              <w:rPr>
                <w:rFonts w:ascii="Noto Sans" w:hAnsi="Noto Sans" w:cs="Noto Sans"/>
                <w:sz w:val="16"/>
                <w:szCs w:val="16"/>
                <w:highlight w:val="yellow"/>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Lineamientos para la atención de manifestaciones de opinión del servicio de guardería (enero de 2023). Apéndice 15 (Quince)</w:t>
            </w:r>
          </w:p>
        </w:tc>
      </w:tr>
      <w:tr w:rsidR="005E3111" w:rsidRPr="00E67938" w14:paraId="6A24BD48" w14:textId="77777777" w:rsidTr="005A0E6D">
        <w:tc>
          <w:tcPr>
            <w:tcW w:w="390" w:type="pct"/>
          </w:tcPr>
          <w:p w14:paraId="4607650C"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24BC62BD" w14:textId="5036986D" w:rsidR="005E3111" w:rsidRPr="00E67938" w:rsidRDefault="00EE64D2" w:rsidP="00457D06">
            <w:pPr>
              <w:jc w:val="both"/>
              <w:rPr>
                <w:rFonts w:ascii="Noto Sans" w:hAnsi="Noto Sans" w:cs="Noto Sans"/>
                <w:sz w:val="16"/>
                <w:szCs w:val="16"/>
                <w:highlight w:val="yellow"/>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Estándares de Seguridad en Guarderías del IMSS (mayo de 2024). Apéndice 16 (Dieciséis)</w:t>
            </w:r>
          </w:p>
        </w:tc>
      </w:tr>
      <w:tr w:rsidR="005E3111" w:rsidRPr="00E67938" w14:paraId="29CE9329" w14:textId="77777777" w:rsidTr="005A0E6D">
        <w:tc>
          <w:tcPr>
            <w:tcW w:w="390" w:type="pct"/>
          </w:tcPr>
          <w:p w14:paraId="1E7E5E15"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Pr>
          <w:p w14:paraId="70EC06D2" w14:textId="329AF1D6" w:rsidR="005E3111" w:rsidRPr="00E67938" w:rsidRDefault="00EE64D2" w:rsidP="00457D06">
            <w:pPr>
              <w:jc w:val="both"/>
              <w:rPr>
                <w:rFonts w:ascii="Noto Sans" w:hAnsi="Noto Sans" w:cs="Noto Sans"/>
                <w:sz w:val="16"/>
                <w:szCs w:val="16"/>
                <w:highlight w:val="yellow"/>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 xml:space="preserve">Requisitos de diseño arquitectónico para proyectos de guarderías de prestación indirecta del Instituto </w:t>
            </w:r>
            <w:r w:rsidRPr="00EE64D2">
              <w:rPr>
                <w:rFonts w:ascii="Noto Sans" w:hAnsi="Noto Sans" w:cs="Noto Sans"/>
                <w:sz w:val="16"/>
                <w:szCs w:val="16"/>
                <w:lang w:val="es-MX" w:eastAsia="en-US"/>
              </w:rPr>
              <w:lastRenderedPageBreak/>
              <w:t>Mexicano del Seguro Social (junio de 2017). Apéndice 17 (Diecisiete)</w:t>
            </w:r>
          </w:p>
        </w:tc>
      </w:tr>
      <w:tr w:rsidR="005E3111" w:rsidRPr="00E67938" w14:paraId="568081A3" w14:textId="77777777" w:rsidTr="005A0E6D">
        <w:tc>
          <w:tcPr>
            <w:tcW w:w="390" w:type="pct"/>
            <w:tcBorders>
              <w:bottom w:val="single" w:sz="4" w:space="0" w:color="auto"/>
            </w:tcBorders>
          </w:tcPr>
          <w:p w14:paraId="74F062E2"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Borders>
              <w:bottom w:val="single" w:sz="4" w:space="0" w:color="auto"/>
            </w:tcBorders>
          </w:tcPr>
          <w:p w14:paraId="450E73E2" w14:textId="39814F11" w:rsidR="005E3111" w:rsidRPr="00E67938" w:rsidRDefault="00EE64D2" w:rsidP="00457D06">
            <w:pPr>
              <w:jc w:val="both"/>
              <w:rPr>
                <w:rFonts w:ascii="Noto Sans" w:hAnsi="Noto Sans" w:cs="Noto Sans"/>
                <w:sz w:val="16"/>
                <w:szCs w:val="16"/>
                <w:highlight w:val="yellow"/>
                <w:lang w:val="es-MX" w:eastAsia="en-US"/>
              </w:rPr>
            </w:pPr>
            <w:r w:rsidRPr="00EE64D2">
              <w:rPr>
                <w:rFonts w:ascii="Noto Sans" w:hAnsi="Noto Sans" w:cs="Noto Sans"/>
                <w:sz w:val="16"/>
                <w:szCs w:val="16"/>
                <w:lang w:val="es-MX" w:eastAsia="en-US"/>
              </w:rPr>
              <w:t>•</w:t>
            </w:r>
            <w:r w:rsidRPr="00EE64D2">
              <w:rPr>
                <w:rFonts w:ascii="Noto Sans" w:hAnsi="Noto Sans" w:cs="Noto Sans"/>
                <w:sz w:val="16"/>
                <w:szCs w:val="16"/>
                <w:lang w:val="es-MX" w:eastAsia="en-US"/>
              </w:rPr>
              <w:tab/>
              <w:t>Lineamientos para la reubicación de las y los niños, y otorgamiento de la ayuda económica a las y los trabajadores usuarios del servicio de guardería (Octubre 2023). Apéndice 18 (Dieciocho)</w:t>
            </w:r>
          </w:p>
        </w:tc>
      </w:tr>
      <w:tr w:rsidR="005E3111" w:rsidRPr="00E67938" w14:paraId="4D3A459B" w14:textId="77777777" w:rsidTr="005A0E6D">
        <w:tc>
          <w:tcPr>
            <w:tcW w:w="390" w:type="pct"/>
            <w:shd w:val="clear" w:color="auto" w:fill="FFFFFF" w:themeFill="background1"/>
          </w:tcPr>
          <w:p w14:paraId="1AFA3092"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shd w:val="clear" w:color="auto" w:fill="FFFFFF" w:themeFill="background1"/>
          </w:tcPr>
          <w:p w14:paraId="0B26092A" w14:textId="7165675D" w:rsidR="005E3111" w:rsidRPr="00EE64D2" w:rsidRDefault="00EE64D2" w:rsidP="00EE64D2">
            <w:pPr>
              <w:pStyle w:val="Prrafodelista"/>
              <w:numPr>
                <w:ilvl w:val="0"/>
                <w:numId w:val="41"/>
              </w:numPr>
              <w:suppressAutoHyphens w:val="0"/>
              <w:ind w:hanging="686"/>
              <w:jc w:val="both"/>
              <w:rPr>
                <w:rFonts w:ascii="Noto Sans" w:hAnsi="Noto Sans" w:cs="Noto Sans"/>
                <w:sz w:val="16"/>
                <w:szCs w:val="16"/>
                <w:lang w:val="es-MX" w:eastAsia="en-US"/>
              </w:rPr>
            </w:pPr>
            <w:r w:rsidRPr="00EE64D2">
              <w:rPr>
                <w:rFonts w:ascii="Noto Sans" w:hAnsi="Noto Sans" w:cs="Noto Sans"/>
                <w:sz w:val="16"/>
                <w:szCs w:val="16"/>
                <w:lang w:val="es-MX" w:eastAsia="en-US"/>
              </w:rPr>
              <w:t>Listado de Partidas, Apéndice 19 (Diecinueve).</w:t>
            </w:r>
          </w:p>
        </w:tc>
      </w:tr>
      <w:tr w:rsidR="005E3111" w:rsidRPr="00E67938" w14:paraId="53A34357" w14:textId="77777777" w:rsidTr="005A0E6D">
        <w:tc>
          <w:tcPr>
            <w:tcW w:w="390" w:type="pct"/>
            <w:shd w:val="clear" w:color="auto" w:fill="FFFFFF" w:themeFill="background1"/>
          </w:tcPr>
          <w:p w14:paraId="4F8D31BC"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shd w:val="clear" w:color="auto" w:fill="FFFFFF" w:themeFill="background1"/>
          </w:tcPr>
          <w:p w14:paraId="76B9DEBF" w14:textId="20309DAE" w:rsidR="005E3111" w:rsidRPr="00EE64D2" w:rsidRDefault="00EE64D2" w:rsidP="00EE64D2">
            <w:pPr>
              <w:pStyle w:val="Prrafodelista"/>
              <w:numPr>
                <w:ilvl w:val="0"/>
                <w:numId w:val="41"/>
              </w:numPr>
              <w:suppressAutoHyphens w:val="0"/>
              <w:ind w:hanging="686"/>
              <w:jc w:val="both"/>
              <w:rPr>
                <w:rFonts w:ascii="Noto Sans" w:hAnsi="Noto Sans" w:cs="Noto Sans"/>
                <w:sz w:val="16"/>
                <w:szCs w:val="16"/>
                <w:lang w:val="es-MX" w:eastAsia="en-US"/>
              </w:rPr>
            </w:pPr>
            <w:r w:rsidRPr="00EE64D2">
              <w:rPr>
                <w:rFonts w:ascii="Noto Sans" w:hAnsi="Noto Sans" w:cs="Noto Sans"/>
                <w:sz w:val="16"/>
                <w:szCs w:val="16"/>
                <w:lang w:val="es-MX" w:eastAsia="en-US"/>
              </w:rPr>
              <w:t>Cédula de Verificación para el Inicio de Operaciones, Apéndice 20 (Veinte)</w:t>
            </w:r>
          </w:p>
        </w:tc>
      </w:tr>
      <w:tr w:rsidR="005E3111" w:rsidRPr="00E67938" w14:paraId="0185935C" w14:textId="77777777" w:rsidTr="00EE64D2">
        <w:tc>
          <w:tcPr>
            <w:tcW w:w="390" w:type="pct"/>
            <w:tcBorders>
              <w:bottom w:val="single" w:sz="4" w:space="0" w:color="auto"/>
            </w:tcBorders>
            <w:shd w:val="clear" w:color="auto" w:fill="FFFFFF" w:themeFill="background1"/>
          </w:tcPr>
          <w:p w14:paraId="395B477C" w14:textId="77777777" w:rsidR="005E3111" w:rsidRPr="00E67938" w:rsidRDefault="005E3111" w:rsidP="00457D06">
            <w:pPr>
              <w:jc w:val="center"/>
              <w:rPr>
                <w:rFonts w:ascii="Noto Sans" w:hAnsi="Noto Sans" w:cs="Noto Sans"/>
                <w:b/>
                <w:bCs/>
                <w:sz w:val="16"/>
                <w:szCs w:val="16"/>
                <w:highlight w:val="yellow"/>
                <w:lang w:val="es-MX" w:eastAsia="en-US"/>
              </w:rPr>
            </w:pPr>
          </w:p>
        </w:tc>
        <w:tc>
          <w:tcPr>
            <w:tcW w:w="4610" w:type="pct"/>
            <w:tcBorders>
              <w:bottom w:val="single" w:sz="4" w:space="0" w:color="auto"/>
            </w:tcBorders>
            <w:shd w:val="clear" w:color="auto" w:fill="FFFFFF" w:themeFill="background1"/>
          </w:tcPr>
          <w:p w14:paraId="7DD22294" w14:textId="422809A7" w:rsidR="005E3111" w:rsidRPr="00EE64D2" w:rsidRDefault="005E3111" w:rsidP="00EE64D2">
            <w:pPr>
              <w:pStyle w:val="Prrafodelista"/>
              <w:numPr>
                <w:ilvl w:val="0"/>
                <w:numId w:val="41"/>
              </w:numPr>
              <w:ind w:hanging="686"/>
              <w:jc w:val="both"/>
              <w:rPr>
                <w:rFonts w:ascii="Noto Sans" w:hAnsi="Noto Sans" w:cs="Noto Sans"/>
                <w:sz w:val="16"/>
                <w:szCs w:val="16"/>
                <w:lang w:val="es-MX"/>
              </w:rPr>
            </w:pPr>
            <w:r w:rsidRPr="00EE64D2">
              <w:rPr>
                <w:rFonts w:ascii="Noto Sans" w:hAnsi="Noto Sans" w:cs="Noto Sans"/>
                <w:sz w:val="16"/>
                <w:szCs w:val="16"/>
                <w:lang w:val="es-MX"/>
              </w:rPr>
              <w:t>“Relación de mobiliario y equipo”).</w:t>
            </w:r>
            <w:r w:rsidRPr="00EE64D2">
              <w:rPr>
                <w:rFonts w:ascii="Noto Sans" w:hAnsi="Noto Sans" w:cs="Noto Sans"/>
                <w:lang w:eastAsia="es-MX"/>
              </w:rPr>
              <w:t xml:space="preserve"> </w:t>
            </w:r>
            <w:r w:rsidRPr="00EE64D2">
              <w:rPr>
                <w:rFonts w:ascii="Noto Sans" w:hAnsi="Noto Sans" w:cs="Noto Sans"/>
                <w:sz w:val="16"/>
                <w:szCs w:val="16"/>
                <w:lang w:val="es-MX"/>
              </w:rPr>
              <w:t>Apéndice 21 (Veintiuno)</w:t>
            </w:r>
          </w:p>
        </w:tc>
      </w:tr>
      <w:tr w:rsidR="005E3111" w:rsidRPr="00EE64D2" w14:paraId="4500B7B2" w14:textId="77777777" w:rsidTr="00EE64D2">
        <w:tc>
          <w:tcPr>
            <w:tcW w:w="390" w:type="pct"/>
            <w:shd w:val="clear" w:color="auto" w:fill="538135" w:themeFill="accent6" w:themeFillShade="BF"/>
          </w:tcPr>
          <w:p w14:paraId="7C72F32E" w14:textId="77777777" w:rsidR="005E3111" w:rsidRPr="00EE64D2" w:rsidRDefault="005E3111" w:rsidP="00457D06">
            <w:pPr>
              <w:jc w:val="center"/>
              <w:rPr>
                <w:rFonts w:ascii="Noto Sans" w:hAnsi="Noto Sans" w:cs="Noto Sans"/>
                <w:b/>
                <w:bCs/>
                <w:sz w:val="16"/>
                <w:szCs w:val="16"/>
                <w:lang w:val="es-MX" w:eastAsia="en-US"/>
              </w:rPr>
            </w:pPr>
          </w:p>
        </w:tc>
        <w:tc>
          <w:tcPr>
            <w:tcW w:w="4610" w:type="pct"/>
            <w:shd w:val="clear" w:color="auto" w:fill="538135" w:themeFill="accent6" w:themeFillShade="BF"/>
          </w:tcPr>
          <w:p w14:paraId="60E825D8"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TÉRMINOS Y CONDICIONES</w:t>
            </w:r>
          </w:p>
        </w:tc>
      </w:tr>
      <w:tr w:rsidR="005E3111" w:rsidRPr="00EE64D2" w14:paraId="6CCF6912" w14:textId="77777777" w:rsidTr="005A0E6D">
        <w:tc>
          <w:tcPr>
            <w:tcW w:w="390" w:type="pct"/>
          </w:tcPr>
          <w:p w14:paraId="4793F48A" w14:textId="77777777" w:rsidR="005E3111" w:rsidRPr="00EE64D2" w:rsidRDefault="005E3111" w:rsidP="00457D06">
            <w:pPr>
              <w:jc w:val="center"/>
              <w:rPr>
                <w:rFonts w:ascii="Noto Sans" w:hAnsi="Noto Sans" w:cs="Noto Sans"/>
                <w:b/>
                <w:bCs/>
                <w:sz w:val="16"/>
                <w:szCs w:val="16"/>
                <w:lang w:val="es-MX" w:eastAsia="en-US"/>
              </w:rPr>
            </w:pPr>
          </w:p>
        </w:tc>
        <w:tc>
          <w:tcPr>
            <w:tcW w:w="4610" w:type="pct"/>
          </w:tcPr>
          <w:p w14:paraId="121939E9"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rPr>
              <w:t>Apéndice 1 (uno) Especificaciones en los planos arquitectónicos y el Programa de ejecución de los trabajos</w:t>
            </w:r>
          </w:p>
        </w:tc>
      </w:tr>
      <w:tr w:rsidR="005E3111" w:rsidRPr="00EE64D2" w14:paraId="2C11BE90" w14:textId="77777777" w:rsidTr="005A0E6D">
        <w:tc>
          <w:tcPr>
            <w:tcW w:w="390" w:type="pct"/>
          </w:tcPr>
          <w:p w14:paraId="6BFED80A" w14:textId="77777777" w:rsidR="005E3111" w:rsidRPr="00EE64D2" w:rsidRDefault="005E3111" w:rsidP="00457D06">
            <w:pPr>
              <w:jc w:val="center"/>
              <w:rPr>
                <w:rFonts w:ascii="Noto Sans" w:hAnsi="Noto Sans" w:cs="Noto Sans"/>
                <w:b/>
                <w:bCs/>
                <w:sz w:val="16"/>
                <w:szCs w:val="16"/>
                <w:lang w:val="es-MX" w:eastAsia="en-US"/>
              </w:rPr>
            </w:pPr>
          </w:p>
        </w:tc>
        <w:tc>
          <w:tcPr>
            <w:tcW w:w="4610" w:type="pct"/>
          </w:tcPr>
          <w:p w14:paraId="2AB2E541"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Apéndice 2 (dos) Cédula de características generales del inmueble</w:t>
            </w:r>
          </w:p>
        </w:tc>
      </w:tr>
      <w:tr w:rsidR="005E3111" w:rsidRPr="00EE64D2" w14:paraId="0B636B1B" w14:textId="77777777" w:rsidTr="005A0E6D">
        <w:tc>
          <w:tcPr>
            <w:tcW w:w="390" w:type="pct"/>
          </w:tcPr>
          <w:p w14:paraId="3FC86CE2" w14:textId="77777777" w:rsidR="005E3111" w:rsidRPr="00EE64D2" w:rsidRDefault="005E3111" w:rsidP="00457D06">
            <w:pPr>
              <w:jc w:val="center"/>
              <w:rPr>
                <w:rFonts w:ascii="Noto Sans" w:hAnsi="Noto Sans" w:cs="Noto Sans"/>
                <w:b/>
                <w:bCs/>
                <w:sz w:val="16"/>
                <w:szCs w:val="16"/>
                <w:lang w:val="es-MX" w:eastAsia="en-US"/>
              </w:rPr>
            </w:pPr>
          </w:p>
        </w:tc>
        <w:tc>
          <w:tcPr>
            <w:tcW w:w="4610" w:type="pct"/>
          </w:tcPr>
          <w:p w14:paraId="0705FA63"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Apéndice 3 (tres) Programa de entregas</w:t>
            </w:r>
          </w:p>
        </w:tc>
      </w:tr>
      <w:tr w:rsidR="005E3111" w:rsidRPr="00EE64D2" w14:paraId="09FEC731" w14:textId="77777777" w:rsidTr="005A0E6D">
        <w:tc>
          <w:tcPr>
            <w:tcW w:w="390" w:type="pct"/>
          </w:tcPr>
          <w:p w14:paraId="001094B3" w14:textId="77777777" w:rsidR="005E3111" w:rsidRPr="00EE64D2" w:rsidRDefault="005E3111" w:rsidP="00457D06">
            <w:pPr>
              <w:jc w:val="center"/>
              <w:rPr>
                <w:rFonts w:ascii="Noto Sans" w:hAnsi="Noto Sans" w:cs="Noto Sans"/>
                <w:b/>
                <w:bCs/>
                <w:sz w:val="16"/>
                <w:szCs w:val="16"/>
                <w:lang w:val="es-MX" w:eastAsia="en-US"/>
              </w:rPr>
            </w:pPr>
          </w:p>
        </w:tc>
        <w:tc>
          <w:tcPr>
            <w:tcW w:w="4610" w:type="pct"/>
          </w:tcPr>
          <w:p w14:paraId="172538BF"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Apéndice 4 (cuatro) Organigrama de la guardería</w:t>
            </w:r>
          </w:p>
        </w:tc>
      </w:tr>
      <w:tr w:rsidR="005E3111" w:rsidRPr="00EE64D2" w14:paraId="0E198924" w14:textId="77777777" w:rsidTr="005A0E6D">
        <w:tc>
          <w:tcPr>
            <w:tcW w:w="390" w:type="pct"/>
          </w:tcPr>
          <w:p w14:paraId="0E2C4EBB" w14:textId="77777777" w:rsidR="005E3111" w:rsidRPr="00EE64D2" w:rsidRDefault="005E3111" w:rsidP="00457D06">
            <w:pPr>
              <w:jc w:val="center"/>
              <w:rPr>
                <w:rFonts w:ascii="Noto Sans" w:hAnsi="Noto Sans" w:cs="Noto Sans"/>
                <w:b/>
                <w:bCs/>
                <w:sz w:val="16"/>
                <w:szCs w:val="16"/>
                <w:lang w:val="es-MX" w:eastAsia="en-US"/>
              </w:rPr>
            </w:pPr>
          </w:p>
        </w:tc>
        <w:tc>
          <w:tcPr>
            <w:tcW w:w="4610" w:type="pct"/>
          </w:tcPr>
          <w:p w14:paraId="54D5187E"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Apéndice 5 (cinco)   “Características de los planos de las instalaciones eléctrica, hidráulica y sanitaria”</w:t>
            </w:r>
          </w:p>
        </w:tc>
      </w:tr>
      <w:tr w:rsidR="005E3111" w:rsidRPr="00EE64D2" w14:paraId="5D358970" w14:textId="77777777" w:rsidTr="005A0E6D">
        <w:tc>
          <w:tcPr>
            <w:tcW w:w="390" w:type="pct"/>
          </w:tcPr>
          <w:p w14:paraId="04AED28B" w14:textId="77777777" w:rsidR="005E3111" w:rsidRPr="00EE64D2" w:rsidRDefault="005E3111" w:rsidP="00457D06">
            <w:pPr>
              <w:jc w:val="center"/>
              <w:rPr>
                <w:rFonts w:ascii="Noto Sans" w:hAnsi="Noto Sans" w:cs="Noto Sans"/>
                <w:b/>
                <w:bCs/>
                <w:sz w:val="16"/>
                <w:szCs w:val="16"/>
                <w:lang w:val="es-MX" w:eastAsia="en-US"/>
              </w:rPr>
            </w:pPr>
          </w:p>
        </w:tc>
        <w:tc>
          <w:tcPr>
            <w:tcW w:w="4610" w:type="pct"/>
          </w:tcPr>
          <w:p w14:paraId="41CFD545"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Apéndice 6 (seis)  “Formato para póliza de fianza de cumplimiento de contrato”</w:t>
            </w:r>
          </w:p>
        </w:tc>
      </w:tr>
      <w:tr w:rsidR="005E3111" w:rsidRPr="00EE64D2" w14:paraId="2FBEEE38" w14:textId="77777777" w:rsidTr="005A0E6D">
        <w:tc>
          <w:tcPr>
            <w:tcW w:w="390" w:type="pct"/>
          </w:tcPr>
          <w:p w14:paraId="69E67191" w14:textId="77777777" w:rsidR="005E3111" w:rsidRPr="00EE64D2" w:rsidRDefault="005E3111" w:rsidP="00457D06">
            <w:pPr>
              <w:jc w:val="center"/>
              <w:rPr>
                <w:rFonts w:ascii="Noto Sans" w:hAnsi="Noto Sans" w:cs="Noto Sans"/>
                <w:b/>
                <w:bCs/>
                <w:sz w:val="16"/>
                <w:szCs w:val="16"/>
                <w:lang w:val="es-MX" w:eastAsia="en-US"/>
              </w:rPr>
            </w:pPr>
          </w:p>
        </w:tc>
        <w:tc>
          <w:tcPr>
            <w:tcW w:w="4610" w:type="pct"/>
          </w:tcPr>
          <w:p w14:paraId="489FA663"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 xml:space="preserve">Apéndice 7 (siete) “Formato para póliza del seguro obligatorio de responsabilidad civil para guarderías del IMSS y Protocolo de </w:t>
            </w:r>
            <w:proofErr w:type="spellStart"/>
            <w:r w:rsidRPr="00EE64D2">
              <w:rPr>
                <w:rFonts w:ascii="Noto Sans" w:hAnsi="Noto Sans" w:cs="Noto Sans"/>
                <w:sz w:val="16"/>
                <w:szCs w:val="16"/>
                <w:lang w:val="es-MX" w:eastAsia="en-US"/>
              </w:rPr>
              <w:t>asegurabilidad</w:t>
            </w:r>
            <w:proofErr w:type="spellEnd"/>
            <w:r w:rsidRPr="00EE64D2">
              <w:rPr>
                <w:rFonts w:ascii="Noto Sans" w:hAnsi="Noto Sans" w:cs="Noto Sans"/>
                <w:sz w:val="16"/>
                <w:szCs w:val="16"/>
                <w:lang w:val="es-MX" w:eastAsia="en-US"/>
              </w:rPr>
              <w:t xml:space="preserve"> para guarderías”</w:t>
            </w:r>
          </w:p>
        </w:tc>
      </w:tr>
      <w:tr w:rsidR="005E3111" w:rsidRPr="00EE64D2" w14:paraId="25F9F673" w14:textId="77777777" w:rsidTr="005A0E6D">
        <w:tc>
          <w:tcPr>
            <w:tcW w:w="390" w:type="pct"/>
          </w:tcPr>
          <w:p w14:paraId="4AC5B468" w14:textId="77777777" w:rsidR="005E3111" w:rsidRPr="00EE64D2" w:rsidRDefault="005E3111" w:rsidP="00457D06">
            <w:pPr>
              <w:jc w:val="center"/>
              <w:rPr>
                <w:rFonts w:ascii="Noto Sans" w:hAnsi="Noto Sans" w:cs="Noto Sans"/>
                <w:b/>
                <w:bCs/>
                <w:sz w:val="16"/>
                <w:szCs w:val="16"/>
                <w:lang w:val="es-MX" w:eastAsia="en-US"/>
              </w:rPr>
            </w:pPr>
          </w:p>
        </w:tc>
        <w:tc>
          <w:tcPr>
            <w:tcW w:w="4610" w:type="pct"/>
          </w:tcPr>
          <w:p w14:paraId="1DA6E05C"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Apéndice 8 (ocho) “Cédula de Revisión del Expediente de la Guardería”</w:t>
            </w:r>
          </w:p>
        </w:tc>
      </w:tr>
      <w:tr w:rsidR="005E3111" w:rsidRPr="00E67938" w14:paraId="06DB113E" w14:textId="77777777" w:rsidTr="005A0E6D">
        <w:tc>
          <w:tcPr>
            <w:tcW w:w="390" w:type="pct"/>
          </w:tcPr>
          <w:p w14:paraId="01706921" w14:textId="77777777" w:rsidR="005E3111" w:rsidRPr="00EE64D2" w:rsidRDefault="005E3111" w:rsidP="00457D06">
            <w:pPr>
              <w:jc w:val="center"/>
              <w:rPr>
                <w:rFonts w:ascii="Noto Sans" w:hAnsi="Noto Sans" w:cs="Noto Sans"/>
                <w:b/>
                <w:bCs/>
                <w:sz w:val="16"/>
                <w:szCs w:val="16"/>
                <w:lang w:val="es-MX" w:eastAsia="en-US"/>
              </w:rPr>
            </w:pPr>
          </w:p>
        </w:tc>
        <w:tc>
          <w:tcPr>
            <w:tcW w:w="4610" w:type="pct"/>
          </w:tcPr>
          <w:p w14:paraId="507DD82D" w14:textId="77777777" w:rsidR="005E3111" w:rsidRPr="00EE64D2" w:rsidRDefault="005E3111" w:rsidP="00457D06">
            <w:pPr>
              <w:jc w:val="both"/>
              <w:rPr>
                <w:rFonts w:ascii="Noto Sans" w:hAnsi="Noto Sans" w:cs="Noto Sans"/>
                <w:sz w:val="16"/>
                <w:szCs w:val="16"/>
                <w:lang w:val="es-MX" w:eastAsia="en-US"/>
              </w:rPr>
            </w:pPr>
            <w:r w:rsidRPr="00EE64D2">
              <w:rPr>
                <w:rFonts w:ascii="Noto Sans" w:hAnsi="Noto Sans" w:cs="Noto Sans"/>
                <w:sz w:val="16"/>
                <w:szCs w:val="16"/>
                <w:lang w:val="es-MX" w:eastAsia="en-US"/>
              </w:rPr>
              <w:t>Apéndice 9 (nueve) “Cédula de Evaluación de Calidad Arquitectónica del Inmueble de Guardería” (ECA)</w:t>
            </w:r>
          </w:p>
        </w:tc>
      </w:tr>
    </w:tbl>
    <w:p w14:paraId="3B6DA57E" w14:textId="77777777" w:rsidR="005E3111" w:rsidRPr="00E67938" w:rsidRDefault="005E3111" w:rsidP="005E3111">
      <w:pPr>
        <w:jc w:val="center"/>
        <w:rPr>
          <w:rFonts w:ascii="Noto Sans" w:hAnsi="Noto Sans" w:cs="Noto Sans"/>
          <w:b/>
          <w:sz w:val="20"/>
          <w:szCs w:val="22"/>
          <w:lang w:val="es-MX"/>
        </w:rPr>
      </w:pPr>
    </w:p>
    <w:p w14:paraId="17E0A0F4" w14:textId="77777777" w:rsidR="005A0E6D" w:rsidRPr="00E67938" w:rsidRDefault="005A0E6D" w:rsidP="005E3111">
      <w:pPr>
        <w:jc w:val="center"/>
        <w:rPr>
          <w:rFonts w:ascii="Noto Sans" w:hAnsi="Noto Sans" w:cs="Noto Sans"/>
          <w:b/>
          <w:sz w:val="20"/>
          <w:szCs w:val="22"/>
          <w:lang w:val="es-MX"/>
        </w:rPr>
      </w:pPr>
    </w:p>
    <w:p w14:paraId="1F8B708F" w14:textId="77777777" w:rsidR="005A0E6D" w:rsidRPr="00E67938" w:rsidRDefault="005A0E6D" w:rsidP="005E3111">
      <w:pPr>
        <w:jc w:val="center"/>
        <w:rPr>
          <w:rFonts w:ascii="Noto Sans" w:hAnsi="Noto Sans" w:cs="Noto Sans"/>
          <w:b/>
          <w:sz w:val="20"/>
          <w:szCs w:val="22"/>
          <w:lang w:val="es-MX"/>
        </w:rPr>
      </w:pPr>
    </w:p>
    <w:p w14:paraId="4369CF1A" w14:textId="77777777" w:rsidR="005A0E6D" w:rsidRPr="00E67938" w:rsidRDefault="005A0E6D" w:rsidP="005E3111">
      <w:pPr>
        <w:jc w:val="center"/>
        <w:rPr>
          <w:rFonts w:ascii="Noto Sans" w:hAnsi="Noto Sans" w:cs="Noto Sans"/>
          <w:b/>
          <w:sz w:val="20"/>
          <w:szCs w:val="22"/>
          <w:lang w:val="es-MX"/>
        </w:rPr>
      </w:pPr>
    </w:p>
    <w:p w14:paraId="4D3AF847" w14:textId="77777777" w:rsidR="005A0E6D" w:rsidRPr="00E67938" w:rsidRDefault="005A0E6D" w:rsidP="005E3111">
      <w:pPr>
        <w:jc w:val="center"/>
        <w:rPr>
          <w:rFonts w:ascii="Noto Sans" w:hAnsi="Noto Sans" w:cs="Noto Sans"/>
          <w:b/>
          <w:sz w:val="20"/>
          <w:szCs w:val="22"/>
          <w:lang w:val="es-MX"/>
        </w:rPr>
      </w:pPr>
    </w:p>
    <w:p w14:paraId="6A53A1D8" w14:textId="77777777" w:rsidR="005A0E6D" w:rsidRPr="00E67938" w:rsidRDefault="005A0E6D" w:rsidP="005E3111">
      <w:pPr>
        <w:jc w:val="center"/>
        <w:rPr>
          <w:rFonts w:ascii="Noto Sans" w:hAnsi="Noto Sans" w:cs="Noto Sans"/>
          <w:b/>
          <w:sz w:val="20"/>
          <w:szCs w:val="22"/>
          <w:lang w:val="es-MX"/>
        </w:rPr>
      </w:pPr>
    </w:p>
    <w:p w14:paraId="2574C472" w14:textId="77777777" w:rsidR="005A0E6D" w:rsidRPr="00E67938" w:rsidRDefault="005A0E6D" w:rsidP="005E3111">
      <w:pPr>
        <w:jc w:val="center"/>
        <w:rPr>
          <w:rFonts w:ascii="Noto Sans" w:hAnsi="Noto Sans" w:cs="Noto Sans"/>
          <w:b/>
          <w:sz w:val="20"/>
          <w:szCs w:val="22"/>
          <w:lang w:val="es-MX"/>
        </w:rPr>
      </w:pPr>
    </w:p>
    <w:p w14:paraId="0BA10F40" w14:textId="77777777" w:rsidR="005A0E6D" w:rsidRPr="00E67938" w:rsidRDefault="005A0E6D" w:rsidP="005E3111">
      <w:pPr>
        <w:jc w:val="center"/>
        <w:rPr>
          <w:rFonts w:ascii="Noto Sans" w:hAnsi="Noto Sans" w:cs="Noto Sans"/>
          <w:b/>
          <w:sz w:val="20"/>
          <w:szCs w:val="22"/>
          <w:lang w:val="es-MX"/>
        </w:rPr>
      </w:pPr>
    </w:p>
    <w:p w14:paraId="3CD2C8D1" w14:textId="77777777" w:rsidR="005A0E6D" w:rsidRPr="00E67938" w:rsidRDefault="005A0E6D" w:rsidP="005E3111">
      <w:pPr>
        <w:jc w:val="center"/>
        <w:rPr>
          <w:rFonts w:ascii="Noto Sans" w:hAnsi="Noto Sans" w:cs="Noto Sans"/>
          <w:b/>
          <w:sz w:val="20"/>
          <w:szCs w:val="22"/>
          <w:lang w:val="es-MX"/>
        </w:rPr>
      </w:pPr>
    </w:p>
    <w:p w14:paraId="7D6EC719" w14:textId="77777777" w:rsidR="005A0E6D" w:rsidRPr="00E67938" w:rsidRDefault="005A0E6D" w:rsidP="005E3111">
      <w:pPr>
        <w:jc w:val="center"/>
        <w:rPr>
          <w:rFonts w:ascii="Noto Sans" w:hAnsi="Noto Sans" w:cs="Noto Sans"/>
          <w:b/>
          <w:sz w:val="20"/>
          <w:szCs w:val="22"/>
          <w:lang w:val="es-MX"/>
        </w:rPr>
      </w:pPr>
    </w:p>
    <w:p w14:paraId="7872A737" w14:textId="77777777" w:rsidR="005E3111" w:rsidRPr="00E67938" w:rsidRDefault="005E3111" w:rsidP="005E3111">
      <w:pPr>
        <w:jc w:val="center"/>
        <w:rPr>
          <w:rFonts w:ascii="Noto Sans" w:hAnsi="Noto Sans" w:cs="Noto Sans"/>
          <w:b/>
          <w:sz w:val="20"/>
          <w:szCs w:val="22"/>
          <w:lang w:val="es-MX"/>
        </w:rPr>
      </w:pPr>
    </w:p>
    <w:p w14:paraId="6185DE04" w14:textId="77777777" w:rsidR="005E3111" w:rsidRPr="00E67938" w:rsidRDefault="005E3111" w:rsidP="005E3111">
      <w:pPr>
        <w:jc w:val="center"/>
        <w:rPr>
          <w:rFonts w:ascii="Noto Sans" w:hAnsi="Noto Sans" w:cs="Noto Sans"/>
          <w:b/>
          <w:sz w:val="20"/>
          <w:szCs w:val="22"/>
          <w:lang w:val="es-MX"/>
        </w:rPr>
      </w:pPr>
    </w:p>
    <w:p w14:paraId="5C4F981B" w14:textId="7CAE779D" w:rsidR="00561CD8" w:rsidRPr="00E67938" w:rsidRDefault="00561CD8" w:rsidP="00561CD8">
      <w:pPr>
        <w:rPr>
          <w:rFonts w:ascii="Noto Sans" w:eastAsia="Yu Mincho" w:hAnsi="Noto Sans" w:cs="Noto Sans"/>
          <w:b/>
          <w:bCs/>
          <w:sz w:val="16"/>
          <w:szCs w:val="16"/>
        </w:rPr>
      </w:pPr>
    </w:p>
    <w:p w14:paraId="748B321A" w14:textId="77777777" w:rsidR="00561CD8" w:rsidRPr="00E67938" w:rsidRDefault="00561CD8" w:rsidP="00E26BB7">
      <w:pPr>
        <w:suppressAutoHyphens/>
        <w:jc w:val="center"/>
        <w:rPr>
          <w:rFonts w:ascii="Noto Sans" w:eastAsia="Times New Roman" w:hAnsi="Noto Sans" w:cs="Noto Sans"/>
          <w:b/>
          <w:bCs/>
          <w:sz w:val="16"/>
          <w:szCs w:val="16"/>
          <w:lang w:eastAsia="ar-SA"/>
        </w:rPr>
      </w:pPr>
      <w:r w:rsidRPr="00E67938">
        <w:rPr>
          <w:rFonts w:ascii="Noto Sans" w:eastAsia="Times New Roman" w:hAnsi="Noto Sans" w:cs="Noto Sans"/>
          <w:b/>
          <w:bCs/>
          <w:sz w:val="16"/>
          <w:szCs w:val="16"/>
          <w:lang w:eastAsia="ar-SA"/>
        </w:rPr>
        <w:t>GLOSARIO DE TÉRMINOS.</w:t>
      </w:r>
    </w:p>
    <w:p w14:paraId="1B0DF7AC" w14:textId="77777777" w:rsidR="00561CD8" w:rsidRPr="00E67938" w:rsidRDefault="00561CD8" w:rsidP="00E26BB7">
      <w:pPr>
        <w:suppressAutoHyphens/>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Para efectos de estas bases, se entenderá por:</w:t>
      </w:r>
    </w:p>
    <w:p w14:paraId="7A808AEB" w14:textId="77777777" w:rsidR="005E3111" w:rsidRPr="00E67938" w:rsidRDefault="005E3111" w:rsidP="00E30A1C">
      <w:pPr>
        <w:pStyle w:val="Prrafodelista"/>
        <w:numPr>
          <w:ilvl w:val="0"/>
          <w:numId w:val="9"/>
        </w:numPr>
        <w:tabs>
          <w:tab w:val="left" w:pos="-284"/>
          <w:tab w:val="left" w:pos="616"/>
          <w:tab w:val="left" w:pos="1800"/>
          <w:tab w:val="left" w:pos="9498"/>
          <w:tab w:val="left" w:pos="10164"/>
          <w:tab w:val="left" w:pos="10398"/>
          <w:tab w:val="left" w:pos="10884"/>
          <w:tab w:val="left" w:pos="11064"/>
          <w:tab w:val="left" w:pos="11604"/>
          <w:tab w:val="left" w:pos="11784"/>
          <w:tab w:val="left" w:pos="12324"/>
          <w:tab w:val="left" w:pos="12504"/>
          <w:tab w:val="left" w:pos="13044"/>
          <w:tab w:val="left" w:pos="13224"/>
          <w:tab w:val="left" w:pos="13764"/>
          <w:tab w:val="left" w:pos="13944"/>
          <w:tab w:val="left" w:pos="14484"/>
          <w:tab w:val="left" w:pos="14664"/>
          <w:tab w:val="left" w:pos="15384"/>
        </w:tabs>
        <w:suppressAutoHyphens w:val="0"/>
        <w:overflowPunct w:val="0"/>
        <w:autoSpaceDE w:val="0"/>
        <w:ind w:right="51"/>
        <w:jc w:val="both"/>
        <w:textAlignment w:val="baseline"/>
        <w:rPr>
          <w:rFonts w:ascii="Noto Sans" w:hAnsi="Noto Sans" w:cs="Noto Sans"/>
          <w:iCs/>
          <w:sz w:val="16"/>
          <w:szCs w:val="16"/>
        </w:rPr>
      </w:pPr>
      <w:r w:rsidRPr="00E67938">
        <w:rPr>
          <w:rFonts w:ascii="Noto Sans" w:hAnsi="Noto Sans" w:cs="Noto Sans"/>
          <w:b/>
          <w:sz w:val="16"/>
          <w:szCs w:val="16"/>
        </w:rPr>
        <w:t>Administrador del Contrato:</w:t>
      </w:r>
      <w:r w:rsidRPr="00E67938">
        <w:rPr>
          <w:rFonts w:ascii="Noto Sans" w:hAnsi="Noto Sans" w:cs="Noto Sans"/>
          <w:sz w:val="16"/>
          <w:szCs w:val="16"/>
        </w:rPr>
        <w:t xml:space="preserve"> La persona servidora pública en quien recae la responsabilidad de dar seguimiento y verificar el cumplimiento de las obligaciones del proveedor establecidas ene le contrato, así como determinar la aplicación y cálculo de penas convencionales y deductivas y, en su caso, solicitar al área competente, la rescisión del contrato, aportando los elementos conducentes. </w:t>
      </w:r>
    </w:p>
    <w:p w14:paraId="305E5F6B" w14:textId="77777777" w:rsidR="005E3111" w:rsidRPr="00E67938" w:rsidRDefault="005E3111" w:rsidP="005E3111">
      <w:pPr>
        <w:pStyle w:val="Prrafodelista"/>
        <w:tabs>
          <w:tab w:val="left" w:pos="-284"/>
          <w:tab w:val="left" w:pos="616"/>
          <w:tab w:val="left" w:pos="1800"/>
          <w:tab w:val="left" w:pos="9498"/>
          <w:tab w:val="left" w:pos="10164"/>
          <w:tab w:val="left" w:pos="10398"/>
          <w:tab w:val="left" w:pos="10884"/>
          <w:tab w:val="left" w:pos="11064"/>
          <w:tab w:val="left" w:pos="11604"/>
          <w:tab w:val="left" w:pos="11784"/>
          <w:tab w:val="left" w:pos="12324"/>
          <w:tab w:val="left" w:pos="12504"/>
          <w:tab w:val="left" w:pos="13044"/>
          <w:tab w:val="left" w:pos="13224"/>
          <w:tab w:val="left" w:pos="13764"/>
          <w:tab w:val="left" w:pos="13944"/>
          <w:tab w:val="left" w:pos="14484"/>
          <w:tab w:val="left" w:pos="14664"/>
          <w:tab w:val="left" w:pos="15384"/>
        </w:tabs>
        <w:suppressAutoHyphens w:val="0"/>
        <w:overflowPunct w:val="0"/>
        <w:autoSpaceDE w:val="0"/>
        <w:ind w:left="928" w:right="51"/>
        <w:jc w:val="both"/>
        <w:textAlignment w:val="baseline"/>
        <w:rPr>
          <w:rFonts w:ascii="Noto Sans" w:hAnsi="Noto Sans" w:cs="Noto Sans"/>
          <w:iCs/>
          <w:sz w:val="16"/>
          <w:szCs w:val="16"/>
        </w:rPr>
      </w:pPr>
      <w:r w:rsidRPr="00E67938">
        <w:rPr>
          <w:rFonts w:ascii="Noto Sans" w:hAnsi="Noto Sans" w:cs="Noto Sans"/>
          <w:b/>
          <w:bCs/>
          <w:i/>
          <w:iCs/>
          <w:sz w:val="16"/>
          <w:szCs w:val="16"/>
        </w:rPr>
        <w:t>ES LA DEFINICIÓN EN LA FRACCIÓN III. BIS. DEL ART. 2 RLAASSP D.O.F. 15 SEPTIEMBRE DE 202</w:t>
      </w:r>
      <w:r w:rsidRPr="00E67938">
        <w:rPr>
          <w:rFonts w:ascii="Noto Sans" w:hAnsi="Noto Sans" w:cs="Noto Sans"/>
          <w:iCs/>
          <w:sz w:val="16"/>
          <w:szCs w:val="16"/>
        </w:rPr>
        <w:t>2</w:t>
      </w:r>
    </w:p>
    <w:p w14:paraId="566162D9" w14:textId="77777777" w:rsidR="00561CD8" w:rsidRPr="00E6793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iCs/>
          <w:sz w:val="16"/>
          <w:szCs w:val="16"/>
        </w:rPr>
      </w:pPr>
    </w:p>
    <w:p w14:paraId="711A1056"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iCs/>
          <w:sz w:val="16"/>
          <w:szCs w:val="16"/>
          <w:lang w:eastAsia="ar-SA"/>
        </w:rPr>
      </w:pPr>
      <w:r w:rsidRPr="00E67938">
        <w:rPr>
          <w:rFonts w:ascii="Noto Sans" w:eastAsia="Times New Roman" w:hAnsi="Noto Sans" w:cs="Noto Sans"/>
          <w:b/>
          <w:iCs/>
          <w:sz w:val="16"/>
          <w:szCs w:val="16"/>
          <w:lang w:eastAsia="ar-SA"/>
        </w:rPr>
        <w:t>ALSC:</w:t>
      </w:r>
      <w:r w:rsidRPr="00E67938">
        <w:rPr>
          <w:rFonts w:ascii="Noto Sans" w:eastAsia="Times New Roman" w:hAnsi="Noto Sans" w:cs="Noto Sans"/>
          <w:iCs/>
          <w:sz w:val="16"/>
          <w:szCs w:val="16"/>
          <w:lang w:eastAsia="ar-SA"/>
        </w:rPr>
        <w:t xml:space="preserve"> Administración Local de Servicios al Contribuyente.</w:t>
      </w:r>
    </w:p>
    <w:p w14:paraId="0FF1AB48" w14:textId="77777777" w:rsidR="00561CD8" w:rsidRPr="00E67938" w:rsidRDefault="00561CD8" w:rsidP="00561CD8">
      <w:pPr>
        <w:tabs>
          <w:tab w:val="left" w:pos="76"/>
          <w:tab w:val="left" w:pos="1260"/>
          <w:tab w:val="left" w:pos="9858"/>
          <w:tab w:val="left" w:pos="10524"/>
          <w:tab w:val="left" w:pos="11244"/>
          <w:tab w:val="left" w:pos="11964"/>
          <w:tab w:val="left" w:pos="12684"/>
          <w:tab w:val="left" w:pos="13404"/>
          <w:tab w:val="left" w:pos="14124"/>
          <w:tab w:val="left" w:pos="14844"/>
        </w:tabs>
        <w:overflowPunct w:val="0"/>
        <w:autoSpaceDE w:val="0"/>
        <w:ind w:left="360" w:right="51"/>
        <w:jc w:val="both"/>
        <w:textAlignment w:val="baseline"/>
        <w:rPr>
          <w:rFonts w:ascii="Noto Sans" w:eastAsia="Yu Mincho" w:hAnsi="Noto Sans" w:cs="Noto Sans"/>
          <w:iCs/>
          <w:sz w:val="16"/>
          <w:szCs w:val="16"/>
        </w:rPr>
      </w:pPr>
    </w:p>
    <w:p w14:paraId="45449C55"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iCs/>
          <w:sz w:val="16"/>
          <w:szCs w:val="16"/>
          <w:lang w:eastAsia="ar-SA"/>
        </w:rPr>
      </w:pPr>
      <w:r w:rsidRPr="00E67938">
        <w:rPr>
          <w:rFonts w:ascii="Noto Sans" w:eastAsia="Times New Roman" w:hAnsi="Noto Sans" w:cs="Noto Sans"/>
          <w:b/>
          <w:iCs/>
          <w:sz w:val="16"/>
          <w:szCs w:val="16"/>
          <w:lang w:eastAsia="ar-SA"/>
        </w:rPr>
        <w:t>Área contratante</w:t>
      </w:r>
      <w:r w:rsidRPr="00E67938">
        <w:rPr>
          <w:rFonts w:ascii="Noto Sans" w:eastAsia="Times New Roman" w:hAnsi="Noto Sans" w:cs="Noto Sans"/>
          <w:iCs/>
          <w:sz w:val="16"/>
          <w:szCs w:val="16"/>
          <w:lang w:eastAsia="ar-SA"/>
        </w:rPr>
        <w:t>: la facultada en la dependencia o entidad para realizar procedimientos de contratación a efecto de adquirir o arrendar bienes o contratar la prestación de servicios que requiera la dependencia o entidad de que se trate;</w:t>
      </w:r>
    </w:p>
    <w:p w14:paraId="742E450A" w14:textId="77777777" w:rsidR="00561CD8" w:rsidRPr="00E6793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Noto Sans" w:eastAsia="Yu Mincho" w:hAnsi="Noto Sans" w:cs="Noto Sans"/>
          <w:iCs/>
          <w:sz w:val="16"/>
          <w:szCs w:val="16"/>
        </w:rPr>
      </w:pPr>
    </w:p>
    <w:p w14:paraId="2E1B7A82"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iCs/>
          <w:sz w:val="16"/>
          <w:szCs w:val="16"/>
          <w:lang w:eastAsia="ar-SA"/>
        </w:rPr>
      </w:pPr>
      <w:r w:rsidRPr="00E67938">
        <w:rPr>
          <w:rFonts w:ascii="Noto Sans" w:eastAsia="Times New Roman" w:hAnsi="Noto Sans" w:cs="Noto Sans"/>
          <w:b/>
          <w:iCs/>
          <w:sz w:val="16"/>
          <w:szCs w:val="16"/>
          <w:lang w:eastAsia="ar-SA"/>
        </w:rPr>
        <w:t>Área requirente</w:t>
      </w:r>
      <w:r w:rsidRPr="00E67938">
        <w:rPr>
          <w:rFonts w:ascii="Noto Sans" w:eastAsia="Times New Roman" w:hAnsi="Noto Sans" w:cs="Noto Sans"/>
          <w:iCs/>
          <w:sz w:val="16"/>
          <w:szCs w:val="16"/>
          <w:lang w:eastAsia="ar-SA"/>
        </w:rPr>
        <w:t>: la que en la dependencia o entidad, solicite o requiera formalmente la adquisición o arrendamiento de bienes o la prestación de servicios, o bien aquella que los utilizará;</w:t>
      </w:r>
    </w:p>
    <w:p w14:paraId="6F379A07" w14:textId="77777777" w:rsidR="00561CD8" w:rsidRPr="00E6793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Noto Sans" w:eastAsia="Yu Mincho" w:hAnsi="Noto Sans" w:cs="Noto Sans"/>
          <w:iCs/>
          <w:sz w:val="16"/>
          <w:szCs w:val="16"/>
        </w:rPr>
      </w:pPr>
    </w:p>
    <w:p w14:paraId="431CDF5A"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iCs/>
          <w:sz w:val="16"/>
          <w:szCs w:val="16"/>
          <w:lang w:eastAsia="ar-SA"/>
        </w:rPr>
      </w:pPr>
      <w:r w:rsidRPr="00E67938">
        <w:rPr>
          <w:rFonts w:ascii="Noto Sans" w:eastAsia="Times New Roman" w:hAnsi="Noto Sans" w:cs="Noto Sans"/>
          <w:b/>
          <w:iCs/>
          <w:sz w:val="16"/>
          <w:szCs w:val="16"/>
          <w:lang w:eastAsia="ar-SA"/>
        </w:rPr>
        <w:t>Área técnica</w:t>
      </w:r>
      <w:r w:rsidRPr="00E67938">
        <w:rPr>
          <w:rFonts w:ascii="Noto Sans" w:eastAsia="Times New Roman" w:hAnsi="Noto Sans" w:cs="Noto Sans"/>
          <w:iCs/>
          <w:sz w:val="16"/>
          <w:szCs w:val="16"/>
          <w:lang w:eastAsia="ar-SA"/>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14:paraId="45B14D3F" w14:textId="77777777" w:rsidR="00561CD8" w:rsidRPr="00E6793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Noto Sans" w:eastAsia="Yu Mincho" w:hAnsi="Noto Sans" w:cs="Noto Sans"/>
          <w:b/>
          <w:iCs/>
          <w:sz w:val="16"/>
          <w:szCs w:val="16"/>
        </w:rPr>
      </w:pPr>
    </w:p>
    <w:p w14:paraId="3DED43A7"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CECOBAN:</w:t>
      </w:r>
      <w:r w:rsidRPr="00E67938">
        <w:rPr>
          <w:rFonts w:ascii="Noto Sans" w:eastAsia="Times New Roman" w:hAnsi="Noto Sans" w:cs="Noto Sans"/>
          <w:sz w:val="16"/>
          <w:szCs w:val="16"/>
          <w:lang w:eastAsia="ar-SA"/>
        </w:rPr>
        <w:t xml:space="preserve"> Centro de Compensación Bancaria.</w:t>
      </w:r>
    </w:p>
    <w:p w14:paraId="5249285F" w14:textId="77777777" w:rsidR="00561CD8" w:rsidRPr="00E6793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b/>
          <w:i/>
          <w:sz w:val="16"/>
          <w:szCs w:val="16"/>
        </w:rPr>
      </w:pPr>
    </w:p>
    <w:p w14:paraId="6FBA8E07" w14:textId="2E81A1EA" w:rsidR="00561CD8" w:rsidRPr="00E67938" w:rsidRDefault="000218B9" w:rsidP="000218B9">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b/>
          <w:sz w:val="16"/>
          <w:szCs w:val="16"/>
          <w:lang w:eastAsia="ar-SA"/>
        </w:rPr>
      </w:pPr>
      <w:r w:rsidRPr="000218B9">
        <w:rPr>
          <w:rFonts w:ascii="Noto Sans" w:eastAsia="Times New Roman" w:hAnsi="Noto Sans" w:cs="Noto Sans"/>
          <w:b/>
          <w:sz w:val="16"/>
          <w:szCs w:val="16"/>
          <w:lang w:eastAsia="ar-SA"/>
        </w:rPr>
        <w:t>Compras MX</w:t>
      </w:r>
      <w:r w:rsidR="00561CD8" w:rsidRPr="00E67938">
        <w:rPr>
          <w:rFonts w:ascii="Noto Sans" w:eastAsia="Times New Roman" w:hAnsi="Noto Sans" w:cs="Noto Sans"/>
          <w:sz w:val="16"/>
          <w:szCs w:val="16"/>
          <w:lang w:eastAsia="ar-SA"/>
        </w:rPr>
        <w:t>: el Sistema Electrónico de información pública gubernamental sobre adquisiciones, arrendamientos y servicios. con dirección electrónica en Internet</w:t>
      </w:r>
      <w:r w:rsidR="007D45B2" w:rsidRPr="00E67938">
        <w:rPr>
          <w:rFonts w:ascii="Noto Sans" w:eastAsia="Times New Roman" w:hAnsi="Noto Sans" w:cs="Noto Sans"/>
          <w:sz w:val="16"/>
          <w:szCs w:val="16"/>
          <w:lang w:eastAsia="ar-SA"/>
        </w:rPr>
        <w:t>:</w:t>
      </w:r>
      <w:r w:rsidR="007D45B2" w:rsidRPr="00E67938">
        <w:rPr>
          <w:rFonts w:ascii="Noto Sans" w:hAnsi="Noto Sans" w:cs="Noto Sans"/>
          <w:sz w:val="16"/>
          <w:szCs w:val="16"/>
        </w:rPr>
        <w:t xml:space="preserve"> </w:t>
      </w:r>
      <w:r w:rsidR="007D45B2" w:rsidRPr="00E67938">
        <w:rPr>
          <w:rFonts w:ascii="Noto Sans" w:eastAsia="Times New Roman" w:hAnsi="Noto Sans" w:cs="Noto Sans"/>
          <w:sz w:val="16"/>
          <w:szCs w:val="16"/>
          <w:lang w:eastAsia="ar-SA"/>
        </w:rPr>
        <w:t>https://comprasmx.buengobierno.gob.mx</w:t>
      </w:r>
    </w:p>
    <w:p w14:paraId="62E7982E" w14:textId="77777777" w:rsidR="00561CD8" w:rsidRPr="00E67938" w:rsidRDefault="00561CD8" w:rsidP="00561CD8">
      <w:pPr>
        <w:suppressAutoHyphens/>
        <w:ind w:left="708"/>
        <w:rPr>
          <w:rFonts w:ascii="Noto Sans" w:eastAsia="Times New Roman" w:hAnsi="Noto Sans" w:cs="Noto Sans"/>
          <w:b/>
          <w:sz w:val="16"/>
          <w:szCs w:val="16"/>
          <w:highlight w:val="green"/>
          <w:lang w:eastAsia="ar-SA"/>
        </w:rPr>
      </w:pPr>
    </w:p>
    <w:p w14:paraId="69C5FD71"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 xml:space="preserve">Contrato: </w:t>
      </w:r>
      <w:r w:rsidRPr="00E67938">
        <w:rPr>
          <w:rFonts w:ascii="Noto Sans" w:eastAsia="Times New Roman" w:hAnsi="Noto Sans" w:cs="Noto Sans"/>
          <w:sz w:val="16"/>
          <w:szCs w:val="16"/>
          <w:lang w:eastAsia="ar-SA"/>
        </w:rPr>
        <w:t>documento a través del cual se formalizan los derechos y obligaciones derivados del fallo del procedimiento de contratación de la adquisición o la prestación de los servicios.</w:t>
      </w:r>
    </w:p>
    <w:p w14:paraId="6B98C4FF" w14:textId="77777777" w:rsidR="00561CD8" w:rsidRPr="00E6793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Yu Mincho" w:hAnsi="Noto Sans" w:cs="Noto Sans"/>
          <w:sz w:val="16"/>
          <w:szCs w:val="16"/>
        </w:rPr>
      </w:pPr>
    </w:p>
    <w:p w14:paraId="5ECA4885"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EMA:</w:t>
      </w:r>
      <w:r w:rsidRPr="00E67938">
        <w:rPr>
          <w:rFonts w:ascii="Noto Sans" w:eastAsia="Times New Roman" w:hAnsi="Noto Sans" w:cs="Noto Sans"/>
          <w:sz w:val="16"/>
          <w:szCs w:val="16"/>
          <w:lang w:eastAsia="ar-SA"/>
        </w:rPr>
        <w:t xml:space="preserve"> Entidad Mexicana de Acreditación, A. C.</w:t>
      </w:r>
    </w:p>
    <w:p w14:paraId="114D0716" w14:textId="77777777" w:rsidR="00561CD8" w:rsidRPr="00E6793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7E84D80C" w14:textId="77777777" w:rsidR="005E3111" w:rsidRPr="00E67938" w:rsidRDefault="005E3111" w:rsidP="00E30A1C">
      <w:pPr>
        <w:pStyle w:val="Prrafodelista"/>
        <w:numPr>
          <w:ilvl w:val="0"/>
          <w:numId w:val="9"/>
        </w:numPr>
        <w:rPr>
          <w:rFonts w:ascii="Noto Sans" w:hAnsi="Noto Sans" w:cs="Noto Sans"/>
          <w:sz w:val="16"/>
          <w:szCs w:val="16"/>
        </w:rPr>
      </w:pPr>
      <w:r w:rsidRPr="00E67938">
        <w:rPr>
          <w:rFonts w:ascii="Noto Sans" w:hAnsi="Noto Sans" w:cs="Noto Sans"/>
          <w:b/>
          <w:sz w:val="16"/>
          <w:szCs w:val="16"/>
        </w:rPr>
        <w:t>Esquemas Vecinal Comunitario Único:</w:t>
      </w:r>
      <w:r w:rsidRPr="00E67938">
        <w:rPr>
          <w:rFonts w:ascii="Noto Sans" w:hAnsi="Noto Sans" w:cs="Noto Sans"/>
          <w:sz w:val="16"/>
          <w:szCs w:val="16"/>
        </w:rPr>
        <w:t xml:space="preserve"> Servicio de guardería otorgado a través de terceros para la  atención y cuidado de  niños y niñas desde los cuarenta y tres (43) días de nacidos hasta cumplir cuatro (4) años, hijos de los trabajadores a que hace referencia el artículo 201 de la Ley del Seguro Social; en la forma, términos y condiciones previstos en los artículos 201 al 207 de la Ley del Seguro Social, las Disposiciones para la Prestación del Servicio de Guardería del Instituto Mexicano del Seguro Social, publicadas en el Diario Oficial de la Federación el 11 de diciembre de 2018, la Ley General de Prestación de Servicios para la Atención, Cuidado y Desarrollo Integral Infantil y su Reglamento, los “Lineamientos para otorgar las autorizaciones de modalidad y modelo de atención, así como los requisitos y documentos necesarios para acreditar el cumplimiento del artículo 50 y el capítulo VIII de la Ley General de Prestación de Servicios para la Atención, Cuidado y Desarrollo Integral Infantil, así como lo previsto en el Capítulo IX de su Reglamento”.</w:t>
      </w:r>
    </w:p>
    <w:p w14:paraId="384940E0" w14:textId="77777777" w:rsidR="005E3111" w:rsidRPr="00E67938" w:rsidRDefault="005E3111" w:rsidP="005E3111">
      <w:pPr>
        <w:pStyle w:val="Prrafodelista"/>
        <w:rPr>
          <w:rFonts w:ascii="Noto Sans" w:hAnsi="Noto Sans" w:cs="Noto Sans"/>
          <w:sz w:val="16"/>
          <w:szCs w:val="16"/>
        </w:rPr>
      </w:pPr>
    </w:p>
    <w:p w14:paraId="0061E3F8" w14:textId="77777777" w:rsidR="005E3111" w:rsidRPr="00E67938" w:rsidRDefault="005E3111" w:rsidP="00E30A1C">
      <w:pPr>
        <w:pStyle w:val="Prrafodelista"/>
        <w:numPr>
          <w:ilvl w:val="0"/>
          <w:numId w:val="9"/>
        </w:numPr>
        <w:rPr>
          <w:rFonts w:ascii="Noto Sans" w:hAnsi="Noto Sans" w:cs="Noto Sans"/>
          <w:sz w:val="16"/>
          <w:szCs w:val="16"/>
        </w:rPr>
      </w:pPr>
      <w:r w:rsidRPr="00E67938">
        <w:rPr>
          <w:rFonts w:ascii="Noto Sans" w:hAnsi="Noto Sans" w:cs="Noto Sans"/>
          <w:b/>
          <w:sz w:val="16"/>
          <w:szCs w:val="16"/>
        </w:rPr>
        <w:t>Guardería:</w:t>
      </w:r>
      <w:r w:rsidRPr="00E67938">
        <w:rPr>
          <w:rFonts w:ascii="Noto Sans" w:hAnsi="Noto Sans" w:cs="Noto Sans"/>
          <w:sz w:val="16"/>
          <w:szCs w:val="16"/>
        </w:rPr>
        <w:t xml:space="preserve"> Unidad de servicio  no medica que funge como centro de atención, cuidado y desarrollo integral para los hijos de los trabajadores, en términos de los dispuesto en los artículos 201 al 207 de la  Ley de Seguro Social, donde se proporciona aseo, alimentación, cuidado de la salud, educación  y recreación, en apego el principio  superior de la niñez y condiciones de igualdad y ejercicio de sus derechos.</w:t>
      </w:r>
    </w:p>
    <w:p w14:paraId="1B4B7160" w14:textId="77777777" w:rsidR="005E3111" w:rsidRPr="00E67938" w:rsidRDefault="005E3111" w:rsidP="005E3111">
      <w:pPr>
        <w:pStyle w:val="Prrafodelista"/>
        <w:ind w:left="928"/>
        <w:rPr>
          <w:rFonts w:ascii="Noto Sans" w:hAnsi="Noto Sans" w:cs="Noto Sans"/>
          <w:sz w:val="16"/>
          <w:szCs w:val="16"/>
        </w:rPr>
      </w:pPr>
    </w:p>
    <w:p w14:paraId="531598A1"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Instituto o IMSS:</w:t>
      </w:r>
      <w:r w:rsidRPr="00E67938">
        <w:rPr>
          <w:rFonts w:ascii="Noto Sans" w:eastAsia="Times New Roman" w:hAnsi="Noto Sans" w:cs="Noto Sans"/>
          <w:sz w:val="16"/>
          <w:szCs w:val="16"/>
          <w:lang w:eastAsia="ar-SA"/>
        </w:rPr>
        <w:t xml:space="preserve"> Instituto Mexicano del Seguro Social.</w:t>
      </w:r>
    </w:p>
    <w:p w14:paraId="7E8D36D2" w14:textId="77777777" w:rsidR="00561CD8" w:rsidRPr="00E6793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0A7D0A6E"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Investigación de mercado</w:t>
      </w:r>
      <w:r w:rsidRPr="00E67938">
        <w:rPr>
          <w:rFonts w:ascii="Noto Sans" w:eastAsia="Times New Roman" w:hAnsi="Noto Sans" w:cs="Noto Sans"/>
          <w:sz w:val="16"/>
          <w:szCs w:val="16"/>
          <w:lang w:eastAsia="ar-SA"/>
        </w:rPr>
        <w:t>: la verificación de la existencia de bienes, arrendamientos o servicios, de proveedores a nivel nacional o internacional y del precio estimado basado en la información que se obtenga en la propia dependencia o entidad, de organismos públicos o privados, de fabricantes de bienes o prestadores del servicio, o una combinación de dichas fuentes de información;</w:t>
      </w:r>
    </w:p>
    <w:p w14:paraId="7A05E66A" w14:textId="77777777" w:rsidR="00561CD8" w:rsidRPr="00E6793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4F656326"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IVA:</w:t>
      </w:r>
      <w:r w:rsidRPr="00E67938">
        <w:rPr>
          <w:rFonts w:ascii="Noto Sans" w:eastAsia="Times New Roman" w:hAnsi="Noto Sans" w:cs="Noto Sans"/>
          <w:sz w:val="16"/>
          <w:szCs w:val="16"/>
          <w:lang w:eastAsia="ar-SA"/>
        </w:rPr>
        <w:t xml:space="preserve"> Impuesto al Valor Agregado.</w:t>
      </w:r>
    </w:p>
    <w:p w14:paraId="7F997F58" w14:textId="77777777" w:rsidR="00561CD8" w:rsidRPr="00E6793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3EB74B4E"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LAASSP o Ley:</w:t>
      </w:r>
      <w:r w:rsidRPr="00E67938">
        <w:rPr>
          <w:rFonts w:ascii="Noto Sans" w:eastAsia="Times New Roman" w:hAnsi="Noto Sans" w:cs="Noto Sans"/>
          <w:sz w:val="16"/>
          <w:szCs w:val="16"/>
          <w:lang w:eastAsia="ar-SA"/>
        </w:rPr>
        <w:t xml:space="preserve"> Ley de Adquisiciones, Arrendamientos y Servicios del Sector Público.</w:t>
      </w:r>
    </w:p>
    <w:p w14:paraId="18D0BE63" w14:textId="77777777" w:rsidR="00561CD8" w:rsidRPr="00E6793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1B24A7A5" w14:textId="46C2B036"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Licitante:</w:t>
      </w:r>
      <w:r w:rsidRPr="00E67938">
        <w:rPr>
          <w:rFonts w:ascii="Noto Sans" w:eastAsia="Times New Roman" w:hAnsi="Noto Sans" w:cs="Noto Sans"/>
          <w:sz w:val="16"/>
          <w:szCs w:val="16"/>
          <w:lang w:eastAsia="ar-SA"/>
        </w:rPr>
        <w:t xml:space="preserve"> La persona que participe en cualquier procedimiento de Licitación pública o bien de Invitación a Cuando  menos tres personas nacional</w:t>
      </w:r>
      <w:r w:rsidR="00CB0B32" w:rsidRPr="00E67938">
        <w:rPr>
          <w:rFonts w:ascii="Noto Sans" w:eastAsia="Times New Roman" w:hAnsi="Noto Sans" w:cs="Noto Sans"/>
          <w:sz w:val="16"/>
          <w:szCs w:val="16"/>
          <w:lang w:eastAsia="ar-SA"/>
        </w:rPr>
        <w:t xml:space="preserve"> </w:t>
      </w:r>
      <w:proofErr w:type="spellStart"/>
      <w:r w:rsidR="00CB0B32" w:rsidRPr="00E67938">
        <w:rPr>
          <w:rFonts w:ascii="Noto Sans" w:eastAsia="Times New Roman" w:hAnsi="Noto Sans" w:cs="Noto Sans"/>
          <w:sz w:val="16"/>
          <w:szCs w:val="16"/>
          <w:lang w:eastAsia="ar-SA"/>
        </w:rPr>
        <w:t>ó</w:t>
      </w:r>
      <w:proofErr w:type="spellEnd"/>
      <w:r w:rsidR="00CB0B32" w:rsidRPr="00E67938">
        <w:rPr>
          <w:rFonts w:ascii="Noto Sans" w:eastAsia="Times New Roman" w:hAnsi="Noto Sans" w:cs="Noto Sans"/>
          <w:sz w:val="16"/>
          <w:szCs w:val="16"/>
          <w:lang w:eastAsia="ar-SA"/>
        </w:rPr>
        <w:t xml:space="preserve"> adjudicación directa</w:t>
      </w:r>
      <w:r w:rsidRPr="00E67938">
        <w:rPr>
          <w:rFonts w:ascii="Noto Sans" w:eastAsia="Times New Roman" w:hAnsi="Noto Sans" w:cs="Noto Sans"/>
          <w:sz w:val="16"/>
          <w:szCs w:val="16"/>
          <w:lang w:eastAsia="ar-SA"/>
        </w:rPr>
        <w:t>.</w:t>
      </w:r>
    </w:p>
    <w:p w14:paraId="684029F3" w14:textId="77777777" w:rsidR="00561CD8" w:rsidRPr="00E67938" w:rsidRDefault="00561CD8" w:rsidP="00561CD8">
      <w:pPr>
        <w:tabs>
          <w:tab w:val="left" w:pos="567"/>
          <w:tab w:val="left" w:pos="9858"/>
          <w:tab w:val="left" w:pos="10524"/>
          <w:tab w:val="left" w:pos="11244"/>
          <w:tab w:val="left" w:pos="11964"/>
          <w:tab w:val="left" w:pos="12684"/>
          <w:tab w:val="left" w:pos="13404"/>
          <w:tab w:val="left" w:pos="14124"/>
          <w:tab w:val="left" w:pos="14844"/>
        </w:tabs>
        <w:overflowPunct w:val="0"/>
        <w:autoSpaceDE w:val="0"/>
        <w:ind w:left="360" w:right="51"/>
        <w:jc w:val="both"/>
        <w:textAlignment w:val="baseline"/>
        <w:rPr>
          <w:rFonts w:ascii="Noto Sans" w:eastAsia="Yu Mincho" w:hAnsi="Noto Sans" w:cs="Noto Sans"/>
          <w:sz w:val="16"/>
          <w:szCs w:val="16"/>
        </w:rPr>
      </w:pPr>
    </w:p>
    <w:p w14:paraId="00963449"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bCs/>
          <w:sz w:val="16"/>
          <w:szCs w:val="16"/>
          <w:lang w:eastAsia="ar-SA"/>
        </w:rPr>
      </w:pPr>
      <w:r w:rsidRPr="00E67938">
        <w:rPr>
          <w:rFonts w:ascii="Noto Sans" w:eastAsia="Times New Roman" w:hAnsi="Noto Sans" w:cs="Noto Sans"/>
          <w:b/>
          <w:sz w:val="16"/>
          <w:szCs w:val="16"/>
          <w:lang w:eastAsia="ar-SA"/>
        </w:rPr>
        <w:t>Medios Remotos de Comunicación Electrónica:</w:t>
      </w:r>
      <w:r w:rsidRPr="00E67938">
        <w:rPr>
          <w:rFonts w:ascii="Noto Sans" w:eastAsia="Times New Roman" w:hAnsi="Noto Sans" w:cs="Noto Sans"/>
          <w:bCs/>
          <w:sz w:val="16"/>
          <w:szCs w:val="16"/>
          <w:lang w:eastAsia="ar-SA"/>
        </w:rPr>
        <w:t xml:space="preserve"> Los dispositivos tecnológicos para efectuar transmisión de datos e información a través de computadoras, líneas telefónicas, enlaces dedicados, microondas y similares.</w:t>
      </w:r>
    </w:p>
    <w:p w14:paraId="1D60824E" w14:textId="77777777" w:rsidR="00561CD8" w:rsidRPr="00E67938" w:rsidRDefault="00561CD8" w:rsidP="00561CD8">
      <w:pPr>
        <w:tabs>
          <w:tab w:val="left" w:pos="-284"/>
          <w:tab w:val="left" w:pos="9498"/>
          <w:tab w:val="left" w:pos="10164"/>
          <w:tab w:val="left" w:pos="10884"/>
          <w:tab w:val="left" w:pos="11604"/>
          <w:tab w:val="left" w:pos="12324"/>
          <w:tab w:val="left" w:pos="13044"/>
          <w:tab w:val="left" w:pos="13764"/>
          <w:tab w:val="left" w:pos="14484"/>
        </w:tabs>
        <w:overflowPunct w:val="0"/>
        <w:autoSpaceDE w:val="0"/>
        <w:ind w:right="51"/>
        <w:jc w:val="both"/>
        <w:textAlignment w:val="baseline"/>
        <w:rPr>
          <w:rFonts w:ascii="Noto Sans" w:eastAsia="Yu Mincho" w:hAnsi="Noto Sans" w:cs="Noto Sans"/>
          <w:sz w:val="16"/>
          <w:szCs w:val="16"/>
        </w:rPr>
      </w:pPr>
    </w:p>
    <w:p w14:paraId="1A739D24"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 xml:space="preserve">MIPYMES: </w:t>
      </w:r>
      <w:r w:rsidRPr="00E67938">
        <w:rPr>
          <w:rFonts w:ascii="Noto Sans" w:eastAsia="Times New Roman" w:hAnsi="Noto Sans" w:cs="Noto Sans"/>
          <w:sz w:val="16"/>
          <w:szCs w:val="16"/>
          <w:lang w:eastAsia="ar-SA"/>
        </w:rPr>
        <w:t>las micro, pequeñas y medianas empresas de nacionalidad mexicana a que hace referencia la Ley para el Desarrollo de la Competitividad de la Micro, Pequeña y Mediana Empresa;</w:t>
      </w:r>
    </w:p>
    <w:p w14:paraId="606032E6" w14:textId="77777777" w:rsidR="00561CD8" w:rsidRPr="00E6793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Noto Sans" w:eastAsia="Yu Mincho" w:hAnsi="Noto Sans" w:cs="Noto Sans"/>
          <w:b/>
          <w:sz w:val="16"/>
          <w:szCs w:val="16"/>
        </w:rPr>
      </w:pPr>
    </w:p>
    <w:p w14:paraId="658D8851" w14:textId="77777777" w:rsidR="00561CD8" w:rsidRPr="00E67938" w:rsidRDefault="00561CD8" w:rsidP="00E30A1C">
      <w:pPr>
        <w:numPr>
          <w:ilvl w:val="0"/>
          <w:numId w:val="9"/>
        </w:num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 xml:space="preserve">Partida o concepto: </w:t>
      </w:r>
      <w:r w:rsidRPr="00E67938">
        <w:rPr>
          <w:rFonts w:ascii="Noto Sans" w:eastAsia="Times New Roman" w:hAnsi="Noto Sans" w:cs="Noto Sans"/>
          <w:sz w:val="16"/>
          <w:szCs w:val="16"/>
          <w:lang w:eastAsia="ar-SA"/>
        </w:rPr>
        <w:t>la división o desglose de los bienes a adquirir o arrendar o de los servicios a contratar, contenidos en un procedimiento de contratación o en un contrato, para diferenciarlos unos de otros, clasificarlos o agruparlos;</w:t>
      </w:r>
    </w:p>
    <w:p w14:paraId="01B37D05" w14:textId="77777777" w:rsidR="00561CD8" w:rsidRPr="00E67938" w:rsidRDefault="00561CD8" w:rsidP="00561CD8">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left="710" w:right="51"/>
        <w:jc w:val="both"/>
        <w:textAlignment w:val="baseline"/>
        <w:rPr>
          <w:rFonts w:ascii="Noto Sans" w:eastAsia="Yu Mincho" w:hAnsi="Noto Sans" w:cs="Noto Sans"/>
          <w:b/>
          <w:sz w:val="16"/>
          <w:szCs w:val="16"/>
        </w:rPr>
      </w:pPr>
    </w:p>
    <w:p w14:paraId="7DF88604" w14:textId="77777777" w:rsidR="005E3111" w:rsidRPr="00E67938" w:rsidRDefault="005E3111" w:rsidP="00E30A1C">
      <w:pPr>
        <w:numPr>
          <w:ilvl w:val="0"/>
          <w:numId w:val="9"/>
        </w:numPr>
        <w:tabs>
          <w:tab w:val="left" w:pos="993"/>
        </w:tabs>
        <w:overflowPunct w:val="0"/>
        <w:ind w:right="51"/>
        <w:jc w:val="both"/>
        <w:textAlignment w:val="baseline"/>
        <w:rPr>
          <w:rFonts w:ascii="Noto Sans" w:eastAsia="Times New Roman" w:hAnsi="Noto Sans" w:cs="Noto Sans"/>
          <w:sz w:val="16"/>
          <w:szCs w:val="16"/>
          <w:lang w:val="es-ES_tradnl" w:eastAsia="ar-SA"/>
        </w:rPr>
      </w:pPr>
      <w:r w:rsidRPr="00E67938">
        <w:rPr>
          <w:rFonts w:ascii="Noto Sans" w:eastAsia="Times New Roman" w:hAnsi="Noto Sans" w:cs="Noto Sans"/>
          <w:b/>
          <w:sz w:val="16"/>
          <w:szCs w:val="16"/>
          <w:lang w:val="es-ES_tradnl" w:eastAsia="ar-SA"/>
        </w:rPr>
        <w:t>Pena convencional:</w:t>
      </w:r>
      <w:r w:rsidRPr="00E67938">
        <w:rPr>
          <w:rFonts w:ascii="Noto Sans" w:eastAsia="Times New Roman" w:hAnsi="Noto Sans" w:cs="Noto Sans"/>
          <w:sz w:val="16"/>
          <w:szCs w:val="16"/>
          <w:lang w:val="es-ES_tradnl" w:eastAsia="ar-SA"/>
        </w:rPr>
        <w:t xml:space="preserve"> pena  estipulada para los contratantes en el caso de la obligación establecida  no se cumpla de la manera establecida.</w:t>
      </w:r>
    </w:p>
    <w:p w14:paraId="423A4E66" w14:textId="77777777" w:rsidR="005E3111" w:rsidRPr="00E67938" w:rsidRDefault="005E3111" w:rsidP="005E3111">
      <w:pPr>
        <w:tabs>
          <w:tab w:val="left" w:pos="993"/>
        </w:tabs>
        <w:overflowPunct w:val="0"/>
        <w:ind w:left="928" w:right="51"/>
        <w:jc w:val="both"/>
        <w:textAlignment w:val="baseline"/>
        <w:rPr>
          <w:rFonts w:ascii="Noto Sans" w:eastAsia="Times New Roman" w:hAnsi="Noto Sans" w:cs="Noto Sans"/>
          <w:sz w:val="16"/>
          <w:szCs w:val="16"/>
          <w:lang w:val="es-ES_tradnl" w:eastAsia="ar-SA"/>
        </w:rPr>
      </w:pPr>
    </w:p>
    <w:p w14:paraId="51DE7E23" w14:textId="77777777" w:rsidR="005E3111" w:rsidRPr="00E67938" w:rsidRDefault="005E3111" w:rsidP="00E30A1C">
      <w:pPr>
        <w:numPr>
          <w:ilvl w:val="0"/>
          <w:numId w:val="9"/>
        </w:numPr>
        <w:tabs>
          <w:tab w:val="left" w:pos="993"/>
        </w:tabs>
        <w:overflowPunct w:val="0"/>
        <w:ind w:right="51"/>
        <w:jc w:val="both"/>
        <w:textAlignment w:val="baseline"/>
        <w:rPr>
          <w:rFonts w:ascii="Noto Sans" w:eastAsia="Times New Roman" w:hAnsi="Noto Sans" w:cs="Noto Sans"/>
          <w:sz w:val="16"/>
          <w:szCs w:val="16"/>
          <w:lang w:val="es-ES_tradnl" w:eastAsia="ar-SA"/>
        </w:rPr>
      </w:pPr>
      <w:r w:rsidRPr="00E67938">
        <w:rPr>
          <w:rFonts w:ascii="Noto Sans" w:eastAsia="Times New Roman" w:hAnsi="Noto Sans" w:cs="Noto Sans"/>
          <w:b/>
          <w:sz w:val="16"/>
          <w:szCs w:val="16"/>
          <w:lang w:val="es-ES_tradnl" w:eastAsia="ar-SA"/>
        </w:rPr>
        <w:t>Plurianual:</w:t>
      </w:r>
      <w:r w:rsidRPr="00E67938">
        <w:rPr>
          <w:rFonts w:ascii="Noto Sans" w:eastAsia="Times New Roman" w:hAnsi="Noto Sans" w:cs="Noto Sans"/>
          <w:sz w:val="16"/>
          <w:szCs w:val="16"/>
          <w:lang w:val="es-ES_tradnl" w:eastAsia="ar-SA"/>
        </w:rPr>
        <w:t xml:space="preserve"> posibilidad de realizar contrataciones que rebasen un ejercicio fiscal.</w:t>
      </w:r>
    </w:p>
    <w:p w14:paraId="208C8C8A" w14:textId="77777777" w:rsidR="005E3111" w:rsidRPr="00E67938" w:rsidRDefault="005E3111" w:rsidP="005E3111">
      <w:pPr>
        <w:pStyle w:val="Prrafodelista"/>
        <w:rPr>
          <w:rFonts w:ascii="Noto Sans" w:hAnsi="Noto Sans" w:cs="Noto Sans"/>
          <w:b/>
          <w:sz w:val="16"/>
          <w:szCs w:val="16"/>
          <w:lang w:val="es-ES_tradnl"/>
        </w:rPr>
      </w:pPr>
    </w:p>
    <w:p w14:paraId="5DCFEA61" w14:textId="77777777" w:rsidR="00561CD8" w:rsidRPr="00E67938" w:rsidRDefault="00561CD8" w:rsidP="00E30A1C">
      <w:pPr>
        <w:numPr>
          <w:ilvl w:val="0"/>
          <w:numId w:val="9"/>
        </w:numPr>
        <w:tabs>
          <w:tab w:val="left" w:pos="993"/>
        </w:tabs>
        <w:overflowPunct w:val="0"/>
        <w:ind w:right="51"/>
        <w:jc w:val="both"/>
        <w:textAlignment w:val="baseline"/>
        <w:rPr>
          <w:rFonts w:ascii="Noto Sans" w:eastAsia="Times New Roman" w:hAnsi="Noto Sans" w:cs="Noto Sans"/>
          <w:sz w:val="16"/>
          <w:szCs w:val="16"/>
          <w:lang w:val="es-ES_tradnl" w:eastAsia="ar-SA"/>
        </w:rPr>
      </w:pPr>
      <w:r w:rsidRPr="00E67938">
        <w:rPr>
          <w:rFonts w:ascii="Noto Sans" w:eastAsia="Times New Roman" w:hAnsi="Noto Sans" w:cs="Noto Sans"/>
          <w:b/>
          <w:sz w:val="16"/>
          <w:szCs w:val="16"/>
          <w:lang w:val="es-ES_tradnl" w:eastAsia="ar-SA"/>
        </w:rPr>
        <w:t>Precio no aceptable</w:t>
      </w:r>
      <w:r w:rsidRPr="00E67938">
        <w:rPr>
          <w:rFonts w:ascii="Noto Sans" w:eastAsia="Times New Roman" w:hAnsi="Noto Sans" w:cs="Noto Sans"/>
          <w:sz w:val="16"/>
          <w:szCs w:val="16"/>
          <w:lang w:val="es-ES_tradnl" w:eastAsia="ar-SA"/>
        </w:rPr>
        <w:t>: es aquél que derivado de la investigación de mercado realizada, resulte superior en un diez por ciento al ofertado respecto del que se observa como mediana en dicha investigación o en su defecto, el promedio de las ofertas presentadas en la misma Licitación, y</w:t>
      </w:r>
    </w:p>
    <w:p w14:paraId="0C5F629C" w14:textId="77777777" w:rsidR="00561CD8" w:rsidRPr="00E67938" w:rsidRDefault="00561CD8" w:rsidP="00561CD8">
      <w:pPr>
        <w:suppressAutoHyphens/>
        <w:ind w:left="708"/>
        <w:rPr>
          <w:rFonts w:ascii="Noto Sans" w:eastAsia="Times New Roman" w:hAnsi="Noto Sans" w:cs="Noto Sans"/>
          <w:b/>
          <w:sz w:val="16"/>
          <w:szCs w:val="16"/>
          <w:lang w:eastAsia="ar-SA"/>
        </w:rPr>
      </w:pPr>
    </w:p>
    <w:p w14:paraId="4256BD35" w14:textId="77777777" w:rsidR="00561CD8" w:rsidRPr="00E67938" w:rsidRDefault="00561CD8" w:rsidP="00E30A1C">
      <w:pPr>
        <w:numPr>
          <w:ilvl w:val="0"/>
          <w:numId w:val="9"/>
        </w:numPr>
        <w:tabs>
          <w:tab w:val="left" w:pos="993"/>
        </w:tabs>
        <w:overflowPunct w:val="0"/>
        <w:ind w:right="51"/>
        <w:jc w:val="both"/>
        <w:textAlignment w:val="baseline"/>
        <w:rPr>
          <w:rFonts w:ascii="Noto Sans" w:eastAsia="Times New Roman" w:hAnsi="Noto Sans" w:cs="Noto Sans"/>
          <w:sz w:val="16"/>
          <w:szCs w:val="16"/>
          <w:lang w:val="es-ES_tradnl" w:eastAsia="ar-SA"/>
        </w:rPr>
      </w:pPr>
      <w:r w:rsidRPr="00E67938">
        <w:rPr>
          <w:rFonts w:ascii="Noto Sans" w:eastAsia="Times New Roman" w:hAnsi="Noto Sans" w:cs="Noto Sans"/>
          <w:b/>
          <w:sz w:val="16"/>
          <w:szCs w:val="16"/>
          <w:lang w:val="es-ES_tradnl" w:eastAsia="ar-SA"/>
        </w:rPr>
        <w:t>Precio conveniente</w:t>
      </w:r>
      <w:r w:rsidRPr="00E67938">
        <w:rPr>
          <w:rFonts w:ascii="Noto Sans" w:eastAsia="Times New Roman" w:hAnsi="Noto Sans" w:cs="Noto Sans"/>
          <w:sz w:val="16"/>
          <w:szCs w:val="16"/>
          <w:lang w:val="es-ES_tradnl" w:eastAsia="ar-SA"/>
        </w:rPr>
        <w:t>: es aquel que se determina a partir de obtener el promedio de los precios preponderantes que resulten de las proposiciones aceptadas técnicamente en la Licitación, y a éste se le resta el porcentaje que determine la dependencia o entidad en sus políticas, bases y lineamientos.</w:t>
      </w:r>
    </w:p>
    <w:p w14:paraId="14A57F7C" w14:textId="77777777" w:rsidR="00561CD8" w:rsidRPr="00E67938" w:rsidRDefault="00561CD8" w:rsidP="00561CD8">
      <w:pPr>
        <w:suppressAutoHyphens/>
        <w:ind w:left="708"/>
        <w:rPr>
          <w:rFonts w:ascii="Noto Sans" w:eastAsia="Times New Roman" w:hAnsi="Noto Sans" w:cs="Noto Sans"/>
          <w:b/>
          <w:sz w:val="16"/>
          <w:szCs w:val="16"/>
          <w:lang w:eastAsia="ar-SA"/>
        </w:rPr>
      </w:pPr>
    </w:p>
    <w:p w14:paraId="3DC64F80" w14:textId="77777777" w:rsidR="005E3111" w:rsidRPr="00E67938" w:rsidRDefault="005E3111" w:rsidP="00E30A1C">
      <w:pPr>
        <w:pStyle w:val="Prrafodelista"/>
        <w:numPr>
          <w:ilvl w:val="0"/>
          <w:numId w:val="9"/>
        </w:numPr>
        <w:rPr>
          <w:rFonts w:ascii="Noto Sans" w:hAnsi="Noto Sans" w:cs="Noto Sans"/>
          <w:sz w:val="16"/>
          <w:szCs w:val="16"/>
          <w:lang w:val="es-ES_tradnl"/>
        </w:rPr>
      </w:pPr>
      <w:r w:rsidRPr="00E67938">
        <w:rPr>
          <w:rFonts w:ascii="Noto Sans" w:hAnsi="Noto Sans" w:cs="Noto Sans"/>
          <w:b/>
          <w:sz w:val="16"/>
          <w:szCs w:val="16"/>
          <w:lang w:val="es-ES_tradnl"/>
        </w:rPr>
        <w:t>Protocolo de protección civil:</w:t>
      </w:r>
      <w:r w:rsidRPr="00E67938">
        <w:rPr>
          <w:rFonts w:ascii="Noto Sans" w:hAnsi="Noto Sans" w:cs="Noto Sans"/>
          <w:sz w:val="16"/>
          <w:szCs w:val="16"/>
          <w:lang w:val="es-ES_tradnl"/>
        </w:rPr>
        <w:t xml:space="preserve"> requerimientos en materia de seguridad y medidas de seguridad para la prevención y  alerta, de los distintos tipos de riesgos y la respuesta a eventualidades para asegurar la integridad de la población en las guarderías.</w:t>
      </w:r>
    </w:p>
    <w:p w14:paraId="2FDE7E06" w14:textId="77777777" w:rsidR="005E3111" w:rsidRPr="00E67938" w:rsidRDefault="005E3111" w:rsidP="005E3111">
      <w:pPr>
        <w:pStyle w:val="Prrafodelista"/>
        <w:rPr>
          <w:rFonts w:ascii="Noto Sans" w:hAnsi="Noto Sans" w:cs="Noto Sans"/>
          <w:b/>
          <w:sz w:val="16"/>
          <w:szCs w:val="16"/>
          <w:lang w:val="es-ES_tradnl"/>
        </w:rPr>
      </w:pPr>
    </w:p>
    <w:p w14:paraId="2C187ABC" w14:textId="77777777" w:rsidR="00561CD8" w:rsidRPr="00E67938" w:rsidRDefault="00561CD8" w:rsidP="00E30A1C">
      <w:pPr>
        <w:numPr>
          <w:ilvl w:val="0"/>
          <w:numId w:val="9"/>
        </w:numPr>
        <w:tabs>
          <w:tab w:val="left" w:pos="993"/>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r w:rsidRPr="00E67938">
        <w:rPr>
          <w:rFonts w:ascii="Noto Sans" w:eastAsia="Times New Roman" w:hAnsi="Noto Sans" w:cs="Noto Sans"/>
          <w:b/>
          <w:sz w:val="16"/>
          <w:szCs w:val="16"/>
          <w:lang w:val="es-ES_tradnl" w:eastAsia="ar-SA"/>
        </w:rPr>
        <w:t>Proveedor:</w:t>
      </w:r>
      <w:r w:rsidRPr="00E67938">
        <w:rPr>
          <w:rFonts w:ascii="Noto Sans" w:eastAsia="Times New Roman" w:hAnsi="Noto Sans" w:cs="Noto Sans"/>
          <w:sz w:val="16"/>
          <w:szCs w:val="16"/>
          <w:lang w:val="es-ES_tradnl" w:eastAsia="ar-SA"/>
        </w:rPr>
        <w:t xml:space="preserve"> La persona que celebre contratos de adquisiciones, arrendamientos o servicios. </w:t>
      </w:r>
    </w:p>
    <w:p w14:paraId="42294B19" w14:textId="77777777" w:rsidR="00561CD8" w:rsidRPr="00E67938" w:rsidRDefault="00561CD8" w:rsidP="00561CD8">
      <w:pPr>
        <w:suppressAutoHyphens/>
        <w:ind w:left="708"/>
        <w:rPr>
          <w:rFonts w:ascii="Noto Sans" w:eastAsia="Times New Roman" w:hAnsi="Noto Sans" w:cs="Noto Sans"/>
          <w:b/>
          <w:sz w:val="16"/>
          <w:szCs w:val="16"/>
          <w:lang w:eastAsia="ar-SA"/>
        </w:rPr>
      </w:pPr>
    </w:p>
    <w:p w14:paraId="4532DEE4" w14:textId="77777777" w:rsidR="00561CD8" w:rsidRPr="00E67938" w:rsidRDefault="00561CD8" w:rsidP="00E30A1C">
      <w:pPr>
        <w:numPr>
          <w:ilvl w:val="0"/>
          <w:numId w:val="9"/>
        </w:numPr>
        <w:tabs>
          <w:tab w:val="left" w:pos="0"/>
          <w:tab w:val="left" w:pos="142"/>
          <w:tab w:val="left" w:pos="993"/>
          <w:tab w:val="left" w:pos="9498"/>
          <w:tab w:val="left" w:pos="10164"/>
          <w:tab w:val="left" w:pos="10398"/>
          <w:tab w:val="left" w:pos="10884"/>
          <w:tab w:val="left" w:pos="11064"/>
          <w:tab w:val="left" w:pos="11604"/>
          <w:tab w:val="left" w:pos="11784"/>
          <w:tab w:val="left" w:pos="12324"/>
          <w:tab w:val="left" w:pos="12504"/>
          <w:tab w:val="left" w:pos="13044"/>
          <w:tab w:val="left" w:pos="13224"/>
          <w:tab w:val="left" w:pos="13764"/>
          <w:tab w:val="left" w:pos="13944"/>
          <w:tab w:val="left" w:pos="14484"/>
          <w:tab w:val="left" w:pos="1466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r w:rsidRPr="00E67938">
        <w:rPr>
          <w:rFonts w:ascii="Noto Sans" w:eastAsia="Times New Roman" w:hAnsi="Noto Sans" w:cs="Noto Sans"/>
          <w:b/>
          <w:sz w:val="16"/>
          <w:szCs w:val="16"/>
          <w:lang w:val="es-ES_tradnl" w:eastAsia="ar-SA"/>
        </w:rPr>
        <w:t>Reglamento:</w:t>
      </w:r>
      <w:r w:rsidRPr="00E67938">
        <w:rPr>
          <w:rFonts w:ascii="Noto Sans" w:eastAsia="Times New Roman" w:hAnsi="Noto Sans" w:cs="Noto Sans"/>
          <w:sz w:val="16"/>
          <w:szCs w:val="16"/>
          <w:lang w:val="es-ES_tradnl" w:eastAsia="ar-SA"/>
        </w:rPr>
        <w:t xml:space="preserve"> Reglamento de la Ley de Adquisiciones, Arrendamientos y Servicios del Sector Público.</w:t>
      </w:r>
    </w:p>
    <w:p w14:paraId="4B9D9E61" w14:textId="77777777" w:rsidR="00561CD8" w:rsidRPr="00E67938" w:rsidRDefault="00561CD8" w:rsidP="00561CD8">
      <w:pPr>
        <w:suppressAutoHyphens/>
        <w:ind w:left="708"/>
        <w:rPr>
          <w:rFonts w:ascii="Noto Sans" w:eastAsia="Times New Roman" w:hAnsi="Noto Sans" w:cs="Noto Sans"/>
          <w:b/>
          <w:sz w:val="16"/>
          <w:szCs w:val="16"/>
          <w:lang w:eastAsia="ar-SA"/>
        </w:rPr>
      </w:pPr>
    </w:p>
    <w:p w14:paraId="78D1C900" w14:textId="77777777" w:rsidR="00561CD8" w:rsidRPr="00E67938" w:rsidRDefault="00561CD8" w:rsidP="00E30A1C">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r w:rsidRPr="00E67938">
        <w:rPr>
          <w:rFonts w:ascii="Noto Sans" w:eastAsia="Times New Roman" w:hAnsi="Noto Sans" w:cs="Noto Sans"/>
          <w:b/>
          <w:sz w:val="16"/>
          <w:szCs w:val="16"/>
          <w:lang w:val="es-ES_tradnl" w:eastAsia="ar-SA"/>
        </w:rPr>
        <w:lastRenderedPageBreak/>
        <w:t>SAI:</w:t>
      </w:r>
      <w:r w:rsidRPr="00E67938">
        <w:rPr>
          <w:rFonts w:ascii="Noto Sans" w:eastAsia="Times New Roman" w:hAnsi="Noto Sans" w:cs="Noto Sans"/>
          <w:sz w:val="16"/>
          <w:szCs w:val="16"/>
          <w:lang w:val="es-ES_tradnl" w:eastAsia="ar-SA"/>
        </w:rPr>
        <w:t xml:space="preserve"> Sistema de Abasto Institucional. Conjunto de acciones programadas en medios electrónicos que permiten realizar actividades comprendidas en el proceso de abastecimiento y suministro, de manera automatizada en red. </w:t>
      </w:r>
    </w:p>
    <w:p w14:paraId="2318F612" w14:textId="77777777" w:rsidR="00561CD8" w:rsidRPr="00E67938" w:rsidRDefault="00561CD8" w:rsidP="00561CD8">
      <w:pPr>
        <w:suppressAutoHyphens/>
        <w:ind w:left="708"/>
        <w:rPr>
          <w:rFonts w:ascii="Noto Sans" w:eastAsia="Times New Roman" w:hAnsi="Noto Sans" w:cs="Noto Sans"/>
          <w:b/>
          <w:sz w:val="16"/>
          <w:szCs w:val="16"/>
          <w:lang w:eastAsia="ar-SA"/>
        </w:rPr>
      </w:pPr>
    </w:p>
    <w:p w14:paraId="0FA4C7C4" w14:textId="77777777" w:rsidR="00561CD8" w:rsidRPr="00E67938" w:rsidRDefault="00561CD8" w:rsidP="00E30A1C">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r w:rsidRPr="00E67938">
        <w:rPr>
          <w:rFonts w:ascii="Noto Sans" w:eastAsia="Times New Roman" w:hAnsi="Noto Sans" w:cs="Noto Sans"/>
          <w:b/>
          <w:sz w:val="16"/>
          <w:szCs w:val="16"/>
          <w:lang w:val="es-ES_tradnl" w:eastAsia="ar-SA"/>
        </w:rPr>
        <w:t>SAT:</w:t>
      </w:r>
      <w:r w:rsidRPr="00E67938">
        <w:rPr>
          <w:rFonts w:ascii="Noto Sans" w:eastAsia="Times New Roman" w:hAnsi="Noto Sans" w:cs="Noto Sans"/>
          <w:sz w:val="16"/>
          <w:szCs w:val="16"/>
          <w:lang w:val="es-ES_tradnl" w:eastAsia="ar-SA"/>
        </w:rPr>
        <w:t xml:space="preserve"> el Servicio de Administración Tributaria.</w:t>
      </w:r>
    </w:p>
    <w:p w14:paraId="3F9058A9" w14:textId="77777777" w:rsidR="00561CD8" w:rsidRPr="00E67938" w:rsidRDefault="00561CD8" w:rsidP="00561CD8">
      <w:pPr>
        <w:suppressAutoHyphens/>
        <w:ind w:left="708"/>
        <w:rPr>
          <w:rFonts w:ascii="Noto Sans" w:eastAsia="Times New Roman" w:hAnsi="Noto Sans" w:cs="Noto Sans"/>
          <w:b/>
          <w:sz w:val="16"/>
          <w:szCs w:val="16"/>
          <w:lang w:eastAsia="ar-SA"/>
        </w:rPr>
      </w:pPr>
    </w:p>
    <w:p w14:paraId="1FA6168D" w14:textId="68D1DCFD" w:rsidR="00561CD8" w:rsidRPr="00E67938" w:rsidRDefault="0031176D" w:rsidP="0031176D">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r w:rsidRPr="0031176D">
        <w:rPr>
          <w:rFonts w:ascii="Noto Sans" w:eastAsia="Times New Roman" w:hAnsi="Noto Sans" w:cs="Noto Sans"/>
          <w:b/>
          <w:sz w:val="16"/>
          <w:szCs w:val="16"/>
          <w:lang w:val="es-ES_tradnl" w:eastAsia="ar-SA"/>
        </w:rPr>
        <w:t>SABG:</w:t>
      </w:r>
      <w:r w:rsidRPr="0031176D">
        <w:rPr>
          <w:rFonts w:ascii="Noto Sans" w:eastAsia="Times New Roman" w:hAnsi="Noto Sans" w:cs="Noto Sans"/>
          <w:sz w:val="16"/>
          <w:szCs w:val="16"/>
          <w:lang w:val="es-ES_tradnl" w:eastAsia="ar-SA"/>
        </w:rPr>
        <w:t xml:space="preserve"> Secretaría Anticorrupción y Buen Gobierno</w:t>
      </w:r>
    </w:p>
    <w:p w14:paraId="41BBD9D1" w14:textId="77777777" w:rsidR="00561CD8" w:rsidRPr="00E67938" w:rsidRDefault="00561CD8" w:rsidP="00561CD8">
      <w:pPr>
        <w:suppressAutoHyphens/>
        <w:ind w:left="708"/>
        <w:rPr>
          <w:rFonts w:ascii="Noto Sans" w:eastAsia="Times New Roman" w:hAnsi="Noto Sans" w:cs="Noto Sans"/>
          <w:b/>
          <w:sz w:val="16"/>
          <w:szCs w:val="16"/>
          <w:lang w:eastAsia="ar-SA"/>
        </w:rPr>
      </w:pPr>
    </w:p>
    <w:p w14:paraId="5EA00269" w14:textId="77777777" w:rsidR="00561CD8" w:rsidRPr="00E67938" w:rsidRDefault="00561CD8" w:rsidP="00E30A1C">
      <w:pPr>
        <w:numPr>
          <w:ilvl w:val="0"/>
          <w:numId w:val="9"/>
        </w:num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r w:rsidRPr="00E67938">
        <w:rPr>
          <w:rFonts w:ascii="Noto Sans" w:eastAsia="Times New Roman" w:hAnsi="Noto Sans" w:cs="Noto Sans"/>
          <w:b/>
          <w:sz w:val="16"/>
          <w:szCs w:val="16"/>
          <w:lang w:val="es-ES_tradnl" w:eastAsia="ar-SA"/>
        </w:rPr>
        <w:t xml:space="preserve">Sobre cerrado: </w:t>
      </w:r>
      <w:r w:rsidRPr="00E67938">
        <w:rPr>
          <w:rFonts w:ascii="Noto Sans" w:eastAsia="Times New Roman" w:hAnsi="Noto Sans" w:cs="Noto Sans"/>
          <w:sz w:val="16"/>
          <w:szCs w:val="16"/>
          <w:lang w:val="es-ES_tradnl" w:eastAsia="ar-SA"/>
        </w:rPr>
        <w:t>Cualquier medio que contenga la proposición del licitante, cuyo contenido solo puede ser conocido en el acto de presentación y apertura de proposiciones, en términos de la Ley.</w:t>
      </w:r>
    </w:p>
    <w:p w14:paraId="0E33AF77" w14:textId="77777777" w:rsidR="00CB0B32" w:rsidRDefault="00CB0B32" w:rsidP="00CB0B32">
      <w:pPr>
        <w:pStyle w:val="Prrafodelista"/>
        <w:rPr>
          <w:rFonts w:ascii="Noto Sans" w:hAnsi="Noto Sans" w:cs="Noto Sans"/>
          <w:sz w:val="16"/>
          <w:szCs w:val="16"/>
          <w:lang w:val="es-ES_tradnl"/>
        </w:rPr>
      </w:pPr>
    </w:p>
    <w:p w14:paraId="5CF2FC63" w14:textId="77777777" w:rsidR="00675909" w:rsidRDefault="00675909" w:rsidP="00CB0B32">
      <w:pPr>
        <w:pStyle w:val="Prrafodelista"/>
        <w:rPr>
          <w:rFonts w:ascii="Noto Sans" w:hAnsi="Noto Sans" w:cs="Noto Sans"/>
          <w:sz w:val="16"/>
          <w:szCs w:val="16"/>
          <w:lang w:val="es-ES_tradnl"/>
        </w:rPr>
      </w:pPr>
    </w:p>
    <w:p w14:paraId="70C9544E" w14:textId="77777777" w:rsidR="00675909" w:rsidRDefault="00675909" w:rsidP="00CB0B32">
      <w:pPr>
        <w:pStyle w:val="Prrafodelista"/>
        <w:rPr>
          <w:rFonts w:ascii="Noto Sans" w:hAnsi="Noto Sans" w:cs="Noto Sans"/>
          <w:sz w:val="16"/>
          <w:szCs w:val="16"/>
          <w:lang w:val="es-ES_tradnl"/>
        </w:rPr>
      </w:pPr>
    </w:p>
    <w:p w14:paraId="76B41537" w14:textId="77777777" w:rsidR="00675909" w:rsidRDefault="00675909" w:rsidP="00CB0B32">
      <w:pPr>
        <w:pStyle w:val="Prrafodelista"/>
        <w:rPr>
          <w:rFonts w:ascii="Noto Sans" w:hAnsi="Noto Sans" w:cs="Noto Sans"/>
          <w:sz w:val="16"/>
          <w:szCs w:val="16"/>
          <w:lang w:val="es-ES_tradnl"/>
        </w:rPr>
      </w:pPr>
    </w:p>
    <w:p w14:paraId="7613971A" w14:textId="77777777" w:rsidR="00FE5D8B" w:rsidRPr="00E67938" w:rsidRDefault="00FE5D8B" w:rsidP="00CB0B32">
      <w:pPr>
        <w:pStyle w:val="Prrafodelista"/>
        <w:rPr>
          <w:rFonts w:ascii="Noto Sans" w:hAnsi="Noto Sans" w:cs="Noto Sans"/>
          <w:sz w:val="16"/>
          <w:szCs w:val="16"/>
          <w:lang w:val="es-ES_tradnl"/>
        </w:rPr>
      </w:pPr>
    </w:p>
    <w:p w14:paraId="4E4A29D5" w14:textId="77777777" w:rsidR="00CB0B32" w:rsidRPr="00E67938" w:rsidRDefault="00CB0B32" w:rsidP="00CB0B32">
      <w:pPr>
        <w:tabs>
          <w:tab w:val="left" w:pos="-284"/>
          <w:tab w:val="left" w:pos="76"/>
          <w:tab w:val="left" w:pos="616"/>
          <w:tab w:val="left" w:pos="1069"/>
          <w:tab w:val="left" w:pos="1702"/>
          <w:tab w:val="left" w:pos="9498"/>
          <w:tab w:val="left" w:pos="9858"/>
          <w:tab w:val="left" w:pos="10164"/>
          <w:tab w:val="left" w:pos="10398"/>
          <w:tab w:val="left" w:pos="10524"/>
          <w:tab w:val="left" w:pos="10884"/>
          <w:tab w:val="left" w:pos="11064"/>
          <w:tab w:val="left" w:pos="11244"/>
          <w:tab w:val="left" w:pos="11604"/>
          <w:tab w:val="left" w:pos="11784"/>
          <w:tab w:val="left" w:pos="11964"/>
          <w:tab w:val="left" w:pos="12324"/>
          <w:tab w:val="left" w:pos="12504"/>
          <w:tab w:val="left" w:pos="12684"/>
          <w:tab w:val="left" w:pos="13044"/>
          <w:tab w:val="left" w:pos="13224"/>
          <w:tab w:val="left" w:pos="13404"/>
          <w:tab w:val="left" w:pos="13764"/>
          <w:tab w:val="left" w:pos="13944"/>
          <w:tab w:val="left" w:pos="14124"/>
          <w:tab w:val="left" w:pos="14484"/>
          <w:tab w:val="left" w:pos="14664"/>
          <w:tab w:val="left" w:pos="14844"/>
          <w:tab w:val="left" w:pos="15384"/>
        </w:tabs>
        <w:overflowPunct w:val="0"/>
        <w:autoSpaceDE w:val="0"/>
        <w:ind w:right="51"/>
        <w:jc w:val="both"/>
        <w:textAlignment w:val="baseline"/>
        <w:rPr>
          <w:rFonts w:ascii="Noto Sans" w:eastAsia="Times New Roman" w:hAnsi="Noto Sans" w:cs="Noto Sans"/>
          <w:sz w:val="16"/>
          <w:szCs w:val="16"/>
          <w:lang w:val="es-ES_tradnl" w:eastAsia="ar-SA"/>
        </w:rPr>
      </w:pPr>
    </w:p>
    <w:p w14:paraId="2D964CD5" w14:textId="2B0B1AF6" w:rsidR="00561CD8" w:rsidRPr="00E67938" w:rsidRDefault="00561CD8" w:rsidP="00561CD8">
      <w:pPr>
        <w:shd w:val="clear" w:color="auto" w:fill="0D0D0D"/>
        <w:ind w:left="284" w:hanging="284"/>
        <w:jc w:val="both"/>
        <w:rPr>
          <w:rFonts w:ascii="Noto Sans" w:eastAsia="Yu Mincho" w:hAnsi="Noto Sans" w:cs="Noto Sans"/>
          <w:b/>
          <w:sz w:val="16"/>
          <w:szCs w:val="16"/>
        </w:rPr>
      </w:pPr>
      <w:r w:rsidRPr="00E67938">
        <w:rPr>
          <w:rFonts w:ascii="Noto Sans" w:eastAsia="Yu Mincho" w:hAnsi="Noto Sans" w:cs="Noto Sans"/>
          <w:b/>
          <w:sz w:val="16"/>
          <w:szCs w:val="16"/>
        </w:rPr>
        <w:t xml:space="preserve">1. INFORMACIÓN ESPECÍFICA DEL PROCEDIMIENTO </w:t>
      </w:r>
      <w:r w:rsidR="00062C67" w:rsidRPr="00E67938">
        <w:rPr>
          <w:rFonts w:ascii="Noto Sans" w:eastAsia="Yu Mincho" w:hAnsi="Noto Sans" w:cs="Noto Sans"/>
          <w:b/>
          <w:sz w:val="16"/>
          <w:szCs w:val="16"/>
        </w:rPr>
        <w:t xml:space="preserve">LICITACIÓN PÚBLICA </w:t>
      </w:r>
      <w:r w:rsidR="00897A9B">
        <w:rPr>
          <w:rFonts w:ascii="Noto Sans" w:eastAsia="Yu Mincho" w:hAnsi="Noto Sans" w:cs="Noto Sans"/>
          <w:b/>
          <w:sz w:val="16"/>
          <w:szCs w:val="16"/>
        </w:rPr>
        <w:t>NACIONAL</w:t>
      </w:r>
      <w:r w:rsidRPr="00E67938">
        <w:rPr>
          <w:rFonts w:ascii="Noto Sans" w:eastAsia="Yu Mincho" w:hAnsi="Noto Sans" w:cs="Noto Sans"/>
          <w:b/>
          <w:sz w:val="16"/>
          <w:szCs w:val="16"/>
        </w:rPr>
        <w:t>.</w:t>
      </w:r>
    </w:p>
    <w:p w14:paraId="7A0E5A65" w14:textId="77777777" w:rsidR="00561CD8" w:rsidRPr="00E67938" w:rsidRDefault="00561CD8" w:rsidP="00561CD8">
      <w:pPr>
        <w:tabs>
          <w:tab w:val="left" w:pos="920"/>
        </w:tabs>
        <w:ind w:left="567" w:hanging="567"/>
        <w:jc w:val="both"/>
        <w:rPr>
          <w:rFonts w:ascii="Noto Sans" w:eastAsia="Yu Mincho" w:hAnsi="Noto Sans" w:cs="Noto Sans"/>
          <w:sz w:val="16"/>
          <w:szCs w:val="16"/>
        </w:rPr>
      </w:pPr>
      <w:r w:rsidRPr="00E67938">
        <w:rPr>
          <w:rFonts w:ascii="Noto Sans" w:eastAsia="Yu Mincho" w:hAnsi="Noto Sans" w:cs="Noto Sans"/>
          <w:sz w:val="16"/>
          <w:szCs w:val="16"/>
        </w:rPr>
        <w:tab/>
      </w:r>
    </w:p>
    <w:p w14:paraId="36A595DE" w14:textId="77777777" w:rsidR="00561CD8" w:rsidRPr="00E67938" w:rsidRDefault="00561CD8" w:rsidP="00561CD8">
      <w:pPr>
        <w:tabs>
          <w:tab w:val="left" w:pos="615"/>
        </w:tabs>
        <w:jc w:val="both"/>
        <w:rPr>
          <w:rFonts w:ascii="Noto Sans" w:eastAsia="Yu Mincho" w:hAnsi="Noto Sans" w:cs="Noto Sans"/>
          <w:sz w:val="16"/>
          <w:szCs w:val="16"/>
        </w:rPr>
      </w:pPr>
      <w:r w:rsidRPr="00E67938">
        <w:rPr>
          <w:rFonts w:ascii="Noto Sans" w:eastAsia="Yu Mincho" w:hAnsi="Noto Sans" w:cs="Noto Sans"/>
          <w:sz w:val="16"/>
          <w:szCs w:val="16"/>
        </w:rPr>
        <w:tab/>
      </w:r>
    </w:p>
    <w:p w14:paraId="09733F1E" w14:textId="4585EF43"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b/>
          <w:i/>
          <w:sz w:val="16"/>
          <w:szCs w:val="16"/>
          <w:u w:val="single"/>
        </w:rPr>
        <w:t xml:space="preserve">La presente </w:t>
      </w:r>
      <w:r w:rsidR="00711F13" w:rsidRPr="00E67938">
        <w:rPr>
          <w:rFonts w:ascii="Noto Sans" w:eastAsia="Yu Mincho" w:hAnsi="Noto Sans" w:cs="Noto Sans"/>
          <w:b/>
          <w:i/>
          <w:sz w:val="16"/>
          <w:szCs w:val="16"/>
          <w:u w:val="single"/>
        </w:rPr>
        <w:t>Licitación Pública N</w:t>
      </w:r>
      <w:r w:rsidRPr="00E67938">
        <w:rPr>
          <w:rFonts w:ascii="Noto Sans" w:eastAsia="Yu Mincho" w:hAnsi="Noto Sans" w:cs="Noto Sans"/>
          <w:b/>
          <w:i/>
          <w:sz w:val="16"/>
          <w:szCs w:val="16"/>
          <w:u w:val="single"/>
        </w:rPr>
        <w:t>acional, se llevará a cabo de manera “electrónica” en la cual los participantes podrán participar únicamente en forma electrónica, en la o las juntas de aclaraciones, el acto de presentación y apertura de proposiciones y el acto de fallo, aclarando que no se recibirán proposiciones a través del servicio postal o mensajería</w:t>
      </w:r>
      <w:r w:rsidRPr="00E67938">
        <w:rPr>
          <w:rFonts w:ascii="Noto Sans" w:eastAsia="Yu Mincho" w:hAnsi="Noto Sans" w:cs="Noto Sans"/>
          <w:sz w:val="16"/>
          <w:szCs w:val="16"/>
        </w:rPr>
        <w:t xml:space="preserve">. </w:t>
      </w:r>
    </w:p>
    <w:p w14:paraId="254910BB" w14:textId="77777777" w:rsidR="00561CD8" w:rsidRPr="00E67938" w:rsidRDefault="00561CD8" w:rsidP="00561CD8">
      <w:pPr>
        <w:jc w:val="both"/>
        <w:rPr>
          <w:rFonts w:ascii="Noto Sans" w:eastAsia="Yu Mincho" w:hAnsi="Noto Sans" w:cs="Noto Sans"/>
          <w:sz w:val="16"/>
          <w:szCs w:val="16"/>
        </w:rPr>
      </w:pPr>
    </w:p>
    <w:p w14:paraId="7F139D90" w14:textId="77777777" w:rsidR="00561CD8" w:rsidRPr="00E67938" w:rsidRDefault="00561CD8" w:rsidP="00E30A1C">
      <w:pPr>
        <w:numPr>
          <w:ilvl w:val="1"/>
          <w:numId w:val="6"/>
        </w:numPr>
        <w:suppressAutoHyphens/>
        <w:jc w:val="both"/>
        <w:rPr>
          <w:rFonts w:ascii="Noto Sans" w:eastAsia="Yu Mincho" w:hAnsi="Noto Sans" w:cs="Noto Sans"/>
          <w:b/>
          <w:bCs/>
          <w:sz w:val="16"/>
          <w:szCs w:val="16"/>
        </w:rPr>
      </w:pPr>
      <w:r w:rsidRPr="00E67938">
        <w:rPr>
          <w:rFonts w:ascii="Noto Sans" w:eastAsia="Yu Mincho" w:hAnsi="Noto Sans" w:cs="Noto Sans"/>
          <w:b/>
          <w:bCs/>
          <w:sz w:val="16"/>
          <w:szCs w:val="16"/>
        </w:rPr>
        <w:t>IDIOMA EN QUE PODRÁN PRESENTARSE LAS PROPOSICIONES, LOS ANEXOS TÉCNICOS Y, EN SU CASO, LOS FOLLETOS QUE SE ACOMPAÑEN.</w:t>
      </w:r>
    </w:p>
    <w:p w14:paraId="2E909007" w14:textId="77777777" w:rsidR="00561CD8" w:rsidRPr="00E67938" w:rsidRDefault="00561CD8" w:rsidP="00561CD8">
      <w:pPr>
        <w:suppressAutoHyphens/>
        <w:autoSpaceDE w:val="0"/>
        <w:jc w:val="both"/>
        <w:rPr>
          <w:rFonts w:ascii="Noto Sans" w:eastAsia="Times New Roman" w:hAnsi="Noto Sans" w:cs="Noto Sans"/>
          <w:sz w:val="16"/>
          <w:szCs w:val="16"/>
          <w:lang w:eastAsia="ar-SA"/>
        </w:rPr>
      </w:pPr>
    </w:p>
    <w:p w14:paraId="7AF239FA"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Las proposiciones en su caso, deberán presentarse por escrito, en papel membretado de la empresa, solo en idioma español y dirigido al área convocante.</w:t>
      </w:r>
    </w:p>
    <w:p w14:paraId="39A71911" w14:textId="77777777" w:rsidR="00561CD8" w:rsidRPr="00E67938" w:rsidRDefault="00561CD8" w:rsidP="00561CD8">
      <w:pPr>
        <w:jc w:val="both"/>
        <w:rPr>
          <w:rFonts w:ascii="Noto Sans" w:eastAsia="Yu Mincho" w:hAnsi="Noto Sans" w:cs="Noto Sans"/>
          <w:sz w:val="16"/>
          <w:szCs w:val="16"/>
        </w:rPr>
      </w:pPr>
    </w:p>
    <w:p w14:paraId="5A7974B8" w14:textId="77777777" w:rsidR="00561CD8" w:rsidRPr="00E67938" w:rsidRDefault="00561CD8" w:rsidP="00561CD8">
      <w:pPr>
        <w:ind w:left="360"/>
        <w:jc w:val="both"/>
        <w:rPr>
          <w:rFonts w:ascii="Noto Sans" w:eastAsia="Yu Mincho" w:hAnsi="Noto Sans" w:cs="Noto Sans"/>
          <w:b/>
          <w:sz w:val="16"/>
          <w:szCs w:val="16"/>
        </w:rPr>
      </w:pPr>
      <w:r w:rsidRPr="00E67938">
        <w:rPr>
          <w:rFonts w:ascii="Noto Sans" w:eastAsia="Yu Mincho" w:hAnsi="Noto Sans" w:cs="Noto Sans"/>
          <w:b/>
          <w:sz w:val="16"/>
          <w:szCs w:val="16"/>
        </w:rPr>
        <w:t>INSTITUTO MEXICANO DEL SEGURO SOCIAL</w:t>
      </w:r>
    </w:p>
    <w:p w14:paraId="007FA4FE" w14:textId="77777777" w:rsidR="00561CD8" w:rsidRPr="00E67938" w:rsidRDefault="00561CD8" w:rsidP="00561CD8">
      <w:pPr>
        <w:ind w:left="360"/>
        <w:jc w:val="both"/>
        <w:rPr>
          <w:rFonts w:ascii="Noto Sans" w:eastAsia="Yu Mincho" w:hAnsi="Noto Sans" w:cs="Noto Sans"/>
          <w:b/>
          <w:sz w:val="16"/>
          <w:szCs w:val="16"/>
        </w:rPr>
      </w:pPr>
      <w:r w:rsidRPr="00E67938">
        <w:rPr>
          <w:rFonts w:ascii="Noto Sans" w:eastAsia="Yu Mincho" w:hAnsi="Noto Sans" w:cs="Noto Sans"/>
          <w:b/>
          <w:sz w:val="16"/>
          <w:szCs w:val="16"/>
        </w:rPr>
        <w:t>ÓRGANO DE OPERACIÓN ADMINISTRATIVA DESCONCENTRADA  ESTATAL QUERÉTARO</w:t>
      </w:r>
    </w:p>
    <w:p w14:paraId="3BE95833" w14:textId="77777777" w:rsidR="00561CD8" w:rsidRPr="00E67938" w:rsidRDefault="00561CD8" w:rsidP="00561CD8">
      <w:pPr>
        <w:ind w:left="360"/>
        <w:jc w:val="both"/>
        <w:rPr>
          <w:rFonts w:ascii="Noto Sans" w:eastAsia="Yu Mincho" w:hAnsi="Noto Sans" w:cs="Noto Sans"/>
          <w:b/>
          <w:sz w:val="16"/>
          <w:szCs w:val="16"/>
        </w:rPr>
      </w:pPr>
      <w:r w:rsidRPr="00E67938">
        <w:rPr>
          <w:rFonts w:ascii="Noto Sans" w:eastAsia="Yu Mincho" w:hAnsi="Noto Sans" w:cs="Noto Sans"/>
          <w:b/>
          <w:sz w:val="16"/>
          <w:szCs w:val="16"/>
        </w:rPr>
        <w:t>JEFATURA DE SERVICIOS ADMINISTRATIVOS</w:t>
      </w:r>
    </w:p>
    <w:p w14:paraId="01E971A7" w14:textId="77777777" w:rsidR="00561CD8" w:rsidRPr="00E67938" w:rsidRDefault="00561CD8" w:rsidP="00561CD8">
      <w:pPr>
        <w:ind w:left="360"/>
        <w:jc w:val="both"/>
        <w:rPr>
          <w:rFonts w:ascii="Noto Sans" w:eastAsia="Yu Mincho" w:hAnsi="Noto Sans" w:cs="Noto Sans"/>
          <w:b/>
          <w:sz w:val="16"/>
          <w:szCs w:val="16"/>
        </w:rPr>
      </w:pPr>
      <w:r w:rsidRPr="00E67938">
        <w:rPr>
          <w:rFonts w:ascii="Noto Sans" w:eastAsia="Yu Mincho" w:hAnsi="Noto Sans" w:cs="Noto Sans"/>
          <w:b/>
          <w:sz w:val="16"/>
          <w:szCs w:val="16"/>
        </w:rPr>
        <w:t>COORDINACIÓN DE ABASTECIMIENTO Y EQUIPAMIENTO</w:t>
      </w:r>
    </w:p>
    <w:p w14:paraId="73B9B96E" w14:textId="77777777" w:rsidR="00561CD8" w:rsidRPr="00E67938" w:rsidRDefault="00561CD8" w:rsidP="00561CD8">
      <w:pPr>
        <w:ind w:left="360"/>
        <w:jc w:val="both"/>
        <w:rPr>
          <w:rFonts w:ascii="Noto Sans" w:eastAsia="Yu Mincho" w:hAnsi="Noto Sans" w:cs="Noto Sans"/>
          <w:b/>
          <w:sz w:val="16"/>
          <w:szCs w:val="16"/>
        </w:rPr>
      </w:pPr>
      <w:r w:rsidRPr="00E67938">
        <w:rPr>
          <w:rFonts w:ascii="Noto Sans" w:eastAsia="Yu Mincho" w:hAnsi="Noto Sans" w:cs="Noto Sans"/>
          <w:b/>
          <w:sz w:val="16"/>
          <w:szCs w:val="16"/>
        </w:rPr>
        <w:t>DEPARTAMENTO DE ADQUISICIÓN DE BIENES Y CONTRATACIÓN DE SERVICIOS</w:t>
      </w:r>
    </w:p>
    <w:p w14:paraId="370B9FC8" w14:textId="77777777" w:rsidR="00561CD8" w:rsidRPr="00E67938" w:rsidRDefault="00561CD8" w:rsidP="00561CD8">
      <w:pPr>
        <w:jc w:val="both"/>
        <w:rPr>
          <w:rFonts w:ascii="Noto Sans" w:eastAsia="Yu Mincho" w:hAnsi="Noto Sans" w:cs="Noto Sans"/>
          <w:sz w:val="16"/>
          <w:szCs w:val="16"/>
        </w:rPr>
      </w:pPr>
    </w:p>
    <w:p w14:paraId="224B00B4" w14:textId="2577F0CD" w:rsidR="00711F13" w:rsidRPr="00E67938" w:rsidRDefault="00711F13" w:rsidP="00561CD8">
      <w:pPr>
        <w:jc w:val="both"/>
        <w:rPr>
          <w:rFonts w:ascii="Noto Sans" w:eastAsia="Yu Mincho" w:hAnsi="Noto Sans" w:cs="Noto Sans"/>
          <w:b/>
          <w:i/>
          <w:sz w:val="16"/>
          <w:szCs w:val="16"/>
          <w:u w:val="single"/>
        </w:rPr>
      </w:pPr>
      <w:r w:rsidRPr="00E67938">
        <w:rPr>
          <w:rFonts w:ascii="Noto Sans" w:eastAsia="Yu Mincho" w:hAnsi="Noto Sans" w:cs="Noto Sans"/>
          <w:b/>
          <w:i/>
          <w:sz w:val="16"/>
          <w:szCs w:val="16"/>
          <w:u w:val="single"/>
        </w:rPr>
        <w:t>Así mismo para una mejor identificación se solicita que se presenten debidamente referenciados con el número de  partida,  descripción completa. No se aceptarán características de equipo escritas a mano y/o en fotografía, deberán estar bien referenciadas conforme a la propuesta técnica, no se realizará evaluación de catálogos no referenciados e ilegibles</w:t>
      </w:r>
      <w:proofErr w:type="gramStart"/>
      <w:r w:rsidRPr="00E67938">
        <w:rPr>
          <w:rFonts w:ascii="Noto Sans" w:eastAsia="Yu Mincho" w:hAnsi="Noto Sans" w:cs="Noto Sans"/>
          <w:b/>
          <w:i/>
          <w:sz w:val="16"/>
          <w:szCs w:val="16"/>
          <w:u w:val="single"/>
        </w:rPr>
        <w:t>,(</w:t>
      </w:r>
      <w:proofErr w:type="gramEnd"/>
      <w:r w:rsidRPr="00E67938">
        <w:rPr>
          <w:rFonts w:ascii="Noto Sans" w:eastAsia="Yu Mincho" w:hAnsi="Noto Sans" w:cs="Noto Sans"/>
          <w:b/>
          <w:i/>
          <w:sz w:val="16"/>
          <w:szCs w:val="16"/>
          <w:u w:val="single"/>
        </w:rPr>
        <w:t>parciales o incompletas).</w:t>
      </w:r>
    </w:p>
    <w:p w14:paraId="498DF552" w14:textId="77777777" w:rsidR="00711F13" w:rsidRPr="00E67938" w:rsidRDefault="00711F13" w:rsidP="00711F13">
      <w:pPr>
        <w:jc w:val="both"/>
        <w:rPr>
          <w:rFonts w:ascii="Noto Sans" w:hAnsi="Noto Sans" w:cs="Noto Sans"/>
          <w:sz w:val="16"/>
          <w:szCs w:val="16"/>
        </w:rPr>
      </w:pPr>
    </w:p>
    <w:p w14:paraId="774612AB" w14:textId="77777777" w:rsidR="00711F13" w:rsidRPr="00E67938" w:rsidRDefault="00711F13" w:rsidP="00711F13">
      <w:pPr>
        <w:jc w:val="both"/>
        <w:rPr>
          <w:rFonts w:ascii="Noto Sans" w:hAnsi="Noto Sans" w:cs="Noto Sans"/>
          <w:sz w:val="16"/>
          <w:szCs w:val="16"/>
        </w:rPr>
      </w:pPr>
      <w:r w:rsidRPr="00E67938">
        <w:rPr>
          <w:rFonts w:ascii="Noto Sans" w:hAnsi="Noto Sans" w:cs="Noto Sans"/>
          <w:sz w:val="16"/>
          <w:szCs w:val="16"/>
        </w:rPr>
        <w:t xml:space="preserve">Lo anterior aplica también para la documentación solicitada en el numeral correspondiente a </w:t>
      </w:r>
      <w:r w:rsidRPr="00E67938">
        <w:rPr>
          <w:rFonts w:ascii="Noto Sans" w:hAnsi="Noto Sans" w:cs="Noto Sans"/>
          <w:b/>
          <w:sz w:val="16"/>
          <w:szCs w:val="16"/>
        </w:rPr>
        <w:t>“2.1 Calidad”</w:t>
      </w:r>
      <w:r w:rsidRPr="00E67938">
        <w:rPr>
          <w:rFonts w:ascii="Noto Sans" w:hAnsi="Noto Sans" w:cs="Noto Sans"/>
          <w:sz w:val="16"/>
          <w:szCs w:val="16"/>
        </w:rPr>
        <w:t>, de la presente convocatoria.</w:t>
      </w:r>
    </w:p>
    <w:p w14:paraId="564712A5" w14:textId="77777777" w:rsidR="00711F13" w:rsidRPr="00E67938" w:rsidRDefault="00711F13" w:rsidP="00711F13">
      <w:pPr>
        <w:jc w:val="both"/>
        <w:rPr>
          <w:rFonts w:ascii="Noto Sans" w:hAnsi="Noto Sans" w:cs="Noto Sans"/>
          <w:sz w:val="16"/>
          <w:szCs w:val="16"/>
        </w:rPr>
      </w:pPr>
    </w:p>
    <w:p w14:paraId="7FA32CC3" w14:textId="77777777" w:rsidR="00711F13" w:rsidRPr="00E67938" w:rsidRDefault="00711F13" w:rsidP="00711F13">
      <w:pPr>
        <w:jc w:val="both"/>
        <w:rPr>
          <w:rFonts w:ascii="Noto Sans" w:hAnsi="Noto Sans" w:cs="Noto Sans"/>
          <w:b/>
          <w:bCs/>
          <w:i/>
          <w:sz w:val="16"/>
          <w:szCs w:val="16"/>
          <w:u w:val="single"/>
          <w:lang w:val="es-ES_tradnl"/>
        </w:rPr>
      </w:pPr>
      <w:r w:rsidRPr="00E67938">
        <w:rPr>
          <w:rFonts w:ascii="Noto Sans" w:hAnsi="Noto Sans" w:cs="Noto Sans"/>
          <w:bCs/>
          <w:sz w:val="16"/>
          <w:szCs w:val="16"/>
          <w:lang w:val="es-ES_tradnl"/>
        </w:rPr>
        <w:t>Lo anterior aplica también para la documentación solicitada en el “</w:t>
      </w:r>
      <w:r w:rsidRPr="00E67938">
        <w:rPr>
          <w:rFonts w:ascii="Noto Sans" w:hAnsi="Noto Sans" w:cs="Noto Sans"/>
          <w:sz w:val="16"/>
          <w:szCs w:val="16"/>
        </w:rPr>
        <w:t xml:space="preserve">numeral correspondiente a </w:t>
      </w:r>
      <w:r w:rsidRPr="00E67938">
        <w:rPr>
          <w:rFonts w:ascii="Noto Sans" w:hAnsi="Noto Sans" w:cs="Noto Sans"/>
          <w:bCs/>
          <w:sz w:val="16"/>
          <w:szCs w:val="16"/>
          <w:lang w:val="es-ES_tradnl"/>
        </w:rPr>
        <w:t xml:space="preserve">Calidad”, de la presente convocatoria. </w:t>
      </w:r>
      <w:r w:rsidRPr="00E67938">
        <w:rPr>
          <w:rFonts w:ascii="Noto Sans" w:hAnsi="Noto Sans" w:cs="Noto Sans"/>
          <w:b/>
          <w:bCs/>
          <w:i/>
          <w:sz w:val="16"/>
          <w:szCs w:val="16"/>
          <w:u w:val="single"/>
          <w:lang w:val="es-ES_tradnl"/>
        </w:rPr>
        <w:t xml:space="preserve">Siendo causal de </w:t>
      </w:r>
      <w:proofErr w:type="spellStart"/>
      <w:r w:rsidRPr="00E67938">
        <w:rPr>
          <w:rFonts w:ascii="Noto Sans" w:hAnsi="Noto Sans" w:cs="Noto Sans"/>
          <w:b/>
          <w:bCs/>
          <w:i/>
          <w:sz w:val="16"/>
          <w:szCs w:val="16"/>
          <w:u w:val="single"/>
          <w:lang w:val="es-ES_tradnl"/>
        </w:rPr>
        <w:t>desechamiento</w:t>
      </w:r>
      <w:proofErr w:type="spellEnd"/>
      <w:r w:rsidRPr="00E67938">
        <w:rPr>
          <w:rFonts w:ascii="Noto Sans" w:hAnsi="Noto Sans" w:cs="Noto Sans"/>
          <w:b/>
          <w:bCs/>
          <w:i/>
          <w:sz w:val="16"/>
          <w:szCs w:val="16"/>
          <w:u w:val="single"/>
          <w:lang w:val="es-ES_tradnl"/>
        </w:rPr>
        <w:t xml:space="preserve"> no presentar toda la documentación en idioma español.</w:t>
      </w:r>
    </w:p>
    <w:p w14:paraId="3266B1E3" w14:textId="77777777" w:rsidR="00711F13" w:rsidRPr="00E67938" w:rsidRDefault="00711F13" w:rsidP="00561CD8">
      <w:pPr>
        <w:jc w:val="both"/>
        <w:rPr>
          <w:rFonts w:ascii="Noto Sans" w:eastAsia="Yu Mincho" w:hAnsi="Noto Sans" w:cs="Noto Sans"/>
          <w:sz w:val="16"/>
          <w:szCs w:val="16"/>
        </w:rPr>
      </w:pPr>
    </w:p>
    <w:p w14:paraId="0E890BD3" w14:textId="77777777" w:rsidR="00561CD8" w:rsidRPr="00E67938" w:rsidRDefault="00561CD8" w:rsidP="00E30A1C">
      <w:pPr>
        <w:numPr>
          <w:ilvl w:val="1"/>
          <w:numId w:val="6"/>
        </w:numPr>
        <w:suppressAutoHyphens/>
        <w:jc w:val="both"/>
        <w:rPr>
          <w:rFonts w:ascii="Noto Sans" w:eastAsia="Yu Mincho" w:hAnsi="Noto Sans" w:cs="Noto Sans"/>
          <w:b/>
          <w:sz w:val="16"/>
          <w:szCs w:val="16"/>
          <w:lang w:val="es-ES_tradnl"/>
        </w:rPr>
      </w:pPr>
      <w:r w:rsidRPr="00E67938">
        <w:rPr>
          <w:rFonts w:ascii="Noto Sans" w:eastAsia="Yu Mincho" w:hAnsi="Noto Sans" w:cs="Noto Sans"/>
          <w:b/>
          <w:sz w:val="16"/>
          <w:szCs w:val="16"/>
          <w:lang w:val="es-ES_tradnl"/>
        </w:rPr>
        <w:t>DISPONIBILIDAD PRESUPUESTARIA:</w:t>
      </w:r>
    </w:p>
    <w:p w14:paraId="3A975F97" w14:textId="77777777" w:rsidR="00561CD8" w:rsidRPr="00E67938" w:rsidRDefault="00561CD8" w:rsidP="00561CD8">
      <w:pPr>
        <w:spacing w:line="192" w:lineRule="exact"/>
        <w:jc w:val="both"/>
        <w:rPr>
          <w:rFonts w:ascii="Noto Sans" w:eastAsia="Yu Mincho" w:hAnsi="Noto Sans" w:cs="Noto Sans"/>
          <w:sz w:val="16"/>
          <w:szCs w:val="16"/>
          <w:lang w:val="es-ES_tradnl"/>
        </w:rPr>
      </w:pPr>
    </w:p>
    <w:p w14:paraId="2148C59E" w14:textId="77777777" w:rsidR="00BB5512" w:rsidRPr="00E67938" w:rsidRDefault="00BB5512" w:rsidP="00BB5512">
      <w:pPr>
        <w:jc w:val="both"/>
        <w:rPr>
          <w:rFonts w:ascii="Noto Sans" w:hAnsi="Noto Sans" w:cs="Noto Sans"/>
          <w:sz w:val="16"/>
          <w:szCs w:val="16"/>
        </w:rPr>
      </w:pPr>
      <w:r w:rsidRPr="00E67938">
        <w:rPr>
          <w:rFonts w:ascii="Noto Sans" w:hAnsi="Noto Sans" w:cs="Noto Sans"/>
          <w:sz w:val="16"/>
          <w:szCs w:val="16"/>
        </w:rPr>
        <w:t>De conformidad con lo dispuesto por los artículos 50, párrafo segundo de la Ley Federal de Presupuesto y Responsabilidad Hacendaria y 148 de su reglamento, el Instituto Mexicano del Seguro Social cuenta con autorización del H. Consejo Técnico del Instituto para llevar a cabo la contratación plurianual emitida mediante  los acuerdos ACDO.AS3.HCT.250423/107.P.DPES, con fecha 25 de abril de 2023.</w:t>
      </w:r>
    </w:p>
    <w:p w14:paraId="7FD1EF8C" w14:textId="77777777" w:rsidR="00BB5512" w:rsidRPr="00E67938" w:rsidRDefault="00BB5512" w:rsidP="00BB5512">
      <w:pPr>
        <w:jc w:val="both"/>
        <w:rPr>
          <w:rFonts w:ascii="Noto Sans" w:hAnsi="Noto Sans" w:cs="Noto Sans"/>
          <w:sz w:val="16"/>
          <w:szCs w:val="16"/>
        </w:rPr>
      </w:pPr>
    </w:p>
    <w:p w14:paraId="33DFD40F" w14:textId="55F2E52E" w:rsidR="00BB5512" w:rsidRPr="00E67938" w:rsidRDefault="008314D0" w:rsidP="00BB5512">
      <w:pPr>
        <w:jc w:val="both"/>
        <w:rPr>
          <w:rFonts w:ascii="Noto Sans" w:hAnsi="Noto Sans" w:cs="Noto Sans"/>
          <w:sz w:val="16"/>
          <w:szCs w:val="16"/>
        </w:rPr>
      </w:pPr>
      <w:r w:rsidRPr="008314D0">
        <w:rPr>
          <w:rFonts w:ascii="Noto Sans" w:hAnsi="Noto Sans" w:cs="Noto Sans"/>
          <w:sz w:val="16"/>
          <w:szCs w:val="16"/>
        </w:rPr>
        <w:t xml:space="preserve">Se cuenta con el recurso presupuestal para el ejercicio 2025, autorizado mediante Dictamen de Disponibilidad Presupuestal con número; PARTIDA 1 0000020502–2025; PARTIDA 2 0000020503–2025, PARTIDA 3 0000020504-2025, PARTIDA 4 0000020505-2025,  emitido por la Dirección de finanzas, con número de cuenta  contable </w:t>
      </w:r>
      <w:proofErr w:type="spellStart"/>
      <w:r w:rsidRPr="008314D0">
        <w:rPr>
          <w:rFonts w:ascii="Noto Sans" w:hAnsi="Noto Sans" w:cs="Noto Sans"/>
          <w:sz w:val="16"/>
          <w:szCs w:val="16"/>
        </w:rPr>
        <w:t>Finat</w:t>
      </w:r>
      <w:proofErr w:type="spellEnd"/>
      <w:r w:rsidRPr="008314D0">
        <w:rPr>
          <w:rFonts w:ascii="Noto Sans" w:hAnsi="Noto Sans" w:cs="Noto Sans"/>
          <w:sz w:val="16"/>
          <w:szCs w:val="16"/>
        </w:rPr>
        <w:t xml:space="preserve"> 51333001.</w:t>
      </w:r>
      <w:r w:rsidR="00BB5512" w:rsidRPr="00E67938">
        <w:rPr>
          <w:rFonts w:ascii="Noto Sans" w:hAnsi="Noto Sans" w:cs="Noto Sans"/>
          <w:sz w:val="16"/>
          <w:szCs w:val="16"/>
        </w:rPr>
        <w:t xml:space="preserve">    </w:t>
      </w:r>
    </w:p>
    <w:p w14:paraId="53AFFB4E" w14:textId="77777777" w:rsidR="00BB5512" w:rsidRPr="00E67938" w:rsidRDefault="00BB5512" w:rsidP="00561CD8">
      <w:pPr>
        <w:jc w:val="both"/>
        <w:rPr>
          <w:rFonts w:ascii="Noto Sans" w:eastAsia="Yu Mincho" w:hAnsi="Noto Sans" w:cs="Noto Sans"/>
          <w:sz w:val="16"/>
          <w:szCs w:val="16"/>
        </w:rPr>
      </w:pPr>
    </w:p>
    <w:p w14:paraId="1717B5A5" w14:textId="659C894A" w:rsidR="00BB5512" w:rsidRPr="00E67938" w:rsidRDefault="00BB5512" w:rsidP="00BB5512">
      <w:pPr>
        <w:jc w:val="both"/>
        <w:rPr>
          <w:rFonts w:ascii="Noto Sans" w:hAnsi="Noto Sans" w:cs="Noto Sans"/>
          <w:b/>
          <w:sz w:val="16"/>
          <w:szCs w:val="16"/>
        </w:rPr>
      </w:pPr>
      <w:r w:rsidRPr="00E67938">
        <w:rPr>
          <w:rFonts w:ascii="Noto Sans" w:hAnsi="Noto Sans" w:cs="Noto Sans"/>
          <w:b/>
          <w:sz w:val="16"/>
          <w:szCs w:val="16"/>
        </w:rPr>
        <w:t xml:space="preserve">1.3 NÚMERO DE IDENTIFICACIÓN DE LA CONVOCATORIA A LA </w:t>
      </w:r>
      <w:r w:rsidRPr="00E67938">
        <w:rPr>
          <w:rFonts w:ascii="Noto Sans" w:hAnsi="Noto Sans" w:cs="Noto Sans"/>
          <w:b/>
          <w:bCs/>
          <w:sz w:val="16"/>
          <w:szCs w:val="16"/>
        </w:rPr>
        <w:t xml:space="preserve">LICITACIÓN PÚBLICA </w:t>
      </w:r>
      <w:r w:rsidRPr="00E67938">
        <w:rPr>
          <w:rFonts w:ascii="Noto Sans" w:hAnsi="Noto Sans" w:cs="Noto Sans"/>
          <w:b/>
          <w:sz w:val="16"/>
          <w:szCs w:val="16"/>
        </w:rPr>
        <w:t xml:space="preserve">NACIONAL ASIGNADO EN </w:t>
      </w:r>
      <w:r w:rsidR="000218B9" w:rsidRPr="000218B9">
        <w:rPr>
          <w:rFonts w:ascii="Noto Sans" w:hAnsi="Noto Sans" w:cs="Noto Sans"/>
          <w:b/>
          <w:sz w:val="16"/>
          <w:szCs w:val="16"/>
        </w:rPr>
        <w:t>Compras MX</w:t>
      </w:r>
      <w:r w:rsidRPr="00E67938">
        <w:rPr>
          <w:rFonts w:ascii="Noto Sans" w:hAnsi="Noto Sans" w:cs="Noto Sans"/>
          <w:b/>
          <w:sz w:val="16"/>
          <w:szCs w:val="16"/>
        </w:rPr>
        <w:t>.</w:t>
      </w:r>
    </w:p>
    <w:p w14:paraId="03A034B7" w14:textId="77777777" w:rsidR="00BB5512" w:rsidRPr="00E67938" w:rsidRDefault="00BB5512" w:rsidP="00BB5512">
      <w:pPr>
        <w:jc w:val="both"/>
        <w:rPr>
          <w:rFonts w:ascii="Noto Sans" w:hAnsi="Noto Sans" w:cs="Noto Sans"/>
          <w:sz w:val="16"/>
          <w:szCs w:val="16"/>
        </w:rPr>
      </w:pPr>
    </w:p>
    <w:p w14:paraId="341305AE" w14:textId="70A29061" w:rsidR="00BB5512" w:rsidRPr="00E67938" w:rsidRDefault="00BB5512" w:rsidP="00BB5512">
      <w:pPr>
        <w:jc w:val="both"/>
        <w:rPr>
          <w:rFonts w:ascii="Noto Sans" w:hAnsi="Noto Sans" w:cs="Noto Sans"/>
          <w:b/>
          <w:sz w:val="16"/>
          <w:szCs w:val="16"/>
        </w:rPr>
      </w:pPr>
      <w:r w:rsidRPr="00E67938">
        <w:rPr>
          <w:rFonts w:ascii="Noto Sans" w:hAnsi="Noto Sans" w:cs="Noto Sans"/>
          <w:b/>
          <w:sz w:val="16"/>
          <w:szCs w:val="16"/>
        </w:rPr>
        <w:t>LA-50-GYR-050GYR075-N-</w:t>
      </w:r>
      <w:r w:rsidR="0002331D">
        <w:rPr>
          <w:rFonts w:ascii="Noto Sans" w:hAnsi="Noto Sans" w:cs="Noto Sans"/>
          <w:b/>
          <w:sz w:val="16"/>
          <w:szCs w:val="16"/>
        </w:rPr>
        <w:t>142</w:t>
      </w:r>
      <w:r w:rsidRPr="00E67938">
        <w:rPr>
          <w:rFonts w:ascii="Noto Sans" w:hAnsi="Noto Sans" w:cs="Noto Sans"/>
          <w:b/>
          <w:sz w:val="16"/>
          <w:szCs w:val="16"/>
        </w:rPr>
        <w:t>-2025.</w:t>
      </w:r>
    </w:p>
    <w:p w14:paraId="58CDBCB3" w14:textId="77777777" w:rsidR="00BB5512" w:rsidRPr="00E67938" w:rsidRDefault="00BB5512" w:rsidP="00BB5512">
      <w:pPr>
        <w:jc w:val="both"/>
        <w:rPr>
          <w:rFonts w:ascii="Noto Sans" w:hAnsi="Noto Sans" w:cs="Noto Sans"/>
          <w:sz w:val="16"/>
          <w:szCs w:val="16"/>
        </w:rPr>
      </w:pPr>
    </w:p>
    <w:p w14:paraId="406DEC0D" w14:textId="74A692A4" w:rsidR="00BB5512" w:rsidRPr="00E67938" w:rsidRDefault="008A09B1" w:rsidP="00BB5512">
      <w:pPr>
        <w:jc w:val="both"/>
        <w:rPr>
          <w:rFonts w:ascii="Noto Sans" w:hAnsi="Noto Sans" w:cs="Noto Sans"/>
          <w:sz w:val="16"/>
          <w:szCs w:val="16"/>
        </w:rPr>
      </w:pPr>
      <w:r w:rsidRPr="00E67938">
        <w:rPr>
          <w:rFonts w:ascii="Noto Sans" w:hAnsi="Noto Sans" w:cs="Noto Sans"/>
          <w:sz w:val="16"/>
          <w:szCs w:val="16"/>
        </w:rPr>
        <w:t>El servicio requerido se encuentra registrado en el PAAAS del ejercicio fiscal 2025, la clave CUCOP 33903-0015.</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493"/>
        <w:gridCol w:w="454"/>
        <w:gridCol w:w="887"/>
        <w:gridCol w:w="824"/>
        <w:gridCol w:w="680"/>
        <w:gridCol w:w="619"/>
        <w:gridCol w:w="766"/>
        <w:gridCol w:w="584"/>
        <w:gridCol w:w="1656"/>
        <w:gridCol w:w="384"/>
        <w:gridCol w:w="1786"/>
        <w:gridCol w:w="364"/>
        <w:gridCol w:w="672"/>
      </w:tblGrid>
      <w:tr w:rsidR="008A09B1" w:rsidRPr="00E67938" w14:paraId="2A69EAD0" w14:textId="77777777" w:rsidTr="008A09B1">
        <w:trPr>
          <w:trHeight w:val="810"/>
        </w:trPr>
        <w:tc>
          <w:tcPr>
            <w:tcW w:w="243" w:type="pct"/>
            <w:tcBorders>
              <w:top w:val="single" w:sz="4" w:space="0" w:color="auto"/>
              <w:bottom w:val="single" w:sz="6" w:space="0" w:color="auto"/>
            </w:tcBorders>
            <w:shd w:val="clear" w:color="9B2444" w:fill="538135" w:themeFill="accent6" w:themeFillShade="BF"/>
            <w:noWrap/>
            <w:vAlign w:val="bottom"/>
            <w:hideMark/>
          </w:tcPr>
          <w:p w14:paraId="531190F7" w14:textId="77777777" w:rsidR="008A09B1" w:rsidRPr="00E67938" w:rsidRDefault="008A09B1" w:rsidP="00457D06">
            <w:pPr>
              <w:jc w:val="both"/>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lastRenderedPageBreak/>
              <w:t xml:space="preserve">CLAVE </w:t>
            </w:r>
            <w:proofErr w:type="spellStart"/>
            <w:r w:rsidRPr="00E67938">
              <w:rPr>
                <w:rFonts w:ascii="Noto Sans" w:eastAsia="Times New Roman" w:hAnsi="Noto Sans" w:cs="Noto Sans"/>
                <w:b/>
                <w:bCs/>
                <w:color w:val="FFFFFF"/>
                <w:sz w:val="14"/>
                <w:szCs w:val="14"/>
              </w:rPr>
              <w:t>CUCoP</w:t>
            </w:r>
            <w:proofErr w:type="spellEnd"/>
            <w:r w:rsidRPr="00E67938">
              <w:rPr>
                <w:rFonts w:ascii="Noto Sans" w:eastAsia="Times New Roman" w:hAnsi="Noto Sans" w:cs="Noto Sans"/>
                <w:b/>
                <w:bCs/>
                <w:color w:val="FFFFFF"/>
                <w:sz w:val="14"/>
                <w:szCs w:val="14"/>
              </w:rPr>
              <w:t xml:space="preserve"> +</w:t>
            </w:r>
          </w:p>
        </w:tc>
        <w:tc>
          <w:tcPr>
            <w:tcW w:w="223" w:type="pct"/>
            <w:tcBorders>
              <w:top w:val="single" w:sz="4" w:space="0" w:color="auto"/>
              <w:bottom w:val="single" w:sz="6" w:space="0" w:color="auto"/>
            </w:tcBorders>
            <w:shd w:val="clear" w:color="9B2444" w:fill="538135" w:themeFill="accent6" w:themeFillShade="BF"/>
            <w:noWrap/>
            <w:vAlign w:val="bottom"/>
            <w:hideMark/>
          </w:tcPr>
          <w:p w14:paraId="63F33CB4" w14:textId="77777777" w:rsidR="008A09B1" w:rsidRPr="00E67938" w:rsidRDefault="008A09B1" w:rsidP="00457D06">
            <w:pPr>
              <w:jc w:val="both"/>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 xml:space="preserve">CLAVE </w:t>
            </w:r>
            <w:proofErr w:type="spellStart"/>
            <w:r w:rsidRPr="00E67938">
              <w:rPr>
                <w:rFonts w:ascii="Noto Sans" w:eastAsia="Times New Roman" w:hAnsi="Noto Sans" w:cs="Noto Sans"/>
                <w:b/>
                <w:bCs/>
                <w:color w:val="FFFFFF"/>
                <w:sz w:val="14"/>
                <w:szCs w:val="14"/>
              </w:rPr>
              <w:t>CUCoP</w:t>
            </w:r>
            <w:proofErr w:type="spellEnd"/>
          </w:p>
        </w:tc>
        <w:tc>
          <w:tcPr>
            <w:tcW w:w="432" w:type="pct"/>
            <w:tcBorders>
              <w:top w:val="single" w:sz="4" w:space="0" w:color="auto"/>
              <w:bottom w:val="single" w:sz="6" w:space="0" w:color="auto"/>
            </w:tcBorders>
            <w:shd w:val="clear" w:color="9B2444" w:fill="538135" w:themeFill="accent6" w:themeFillShade="BF"/>
            <w:noWrap/>
            <w:vAlign w:val="bottom"/>
            <w:hideMark/>
          </w:tcPr>
          <w:p w14:paraId="056CB197" w14:textId="77777777" w:rsidR="008A09B1" w:rsidRPr="00E67938" w:rsidRDefault="008A09B1" w:rsidP="00457D06">
            <w:pPr>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DESCRIPCIÓN</w:t>
            </w:r>
          </w:p>
        </w:tc>
        <w:tc>
          <w:tcPr>
            <w:tcW w:w="421" w:type="pct"/>
            <w:tcBorders>
              <w:top w:val="single" w:sz="4" w:space="0" w:color="auto"/>
              <w:bottom w:val="single" w:sz="6" w:space="0" w:color="auto"/>
            </w:tcBorders>
            <w:shd w:val="clear" w:color="9B2444" w:fill="538135" w:themeFill="accent6" w:themeFillShade="BF"/>
            <w:noWrap/>
            <w:vAlign w:val="bottom"/>
            <w:hideMark/>
          </w:tcPr>
          <w:p w14:paraId="35E5AC6C" w14:textId="77777777" w:rsidR="008A09B1" w:rsidRPr="00E67938" w:rsidRDefault="008A09B1" w:rsidP="00457D06">
            <w:pPr>
              <w:jc w:val="both"/>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UNIDAD DE MEDIDA (sugerida)</w:t>
            </w:r>
          </w:p>
        </w:tc>
        <w:tc>
          <w:tcPr>
            <w:tcW w:w="350" w:type="pct"/>
            <w:tcBorders>
              <w:top w:val="single" w:sz="4" w:space="0" w:color="auto"/>
              <w:bottom w:val="single" w:sz="6" w:space="0" w:color="auto"/>
            </w:tcBorders>
            <w:shd w:val="clear" w:color="9B2444" w:fill="538135" w:themeFill="accent6" w:themeFillShade="BF"/>
            <w:noWrap/>
            <w:vAlign w:val="bottom"/>
            <w:hideMark/>
          </w:tcPr>
          <w:p w14:paraId="47147869" w14:textId="77777777" w:rsidR="008A09B1" w:rsidRPr="00E67938" w:rsidRDefault="008A09B1" w:rsidP="00457D06">
            <w:pPr>
              <w:jc w:val="both"/>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TIPO DE CONTRATACIÓN</w:t>
            </w:r>
          </w:p>
        </w:tc>
        <w:tc>
          <w:tcPr>
            <w:tcW w:w="302" w:type="pct"/>
            <w:tcBorders>
              <w:top w:val="single" w:sz="4" w:space="0" w:color="auto"/>
              <w:bottom w:val="single" w:sz="6" w:space="0" w:color="auto"/>
            </w:tcBorders>
            <w:shd w:val="clear" w:color="9B2444" w:fill="538135" w:themeFill="accent6" w:themeFillShade="BF"/>
            <w:noWrap/>
            <w:vAlign w:val="bottom"/>
            <w:hideMark/>
          </w:tcPr>
          <w:p w14:paraId="775C316D" w14:textId="77777777" w:rsidR="008A09B1" w:rsidRPr="00E67938" w:rsidRDefault="008A09B1" w:rsidP="00457D06">
            <w:pPr>
              <w:jc w:val="both"/>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PARTIDA ESPECÍFICA</w:t>
            </w:r>
          </w:p>
        </w:tc>
        <w:tc>
          <w:tcPr>
            <w:tcW w:w="374" w:type="pct"/>
            <w:tcBorders>
              <w:top w:val="single" w:sz="4" w:space="0" w:color="auto"/>
              <w:bottom w:val="single" w:sz="6" w:space="0" w:color="auto"/>
            </w:tcBorders>
            <w:shd w:val="clear" w:color="9B2444" w:fill="538135" w:themeFill="accent6" w:themeFillShade="BF"/>
            <w:noWrap/>
            <w:vAlign w:val="bottom"/>
            <w:hideMark/>
          </w:tcPr>
          <w:p w14:paraId="26E12846" w14:textId="77777777" w:rsidR="008A09B1" w:rsidRPr="00E67938" w:rsidRDefault="008A09B1" w:rsidP="00457D06">
            <w:pPr>
              <w:jc w:val="both"/>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DESC. PARTIDA ESPECÍFICA</w:t>
            </w:r>
          </w:p>
        </w:tc>
        <w:tc>
          <w:tcPr>
            <w:tcW w:w="292" w:type="pct"/>
            <w:tcBorders>
              <w:top w:val="single" w:sz="4" w:space="0" w:color="auto"/>
              <w:bottom w:val="single" w:sz="6" w:space="0" w:color="auto"/>
            </w:tcBorders>
            <w:shd w:val="clear" w:color="9B2444" w:fill="538135" w:themeFill="accent6" w:themeFillShade="BF"/>
            <w:noWrap/>
            <w:vAlign w:val="bottom"/>
            <w:hideMark/>
          </w:tcPr>
          <w:p w14:paraId="26D2BAB5" w14:textId="77777777" w:rsidR="008A09B1" w:rsidRPr="00E67938" w:rsidRDefault="008A09B1" w:rsidP="00457D06">
            <w:pPr>
              <w:jc w:val="both"/>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PARTIDA GENÉRICA</w:t>
            </w:r>
          </w:p>
        </w:tc>
        <w:tc>
          <w:tcPr>
            <w:tcW w:w="800" w:type="pct"/>
            <w:tcBorders>
              <w:top w:val="single" w:sz="4" w:space="0" w:color="auto"/>
              <w:bottom w:val="single" w:sz="6" w:space="0" w:color="auto"/>
            </w:tcBorders>
            <w:shd w:val="clear" w:color="9B2444" w:fill="538135" w:themeFill="accent6" w:themeFillShade="BF"/>
            <w:noWrap/>
            <w:vAlign w:val="bottom"/>
            <w:hideMark/>
          </w:tcPr>
          <w:p w14:paraId="7D516AD9" w14:textId="77777777" w:rsidR="008A09B1" w:rsidRPr="00E67938" w:rsidRDefault="008A09B1" w:rsidP="00457D06">
            <w:pPr>
              <w:jc w:val="both"/>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DESC. PARTIDA GENÉRICA</w:t>
            </w:r>
          </w:p>
        </w:tc>
        <w:tc>
          <w:tcPr>
            <w:tcW w:w="194" w:type="pct"/>
            <w:tcBorders>
              <w:top w:val="single" w:sz="4" w:space="0" w:color="auto"/>
              <w:bottom w:val="single" w:sz="6" w:space="0" w:color="auto"/>
            </w:tcBorders>
            <w:shd w:val="clear" w:color="9B2444" w:fill="538135" w:themeFill="accent6" w:themeFillShade="BF"/>
            <w:noWrap/>
            <w:vAlign w:val="bottom"/>
            <w:hideMark/>
          </w:tcPr>
          <w:p w14:paraId="377CF068" w14:textId="77777777" w:rsidR="008A09B1" w:rsidRPr="00E67938" w:rsidRDefault="008A09B1" w:rsidP="00457D06">
            <w:pPr>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CONCEPTO</w:t>
            </w:r>
          </w:p>
        </w:tc>
        <w:tc>
          <w:tcPr>
            <w:tcW w:w="868" w:type="pct"/>
            <w:tcBorders>
              <w:top w:val="single" w:sz="4" w:space="0" w:color="auto"/>
              <w:bottom w:val="single" w:sz="6" w:space="0" w:color="auto"/>
            </w:tcBorders>
            <w:shd w:val="clear" w:color="9B2444" w:fill="538135" w:themeFill="accent6" w:themeFillShade="BF"/>
            <w:noWrap/>
            <w:vAlign w:val="bottom"/>
            <w:hideMark/>
          </w:tcPr>
          <w:p w14:paraId="4F1F9D12" w14:textId="77777777" w:rsidR="008A09B1" w:rsidRPr="00E67938" w:rsidRDefault="008A09B1" w:rsidP="00457D06">
            <w:pPr>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DESC. CONCEPTO</w:t>
            </w:r>
          </w:p>
        </w:tc>
        <w:tc>
          <w:tcPr>
            <w:tcW w:w="183" w:type="pct"/>
            <w:tcBorders>
              <w:top w:val="single" w:sz="4" w:space="0" w:color="auto"/>
              <w:bottom w:val="single" w:sz="6" w:space="0" w:color="auto"/>
            </w:tcBorders>
            <w:shd w:val="clear" w:color="9B2444" w:fill="538135" w:themeFill="accent6" w:themeFillShade="BF"/>
            <w:noWrap/>
            <w:vAlign w:val="bottom"/>
            <w:hideMark/>
          </w:tcPr>
          <w:p w14:paraId="0AD9ACD6" w14:textId="77777777" w:rsidR="008A09B1" w:rsidRPr="00E67938" w:rsidRDefault="008A09B1" w:rsidP="00457D06">
            <w:pPr>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CAPÍTULO</w:t>
            </w:r>
          </w:p>
        </w:tc>
        <w:tc>
          <w:tcPr>
            <w:tcW w:w="320" w:type="pct"/>
            <w:tcBorders>
              <w:top w:val="single" w:sz="4" w:space="0" w:color="auto"/>
              <w:bottom w:val="single" w:sz="6" w:space="0" w:color="auto"/>
            </w:tcBorders>
            <w:shd w:val="clear" w:color="9B2444" w:fill="538135" w:themeFill="accent6" w:themeFillShade="BF"/>
            <w:noWrap/>
            <w:vAlign w:val="bottom"/>
            <w:hideMark/>
          </w:tcPr>
          <w:p w14:paraId="5BC8336E" w14:textId="77777777" w:rsidR="008A09B1" w:rsidRPr="00E67938" w:rsidRDefault="008A09B1" w:rsidP="00457D06">
            <w:pPr>
              <w:rPr>
                <w:rFonts w:ascii="Noto Sans" w:eastAsia="Times New Roman" w:hAnsi="Noto Sans" w:cs="Noto Sans"/>
                <w:b/>
                <w:bCs/>
                <w:color w:val="FFFFFF"/>
                <w:sz w:val="14"/>
                <w:szCs w:val="14"/>
              </w:rPr>
            </w:pPr>
            <w:r w:rsidRPr="00E67938">
              <w:rPr>
                <w:rFonts w:ascii="Noto Sans" w:eastAsia="Times New Roman" w:hAnsi="Noto Sans" w:cs="Noto Sans"/>
                <w:b/>
                <w:bCs/>
                <w:color w:val="FFFFFF"/>
                <w:sz w:val="14"/>
                <w:szCs w:val="14"/>
              </w:rPr>
              <w:t>DESC. CAPÍTULO</w:t>
            </w:r>
          </w:p>
        </w:tc>
      </w:tr>
      <w:tr w:rsidR="008A09B1" w:rsidRPr="00E67938" w14:paraId="336D00B6" w14:textId="77777777" w:rsidTr="008A09B1">
        <w:trPr>
          <w:trHeight w:val="703"/>
        </w:trPr>
        <w:tc>
          <w:tcPr>
            <w:tcW w:w="243" w:type="pct"/>
            <w:tcBorders>
              <w:top w:val="single" w:sz="6" w:space="0" w:color="auto"/>
            </w:tcBorders>
            <w:shd w:val="clear" w:color="auto" w:fill="auto"/>
            <w:noWrap/>
            <w:vAlign w:val="bottom"/>
            <w:hideMark/>
          </w:tcPr>
          <w:p w14:paraId="3C61FDF6" w14:textId="77777777" w:rsidR="008A09B1" w:rsidRPr="00E67938" w:rsidRDefault="008A09B1" w:rsidP="00457D06">
            <w:pPr>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33903-0015</w:t>
            </w:r>
          </w:p>
        </w:tc>
        <w:tc>
          <w:tcPr>
            <w:tcW w:w="223" w:type="pct"/>
            <w:tcBorders>
              <w:top w:val="single" w:sz="6" w:space="0" w:color="auto"/>
            </w:tcBorders>
            <w:shd w:val="clear" w:color="auto" w:fill="auto"/>
            <w:noWrap/>
            <w:vAlign w:val="bottom"/>
            <w:hideMark/>
          </w:tcPr>
          <w:p w14:paraId="16589C63" w14:textId="77777777" w:rsidR="008A09B1" w:rsidRPr="00E67938" w:rsidRDefault="008A09B1" w:rsidP="00457D06">
            <w:pPr>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33900015</w:t>
            </w:r>
          </w:p>
        </w:tc>
        <w:tc>
          <w:tcPr>
            <w:tcW w:w="432" w:type="pct"/>
            <w:tcBorders>
              <w:top w:val="single" w:sz="6" w:space="0" w:color="auto"/>
            </w:tcBorders>
            <w:shd w:val="clear" w:color="auto" w:fill="auto"/>
            <w:noWrap/>
            <w:vAlign w:val="bottom"/>
            <w:hideMark/>
          </w:tcPr>
          <w:p w14:paraId="60744985" w14:textId="77777777" w:rsidR="008A09B1" w:rsidRPr="00E67938" w:rsidRDefault="008A09B1" w:rsidP="00457D06">
            <w:pPr>
              <w:jc w:val="both"/>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SERVICIO DE ESTANCIA INFANTIL</w:t>
            </w:r>
          </w:p>
        </w:tc>
        <w:tc>
          <w:tcPr>
            <w:tcW w:w="421" w:type="pct"/>
            <w:tcBorders>
              <w:top w:val="single" w:sz="6" w:space="0" w:color="auto"/>
            </w:tcBorders>
            <w:shd w:val="clear" w:color="auto" w:fill="auto"/>
            <w:noWrap/>
            <w:vAlign w:val="bottom"/>
            <w:hideMark/>
          </w:tcPr>
          <w:p w14:paraId="68355F10" w14:textId="77777777" w:rsidR="008A09B1" w:rsidRPr="00E67938" w:rsidRDefault="008A09B1" w:rsidP="00457D06">
            <w:pPr>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SERVICIO</w:t>
            </w:r>
          </w:p>
        </w:tc>
        <w:tc>
          <w:tcPr>
            <w:tcW w:w="350" w:type="pct"/>
            <w:tcBorders>
              <w:top w:val="single" w:sz="6" w:space="0" w:color="auto"/>
            </w:tcBorders>
            <w:shd w:val="clear" w:color="auto" w:fill="auto"/>
            <w:noWrap/>
            <w:vAlign w:val="bottom"/>
            <w:hideMark/>
          </w:tcPr>
          <w:p w14:paraId="628CCA4B" w14:textId="77777777" w:rsidR="008A09B1" w:rsidRPr="00E67938" w:rsidRDefault="008A09B1" w:rsidP="00457D06">
            <w:pPr>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SERVICIOS</w:t>
            </w:r>
          </w:p>
        </w:tc>
        <w:tc>
          <w:tcPr>
            <w:tcW w:w="302" w:type="pct"/>
            <w:tcBorders>
              <w:top w:val="single" w:sz="6" w:space="0" w:color="auto"/>
            </w:tcBorders>
            <w:shd w:val="clear" w:color="auto" w:fill="auto"/>
            <w:noWrap/>
            <w:vAlign w:val="bottom"/>
            <w:hideMark/>
          </w:tcPr>
          <w:p w14:paraId="4E398526" w14:textId="77777777" w:rsidR="008A09B1" w:rsidRPr="00E67938" w:rsidRDefault="008A09B1" w:rsidP="00457D06">
            <w:pPr>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33903</w:t>
            </w:r>
          </w:p>
        </w:tc>
        <w:tc>
          <w:tcPr>
            <w:tcW w:w="374" w:type="pct"/>
            <w:tcBorders>
              <w:top w:val="single" w:sz="6" w:space="0" w:color="auto"/>
            </w:tcBorders>
            <w:shd w:val="clear" w:color="auto" w:fill="auto"/>
            <w:noWrap/>
            <w:vAlign w:val="bottom"/>
            <w:hideMark/>
          </w:tcPr>
          <w:p w14:paraId="0FB5DDD9" w14:textId="77777777" w:rsidR="008A09B1" w:rsidRPr="00E67938" w:rsidRDefault="008A09B1" w:rsidP="00457D06">
            <w:pPr>
              <w:jc w:val="both"/>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SERVICIOS INTEGRALES</w:t>
            </w:r>
          </w:p>
        </w:tc>
        <w:tc>
          <w:tcPr>
            <w:tcW w:w="292" w:type="pct"/>
            <w:tcBorders>
              <w:top w:val="single" w:sz="6" w:space="0" w:color="auto"/>
            </w:tcBorders>
            <w:shd w:val="clear" w:color="auto" w:fill="auto"/>
            <w:noWrap/>
            <w:vAlign w:val="bottom"/>
            <w:hideMark/>
          </w:tcPr>
          <w:p w14:paraId="4F0C758B" w14:textId="77777777" w:rsidR="008A09B1" w:rsidRPr="00E67938" w:rsidRDefault="008A09B1" w:rsidP="00457D06">
            <w:pPr>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3390</w:t>
            </w:r>
          </w:p>
        </w:tc>
        <w:tc>
          <w:tcPr>
            <w:tcW w:w="800" w:type="pct"/>
            <w:tcBorders>
              <w:top w:val="single" w:sz="6" w:space="0" w:color="auto"/>
            </w:tcBorders>
            <w:shd w:val="clear" w:color="auto" w:fill="auto"/>
            <w:noWrap/>
            <w:vAlign w:val="bottom"/>
            <w:hideMark/>
          </w:tcPr>
          <w:p w14:paraId="2C0639AD" w14:textId="77777777" w:rsidR="008A09B1" w:rsidRPr="00E67938" w:rsidRDefault="008A09B1" w:rsidP="00457D06">
            <w:pPr>
              <w:jc w:val="both"/>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SERVICIOS PROFESIONALES, CIENTIFICOS Y TECNICOS INTEGRALES</w:t>
            </w:r>
          </w:p>
        </w:tc>
        <w:tc>
          <w:tcPr>
            <w:tcW w:w="194" w:type="pct"/>
            <w:tcBorders>
              <w:top w:val="single" w:sz="6" w:space="0" w:color="auto"/>
            </w:tcBorders>
            <w:shd w:val="clear" w:color="auto" w:fill="auto"/>
            <w:noWrap/>
            <w:vAlign w:val="bottom"/>
            <w:hideMark/>
          </w:tcPr>
          <w:p w14:paraId="05DF7612" w14:textId="77777777" w:rsidR="008A09B1" w:rsidRPr="00E67938" w:rsidRDefault="008A09B1" w:rsidP="00457D06">
            <w:pPr>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3300</w:t>
            </w:r>
          </w:p>
        </w:tc>
        <w:tc>
          <w:tcPr>
            <w:tcW w:w="868" w:type="pct"/>
            <w:tcBorders>
              <w:top w:val="single" w:sz="6" w:space="0" w:color="auto"/>
            </w:tcBorders>
            <w:shd w:val="clear" w:color="auto" w:fill="auto"/>
            <w:noWrap/>
            <w:vAlign w:val="bottom"/>
            <w:hideMark/>
          </w:tcPr>
          <w:p w14:paraId="68C14A4E" w14:textId="77777777" w:rsidR="008A09B1" w:rsidRPr="00E67938" w:rsidRDefault="008A09B1" w:rsidP="00457D06">
            <w:pPr>
              <w:jc w:val="both"/>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SERVICIOS PROFESIONALES, CIENTIFICOS, TECNICOS Y OTROS SERVICIOS</w:t>
            </w:r>
          </w:p>
        </w:tc>
        <w:tc>
          <w:tcPr>
            <w:tcW w:w="183" w:type="pct"/>
            <w:tcBorders>
              <w:top w:val="single" w:sz="6" w:space="0" w:color="auto"/>
            </w:tcBorders>
            <w:shd w:val="clear" w:color="auto" w:fill="auto"/>
            <w:noWrap/>
            <w:vAlign w:val="bottom"/>
            <w:hideMark/>
          </w:tcPr>
          <w:p w14:paraId="5A4C9443" w14:textId="77777777" w:rsidR="008A09B1" w:rsidRPr="00E67938" w:rsidRDefault="008A09B1" w:rsidP="00457D06">
            <w:pPr>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3000</w:t>
            </w:r>
          </w:p>
        </w:tc>
        <w:tc>
          <w:tcPr>
            <w:tcW w:w="320" w:type="pct"/>
            <w:tcBorders>
              <w:top w:val="single" w:sz="6" w:space="0" w:color="auto"/>
            </w:tcBorders>
            <w:shd w:val="clear" w:color="auto" w:fill="auto"/>
            <w:noWrap/>
            <w:vAlign w:val="bottom"/>
            <w:hideMark/>
          </w:tcPr>
          <w:p w14:paraId="46E0A6D4" w14:textId="77777777" w:rsidR="008A09B1" w:rsidRPr="00E67938" w:rsidRDefault="008A09B1" w:rsidP="00457D06">
            <w:pPr>
              <w:jc w:val="both"/>
              <w:rPr>
                <w:rFonts w:ascii="Noto Sans" w:eastAsia="Times New Roman" w:hAnsi="Noto Sans" w:cs="Noto Sans"/>
                <w:color w:val="000000"/>
                <w:sz w:val="14"/>
                <w:szCs w:val="14"/>
              </w:rPr>
            </w:pPr>
            <w:r w:rsidRPr="00E67938">
              <w:rPr>
                <w:rFonts w:ascii="Noto Sans" w:eastAsia="Times New Roman" w:hAnsi="Noto Sans" w:cs="Noto Sans"/>
                <w:color w:val="000000"/>
                <w:sz w:val="14"/>
                <w:szCs w:val="14"/>
              </w:rPr>
              <w:t>SERVICIOS GENERALES</w:t>
            </w:r>
          </w:p>
        </w:tc>
      </w:tr>
    </w:tbl>
    <w:p w14:paraId="35549384" w14:textId="77777777" w:rsidR="008A09B1" w:rsidRPr="00E67938" w:rsidRDefault="008A09B1" w:rsidP="00BB5512">
      <w:pPr>
        <w:jc w:val="both"/>
        <w:rPr>
          <w:rFonts w:ascii="Noto Sans" w:hAnsi="Noto Sans" w:cs="Noto Sans"/>
          <w:sz w:val="16"/>
          <w:szCs w:val="16"/>
        </w:rPr>
      </w:pPr>
    </w:p>
    <w:p w14:paraId="54057634" w14:textId="77777777" w:rsidR="00BB5512" w:rsidRPr="00E67938" w:rsidRDefault="00BB5512" w:rsidP="00BB5512">
      <w:pPr>
        <w:jc w:val="both"/>
        <w:rPr>
          <w:rFonts w:ascii="Noto Sans" w:hAnsi="Noto Sans" w:cs="Noto Sans"/>
          <w:b/>
          <w:sz w:val="16"/>
          <w:szCs w:val="16"/>
        </w:rPr>
      </w:pPr>
      <w:r w:rsidRPr="00E67938">
        <w:rPr>
          <w:rFonts w:ascii="Noto Sans" w:hAnsi="Noto Sans" w:cs="Noto Sans"/>
          <w:b/>
          <w:sz w:val="16"/>
          <w:szCs w:val="16"/>
        </w:rPr>
        <w:t>1.4. INDICACIÓN DE LOS EJERCICIOS FISCALES PARA LA CONTRATACIÓN.</w:t>
      </w:r>
    </w:p>
    <w:p w14:paraId="70948DAB" w14:textId="77777777" w:rsidR="00BB5512" w:rsidRPr="00E67938" w:rsidRDefault="00BB5512" w:rsidP="00BB5512">
      <w:pPr>
        <w:jc w:val="both"/>
        <w:rPr>
          <w:rFonts w:ascii="Noto Sans" w:hAnsi="Noto Sans" w:cs="Noto Sans"/>
          <w:sz w:val="16"/>
          <w:szCs w:val="16"/>
        </w:rPr>
      </w:pPr>
    </w:p>
    <w:p w14:paraId="0E0BBEBA" w14:textId="2EE119E8" w:rsidR="00BB5512" w:rsidRPr="00E67938" w:rsidRDefault="00BB5512" w:rsidP="00BB5512">
      <w:pPr>
        <w:jc w:val="both"/>
        <w:rPr>
          <w:rFonts w:ascii="Noto Sans" w:hAnsi="Noto Sans" w:cs="Noto Sans"/>
          <w:sz w:val="16"/>
          <w:szCs w:val="16"/>
        </w:rPr>
      </w:pPr>
      <w:r w:rsidRPr="00E67938">
        <w:rPr>
          <w:rFonts w:ascii="Noto Sans" w:hAnsi="Noto Sans" w:cs="Noto Sans"/>
          <w:sz w:val="16"/>
          <w:szCs w:val="16"/>
        </w:rPr>
        <w:t xml:space="preserve">La contratación comprenderá los ejercicios fiscales  2025, 2026, 2027 y 2028, de conformidad con lo dispuesto por los artículos 24 y 25 de la LAASSP, así como a lo dispuesto en la Ley Federal de Presupuesto y Responsabilidad Hacendaria y demás normatividad aplicable en la materia. </w:t>
      </w:r>
    </w:p>
    <w:p w14:paraId="73A0A4BB" w14:textId="77777777" w:rsidR="00BB5512" w:rsidRPr="00E67938" w:rsidRDefault="00BB5512" w:rsidP="00BB5512">
      <w:pPr>
        <w:jc w:val="both"/>
        <w:rPr>
          <w:rFonts w:ascii="Noto Sans" w:hAnsi="Noto Sans" w:cs="Noto Sans"/>
          <w:sz w:val="16"/>
          <w:szCs w:val="16"/>
        </w:rPr>
      </w:pPr>
    </w:p>
    <w:p w14:paraId="74DC9EDA" w14:textId="2C522C94" w:rsidR="00BB5512" w:rsidRPr="00E67938" w:rsidRDefault="00BB5512" w:rsidP="00BB5512">
      <w:pPr>
        <w:jc w:val="both"/>
        <w:rPr>
          <w:rFonts w:ascii="Noto Sans" w:hAnsi="Noto Sans" w:cs="Noto Sans"/>
          <w:sz w:val="16"/>
          <w:szCs w:val="16"/>
        </w:rPr>
      </w:pPr>
      <w:r w:rsidRPr="00E67938">
        <w:rPr>
          <w:rFonts w:ascii="Noto Sans" w:hAnsi="Noto Sans" w:cs="Noto Sans"/>
          <w:sz w:val="16"/>
          <w:szCs w:val="16"/>
        </w:rPr>
        <w:t>Los recursos presupuestarios a ejercer con motivo de la presente Licitación Pública Nacional,  quedarán sujetos para fines de ejecución y pago, a la disponibilidad presupuestaria con que cuente el IMSS, conforme al Presupuesto de Egresos de la Federación para cada uno de los ejercicios fiscales correspondientes del 2025 al 2028, que apruebe la H. Cámara de Diputados del Congreso de la Unión, sin responsabilidad alguna para el IMSS</w:t>
      </w:r>
    </w:p>
    <w:p w14:paraId="5F50593C" w14:textId="77777777" w:rsidR="00BB5512" w:rsidRPr="00E67938" w:rsidRDefault="00BB5512" w:rsidP="00561CD8">
      <w:pPr>
        <w:jc w:val="both"/>
        <w:rPr>
          <w:rFonts w:ascii="Noto Sans" w:eastAsia="Yu Mincho" w:hAnsi="Noto Sans" w:cs="Noto Sans"/>
          <w:sz w:val="16"/>
          <w:szCs w:val="16"/>
        </w:rPr>
      </w:pPr>
    </w:p>
    <w:p w14:paraId="558CBD7F" w14:textId="77777777" w:rsidR="00561CD8" w:rsidRPr="00E67938" w:rsidRDefault="00561CD8" w:rsidP="00561CD8">
      <w:pPr>
        <w:shd w:val="clear" w:color="auto" w:fill="0D0D0D"/>
        <w:ind w:left="284" w:hanging="284"/>
        <w:jc w:val="both"/>
        <w:rPr>
          <w:rFonts w:ascii="Noto Sans" w:eastAsia="Yu Mincho" w:hAnsi="Noto Sans" w:cs="Noto Sans"/>
          <w:b/>
          <w:sz w:val="16"/>
          <w:szCs w:val="16"/>
        </w:rPr>
      </w:pPr>
      <w:r w:rsidRPr="00E67938">
        <w:rPr>
          <w:rFonts w:ascii="Noto Sans" w:eastAsia="Yu Mincho" w:hAnsi="Noto Sans" w:cs="Noto Sans"/>
          <w:b/>
          <w:sz w:val="16"/>
          <w:szCs w:val="16"/>
        </w:rPr>
        <w:t>2.</w:t>
      </w:r>
      <w:r w:rsidRPr="00E67938">
        <w:rPr>
          <w:rFonts w:ascii="Noto Sans" w:eastAsia="Yu Mincho" w:hAnsi="Noto Sans" w:cs="Noto Sans"/>
          <w:b/>
          <w:sz w:val="16"/>
          <w:szCs w:val="16"/>
        </w:rPr>
        <w:tab/>
        <w:t>DESCRIPCIÓN, UNIDAD Y CANTIDAD.</w:t>
      </w:r>
    </w:p>
    <w:p w14:paraId="134EA248" w14:textId="77777777" w:rsidR="00561CD8" w:rsidRPr="00E67938" w:rsidRDefault="00561CD8" w:rsidP="00561CD8">
      <w:pPr>
        <w:jc w:val="both"/>
        <w:rPr>
          <w:rFonts w:ascii="Noto Sans" w:eastAsia="Yu Mincho" w:hAnsi="Noto Sans" w:cs="Noto Sans"/>
          <w:b/>
          <w:sz w:val="16"/>
          <w:szCs w:val="16"/>
          <w:highlight w:val="yellow"/>
        </w:rPr>
      </w:pPr>
    </w:p>
    <w:p w14:paraId="0265813A" w14:textId="331B04E1" w:rsidR="0078423B" w:rsidRPr="00E67938" w:rsidRDefault="008A09B1" w:rsidP="00561CD8">
      <w:pPr>
        <w:jc w:val="both"/>
        <w:rPr>
          <w:rFonts w:ascii="Noto Sans" w:eastAsia="Yu Mincho" w:hAnsi="Noto Sans" w:cs="Noto Sans"/>
          <w:sz w:val="16"/>
          <w:szCs w:val="16"/>
          <w:highlight w:val="yellow"/>
        </w:rPr>
      </w:pPr>
      <w:r w:rsidRPr="00E67938">
        <w:rPr>
          <w:rFonts w:ascii="Noto Sans" w:eastAsia="Yu Mincho" w:hAnsi="Noto Sans" w:cs="Noto Sans"/>
          <w:sz w:val="16"/>
          <w:szCs w:val="16"/>
        </w:rPr>
        <w:t>Contratación plurianual de 4 guarderías para prestar el Servicio de Guardería en el Esquema Vecinal Comunitario Único con vigencia 2025-2028, implementando el proceso de contratación de Licitación Pública Nacional, conforme a lo establecido en la Ley de Adquisiciones, Arrendamientos y Servicios del Sector Público.</w:t>
      </w:r>
    </w:p>
    <w:p w14:paraId="2F01F14B" w14:textId="77777777" w:rsidR="0078423B" w:rsidRPr="00E67938" w:rsidRDefault="0078423B" w:rsidP="00561CD8">
      <w:pPr>
        <w:jc w:val="both"/>
        <w:rPr>
          <w:rFonts w:ascii="Noto Sans" w:eastAsia="Yu Mincho" w:hAnsi="Noto Sans" w:cs="Noto Sans"/>
          <w:b/>
          <w:sz w:val="16"/>
          <w:szCs w:val="16"/>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8"/>
        <w:gridCol w:w="1651"/>
        <w:gridCol w:w="1540"/>
        <w:gridCol w:w="1082"/>
        <w:gridCol w:w="1023"/>
        <w:gridCol w:w="919"/>
        <w:gridCol w:w="777"/>
        <w:gridCol w:w="826"/>
        <w:gridCol w:w="779"/>
        <w:gridCol w:w="824"/>
      </w:tblGrid>
      <w:tr w:rsidR="008A09B1" w:rsidRPr="00E67938" w14:paraId="36DBC5FC" w14:textId="77777777" w:rsidTr="008A09B1">
        <w:trPr>
          <w:trHeight w:val="528"/>
        </w:trPr>
        <w:tc>
          <w:tcPr>
            <w:tcW w:w="368" w:type="pct"/>
            <w:vMerge w:val="restart"/>
            <w:shd w:val="clear" w:color="000000" w:fill="538135" w:themeFill="accent6" w:themeFillShade="BF"/>
            <w:vAlign w:val="center"/>
            <w:hideMark/>
          </w:tcPr>
          <w:p w14:paraId="12C9F185" w14:textId="77777777" w:rsidR="0078423B" w:rsidRPr="00E67938" w:rsidRDefault="0078423B"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Partida</w:t>
            </w:r>
          </w:p>
        </w:tc>
        <w:tc>
          <w:tcPr>
            <w:tcW w:w="812" w:type="pct"/>
            <w:vMerge w:val="restart"/>
            <w:shd w:val="clear" w:color="000000" w:fill="538135" w:themeFill="accent6" w:themeFillShade="BF"/>
            <w:vAlign w:val="center"/>
            <w:hideMark/>
          </w:tcPr>
          <w:p w14:paraId="68432CEB" w14:textId="77777777" w:rsidR="0078423B" w:rsidRPr="00E67938" w:rsidRDefault="0078423B"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OOAD</w:t>
            </w:r>
          </w:p>
        </w:tc>
        <w:tc>
          <w:tcPr>
            <w:tcW w:w="757" w:type="pct"/>
            <w:vMerge w:val="restart"/>
            <w:shd w:val="clear" w:color="000000" w:fill="538135" w:themeFill="accent6" w:themeFillShade="BF"/>
            <w:vAlign w:val="center"/>
            <w:hideMark/>
          </w:tcPr>
          <w:p w14:paraId="741F16A6" w14:textId="77777777" w:rsidR="0078423B" w:rsidRPr="00E67938" w:rsidRDefault="0078423B" w:rsidP="00457D06">
            <w:pP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Localidad</w:t>
            </w:r>
          </w:p>
        </w:tc>
        <w:tc>
          <w:tcPr>
            <w:tcW w:w="532" w:type="pct"/>
            <w:vMerge w:val="restart"/>
            <w:shd w:val="clear" w:color="000000" w:fill="538135" w:themeFill="accent6" w:themeFillShade="BF"/>
            <w:vAlign w:val="center"/>
            <w:hideMark/>
          </w:tcPr>
          <w:p w14:paraId="67B4D1FE" w14:textId="77777777" w:rsidR="0078423B" w:rsidRPr="00E67938" w:rsidRDefault="0078423B"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Código Postal</w:t>
            </w:r>
          </w:p>
        </w:tc>
        <w:tc>
          <w:tcPr>
            <w:tcW w:w="503" w:type="pct"/>
            <w:vMerge w:val="restart"/>
            <w:shd w:val="clear" w:color="000000" w:fill="538135" w:themeFill="accent6" w:themeFillShade="BF"/>
            <w:vAlign w:val="center"/>
            <w:hideMark/>
          </w:tcPr>
          <w:p w14:paraId="1EE8E880" w14:textId="77777777" w:rsidR="0078423B" w:rsidRPr="00E67938" w:rsidRDefault="0078423B"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Esquema</w:t>
            </w:r>
          </w:p>
        </w:tc>
        <w:tc>
          <w:tcPr>
            <w:tcW w:w="452" w:type="pct"/>
            <w:vMerge w:val="restart"/>
            <w:shd w:val="clear" w:color="000000" w:fill="538135" w:themeFill="accent6" w:themeFillShade="BF"/>
            <w:vAlign w:val="center"/>
            <w:hideMark/>
          </w:tcPr>
          <w:p w14:paraId="682C2734" w14:textId="77777777" w:rsidR="0078423B" w:rsidRPr="00E67938" w:rsidRDefault="0078423B"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Zona</w:t>
            </w:r>
          </w:p>
        </w:tc>
        <w:tc>
          <w:tcPr>
            <w:tcW w:w="788" w:type="pct"/>
            <w:gridSpan w:val="2"/>
            <w:tcBorders>
              <w:bottom w:val="single" w:sz="4" w:space="0" w:color="auto"/>
            </w:tcBorders>
            <w:shd w:val="clear" w:color="000000" w:fill="538135" w:themeFill="accent6" w:themeFillShade="BF"/>
            <w:vAlign w:val="center"/>
            <w:hideMark/>
          </w:tcPr>
          <w:p w14:paraId="00E8D248" w14:textId="77777777" w:rsidR="0078423B" w:rsidRPr="00E67938" w:rsidRDefault="0078423B"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 xml:space="preserve">Lugares área general </w:t>
            </w:r>
          </w:p>
        </w:tc>
        <w:tc>
          <w:tcPr>
            <w:tcW w:w="789" w:type="pct"/>
            <w:gridSpan w:val="2"/>
            <w:tcBorders>
              <w:bottom w:val="single" w:sz="4" w:space="0" w:color="auto"/>
            </w:tcBorders>
            <w:shd w:val="clear" w:color="000000" w:fill="538135" w:themeFill="accent6" w:themeFillShade="BF"/>
            <w:vAlign w:val="center"/>
            <w:hideMark/>
          </w:tcPr>
          <w:p w14:paraId="7ED7C634" w14:textId="77777777" w:rsidR="0078423B" w:rsidRPr="00E67938" w:rsidRDefault="0078423B"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Lugares apoyo terapéutico</w:t>
            </w:r>
          </w:p>
        </w:tc>
      </w:tr>
      <w:tr w:rsidR="0078423B" w:rsidRPr="00E67938" w14:paraId="66344982" w14:textId="77777777" w:rsidTr="008A09B1">
        <w:trPr>
          <w:trHeight w:val="467"/>
        </w:trPr>
        <w:tc>
          <w:tcPr>
            <w:tcW w:w="368" w:type="pct"/>
            <w:vMerge/>
            <w:vAlign w:val="center"/>
            <w:hideMark/>
          </w:tcPr>
          <w:p w14:paraId="284714C3" w14:textId="77777777" w:rsidR="0078423B" w:rsidRPr="00E67938" w:rsidRDefault="0078423B" w:rsidP="00457D06">
            <w:pPr>
              <w:rPr>
                <w:rFonts w:ascii="Noto Sans" w:eastAsia="Times New Roman" w:hAnsi="Noto Sans" w:cs="Noto Sans"/>
                <w:b/>
                <w:bCs/>
                <w:color w:val="FFFFFF"/>
                <w:sz w:val="16"/>
                <w:szCs w:val="16"/>
                <w:vertAlign w:val="subscript"/>
              </w:rPr>
            </w:pPr>
          </w:p>
        </w:tc>
        <w:tc>
          <w:tcPr>
            <w:tcW w:w="812" w:type="pct"/>
            <w:vMerge/>
            <w:vAlign w:val="center"/>
            <w:hideMark/>
          </w:tcPr>
          <w:p w14:paraId="49F449DE" w14:textId="77777777" w:rsidR="0078423B" w:rsidRPr="00E67938" w:rsidRDefault="0078423B" w:rsidP="00457D06">
            <w:pPr>
              <w:rPr>
                <w:rFonts w:ascii="Noto Sans" w:eastAsia="Times New Roman" w:hAnsi="Noto Sans" w:cs="Noto Sans"/>
                <w:b/>
                <w:bCs/>
                <w:color w:val="FFFFFF"/>
                <w:sz w:val="16"/>
                <w:szCs w:val="16"/>
                <w:vertAlign w:val="subscript"/>
              </w:rPr>
            </w:pPr>
          </w:p>
        </w:tc>
        <w:tc>
          <w:tcPr>
            <w:tcW w:w="757" w:type="pct"/>
            <w:vMerge/>
            <w:vAlign w:val="center"/>
            <w:hideMark/>
          </w:tcPr>
          <w:p w14:paraId="3BC29900" w14:textId="77777777" w:rsidR="0078423B" w:rsidRPr="00E67938" w:rsidRDefault="0078423B" w:rsidP="00457D06">
            <w:pPr>
              <w:rPr>
                <w:rFonts w:ascii="Noto Sans" w:eastAsia="Times New Roman" w:hAnsi="Noto Sans" w:cs="Noto Sans"/>
                <w:b/>
                <w:bCs/>
                <w:color w:val="FFFFFF"/>
                <w:sz w:val="16"/>
                <w:szCs w:val="16"/>
                <w:vertAlign w:val="subscript"/>
              </w:rPr>
            </w:pPr>
          </w:p>
        </w:tc>
        <w:tc>
          <w:tcPr>
            <w:tcW w:w="532" w:type="pct"/>
            <w:vMerge/>
            <w:vAlign w:val="center"/>
            <w:hideMark/>
          </w:tcPr>
          <w:p w14:paraId="33745630" w14:textId="77777777" w:rsidR="0078423B" w:rsidRPr="00E67938" w:rsidRDefault="0078423B" w:rsidP="00457D06">
            <w:pPr>
              <w:rPr>
                <w:rFonts w:ascii="Noto Sans" w:eastAsia="Times New Roman" w:hAnsi="Noto Sans" w:cs="Noto Sans"/>
                <w:b/>
                <w:bCs/>
                <w:color w:val="FFFFFF"/>
                <w:sz w:val="16"/>
                <w:szCs w:val="16"/>
                <w:vertAlign w:val="subscript"/>
              </w:rPr>
            </w:pPr>
          </w:p>
        </w:tc>
        <w:tc>
          <w:tcPr>
            <w:tcW w:w="503" w:type="pct"/>
            <w:vMerge/>
            <w:vAlign w:val="center"/>
            <w:hideMark/>
          </w:tcPr>
          <w:p w14:paraId="111B4A54" w14:textId="77777777" w:rsidR="0078423B" w:rsidRPr="00E67938" w:rsidRDefault="0078423B" w:rsidP="00457D06">
            <w:pPr>
              <w:rPr>
                <w:rFonts w:ascii="Noto Sans" w:eastAsia="Times New Roman" w:hAnsi="Noto Sans" w:cs="Noto Sans"/>
                <w:b/>
                <w:bCs/>
                <w:color w:val="FFFFFF"/>
                <w:sz w:val="16"/>
                <w:szCs w:val="16"/>
                <w:vertAlign w:val="subscript"/>
              </w:rPr>
            </w:pPr>
          </w:p>
        </w:tc>
        <w:tc>
          <w:tcPr>
            <w:tcW w:w="452" w:type="pct"/>
            <w:vMerge/>
            <w:vAlign w:val="center"/>
            <w:hideMark/>
          </w:tcPr>
          <w:p w14:paraId="5EFF38A7" w14:textId="77777777" w:rsidR="0078423B" w:rsidRPr="00E67938" w:rsidRDefault="0078423B" w:rsidP="00457D06">
            <w:pPr>
              <w:rPr>
                <w:rFonts w:ascii="Noto Sans" w:eastAsia="Times New Roman" w:hAnsi="Noto Sans" w:cs="Noto Sans"/>
                <w:b/>
                <w:bCs/>
                <w:color w:val="FFFFFF"/>
                <w:sz w:val="16"/>
                <w:szCs w:val="16"/>
                <w:vertAlign w:val="subscript"/>
              </w:rPr>
            </w:pPr>
          </w:p>
        </w:tc>
        <w:tc>
          <w:tcPr>
            <w:tcW w:w="382" w:type="pct"/>
            <w:shd w:val="clear" w:color="000000" w:fill="538135" w:themeFill="accent6" w:themeFillShade="BF"/>
            <w:vAlign w:val="center"/>
            <w:hideMark/>
          </w:tcPr>
          <w:p w14:paraId="002D4B18" w14:textId="77777777" w:rsidR="0078423B" w:rsidRPr="00E67938" w:rsidRDefault="0078423B"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Mínimo</w:t>
            </w:r>
          </w:p>
        </w:tc>
        <w:tc>
          <w:tcPr>
            <w:tcW w:w="406" w:type="pct"/>
            <w:shd w:val="clear" w:color="000000" w:fill="538135" w:themeFill="accent6" w:themeFillShade="BF"/>
            <w:vAlign w:val="center"/>
            <w:hideMark/>
          </w:tcPr>
          <w:p w14:paraId="64A684D3" w14:textId="77777777" w:rsidR="0078423B" w:rsidRPr="00E67938" w:rsidRDefault="0078423B"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Máximo</w:t>
            </w:r>
          </w:p>
        </w:tc>
        <w:tc>
          <w:tcPr>
            <w:tcW w:w="383" w:type="pct"/>
            <w:shd w:val="clear" w:color="000000" w:fill="538135" w:themeFill="accent6" w:themeFillShade="BF"/>
            <w:vAlign w:val="center"/>
            <w:hideMark/>
          </w:tcPr>
          <w:p w14:paraId="634279D4" w14:textId="77777777" w:rsidR="0078423B" w:rsidRPr="00E67938" w:rsidRDefault="0078423B"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Mínimo</w:t>
            </w:r>
          </w:p>
        </w:tc>
        <w:tc>
          <w:tcPr>
            <w:tcW w:w="406" w:type="pct"/>
            <w:shd w:val="clear" w:color="000000" w:fill="538135" w:themeFill="accent6" w:themeFillShade="BF"/>
            <w:vAlign w:val="center"/>
            <w:hideMark/>
          </w:tcPr>
          <w:p w14:paraId="0848A6D1" w14:textId="77777777" w:rsidR="0078423B" w:rsidRPr="00E67938" w:rsidRDefault="0078423B"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Máximo</w:t>
            </w:r>
          </w:p>
        </w:tc>
      </w:tr>
      <w:tr w:rsidR="0078423B" w:rsidRPr="00E67938" w14:paraId="6827510F" w14:textId="77777777" w:rsidTr="0078423B">
        <w:trPr>
          <w:trHeight w:val="830"/>
        </w:trPr>
        <w:tc>
          <w:tcPr>
            <w:tcW w:w="368" w:type="pct"/>
            <w:shd w:val="clear" w:color="auto" w:fill="auto"/>
            <w:noWrap/>
            <w:vAlign w:val="center"/>
            <w:hideMark/>
          </w:tcPr>
          <w:p w14:paraId="7EF4F928"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1</w:t>
            </w:r>
          </w:p>
        </w:tc>
        <w:tc>
          <w:tcPr>
            <w:tcW w:w="812" w:type="pct"/>
            <w:shd w:val="clear" w:color="auto" w:fill="auto"/>
            <w:noWrap/>
            <w:vAlign w:val="center"/>
            <w:hideMark/>
          </w:tcPr>
          <w:p w14:paraId="17077A2E"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QUERÉTARO</w:t>
            </w:r>
          </w:p>
        </w:tc>
        <w:tc>
          <w:tcPr>
            <w:tcW w:w="757" w:type="pct"/>
            <w:shd w:val="clear" w:color="auto" w:fill="auto"/>
            <w:vAlign w:val="center"/>
            <w:hideMark/>
          </w:tcPr>
          <w:p w14:paraId="14E6F9ED"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SANTIAGO DE QUERÉTARO</w:t>
            </w:r>
          </w:p>
        </w:tc>
        <w:tc>
          <w:tcPr>
            <w:tcW w:w="532" w:type="pct"/>
            <w:shd w:val="clear" w:color="auto" w:fill="auto"/>
            <w:vAlign w:val="center"/>
            <w:hideMark/>
          </w:tcPr>
          <w:p w14:paraId="7C0EA9F3"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76118, 76229</w:t>
            </w:r>
          </w:p>
        </w:tc>
        <w:tc>
          <w:tcPr>
            <w:tcW w:w="503" w:type="pct"/>
            <w:shd w:val="clear" w:color="auto" w:fill="auto"/>
            <w:vAlign w:val="center"/>
            <w:hideMark/>
          </w:tcPr>
          <w:p w14:paraId="599AB999"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Vecinal Comunitario Único</w:t>
            </w:r>
          </w:p>
        </w:tc>
        <w:tc>
          <w:tcPr>
            <w:tcW w:w="452" w:type="pct"/>
            <w:shd w:val="clear" w:color="auto" w:fill="auto"/>
            <w:noWrap/>
            <w:vAlign w:val="center"/>
            <w:hideMark/>
          </w:tcPr>
          <w:p w14:paraId="1FCF1932"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GENERAL</w:t>
            </w:r>
          </w:p>
        </w:tc>
        <w:tc>
          <w:tcPr>
            <w:tcW w:w="382" w:type="pct"/>
            <w:shd w:val="clear" w:color="auto" w:fill="auto"/>
            <w:vAlign w:val="center"/>
            <w:hideMark/>
          </w:tcPr>
          <w:p w14:paraId="67065B3E"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202</w:t>
            </w:r>
          </w:p>
        </w:tc>
        <w:tc>
          <w:tcPr>
            <w:tcW w:w="406" w:type="pct"/>
            <w:shd w:val="clear" w:color="auto" w:fill="auto"/>
            <w:noWrap/>
            <w:vAlign w:val="center"/>
            <w:hideMark/>
          </w:tcPr>
          <w:p w14:paraId="79E74FAF"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252</w:t>
            </w:r>
          </w:p>
        </w:tc>
        <w:tc>
          <w:tcPr>
            <w:tcW w:w="383" w:type="pct"/>
            <w:shd w:val="clear" w:color="auto" w:fill="auto"/>
            <w:noWrap/>
            <w:vAlign w:val="center"/>
            <w:hideMark/>
          </w:tcPr>
          <w:p w14:paraId="39E8D793"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c>
          <w:tcPr>
            <w:tcW w:w="406" w:type="pct"/>
            <w:shd w:val="clear" w:color="auto" w:fill="auto"/>
            <w:noWrap/>
            <w:vAlign w:val="center"/>
            <w:hideMark/>
          </w:tcPr>
          <w:p w14:paraId="34A2E491"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r>
      <w:tr w:rsidR="0078423B" w:rsidRPr="00E67938" w14:paraId="026C3B35" w14:textId="77777777" w:rsidTr="0078423B">
        <w:trPr>
          <w:trHeight w:val="424"/>
        </w:trPr>
        <w:tc>
          <w:tcPr>
            <w:tcW w:w="368" w:type="pct"/>
            <w:shd w:val="clear" w:color="auto" w:fill="auto"/>
            <w:noWrap/>
            <w:vAlign w:val="center"/>
            <w:hideMark/>
          </w:tcPr>
          <w:p w14:paraId="475DAA1B"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w:t>
            </w:r>
          </w:p>
        </w:tc>
        <w:tc>
          <w:tcPr>
            <w:tcW w:w="812" w:type="pct"/>
            <w:shd w:val="clear" w:color="auto" w:fill="auto"/>
            <w:noWrap/>
            <w:vAlign w:val="center"/>
            <w:hideMark/>
          </w:tcPr>
          <w:p w14:paraId="6F5398BC"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QUERÉTARO</w:t>
            </w:r>
          </w:p>
        </w:tc>
        <w:tc>
          <w:tcPr>
            <w:tcW w:w="757" w:type="pct"/>
            <w:shd w:val="clear" w:color="auto" w:fill="auto"/>
            <w:vAlign w:val="center"/>
            <w:hideMark/>
          </w:tcPr>
          <w:p w14:paraId="751756B6"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SANTIAGO DE QUERÉTARO</w:t>
            </w:r>
          </w:p>
        </w:tc>
        <w:tc>
          <w:tcPr>
            <w:tcW w:w="532" w:type="pct"/>
            <w:shd w:val="clear" w:color="auto" w:fill="auto"/>
            <w:vAlign w:val="center"/>
            <w:hideMark/>
          </w:tcPr>
          <w:p w14:paraId="1B666C0C"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76134</w:t>
            </w:r>
          </w:p>
        </w:tc>
        <w:tc>
          <w:tcPr>
            <w:tcW w:w="503" w:type="pct"/>
            <w:shd w:val="clear" w:color="auto" w:fill="auto"/>
            <w:vAlign w:val="center"/>
            <w:hideMark/>
          </w:tcPr>
          <w:p w14:paraId="434BB970"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Vecinal Comunitario Único</w:t>
            </w:r>
          </w:p>
        </w:tc>
        <w:tc>
          <w:tcPr>
            <w:tcW w:w="452" w:type="pct"/>
            <w:shd w:val="clear" w:color="auto" w:fill="auto"/>
            <w:noWrap/>
            <w:vAlign w:val="center"/>
            <w:hideMark/>
          </w:tcPr>
          <w:p w14:paraId="4B15D68D"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GENERAL</w:t>
            </w:r>
          </w:p>
        </w:tc>
        <w:tc>
          <w:tcPr>
            <w:tcW w:w="382" w:type="pct"/>
            <w:shd w:val="clear" w:color="auto" w:fill="auto"/>
            <w:vAlign w:val="center"/>
            <w:hideMark/>
          </w:tcPr>
          <w:p w14:paraId="1FD4C966"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202</w:t>
            </w:r>
          </w:p>
        </w:tc>
        <w:tc>
          <w:tcPr>
            <w:tcW w:w="406" w:type="pct"/>
            <w:shd w:val="clear" w:color="auto" w:fill="auto"/>
            <w:noWrap/>
            <w:vAlign w:val="center"/>
            <w:hideMark/>
          </w:tcPr>
          <w:p w14:paraId="413F104B"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252</w:t>
            </w:r>
          </w:p>
        </w:tc>
        <w:tc>
          <w:tcPr>
            <w:tcW w:w="383" w:type="pct"/>
            <w:shd w:val="clear" w:color="auto" w:fill="auto"/>
            <w:noWrap/>
            <w:vAlign w:val="center"/>
            <w:hideMark/>
          </w:tcPr>
          <w:p w14:paraId="2B60D69A"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c>
          <w:tcPr>
            <w:tcW w:w="406" w:type="pct"/>
            <w:shd w:val="clear" w:color="auto" w:fill="auto"/>
            <w:noWrap/>
            <w:vAlign w:val="center"/>
            <w:hideMark/>
          </w:tcPr>
          <w:p w14:paraId="3D15A51E"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r>
      <w:tr w:rsidR="0078423B" w:rsidRPr="00E67938" w14:paraId="421CEC63" w14:textId="77777777" w:rsidTr="0078423B">
        <w:trPr>
          <w:trHeight w:val="592"/>
        </w:trPr>
        <w:tc>
          <w:tcPr>
            <w:tcW w:w="368" w:type="pct"/>
            <w:shd w:val="clear" w:color="auto" w:fill="auto"/>
            <w:noWrap/>
            <w:vAlign w:val="center"/>
            <w:hideMark/>
          </w:tcPr>
          <w:p w14:paraId="0D28026D"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3</w:t>
            </w:r>
          </w:p>
        </w:tc>
        <w:tc>
          <w:tcPr>
            <w:tcW w:w="812" w:type="pct"/>
            <w:shd w:val="clear" w:color="auto" w:fill="auto"/>
            <w:noWrap/>
            <w:vAlign w:val="center"/>
            <w:hideMark/>
          </w:tcPr>
          <w:p w14:paraId="52F1BC7B"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QUERÉTARO</w:t>
            </w:r>
          </w:p>
        </w:tc>
        <w:tc>
          <w:tcPr>
            <w:tcW w:w="757" w:type="pct"/>
            <w:shd w:val="clear" w:color="auto" w:fill="auto"/>
            <w:vAlign w:val="center"/>
            <w:hideMark/>
          </w:tcPr>
          <w:p w14:paraId="1ED8A3F3"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EL MARQUES</w:t>
            </w:r>
          </w:p>
        </w:tc>
        <w:tc>
          <w:tcPr>
            <w:tcW w:w="532" w:type="pct"/>
            <w:shd w:val="clear" w:color="auto" w:fill="auto"/>
            <w:vAlign w:val="center"/>
            <w:hideMark/>
          </w:tcPr>
          <w:p w14:paraId="781673B2"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76269</w:t>
            </w:r>
          </w:p>
        </w:tc>
        <w:tc>
          <w:tcPr>
            <w:tcW w:w="503" w:type="pct"/>
            <w:shd w:val="clear" w:color="auto" w:fill="auto"/>
            <w:vAlign w:val="center"/>
            <w:hideMark/>
          </w:tcPr>
          <w:p w14:paraId="10616C60"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Vecinal Comunitario Único</w:t>
            </w:r>
          </w:p>
        </w:tc>
        <w:tc>
          <w:tcPr>
            <w:tcW w:w="452" w:type="pct"/>
            <w:shd w:val="clear" w:color="auto" w:fill="auto"/>
            <w:noWrap/>
            <w:vAlign w:val="center"/>
            <w:hideMark/>
          </w:tcPr>
          <w:p w14:paraId="04876A55"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GENERAL</w:t>
            </w:r>
          </w:p>
        </w:tc>
        <w:tc>
          <w:tcPr>
            <w:tcW w:w="382" w:type="pct"/>
            <w:shd w:val="clear" w:color="auto" w:fill="auto"/>
            <w:vAlign w:val="center"/>
            <w:hideMark/>
          </w:tcPr>
          <w:p w14:paraId="5A06EEFB"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202</w:t>
            </w:r>
          </w:p>
        </w:tc>
        <w:tc>
          <w:tcPr>
            <w:tcW w:w="406" w:type="pct"/>
            <w:shd w:val="clear" w:color="auto" w:fill="auto"/>
            <w:noWrap/>
            <w:vAlign w:val="center"/>
            <w:hideMark/>
          </w:tcPr>
          <w:p w14:paraId="570B048D"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252</w:t>
            </w:r>
          </w:p>
        </w:tc>
        <w:tc>
          <w:tcPr>
            <w:tcW w:w="383" w:type="pct"/>
            <w:shd w:val="clear" w:color="auto" w:fill="auto"/>
            <w:noWrap/>
            <w:vAlign w:val="center"/>
            <w:hideMark/>
          </w:tcPr>
          <w:p w14:paraId="5CBA683E"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c>
          <w:tcPr>
            <w:tcW w:w="406" w:type="pct"/>
            <w:shd w:val="clear" w:color="auto" w:fill="auto"/>
            <w:noWrap/>
            <w:vAlign w:val="center"/>
            <w:hideMark/>
          </w:tcPr>
          <w:p w14:paraId="763DF640"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r>
      <w:tr w:rsidR="0078423B" w:rsidRPr="00E67938" w14:paraId="5642792D" w14:textId="77777777" w:rsidTr="0078423B">
        <w:trPr>
          <w:trHeight w:val="750"/>
        </w:trPr>
        <w:tc>
          <w:tcPr>
            <w:tcW w:w="368" w:type="pct"/>
            <w:shd w:val="clear" w:color="auto" w:fill="auto"/>
            <w:noWrap/>
            <w:vAlign w:val="center"/>
            <w:hideMark/>
          </w:tcPr>
          <w:p w14:paraId="6AA5649C"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4</w:t>
            </w:r>
          </w:p>
        </w:tc>
        <w:tc>
          <w:tcPr>
            <w:tcW w:w="812" w:type="pct"/>
            <w:shd w:val="clear" w:color="auto" w:fill="auto"/>
            <w:noWrap/>
            <w:vAlign w:val="center"/>
            <w:hideMark/>
          </w:tcPr>
          <w:p w14:paraId="66119BEC"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QUERÉTARO</w:t>
            </w:r>
          </w:p>
        </w:tc>
        <w:tc>
          <w:tcPr>
            <w:tcW w:w="757" w:type="pct"/>
            <w:shd w:val="clear" w:color="auto" w:fill="auto"/>
            <w:vAlign w:val="center"/>
            <w:hideMark/>
          </w:tcPr>
          <w:p w14:paraId="4C97921D"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EL MARQUES</w:t>
            </w:r>
          </w:p>
        </w:tc>
        <w:tc>
          <w:tcPr>
            <w:tcW w:w="532" w:type="pct"/>
            <w:shd w:val="clear" w:color="auto" w:fill="auto"/>
            <w:vAlign w:val="center"/>
            <w:hideMark/>
          </w:tcPr>
          <w:p w14:paraId="6DCD3328"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76246</w:t>
            </w:r>
          </w:p>
        </w:tc>
        <w:tc>
          <w:tcPr>
            <w:tcW w:w="503" w:type="pct"/>
            <w:shd w:val="clear" w:color="auto" w:fill="auto"/>
            <w:vAlign w:val="center"/>
            <w:hideMark/>
          </w:tcPr>
          <w:p w14:paraId="74307073" w14:textId="77777777" w:rsidR="0078423B" w:rsidRPr="00E67938" w:rsidRDefault="0078423B"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Vecinal Comunitario Único</w:t>
            </w:r>
          </w:p>
        </w:tc>
        <w:tc>
          <w:tcPr>
            <w:tcW w:w="452" w:type="pct"/>
            <w:shd w:val="clear" w:color="auto" w:fill="auto"/>
            <w:noWrap/>
            <w:vAlign w:val="center"/>
            <w:hideMark/>
          </w:tcPr>
          <w:p w14:paraId="0156F3C7"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GENERAL</w:t>
            </w:r>
          </w:p>
        </w:tc>
        <w:tc>
          <w:tcPr>
            <w:tcW w:w="382" w:type="pct"/>
            <w:shd w:val="clear" w:color="auto" w:fill="auto"/>
            <w:vAlign w:val="center"/>
            <w:hideMark/>
          </w:tcPr>
          <w:p w14:paraId="7FD2C07A"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202</w:t>
            </w:r>
          </w:p>
        </w:tc>
        <w:tc>
          <w:tcPr>
            <w:tcW w:w="406" w:type="pct"/>
            <w:shd w:val="clear" w:color="auto" w:fill="auto"/>
            <w:noWrap/>
            <w:vAlign w:val="center"/>
            <w:hideMark/>
          </w:tcPr>
          <w:p w14:paraId="532F0873"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252</w:t>
            </w:r>
          </w:p>
        </w:tc>
        <w:tc>
          <w:tcPr>
            <w:tcW w:w="383" w:type="pct"/>
            <w:shd w:val="clear" w:color="auto" w:fill="auto"/>
            <w:noWrap/>
            <w:vAlign w:val="center"/>
            <w:hideMark/>
          </w:tcPr>
          <w:p w14:paraId="4E63FA05"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c>
          <w:tcPr>
            <w:tcW w:w="406" w:type="pct"/>
            <w:shd w:val="clear" w:color="auto" w:fill="auto"/>
            <w:noWrap/>
            <w:vAlign w:val="center"/>
            <w:hideMark/>
          </w:tcPr>
          <w:p w14:paraId="6C7B6E47" w14:textId="77777777" w:rsidR="0078423B" w:rsidRPr="00E67938" w:rsidRDefault="0078423B"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r>
    </w:tbl>
    <w:p w14:paraId="7892A559" w14:textId="77777777" w:rsidR="0078423B" w:rsidRPr="00E67938" w:rsidRDefault="0078423B" w:rsidP="00561CD8">
      <w:pPr>
        <w:jc w:val="both"/>
        <w:rPr>
          <w:rFonts w:ascii="Noto Sans" w:eastAsia="Yu Mincho" w:hAnsi="Noto Sans" w:cs="Noto Sans"/>
          <w:b/>
          <w:sz w:val="16"/>
          <w:szCs w:val="16"/>
          <w:highlight w:val="yellow"/>
        </w:rPr>
      </w:pPr>
    </w:p>
    <w:p w14:paraId="2CDE337E" w14:textId="4BAA931D" w:rsidR="0078423B" w:rsidRPr="00E67938" w:rsidRDefault="008A09B1" w:rsidP="00561CD8">
      <w:pPr>
        <w:jc w:val="both"/>
        <w:rPr>
          <w:rFonts w:ascii="Noto Sans" w:eastAsia="Yu Mincho" w:hAnsi="Noto Sans" w:cs="Noto Sans"/>
          <w:sz w:val="16"/>
          <w:szCs w:val="16"/>
          <w:highlight w:val="yellow"/>
        </w:rPr>
      </w:pPr>
      <w:r w:rsidRPr="00E67938">
        <w:rPr>
          <w:rFonts w:ascii="Noto Sans" w:eastAsia="Yu Mincho" w:hAnsi="Noto Sans" w:cs="Noto Sans"/>
          <w:sz w:val="16"/>
          <w:szCs w:val="16"/>
        </w:rPr>
        <w:t>La Coordinación del Servicio de Guardería para el Desarrollo Integral Infantil, tiene conformado un conjunto de políticas, procedimientos, reglamentos y manuales de operación institucionales para atender a los niños(as) de las guarderías que sustentan el contenido en el documento denominado “ANEXO TÉCNICO” que responde a los requerimientos de infraestructura, servicios (alimentación, pedagogía, fomento de la salud, administración), mobiliario y equipo, los cuales se encuentran debidamente especificados por cada rubro en el apéndice correspondiente inserto en el Anexo Técnico. (ANEXO 1 Y APENDICES)</w:t>
      </w:r>
    </w:p>
    <w:p w14:paraId="636A3712" w14:textId="77777777" w:rsidR="0078423B" w:rsidRPr="00E67938" w:rsidRDefault="0078423B" w:rsidP="00561CD8">
      <w:pPr>
        <w:jc w:val="both"/>
        <w:rPr>
          <w:rFonts w:ascii="Noto Sans" w:eastAsia="Yu Mincho" w:hAnsi="Noto Sans" w:cs="Noto Sans"/>
          <w:b/>
          <w:sz w:val="16"/>
          <w:szCs w:val="16"/>
          <w:highlight w:val="yellow"/>
        </w:rPr>
      </w:pPr>
    </w:p>
    <w:p w14:paraId="0426C8B7" w14:textId="77777777" w:rsidR="00561CD8" w:rsidRPr="00E67938" w:rsidRDefault="00561CD8" w:rsidP="00561CD8">
      <w:pPr>
        <w:jc w:val="both"/>
        <w:rPr>
          <w:rFonts w:ascii="Noto Sans" w:eastAsia="Yu Mincho" w:hAnsi="Noto Sans" w:cs="Noto Sans"/>
          <w:b/>
          <w:sz w:val="16"/>
          <w:szCs w:val="16"/>
        </w:rPr>
      </w:pPr>
      <w:r w:rsidRPr="00E67938">
        <w:rPr>
          <w:rFonts w:ascii="Noto Sans" w:eastAsia="Yu Mincho" w:hAnsi="Noto Sans" w:cs="Noto Sans"/>
          <w:b/>
          <w:sz w:val="16"/>
          <w:szCs w:val="16"/>
        </w:rPr>
        <w:t>2.1. CALIDAD.</w:t>
      </w:r>
    </w:p>
    <w:p w14:paraId="77C11CF5" w14:textId="77777777" w:rsidR="008A09B1" w:rsidRPr="00E67938" w:rsidRDefault="008A09B1" w:rsidP="00561CD8">
      <w:pPr>
        <w:jc w:val="both"/>
        <w:rPr>
          <w:rFonts w:ascii="Noto Sans" w:eastAsia="Yu Mincho" w:hAnsi="Noto Sans" w:cs="Noto Sans"/>
          <w:sz w:val="16"/>
          <w:szCs w:val="16"/>
        </w:rPr>
      </w:pPr>
    </w:p>
    <w:p w14:paraId="5763C032" w14:textId="2B1E141B" w:rsidR="00C609CE" w:rsidRPr="00E67938" w:rsidRDefault="008A09B1" w:rsidP="00561CD8">
      <w:pPr>
        <w:jc w:val="both"/>
        <w:rPr>
          <w:rFonts w:ascii="Noto Sans" w:eastAsia="Yu Mincho" w:hAnsi="Noto Sans" w:cs="Noto Sans"/>
          <w:sz w:val="16"/>
          <w:szCs w:val="16"/>
        </w:rPr>
      </w:pPr>
      <w:r w:rsidRPr="00E67938">
        <w:rPr>
          <w:rFonts w:ascii="Noto Sans" w:eastAsia="Yu Mincho" w:hAnsi="Noto Sans" w:cs="Noto Sans"/>
          <w:sz w:val="16"/>
          <w:szCs w:val="16"/>
        </w:rPr>
        <w:t>Las Normas Oficiales aplicables a la prestación del servicio se encuentran contenidas en los apéndices del numeral 1. Descripción amplia y detallada del servicio de guardería del presente documento.</w:t>
      </w:r>
    </w:p>
    <w:p w14:paraId="70FD69CC" w14:textId="77777777" w:rsidR="00561CD8" w:rsidRPr="00E67938" w:rsidRDefault="00561CD8" w:rsidP="00561CD8">
      <w:pPr>
        <w:jc w:val="both"/>
        <w:rPr>
          <w:rFonts w:ascii="Noto Sans" w:eastAsia="Yu Mincho" w:hAnsi="Noto Sans" w:cs="Noto Sans"/>
          <w:sz w:val="16"/>
          <w:szCs w:val="16"/>
        </w:rPr>
      </w:pPr>
    </w:p>
    <w:p w14:paraId="4680D0D9" w14:textId="33CFD56D" w:rsidR="008A09B1" w:rsidRPr="00E67938" w:rsidRDefault="008A09B1" w:rsidP="00561CD8">
      <w:pPr>
        <w:jc w:val="both"/>
        <w:rPr>
          <w:rFonts w:ascii="Noto Sans" w:eastAsia="Yu Mincho" w:hAnsi="Noto Sans" w:cs="Noto Sans"/>
          <w:sz w:val="16"/>
          <w:szCs w:val="16"/>
        </w:rPr>
      </w:pPr>
      <w:r w:rsidRPr="00E67938">
        <w:rPr>
          <w:rFonts w:ascii="Noto Sans" w:eastAsia="Yu Mincho" w:hAnsi="Noto Sans" w:cs="Noto Sans"/>
          <w:sz w:val="16"/>
          <w:szCs w:val="16"/>
        </w:rPr>
        <w:t>Norma Oficial Mexicana, Norma Mexicana, Norma Internacional, Norma de Referencia o Especificación Técnica, que resulte aplicable a los bienes o servicios requeridos, conforme a la Ley de Infraestructura de la Calidad.</w:t>
      </w:r>
    </w:p>
    <w:p w14:paraId="4BC2EFB4" w14:textId="77777777" w:rsidR="00882E02" w:rsidRPr="00E67938" w:rsidRDefault="00882E02" w:rsidP="00561CD8">
      <w:pPr>
        <w:jc w:val="both"/>
        <w:rPr>
          <w:rFonts w:ascii="Noto Sans" w:eastAsia="Yu Mincho" w:hAnsi="Noto Sans" w:cs="Noto Sans"/>
          <w:sz w:val="16"/>
          <w:szCs w:val="16"/>
        </w:rPr>
      </w:pPr>
    </w:p>
    <w:p w14:paraId="5DB34474" w14:textId="4ED13AA0" w:rsidR="00882E02" w:rsidRPr="00E67938" w:rsidRDefault="00882E02" w:rsidP="00561CD8">
      <w:pPr>
        <w:jc w:val="both"/>
        <w:rPr>
          <w:rFonts w:ascii="Noto Sans" w:eastAsia="Yu Mincho" w:hAnsi="Noto Sans" w:cs="Noto Sans"/>
          <w:sz w:val="16"/>
          <w:szCs w:val="16"/>
        </w:rPr>
      </w:pPr>
      <w:r w:rsidRPr="00E67938">
        <w:rPr>
          <w:rFonts w:ascii="Noto Sans" w:eastAsia="Yu Mincho" w:hAnsi="Noto Sans" w:cs="Noto Sans"/>
          <w:sz w:val="16"/>
          <w:szCs w:val="16"/>
        </w:rPr>
        <w:t>Los licitantes deberán presentar escrito bajo protestad de decir verdad que cumple cabalmente el cumplimiento  de las siguientes normas.</w:t>
      </w:r>
    </w:p>
    <w:p w14:paraId="4155F4A0" w14:textId="77777777" w:rsidR="00882E02" w:rsidRPr="00E67938" w:rsidRDefault="00882E02" w:rsidP="00561CD8">
      <w:pPr>
        <w:jc w:val="both"/>
        <w:rPr>
          <w:rFonts w:ascii="Noto Sans" w:eastAsia="Yu Mincho" w:hAnsi="Noto Sans" w:cs="Noto Sans"/>
          <w:sz w:val="16"/>
          <w:szCs w:val="16"/>
        </w:rPr>
      </w:pPr>
    </w:p>
    <w:tbl>
      <w:tblPr>
        <w:tblW w:w="5000" w:type="pct"/>
        <w:tblLook w:val="04A0" w:firstRow="1" w:lastRow="0" w:firstColumn="1" w:lastColumn="0" w:noHBand="0" w:noVBand="1"/>
      </w:tblPr>
      <w:tblGrid>
        <w:gridCol w:w="4639"/>
        <w:gridCol w:w="2647"/>
        <w:gridCol w:w="2959"/>
      </w:tblGrid>
      <w:tr w:rsidR="00882E02" w:rsidRPr="00E67938" w14:paraId="60A0F155" w14:textId="77777777" w:rsidTr="00675909">
        <w:tc>
          <w:tcPr>
            <w:tcW w:w="2264" w:type="pct"/>
            <w:tcBorders>
              <w:top w:val="single" w:sz="4" w:space="0" w:color="000000"/>
              <w:left w:val="single" w:sz="4" w:space="0" w:color="000000"/>
              <w:bottom w:val="single" w:sz="4" w:space="0" w:color="000000"/>
              <w:right w:val="nil"/>
            </w:tcBorders>
            <w:shd w:val="clear" w:color="auto" w:fill="538135" w:themeFill="accent6" w:themeFillShade="BF"/>
            <w:hideMark/>
          </w:tcPr>
          <w:p w14:paraId="1CB37014" w14:textId="77777777" w:rsidR="00882E02" w:rsidRPr="00E67938" w:rsidRDefault="00882E02" w:rsidP="00457D06">
            <w:pPr>
              <w:widowControl w:val="0"/>
              <w:tabs>
                <w:tab w:val="left" w:pos="1440"/>
              </w:tabs>
              <w:suppressAutoHyphens/>
              <w:snapToGrid w:val="0"/>
              <w:jc w:val="center"/>
              <w:rPr>
                <w:rFonts w:ascii="Noto Sans" w:eastAsia="Arial Unicode MS" w:hAnsi="Noto Sans" w:cs="Noto Sans"/>
                <w:b/>
                <w:color w:val="FFFFFF" w:themeColor="background1"/>
                <w:kern w:val="2"/>
                <w:sz w:val="14"/>
                <w:szCs w:val="16"/>
                <w:lang w:eastAsia="ar-SA"/>
              </w:rPr>
            </w:pPr>
            <w:r w:rsidRPr="00E67938">
              <w:rPr>
                <w:rFonts w:ascii="Noto Sans" w:hAnsi="Noto Sans" w:cs="Noto Sans"/>
                <w:b/>
                <w:color w:val="FFFFFF" w:themeColor="background1"/>
                <w:sz w:val="14"/>
                <w:szCs w:val="16"/>
              </w:rPr>
              <w:t>Documento</w:t>
            </w:r>
          </w:p>
        </w:tc>
        <w:tc>
          <w:tcPr>
            <w:tcW w:w="1292" w:type="pct"/>
            <w:tcBorders>
              <w:top w:val="single" w:sz="4" w:space="0" w:color="000000"/>
              <w:left w:val="single" w:sz="4" w:space="0" w:color="000000"/>
              <w:bottom w:val="single" w:sz="4" w:space="0" w:color="000000"/>
              <w:right w:val="nil"/>
            </w:tcBorders>
            <w:shd w:val="clear" w:color="auto" w:fill="538135" w:themeFill="accent6" w:themeFillShade="BF"/>
            <w:hideMark/>
          </w:tcPr>
          <w:p w14:paraId="2ADF607F" w14:textId="77777777" w:rsidR="00882E02" w:rsidRPr="00E67938" w:rsidRDefault="00882E02" w:rsidP="00457D06">
            <w:pPr>
              <w:widowControl w:val="0"/>
              <w:suppressAutoHyphens/>
              <w:snapToGrid w:val="0"/>
              <w:jc w:val="center"/>
              <w:rPr>
                <w:rFonts w:ascii="Noto Sans" w:eastAsia="Arial Unicode MS" w:hAnsi="Noto Sans" w:cs="Noto Sans"/>
                <w:b/>
                <w:color w:val="FFFFFF" w:themeColor="background1"/>
                <w:kern w:val="2"/>
                <w:sz w:val="14"/>
                <w:szCs w:val="16"/>
                <w:lang w:eastAsia="ar-SA"/>
              </w:rPr>
            </w:pPr>
            <w:r w:rsidRPr="00E67938">
              <w:rPr>
                <w:rFonts w:ascii="Noto Sans" w:hAnsi="Noto Sans" w:cs="Noto Sans"/>
                <w:b/>
                <w:color w:val="FFFFFF" w:themeColor="background1"/>
                <w:sz w:val="14"/>
                <w:szCs w:val="16"/>
              </w:rPr>
              <w:t>Clave</w:t>
            </w:r>
          </w:p>
        </w:tc>
        <w:tc>
          <w:tcPr>
            <w:tcW w:w="1444"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5685A893" w14:textId="77777777" w:rsidR="00882E02" w:rsidRPr="00E67938" w:rsidRDefault="00882E02" w:rsidP="00457D06">
            <w:pPr>
              <w:widowControl w:val="0"/>
              <w:suppressAutoHyphens/>
              <w:snapToGrid w:val="0"/>
              <w:jc w:val="center"/>
              <w:rPr>
                <w:rFonts w:ascii="Noto Sans" w:eastAsia="Arial Unicode MS" w:hAnsi="Noto Sans" w:cs="Noto Sans"/>
                <w:b/>
                <w:color w:val="FFFFFF" w:themeColor="background1"/>
                <w:kern w:val="2"/>
                <w:sz w:val="14"/>
                <w:szCs w:val="16"/>
                <w:lang w:eastAsia="ar-SA"/>
              </w:rPr>
            </w:pPr>
            <w:r w:rsidRPr="00E67938">
              <w:rPr>
                <w:rFonts w:ascii="Noto Sans" w:hAnsi="Noto Sans" w:cs="Noto Sans"/>
                <w:b/>
                <w:color w:val="FFFFFF" w:themeColor="background1"/>
                <w:sz w:val="14"/>
                <w:szCs w:val="16"/>
              </w:rPr>
              <w:t>Fecha de emisión</w:t>
            </w:r>
          </w:p>
        </w:tc>
      </w:tr>
      <w:tr w:rsidR="00882E02" w:rsidRPr="00E67938" w14:paraId="2425882B" w14:textId="77777777" w:rsidTr="00675909">
        <w:trPr>
          <w:trHeight w:val="436"/>
        </w:trPr>
        <w:tc>
          <w:tcPr>
            <w:tcW w:w="2264" w:type="pct"/>
            <w:tcBorders>
              <w:top w:val="single" w:sz="4" w:space="0" w:color="000000"/>
              <w:left w:val="single" w:sz="4" w:space="0" w:color="000000"/>
              <w:bottom w:val="single" w:sz="4" w:space="0" w:color="000000"/>
              <w:right w:val="nil"/>
            </w:tcBorders>
            <w:vAlign w:val="center"/>
            <w:hideMark/>
          </w:tcPr>
          <w:p w14:paraId="1957333B"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Norma para la operación del Servicio de Guardería.</w:t>
            </w:r>
          </w:p>
        </w:tc>
        <w:tc>
          <w:tcPr>
            <w:tcW w:w="1292" w:type="pct"/>
            <w:tcBorders>
              <w:top w:val="single" w:sz="4" w:space="0" w:color="000000"/>
              <w:left w:val="single" w:sz="4" w:space="0" w:color="000000"/>
              <w:bottom w:val="single" w:sz="4" w:space="0" w:color="000000"/>
              <w:right w:val="nil"/>
            </w:tcBorders>
            <w:vAlign w:val="center"/>
            <w:hideMark/>
          </w:tcPr>
          <w:p w14:paraId="415520BF"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3000-001-018</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79D60FB5"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27 de julio de 2021</w:t>
            </w:r>
          </w:p>
        </w:tc>
      </w:tr>
      <w:tr w:rsidR="00882E02" w:rsidRPr="00E67938" w14:paraId="5B1506C9" w14:textId="77777777" w:rsidTr="00675909">
        <w:tc>
          <w:tcPr>
            <w:tcW w:w="2264" w:type="pct"/>
            <w:tcBorders>
              <w:top w:val="single" w:sz="4" w:space="0" w:color="000000"/>
              <w:left w:val="single" w:sz="4" w:space="0" w:color="000000"/>
              <w:bottom w:val="single" w:sz="4" w:space="0" w:color="000000"/>
              <w:right w:val="nil"/>
            </w:tcBorders>
            <w:vAlign w:val="center"/>
            <w:hideMark/>
          </w:tcPr>
          <w:p w14:paraId="4EE5A55F"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Norma para la coordinación entre las Guarderías y las Unidades Médicas del IMSS.</w:t>
            </w:r>
          </w:p>
        </w:tc>
        <w:tc>
          <w:tcPr>
            <w:tcW w:w="1292" w:type="pct"/>
            <w:tcBorders>
              <w:top w:val="single" w:sz="4" w:space="0" w:color="000000"/>
              <w:left w:val="single" w:sz="4" w:space="0" w:color="000000"/>
              <w:bottom w:val="single" w:sz="4" w:space="0" w:color="000000"/>
              <w:right w:val="nil"/>
            </w:tcBorders>
            <w:vAlign w:val="center"/>
            <w:hideMark/>
          </w:tcPr>
          <w:p w14:paraId="5B061FDA"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3000-B01-008</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1500CF15"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26 de noviembre de 2021</w:t>
            </w:r>
          </w:p>
        </w:tc>
      </w:tr>
      <w:tr w:rsidR="00882E02" w:rsidRPr="00E67938" w14:paraId="36A6528B" w14:textId="77777777" w:rsidTr="00675909">
        <w:trPr>
          <w:trHeight w:val="398"/>
        </w:trPr>
        <w:tc>
          <w:tcPr>
            <w:tcW w:w="2264" w:type="pct"/>
            <w:tcBorders>
              <w:top w:val="single" w:sz="4" w:space="0" w:color="000000"/>
              <w:left w:val="single" w:sz="4" w:space="0" w:color="000000"/>
              <w:bottom w:val="single" w:sz="4" w:space="0" w:color="000000"/>
              <w:right w:val="nil"/>
            </w:tcBorders>
            <w:vAlign w:val="center"/>
            <w:hideMark/>
          </w:tcPr>
          <w:p w14:paraId="50B222A9" w14:textId="77777777" w:rsidR="00882E02" w:rsidRPr="00E67938" w:rsidRDefault="00882E02" w:rsidP="00457D06">
            <w:pPr>
              <w:widowControl w:val="0"/>
              <w:tabs>
                <w:tab w:val="left" w:pos="1440"/>
              </w:tabs>
              <w:suppressAutoHyphens/>
              <w:snapToGrid w:val="0"/>
              <w:rPr>
                <w:rFonts w:ascii="Noto Sans" w:eastAsia="Arial Unicode MS" w:hAnsi="Noto Sans" w:cs="Noto Sans"/>
                <w:kern w:val="2"/>
                <w:sz w:val="16"/>
                <w:szCs w:val="16"/>
                <w:lang w:eastAsia="ar-SA"/>
              </w:rPr>
            </w:pPr>
            <w:r w:rsidRPr="00E67938">
              <w:rPr>
                <w:rFonts w:ascii="Noto Sans" w:hAnsi="Noto Sans" w:cs="Noto Sans"/>
                <w:sz w:val="16"/>
                <w:szCs w:val="16"/>
              </w:rPr>
              <w:t>Procedimiento para la supervisión de la operación del servicio de guardería.</w:t>
            </w:r>
          </w:p>
        </w:tc>
        <w:tc>
          <w:tcPr>
            <w:tcW w:w="1292" w:type="pct"/>
            <w:tcBorders>
              <w:top w:val="single" w:sz="4" w:space="0" w:color="000000"/>
              <w:left w:val="single" w:sz="4" w:space="0" w:color="000000"/>
              <w:bottom w:val="single" w:sz="4" w:space="0" w:color="000000"/>
              <w:right w:val="nil"/>
            </w:tcBorders>
            <w:vAlign w:val="center"/>
            <w:hideMark/>
          </w:tcPr>
          <w:p w14:paraId="5CE89ED6"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3240-003-043</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632251BB"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02 de enero de 2025</w:t>
            </w:r>
          </w:p>
        </w:tc>
      </w:tr>
      <w:tr w:rsidR="00882E02" w:rsidRPr="00E67938" w14:paraId="311D6DC3" w14:textId="77777777" w:rsidTr="00675909">
        <w:trPr>
          <w:trHeight w:val="519"/>
        </w:trPr>
        <w:tc>
          <w:tcPr>
            <w:tcW w:w="2264" w:type="pct"/>
            <w:tcBorders>
              <w:top w:val="single" w:sz="4" w:space="0" w:color="000000"/>
              <w:left w:val="single" w:sz="4" w:space="0" w:color="000000"/>
              <w:bottom w:val="single" w:sz="4" w:space="0" w:color="000000"/>
              <w:right w:val="nil"/>
            </w:tcBorders>
            <w:hideMark/>
          </w:tcPr>
          <w:p w14:paraId="25B96FA5"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Procedimiento de pedagogía del servicio de guardería de prestación indirecta.</w:t>
            </w:r>
          </w:p>
        </w:tc>
        <w:tc>
          <w:tcPr>
            <w:tcW w:w="1292" w:type="pct"/>
            <w:tcBorders>
              <w:top w:val="single" w:sz="4" w:space="0" w:color="000000"/>
              <w:left w:val="single" w:sz="4" w:space="0" w:color="000000"/>
              <w:bottom w:val="single" w:sz="4" w:space="0" w:color="000000"/>
              <w:right w:val="nil"/>
            </w:tcBorders>
            <w:vAlign w:val="center"/>
            <w:hideMark/>
          </w:tcPr>
          <w:p w14:paraId="55FCDBEA" w14:textId="77777777" w:rsidR="00882E02" w:rsidRPr="00E67938" w:rsidRDefault="00882E02" w:rsidP="00457D06">
            <w:pPr>
              <w:widowControl w:val="0"/>
              <w:tabs>
                <w:tab w:val="left" w:pos="1440"/>
              </w:tabs>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DPES/CG/2020/PDG</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608D8B14"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13 de noviembre de 2020</w:t>
            </w:r>
          </w:p>
        </w:tc>
      </w:tr>
      <w:tr w:rsidR="00882E02" w:rsidRPr="00E67938" w14:paraId="1C2F3B62" w14:textId="77777777" w:rsidTr="00675909">
        <w:tc>
          <w:tcPr>
            <w:tcW w:w="2264" w:type="pct"/>
            <w:tcBorders>
              <w:top w:val="single" w:sz="4" w:space="0" w:color="000000"/>
              <w:left w:val="single" w:sz="4" w:space="0" w:color="000000"/>
              <w:bottom w:val="single" w:sz="4" w:space="0" w:color="000000"/>
              <w:right w:val="nil"/>
            </w:tcBorders>
            <w:hideMark/>
          </w:tcPr>
          <w:p w14:paraId="5108901B"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Procedimiento de fomento de la salud del servicio de guardería de prestación indirecta.</w:t>
            </w:r>
          </w:p>
        </w:tc>
        <w:tc>
          <w:tcPr>
            <w:tcW w:w="1292" w:type="pct"/>
            <w:tcBorders>
              <w:top w:val="single" w:sz="4" w:space="0" w:color="000000"/>
              <w:left w:val="single" w:sz="4" w:space="0" w:color="000000"/>
              <w:bottom w:val="single" w:sz="4" w:space="0" w:color="000000"/>
              <w:right w:val="nil"/>
            </w:tcBorders>
            <w:vAlign w:val="center"/>
            <w:hideMark/>
          </w:tcPr>
          <w:p w14:paraId="508D3379" w14:textId="77777777" w:rsidR="00882E02" w:rsidRPr="00E67938" w:rsidRDefault="00882E02" w:rsidP="00457D06">
            <w:pPr>
              <w:widowControl w:val="0"/>
              <w:tabs>
                <w:tab w:val="left" w:pos="1440"/>
              </w:tabs>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DPES/CG/2021/FS</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53FC96BA"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05 de febrero de 2021</w:t>
            </w:r>
          </w:p>
        </w:tc>
      </w:tr>
      <w:tr w:rsidR="00882E02" w:rsidRPr="00E67938" w14:paraId="7B1860F9" w14:textId="77777777" w:rsidTr="00675909">
        <w:tc>
          <w:tcPr>
            <w:tcW w:w="2264" w:type="pct"/>
            <w:tcBorders>
              <w:top w:val="single" w:sz="4" w:space="0" w:color="000000"/>
              <w:left w:val="single" w:sz="4" w:space="0" w:color="000000"/>
              <w:bottom w:val="single" w:sz="4" w:space="0" w:color="000000"/>
              <w:right w:val="nil"/>
            </w:tcBorders>
            <w:hideMark/>
          </w:tcPr>
          <w:p w14:paraId="5B05E1F6"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Procedimiento de alimentación del servicio de guardería de prestación indirecta.</w:t>
            </w:r>
          </w:p>
        </w:tc>
        <w:tc>
          <w:tcPr>
            <w:tcW w:w="1292" w:type="pct"/>
            <w:tcBorders>
              <w:top w:val="single" w:sz="4" w:space="0" w:color="000000"/>
              <w:left w:val="single" w:sz="4" w:space="0" w:color="000000"/>
              <w:bottom w:val="single" w:sz="4" w:space="0" w:color="000000"/>
              <w:right w:val="nil"/>
            </w:tcBorders>
            <w:vAlign w:val="center"/>
            <w:hideMark/>
          </w:tcPr>
          <w:p w14:paraId="0BBA7F86" w14:textId="77777777" w:rsidR="00882E02" w:rsidRPr="00E67938" w:rsidRDefault="00882E02" w:rsidP="00457D06">
            <w:pPr>
              <w:widowControl w:val="0"/>
              <w:tabs>
                <w:tab w:val="left" w:pos="1440"/>
              </w:tabs>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DPES/CG/2023/ALI</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0CBAF367"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w:t>
            </w:r>
          </w:p>
        </w:tc>
      </w:tr>
      <w:tr w:rsidR="00882E02" w:rsidRPr="00E67938" w14:paraId="72831281" w14:textId="77777777" w:rsidTr="00675909">
        <w:trPr>
          <w:trHeight w:val="766"/>
        </w:trPr>
        <w:tc>
          <w:tcPr>
            <w:tcW w:w="2264" w:type="pct"/>
            <w:tcBorders>
              <w:top w:val="single" w:sz="4" w:space="0" w:color="000000"/>
              <w:left w:val="single" w:sz="4" w:space="0" w:color="000000"/>
              <w:bottom w:val="single" w:sz="4" w:space="0" w:color="000000"/>
              <w:right w:val="nil"/>
            </w:tcBorders>
            <w:vAlign w:val="center"/>
            <w:hideMark/>
          </w:tcPr>
          <w:p w14:paraId="714D3740"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Procedimiento para la inscripción y registro de asistencia en el servicio de guardería de prestación indirecta.</w:t>
            </w:r>
          </w:p>
        </w:tc>
        <w:tc>
          <w:tcPr>
            <w:tcW w:w="1292" w:type="pct"/>
            <w:tcBorders>
              <w:top w:val="single" w:sz="4" w:space="0" w:color="000000"/>
              <w:left w:val="single" w:sz="4" w:space="0" w:color="000000"/>
              <w:bottom w:val="single" w:sz="4" w:space="0" w:color="000000"/>
              <w:right w:val="nil"/>
            </w:tcBorders>
            <w:vAlign w:val="center"/>
            <w:hideMark/>
          </w:tcPr>
          <w:p w14:paraId="3A4D89C3"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DPES/CSGDII/2023/INS</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4BAACCE4"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Mayo de 2023</w:t>
            </w:r>
          </w:p>
        </w:tc>
      </w:tr>
      <w:tr w:rsidR="00882E02" w:rsidRPr="00E67938" w14:paraId="5BEE3074" w14:textId="77777777" w:rsidTr="00675909">
        <w:tc>
          <w:tcPr>
            <w:tcW w:w="2264" w:type="pct"/>
            <w:tcBorders>
              <w:top w:val="single" w:sz="4" w:space="0" w:color="000000"/>
              <w:left w:val="single" w:sz="4" w:space="0" w:color="000000"/>
              <w:bottom w:val="single" w:sz="4" w:space="0" w:color="000000"/>
              <w:right w:val="nil"/>
            </w:tcBorders>
            <w:hideMark/>
          </w:tcPr>
          <w:p w14:paraId="2969CA3D"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Procedimiento para la administración del personal en el servicio de guardería de prestación indirecta.</w:t>
            </w:r>
          </w:p>
        </w:tc>
        <w:tc>
          <w:tcPr>
            <w:tcW w:w="1292" w:type="pct"/>
            <w:tcBorders>
              <w:top w:val="single" w:sz="4" w:space="0" w:color="000000"/>
              <w:left w:val="single" w:sz="4" w:space="0" w:color="000000"/>
              <w:bottom w:val="single" w:sz="4" w:space="0" w:color="000000"/>
              <w:right w:val="nil"/>
            </w:tcBorders>
            <w:vAlign w:val="center"/>
            <w:hideMark/>
          </w:tcPr>
          <w:p w14:paraId="5A8044E0"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DPES/CG/2022/PRS</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05DF207E"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04 de febrero de 2022</w:t>
            </w:r>
          </w:p>
        </w:tc>
      </w:tr>
      <w:tr w:rsidR="00882E02" w:rsidRPr="00E67938" w14:paraId="2504B056" w14:textId="77777777" w:rsidTr="00675909">
        <w:tc>
          <w:tcPr>
            <w:tcW w:w="2264" w:type="pct"/>
            <w:tcBorders>
              <w:top w:val="single" w:sz="4" w:space="0" w:color="000000"/>
              <w:left w:val="single" w:sz="4" w:space="0" w:color="000000"/>
              <w:bottom w:val="single" w:sz="4" w:space="0" w:color="000000"/>
              <w:right w:val="nil"/>
            </w:tcBorders>
            <w:hideMark/>
          </w:tcPr>
          <w:p w14:paraId="5BC5B233"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Procedimiento para la administración de recursos materiales del servicio de guardería de prestación indirecta.</w:t>
            </w:r>
          </w:p>
        </w:tc>
        <w:tc>
          <w:tcPr>
            <w:tcW w:w="1292" w:type="pct"/>
            <w:tcBorders>
              <w:top w:val="single" w:sz="4" w:space="0" w:color="000000"/>
              <w:left w:val="single" w:sz="4" w:space="0" w:color="000000"/>
              <w:bottom w:val="single" w:sz="4" w:space="0" w:color="000000"/>
              <w:right w:val="nil"/>
            </w:tcBorders>
            <w:vAlign w:val="center"/>
            <w:hideMark/>
          </w:tcPr>
          <w:p w14:paraId="4A52231F"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DPES/CG/2018/RM</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4C1A38DF"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29 de noviembre de 2018</w:t>
            </w:r>
          </w:p>
        </w:tc>
      </w:tr>
      <w:tr w:rsidR="00882E02" w:rsidRPr="00E67938" w14:paraId="67CECE9C" w14:textId="77777777" w:rsidTr="00675909">
        <w:trPr>
          <w:trHeight w:val="941"/>
        </w:trPr>
        <w:tc>
          <w:tcPr>
            <w:tcW w:w="2264" w:type="pct"/>
            <w:tcBorders>
              <w:top w:val="single" w:sz="4" w:space="0" w:color="000000"/>
              <w:left w:val="single" w:sz="4" w:space="0" w:color="000000"/>
              <w:bottom w:val="single" w:sz="4" w:space="0" w:color="000000"/>
              <w:right w:val="nil"/>
            </w:tcBorders>
            <w:hideMark/>
          </w:tcPr>
          <w:p w14:paraId="3FED873E"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Procedimiento para identificar y corregir áreas de oportunidad para la mejora de procesos en la prestación del servicio de guardería en prestación indirecta.</w:t>
            </w:r>
          </w:p>
        </w:tc>
        <w:tc>
          <w:tcPr>
            <w:tcW w:w="1292" w:type="pct"/>
            <w:tcBorders>
              <w:top w:val="single" w:sz="4" w:space="0" w:color="000000"/>
              <w:left w:val="single" w:sz="4" w:space="0" w:color="000000"/>
              <w:bottom w:val="single" w:sz="4" w:space="0" w:color="000000"/>
              <w:right w:val="nil"/>
            </w:tcBorders>
            <w:vAlign w:val="center"/>
            <w:hideMark/>
          </w:tcPr>
          <w:p w14:paraId="166A319D"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DPES/CG/2024/AO</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02FE1095"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26 de marzo de 2024</w:t>
            </w:r>
          </w:p>
        </w:tc>
      </w:tr>
      <w:tr w:rsidR="00882E02" w:rsidRPr="00E67938" w14:paraId="04DDB966" w14:textId="77777777" w:rsidTr="00675909">
        <w:tc>
          <w:tcPr>
            <w:tcW w:w="2264" w:type="pct"/>
            <w:tcBorders>
              <w:top w:val="single" w:sz="4" w:space="0" w:color="000000"/>
              <w:left w:val="single" w:sz="4" w:space="0" w:color="000000"/>
              <w:bottom w:val="single" w:sz="4" w:space="0" w:color="000000"/>
              <w:right w:val="nil"/>
            </w:tcBorders>
            <w:hideMark/>
          </w:tcPr>
          <w:p w14:paraId="03D93682"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Estándares de Seguridad en Guarderías del IMSS.</w:t>
            </w:r>
          </w:p>
        </w:tc>
        <w:tc>
          <w:tcPr>
            <w:tcW w:w="1292" w:type="pct"/>
            <w:tcBorders>
              <w:top w:val="single" w:sz="4" w:space="0" w:color="000000"/>
              <w:left w:val="single" w:sz="4" w:space="0" w:color="000000"/>
              <w:bottom w:val="single" w:sz="4" w:space="0" w:color="000000"/>
              <w:right w:val="nil"/>
            </w:tcBorders>
            <w:vAlign w:val="center"/>
            <w:hideMark/>
          </w:tcPr>
          <w:p w14:paraId="3F0CB8B2"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66166997"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Mayo de 2024</w:t>
            </w:r>
          </w:p>
        </w:tc>
      </w:tr>
      <w:tr w:rsidR="00882E02" w:rsidRPr="00E67938" w14:paraId="2544DC96" w14:textId="77777777" w:rsidTr="00675909">
        <w:tc>
          <w:tcPr>
            <w:tcW w:w="2264" w:type="pct"/>
            <w:tcBorders>
              <w:top w:val="single" w:sz="4" w:space="0" w:color="000000"/>
              <w:left w:val="single" w:sz="4" w:space="0" w:color="000000"/>
              <w:bottom w:val="single" w:sz="4" w:space="0" w:color="000000"/>
              <w:right w:val="nil"/>
            </w:tcBorders>
            <w:hideMark/>
          </w:tcPr>
          <w:p w14:paraId="491E34FA"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Requisitos de diseño arquitectónico para proyectos de guarderías de prestación indirecta del Instituto Mexicano del Seguro Social.</w:t>
            </w:r>
          </w:p>
        </w:tc>
        <w:tc>
          <w:tcPr>
            <w:tcW w:w="1292" w:type="pct"/>
            <w:tcBorders>
              <w:top w:val="single" w:sz="4" w:space="0" w:color="000000"/>
              <w:left w:val="single" w:sz="4" w:space="0" w:color="000000"/>
              <w:bottom w:val="single" w:sz="4" w:space="0" w:color="000000"/>
              <w:right w:val="nil"/>
            </w:tcBorders>
            <w:vAlign w:val="center"/>
            <w:hideMark/>
          </w:tcPr>
          <w:p w14:paraId="26E33A22"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7639DF9F"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Junio de 2017</w:t>
            </w:r>
          </w:p>
        </w:tc>
      </w:tr>
      <w:tr w:rsidR="00882E02" w:rsidRPr="00E67938" w14:paraId="3A1CE882" w14:textId="77777777" w:rsidTr="00675909">
        <w:tc>
          <w:tcPr>
            <w:tcW w:w="2264" w:type="pct"/>
            <w:tcBorders>
              <w:top w:val="single" w:sz="4" w:space="0" w:color="000000"/>
              <w:left w:val="single" w:sz="4" w:space="0" w:color="000000"/>
              <w:bottom w:val="single" w:sz="4" w:space="0" w:color="000000"/>
              <w:right w:val="nil"/>
            </w:tcBorders>
            <w:hideMark/>
          </w:tcPr>
          <w:p w14:paraId="5DCF29DA"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Lineamientos para la detección de casos probables de maltrato infantil en guarderías IMSS.</w:t>
            </w:r>
          </w:p>
        </w:tc>
        <w:tc>
          <w:tcPr>
            <w:tcW w:w="1292" w:type="pct"/>
            <w:tcBorders>
              <w:top w:val="single" w:sz="4" w:space="0" w:color="000000"/>
              <w:left w:val="single" w:sz="4" w:space="0" w:color="000000"/>
              <w:bottom w:val="single" w:sz="4" w:space="0" w:color="000000"/>
              <w:right w:val="nil"/>
            </w:tcBorders>
            <w:vAlign w:val="center"/>
            <w:hideMark/>
          </w:tcPr>
          <w:p w14:paraId="6F857559"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6DF3B969"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Febrero de 2025</w:t>
            </w:r>
          </w:p>
        </w:tc>
      </w:tr>
      <w:tr w:rsidR="00882E02" w:rsidRPr="00E67938" w14:paraId="5BD94905" w14:textId="77777777" w:rsidTr="00675909">
        <w:tc>
          <w:tcPr>
            <w:tcW w:w="2264" w:type="pct"/>
            <w:tcBorders>
              <w:top w:val="single" w:sz="4" w:space="0" w:color="000000"/>
              <w:left w:val="single" w:sz="4" w:space="0" w:color="000000"/>
              <w:bottom w:val="single" w:sz="4" w:space="0" w:color="000000"/>
              <w:right w:val="nil"/>
            </w:tcBorders>
            <w:hideMark/>
          </w:tcPr>
          <w:p w14:paraId="02108458"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Lineamientos para realizar actividades fuera del horario de atención convenido con el IMSS y para la conclusión del primer grado de preescolar.</w:t>
            </w:r>
          </w:p>
        </w:tc>
        <w:tc>
          <w:tcPr>
            <w:tcW w:w="1292" w:type="pct"/>
            <w:tcBorders>
              <w:top w:val="single" w:sz="4" w:space="0" w:color="000000"/>
              <w:left w:val="single" w:sz="4" w:space="0" w:color="000000"/>
              <w:bottom w:val="single" w:sz="4" w:space="0" w:color="000000"/>
              <w:right w:val="nil"/>
            </w:tcBorders>
            <w:vAlign w:val="center"/>
            <w:hideMark/>
          </w:tcPr>
          <w:p w14:paraId="4EB1D186"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16BFEC4F"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Octubre de 2023</w:t>
            </w:r>
          </w:p>
        </w:tc>
      </w:tr>
      <w:tr w:rsidR="00882E02" w:rsidRPr="00E67938" w14:paraId="17F2AC9C" w14:textId="77777777" w:rsidTr="00675909">
        <w:tc>
          <w:tcPr>
            <w:tcW w:w="2264" w:type="pct"/>
            <w:tcBorders>
              <w:top w:val="single" w:sz="4" w:space="0" w:color="000000"/>
              <w:left w:val="single" w:sz="4" w:space="0" w:color="000000"/>
              <w:bottom w:val="single" w:sz="4" w:space="0" w:color="000000"/>
              <w:right w:val="nil"/>
            </w:tcBorders>
            <w:hideMark/>
          </w:tcPr>
          <w:p w14:paraId="39D3391B"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Lineamientos para el inicio de operaciones y la suspensión del servicio de guardería.</w:t>
            </w:r>
          </w:p>
        </w:tc>
        <w:tc>
          <w:tcPr>
            <w:tcW w:w="1292" w:type="pct"/>
            <w:tcBorders>
              <w:top w:val="single" w:sz="4" w:space="0" w:color="000000"/>
              <w:left w:val="single" w:sz="4" w:space="0" w:color="000000"/>
              <w:bottom w:val="single" w:sz="4" w:space="0" w:color="000000"/>
              <w:right w:val="nil"/>
            </w:tcBorders>
            <w:vAlign w:val="center"/>
            <w:hideMark/>
          </w:tcPr>
          <w:p w14:paraId="7742970C"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50A9AA2F"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Marzo de 2019</w:t>
            </w:r>
          </w:p>
        </w:tc>
      </w:tr>
      <w:tr w:rsidR="00882E02" w:rsidRPr="00E67938" w14:paraId="0896A9C9" w14:textId="77777777" w:rsidTr="00675909">
        <w:tc>
          <w:tcPr>
            <w:tcW w:w="2264" w:type="pct"/>
            <w:tcBorders>
              <w:top w:val="single" w:sz="4" w:space="0" w:color="000000"/>
              <w:left w:val="single" w:sz="4" w:space="0" w:color="000000"/>
              <w:bottom w:val="single" w:sz="4" w:space="0" w:color="000000"/>
              <w:right w:val="nil"/>
            </w:tcBorders>
            <w:hideMark/>
          </w:tcPr>
          <w:p w14:paraId="53D4A6DA"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 xml:space="preserve">Lineamientos para la atención de manifestaciones de opinión del servicio de guardería. </w:t>
            </w:r>
          </w:p>
        </w:tc>
        <w:tc>
          <w:tcPr>
            <w:tcW w:w="1292" w:type="pct"/>
            <w:tcBorders>
              <w:top w:val="single" w:sz="4" w:space="0" w:color="000000"/>
              <w:left w:val="single" w:sz="4" w:space="0" w:color="000000"/>
              <w:bottom w:val="single" w:sz="4" w:space="0" w:color="000000"/>
              <w:right w:val="nil"/>
            </w:tcBorders>
            <w:vAlign w:val="center"/>
            <w:hideMark/>
          </w:tcPr>
          <w:p w14:paraId="2011CC4B"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65D71D94"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Enero de 2023</w:t>
            </w:r>
          </w:p>
        </w:tc>
      </w:tr>
      <w:tr w:rsidR="00882E02" w:rsidRPr="00E67938" w14:paraId="53696639" w14:textId="77777777" w:rsidTr="00675909">
        <w:tc>
          <w:tcPr>
            <w:tcW w:w="2264" w:type="pct"/>
            <w:tcBorders>
              <w:top w:val="single" w:sz="4" w:space="0" w:color="000000"/>
              <w:left w:val="single" w:sz="4" w:space="0" w:color="000000"/>
              <w:bottom w:val="single" w:sz="4" w:space="0" w:color="000000"/>
              <w:right w:val="nil"/>
            </w:tcBorders>
            <w:hideMark/>
          </w:tcPr>
          <w:p w14:paraId="16FC3088"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hAnsi="Noto Sans" w:cs="Noto Sans"/>
                <w:sz w:val="16"/>
                <w:szCs w:val="16"/>
              </w:rPr>
              <w:t>Lineamientos para la ampliación de capacidad instalada en guarderías de prestación indirecta del IMSS.</w:t>
            </w:r>
          </w:p>
        </w:tc>
        <w:tc>
          <w:tcPr>
            <w:tcW w:w="1292" w:type="pct"/>
            <w:tcBorders>
              <w:top w:val="single" w:sz="4" w:space="0" w:color="000000"/>
              <w:left w:val="single" w:sz="4" w:space="0" w:color="000000"/>
              <w:bottom w:val="single" w:sz="4" w:space="0" w:color="000000"/>
              <w:right w:val="nil"/>
            </w:tcBorders>
            <w:vAlign w:val="center"/>
            <w:hideMark/>
          </w:tcPr>
          <w:p w14:paraId="63DE80D6"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6A016AC1"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hAnsi="Noto Sans" w:cs="Noto Sans"/>
                <w:sz w:val="16"/>
                <w:szCs w:val="16"/>
              </w:rPr>
              <w:t>Mayo de 2023</w:t>
            </w:r>
          </w:p>
        </w:tc>
      </w:tr>
      <w:tr w:rsidR="00882E02" w:rsidRPr="00E67938" w14:paraId="638F19F9" w14:textId="77777777" w:rsidTr="00675909">
        <w:tc>
          <w:tcPr>
            <w:tcW w:w="2264" w:type="pct"/>
            <w:tcBorders>
              <w:top w:val="single" w:sz="4" w:space="0" w:color="000000"/>
              <w:left w:val="single" w:sz="4" w:space="0" w:color="000000"/>
              <w:bottom w:val="single" w:sz="4" w:space="0" w:color="000000"/>
              <w:right w:val="nil"/>
            </w:tcBorders>
            <w:hideMark/>
          </w:tcPr>
          <w:p w14:paraId="0D837911"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eastAsia="Montserrat Medium" w:hAnsi="Noto Sans" w:cs="Noto Sans"/>
                <w:sz w:val="16"/>
                <w:szCs w:val="16"/>
              </w:rPr>
              <w:t>Lineamientos para otorgar las autorizaciones de modalidad y modelo de atención, así como los requisitos y documentos necesarios para acreditar el cumplimiento del artículo 50 y el capítulo VIII de la ley general de prestación de servicios para la atención, cuidado y desarrollo integral infantil, así como lo previsto en el capítulo IX de su reglamento.</w:t>
            </w:r>
          </w:p>
        </w:tc>
        <w:tc>
          <w:tcPr>
            <w:tcW w:w="1292" w:type="pct"/>
            <w:tcBorders>
              <w:top w:val="single" w:sz="4" w:space="0" w:color="000000"/>
              <w:left w:val="single" w:sz="4" w:space="0" w:color="000000"/>
              <w:bottom w:val="single" w:sz="4" w:space="0" w:color="000000"/>
              <w:right w:val="nil"/>
            </w:tcBorders>
            <w:vAlign w:val="center"/>
            <w:hideMark/>
          </w:tcPr>
          <w:p w14:paraId="07C84B49"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eastAsia="Montserrat Medium" w:hAnsi="Noto Sans" w:cs="Noto Sans"/>
                <w:sz w:val="16"/>
                <w:szCs w:val="16"/>
              </w:rPr>
              <w:t>_________</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29FCD549"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eastAsia="Montserrat Medium" w:hAnsi="Noto Sans" w:cs="Noto Sans"/>
                <w:sz w:val="16"/>
                <w:szCs w:val="16"/>
              </w:rPr>
              <w:t>08 de enero 2016</w:t>
            </w:r>
          </w:p>
        </w:tc>
      </w:tr>
      <w:tr w:rsidR="00882E02" w:rsidRPr="00E67938" w14:paraId="3A658B33" w14:textId="77777777" w:rsidTr="00675909">
        <w:tc>
          <w:tcPr>
            <w:tcW w:w="2264" w:type="pct"/>
            <w:tcBorders>
              <w:top w:val="single" w:sz="4" w:space="0" w:color="000000"/>
              <w:left w:val="single" w:sz="4" w:space="0" w:color="000000"/>
              <w:bottom w:val="single" w:sz="4" w:space="0" w:color="000000"/>
              <w:right w:val="nil"/>
            </w:tcBorders>
            <w:hideMark/>
          </w:tcPr>
          <w:p w14:paraId="03E4581A" w14:textId="77777777" w:rsidR="00882E02" w:rsidRPr="00E67938" w:rsidRDefault="00882E02" w:rsidP="00457D06">
            <w:pPr>
              <w:widowControl w:val="0"/>
              <w:tabs>
                <w:tab w:val="left" w:pos="1440"/>
              </w:tabs>
              <w:suppressAutoHyphens/>
              <w:snapToGrid w:val="0"/>
              <w:jc w:val="both"/>
              <w:rPr>
                <w:rFonts w:ascii="Noto Sans" w:eastAsia="Arial Unicode MS" w:hAnsi="Noto Sans" w:cs="Noto Sans"/>
                <w:kern w:val="2"/>
                <w:sz w:val="16"/>
                <w:szCs w:val="16"/>
                <w:lang w:eastAsia="ar-SA"/>
              </w:rPr>
            </w:pPr>
            <w:r w:rsidRPr="00E67938">
              <w:rPr>
                <w:rFonts w:ascii="Noto Sans" w:eastAsia="Montserrat Medium" w:hAnsi="Noto Sans" w:cs="Noto Sans"/>
                <w:sz w:val="16"/>
                <w:szCs w:val="16"/>
              </w:rPr>
              <w:t>Criterios para la revisión del circuito cerrado de televisión instalados en guarderías IMSS.</w:t>
            </w:r>
          </w:p>
        </w:tc>
        <w:tc>
          <w:tcPr>
            <w:tcW w:w="1292" w:type="pct"/>
            <w:tcBorders>
              <w:top w:val="single" w:sz="4" w:space="0" w:color="000000"/>
              <w:left w:val="single" w:sz="4" w:space="0" w:color="000000"/>
              <w:bottom w:val="single" w:sz="4" w:space="0" w:color="000000"/>
              <w:right w:val="nil"/>
            </w:tcBorders>
            <w:vAlign w:val="center"/>
            <w:hideMark/>
          </w:tcPr>
          <w:p w14:paraId="6A148D79"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eastAsia="Montserrat Medium" w:hAnsi="Noto Sans" w:cs="Noto Sans"/>
                <w:sz w:val="16"/>
                <w:szCs w:val="16"/>
              </w:rPr>
              <w:t>________</w:t>
            </w:r>
          </w:p>
        </w:tc>
        <w:tc>
          <w:tcPr>
            <w:tcW w:w="1444" w:type="pct"/>
            <w:tcBorders>
              <w:top w:val="single" w:sz="4" w:space="0" w:color="000000"/>
              <w:left w:val="single" w:sz="4" w:space="0" w:color="000000"/>
              <w:bottom w:val="single" w:sz="4" w:space="0" w:color="000000"/>
              <w:right w:val="single" w:sz="4" w:space="0" w:color="000000"/>
            </w:tcBorders>
            <w:vAlign w:val="center"/>
            <w:hideMark/>
          </w:tcPr>
          <w:p w14:paraId="3184455B" w14:textId="77777777" w:rsidR="00882E02" w:rsidRPr="00E67938" w:rsidRDefault="00882E02" w:rsidP="00457D06">
            <w:pPr>
              <w:widowControl w:val="0"/>
              <w:suppressAutoHyphens/>
              <w:snapToGrid w:val="0"/>
              <w:jc w:val="center"/>
              <w:rPr>
                <w:rFonts w:ascii="Noto Sans" w:eastAsia="Arial Unicode MS" w:hAnsi="Noto Sans" w:cs="Noto Sans"/>
                <w:kern w:val="2"/>
                <w:sz w:val="16"/>
                <w:szCs w:val="16"/>
                <w:lang w:eastAsia="ar-SA"/>
              </w:rPr>
            </w:pPr>
            <w:r w:rsidRPr="00E67938">
              <w:rPr>
                <w:rFonts w:ascii="Noto Sans" w:eastAsia="Montserrat Medium" w:hAnsi="Noto Sans" w:cs="Noto Sans"/>
                <w:sz w:val="16"/>
                <w:szCs w:val="16"/>
              </w:rPr>
              <w:t>09 de noviembre de 2023</w:t>
            </w:r>
          </w:p>
        </w:tc>
      </w:tr>
    </w:tbl>
    <w:p w14:paraId="199679D7" w14:textId="77777777" w:rsidR="00882E02" w:rsidRPr="00E67938" w:rsidRDefault="00882E02" w:rsidP="00561CD8">
      <w:pPr>
        <w:jc w:val="both"/>
        <w:rPr>
          <w:rFonts w:ascii="Noto Sans" w:eastAsia="Yu Mincho" w:hAnsi="Noto Sans" w:cs="Noto Sans"/>
          <w:sz w:val="16"/>
          <w:szCs w:val="16"/>
        </w:rPr>
      </w:pPr>
    </w:p>
    <w:p w14:paraId="6F93B616" w14:textId="77777777" w:rsidR="00A82CBA" w:rsidRPr="00E67938" w:rsidRDefault="00A82CBA" w:rsidP="00A82CBA">
      <w:pPr>
        <w:jc w:val="both"/>
        <w:rPr>
          <w:rFonts w:ascii="Noto Sans" w:eastAsia="Yu Mincho" w:hAnsi="Noto Sans" w:cs="Noto Sans"/>
          <w:sz w:val="16"/>
          <w:szCs w:val="16"/>
        </w:rPr>
      </w:pPr>
      <w:r w:rsidRPr="00E67938">
        <w:rPr>
          <w:rFonts w:ascii="Noto Sans" w:eastAsia="Yu Mincho" w:hAnsi="Noto Sans" w:cs="Noto Sans"/>
          <w:sz w:val="16"/>
          <w:szCs w:val="16"/>
        </w:rPr>
        <w:t>Así como:</w:t>
      </w:r>
    </w:p>
    <w:p w14:paraId="33E6EED2" w14:textId="77777777" w:rsidR="00A82CBA" w:rsidRPr="00E67938" w:rsidRDefault="00A82CBA" w:rsidP="00A82CBA">
      <w:pPr>
        <w:jc w:val="both"/>
        <w:rPr>
          <w:rFonts w:ascii="Noto Sans" w:eastAsia="Yu Mincho" w:hAnsi="Noto Sans" w:cs="Noto Sans"/>
          <w:sz w:val="16"/>
          <w:szCs w:val="16"/>
        </w:rPr>
      </w:pPr>
    </w:p>
    <w:p w14:paraId="10BD682D" w14:textId="77777777" w:rsidR="00A82CBA" w:rsidRPr="00E67938" w:rsidRDefault="00A82CBA" w:rsidP="00A82CBA">
      <w:pPr>
        <w:jc w:val="both"/>
        <w:rPr>
          <w:rFonts w:ascii="Noto Sans" w:eastAsia="Yu Mincho" w:hAnsi="Noto Sans" w:cs="Noto Sans"/>
          <w:sz w:val="16"/>
          <w:szCs w:val="16"/>
        </w:rPr>
      </w:pPr>
      <w:r w:rsidRPr="00E67938">
        <w:rPr>
          <w:rFonts w:ascii="Noto Sans" w:eastAsia="Yu Mincho" w:hAnsi="Noto Sans" w:cs="Noto Sans"/>
          <w:sz w:val="16"/>
          <w:szCs w:val="16"/>
        </w:rPr>
        <w:t>•</w:t>
      </w:r>
      <w:r w:rsidRPr="00E67938">
        <w:rPr>
          <w:rFonts w:ascii="Noto Sans" w:eastAsia="Yu Mincho" w:hAnsi="Noto Sans" w:cs="Noto Sans"/>
          <w:sz w:val="16"/>
          <w:szCs w:val="16"/>
        </w:rPr>
        <w:tab/>
        <w:t xml:space="preserve"> La Ley General de Prestación de Servicios para la Atención, Cuidado y Desarrollo Integral Infantil y su Reglamento. </w:t>
      </w:r>
    </w:p>
    <w:p w14:paraId="4D523554" w14:textId="77777777" w:rsidR="00A82CBA" w:rsidRPr="00E67938" w:rsidRDefault="00A82CBA" w:rsidP="00A82CBA">
      <w:pPr>
        <w:jc w:val="both"/>
        <w:rPr>
          <w:rFonts w:ascii="Noto Sans" w:eastAsia="Yu Mincho" w:hAnsi="Noto Sans" w:cs="Noto Sans"/>
          <w:sz w:val="16"/>
          <w:szCs w:val="16"/>
        </w:rPr>
      </w:pPr>
      <w:r w:rsidRPr="00E67938">
        <w:rPr>
          <w:rFonts w:ascii="Noto Sans" w:eastAsia="Yu Mincho" w:hAnsi="Noto Sans" w:cs="Noto Sans"/>
          <w:sz w:val="16"/>
          <w:szCs w:val="16"/>
        </w:rPr>
        <w:t>•</w:t>
      </w:r>
      <w:r w:rsidRPr="00E67938">
        <w:rPr>
          <w:rFonts w:ascii="Noto Sans" w:eastAsia="Yu Mincho" w:hAnsi="Noto Sans" w:cs="Noto Sans"/>
          <w:sz w:val="16"/>
          <w:szCs w:val="16"/>
        </w:rPr>
        <w:tab/>
        <w:t>Las Normas Oficiales Mexicanas aplicables y relacionadas con la prestación del servicio de guardería.</w:t>
      </w:r>
    </w:p>
    <w:p w14:paraId="65D4AD15" w14:textId="77777777" w:rsidR="00A82CBA" w:rsidRPr="00E67938" w:rsidRDefault="00A82CBA" w:rsidP="00A82CBA">
      <w:pPr>
        <w:jc w:val="both"/>
        <w:rPr>
          <w:rFonts w:ascii="Noto Sans" w:eastAsia="Yu Mincho" w:hAnsi="Noto Sans" w:cs="Noto Sans"/>
          <w:sz w:val="16"/>
          <w:szCs w:val="16"/>
        </w:rPr>
      </w:pPr>
      <w:r w:rsidRPr="00E67938">
        <w:rPr>
          <w:rFonts w:ascii="Noto Sans" w:eastAsia="Yu Mincho" w:hAnsi="Noto Sans" w:cs="Noto Sans"/>
          <w:sz w:val="16"/>
          <w:szCs w:val="16"/>
        </w:rPr>
        <w:t>•</w:t>
      </w:r>
      <w:r w:rsidRPr="00E67938">
        <w:rPr>
          <w:rFonts w:ascii="Noto Sans" w:eastAsia="Yu Mincho" w:hAnsi="Noto Sans" w:cs="Noto Sans"/>
          <w:sz w:val="16"/>
          <w:szCs w:val="16"/>
        </w:rPr>
        <w:tab/>
        <w:t>Las demás disposiciones legales y normativas aplicables al servicio de guardería.</w:t>
      </w:r>
    </w:p>
    <w:p w14:paraId="2B00E91B" w14:textId="77777777" w:rsidR="00A82CBA" w:rsidRPr="00E67938" w:rsidRDefault="00A82CBA" w:rsidP="00A82CBA">
      <w:pPr>
        <w:jc w:val="both"/>
        <w:rPr>
          <w:rFonts w:ascii="Noto Sans" w:eastAsia="Yu Mincho" w:hAnsi="Noto Sans" w:cs="Noto Sans"/>
          <w:sz w:val="16"/>
          <w:szCs w:val="16"/>
        </w:rPr>
      </w:pPr>
    </w:p>
    <w:p w14:paraId="3CCCED2B" w14:textId="5CFB688E" w:rsidR="00882E02" w:rsidRPr="00E67938" w:rsidRDefault="00A82CBA" w:rsidP="00A82CBA">
      <w:pPr>
        <w:jc w:val="both"/>
        <w:rPr>
          <w:rFonts w:ascii="Noto Sans" w:eastAsia="Yu Mincho" w:hAnsi="Noto Sans" w:cs="Noto Sans"/>
          <w:sz w:val="16"/>
          <w:szCs w:val="16"/>
        </w:rPr>
      </w:pPr>
      <w:r w:rsidRPr="00E67938">
        <w:rPr>
          <w:rFonts w:ascii="Noto Sans" w:eastAsia="Yu Mincho" w:hAnsi="Noto Sans" w:cs="Noto Sans"/>
          <w:sz w:val="16"/>
          <w:szCs w:val="16"/>
        </w:rPr>
        <w:t>La normatividad institucional se actualiza periódicamente con el propósito de mejorar el servicio. Dichas actualizaciones serán notificadas al proveedor por escrito o por medios electrónicos y deberá implementarlas en el plazo que el Instituto determine.</w:t>
      </w:r>
    </w:p>
    <w:p w14:paraId="56D8F9C2" w14:textId="77777777" w:rsidR="008A09B1" w:rsidRPr="00E67938" w:rsidRDefault="008A09B1" w:rsidP="00561CD8">
      <w:pPr>
        <w:jc w:val="both"/>
        <w:rPr>
          <w:rFonts w:ascii="Noto Sans" w:eastAsia="Yu Mincho" w:hAnsi="Noto Sans" w:cs="Noto Sans"/>
          <w:sz w:val="16"/>
          <w:szCs w:val="16"/>
        </w:rPr>
      </w:pPr>
    </w:p>
    <w:p w14:paraId="4E6E904B" w14:textId="77777777" w:rsidR="00A82CBA" w:rsidRPr="00E67938" w:rsidRDefault="00A82CBA" w:rsidP="00A82CBA">
      <w:pPr>
        <w:jc w:val="both"/>
        <w:rPr>
          <w:rFonts w:ascii="Noto Sans" w:eastAsia="Yu Mincho" w:hAnsi="Noto Sans" w:cs="Noto Sans"/>
          <w:sz w:val="16"/>
          <w:szCs w:val="16"/>
        </w:rPr>
      </w:pPr>
      <w:r w:rsidRPr="00E67938">
        <w:rPr>
          <w:rFonts w:ascii="Noto Sans" w:eastAsia="Yu Mincho" w:hAnsi="Noto Sans" w:cs="Noto Sans"/>
          <w:sz w:val="16"/>
          <w:szCs w:val="16"/>
        </w:rPr>
        <w:t>El licitante deberá cumplir con lo descrito en el presente numeral. De lo contrario, no será evaluado mediante el criterio de evaluación por puntos y porcentajes señalado en el numeral  9  y su proposición será desechada.</w:t>
      </w:r>
    </w:p>
    <w:p w14:paraId="02A25E53" w14:textId="77777777" w:rsidR="00A82CBA" w:rsidRPr="00E67938" w:rsidRDefault="00A82CBA" w:rsidP="00A82CBA">
      <w:pPr>
        <w:jc w:val="both"/>
        <w:rPr>
          <w:rFonts w:ascii="Noto Sans" w:eastAsia="Yu Mincho" w:hAnsi="Noto Sans" w:cs="Noto Sans"/>
          <w:sz w:val="16"/>
          <w:szCs w:val="16"/>
        </w:rPr>
      </w:pPr>
    </w:p>
    <w:p w14:paraId="2A0937CC" w14:textId="77777777" w:rsidR="00A82CBA" w:rsidRPr="00E67938" w:rsidRDefault="00A82CBA" w:rsidP="00A82CBA">
      <w:pPr>
        <w:jc w:val="both"/>
        <w:rPr>
          <w:rFonts w:ascii="Noto Sans" w:eastAsia="Yu Mincho" w:hAnsi="Noto Sans" w:cs="Noto Sans"/>
          <w:sz w:val="16"/>
          <w:szCs w:val="16"/>
        </w:rPr>
      </w:pPr>
      <w:r w:rsidRPr="00E67938">
        <w:rPr>
          <w:rFonts w:ascii="Noto Sans" w:eastAsia="Yu Mincho" w:hAnsi="Noto Sans" w:cs="Noto Sans"/>
          <w:sz w:val="16"/>
          <w:szCs w:val="16"/>
        </w:rPr>
        <w:t>Escrito en el cual manifieste la partida en la cual es su voluntad participar, la capacidad instalada ofertada (número de lugares), de conformidad con lo establecido en el Listado de Partidas</w:t>
      </w:r>
      <w:r w:rsidRPr="00E67938">
        <w:rPr>
          <w:rFonts w:ascii="Noto Sans" w:eastAsia="Yu Mincho" w:hAnsi="Noto Sans" w:cs="Noto Sans"/>
          <w:b/>
          <w:sz w:val="16"/>
          <w:szCs w:val="16"/>
        </w:rPr>
        <w:t>, Apéndice 19 (Diecinueve) del Anexo Técnico</w:t>
      </w:r>
      <w:r w:rsidRPr="00E67938">
        <w:rPr>
          <w:rFonts w:ascii="Noto Sans" w:eastAsia="Yu Mincho" w:hAnsi="Noto Sans" w:cs="Noto Sans"/>
          <w:sz w:val="16"/>
          <w:szCs w:val="16"/>
        </w:rPr>
        <w:t>, el esquema de atención en el que oferta el servicio (Vecinal Comunitario Único o de Guardería Integradora) y el horario del servicio que deberá cumplir conforme a las características referidas en el apartado “Horario del servicio” de la “Descripción amplia y detallada del servicio de guardería” que forma parte del Anexo Técnico, así como el correo electrónico en el que desea ser notificado del día y hora de la visita a que hace referencia el inciso d) de este numeral.</w:t>
      </w:r>
    </w:p>
    <w:p w14:paraId="3EAE55F1" w14:textId="77777777" w:rsidR="00A82CBA" w:rsidRPr="00E67938" w:rsidRDefault="00A82CBA" w:rsidP="00A82CBA">
      <w:pPr>
        <w:jc w:val="both"/>
        <w:rPr>
          <w:rFonts w:ascii="Noto Sans" w:eastAsia="Yu Mincho" w:hAnsi="Noto Sans" w:cs="Noto Sans"/>
          <w:sz w:val="16"/>
          <w:szCs w:val="16"/>
        </w:rPr>
      </w:pPr>
    </w:p>
    <w:p w14:paraId="3D64C2F5" w14:textId="075273B8" w:rsidR="00A82CBA" w:rsidRPr="00E67938" w:rsidRDefault="00A82CBA" w:rsidP="00A82CBA">
      <w:pPr>
        <w:jc w:val="both"/>
        <w:rPr>
          <w:rFonts w:ascii="Noto Sans" w:eastAsia="Yu Mincho" w:hAnsi="Noto Sans" w:cs="Noto Sans"/>
          <w:sz w:val="16"/>
          <w:szCs w:val="16"/>
        </w:rPr>
      </w:pPr>
      <w:r w:rsidRPr="00E67938">
        <w:rPr>
          <w:rFonts w:ascii="Noto Sans" w:eastAsia="Yu Mincho" w:hAnsi="Noto Sans" w:cs="Noto Sans"/>
          <w:sz w:val="16"/>
          <w:szCs w:val="16"/>
        </w:rPr>
        <w:t>Las condiciones contenidas en la presente convocatoria de la LICITACIÓN PÚBLICA NACIONAL y en las proposiciones presentadas por los licitantes no podrán ser negociadas, en términos del artículo 35 Fracción I de la Ley.</w:t>
      </w:r>
    </w:p>
    <w:p w14:paraId="5D981495" w14:textId="77777777" w:rsidR="00A82CBA" w:rsidRPr="00E67938" w:rsidRDefault="00A82CBA" w:rsidP="00561CD8">
      <w:pPr>
        <w:jc w:val="both"/>
        <w:rPr>
          <w:rFonts w:ascii="Noto Sans" w:eastAsia="Yu Mincho" w:hAnsi="Noto Sans" w:cs="Noto Sans"/>
          <w:b/>
          <w:sz w:val="16"/>
          <w:szCs w:val="16"/>
        </w:rPr>
      </w:pPr>
    </w:p>
    <w:p w14:paraId="44D0A973" w14:textId="77777777" w:rsidR="00561CD8" w:rsidRPr="00E67938" w:rsidRDefault="00561CD8" w:rsidP="00561CD8">
      <w:pPr>
        <w:jc w:val="both"/>
        <w:rPr>
          <w:rFonts w:ascii="Noto Sans" w:eastAsia="Yu Mincho" w:hAnsi="Noto Sans" w:cs="Noto Sans"/>
          <w:b/>
          <w:sz w:val="16"/>
          <w:szCs w:val="16"/>
        </w:rPr>
      </w:pPr>
      <w:r w:rsidRPr="00E67938">
        <w:rPr>
          <w:rFonts w:ascii="Noto Sans" w:eastAsia="Yu Mincho" w:hAnsi="Noto Sans" w:cs="Noto Sans"/>
          <w:b/>
          <w:sz w:val="16"/>
          <w:szCs w:val="16"/>
        </w:rPr>
        <w:t>2.2.</w:t>
      </w:r>
      <w:r w:rsidRPr="00E67938">
        <w:rPr>
          <w:rFonts w:ascii="Noto Sans" w:eastAsia="Yu Mincho" w:hAnsi="Noto Sans" w:cs="Noto Sans"/>
          <w:b/>
          <w:sz w:val="16"/>
          <w:szCs w:val="16"/>
        </w:rPr>
        <w:tab/>
        <w:t xml:space="preserve"> LICENCIAS, AUTORIZACIONES Y PERMISOS</w:t>
      </w:r>
    </w:p>
    <w:p w14:paraId="140181D0" w14:textId="77777777" w:rsidR="00561CD8" w:rsidRPr="00E67938" w:rsidRDefault="00561CD8" w:rsidP="00561CD8">
      <w:pPr>
        <w:jc w:val="both"/>
        <w:rPr>
          <w:rFonts w:ascii="Noto Sans" w:eastAsia="Yu Mincho" w:hAnsi="Noto Sans" w:cs="Noto Sans"/>
          <w:b/>
          <w:sz w:val="16"/>
          <w:szCs w:val="16"/>
        </w:rPr>
      </w:pPr>
    </w:p>
    <w:p w14:paraId="18DDC4A8" w14:textId="77777777" w:rsidR="00561CD8" w:rsidRPr="00E67938" w:rsidRDefault="00561CD8" w:rsidP="00561CD8">
      <w:pPr>
        <w:jc w:val="both"/>
        <w:rPr>
          <w:rFonts w:ascii="Noto Sans" w:eastAsia="Yu Mincho" w:hAnsi="Noto Sans" w:cs="Noto Sans"/>
          <w:b/>
          <w:sz w:val="16"/>
          <w:szCs w:val="16"/>
        </w:rPr>
      </w:pPr>
      <w:r w:rsidRPr="00E67938">
        <w:rPr>
          <w:rFonts w:ascii="Noto Sans" w:eastAsia="Yu Mincho" w:hAnsi="Noto Sans" w:cs="Noto Sans"/>
          <w:b/>
          <w:sz w:val="16"/>
          <w:szCs w:val="16"/>
        </w:rPr>
        <w:t xml:space="preserve">Documentos que el licitante deberá presentar en el acto de presentación y apertura de proposiciones, su propuesta Técnica: </w:t>
      </w:r>
    </w:p>
    <w:p w14:paraId="0ECE2E6F" w14:textId="77777777" w:rsidR="00561CD8" w:rsidRPr="00E67938" w:rsidRDefault="00561CD8" w:rsidP="00561CD8">
      <w:pPr>
        <w:jc w:val="both"/>
        <w:rPr>
          <w:rFonts w:ascii="Noto Sans" w:eastAsia="Yu Mincho" w:hAnsi="Noto Sans" w:cs="Noto Sans"/>
          <w:b/>
          <w:sz w:val="16"/>
          <w:szCs w:val="16"/>
        </w:rPr>
      </w:pPr>
    </w:p>
    <w:p w14:paraId="16D82428" w14:textId="232A0556" w:rsidR="00561CD8" w:rsidRPr="00E67938" w:rsidRDefault="00561CD8" w:rsidP="00E30A1C">
      <w:pPr>
        <w:numPr>
          <w:ilvl w:val="0"/>
          <w:numId w:val="22"/>
        </w:numPr>
        <w:suppressAutoHyphens/>
        <w:jc w:val="both"/>
        <w:rPr>
          <w:rFonts w:ascii="Noto Sans" w:eastAsia="Yu Mincho" w:hAnsi="Noto Sans" w:cs="Noto Sans"/>
          <w:b/>
          <w:sz w:val="16"/>
          <w:szCs w:val="16"/>
          <w:u w:val="single"/>
        </w:rPr>
      </w:pPr>
      <w:r w:rsidRPr="00E67938">
        <w:rPr>
          <w:rFonts w:ascii="Noto Sans" w:eastAsia="Yu Mincho" w:hAnsi="Noto Sans" w:cs="Noto Sans"/>
          <w:b/>
          <w:sz w:val="16"/>
          <w:szCs w:val="16"/>
          <w:u w:val="single"/>
        </w:rPr>
        <w:t>Alta ante la Secretaría de Hacienda y Crédito Público.</w:t>
      </w:r>
      <w:r w:rsidR="00386495" w:rsidRPr="00E67938">
        <w:rPr>
          <w:rFonts w:ascii="Noto Sans" w:hAnsi="Noto Sans" w:cs="Noto Sans"/>
          <w:sz w:val="16"/>
          <w:szCs w:val="16"/>
        </w:rPr>
        <w:t xml:space="preserve"> </w:t>
      </w:r>
      <w:r w:rsidR="00386495" w:rsidRPr="00E67938">
        <w:rPr>
          <w:rFonts w:ascii="Noto Sans" w:eastAsia="Yu Mincho" w:hAnsi="Noto Sans" w:cs="Noto Sans"/>
          <w:b/>
          <w:sz w:val="16"/>
          <w:szCs w:val="16"/>
          <w:u w:val="single"/>
        </w:rPr>
        <w:t>En donde se describa el objeto social, el cual debe relacionarse con el bien a adquirir por el Instituto.</w:t>
      </w:r>
    </w:p>
    <w:p w14:paraId="7CEFBF1C" w14:textId="77777777" w:rsidR="00561CD8" w:rsidRPr="00E67938" w:rsidRDefault="00561CD8" w:rsidP="00E30A1C">
      <w:pPr>
        <w:numPr>
          <w:ilvl w:val="0"/>
          <w:numId w:val="22"/>
        </w:numPr>
        <w:suppressAutoHyphens/>
        <w:jc w:val="both"/>
        <w:rPr>
          <w:rFonts w:ascii="Noto Sans" w:eastAsia="Yu Mincho" w:hAnsi="Noto Sans" w:cs="Noto Sans"/>
          <w:b/>
          <w:sz w:val="16"/>
          <w:szCs w:val="16"/>
          <w:u w:val="single"/>
        </w:rPr>
      </w:pPr>
      <w:r w:rsidRPr="00E67938">
        <w:rPr>
          <w:rFonts w:ascii="Noto Sans" w:eastAsia="Yu Mincho" w:hAnsi="Noto Sans" w:cs="Noto Sans"/>
          <w:b/>
          <w:sz w:val="16"/>
          <w:szCs w:val="16"/>
          <w:u w:val="single"/>
        </w:rPr>
        <w:t>Constancia de Situación Fiscal</w:t>
      </w:r>
    </w:p>
    <w:p w14:paraId="1483984D" w14:textId="77777777" w:rsidR="00561CD8" w:rsidRPr="00E67938" w:rsidRDefault="00561CD8" w:rsidP="00E30A1C">
      <w:pPr>
        <w:numPr>
          <w:ilvl w:val="0"/>
          <w:numId w:val="22"/>
        </w:numPr>
        <w:suppressAutoHyphens/>
        <w:jc w:val="both"/>
        <w:rPr>
          <w:rFonts w:ascii="Noto Sans" w:eastAsia="Yu Mincho" w:hAnsi="Noto Sans" w:cs="Noto Sans"/>
          <w:b/>
          <w:sz w:val="16"/>
          <w:szCs w:val="16"/>
          <w:u w:val="single"/>
        </w:rPr>
      </w:pPr>
      <w:r w:rsidRPr="00E67938">
        <w:rPr>
          <w:rFonts w:ascii="Noto Sans" w:eastAsia="Yu Mincho" w:hAnsi="Noto Sans" w:cs="Noto Sans"/>
          <w:b/>
          <w:sz w:val="16"/>
          <w:szCs w:val="16"/>
          <w:u w:val="single"/>
        </w:rPr>
        <w:t>Registro Federal de Contribuyentes</w:t>
      </w:r>
    </w:p>
    <w:p w14:paraId="177670A8" w14:textId="77777777" w:rsidR="00561CD8" w:rsidRPr="00E67938" w:rsidRDefault="00561CD8" w:rsidP="00E30A1C">
      <w:pPr>
        <w:numPr>
          <w:ilvl w:val="0"/>
          <w:numId w:val="22"/>
        </w:numPr>
        <w:suppressAutoHyphens/>
        <w:jc w:val="both"/>
        <w:rPr>
          <w:rFonts w:ascii="Noto Sans" w:eastAsia="Yu Mincho" w:hAnsi="Noto Sans" w:cs="Noto Sans"/>
          <w:b/>
          <w:sz w:val="16"/>
          <w:szCs w:val="16"/>
          <w:u w:val="single"/>
        </w:rPr>
      </w:pPr>
      <w:r w:rsidRPr="00E67938">
        <w:rPr>
          <w:rFonts w:ascii="Noto Sans" w:eastAsia="Yu Mincho" w:hAnsi="Noto Sans" w:cs="Noto Sans"/>
          <w:b/>
          <w:sz w:val="16"/>
          <w:szCs w:val="16"/>
          <w:u w:val="single"/>
        </w:rPr>
        <w:t>Tarjeta  de identificación patronal ante el IMSS</w:t>
      </w:r>
    </w:p>
    <w:p w14:paraId="35CC96BA" w14:textId="77777777" w:rsidR="00561CD8" w:rsidRPr="00E67938" w:rsidRDefault="00561CD8" w:rsidP="00E30A1C">
      <w:pPr>
        <w:numPr>
          <w:ilvl w:val="0"/>
          <w:numId w:val="22"/>
        </w:numPr>
        <w:suppressAutoHyphens/>
        <w:jc w:val="both"/>
        <w:rPr>
          <w:rFonts w:ascii="Noto Sans" w:eastAsia="Yu Mincho" w:hAnsi="Noto Sans" w:cs="Noto Sans"/>
          <w:b/>
          <w:sz w:val="16"/>
          <w:szCs w:val="16"/>
          <w:u w:val="single"/>
        </w:rPr>
      </w:pPr>
      <w:r w:rsidRPr="00E67938">
        <w:rPr>
          <w:rFonts w:ascii="Noto Sans" w:eastAsia="Yu Mincho" w:hAnsi="Noto Sans" w:cs="Noto Sans"/>
          <w:b/>
          <w:sz w:val="16"/>
          <w:szCs w:val="16"/>
          <w:u w:val="single"/>
        </w:rPr>
        <w:t xml:space="preserve">Registro Patronal ante el IMSS, </w:t>
      </w:r>
    </w:p>
    <w:p w14:paraId="01E06A76" w14:textId="5E34FACC" w:rsidR="00561CD8" w:rsidRPr="00E67938" w:rsidRDefault="00A82CBA" w:rsidP="00E30A1C">
      <w:pPr>
        <w:numPr>
          <w:ilvl w:val="0"/>
          <w:numId w:val="22"/>
        </w:numPr>
        <w:suppressAutoHyphens/>
        <w:jc w:val="both"/>
        <w:rPr>
          <w:rFonts w:ascii="Noto Sans" w:eastAsia="Times New Roman" w:hAnsi="Noto Sans" w:cs="Noto Sans"/>
          <w:b/>
          <w:sz w:val="16"/>
          <w:szCs w:val="16"/>
          <w:u w:val="single"/>
          <w:lang w:eastAsia="ar-SA"/>
        </w:rPr>
      </w:pPr>
      <w:r w:rsidRPr="00E67938">
        <w:rPr>
          <w:rFonts w:ascii="Noto Sans" w:eastAsia="Times New Roman" w:hAnsi="Noto Sans" w:cs="Noto Sans"/>
          <w:b/>
          <w:sz w:val="16"/>
          <w:szCs w:val="16"/>
          <w:u w:val="single"/>
          <w:lang w:eastAsia="ar-SA"/>
        </w:rPr>
        <w:t>I</w:t>
      </w:r>
      <w:r w:rsidR="00561CD8" w:rsidRPr="00E67938">
        <w:rPr>
          <w:rFonts w:ascii="Noto Sans" w:eastAsia="Times New Roman" w:hAnsi="Noto Sans" w:cs="Noto Sans"/>
          <w:b/>
          <w:sz w:val="16"/>
          <w:szCs w:val="16"/>
          <w:u w:val="single"/>
          <w:lang w:eastAsia="ar-SA"/>
        </w:rPr>
        <w:t>dentificación oficial vigente con fotografía, (cartilla del servicio militar nacional, pasaporte, credencial del INE o cédula profesional), tratándose de personas físicas; y en el caso de personas morales, de la persona que firme la proposición. conforme lo estipula el artículo 48 fracción X del Reglamento</w:t>
      </w:r>
    </w:p>
    <w:p w14:paraId="1960E6BE" w14:textId="77777777" w:rsidR="00561CD8" w:rsidRPr="00E67938" w:rsidRDefault="00561CD8" w:rsidP="00561CD8">
      <w:pPr>
        <w:jc w:val="both"/>
        <w:rPr>
          <w:rFonts w:ascii="Noto Sans" w:eastAsia="Yu Mincho" w:hAnsi="Noto Sans" w:cs="Noto Sans"/>
          <w:b/>
          <w:sz w:val="16"/>
          <w:szCs w:val="16"/>
        </w:rPr>
      </w:pPr>
    </w:p>
    <w:p w14:paraId="5F059A10" w14:textId="583746DF" w:rsidR="00CA6AD6" w:rsidRPr="00E67938" w:rsidRDefault="00CA6AD6" w:rsidP="00561CD8">
      <w:pPr>
        <w:jc w:val="both"/>
        <w:rPr>
          <w:rFonts w:ascii="Noto Sans" w:eastAsia="Yu Mincho" w:hAnsi="Noto Sans" w:cs="Noto Sans"/>
          <w:b/>
          <w:sz w:val="16"/>
          <w:szCs w:val="16"/>
        </w:rPr>
      </w:pPr>
      <w:r w:rsidRPr="00E67938">
        <w:rPr>
          <w:rFonts w:ascii="Noto Sans" w:eastAsia="Yu Mincho" w:hAnsi="Noto Sans" w:cs="Noto Sans"/>
          <w:b/>
          <w:sz w:val="16"/>
          <w:szCs w:val="16"/>
        </w:rPr>
        <w:t>Persona Moral</w:t>
      </w:r>
      <w:r w:rsidR="0075195D" w:rsidRPr="00E67938">
        <w:rPr>
          <w:rFonts w:ascii="Noto Sans" w:eastAsia="Yu Mincho" w:hAnsi="Noto Sans" w:cs="Noto Sans"/>
          <w:b/>
          <w:sz w:val="16"/>
          <w:szCs w:val="16"/>
        </w:rPr>
        <w:t>, deberá presentar:</w:t>
      </w:r>
    </w:p>
    <w:p w14:paraId="54E6C567" w14:textId="77777777" w:rsidR="00CA6AD6" w:rsidRPr="00E67938" w:rsidRDefault="00CA6AD6" w:rsidP="00CA6AD6">
      <w:pPr>
        <w:jc w:val="both"/>
        <w:rPr>
          <w:rFonts w:ascii="Noto Sans" w:eastAsia="Yu Mincho" w:hAnsi="Noto Sans" w:cs="Noto Sans"/>
          <w:b/>
          <w:sz w:val="16"/>
          <w:szCs w:val="16"/>
        </w:rPr>
      </w:pPr>
    </w:p>
    <w:p w14:paraId="4F0DE5A7" w14:textId="77777777" w:rsidR="00CA6AD6" w:rsidRPr="00E67938" w:rsidRDefault="00CA6AD6" w:rsidP="00E30A1C">
      <w:pPr>
        <w:pStyle w:val="Prrafodelista"/>
        <w:numPr>
          <w:ilvl w:val="0"/>
          <w:numId w:val="36"/>
        </w:numPr>
        <w:jc w:val="both"/>
        <w:rPr>
          <w:rFonts w:ascii="Noto Sans" w:eastAsia="Yu Mincho" w:hAnsi="Noto Sans" w:cs="Noto Sans"/>
          <w:b/>
          <w:sz w:val="16"/>
          <w:szCs w:val="16"/>
        </w:rPr>
      </w:pPr>
      <w:r w:rsidRPr="00E67938">
        <w:rPr>
          <w:rFonts w:ascii="Noto Sans" w:eastAsia="Yu Mincho" w:hAnsi="Noto Sans" w:cs="Noto Sans"/>
          <w:b/>
          <w:sz w:val="16"/>
          <w:szCs w:val="16"/>
        </w:rPr>
        <w:t>Acta Constitutiva de la empresa en donde se describa el objeto social, el cual debe relacionarse con el servicio  a contratar por el instituto.</w:t>
      </w:r>
    </w:p>
    <w:p w14:paraId="633006CA" w14:textId="77777777" w:rsidR="00CA6AD6" w:rsidRPr="00E67938" w:rsidRDefault="00CA6AD6" w:rsidP="00E30A1C">
      <w:pPr>
        <w:pStyle w:val="Prrafodelista"/>
        <w:numPr>
          <w:ilvl w:val="0"/>
          <w:numId w:val="36"/>
        </w:numPr>
        <w:jc w:val="both"/>
        <w:rPr>
          <w:rFonts w:ascii="Noto Sans" w:eastAsia="Yu Mincho" w:hAnsi="Noto Sans" w:cs="Noto Sans"/>
          <w:b/>
          <w:sz w:val="16"/>
          <w:szCs w:val="16"/>
        </w:rPr>
      </w:pPr>
      <w:r w:rsidRPr="00E67938">
        <w:rPr>
          <w:rFonts w:ascii="Noto Sans" w:eastAsia="Yu Mincho" w:hAnsi="Noto Sans" w:cs="Noto Sans"/>
          <w:b/>
          <w:sz w:val="16"/>
          <w:szCs w:val="16"/>
        </w:rPr>
        <w:t>Compulsa de todas las actas de sesiones que se hayan realizado desde su constitución al presente.</w:t>
      </w:r>
    </w:p>
    <w:p w14:paraId="44816C64" w14:textId="77777777" w:rsidR="00CA6AD6" w:rsidRPr="00E67938" w:rsidRDefault="00CA6AD6" w:rsidP="00E30A1C">
      <w:pPr>
        <w:pStyle w:val="Prrafodelista"/>
        <w:numPr>
          <w:ilvl w:val="0"/>
          <w:numId w:val="36"/>
        </w:numPr>
        <w:jc w:val="both"/>
        <w:rPr>
          <w:rFonts w:ascii="Noto Sans" w:eastAsia="Yu Mincho" w:hAnsi="Noto Sans" w:cs="Noto Sans"/>
          <w:b/>
          <w:sz w:val="16"/>
          <w:szCs w:val="16"/>
        </w:rPr>
      </w:pPr>
      <w:r w:rsidRPr="00E67938">
        <w:rPr>
          <w:rFonts w:ascii="Noto Sans" w:eastAsia="Yu Mincho" w:hAnsi="Noto Sans" w:cs="Noto Sans"/>
          <w:b/>
          <w:sz w:val="16"/>
          <w:szCs w:val="16"/>
        </w:rPr>
        <w:t>Poder  Notarial del Representante Legal de la empresa</w:t>
      </w:r>
    </w:p>
    <w:p w14:paraId="363D7DD1" w14:textId="77777777" w:rsidR="0075195D" w:rsidRPr="00E67938" w:rsidRDefault="0075195D" w:rsidP="00CA6AD6">
      <w:pPr>
        <w:jc w:val="both"/>
        <w:rPr>
          <w:rFonts w:ascii="Noto Sans" w:eastAsia="Yu Mincho" w:hAnsi="Noto Sans" w:cs="Noto Sans"/>
          <w:b/>
          <w:sz w:val="16"/>
          <w:szCs w:val="16"/>
        </w:rPr>
      </w:pPr>
    </w:p>
    <w:p w14:paraId="34281F95" w14:textId="77777777" w:rsidR="00CA6AD6" w:rsidRPr="00E67938" w:rsidRDefault="00CA6AD6" w:rsidP="00CA6AD6">
      <w:pPr>
        <w:jc w:val="both"/>
        <w:rPr>
          <w:rFonts w:ascii="Noto Sans" w:eastAsia="Yu Mincho" w:hAnsi="Noto Sans" w:cs="Noto Sans"/>
          <w:b/>
          <w:sz w:val="16"/>
          <w:szCs w:val="16"/>
        </w:rPr>
      </w:pPr>
      <w:r w:rsidRPr="00E67938">
        <w:rPr>
          <w:rFonts w:ascii="Noto Sans" w:eastAsia="Yu Mincho" w:hAnsi="Noto Sans" w:cs="Noto Sans"/>
          <w:b/>
          <w:sz w:val="16"/>
          <w:szCs w:val="16"/>
        </w:rPr>
        <w:t>Persona física, deberá presentar:</w:t>
      </w:r>
    </w:p>
    <w:p w14:paraId="342FF4EF" w14:textId="77777777" w:rsidR="00CA6AD6" w:rsidRPr="00E67938" w:rsidRDefault="00CA6AD6" w:rsidP="00CA6AD6">
      <w:pPr>
        <w:jc w:val="both"/>
        <w:rPr>
          <w:rFonts w:ascii="Noto Sans" w:eastAsia="Yu Mincho" w:hAnsi="Noto Sans" w:cs="Noto Sans"/>
          <w:b/>
          <w:sz w:val="16"/>
          <w:szCs w:val="16"/>
        </w:rPr>
      </w:pPr>
    </w:p>
    <w:p w14:paraId="3A15545E" w14:textId="02505626" w:rsidR="00CA6AD6" w:rsidRPr="00E67938" w:rsidRDefault="00CA6AD6" w:rsidP="00E30A1C">
      <w:pPr>
        <w:pStyle w:val="Prrafodelista"/>
        <w:numPr>
          <w:ilvl w:val="0"/>
          <w:numId w:val="37"/>
        </w:numPr>
        <w:jc w:val="both"/>
        <w:rPr>
          <w:rFonts w:ascii="Noto Sans" w:eastAsia="Yu Mincho" w:hAnsi="Noto Sans" w:cs="Noto Sans"/>
          <w:b/>
          <w:sz w:val="16"/>
          <w:szCs w:val="16"/>
        </w:rPr>
      </w:pPr>
      <w:r w:rsidRPr="00E67938">
        <w:rPr>
          <w:rFonts w:ascii="Noto Sans" w:eastAsia="Yu Mincho" w:hAnsi="Noto Sans" w:cs="Noto Sans"/>
          <w:b/>
          <w:sz w:val="16"/>
          <w:szCs w:val="16"/>
        </w:rPr>
        <w:t>Acta de nacimiento, en su caso, la carta de naturalización respectiva expedida por la autoridad competente</w:t>
      </w:r>
    </w:p>
    <w:p w14:paraId="5F52763C" w14:textId="77777777" w:rsidR="00CA6AD6" w:rsidRPr="00E67938" w:rsidRDefault="00CA6AD6" w:rsidP="00561CD8">
      <w:pPr>
        <w:jc w:val="both"/>
        <w:rPr>
          <w:rFonts w:ascii="Noto Sans" w:eastAsia="Yu Mincho" w:hAnsi="Noto Sans" w:cs="Noto Sans"/>
          <w:b/>
          <w:sz w:val="16"/>
          <w:szCs w:val="16"/>
        </w:rPr>
      </w:pPr>
    </w:p>
    <w:p w14:paraId="3580D181" w14:textId="77777777" w:rsidR="00561CD8" w:rsidRPr="00E67938" w:rsidRDefault="00561CD8" w:rsidP="00561CD8">
      <w:pPr>
        <w:jc w:val="both"/>
        <w:rPr>
          <w:rFonts w:ascii="Noto Sans" w:eastAsia="Yu Mincho" w:hAnsi="Noto Sans" w:cs="Noto Sans"/>
          <w:b/>
          <w:sz w:val="16"/>
          <w:szCs w:val="16"/>
        </w:rPr>
      </w:pPr>
      <w:r w:rsidRPr="00E67938">
        <w:rPr>
          <w:rFonts w:ascii="Noto Sans" w:eastAsia="Yu Mincho" w:hAnsi="Noto Sans" w:cs="Noto Sans"/>
          <w:b/>
          <w:sz w:val="16"/>
          <w:szCs w:val="16"/>
        </w:rPr>
        <w:t>Relación laboral:</w:t>
      </w:r>
    </w:p>
    <w:p w14:paraId="29F22179" w14:textId="77777777" w:rsidR="00561CD8" w:rsidRPr="00E67938" w:rsidRDefault="00561CD8" w:rsidP="00561CD8">
      <w:pPr>
        <w:jc w:val="both"/>
        <w:rPr>
          <w:rFonts w:ascii="Noto Sans" w:eastAsia="Yu Mincho" w:hAnsi="Noto Sans" w:cs="Noto Sans"/>
          <w:sz w:val="16"/>
          <w:szCs w:val="16"/>
        </w:rPr>
      </w:pPr>
    </w:p>
    <w:p w14:paraId="48FAF01B" w14:textId="4CB37B7E"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Las partes convienen que el instituto no adquiere ninguna obligación de carácter laboral para con el proveedor, ni para con los trabajadores que el mismo contrate para la realización de los servicios objeto de la presente </w:t>
      </w:r>
      <w:r w:rsidR="00062C67" w:rsidRPr="00E67938">
        <w:rPr>
          <w:rFonts w:ascii="Noto Sans" w:eastAsia="Yu Mincho" w:hAnsi="Noto Sans" w:cs="Noto Sans"/>
          <w:sz w:val="16"/>
          <w:szCs w:val="16"/>
        </w:rPr>
        <w:t xml:space="preserve">Licitación Pública </w:t>
      </w:r>
      <w:r w:rsidRPr="00E67938">
        <w:rPr>
          <w:rFonts w:ascii="Noto Sans" w:eastAsia="Yu Mincho" w:hAnsi="Noto Sans" w:cs="Noto Sans"/>
          <w:sz w:val="16"/>
          <w:szCs w:val="16"/>
        </w:rPr>
        <w:t>toda vez que dicho personal depende única y exclusivamente del proveedor. Siendo por lo tanto a cargo de este último todas las responsabilidades provenientes de la utilización de los servicios de la (s) persona (s) que éste contrate; por lo anterior no se considerara al instituto como patrón solidario ni substituto y el proveedor expresamente lo exime de cualquier responsabilidad de carácter laboral, civil, fiscal, de seguridad social o de cualquier otra índole que en su caso pudiera llegar a generarse.</w:t>
      </w:r>
    </w:p>
    <w:p w14:paraId="5DDA0AC8" w14:textId="77777777" w:rsidR="00561CD8" w:rsidRPr="00E67938" w:rsidRDefault="00561CD8" w:rsidP="00561CD8">
      <w:pPr>
        <w:jc w:val="both"/>
        <w:rPr>
          <w:rFonts w:ascii="Noto Sans" w:eastAsia="Yu Mincho" w:hAnsi="Noto Sans" w:cs="Noto Sans"/>
          <w:sz w:val="16"/>
          <w:szCs w:val="16"/>
        </w:rPr>
      </w:pPr>
    </w:p>
    <w:p w14:paraId="10DC85BB" w14:textId="339BD4C9"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El proveedor adjudicado se constituye como único patrón del personal que ocupe para proporcionar los servicios objeto de la presente </w:t>
      </w:r>
      <w:r w:rsidR="00062C67" w:rsidRPr="00E67938">
        <w:rPr>
          <w:rFonts w:ascii="Noto Sans" w:eastAsia="Yu Mincho" w:hAnsi="Noto Sans" w:cs="Noto Sans"/>
          <w:sz w:val="16"/>
          <w:szCs w:val="16"/>
        </w:rPr>
        <w:t>Licitación Pública</w:t>
      </w:r>
      <w:r w:rsidRPr="00E67938">
        <w:rPr>
          <w:rFonts w:ascii="Noto Sans" w:eastAsia="Yu Mincho" w:hAnsi="Noto Sans" w:cs="Noto Sans"/>
          <w:sz w:val="16"/>
          <w:szCs w:val="16"/>
        </w:rPr>
        <w:t>, en los términos del artículo 10 de la ley federal del trabajo, sin reserva de lo dispuesto en el artículo 132 del mismo ordenamiento legal, quedando totalmente a su cargo todas las obligaciones que se deriven de las relaciones laborales, contractuales, fiscales y de seguridad social con sus trabajadores. Por lo que “El Proveedor” adjudicado será  el único responsable de las violaciones que en virtud de las disposiciones legales y demás ordenamientos en materia de trabajo y seguridad social, se deriven frente a dicho personal liberando al Instituto de cualquier responsabilidad solidaria y reclamación que hagan sus trabajadores al respecto.</w:t>
      </w:r>
    </w:p>
    <w:p w14:paraId="77032010" w14:textId="77777777" w:rsidR="00561CD8" w:rsidRPr="00E67938" w:rsidRDefault="00561CD8" w:rsidP="00561CD8">
      <w:pPr>
        <w:jc w:val="both"/>
        <w:rPr>
          <w:rFonts w:ascii="Noto Sans" w:eastAsia="Yu Mincho" w:hAnsi="Noto Sans" w:cs="Noto Sans"/>
          <w:b/>
          <w:sz w:val="16"/>
          <w:szCs w:val="16"/>
          <w:lang w:val="es-ES_tradnl"/>
        </w:rPr>
      </w:pPr>
    </w:p>
    <w:p w14:paraId="4DF1EA71" w14:textId="3DF3801C" w:rsidR="00561CD8" w:rsidRPr="00E67938" w:rsidRDefault="00561CD8" w:rsidP="00561CD8">
      <w:pPr>
        <w:jc w:val="both"/>
        <w:rPr>
          <w:rFonts w:ascii="Noto Sans" w:eastAsia="Yu Mincho" w:hAnsi="Noto Sans" w:cs="Noto Sans"/>
          <w:b/>
          <w:sz w:val="16"/>
          <w:szCs w:val="16"/>
          <w:lang w:val="es-ES_tradnl"/>
        </w:rPr>
      </w:pPr>
      <w:r w:rsidRPr="00E67938">
        <w:rPr>
          <w:rFonts w:ascii="Noto Sans" w:eastAsia="Yu Mincho" w:hAnsi="Noto Sans" w:cs="Noto Sans"/>
          <w:b/>
          <w:sz w:val="16"/>
          <w:szCs w:val="16"/>
          <w:lang w:val="es-ES_tradnl"/>
        </w:rPr>
        <w:t xml:space="preserve">2.3. </w:t>
      </w:r>
      <w:r w:rsidR="00470ED4" w:rsidRPr="00E67938">
        <w:rPr>
          <w:rFonts w:ascii="Noto Sans" w:eastAsia="Yu Mincho" w:hAnsi="Noto Sans" w:cs="Noto Sans"/>
          <w:b/>
          <w:sz w:val="16"/>
          <w:szCs w:val="16"/>
          <w:lang w:val="es-ES_tradnl"/>
        </w:rPr>
        <w:t>VISITA A INSTALACIONES</w:t>
      </w:r>
    </w:p>
    <w:p w14:paraId="54BBC8CA" w14:textId="77777777" w:rsidR="00561CD8" w:rsidRPr="00E67938" w:rsidRDefault="00561CD8" w:rsidP="00561CD8">
      <w:pPr>
        <w:jc w:val="both"/>
        <w:rPr>
          <w:rFonts w:ascii="Noto Sans" w:eastAsia="Yu Mincho" w:hAnsi="Noto Sans" w:cs="Noto Sans"/>
          <w:b/>
          <w:sz w:val="16"/>
          <w:szCs w:val="16"/>
          <w:lang w:val="es-ES_tradnl"/>
        </w:rPr>
      </w:pPr>
    </w:p>
    <w:p w14:paraId="6B49C243" w14:textId="77777777" w:rsidR="00D555C3" w:rsidRPr="00E67938" w:rsidRDefault="00D555C3" w:rsidP="00D555C3">
      <w:pPr>
        <w:tabs>
          <w:tab w:val="left" w:pos="142"/>
          <w:tab w:val="left" w:pos="851"/>
        </w:tabs>
        <w:jc w:val="both"/>
        <w:rPr>
          <w:rFonts w:ascii="Noto Sans" w:eastAsia="Yu Mincho" w:hAnsi="Noto Sans" w:cs="Noto Sans"/>
          <w:color w:val="000000"/>
          <w:sz w:val="16"/>
          <w:szCs w:val="16"/>
        </w:rPr>
      </w:pPr>
      <w:r w:rsidRPr="00E67938">
        <w:rPr>
          <w:rFonts w:ascii="Noto Sans" w:eastAsia="Yu Mincho" w:hAnsi="Noto Sans" w:cs="Noto Sans"/>
          <w:color w:val="000000"/>
          <w:sz w:val="16"/>
          <w:szCs w:val="16"/>
        </w:rPr>
        <w:t xml:space="preserve">El área requirente efectuará la visita a las instalaciones los licitantes, siendo de carácter obligatorio y su incumplimiento será causal de descalificación. </w:t>
      </w:r>
    </w:p>
    <w:p w14:paraId="07AE715D" w14:textId="77777777" w:rsidR="00D555C3" w:rsidRPr="00E67938" w:rsidRDefault="00D555C3" w:rsidP="00D555C3">
      <w:pPr>
        <w:tabs>
          <w:tab w:val="left" w:pos="142"/>
          <w:tab w:val="left" w:pos="851"/>
        </w:tabs>
        <w:jc w:val="both"/>
        <w:rPr>
          <w:rFonts w:ascii="Noto Sans" w:eastAsia="Yu Mincho" w:hAnsi="Noto Sans" w:cs="Noto Sans"/>
          <w:color w:val="000000"/>
          <w:sz w:val="16"/>
          <w:szCs w:val="16"/>
        </w:rPr>
      </w:pPr>
    </w:p>
    <w:p w14:paraId="4A3FBB5A" w14:textId="2044AA34" w:rsidR="00D555C3" w:rsidRPr="00E67938" w:rsidRDefault="00D555C3" w:rsidP="00D555C3">
      <w:pPr>
        <w:tabs>
          <w:tab w:val="left" w:pos="142"/>
          <w:tab w:val="left" w:pos="851"/>
        </w:tabs>
        <w:jc w:val="both"/>
        <w:rPr>
          <w:rFonts w:ascii="Noto Sans" w:eastAsia="Yu Mincho" w:hAnsi="Noto Sans" w:cs="Noto Sans"/>
          <w:color w:val="000000"/>
          <w:sz w:val="16"/>
          <w:szCs w:val="16"/>
        </w:rPr>
      </w:pPr>
      <w:r w:rsidRPr="00E67938">
        <w:rPr>
          <w:rFonts w:ascii="Noto Sans" w:eastAsia="Yu Mincho" w:hAnsi="Noto Sans" w:cs="Noto Sans"/>
          <w:color w:val="000000"/>
          <w:sz w:val="16"/>
          <w:szCs w:val="16"/>
        </w:rPr>
        <w:lastRenderedPageBreak/>
        <w:t>El inmueble o terreno propuesto por el licitante deberá resultar viable para la prestación del servicio, conforme a la Cédula de características generales del inmueble Apéndice 2 (dos) del presente documento. Para lo cual, el Órgano de Operación Administrativa Desconcentrada (OOAD) realizará la visita física al inmueble propuesto por el licitante para aplicar dicha cédula, dentro de los 5 (cinco) días naturales posteriores a la apertura de las propuestas. La Cédula de características generales del inmueble Apéndice 2 (dos), será aplicada y firmada por el personal técnico de la Jefatura de Servicios Administrativos que designe el Titular del OOAD, así como por el Titular o Encargado de la Jefatura de Servicios de Salud en el Trabajo, Prestaciones Económicas y Sociales (TJSSTPES).</w:t>
      </w:r>
    </w:p>
    <w:p w14:paraId="0A0338E0" w14:textId="77777777" w:rsidR="00D555C3" w:rsidRPr="00E67938" w:rsidRDefault="00D555C3" w:rsidP="00D555C3">
      <w:pPr>
        <w:tabs>
          <w:tab w:val="left" w:pos="142"/>
          <w:tab w:val="left" w:pos="851"/>
        </w:tabs>
        <w:jc w:val="both"/>
        <w:rPr>
          <w:rFonts w:ascii="Noto Sans" w:eastAsia="Yu Mincho" w:hAnsi="Noto Sans" w:cs="Noto Sans"/>
          <w:color w:val="000000"/>
          <w:sz w:val="16"/>
          <w:szCs w:val="16"/>
        </w:rPr>
      </w:pPr>
    </w:p>
    <w:p w14:paraId="5E7762EB" w14:textId="1FCA3337" w:rsidR="00D555C3" w:rsidRPr="00E67938" w:rsidRDefault="00D555C3" w:rsidP="00D555C3">
      <w:pPr>
        <w:tabs>
          <w:tab w:val="left" w:pos="142"/>
          <w:tab w:val="left" w:pos="851"/>
        </w:tabs>
        <w:jc w:val="both"/>
        <w:rPr>
          <w:rFonts w:ascii="Noto Sans" w:eastAsia="Yu Mincho" w:hAnsi="Noto Sans" w:cs="Noto Sans"/>
          <w:color w:val="000000"/>
          <w:sz w:val="16"/>
          <w:szCs w:val="16"/>
        </w:rPr>
      </w:pPr>
      <w:r w:rsidRPr="00E67938">
        <w:rPr>
          <w:rFonts w:ascii="Noto Sans" w:eastAsia="Yu Mincho" w:hAnsi="Noto Sans" w:cs="Noto Sans"/>
          <w:color w:val="000000"/>
          <w:sz w:val="16"/>
          <w:szCs w:val="16"/>
        </w:rPr>
        <w:t xml:space="preserve">El Titular o Encargado de la JSSTPES informará al licitante mediante el correo electrónico institucional señalado en el escrito a que hace referencia el inciso a) del presente numeral, al menos </w:t>
      </w:r>
      <w:r w:rsidRPr="00E67938">
        <w:rPr>
          <w:rFonts w:ascii="Noto Sans" w:eastAsia="Yu Mincho" w:hAnsi="Noto Sans" w:cs="Noto Sans"/>
          <w:b/>
          <w:color w:val="000000"/>
          <w:sz w:val="16"/>
          <w:szCs w:val="16"/>
        </w:rPr>
        <w:t>con 48 (cuarenta y ocho) horas de anticipación el día y hora en que se realizará la visita al inmueble propuesto.</w:t>
      </w:r>
      <w:r w:rsidRPr="00E67938">
        <w:rPr>
          <w:rFonts w:ascii="Noto Sans" w:eastAsia="Yu Mincho" w:hAnsi="Noto Sans" w:cs="Noto Sans"/>
          <w:color w:val="000000"/>
          <w:sz w:val="16"/>
          <w:szCs w:val="16"/>
        </w:rPr>
        <w:t xml:space="preserve"> La visita se realizará conforme al Protocolo de Actuación en Materia de Contrataciones Públicas y Otorgamiento y Prórroga de Licencias, Permisos y Autorizaciones y Concesiones, la Sección IV, numeral 15, fracción IV.</w:t>
      </w:r>
    </w:p>
    <w:p w14:paraId="2B1B8B31" w14:textId="77777777" w:rsidR="00D555C3" w:rsidRPr="00E67938" w:rsidRDefault="00D555C3" w:rsidP="00D555C3">
      <w:pPr>
        <w:tabs>
          <w:tab w:val="left" w:pos="142"/>
          <w:tab w:val="left" w:pos="851"/>
        </w:tabs>
        <w:jc w:val="both"/>
        <w:rPr>
          <w:rFonts w:ascii="Noto Sans" w:eastAsia="Yu Mincho" w:hAnsi="Noto Sans" w:cs="Noto Sans"/>
          <w:color w:val="000000"/>
          <w:sz w:val="16"/>
          <w:szCs w:val="16"/>
        </w:rPr>
      </w:pPr>
    </w:p>
    <w:p w14:paraId="0B6C0530" w14:textId="0EDBAD5D" w:rsidR="00D555C3" w:rsidRPr="00E67938" w:rsidRDefault="00D555C3" w:rsidP="00D555C3">
      <w:pPr>
        <w:tabs>
          <w:tab w:val="left" w:pos="142"/>
          <w:tab w:val="left" w:pos="851"/>
        </w:tabs>
        <w:jc w:val="both"/>
        <w:rPr>
          <w:rFonts w:ascii="Noto Sans" w:eastAsia="Yu Mincho" w:hAnsi="Noto Sans" w:cs="Noto Sans"/>
          <w:color w:val="000000"/>
          <w:sz w:val="16"/>
          <w:szCs w:val="16"/>
        </w:rPr>
      </w:pPr>
      <w:r w:rsidRPr="00E67938">
        <w:rPr>
          <w:rFonts w:ascii="Noto Sans" w:eastAsia="Yu Mincho" w:hAnsi="Noto Sans" w:cs="Noto Sans"/>
          <w:color w:val="000000"/>
          <w:sz w:val="16"/>
          <w:szCs w:val="16"/>
        </w:rPr>
        <w:t>La visita al inmueble se realizará conforme a lo establecido en el Anexo Primero del “Protocolo de Actuación en Materia de Contrataciones Públicas y Otorgamiento y Prórroga de Licencias, Permisos, Autorizaciones y Concesiones”, publicado en el Diario Oficial de la Federación el 20 de agosto de 2015, y sus reformas.</w:t>
      </w:r>
    </w:p>
    <w:p w14:paraId="1C968495" w14:textId="77777777" w:rsidR="00D555C3" w:rsidRPr="00E67938" w:rsidRDefault="00D555C3" w:rsidP="00D555C3">
      <w:pPr>
        <w:tabs>
          <w:tab w:val="left" w:pos="142"/>
          <w:tab w:val="left" w:pos="851"/>
        </w:tabs>
        <w:jc w:val="both"/>
        <w:rPr>
          <w:rFonts w:ascii="Noto Sans" w:eastAsia="Yu Mincho" w:hAnsi="Noto Sans" w:cs="Noto Sans"/>
          <w:color w:val="000000"/>
          <w:sz w:val="16"/>
          <w:szCs w:val="16"/>
        </w:rPr>
      </w:pPr>
    </w:p>
    <w:p w14:paraId="4A0FC5A6" w14:textId="7A999046" w:rsidR="00D555C3" w:rsidRPr="00E67938" w:rsidRDefault="00D555C3" w:rsidP="00D555C3">
      <w:pPr>
        <w:tabs>
          <w:tab w:val="left" w:pos="142"/>
          <w:tab w:val="left" w:pos="851"/>
        </w:tabs>
        <w:jc w:val="both"/>
        <w:rPr>
          <w:rFonts w:ascii="Noto Sans" w:eastAsia="Yu Mincho" w:hAnsi="Noto Sans" w:cs="Noto Sans"/>
          <w:color w:val="000000"/>
          <w:sz w:val="16"/>
          <w:szCs w:val="16"/>
        </w:rPr>
      </w:pPr>
      <w:r w:rsidRPr="00E67938">
        <w:rPr>
          <w:rFonts w:ascii="Noto Sans" w:eastAsia="Yu Mincho" w:hAnsi="Noto Sans" w:cs="Noto Sans"/>
          <w:color w:val="000000"/>
          <w:sz w:val="16"/>
          <w:szCs w:val="16"/>
        </w:rPr>
        <w:t xml:space="preserve">La visita al </w:t>
      </w:r>
      <w:r w:rsidR="00D043A0" w:rsidRPr="00E67938">
        <w:rPr>
          <w:rFonts w:ascii="Noto Sans" w:eastAsia="Yu Mincho" w:hAnsi="Noto Sans" w:cs="Noto Sans"/>
          <w:color w:val="000000"/>
          <w:sz w:val="16"/>
          <w:szCs w:val="16"/>
        </w:rPr>
        <w:t>inmueble o terreno propuesto</w:t>
      </w:r>
      <w:r w:rsidRPr="00E67938">
        <w:rPr>
          <w:rFonts w:ascii="Noto Sans" w:eastAsia="Yu Mincho" w:hAnsi="Noto Sans" w:cs="Noto Sans"/>
          <w:color w:val="000000"/>
          <w:sz w:val="16"/>
          <w:szCs w:val="16"/>
        </w:rPr>
        <w:t xml:space="preserve"> se realizará conforme a lo establecido en la “Cédula de características generales del inmueble”, Apéndice 2 (Dos) de los Términos y Condiciones. Para lo cual, el OOAD realizará  la visita física al inmueble propuesto por el licitante para aplicar dicha cédula, dentro de los 5 (cinco) días naturales posteriores a la apertura de las propuestas. La “Cédula de características generales del inmueble”, Apéndice 2 (Dos) será aplicada y firmada por el personal técnico de la Jefatura de Servicios Administrativos que designe el Titular del OOAD, así como por el Titular de la Jefatura de Servicios de Salud en el Trabajo, Prestaciones Económicas y Sociales</w:t>
      </w:r>
    </w:p>
    <w:p w14:paraId="5A1E4885" w14:textId="77777777" w:rsidR="00D555C3" w:rsidRPr="00E67938" w:rsidRDefault="00D555C3" w:rsidP="00D555C3">
      <w:pPr>
        <w:tabs>
          <w:tab w:val="left" w:pos="142"/>
          <w:tab w:val="left" w:pos="851"/>
        </w:tabs>
        <w:jc w:val="both"/>
        <w:rPr>
          <w:rFonts w:ascii="Noto Sans" w:eastAsia="Yu Mincho" w:hAnsi="Noto Sans" w:cs="Noto Sans"/>
          <w:color w:val="000000"/>
          <w:sz w:val="16"/>
          <w:szCs w:val="16"/>
        </w:rPr>
      </w:pPr>
    </w:p>
    <w:p w14:paraId="56D100A3" w14:textId="5B15CCAD" w:rsidR="00D555C3" w:rsidRPr="00E67938" w:rsidRDefault="00D555C3" w:rsidP="00D555C3">
      <w:pPr>
        <w:tabs>
          <w:tab w:val="left" w:pos="142"/>
          <w:tab w:val="left" w:pos="851"/>
        </w:tabs>
        <w:jc w:val="both"/>
        <w:rPr>
          <w:rFonts w:ascii="Noto Sans" w:eastAsia="Yu Mincho" w:hAnsi="Noto Sans" w:cs="Noto Sans"/>
          <w:color w:val="000000"/>
          <w:sz w:val="16"/>
          <w:szCs w:val="16"/>
        </w:rPr>
      </w:pPr>
      <w:r w:rsidRPr="00E67938">
        <w:rPr>
          <w:rFonts w:ascii="Noto Sans" w:eastAsia="Yu Mincho" w:hAnsi="Noto Sans" w:cs="Noto Sans"/>
          <w:color w:val="000000"/>
          <w:sz w:val="16"/>
          <w:szCs w:val="16"/>
        </w:rPr>
        <w:t xml:space="preserve">El Instituto realizará una visita obligatoria al </w:t>
      </w:r>
      <w:r w:rsidR="00D043A0" w:rsidRPr="00E67938">
        <w:rPr>
          <w:rFonts w:ascii="Noto Sans" w:eastAsia="Yu Mincho" w:hAnsi="Noto Sans" w:cs="Noto Sans"/>
          <w:color w:val="000000"/>
          <w:sz w:val="16"/>
          <w:szCs w:val="16"/>
        </w:rPr>
        <w:t xml:space="preserve">inmueble o terreno propuesto </w:t>
      </w:r>
      <w:r w:rsidRPr="00E67938">
        <w:rPr>
          <w:rFonts w:ascii="Noto Sans" w:eastAsia="Yu Mincho" w:hAnsi="Noto Sans" w:cs="Noto Sans"/>
          <w:color w:val="000000"/>
          <w:sz w:val="16"/>
          <w:szCs w:val="16"/>
        </w:rPr>
        <w:t>por el licitante, a fin de corroborar que todos los datos asentados en la Cédula de Características Generales del Inmueble Apéndice 2 (dos) de los Términos y Condiciones, sean ciertos y veraces a fin de evaluar su viabilidad; así también se verificará que cumplan con los requisitos de ubicación que se establecen en los requisitos de diseño arquitectónico para guarderías de prestación indirecta del Instituto Mexicano del Seguro Social, contenidos en el Apéndice 6 del Anexo Técnico (Anexo 1). Citada visita se llevará a cabo de conformidad a la programación de visitas que efectúen de manera conjunta la Jefatura de Servicios Administrativos y la Jefatura de Servicios de Salud en el Trabajo Prestaciones Económicas y Sociales, siendo estas un día para aquellos licitantes del Municipio de Querétaro.</w:t>
      </w:r>
    </w:p>
    <w:p w14:paraId="2B1263C1" w14:textId="77777777" w:rsidR="00D555C3" w:rsidRPr="00E67938" w:rsidRDefault="00D555C3" w:rsidP="00D555C3">
      <w:pPr>
        <w:tabs>
          <w:tab w:val="left" w:pos="142"/>
          <w:tab w:val="left" w:pos="851"/>
        </w:tabs>
        <w:jc w:val="both"/>
        <w:rPr>
          <w:rFonts w:ascii="Noto Sans" w:eastAsia="Yu Mincho" w:hAnsi="Noto Sans" w:cs="Noto Sans"/>
          <w:color w:val="000000"/>
          <w:sz w:val="16"/>
          <w:szCs w:val="16"/>
        </w:rPr>
      </w:pPr>
    </w:p>
    <w:p w14:paraId="7B89A439" w14:textId="77777777" w:rsidR="00D555C3" w:rsidRPr="00E67938" w:rsidRDefault="00D555C3" w:rsidP="00D555C3">
      <w:pPr>
        <w:tabs>
          <w:tab w:val="left" w:pos="142"/>
          <w:tab w:val="left" w:pos="851"/>
        </w:tabs>
        <w:jc w:val="both"/>
        <w:rPr>
          <w:rFonts w:ascii="Noto Sans" w:eastAsia="Yu Mincho" w:hAnsi="Noto Sans" w:cs="Noto Sans"/>
          <w:color w:val="000000"/>
          <w:sz w:val="16"/>
          <w:szCs w:val="16"/>
        </w:rPr>
      </w:pPr>
      <w:r w:rsidRPr="00E67938">
        <w:rPr>
          <w:rFonts w:ascii="Noto Sans" w:eastAsia="Yu Mincho" w:hAnsi="Noto Sans" w:cs="Noto Sans"/>
          <w:color w:val="000000"/>
          <w:sz w:val="16"/>
          <w:szCs w:val="16"/>
        </w:rPr>
        <w:t>Posteriormente, ya una vez contratado se recomienda realizar visitas a las instalaciones del proveedor con el fin de verificar la cédula de características generales del inmueble y la cedula de protección visita, visita que se hará de manera conjunta con la Jefatura de Servicios de Salud en el Trabajo, Prestaciones Económicas y Sociales  y la Jefatura de Servicios Administrativos.</w:t>
      </w:r>
    </w:p>
    <w:p w14:paraId="6A6E18FD" w14:textId="77777777" w:rsidR="00D555C3" w:rsidRPr="00E67938" w:rsidRDefault="00D555C3" w:rsidP="00D555C3">
      <w:pPr>
        <w:tabs>
          <w:tab w:val="left" w:pos="142"/>
          <w:tab w:val="left" w:pos="851"/>
        </w:tabs>
        <w:jc w:val="both"/>
        <w:rPr>
          <w:rFonts w:ascii="Noto Sans" w:eastAsia="Yu Mincho" w:hAnsi="Noto Sans" w:cs="Noto Sans"/>
          <w:color w:val="000000"/>
          <w:sz w:val="16"/>
          <w:szCs w:val="16"/>
        </w:rPr>
      </w:pPr>
    </w:p>
    <w:p w14:paraId="1CC18C89" w14:textId="77777777" w:rsidR="00D555C3" w:rsidRPr="00E67938" w:rsidRDefault="00D555C3" w:rsidP="00D555C3">
      <w:pPr>
        <w:tabs>
          <w:tab w:val="left" w:pos="142"/>
          <w:tab w:val="left" w:pos="851"/>
        </w:tabs>
        <w:jc w:val="both"/>
        <w:rPr>
          <w:rFonts w:ascii="Noto Sans" w:eastAsia="Yu Mincho" w:hAnsi="Noto Sans" w:cs="Noto Sans"/>
          <w:color w:val="000000"/>
          <w:sz w:val="16"/>
          <w:szCs w:val="16"/>
        </w:rPr>
      </w:pPr>
      <w:r w:rsidRPr="00E67938">
        <w:rPr>
          <w:rFonts w:ascii="Noto Sans" w:eastAsia="Yu Mincho" w:hAnsi="Noto Sans" w:cs="Noto Sans"/>
          <w:color w:val="000000"/>
          <w:sz w:val="16"/>
          <w:szCs w:val="16"/>
        </w:rPr>
        <w:t>Se realizará visita de verificación a las instalaciones, con la finalidad de verificar que  se cumpla  con los aspectos señalados en la presente convocatoria. El representante del área técnica verificara que los licitantes cuenten con las instalaciones necesarias para la realización del servicio.</w:t>
      </w:r>
    </w:p>
    <w:p w14:paraId="48392974" w14:textId="77777777" w:rsidR="00D555C3" w:rsidRPr="00E67938" w:rsidRDefault="00D555C3" w:rsidP="00D555C3">
      <w:pPr>
        <w:tabs>
          <w:tab w:val="left" w:pos="142"/>
          <w:tab w:val="left" w:pos="851"/>
        </w:tabs>
        <w:jc w:val="both"/>
        <w:rPr>
          <w:rFonts w:ascii="Noto Sans" w:eastAsia="Yu Mincho" w:hAnsi="Noto Sans" w:cs="Noto Sans"/>
          <w:color w:val="000000"/>
          <w:sz w:val="16"/>
          <w:szCs w:val="16"/>
        </w:rPr>
      </w:pPr>
    </w:p>
    <w:p w14:paraId="09023DAF" w14:textId="58028CE0" w:rsidR="00561CD8" w:rsidRPr="00E67938" w:rsidRDefault="00D555C3" w:rsidP="00561CD8">
      <w:pPr>
        <w:tabs>
          <w:tab w:val="left" w:pos="142"/>
          <w:tab w:val="left" w:pos="851"/>
        </w:tabs>
        <w:jc w:val="both"/>
        <w:rPr>
          <w:rFonts w:ascii="Noto Sans" w:eastAsia="Yu Mincho" w:hAnsi="Noto Sans" w:cs="Noto Sans"/>
          <w:color w:val="000000"/>
          <w:sz w:val="16"/>
          <w:szCs w:val="16"/>
        </w:rPr>
      </w:pPr>
      <w:r w:rsidRPr="00E67938">
        <w:rPr>
          <w:rFonts w:ascii="Noto Sans" w:eastAsia="Yu Mincho" w:hAnsi="Noto Sans" w:cs="Noto Sans"/>
          <w:color w:val="000000"/>
          <w:sz w:val="16"/>
          <w:szCs w:val="16"/>
        </w:rPr>
        <w:t>Se levantará el acta correspondiente a las  instalaciones con que oferta el servicio, a fin de comprobar que dichas instalaciones cumplen con las características técnicas, solicitadas y de lo cual se levantará el acta correspondiente que así lo avale, de conformidad al APÉNDICE 2 de los TÉRMINOS Y CONDICIONES.</w:t>
      </w:r>
    </w:p>
    <w:p w14:paraId="74E35AC4" w14:textId="77777777" w:rsidR="00D043A0" w:rsidRPr="00E67938" w:rsidRDefault="00D043A0" w:rsidP="00561CD8">
      <w:pPr>
        <w:tabs>
          <w:tab w:val="left" w:pos="142"/>
          <w:tab w:val="left" w:pos="851"/>
        </w:tabs>
        <w:jc w:val="both"/>
        <w:rPr>
          <w:rFonts w:ascii="Noto Sans" w:eastAsia="Yu Mincho" w:hAnsi="Noto Sans" w:cs="Noto Sans"/>
          <w:color w:val="000000"/>
          <w:sz w:val="16"/>
          <w:szCs w:val="16"/>
        </w:rPr>
      </w:pPr>
    </w:p>
    <w:p w14:paraId="511E18E6" w14:textId="4E28B795" w:rsidR="00D043A0" w:rsidRPr="00E67938" w:rsidRDefault="00D043A0" w:rsidP="00561CD8">
      <w:pPr>
        <w:tabs>
          <w:tab w:val="left" w:pos="142"/>
          <w:tab w:val="left" w:pos="851"/>
        </w:tabs>
        <w:jc w:val="both"/>
        <w:rPr>
          <w:rFonts w:ascii="Noto Sans" w:eastAsia="Yu Mincho" w:hAnsi="Noto Sans" w:cs="Noto Sans"/>
          <w:b/>
          <w:color w:val="000000"/>
          <w:sz w:val="16"/>
          <w:szCs w:val="16"/>
        </w:rPr>
      </w:pPr>
      <w:r w:rsidRPr="00E67938">
        <w:rPr>
          <w:rFonts w:ascii="Noto Sans" w:eastAsia="Yu Mincho" w:hAnsi="Noto Sans" w:cs="Noto Sans"/>
          <w:b/>
          <w:color w:val="000000"/>
          <w:sz w:val="16"/>
          <w:szCs w:val="16"/>
        </w:rPr>
        <w:t>2.4. PRECIO MÁXIMO DE REFERENCIA.</w:t>
      </w:r>
    </w:p>
    <w:p w14:paraId="0AAE0799" w14:textId="77777777" w:rsidR="00D043A0" w:rsidRPr="00E67938" w:rsidRDefault="00D043A0" w:rsidP="00561CD8">
      <w:pPr>
        <w:tabs>
          <w:tab w:val="left" w:pos="142"/>
          <w:tab w:val="left" w:pos="851"/>
        </w:tabs>
        <w:jc w:val="both"/>
        <w:rPr>
          <w:rFonts w:ascii="Noto Sans" w:eastAsia="Yu Mincho" w:hAnsi="Noto Sans" w:cs="Noto Sans"/>
          <w:color w:val="000000"/>
          <w:sz w:val="16"/>
          <w:szCs w:val="16"/>
        </w:rPr>
      </w:pPr>
    </w:p>
    <w:p w14:paraId="51663C77" w14:textId="683236F8" w:rsidR="00D043A0" w:rsidRPr="00E67938" w:rsidRDefault="00D043A0" w:rsidP="00561CD8">
      <w:pPr>
        <w:tabs>
          <w:tab w:val="left" w:pos="142"/>
          <w:tab w:val="left" w:pos="851"/>
        </w:tabs>
        <w:jc w:val="both"/>
        <w:rPr>
          <w:rFonts w:ascii="Noto Sans" w:eastAsia="Yu Mincho" w:hAnsi="Noto Sans" w:cs="Noto Sans"/>
          <w:sz w:val="16"/>
          <w:szCs w:val="16"/>
        </w:rPr>
      </w:pPr>
      <w:r w:rsidRPr="00E67938">
        <w:rPr>
          <w:rFonts w:ascii="Noto Sans" w:eastAsia="Yu Mincho" w:hAnsi="Noto Sans" w:cs="Noto Sans"/>
          <w:sz w:val="16"/>
          <w:szCs w:val="16"/>
        </w:rPr>
        <w:t xml:space="preserve">El servicio de guardería deberá cotizarse ofertando un porcentaje de descuento sobre el precio máximo de referencia que es de </w:t>
      </w:r>
      <w:r w:rsidRPr="00E67938">
        <w:rPr>
          <w:rFonts w:ascii="Noto Sans" w:eastAsia="Yu Mincho" w:hAnsi="Noto Sans" w:cs="Noto Sans"/>
          <w:b/>
          <w:sz w:val="16"/>
          <w:szCs w:val="16"/>
        </w:rPr>
        <w:t>$6,528.44 (seis mil quinientos veintiocho pesos 44/100 m.n.)</w:t>
      </w:r>
      <w:r w:rsidRPr="00E67938">
        <w:rPr>
          <w:rFonts w:ascii="Noto Sans" w:eastAsia="Yu Mincho" w:hAnsi="Noto Sans" w:cs="Noto Sans"/>
          <w:sz w:val="16"/>
          <w:szCs w:val="16"/>
        </w:rPr>
        <w:t xml:space="preserve"> para partidas ubicadas en el Área Geográfica de la Zona Libre de la Frontera Norte, y de </w:t>
      </w:r>
      <w:r w:rsidRPr="00E67938">
        <w:rPr>
          <w:rFonts w:ascii="Noto Sans" w:eastAsia="Yu Mincho" w:hAnsi="Noto Sans" w:cs="Noto Sans"/>
          <w:b/>
          <w:sz w:val="16"/>
          <w:szCs w:val="16"/>
        </w:rPr>
        <w:t>$5,933.39 (cinco mil novecientos treinta y tres pesos 39/100 m.n.)</w:t>
      </w:r>
      <w:r w:rsidRPr="00E67938">
        <w:rPr>
          <w:rFonts w:ascii="Noto Sans" w:eastAsia="Yu Mincho" w:hAnsi="Noto Sans" w:cs="Noto Sans"/>
          <w:sz w:val="16"/>
          <w:szCs w:val="16"/>
        </w:rPr>
        <w:t xml:space="preserve"> para partidas ubicadas en el Área Geográfica “Zona del Salario Mínimo General”, en el entendido que dichas áreas corresponden a las definidas por el H. Consejo de Representantes de la Comisión Nacional de los Salarios Mínimos; en el caso de Guarderías Integradoras, para el área de apoyo terapéutico, el servicio de guardería deberá cotizarse ofertando un porcentaje de descuento sobre la cuota para ambas zonas que es de </w:t>
      </w:r>
      <w:r w:rsidRPr="00E67938">
        <w:rPr>
          <w:rFonts w:ascii="Noto Sans" w:eastAsia="Yu Mincho" w:hAnsi="Noto Sans" w:cs="Noto Sans"/>
          <w:b/>
          <w:sz w:val="16"/>
          <w:szCs w:val="16"/>
        </w:rPr>
        <w:t>$11,865.05 (once mil ochocientos sesenta y cinco  pesos 05/100 m.n.)</w:t>
      </w:r>
      <w:r w:rsidRPr="00E67938">
        <w:rPr>
          <w:rFonts w:ascii="Noto Sans" w:eastAsia="Yu Mincho" w:hAnsi="Noto Sans" w:cs="Noto Sans"/>
          <w:sz w:val="16"/>
          <w:szCs w:val="16"/>
        </w:rPr>
        <w:t xml:space="preserve"> En todos los casos, el resultado corresponderá a la cuota unitaria mensual por niño ofertada sin IVA.</w:t>
      </w:r>
    </w:p>
    <w:p w14:paraId="37326D6B" w14:textId="77777777" w:rsidR="004B5C0C" w:rsidRPr="00E67938" w:rsidRDefault="004B5C0C" w:rsidP="00561CD8">
      <w:pPr>
        <w:tabs>
          <w:tab w:val="left" w:pos="142"/>
          <w:tab w:val="left" w:pos="851"/>
        </w:tabs>
        <w:jc w:val="both"/>
        <w:rPr>
          <w:rFonts w:ascii="Noto Sans" w:eastAsia="Yu Mincho" w:hAnsi="Noto Sans" w:cs="Noto Sans"/>
          <w:sz w:val="16"/>
          <w:szCs w:val="16"/>
        </w:rPr>
      </w:pPr>
    </w:p>
    <w:p w14:paraId="7F67AC6C" w14:textId="4C496848" w:rsidR="004B5C0C" w:rsidRPr="00E67938" w:rsidRDefault="004B5C0C" w:rsidP="00561CD8">
      <w:pPr>
        <w:tabs>
          <w:tab w:val="left" w:pos="142"/>
          <w:tab w:val="left" w:pos="851"/>
        </w:tabs>
        <w:jc w:val="both"/>
        <w:rPr>
          <w:rFonts w:ascii="Noto Sans" w:eastAsia="Yu Mincho" w:hAnsi="Noto Sans" w:cs="Noto Sans"/>
          <w:sz w:val="16"/>
          <w:szCs w:val="16"/>
        </w:rPr>
      </w:pPr>
      <w:r w:rsidRPr="00E67938">
        <w:rPr>
          <w:rFonts w:ascii="Noto Sans" w:eastAsia="Yu Mincho" w:hAnsi="Noto Sans" w:cs="Noto Sans"/>
          <w:sz w:val="16"/>
          <w:szCs w:val="16"/>
        </w:rPr>
        <w:t>El porcentaje de descuento que se oferte deberá contener máximo dos decimales, no podrá ser negativo, ni con valor al 0%. El porcentaje de descuento máximo ofertado debe establecerse entre 0.01% hasta un máximo del 25% para que la propuesta sea considerada viable.</w:t>
      </w:r>
    </w:p>
    <w:p w14:paraId="79840714" w14:textId="77777777" w:rsidR="004B5C0C" w:rsidRPr="00E67938" w:rsidRDefault="004B5C0C" w:rsidP="00561CD8">
      <w:pPr>
        <w:tabs>
          <w:tab w:val="left" w:pos="142"/>
          <w:tab w:val="left" w:pos="851"/>
        </w:tabs>
        <w:jc w:val="both"/>
        <w:rPr>
          <w:rFonts w:ascii="Noto Sans" w:eastAsia="Yu Mincho" w:hAnsi="Noto Sans" w:cs="Noto Sans"/>
          <w:sz w:val="16"/>
          <w:szCs w:val="16"/>
        </w:rPr>
      </w:pPr>
    </w:p>
    <w:p w14:paraId="6B9569CD" w14:textId="77777777" w:rsidR="004B5C0C" w:rsidRPr="00E67938" w:rsidRDefault="004B5C0C" w:rsidP="004B5C0C">
      <w:pPr>
        <w:tabs>
          <w:tab w:val="left" w:pos="142"/>
          <w:tab w:val="left" w:pos="851"/>
        </w:tabs>
        <w:jc w:val="both"/>
        <w:rPr>
          <w:rFonts w:ascii="Noto Sans" w:eastAsia="Yu Mincho" w:hAnsi="Noto Sans" w:cs="Noto Sans"/>
          <w:sz w:val="16"/>
          <w:szCs w:val="16"/>
        </w:rPr>
      </w:pPr>
      <w:r w:rsidRPr="00E67938">
        <w:rPr>
          <w:rFonts w:ascii="Noto Sans" w:eastAsia="Yu Mincho" w:hAnsi="Noto Sans" w:cs="Noto Sans"/>
          <w:sz w:val="16"/>
          <w:szCs w:val="16"/>
        </w:rPr>
        <w:t xml:space="preserve">En los meses de enero de 2026, 2027 y 2028, el Instituto ajustará la cuota unitaria mensual por la prestación del servicio por niño derechohabiente inscrito, tomando en cuenta el factor que se determinará con base en el porcentaje del incremento anual que sufra el Índice Nacional de Precios al Consumidor (INPC) que publique el Instituto Nacional de Estadística y Geografía, para lo cual se aplicará la fórmula siguiente: </w:t>
      </w:r>
    </w:p>
    <w:p w14:paraId="5E08C399" w14:textId="77777777" w:rsidR="004B5C0C" w:rsidRPr="00E67938" w:rsidRDefault="004B5C0C" w:rsidP="004B5C0C">
      <w:pPr>
        <w:tabs>
          <w:tab w:val="left" w:pos="142"/>
          <w:tab w:val="left" w:pos="851"/>
        </w:tabs>
        <w:jc w:val="both"/>
        <w:rPr>
          <w:rFonts w:ascii="Noto Sans" w:eastAsia="Yu Mincho" w:hAnsi="Noto Sans" w:cs="Noto Sans"/>
          <w:sz w:val="16"/>
          <w:szCs w:val="16"/>
        </w:rPr>
      </w:pPr>
    </w:p>
    <w:p w14:paraId="1144B49A" w14:textId="77777777" w:rsidR="004B5C0C" w:rsidRPr="00E67938" w:rsidRDefault="004B5C0C" w:rsidP="004B5C0C">
      <w:pPr>
        <w:tabs>
          <w:tab w:val="left" w:pos="142"/>
          <w:tab w:val="left" w:pos="851"/>
        </w:tabs>
        <w:jc w:val="both"/>
        <w:rPr>
          <w:rFonts w:ascii="Noto Sans" w:eastAsia="Yu Mincho" w:hAnsi="Noto Sans" w:cs="Noto Sans"/>
          <w:sz w:val="16"/>
          <w:szCs w:val="16"/>
        </w:rPr>
      </w:pPr>
      <w:r w:rsidRPr="00E67938">
        <w:rPr>
          <w:rFonts w:ascii="Noto Sans" w:eastAsia="Yu Mincho" w:hAnsi="Noto Sans" w:cs="Noto Sans"/>
          <w:sz w:val="16"/>
          <w:szCs w:val="16"/>
        </w:rPr>
        <w:t>Factor de Incremento (FI) = porcentaje de incremento anual del INPC</w:t>
      </w:r>
    </w:p>
    <w:p w14:paraId="13D140A1" w14:textId="77777777" w:rsidR="004B5C0C" w:rsidRPr="00E67938" w:rsidRDefault="004B5C0C" w:rsidP="004B5C0C">
      <w:pPr>
        <w:tabs>
          <w:tab w:val="left" w:pos="142"/>
          <w:tab w:val="left" w:pos="851"/>
        </w:tabs>
        <w:jc w:val="both"/>
        <w:rPr>
          <w:rFonts w:ascii="Noto Sans" w:eastAsia="Yu Mincho" w:hAnsi="Noto Sans" w:cs="Noto Sans"/>
          <w:sz w:val="16"/>
          <w:szCs w:val="16"/>
        </w:rPr>
      </w:pPr>
    </w:p>
    <w:p w14:paraId="59108FDD" w14:textId="5DA91B4E" w:rsidR="004B5C0C" w:rsidRPr="00E67938" w:rsidRDefault="004B5C0C" w:rsidP="004B5C0C">
      <w:pPr>
        <w:tabs>
          <w:tab w:val="left" w:pos="142"/>
          <w:tab w:val="left" w:pos="851"/>
        </w:tabs>
        <w:jc w:val="both"/>
        <w:rPr>
          <w:rFonts w:ascii="Noto Sans" w:eastAsia="Yu Mincho" w:hAnsi="Noto Sans" w:cs="Noto Sans"/>
          <w:sz w:val="16"/>
          <w:szCs w:val="16"/>
        </w:rPr>
      </w:pPr>
      <w:r w:rsidRPr="00E67938">
        <w:rPr>
          <w:rFonts w:ascii="Noto Sans" w:eastAsia="Yu Mincho" w:hAnsi="Noto Sans" w:cs="Noto Sans"/>
          <w:sz w:val="16"/>
          <w:szCs w:val="16"/>
        </w:rPr>
        <w:t>Para el ajuste de la cuota unitaria mensual que resulte será necesaria la formalización de un convenio modificatorio.</w:t>
      </w:r>
    </w:p>
    <w:p w14:paraId="6973B929" w14:textId="77777777" w:rsidR="00D043A0" w:rsidRPr="00E67938" w:rsidRDefault="00D043A0" w:rsidP="00561CD8">
      <w:pPr>
        <w:tabs>
          <w:tab w:val="left" w:pos="142"/>
          <w:tab w:val="left" w:pos="851"/>
        </w:tabs>
        <w:jc w:val="both"/>
        <w:rPr>
          <w:rFonts w:ascii="Noto Sans" w:eastAsia="Yu Mincho" w:hAnsi="Noto Sans" w:cs="Noto Sans"/>
          <w:sz w:val="16"/>
          <w:szCs w:val="16"/>
        </w:rPr>
      </w:pPr>
    </w:p>
    <w:tbl>
      <w:tblPr>
        <w:tblpPr w:leftFromText="141" w:rightFromText="141" w:vertAnchor="text" w:horzAnchor="margin" w:tblpY="100"/>
        <w:tblW w:w="0" w:type="auto"/>
        <w:tblLook w:val="04A0" w:firstRow="1" w:lastRow="0" w:firstColumn="1" w:lastColumn="0" w:noHBand="0" w:noVBand="1"/>
      </w:tblPr>
      <w:tblGrid>
        <w:gridCol w:w="10031"/>
      </w:tblGrid>
      <w:tr w:rsidR="00561CD8" w:rsidRPr="00E67938" w14:paraId="7F1A00A3" w14:textId="77777777" w:rsidTr="00C65A2C">
        <w:tc>
          <w:tcPr>
            <w:tcW w:w="10031" w:type="dxa"/>
            <w:shd w:val="clear" w:color="auto" w:fill="000000" w:themeFill="text1"/>
          </w:tcPr>
          <w:p w14:paraId="3605299B" w14:textId="77777777" w:rsidR="00561CD8" w:rsidRPr="00E67938" w:rsidRDefault="00561CD8" w:rsidP="00E30A1C">
            <w:pPr>
              <w:numPr>
                <w:ilvl w:val="0"/>
                <w:numId w:val="8"/>
              </w:numPr>
              <w:tabs>
                <w:tab w:val="left" w:pos="142"/>
              </w:tabs>
              <w:suppressAutoHyphens/>
              <w:jc w:val="both"/>
              <w:rPr>
                <w:rFonts w:ascii="Noto Sans" w:eastAsia="Times New Roman" w:hAnsi="Noto Sans" w:cs="Noto Sans"/>
                <w:b/>
                <w:bCs/>
                <w:sz w:val="16"/>
                <w:szCs w:val="16"/>
                <w:lang w:val="es-ES_tradnl" w:eastAsia="ar-SA"/>
              </w:rPr>
            </w:pPr>
            <w:r w:rsidRPr="00E67938">
              <w:rPr>
                <w:rFonts w:ascii="Noto Sans" w:eastAsia="Times New Roman" w:hAnsi="Noto Sans" w:cs="Noto Sans"/>
                <w:b/>
                <w:bCs/>
                <w:sz w:val="16"/>
                <w:szCs w:val="16"/>
                <w:lang w:val="es-ES_tradnl" w:eastAsia="ar-SA"/>
              </w:rPr>
              <w:t xml:space="preserve">. </w:t>
            </w:r>
            <w:r w:rsidRPr="00E67938">
              <w:rPr>
                <w:rFonts w:ascii="Noto Sans" w:eastAsia="Times New Roman" w:hAnsi="Noto Sans" w:cs="Noto Sans"/>
                <w:b/>
                <w:sz w:val="16"/>
                <w:szCs w:val="16"/>
                <w:lang w:eastAsia="ar-SA"/>
              </w:rPr>
              <w:t xml:space="preserve"> MODALIDAD DE LA CONTRATACIÓN, PLAZO Y CONDICIONES DE ENTREGA</w:t>
            </w:r>
          </w:p>
        </w:tc>
      </w:tr>
    </w:tbl>
    <w:p w14:paraId="23976B8C" w14:textId="77777777" w:rsidR="00561CD8" w:rsidRPr="00E67938" w:rsidRDefault="00561CD8" w:rsidP="00561CD8">
      <w:pPr>
        <w:spacing w:line="180" w:lineRule="exact"/>
        <w:jc w:val="both"/>
        <w:rPr>
          <w:rFonts w:ascii="Noto Sans" w:eastAsia="Yu Mincho" w:hAnsi="Noto Sans" w:cs="Noto Sans"/>
          <w:sz w:val="16"/>
          <w:szCs w:val="16"/>
        </w:rPr>
      </w:pPr>
    </w:p>
    <w:p w14:paraId="34EA1695" w14:textId="791BE289" w:rsidR="00F26DDD" w:rsidRPr="00E67938" w:rsidRDefault="00F26DDD" w:rsidP="00F26DDD">
      <w:pPr>
        <w:tabs>
          <w:tab w:val="left" w:pos="921"/>
        </w:tabs>
        <w:jc w:val="both"/>
        <w:rPr>
          <w:rFonts w:ascii="Noto Sans" w:hAnsi="Noto Sans" w:cs="Noto Sans"/>
          <w:sz w:val="16"/>
          <w:szCs w:val="16"/>
        </w:rPr>
      </w:pPr>
      <w:r w:rsidRPr="00E67938">
        <w:rPr>
          <w:rFonts w:ascii="Noto Sans" w:hAnsi="Noto Sans" w:cs="Noto Sans"/>
          <w:sz w:val="16"/>
          <w:szCs w:val="16"/>
        </w:rPr>
        <w:t>Los contratos que se deriven del presente procedimiento serán abiertos para los ejercicios fiscales  2025, 2026, 2027  y 2028, en los términos del artículo 68  de la LAASSP y 85 de su Reglamento.</w:t>
      </w:r>
    </w:p>
    <w:p w14:paraId="13712CB8" w14:textId="77777777" w:rsidR="00F26DDD" w:rsidRPr="00E67938" w:rsidRDefault="00F26DDD" w:rsidP="00F26DDD">
      <w:pPr>
        <w:tabs>
          <w:tab w:val="left" w:pos="921"/>
        </w:tabs>
        <w:jc w:val="both"/>
        <w:rPr>
          <w:rFonts w:ascii="Noto Sans" w:hAnsi="Noto Sans" w:cs="Noto Sans"/>
          <w:sz w:val="16"/>
          <w:szCs w:val="16"/>
        </w:rPr>
      </w:pPr>
    </w:p>
    <w:p w14:paraId="77CD5978" w14:textId="77777777" w:rsidR="00F26DDD" w:rsidRPr="00E67938" w:rsidRDefault="00F26DDD" w:rsidP="00F26DDD">
      <w:pPr>
        <w:tabs>
          <w:tab w:val="left" w:pos="921"/>
        </w:tabs>
        <w:jc w:val="both"/>
        <w:rPr>
          <w:rFonts w:ascii="Noto Sans" w:hAnsi="Noto Sans" w:cs="Noto Sans"/>
          <w:sz w:val="16"/>
          <w:szCs w:val="16"/>
        </w:rPr>
      </w:pPr>
      <w:r w:rsidRPr="00E67938">
        <w:rPr>
          <w:rFonts w:ascii="Noto Sans" w:hAnsi="Noto Sans" w:cs="Noto Sans"/>
          <w:sz w:val="16"/>
          <w:szCs w:val="16"/>
        </w:rPr>
        <w:t>Se celebrará un contrato para cada una de las partidas contenidas en el Listado de Partidas, Apéndice 18 del Anexo Técnico, Anexo Uno, para cada proveedor. En caso de que a un mismo licitante se le adjudiquen dos o más partidas, se firmará un contrato por cada partida.</w:t>
      </w:r>
    </w:p>
    <w:p w14:paraId="441C9BA9" w14:textId="77777777" w:rsidR="00561CD8" w:rsidRPr="00E67938" w:rsidRDefault="00561CD8" w:rsidP="00561CD8">
      <w:pPr>
        <w:tabs>
          <w:tab w:val="left" w:pos="921"/>
        </w:tabs>
        <w:jc w:val="both"/>
        <w:rPr>
          <w:rFonts w:ascii="Noto Sans" w:eastAsia="Yu Mincho" w:hAnsi="Noto Sans" w:cs="Noto Sans"/>
          <w:b/>
          <w:sz w:val="16"/>
          <w:szCs w:val="16"/>
        </w:rPr>
      </w:pPr>
    </w:p>
    <w:p w14:paraId="21D8B562" w14:textId="77777777" w:rsidR="00F26DDD" w:rsidRPr="00E67938" w:rsidRDefault="00F26DDD" w:rsidP="00561CD8">
      <w:pPr>
        <w:tabs>
          <w:tab w:val="left" w:pos="921"/>
        </w:tabs>
        <w:jc w:val="both"/>
        <w:rPr>
          <w:rFonts w:ascii="Noto Sans" w:eastAsia="Yu Mincho" w:hAnsi="Noto Sans" w:cs="Noto Sans"/>
          <w:b/>
          <w:sz w:val="16"/>
          <w:szCs w:val="16"/>
        </w:rPr>
      </w:pPr>
    </w:p>
    <w:p w14:paraId="11B340EE" w14:textId="77777777" w:rsidR="00F26DDD" w:rsidRPr="00E67938" w:rsidRDefault="00F26DDD" w:rsidP="00561CD8">
      <w:pPr>
        <w:tabs>
          <w:tab w:val="left" w:pos="921"/>
        </w:tabs>
        <w:jc w:val="both"/>
        <w:rPr>
          <w:rFonts w:ascii="Noto Sans" w:eastAsia="Yu Mincho" w:hAnsi="Noto Sans" w:cs="Noto Sans"/>
          <w:b/>
          <w:sz w:val="16"/>
          <w:szCs w:val="16"/>
        </w:rPr>
      </w:pPr>
    </w:p>
    <w:p w14:paraId="24CE9326" w14:textId="77777777" w:rsidR="00F26DDD" w:rsidRPr="00E67938" w:rsidRDefault="00F26DDD" w:rsidP="00561CD8">
      <w:pPr>
        <w:tabs>
          <w:tab w:val="left" w:pos="921"/>
        </w:tabs>
        <w:jc w:val="both"/>
        <w:rPr>
          <w:rFonts w:ascii="Noto Sans" w:eastAsia="Yu Mincho" w:hAnsi="Noto Sans" w:cs="Noto Sans"/>
          <w:b/>
          <w:sz w:val="16"/>
          <w:szCs w:val="16"/>
        </w:rPr>
      </w:pPr>
    </w:p>
    <w:tbl>
      <w:tblPr>
        <w:tblW w:w="5000" w:type="pct"/>
        <w:jc w:val="center"/>
        <w:tblCellMar>
          <w:left w:w="70" w:type="dxa"/>
          <w:right w:w="70" w:type="dxa"/>
        </w:tblCellMar>
        <w:tblLook w:val="04A0" w:firstRow="1" w:lastRow="0" w:firstColumn="1" w:lastColumn="0" w:noHBand="0" w:noVBand="1"/>
      </w:tblPr>
      <w:tblGrid>
        <w:gridCol w:w="1134"/>
        <w:gridCol w:w="1476"/>
        <w:gridCol w:w="1477"/>
        <w:gridCol w:w="1477"/>
        <w:gridCol w:w="1477"/>
        <w:gridCol w:w="1627"/>
        <w:gridCol w:w="1501"/>
      </w:tblGrid>
      <w:tr w:rsidR="00F26DDD" w:rsidRPr="00E67938" w14:paraId="0B7CB418" w14:textId="77777777" w:rsidTr="00F26DDD">
        <w:trPr>
          <w:trHeight w:val="495"/>
          <w:jc w:val="center"/>
        </w:trPr>
        <w:tc>
          <w:tcPr>
            <w:tcW w:w="4260" w:type="pct"/>
            <w:gridSpan w:val="6"/>
            <w:tcBorders>
              <w:top w:val="single" w:sz="8" w:space="0" w:color="BFBFBF"/>
              <w:left w:val="single" w:sz="8" w:space="0" w:color="A6A6A6"/>
              <w:bottom w:val="single" w:sz="4" w:space="0" w:color="F2F2F2"/>
              <w:right w:val="single" w:sz="4" w:space="0" w:color="F2F2F2"/>
            </w:tcBorders>
            <w:shd w:val="clear" w:color="000000" w:fill="538135" w:themeFill="accent6" w:themeFillShade="BF"/>
          </w:tcPr>
          <w:p w14:paraId="23EFE47C"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Montos mínimos referenciales</w:t>
            </w:r>
            <w:r w:rsidRPr="00E67938">
              <w:rPr>
                <w:rFonts w:ascii="Noto Sans" w:eastAsia="Times New Roman" w:hAnsi="Noto Sans" w:cs="Noto Sans"/>
                <w:b/>
                <w:bCs/>
                <w:color w:val="FFFFFF"/>
                <w:sz w:val="16"/>
                <w:szCs w:val="16"/>
              </w:rPr>
              <w:br/>
              <w:t>(SIN IVA)</w:t>
            </w:r>
          </w:p>
        </w:tc>
        <w:tc>
          <w:tcPr>
            <w:tcW w:w="740" w:type="pct"/>
            <w:tcBorders>
              <w:top w:val="single" w:sz="8" w:space="0" w:color="BFBFBF"/>
              <w:left w:val="single" w:sz="8" w:space="0" w:color="A6A6A6"/>
              <w:bottom w:val="single" w:sz="4" w:space="0" w:color="F2F2F2"/>
              <w:right w:val="single" w:sz="4" w:space="0" w:color="F2F2F2"/>
            </w:tcBorders>
            <w:shd w:val="clear" w:color="000000" w:fill="538135" w:themeFill="accent6" w:themeFillShade="BF"/>
          </w:tcPr>
          <w:p w14:paraId="451D2E0E"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Capacidad Instalada</w:t>
            </w:r>
          </w:p>
        </w:tc>
      </w:tr>
      <w:tr w:rsidR="00F26DDD" w:rsidRPr="00E67938" w14:paraId="716FB959" w14:textId="77777777" w:rsidTr="00F26DDD">
        <w:trPr>
          <w:trHeight w:val="271"/>
          <w:jc w:val="center"/>
        </w:trPr>
        <w:tc>
          <w:tcPr>
            <w:tcW w:w="558" w:type="pct"/>
            <w:tcBorders>
              <w:top w:val="nil"/>
              <w:left w:val="single" w:sz="4" w:space="0" w:color="F2F2F2"/>
              <w:bottom w:val="single" w:sz="4" w:space="0" w:color="D9D9D9"/>
              <w:right w:val="single" w:sz="4" w:space="0" w:color="F2F2F2"/>
            </w:tcBorders>
            <w:shd w:val="clear" w:color="000000" w:fill="538135" w:themeFill="accent6" w:themeFillShade="BF"/>
            <w:vAlign w:val="center"/>
          </w:tcPr>
          <w:p w14:paraId="4A15AA80"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PARTIDA</w:t>
            </w:r>
          </w:p>
        </w:tc>
        <w:tc>
          <w:tcPr>
            <w:tcW w:w="726" w:type="pct"/>
            <w:tcBorders>
              <w:top w:val="nil"/>
              <w:left w:val="single" w:sz="4" w:space="0" w:color="F2F2F2"/>
              <w:bottom w:val="single" w:sz="4" w:space="0" w:color="D9D9D9"/>
              <w:right w:val="single" w:sz="4" w:space="0" w:color="F2F2F2"/>
            </w:tcBorders>
            <w:shd w:val="clear" w:color="000000" w:fill="538135" w:themeFill="accent6" w:themeFillShade="BF"/>
            <w:vAlign w:val="center"/>
            <w:hideMark/>
          </w:tcPr>
          <w:p w14:paraId="3C3AC9AA"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2025</w:t>
            </w:r>
          </w:p>
        </w:tc>
        <w:tc>
          <w:tcPr>
            <w:tcW w:w="726" w:type="pct"/>
            <w:tcBorders>
              <w:top w:val="nil"/>
              <w:left w:val="nil"/>
              <w:bottom w:val="single" w:sz="4" w:space="0" w:color="D9D9D9"/>
              <w:right w:val="single" w:sz="4" w:space="0" w:color="F2F2F2"/>
            </w:tcBorders>
            <w:shd w:val="clear" w:color="000000" w:fill="538135" w:themeFill="accent6" w:themeFillShade="BF"/>
            <w:vAlign w:val="center"/>
            <w:hideMark/>
          </w:tcPr>
          <w:p w14:paraId="36575E71"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2026</w:t>
            </w:r>
          </w:p>
        </w:tc>
        <w:tc>
          <w:tcPr>
            <w:tcW w:w="726" w:type="pct"/>
            <w:tcBorders>
              <w:top w:val="nil"/>
              <w:left w:val="nil"/>
              <w:bottom w:val="single" w:sz="4" w:space="0" w:color="D9D9D9"/>
              <w:right w:val="single" w:sz="4" w:space="0" w:color="F2F2F2"/>
            </w:tcBorders>
            <w:shd w:val="clear" w:color="000000" w:fill="538135" w:themeFill="accent6" w:themeFillShade="BF"/>
            <w:vAlign w:val="center"/>
            <w:hideMark/>
          </w:tcPr>
          <w:p w14:paraId="50CEED2A"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2027</w:t>
            </w:r>
          </w:p>
        </w:tc>
        <w:tc>
          <w:tcPr>
            <w:tcW w:w="726" w:type="pct"/>
            <w:tcBorders>
              <w:top w:val="nil"/>
              <w:left w:val="nil"/>
              <w:bottom w:val="single" w:sz="4" w:space="0" w:color="D9D9D9"/>
              <w:right w:val="nil"/>
            </w:tcBorders>
            <w:shd w:val="clear" w:color="000000" w:fill="538135" w:themeFill="accent6" w:themeFillShade="BF"/>
            <w:vAlign w:val="center"/>
            <w:hideMark/>
          </w:tcPr>
          <w:p w14:paraId="2D6D557A"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2028</w:t>
            </w:r>
          </w:p>
        </w:tc>
        <w:tc>
          <w:tcPr>
            <w:tcW w:w="800" w:type="pct"/>
            <w:tcBorders>
              <w:top w:val="nil"/>
              <w:left w:val="single" w:sz="4" w:space="0" w:color="F2F2F2"/>
              <w:bottom w:val="single" w:sz="4" w:space="0" w:color="D9D9D9"/>
              <w:right w:val="nil"/>
            </w:tcBorders>
            <w:shd w:val="clear" w:color="000000" w:fill="538135" w:themeFill="accent6" w:themeFillShade="BF"/>
            <w:vAlign w:val="center"/>
            <w:hideMark/>
          </w:tcPr>
          <w:p w14:paraId="5674EE67"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Total mínimo</w:t>
            </w:r>
          </w:p>
        </w:tc>
        <w:tc>
          <w:tcPr>
            <w:tcW w:w="740" w:type="pct"/>
            <w:tcBorders>
              <w:top w:val="nil"/>
              <w:left w:val="single" w:sz="4" w:space="0" w:color="F2F2F2"/>
              <w:bottom w:val="single" w:sz="4" w:space="0" w:color="D9D9D9"/>
              <w:right w:val="nil"/>
            </w:tcBorders>
            <w:shd w:val="clear" w:color="000000" w:fill="538135" w:themeFill="accent6" w:themeFillShade="BF"/>
          </w:tcPr>
          <w:p w14:paraId="5EEAD163"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Lugares requeridos Mínimos</w:t>
            </w:r>
          </w:p>
        </w:tc>
      </w:tr>
      <w:tr w:rsidR="00F26DDD" w:rsidRPr="00E67938" w14:paraId="31C381B7" w14:textId="77777777" w:rsidTr="00F26DDD">
        <w:trPr>
          <w:trHeight w:val="275"/>
          <w:jc w:val="center"/>
        </w:trPr>
        <w:tc>
          <w:tcPr>
            <w:tcW w:w="558" w:type="pct"/>
            <w:tcBorders>
              <w:top w:val="single" w:sz="4" w:space="0" w:color="D9D9D9"/>
              <w:left w:val="single" w:sz="4" w:space="0" w:color="D9D9D9"/>
              <w:bottom w:val="single" w:sz="4" w:space="0" w:color="D9D9D9"/>
              <w:right w:val="single" w:sz="4" w:space="0" w:color="D9D9D9"/>
            </w:tcBorders>
            <w:vAlign w:val="center"/>
          </w:tcPr>
          <w:p w14:paraId="66268B3C"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w:t>
            </w:r>
          </w:p>
        </w:tc>
        <w:tc>
          <w:tcPr>
            <w:tcW w:w="726" w:type="pct"/>
            <w:tcBorders>
              <w:top w:val="single" w:sz="4" w:space="0" w:color="D9D9D9"/>
              <w:left w:val="single" w:sz="4" w:space="0" w:color="D9D9D9"/>
              <w:bottom w:val="single" w:sz="4" w:space="0" w:color="D9D9D9"/>
              <w:right w:val="single" w:sz="4" w:space="0" w:color="D9D9D9"/>
            </w:tcBorders>
            <w:shd w:val="clear" w:color="auto" w:fill="auto"/>
            <w:noWrap/>
            <w:vAlign w:val="center"/>
            <w:hideMark/>
          </w:tcPr>
          <w:p w14:paraId="6FB85908"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1,821,168.00</w:t>
            </w:r>
          </w:p>
        </w:tc>
        <w:tc>
          <w:tcPr>
            <w:tcW w:w="726" w:type="pct"/>
            <w:tcBorders>
              <w:top w:val="single" w:sz="4" w:space="0" w:color="D9D9D9"/>
              <w:left w:val="nil"/>
              <w:bottom w:val="single" w:sz="4" w:space="0" w:color="D9D9D9"/>
              <w:right w:val="single" w:sz="4" w:space="0" w:color="D9D9D9"/>
            </w:tcBorders>
            <w:shd w:val="clear" w:color="auto" w:fill="auto"/>
            <w:noWrap/>
            <w:vAlign w:val="center"/>
            <w:hideMark/>
          </w:tcPr>
          <w:p w14:paraId="0E3C78C0"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7,573,875.00</w:t>
            </w:r>
          </w:p>
        </w:tc>
        <w:tc>
          <w:tcPr>
            <w:tcW w:w="726" w:type="pct"/>
            <w:tcBorders>
              <w:top w:val="single" w:sz="4" w:space="0" w:color="D9D9D9"/>
              <w:left w:val="nil"/>
              <w:bottom w:val="single" w:sz="4" w:space="0" w:color="D9D9D9"/>
              <w:right w:val="single" w:sz="4" w:space="0" w:color="D9D9D9"/>
            </w:tcBorders>
            <w:shd w:val="clear" w:color="auto" w:fill="auto"/>
            <w:noWrap/>
            <w:vAlign w:val="center"/>
            <w:hideMark/>
          </w:tcPr>
          <w:p w14:paraId="40F12681"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7,856,377.00</w:t>
            </w:r>
          </w:p>
        </w:tc>
        <w:tc>
          <w:tcPr>
            <w:tcW w:w="726" w:type="pct"/>
            <w:tcBorders>
              <w:top w:val="single" w:sz="4" w:space="0" w:color="D9D9D9"/>
              <w:left w:val="nil"/>
              <w:bottom w:val="single" w:sz="4" w:space="0" w:color="D9D9D9"/>
              <w:right w:val="single" w:sz="4" w:space="0" w:color="D9D9D9"/>
            </w:tcBorders>
            <w:shd w:val="clear" w:color="auto" w:fill="auto"/>
            <w:noWrap/>
            <w:vAlign w:val="center"/>
            <w:hideMark/>
          </w:tcPr>
          <w:p w14:paraId="7E5F0B03"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8,145,495.00</w:t>
            </w:r>
          </w:p>
        </w:tc>
        <w:tc>
          <w:tcPr>
            <w:tcW w:w="800" w:type="pct"/>
            <w:tcBorders>
              <w:top w:val="single" w:sz="4" w:space="0" w:color="D9D9D9"/>
              <w:left w:val="nil"/>
              <w:bottom w:val="single" w:sz="4" w:space="0" w:color="D9D9D9"/>
              <w:right w:val="single" w:sz="4" w:space="0" w:color="D9D9D9"/>
            </w:tcBorders>
            <w:shd w:val="clear" w:color="auto" w:fill="auto"/>
            <w:noWrap/>
            <w:vAlign w:val="center"/>
            <w:hideMark/>
          </w:tcPr>
          <w:p w14:paraId="1F365E5D"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25,396,915.00</w:t>
            </w:r>
          </w:p>
        </w:tc>
        <w:tc>
          <w:tcPr>
            <w:tcW w:w="740" w:type="pct"/>
            <w:tcBorders>
              <w:top w:val="single" w:sz="4" w:space="0" w:color="D9D9D9"/>
              <w:left w:val="nil"/>
              <w:bottom w:val="single" w:sz="4" w:space="0" w:color="D9D9D9"/>
              <w:right w:val="single" w:sz="4" w:space="0" w:color="D9D9D9"/>
            </w:tcBorders>
          </w:tcPr>
          <w:p w14:paraId="03CEDB66"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202</w:t>
            </w:r>
          </w:p>
        </w:tc>
      </w:tr>
      <w:tr w:rsidR="00F26DDD" w:rsidRPr="00E67938" w14:paraId="28C51755" w14:textId="77777777" w:rsidTr="00F26DDD">
        <w:trPr>
          <w:trHeight w:val="267"/>
          <w:jc w:val="center"/>
        </w:trPr>
        <w:tc>
          <w:tcPr>
            <w:tcW w:w="558" w:type="pct"/>
            <w:tcBorders>
              <w:top w:val="nil"/>
              <w:left w:val="single" w:sz="4" w:space="0" w:color="D9D9D9"/>
              <w:bottom w:val="single" w:sz="4" w:space="0" w:color="D9D9D9"/>
              <w:right w:val="single" w:sz="4" w:space="0" w:color="D9D9D9"/>
            </w:tcBorders>
            <w:vAlign w:val="center"/>
          </w:tcPr>
          <w:p w14:paraId="34542305"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w:t>
            </w:r>
          </w:p>
        </w:tc>
        <w:tc>
          <w:tcPr>
            <w:tcW w:w="726" w:type="pct"/>
            <w:tcBorders>
              <w:top w:val="nil"/>
              <w:left w:val="single" w:sz="4" w:space="0" w:color="D9D9D9"/>
              <w:bottom w:val="single" w:sz="4" w:space="0" w:color="D9D9D9"/>
              <w:right w:val="single" w:sz="4" w:space="0" w:color="D9D9D9"/>
            </w:tcBorders>
            <w:shd w:val="clear" w:color="auto" w:fill="auto"/>
            <w:noWrap/>
            <w:vAlign w:val="center"/>
            <w:hideMark/>
          </w:tcPr>
          <w:p w14:paraId="1AD052FB"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1,821,168.00</w:t>
            </w:r>
          </w:p>
        </w:tc>
        <w:tc>
          <w:tcPr>
            <w:tcW w:w="726" w:type="pct"/>
            <w:tcBorders>
              <w:top w:val="nil"/>
              <w:left w:val="nil"/>
              <w:bottom w:val="single" w:sz="4" w:space="0" w:color="D9D9D9"/>
              <w:right w:val="single" w:sz="4" w:space="0" w:color="D9D9D9"/>
            </w:tcBorders>
            <w:shd w:val="clear" w:color="auto" w:fill="auto"/>
            <w:noWrap/>
            <w:vAlign w:val="center"/>
            <w:hideMark/>
          </w:tcPr>
          <w:p w14:paraId="450C2AB2"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7,573,875.00</w:t>
            </w:r>
          </w:p>
        </w:tc>
        <w:tc>
          <w:tcPr>
            <w:tcW w:w="726" w:type="pct"/>
            <w:tcBorders>
              <w:top w:val="nil"/>
              <w:left w:val="nil"/>
              <w:bottom w:val="single" w:sz="4" w:space="0" w:color="D9D9D9"/>
              <w:right w:val="single" w:sz="4" w:space="0" w:color="D9D9D9"/>
            </w:tcBorders>
            <w:shd w:val="clear" w:color="auto" w:fill="auto"/>
            <w:noWrap/>
            <w:vAlign w:val="center"/>
            <w:hideMark/>
          </w:tcPr>
          <w:p w14:paraId="7ECEBB63"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7,856,377.00</w:t>
            </w:r>
          </w:p>
        </w:tc>
        <w:tc>
          <w:tcPr>
            <w:tcW w:w="726" w:type="pct"/>
            <w:tcBorders>
              <w:top w:val="nil"/>
              <w:left w:val="nil"/>
              <w:bottom w:val="single" w:sz="4" w:space="0" w:color="D9D9D9"/>
              <w:right w:val="single" w:sz="4" w:space="0" w:color="D9D9D9"/>
            </w:tcBorders>
            <w:shd w:val="clear" w:color="auto" w:fill="auto"/>
            <w:noWrap/>
            <w:vAlign w:val="center"/>
            <w:hideMark/>
          </w:tcPr>
          <w:p w14:paraId="5BF7C52A"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8,145,495.00</w:t>
            </w:r>
          </w:p>
        </w:tc>
        <w:tc>
          <w:tcPr>
            <w:tcW w:w="800" w:type="pct"/>
            <w:tcBorders>
              <w:top w:val="nil"/>
              <w:left w:val="nil"/>
              <w:bottom w:val="single" w:sz="4" w:space="0" w:color="D9D9D9"/>
              <w:right w:val="single" w:sz="4" w:space="0" w:color="D9D9D9"/>
            </w:tcBorders>
            <w:shd w:val="clear" w:color="auto" w:fill="auto"/>
            <w:noWrap/>
            <w:vAlign w:val="center"/>
            <w:hideMark/>
          </w:tcPr>
          <w:p w14:paraId="4B53D45E"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25,396,915.00</w:t>
            </w:r>
          </w:p>
        </w:tc>
        <w:tc>
          <w:tcPr>
            <w:tcW w:w="740" w:type="pct"/>
            <w:tcBorders>
              <w:top w:val="nil"/>
              <w:left w:val="nil"/>
              <w:bottom w:val="single" w:sz="4" w:space="0" w:color="D9D9D9"/>
              <w:right w:val="single" w:sz="4" w:space="0" w:color="D9D9D9"/>
            </w:tcBorders>
          </w:tcPr>
          <w:p w14:paraId="6A06FA81"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202</w:t>
            </w:r>
          </w:p>
        </w:tc>
      </w:tr>
      <w:tr w:rsidR="00F26DDD" w:rsidRPr="00E67938" w14:paraId="23412B84" w14:textId="77777777" w:rsidTr="00F26DDD">
        <w:trPr>
          <w:trHeight w:val="269"/>
          <w:jc w:val="center"/>
        </w:trPr>
        <w:tc>
          <w:tcPr>
            <w:tcW w:w="558" w:type="pct"/>
            <w:tcBorders>
              <w:top w:val="nil"/>
              <w:left w:val="single" w:sz="4" w:space="0" w:color="D9D9D9"/>
              <w:bottom w:val="single" w:sz="4" w:space="0" w:color="D9D9D9"/>
              <w:right w:val="single" w:sz="4" w:space="0" w:color="D9D9D9"/>
            </w:tcBorders>
            <w:vAlign w:val="center"/>
          </w:tcPr>
          <w:p w14:paraId="2C1CE402"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3</w:t>
            </w:r>
          </w:p>
        </w:tc>
        <w:tc>
          <w:tcPr>
            <w:tcW w:w="726" w:type="pct"/>
            <w:tcBorders>
              <w:top w:val="nil"/>
              <w:left w:val="single" w:sz="4" w:space="0" w:color="D9D9D9"/>
              <w:bottom w:val="single" w:sz="4" w:space="0" w:color="D9D9D9"/>
              <w:right w:val="single" w:sz="4" w:space="0" w:color="D9D9D9"/>
            </w:tcBorders>
            <w:shd w:val="clear" w:color="auto" w:fill="auto"/>
            <w:noWrap/>
            <w:vAlign w:val="center"/>
            <w:hideMark/>
          </w:tcPr>
          <w:p w14:paraId="6B63E92E"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1,821,168.00</w:t>
            </w:r>
          </w:p>
        </w:tc>
        <w:tc>
          <w:tcPr>
            <w:tcW w:w="726" w:type="pct"/>
            <w:tcBorders>
              <w:top w:val="nil"/>
              <w:left w:val="nil"/>
              <w:bottom w:val="single" w:sz="4" w:space="0" w:color="D9D9D9"/>
              <w:right w:val="single" w:sz="4" w:space="0" w:color="D9D9D9"/>
            </w:tcBorders>
            <w:shd w:val="clear" w:color="auto" w:fill="auto"/>
            <w:noWrap/>
            <w:vAlign w:val="center"/>
            <w:hideMark/>
          </w:tcPr>
          <w:p w14:paraId="72F57C59"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7,573,875.00</w:t>
            </w:r>
          </w:p>
        </w:tc>
        <w:tc>
          <w:tcPr>
            <w:tcW w:w="726" w:type="pct"/>
            <w:tcBorders>
              <w:top w:val="nil"/>
              <w:left w:val="nil"/>
              <w:bottom w:val="single" w:sz="4" w:space="0" w:color="D9D9D9"/>
              <w:right w:val="single" w:sz="4" w:space="0" w:color="D9D9D9"/>
            </w:tcBorders>
            <w:shd w:val="clear" w:color="auto" w:fill="auto"/>
            <w:noWrap/>
            <w:vAlign w:val="center"/>
            <w:hideMark/>
          </w:tcPr>
          <w:p w14:paraId="4EB05F3D"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7,856,377.00</w:t>
            </w:r>
          </w:p>
        </w:tc>
        <w:tc>
          <w:tcPr>
            <w:tcW w:w="726" w:type="pct"/>
            <w:tcBorders>
              <w:top w:val="nil"/>
              <w:left w:val="nil"/>
              <w:bottom w:val="single" w:sz="4" w:space="0" w:color="D9D9D9"/>
              <w:right w:val="single" w:sz="4" w:space="0" w:color="D9D9D9"/>
            </w:tcBorders>
            <w:shd w:val="clear" w:color="auto" w:fill="auto"/>
            <w:noWrap/>
            <w:vAlign w:val="center"/>
            <w:hideMark/>
          </w:tcPr>
          <w:p w14:paraId="5F427934"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8,145,495.00</w:t>
            </w:r>
          </w:p>
        </w:tc>
        <w:tc>
          <w:tcPr>
            <w:tcW w:w="800" w:type="pct"/>
            <w:tcBorders>
              <w:top w:val="nil"/>
              <w:left w:val="nil"/>
              <w:bottom w:val="single" w:sz="4" w:space="0" w:color="D9D9D9"/>
              <w:right w:val="single" w:sz="4" w:space="0" w:color="D9D9D9"/>
            </w:tcBorders>
            <w:shd w:val="clear" w:color="auto" w:fill="auto"/>
            <w:noWrap/>
            <w:vAlign w:val="center"/>
            <w:hideMark/>
          </w:tcPr>
          <w:p w14:paraId="1430BC20"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25,396,915.00</w:t>
            </w:r>
          </w:p>
        </w:tc>
        <w:tc>
          <w:tcPr>
            <w:tcW w:w="740" w:type="pct"/>
            <w:tcBorders>
              <w:top w:val="nil"/>
              <w:left w:val="nil"/>
              <w:bottom w:val="single" w:sz="4" w:space="0" w:color="D9D9D9"/>
              <w:right w:val="single" w:sz="4" w:space="0" w:color="D9D9D9"/>
            </w:tcBorders>
          </w:tcPr>
          <w:p w14:paraId="2CADD13F"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202</w:t>
            </w:r>
          </w:p>
        </w:tc>
      </w:tr>
      <w:tr w:rsidR="00F26DDD" w:rsidRPr="00E67938" w14:paraId="03976F5C" w14:textId="77777777" w:rsidTr="00F26DDD">
        <w:trPr>
          <w:trHeight w:val="287"/>
          <w:jc w:val="center"/>
        </w:trPr>
        <w:tc>
          <w:tcPr>
            <w:tcW w:w="558" w:type="pct"/>
            <w:tcBorders>
              <w:top w:val="nil"/>
              <w:left w:val="single" w:sz="4" w:space="0" w:color="D9D9D9"/>
              <w:bottom w:val="single" w:sz="4" w:space="0" w:color="D9D9D9"/>
              <w:right w:val="single" w:sz="4" w:space="0" w:color="D9D9D9"/>
            </w:tcBorders>
            <w:vAlign w:val="center"/>
          </w:tcPr>
          <w:p w14:paraId="162F2153"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4</w:t>
            </w:r>
          </w:p>
        </w:tc>
        <w:tc>
          <w:tcPr>
            <w:tcW w:w="726" w:type="pct"/>
            <w:tcBorders>
              <w:top w:val="nil"/>
              <w:left w:val="single" w:sz="4" w:space="0" w:color="D9D9D9"/>
              <w:bottom w:val="single" w:sz="4" w:space="0" w:color="D9D9D9"/>
              <w:right w:val="single" w:sz="4" w:space="0" w:color="D9D9D9"/>
            </w:tcBorders>
            <w:shd w:val="clear" w:color="auto" w:fill="auto"/>
            <w:noWrap/>
            <w:vAlign w:val="center"/>
            <w:hideMark/>
          </w:tcPr>
          <w:p w14:paraId="291E33BD"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1,821,168.00</w:t>
            </w:r>
          </w:p>
        </w:tc>
        <w:tc>
          <w:tcPr>
            <w:tcW w:w="726" w:type="pct"/>
            <w:tcBorders>
              <w:top w:val="nil"/>
              <w:left w:val="nil"/>
              <w:bottom w:val="single" w:sz="4" w:space="0" w:color="D9D9D9"/>
              <w:right w:val="single" w:sz="4" w:space="0" w:color="D9D9D9"/>
            </w:tcBorders>
            <w:shd w:val="clear" w:color="auto" w:fill="auto"/>
            <w:noWrap/>
            <w:vAlign w:val="center"/>
            <w:hideMark/>
          </w:tcPr>
          <w:p w14:paraId="06B39130"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7,573,875.00</w:t>
            </w:r>
          </w:p>
        </w:tc>
        <w:tc>
          <w:tcPr>
            <w:tcW w:w="726" w:type="pct"/>
            <w:tcBorders>
              <w:top w:val="nil"/>
              <w:left w:val="nil"/>
              <w:bottom w:val="single" w:sz="4" w:space="0" w:color="D9D9D9"/>
              <w:right w:val="single" w:sz="4" w:space="0" w:color="D9D9D9"/>
            </w:tcBorders>
            <w:shd w:val="clear" w:color="auto" w:fill="auto"/>
            <w:noWrap/>
            <w:vAlign w:val="center"/>
            <w:hideMark/>
          </w:tcPr>
          <w:p w14:paraId="31D58267"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7,856,377.00</w:t>
            </w:r>
          </w:p>
        </w:tc>
        <w:tc>
          <w:tcPr>
            <w:tcW w:w="726" w:type="pct"/>
            <w:tcBorders>
              <w:top w:val="nil"/>
              <w:left w:val="nil"/>
              <w:bottom w:val="single" w:sz="4" w:space="0" w:color="D9D9D9"/>
              <w:right w:val="single" w:sz="4" w:space="0" w:color="D9D9D9"/>
            </w:tcBorders>
            <w:shd w:val="clear" w:color="auto" w:fill="auto"/>
            <w:noWrap/>
            <w:vAlign w:val="center"/>
            <w:hideMark/>
          </w:tcPr>
          <w:p w14:paraId="66F88A73"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8,145,495.00</w:t>
            </w:r>
          </w:p>
        </w:tc>
        <w:tc>
          <w:tcPr>
            <w:tcW w:w="800" w:type="pct"/>
            <w:tcBorders>
              <w:top w:val="nil"/>
              <w:left w:val="nil"/>
              <w:bottom w:val="single" w:sz="4" w:space="0" w:color="D9D9D9"/>
              <w:right w:val="single" w:sz="4" w:space="0" w:color="D9D9D9"/>
            </w:tcBorders>
            <w:shd w:val="clear" w:color="auto" w:fill="auto"/>
            <w:noWrap/>
            <w:vAlign w:val="center"/>
            <w:hideMark/>
          </w:tcPr>
          <w:p w14:paraId="67E4403B"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25,396,915.00</w:t>
            </w:r>
          </w:p>
        </w:tc>
        <w:tc>
          <w:tcPr>
            <w:tcW w:w="740" w:type="pct"/>
            <w:tcBorders>
              <w:top w:val="nil"/>
              <w:left w:val="nil"/>
              <w:bottom w:val="single" w:sz="4" w:space="0" w:color="D9D9D9"/>
              <w:right w:val="single" w:sz="4" w:space="0" w:color="D9D9D9"/>
            </w:tcBorders>
          </w:tcPr>
          <w:p w14:paraId="3A810B33"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202</w:t>
            </w:r>
          </w:p>
        </w:tc>
      </w:tr>
    </w:tbl>
    <w:p w14:paraId="15CF8886" w14:textId="77777777" w:rsidR="00F26DDD" w:rsidRPr="00E67938" w:rsidRDefault="00F26DDD" w:rsidP="00F26DDD">
      <w:pPr>
        <w:jc w:val="center"/>
        <w:rPr>
          <w:rFonts w:ascii="Noto Sans" w:eastAsiaTheme="minorHAnsi" w:hAnsi="Noto Sans" w:cs="Noto Sans"/>
          <w:color w:val="000000"/>
        </w:rPr>
      </w:pPr>
    </w:p>
    <w:tbl>
      <w:tblPr>
        <w:tblW w:w="5000" w:type="pct"/>
        <w:jc w:val="center"/>
        <w:tblCellMar>
          <w:left w:w="70" w:type="dxa"/>
          <w:right w:w="70" w:type="dxa"/>
        </w:tblCellMar>
        <w:tblLook w:val="04A0" w:firstRow="1" w:lastRow="0" w:firstColumn="1" w:lastColumn="0" w:noHBand="0" w:noVBand="1"/>
      </w:tblPr>
      <w:tblGrid>
        <w:gridCol w:w="1097"/>
        <w:gridCol w:w="1426"/>
        <w:gridCol w:w="1546"/>
        <w:gridCol w:w="1546"/>
        <w:gridCol w:w="1546"/>
        <w:gridCol w:w="1546"/>
        <w:gridCol w:w="1462"/>
      </w:tblGrid>
      <w:tr w:rsidR="00F26DDD" w:rsidRPr="00E67938" w14:paraId="3D28498B" w14:textId="77777777" w:rsidTr="00F26DDD">
        <w:trPr>
          <w:trHeight w:val="413"/>
          <w:jc w:val="center"/>
        </w:trPr>
        <w:tc>
          <w:tcPr>
            <w:tcW w:w="4279" w:type="pct"/>
            <w:gridSpan w:val="6"/>
            <w:tcBorders>
              <w:top w:val="single" w:sz="8" w:space="0" w:color="BFBFBF"/>
              <w:left w:val="single" w:sz="4" w:space="0" w:color="F2F2F2"/>
              <w:bottom w:val="single" w:sz="4" w:space="0" w:color="F2F2F2"/>
              <w:right w:val="single" w:sz="8" w:space="0" w:color="BFBFBF"/>
            </w:tcBorders>
            <w:shd w:val="clear" w:color="000000" w:fill="538135" w:themeFill="accent6" w:themeFillShade="BF"/>
          </w:tcPr>
          <w:p w14:paraId="55B52870"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Montos máximos referenciales</w:t>
            </w:r>
            <w:r w:rsidRPr="00E67938">
              <w:rPr>
                <w:rFonts w:ascii="Noto Sans" w:eastAsia="Times New Roman" w:hAnsi="Noto Sans" w:cs="Noto Sans"/>
                <w:b/>
                <w:bCs/>
                <w:color w:val="FFFFFF"/>
                <w:sz w:val="16"/>
                <w:szCs w:val="16"/>
              </w:rPr>
              <w:br/>
              <w:t>(SIN IVA)</w:t>
            </w:r>
          </w:p>
        </w:tc>
        <w:tc>
          <w:tcPr>
            <w:tcW w:w="721" w:type="pct"/>
            <w:tcBorders>
              <w:top w:val="single" w:sz="8" w:space="0" w:color="BFBFBF"/>
              <w:left w:val="single" w:sz="4" w:space="0" w:color="F2F2F2"/>
              <w:bottom w:val="single" w:sz="4" w:space="0" w:color="F2F2F2"/>
              <w:right w:val="single" w:sz="8" w:space="0" w:color="BFBFBF"/>
            </w:tcBorders>
            <w:shd w:val="clear" w:color="000000" w:fill="538135" w:themeFill="accent6" w:themeFillShade="BF"/>
          </w:tcPr>
          <w:p w14:paraId="21DD2D87"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Capacidad Instalada</w:t>
            </w:r>
          </w:p>
        </w:tc>
      </w:tr>
      <w:tr w:rsidR="00F26DDD" w:rsidRPr="00E67938" w14:paraId="6AC133AF" w14:textId="77777777" w:rsidTr="00F26DDD">
        <w:trPr>
          <w:trHeight w:val="428"/>
          <w:jc w:val="center"/>
        </w:trPr>
        <w:tc>
          <w:tcPr>
            <w:tcW w:w="540" w:type="pct"/>
            <w:tcBorders>
              <w:top w:val="nil"/>
              <w:left w:val="single" w:sz="4" w:space="0" w:color="F2F2F2"/>
              <w:bottom w:val="single" w:sz="4" w:space="0" w:color="D9D9D9"/>
              <w:right w:val="single" w:sz="4" w:space="0" w:color="F2F2F2"/>
            </w:tcBorders>
            <w:shd w:val="clear" w:color="000000" w:fill="538135" w:themeFill="accent6" w:themeFillShade="BF"/>
            <w:vAlign w:val="center"/>
          </w:tcPr>
          <w:p w14:paraId="4D9A277F"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PARTIDA</w:t>
            </w:r>
          </w:p>
        </w:tc>
        <w:tc>
          <w:tcPr>
            <w:tcW w:w="701" w:type="pct"/>
            <w:tcBorders>
              <w:top w:val="nil"/>
              <w:left w:val="single" w:sz="4" w:space="0" w:color="F2F2F2"/>
              <w:bottom w:val="single" w:sz="4" w:space="0" w:color="D9D9D9"/>
              <w:right w:val="single" w:sz="4" w:space="0" w:color="F2F2F2"/>
            </w:tcBorders>
            <w:shd w:val="clear" w:color="000000" w:fill="538135" w:themeFill="accent6" w:themeFillShade="BF"/>
            <w:vAlign w:val="center"/>
            <w:hideMark/>
          </w:tcPr>
          <w:p w14:paraId="2DEA1059"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2025</w:t>
            </w:r>
          </w:p>
        </w:tc>
        <w:tc>
          <w:tcPr>
            <w:tcW w:w="760" w:type="pct"/>
            <w:tcBorders>
              <w:top w:val="nil"/>
              <w:left w:val="nil"/>
              <w:bottom w:val="single" w:sz="4" w:space="0" w:color="D9D9D9"/>
              <w:right w:val="single" w:sz="4" w:space="0" w:color="F2F2F2"/>
            </w:tcBorders>
            <w:shd w:val="clear" w:color="000000" w:fill="538135" w:themeFill="accent6" w:themeFillShade="BF"/>
            <w:vAlign w:val="center"/>
            <w:hideMark/>
          </w:tcPr>
          <w:p w14:paraId="0781FEAD"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2026</w:t>
            </w:r>
          </w:p>
        </w:tc>
        <w:tc>
          <w:tcPr>
            <w:tcW w:w="760" w:type="pct"/>
            <w:tcBorders>
              <w:top w:val="nil"/>
              <w:left w:val="nil"/>
              <w:bottom w:val="single" w:sz="4" w:space="0" w:color="D9D9D9"/>
              <w:right w:val="single" w:sz="4" w:space="0" w:color="F2F2F2"/>
            </w:tcBorders>
            <w:shd w:val="clear" w:color="000000" w:fill="538135" w:themeFill="accent6" w:themeFillShade="BF"/>
            <w:vAlign w:val="center"/>
            <w:hideMark/>
          </w:tcPr>
          <w:p w14:paraId="2113EC3F"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2027</w:t>
            </w:r>
          </w:p>
        </w:tc>
        <w:tc>
          <w:tcPr>
            <w:tcW w:w="760" w:type="pct"/>
            <w:tcBorders>
              <w:top w:val="nil"/>
              <w:left w:val="nil"/>
              <w:bottom w:val="single" w:sz="4" w:space="0" w:color="D9D9D9"/>
              <w:right w:val="nil"/>
            </w:tcBorders>
            <w:shd w:val="clear" w:color="000000" w:fill="538135" w:themeFill="accent6" w:themeFillShade="BF"/>
            <w:vAlign w:val="center"/>
            <w:hideMark/>
          </w:tcPr>
          <w:p w14:paraId="145AE59C"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2028</w:t>
            </w:r>
          </w:p>
        </w:tc>
        <w:tc>
          <w:tcPr>
            <w:tcW w:w="760" w:type="pct"/>
            <w:tcBorders>
              <w:top w:val="nil"/>
              <w:left w:val="single" w:sz="4" w:space="0" w:color="F2F2F2"/>
              <w:bottom w:val="single" w:sz="4" w:space="0" w:color="D9D9D9"/>
              <w:right w:val="single" w:sz="8" w:space="0" w:color="BFBFBF"/>
            </w:tcBorders>
            <w:shd w:val="clear" w:color="000000" w:fill="538135" w:themeFill="accent6" w:themeFillShade="BF"/>
            <w:vAlign w:val="center"/>
            <w:hideMark/>
          </w:tcPr>
          <w:p w14:paraId="7E275867"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Total</w:t>
            </w:r>
          </w:p>
        </w:tc>
        <w:tc>
          <w:tcPr>
            <w:tcW w:w="721" w:type="pct"/>
            <w:tcBorders>
              <w:top w:val="nil"/>
              <w:left w:val="single" w:sz="4" w:space="0" w:color="F2F2F2"/>
              <w:bottom w:val="single" w:sz="4" w:space="0" w:color="D9D9D9"/>
              <w:right w:val="single" w:sz="8" w:space="0" w:color="BFBFBF"/>
            </w:tcBorders>
            <w:shd w:val="clear" w:color="000000" w:fill="538135" w:themeFill="accent6" w:themeFillShade="BF"/>
          </w:tcPr>
          <w:p w14:paraId="4677533D" w14:textId="77777777" w:rsidR="00F26DDD" w:rsidRPr="00E67938" w:rsidRDefault="00F26DDD" w:rsidP="00457D06">
            <w:pPr>
              <w:jc w:val="center"/>
              <w:rPr>
                <w:rFonts w:ascii="Noto Sans" w:eastAsia="Times New Roman" w:hAnsi="Noto Sans" w:cs="Noto Sans"/>
                <w:b/>
                <w:bCs/>
                <w:color w:val="FFFFFF"/>
                <w:sz w:val="16"/>
                <w:szCs w:val="16"/>
              </w:rPr>
            </w:pPr>
            <w:r w:rsidRPr="00E67938">
              <w:rPr>
                <w:rFonts w:ascii="Noto Sans" w:eastAsia="Times New Roman" w:hAnsi="Noto Sans" w:cs="Noto Sans"/>
                <w:b/>
                <w:bCs/>
                <w:color w:val="FFFFFF"/>
                <w:sz w:val="16"/>
                <w:szCs w:val="16"/>
              </w:rPr>
              <w:t>Lugares requeridos Máximos</w:t>
            </w:r>
          </w:p>
        </w:tc>
      </w:tr>
      <w:tr w:rsidR="00F26DDD" w:rsidRPr="00E67938" w14:paraId="0CDAF9CD" w14:textId="77777777" w:rsidTr="00F26DDD">
        <w:trPr>
          <w:trHeight w:val="279"/>
          <w:jc w:val="center"/>
        </w:trPr>
        <w:tc>
          <w:tcPr>
            <w:tcW w:w="540" w:type="pct"/>
            <w:tcBorders>
              <w:top w:val="single" w:sz="4" w:space="0" w:color="D9D9D9"/>
              <w:left w:val="single" w:sz="4" w:space="0" w:color="D9D9D9"/>
              <w:bottom w:val="single" w:sz="4" w:space="0" w:color="D9D9D9"/>
              <w:right w:val="single" w:sz="4" w:space="0" w:color="D9D9D9"/>
            </w:tcBorders>
            <w:vAlign w:val="center"/>
          </w:tcPr>
          <w:p w14:paraId="10E8A954"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w:t>
            </w:r>
          </w:p>
        </w:tc>
        <w:tc>
          <w:tcPr>
            <w:tcW w:w="701" w:type="pct"/>
            <w:tcBorders>
              <w:top w:val="single" w:sz="4" w:space="0" w:color="D9D9D9"/>
              <w:left w:val="single" w:sz="4" w:space="0" w:color="D9D9D9"/>
              <w:bottom w:val="single" w:sz="4" w:space="0" w:color="D9D9D9"/>
              <w:right w:val="single" w:sz="4" w:space="0" w:color="D9D9D9"/>
            </w:tcBorders>
            <w:shd w:val="clear" w:color="auto" w:fill="auto"/>
            <w:noWrap/>
            <w:vAlign w:val="center"/>
            <w:hideMark/>
          </w:tcPr>
          <w:p w14:paraId="48B4AC72"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4,552,920.00</w:t>
            </w:r>
          </w:p>
        </w:tc>
        <w:tc>
          <w:tcPr>
            <w:tcW w:w="760" w:type="pct"/>
            <w:tcBorders>
              <w:top w:val="single" w:sz="4" w:space="0" w:color="D9D9D9"/>
              <w:left w:val="nil"/>
              <w:bottom w:val="single" w:sz="4" w:space="0" w:color="D9D9D9"/>
              <w:right w:val="single" w:sz="4" w:space="0" w:color="D9D9D9"/>
            </w:tcBorders>
            <w:shd w:val="clear" w:color="auto" w:fill="auto"/>
            <w:noWrap/>
            <w:vAlign w:val="center"/>
            <w:hideMark/>
          </w:tcPr>
          <w:p w14:paraId="56485C57"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18,934,686.00</w:t>
            </w:r>
          </w:p>
        </w:tc>
        <w:tc>
          <w:tcPr>
            <w:tcW w:w="760" w:type="pct"/>
            <w:tcBorders>
              <w:top w:val="single" w:sz="4" w:space="0" w:color="D9D9D9"/>
              <w:left w:val="nil"/>
              <w:bottom w:val="single" w:sz="4" w:space="0" w:color="D9D9D9"/>
              <w:right w:val="single" w:sz="4" w:space="0" w:color="D9D9D9"/>
            </w:tcBorders>
            <w:shd w:val="clear" w:color="auto" w:fill="auto"/>
            <w:noWrap/>
            <w:vAlign w:val="center"/>
            <w:hideMark/>
          </w:tcPr>
          <w:p w14:paraId="310B6806"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19,640,941.00</w:t>
            </w:r>
          </w:p>
        </w:tc>
        <w:tc>
          <w:tcPr>
            <w:tcW w:w="760" w:type="pct"/>
            <w:tcBorders>
              <w:top w:val="single" w:sz="4" w:space="0" w:color="D9D9D9"/>
              <w:left w:val="nil"/>
              <w:bottom w:val="single" w:sz="4" w:space="0" w:color="D9D9D9"/>
              <w:right w:val="single" w:sz="4" w:space="0" w:color="D9D9D9"/>
            </w:tcBorders>
            <w:shd w:val="clear" w:color="auto" w:fill="auto"/>
            <w:noWrap/>
            <w:vAlign w:val="center"/>
            <w:hideMark/>
          </w:tcPr>
          <w:p w14:paraId="1DA26FAB"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20,363,737.00</w:t>
            </w:r>
          </w:p>
        </w:tc>
        <w:tc>
          <w:tcPr>
            <w:tcW w:w="760" w:type="pct"/>
            <w:tcBorders>
              <w:top w:val="single" w:sz="4" w:space="0" w:color="D9D9D9"/>
              <w:left w:val="nil"/>
              <w:bottom w:val="single" w:sz="4" w:space="0" w:color="D9D9D9"/>
              <w:right w:val="single" w:sz="4" w:space="0" w:color="D9D9D9"/>
            </w:tcBorders>
            <w:shd w:val="clear" w:color="auto" w:fill="auto"/>
            <w:noWrap/>
            <w:vAlign w:val="center"/>
            <w:hideMark/>
          </w:tcPr>
          <w:p w14:paraId="7BA2C384"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63,492,284.00</w:t>
            </w:r>
          </w:p>
        </w:tc>
        <w:tc>
          <w:tcPr>
            <w:tcW w:w="721" w:type="pct"/>
            <w:tcBorders>
              <w:top w:val="single" w:sz="4" w:space="0" w:color="D9D9D9"/>
              <w:left w:val="nil"/>
              <w:bottom w:val="single" w:sz="4" w:space="0" w:color="D9D9D9"/>
              <w:right w:val="single" w:sz="4" w:space="0" w:color="D9D9D9"/>
            </w:tcBorders>
          </w:tcPr>
          <w:p w14:paraId="2E339B56"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252</w:t>
            </w:r>
          </w:p>
        </w:tc>
      </w:tr>
      <w:tr w:rsidR="00F26DDD" w:rsidRPr="00E67938" w14:paraId="384DE2BE" w14:textId="77777777" w:rsidTr="00F26DDD">
        <w:trPr>
          <w:trHeight w:val="257"/>
          <w:jc w:val="center"/>
        </w:trPr>
        <w:tc>
          <w:tcPr>
            <w:tcW w:w="540" w:type="pct"/>
            <w:tcBorders>
              <w:top w:val="nil"/>
              <w:left w:val="single" w:sz="4" w:space="0" w:color="D9D9D9"/>
              <w:bottom w:val="single" w:sz="4" w:space="0" w:color="D9D9D9"/>
              <w:right w:val="single" w:sz="4" w:space="0" w:color="D9D9D9"/>
            </w:tcBorders>
            <w:vAlign w:val="center"/>
          </w:tcPr>
          <w:p w14:paraId="47ADF2DB"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w:t>
            </w:r>
          </w:p>
        </w:tc>
        <w:tc>
          <w:tcPr>
            <w:tcW w:w="701" w:type="pct"/>
            <w:tcBorders>
              <w:top w:val="nil"/>
              <w:left w:val="single" w:sz="4" w:space="0" w:color="D9D9D9"/>
              <w:bottom w:val="single" w:sz="4" w:space="0" w:color="D9D9D9"/>
              <w:right w:val="single" w:sz="4" w:space="0" w:color="D9D9D9"/>
            </w:tcBorders>
            <w:shd w:val="clear" w:color="auto" w:fill="auto"/>
            <w:noWrap/>
            <w:vAlign w:val="center"/>
            <w:hideMark/>
          </w:tcPr>
          <w:p w14:paraId="774A9D0A"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4,552,920.00</w:t>
            </w:r>
          </w:p>
        </w:tc>
        <w:tc>
          <w:tcPr>
            <w:tcW w:w="760" w:type="pct"/>
            <w:tcBorders>
              <w:top w:val="nil"/>
              <w:left w:val="nil"/>
              <w:bottom w:val="single" w:sz="4" w:space="0" w:color="D9D9D9"/>
              <w:right w:val="single" w:sz="4" w:space="0" w:color="D9D9D9"/>
            </w:tcBorders>
            <w:shd w:val="clear" w:color="auto" w:fill="auto"/>
            <w:noWrap/>
            <w:vAlign w:val="center"/>
            <w:hideMark/>
          </w:tcPr>
          <w:p w14:paraId="04776E8A"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18,934,686.00</w:t>
            </w:r>
          </w:p>
        </w:tc>
        <w:tc>
          <w:tcPr>
            <w:tcW w:w="760" w:type="pct"/>
            <w:tcBorders>
              <w:top w:val="nil"/>
              <w:left w:val="nil"/>
              <w:bottom w:val="single" w:sz="4" w:space="0" w:color="D9D9D9"/>
              <w:right w:val="single" w:sz="4" w:space="0" w:color="D9D9D9"/>
            </w:tcBorders>
            <w:shd w:val="clear" w:color="auto" w:fill="auto"/>
            <w:noWrap/>
            <w:vAlign w:val="center"/>
            <w:hideMark/>
          </w:tcPr>
          <w:p w14:paraId="74D858CE"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19,640,941.00</w:t>
            </w:r>
          </w:p>
        </w:tc>
        <w:tc>
          <w:tcPr>
            <w:tcW w:w="760" w:type="pct"/>
            <w:tcBorders>
              <w:top w:val="nil"/>
              <w:left w:val="nil"/>
              <w:bottom w:val="single" w:sz="4" w:space="0" w:color="D9D9D9"/>
              <w:right w:val="single" w:sz="4" w:space="0" w:color="D9D9D9"/>
            </w:tcBorders>
            <w:shd w:val="clear" w:color="auto" w:fill="auto"/>
            <w:noWrap/>
            <w:vAlign w:val="center"/>
            <w:hideMark/>
          </w:tcPr>
          <w:p w14:paraId="2AD3CB47"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20,363,737.00</w:t>
            </w:r>
          </w:p>
        </w:tc>
        <w:tc>
          <w:tcPr>
            <w:tcW w:w="760" w:type="pct"/>
            <w:tcBorders>
              <w:top w:val="nil"/>
              <w:left w:val="nil"/>
              <w:bottom w:val="single" w:sz="4" w:space="0" w:color="D9D9D9"/>
              <w:right w:val="single" w:sz="4" w:space="0" w:color="D9D9D9"/>
            </w:tcBorders>
            <w:shd w:val="clear" w:color="auto" w:fill="auto"/>
            <w:noWrap/>
            <w:vAlign w:val="center"/>
            <w:hideMark/>
          </w:tcPr>
          <w:p w14:paraId="1A2A20C3"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63,492,284.00</w:t>
            </w:r>
          </w:p>
        </w:tc>
        <w:tc>
          <w:tcPr>
            <w:tcW w:w="721" w:type="pct"/>
            <w:tcBorders>
              <w:top w:val="nil"/>
              <w:left w:val="nil"/>
              <w:bottom w:val="single" w:sz="4" w:space="0" w:color="D9D9D9"/>
              <w:right w:val="single" w:sz="4" w:space="0" w:color="D9D9D9"/>
            </w:tcBorders>
          </w:tcPr>
          <w:p w14:paraId="5D3794A2"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252</w:t>
            </w:r>
          </w:p>
        </w:tc>
      </w:tr>
      <w:tr w:rsidR="00F26DDD" w:rsidRPr="00E67938" w14:paraId="145847BD" w14:textId="77777777" w:rsidTr="00F26DDD">
        <w:trPr>
          <w:trHeight w:val="291"/>
          <w:jc w:val="center"/>
        </w:trPr>
        <w:tc>
          <w:tcPr>
            <w:tcW w:w="540" w:type="pct"/>
            <w:tcBorders>
              <w:top w:val="nil"/>
              <w:left w:val="single" w:sz="4" w:space="0" w:color="D9D9D9"/>
              <w:bottom w:val="single" w:sz="4" w:space="0" w:color="D9D9D9"/>
              <w:right w:val="single" w:sz="4" w:space="0" w:color="D9D9D9"/>
            </w:tcBorders>
            <w:vAlign w:val="center"/>
          </w:tcPr>
          <w:p w14:paraId="1F006F56"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3</w:t>
            </w:r>
          </w:p>
        </w:tc>
        <w:tc>
          <w:tcPr>
            <w:tcW w:w="701" w:type="pct"/>
            <w:tcBorders>
              <w:top w:val="nil"/>
              <w:left w:val="single" w:sz="4" w:space="0" w:color="D9D9D9"/>
              <w:bottom w:val="single" w:sz="4" w:space="0" w:color="D9D9D9"/>
              <w:right w:val="single" w:sz="4" w:space="0" w:color="D9D9D9"/>
            </w:tcBorders>
            <w:shd w:val="clear" w:color="auto" w:fill="auto"/>
            <w:noWrap/>
            <w:vAlign w:val="center"/>
            <w:hideMark/>
          </w:tcPr>
          <w:p w14:paraId="6EBC07B0"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4,552,920.00</w:t>
            </w:r>
          </w:p>
        </w:tc>
        <w:tc>
          <w:tcPr>
            <w:tcW w:w="760" w:type="pct"/>
            <w:tcBorders>
              <w:top w:val="nil"/>
              <w:left w:val="nil"/>
              <w:bottom w:val="single" w:sz="4" w:space="0" w:color="D9D9D9"/>
              <w:right w:val="single" w:sz="4" w:space="0" w:color="D9D9D9"/>
            </w:tcBorders>
            <w:shd w:val="clear" w:color="auto" w:fill="auto"/>
            <w:noWrap/>
            <w:vAlign w:val="center"/>
            <w:hideMark/>
          </w:tcPr>
          <w:p w14:paraId="3E7FD5C9"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18,934,686.00</w:t>
            </w:r>
          </w:p>
        </w:tc>
        <w:tc>
          <w:tcPr>
            <w:tcW w:w="760" w:type="pct"/>
            <w:tcBorders>
              <w:top w:val="nil"/>
              <w:left w:val="nil"/>
              <w:bottom w:val="single" w:sz="4" w:space="0" w:color="D9D9D9"/>
              <w:right w:val="single" w:sz="4" w:space="0" w:color="D9D9D9"/>
            </w:tcBorders>
            <w:shd w:val="clear" w:color="auto" w:fill="auto"/>
            <w:noWrap/>
            <w:vAlign w:val="center"/>
            <w:hideMark/>
          </w:tcPr>
          <w:p w14:paraId="49395AC2"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19,640,941.00</w:t>
            </w:r>
          </w:p>
        </w:tc>
        <w:tc>
          <w:tcPr>
            <w:tcW w:w="760" w:type="pct"/>
            <w:tcBorders>
              <w:top w:val="nil"/>
              <w:left w:val="nil"/>
              <w:bottom w:val="single" w:sz="4" w:space="0" w:color="D9D9D9"/>
              <w:right w:val="single" w:sz="4" w:space="0" w:color="D9D9D9"/>
            </w:tcBorders>
            <w:shd w:val="clear" w:color="auto" w:fill="auto"/>
            <w:noWrap/>
            <w:vAlign w:val="center"/>
            <w:hideMark/>
          </w:tcPr>
          <w:p w14:paraId="385B9D0B"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20,363,737.00</w:t>
            </w:r>
          </w:p>
        </w:tc>
        <w:tc>
          <w:tcPr>
            <w:tcW w:w="760" w:type="pct"/>
            <w:tcBorders>
              <w:top w:val="nil"/>
              <w:left w:val="nil"/>
              <w:bottom w:val="single" w:sz="4" w:space="0" w:color="D9D9D9"/>
              <w:right w:val="single" w:sz="4" w:space="0" w:color="D9D9D9"/>
            </w:tcBorders>
            <w:shd w:val="clear" w:color="auto" w:fill="auto"/>
            <w:noWrap/>
            <w:vAlign w:val="center"/>
            <w:hideMark/>
          </w:tcPr>
          <w:p w14:paraId="2DA47D4C"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63,492,284.00</w:t>
            </w:r>
          </w:p>
        </w:tc>
        <w:tc>
          <w:tcPr>
            <w:tcW w:w="721" w:type="pct"/>
            <w:tcBorders>
              <w:top w:val="nil"/>
              <w:left w:val="nil"/>
              <w:bottom w:val="single" w:sz="4" w:space="0" w:color="D9D9D9"/>
              <w:right w:val="single" w:sz="4" w:space="0" w:color="D9D9D9"/>
            </w:tcBorders>
          </w:tcPr>
          <w:p w14:paraId="1A679F55"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252</w:t>
            </w:r>
          </w:p>
        </w:tc>
      </w:tr>
      <w:tr w:rsidR="00F26DDD" w:rsidRPr="00E67938" w14:paraId="672F01A9" w14:textId="77777777" w:rsidTr="00F26DDD">
        <w:trPr>
          <w:trHeight w:val="263"/>
          <w:jc w:val="center"/>
        </w:trPr>
        <w:tc>
          <w:tcPr>
            <w:tcW w:w="540" w:type="pct"/>
            <w:tcBorders>
              <w:top w:val="nil"/>
              <w:left w:val="single" w:sz="4" w:space="0" w:color="D9D9D9"/>
              <w:bottom w:val="single" w:sz="4" w:space="0" w:color="D9D9D9"/>
              <w:right w:val="single" w:sz="4" w:space="0" w:color="D9D9D9"/>
            </w:tcBorders>
            <w:vAlign w:val="center"/>
          </w:tcPr>
          <w:p w14:paraId="19C4D88E"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4</w:t>
            </w:r>
          </w:p>
        </w:tc>
        <w:tc>
          <w:tcPr>
            <w:tcW w:w="701" w:type="pct"/>
            <w:tcBorders>
              <w:top w:val="nil"/>
              <w:left w:val="single" w:sz="4" w:space="0" w:color="D9D9D9"/>
              <w:bottom w:val="single" w:sz="4" w:space="0" w:color="D9D9D9"/>
              <w:right w:val="single" w:sz="4" w:space="0" w:color="D9D9D9"/>
            </w:tcBorders>
            <w:shd w:val="clear" w:color="auto" w:fill="auto"/>
            <w:noWrap/>
            <w:vAlign w:val="center"/>
            <w:hideMark/>
          </w:tcPr>
          <w:p w14:paraId="2FB49096"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4,552,920.00</w:t>
            </w:r>
          </w:p>
        </w:tc>
        <w:tc>
          <w:tcPr>
            <w:tcW w:w="760" w:type="pct"/>
            <w:tcBorders>
              <w:top w:val="nil"/>
              <w:left w:val="nil"/>
              <w:bottom w:val="single" w:sz="4" w:space="0" w:color="D9D9D9"/>
              <w:right w:val="single" w:sz="4" w:space="0" w:color="D9D9D9"/>
            </w:tcBorders>
            <w:shd w:val="clear" w:color="auto" w:fill="auto"/>
            <w:noWrap/>
            <w:vAlign w:val="center"/>
            <w:hideMark/>
          </w:tcPr>
          <w:p w14:paraId="3D1B8B88"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18,934,686.00</w:t>
            </w:r>
          </w:p>
        </w:tc>
        <w:tc>
          <w:tcPr>
            <w:tcW w:w="760" w:type="pct"/>
            <w:tcBorders>
              <w:top w:val="nil"/>
              <w:left w:val="nil"/>
              <w:bottom w:val="single" w:sz="4" w:space="0" w:color="D9D9D9"/>
              <w:right w:val="single" w:sz="4" w:space="0" w:color="D9D9D9"/>
            </w:tcBorders>
            <w:shd w:val="clear" w:color="auto" w:fill="auto"/>
            <w:noWrap/>
            <w:vAlign w:val="center"/>
            <w:hideMark/>
          </w:tcPr>
          <w:p w14:paraId="64C4AD5B"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19,640,941.00</w:t>
            </w:r>
          </w:p>
        </w:tc>
        <w:tc>
          <w:tcPr>
            <w:tcW w:w="760" w:type="pct"/>
            <w:tcBorders>
              <w:top w:val="nil"/>
              <w:left w:val="nil"/>
              <w:bottom w:val="single" w:sz="4" w:space="0" w:color="D9D9D9"/>
              <w:right w:val="single" w:sz="4" w:space="0" w:color="D9D9D9"/>
            </w:tcBorders>
            <w:shd w:val="clear" w:color="auto" w:fill="auto"/>
            <w:noWrap/>
            <w:vAlign w:val="center"/>
            <w:hideMark/>
          </w:tcPr>
          <w:p w14:paraId="683B6ACD"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20,363,737.00</w:t>
            </w:r>
          </w:p>
        </w:tc>
        <w:tc>
          <w:tcPr>
            <w:tcW w:w="760" w:type="pct"/>
            <w:tcBorders>
              <w:top w:val="nil"/>
              <w:left w:val="nil"/>
              <w:bottom w:val="single" w:sz="4" w:space="0" w:color="D9D9D9"/>
              <w:right w:val="single" w:sz="4" w:space="0" w:color="D9D9D9"/>
            </w:tcBorders>
            <w:shd w:val="clear" w:color="auto" w:fill="auto"/>
            <w:noWrap/>
            <w:vAlign w:val="center"/>
            <w:hideMark/>
          </w:tcPr>
          <w:p w14:paraId="4A7D2625" w14:textId="77777777" w:rsidR="00F26DDD" w:rsidRPr="00E67938" w:rsidRDefault="00F26DDD" w:rsidP="00457D06">
            <w:pPr>
              <w:jc w:val="right"/>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63,492,284.00</w:t>
            </w:r>
          </w:p>
        </w:tc>
        <w:tc>
          <w:tcPr>
            <w:tcW w:w="721" w:type="pct"/>
            <w:tcBorders>
              <w:top w:val="nil"/>
              <w:left w:val="nil"/>
              <w:bottom w:val="single" w:sz="4" w:space="0" w:color="D9D9D9"/>
              <w:right w:val="single" w:sz="4" w:space="0" w:color="D9D9D9"/>
            </w:tcBorders>
          </w:tcPr>
          <w:p w14:paraId="3E2D33F5" w14:textId="77777777" w:rsidR="00F26DDD" w:rsidRPr="00E67938" w:rsidRDefault="00F26DDD" w:rsidP="00457D06">
            <w:pPr>
              <w:jc w:val="center"/>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252</w:t>
            </w:r>
          </w:p>
        </w:tc>
      </w:tr>
    </w:tbl>
    <w:p w14:paraId="127A47C2" w14:textId="77777777" w:rsidR="00F26DDD" w:rsidRPr="00E67938" w:rsidRDefault="00F26DDD" w:rsidP="00561CD8">
      <w:pPr>
        <w:tabs>
          <w:tab w:val="left" w:pos="921"/>
        </w:tabs>
        <w:jc w:val="both"/>
        <w:rPr>
          <w:rFonts w:ascii="Noto Sans" w:eastAsia="Yu Mincho" w:hAnsi="Noto Sans" w:cs="Noto Sans"/>
          <w:b/>
          <w:sz w:val="16"/>
          <w:szCs w:val="16"/>
        </w:rPr>
      </w:pPr>
    </w:p>
    <w:p w14:paraId="781FA15C" w14:textId="77090C32" w:rsidR="00F26DDD" w:rsidRPr="00E67938" w:rsidRDefault="00F26DDD" w:rsidP="00561CD8">
      <w:pPr>
        <w:tabs>
          <w:tab w:val="left" w:pos="921"/>
        </w:tabs>
        <w:jc w:val="both"/>
        <w:rPr>
          <w:rFonts w:ascii="Noto Sans" w:eastAsia="Yu Mincho" w:hAnsi="Noto Sans" w:cs="Noto Sans"/>
          <w:sz w:val="16"/>
          <w:szCs w:val="16"/>
        </w:rPr>
      </w:pPr>
      <w:r w:rsidRPr="00E67938">
        <w:rPr>
          <w:rFonts w:ascii="Noto Sans" w:eastAsia="Yu Mincho" w:hAnsi="Noto Sans" w:cs="Noto Sans"/>
          <w:sz w:val="16"/>
          <w:szCs w:val="16"/>
        </w:rPr>
        <w:t>Los contratos que se deriven del procedimiento de contratación serán abiertos de conformidad con lo establecido en los artículos 68 de la Ley de Adquisiciones, Arrendamientos y Servicios del Sector Público y 85 de su Reglamento, con una plurianual con vigencia a partir de la fecha de suscripción del contrato y hasta el 31 de diciembre de 2028. Tendrán una sola fuente de abastecimiento y se realizará la adjudicación del 100% de cada una de las partidas del requerimiento a un solo proveedor.</w:t>
      </w:r>
    </w:p>
    <w:p w14:paraId="707E35FD" w14:textId="77777777" w:rsidR="00F26DDD" w:rsidRPr="00E67938" w:rsidRDefault="00F26DDD" w:rsidP="00561CD8">
      <w:pPr>
        <w:tabs>
          <w:tab w:val="left" w:pos="921"/>
        </w:tabs>
        <w:jc w:val="both"/>
        <w:rPr>
          <w:rFonts w:ascii="Noto Sans" w:eastAsia="Yu Mincho" w:hAnsi="Noto Sans" w:cs="Noto Sans"/>
          <w:b/>
          <w:sz w:val="16"/>
          <w:szCs w:val="16"/>
        </w:rPr>
      </w:pPr>
    </w:p>
    <w:p w14:paraId="188C68D4" w14:textId="77777777" w:rsidR="00561CD8" w:rsidRPr="00E67938" w:rsidRDefault="00561CD8" w:rsidP="00561CD8">
      <w:pPr>
        <w:tabs>
          <w:tab w:val="left" w:pos="921"/>
        </w:tabs>
        <w:jc w:val="both"/>
        <w:rPr>
          <w:rFonts w:ascii="Noto Sans" w:eastAsia="Yu Mincho" w:hAnsi="Noto Sans" w:cs="Noto Sans"/>
          <w:b/>
          <w:sz w:val="16"/>
          <w:szCs w:val="16"/>
        </w:rPr>
      </w:pPr>
      <w:r w:rsidRPr="00E67938">
        <w:rPr>
          <w:rFonts w:ascii="Noto Sans" w:eastAsia="Yu Mincho" w:hAnsi="Noto Sans" w:cs="Noto Sans"/>
          <w:b/>
          <w:sz w:val="16"/>
          <w:szCs w:val="16"/>
        </w:rPr>
        <w:t>3.1 TIPO DE ABASTECIMIENTO</w:t>
      </w:r>
    </w:p>
    <w:p w14:paraId="3027AEED" w14:textId="77777777" w:rsidR="00457D06" w:rsidRPr="00E67938" w:rsidRDefault="00457D06" w:rsidP="00561CD8">
      <w:pPr>
        <w:tabs>
          <w:tab w:val="left" w:pos="921"/>
        </w:tabs>
        <w:jc w:val="both"/>
        <w:rPr>
          <w:rFonts w:ascii="Noto Sans" w:eastAsia="Yu Mincho" w:hAnsi="Noto Sans" w:cs="Noto Sans"/>
          <w:b/>
          <w:sz w:val="16"/>
          <w:szCs w:val="16"/>
        </w:rPr>
      </w:pPr>
    </w:p>
    <w:p w14:paraId="3125C709" w14:textId="5C7FF9F7" w:rsidR="00F26DDD" w:rsidRPr="00E67938" w:rsidRDefault="00457D06" w:rsidP="00561CD8">
      <w:pPr>
        <w:tabs>
          <w:tab w:val="left" w:pos="921"/>
        </w:tabs>
        <w:jc w:val="both"/>
        <w:rPr>
          <w:rFonts w:ascii="Noto Sans" w:eastAsia="Yu Mincho" w:hAnsi="Noto Sans" w:cs="Noto Sans"/>
          <w:sz w:val="16"/>
          <w:szCs w:val="16"/>
        </w:rPr>
      </w:pPr>
      <w:r w:rsidRPr="00E67938">
        <w:rPr>
          <w:rFonts w:ascii="Noto Sans" w:eastAsia="Yu Mincho" w:hAnsi="Noto Sans" w:cs="Noto Sans"/>
          <w:sz w:val="16"/>
          <w:szCs w:val="16"/>
        </w:rPr>
        <w:t>Los contratos derivados de esta Licitación Pública Nacional,  tendrán una sola fuente de abastecimiento y se realizará la adjudicación del 100% de cada una de las partidas del requerimiento, a un solo licitante.</w:t>
      </w:r>
    </w:p>
    <w:p w14:paraId="34A556EB" w14:textId="77777777" w:rsidR="00457D06" w:rsidRPr="00E67938" w:rsidRDefault="00457D06" w:rsidP="00561CD8">
      <w:pPr>
        <w:tabs>
          <w:tab w:val="left" w:pos="921"/>
        </w:tabs>
        <w:jc w:val="both"/>
        <w:rPr>
          <w:rFonts w:ascii="Noto Sans" w:eastAsia="Yu Mincho" w:hAnsi="Noto Sans" w:cs="Noto Sans"/>
          <w:sz w:val="16"/>
          <w:szCs w:val="16"/>
        </w:rPr>
      </w:pPr>
    </w:p>
    <w:p w14:paraId="4CB44FF3" w14:textId="482849BF" w:rsidR="00561CD8" w:rsidRPr="00E67938" w:rsidRDefault="007C56B7" w:rsidP="00561CD8">
      <w:pPr>
        <w:jc w:val="both"/>
        <w:rPr>
          <w:rFonts w:ascii="Noto Sans" w:eastAsia="Yu Mincho" w:hAnsi="Noto Sans" w:cs="Noto Sans"/>
          <w:b/>
          <w:sz w:val="16"/>
          <w:szCs w:val="16"/>
        </w:rPr>
      </w:pPr>
      <w:r w:rsidRPr="00E67938">
        <w:rPr>
          <w:rFonts w:ascii="Noto Sans" w:eastAsia="Yu Mincho" w:hAnsi="Noto Sans" w:cs="Noto Sans"/>
          <w:b/>
          <w:sz w:val="16"/>
          <w:szCs w:val="16"/>
        </w:rPr>
        <w:t xml:space="preserve">3.2 </w:t>
      </w:r>
      <w:r w:rsidR="00561CD8" w:rsidRPr="00E67938">
        <w:rPr>
          <w:rFonts w:ascii="Noto Sans" w:eastAsia="Yu Mincho" w:hAnsi="Noto Sans" w:cs="Noto Sans"/>
          <w:b/>
          <w:sz w:val="16"/>
          <w:szCs w:val="16"/>
        </w:rPr>
        <w:t>FECHA, HORA Y DOMICILIO DE LOS EVENTOS; MEDIOS Y EN SU CASO, REDUCCIÓN DE PLAZO PARA LA PRESENTACIÓN DE LAS PROPOSICIONES.</w:t>
      </w:r>
    </w:p>
    <w:p w14:paraId="3C6BF911" w14:textId="77777777" w:rsidR="00561CD8" w:rsidRPr="00E67938" w:rsidRDefault="00561CD8" w:rsidP="00561CD8">
      <w:pPr>
        <w:ind w:left="567" w:hanging="567"/>
        <w:jc w:val="both"/>
        <w:rPr>
          <w:rFonts w:ascii="Noto Sans" w:eastAsia="Yu Mincho" w:hAnsi="Noto Sans" w:cs="Noto Sans"/>
          <w:b/>
          <w:sz w:val="16"/>
          <w:szCs w:val="16"/>
        </w:rPr>
      </w:pPr>
    </w:p>
    <w:p w14:paraId="153EC836" w14:textId="2EC3BE2F" w:rsidR="00561CD8" w:rsidRPr="00E67938" w:rsidRDefault="00561CD8" w:rsidP="00561CD8">
      <w:pPr>
        <w:ind w:left="567" w:hanging="567"/>
        <w:jc w:val="both"/>
        <w:rPr>
          <w:rFonts w:ascii="Noto Sans" w:eastAsia="Yu Mincho" w:hAnsi="Noto Sans" w:cs="Noto Sans"/>
          <w:b/>
          <w:sz w:val="16"/>
          <w:szCs w:val="16"/>
        </w:rPr>
      </w:pPr>
      <w:r w:rsidRPr="00E67938">
        <w:rPr>
          <w:rFonts w:ascii="Noto Sans" w:eastAsia="Yu Mincho" w:hAnsi="Noto Sans" w:cs="Noto Sans"/>
          <w:b/>
          <w:sz w:val="16"/>
          <w:szCs w:val="16"/>
        </w:rPr>
        <w:t xml:space="preserve">Observadores del proceso de </w:t>
      </w:r>
      <w:r w:rsidR="00062C67" w:rsidRPr="00E67938">
        <w:rPr>
          <w:rFonts w:ascii="Noto Sans" w:eastAsia="Yu Mincho" w:hAnsi="Noto Sans" w:cs="Noto Sans"/>
          <w:b/>
          <w:sz w:val="16"/>
          <w:szCs w:val="16"/>
        </w:rPr>
        <w:t>Licitación Pública</w:t>
      </w:r>
      <w:r w:rsidRPr="00E67938">
        <w:rPr>
          <w:rFonts w:ascii="Noto Sans" w:eastAsia="Yu Mincho" w:hAnsi="Noto Sans" w:cs="Noto Sans"/>
          <w:b/>
          <w:sz w:val="16"/>
          <w:szCs w:val="16"/>
        </w:rPr>
        <w:t>.</w:t>
      </w:r>
    </w:p>
    <w:p w14:paraId="24937A96" w14:textId="77777777" w:rsidR="00561CD8" w:rsidRPr="00E67938" w:rsidRDefault="00561CD8" w:rsidP="00561CD8">
      <w:pPr>
        <w:ind w:left="567" w:hanging="567"/>
        <w:jc w:val="both"/>
        <w:rPr>
          <w:rFonts w:ascii="Noto Sans" w:eastAsia="Yu Mincho" w:hAnsi="Noto Sans" w:cs="Noto Sans"/>
          <w:b/>
          <w:sz w:val="16"/>
          <w:szCs w:val="16"/>
        </w:rPr>
      </w:pPr>
    </w:p>
    <w:p w14:paraId="48D2A475" w14:textId="32363EE0"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En concordancia con el penúltimo párrafo del artículo </w:t>
      </w:r>
      <w:r w:rsidR="00C7566E" w:rsidRPr="00E67938">
        <w:rPr>
          <w:rFonts w:ascii="Noto Sans" w:eastAsia="Yu Mincho" w:hAnsi="Noto Sans" w:cs="Noto Sans"/>
          <w:sz w:val="16"/>
          <w:szCs w:val="16"/>
        </w:rPr>
        <w:t xml:space="preserve">35  párrafo decimo </w:t>
      </w:r>
      <w:r w:rsidRPr="00E67938">
        <w:rPr>
          <w:rFonts w:ascii="Noto Sans" w:eastAsia="Yu Mincho" w:hAnsi="Noto Sans" w:cs="Noto Sans"/>
          <w:sz w:val="16"/>
          <w:szCs w:val="16"/>
        </w:rPr>
        <w:t xml:space="preserve">de la Ley de Adquisiciones Arrendamientos y Servicios del Sector Publico, las personas interesadas, podrán asistir en calidad de observadores a los actos del procedimiento de </w:t>
      </w:r>
      <w:r w:rsidR="00635FC1" w:rsidRPr="00E67938">
        <w:rPr>
          <w:rFonts w:ascii="Noto Sans" w:eastAsia="Yu Mincho" w:hAnsi="Noto Sans" w:cs="Noto Sans"/>
          <w:sz w:val="16"/>
          <w:szCs w:val="16"/>
        </w:rPr>
        <w:t>Licitación Pública</w:t>
      </w:r>
      <w:r w:rsidRPr="00E67938">
        <w:rPr>
          <w:rFonts w:ascii="Noto Sans" w:eastAsia="Yu Mincho" w:hAnsi="Noto Sans" w:cs="Noto Sans"/>
          <w:sz w:val="16"/>
          <w:szCs w:val="16"/>
        </w:rPr>
        <w:t xml:space="preserve">; bajo la condición de registrar su asistencia y abstenerse de intervenir en cualquier forma en los mismos. </w:t>
      </w:r>
    </w:p>
    <w:p w14:paraId="6EC00B66" w14:textId="77777777" w:rsidR="0023136B" w:rsidRPr="00E67938" w:rsidRDefault="0023136B" w:rsidP="00561CD8">
      <w:pPr>
        <w:jc w:val="both"/>
        <w:rPr>
          <w:rFonts w:ascii="Noto Sans" w:eastAsia="Yu Mincho" w:hAnsi="Noto Sans" w:cs="Noto San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80"/>
        <w:gridCol w:w="2078"/>
        <w:gridCol w:w="1188"/>
        <w:gridCol w:w="4899"/>
      </w:tblGrid>
      <w:tr w:rsidR="0023136B" w:rsidRPr="00E67938" w14:paraId="32D83884" w14:textId="77777777" w:rsidTr="00E9232E">
        <w:trPr>
          <w:trHeight w:val="321"/>
        </w:trPr>
        <w:tc>
          <w:tcPr>
            <w:tcW w:w="1015" w:type="pct"/>
            <w:shd w:val="clear" w:color="auto" w:fill="538135" w:themeFill="accent6" w:themeFillShade="BF"/>
          </w:tcPr>
          <w:p w14:paraId="7BE76489" w14:textId="77777777" w:rsidR="0023136B" w:rsidRPr="00E67938" w:rsidRDefault="0023136B" w:rsidP="00E9232E">
            <w:pPr>
              <w:spacing w:line="192" w:lineRule="atLeast"/>
              <w:jc w:val="center"/>
              <w:rPr>
                <w:rFonts w:ascii="Noto Sans" w:eastAsia="Yu Mincho" w:hAnsi="Noto Sans" w:cs="Noto Sans"/>
                <w:b/>
                <w:color w:val="FFFFFF" w:themeColor="background1"/>
                <w:sz w:val="14"/>
                <w:szCs w:val="14"/>
              </w:rPr>
            </w:pPr>
            <w:r w:rsidRPr="00E67938">
              <w:rPr>
                <w:rFonts w:ascii="Noto Sans" w:eastAsia="Yu Mincho" w:hAnsi="Noto Sans" w:cs="Noto Sans"/>
                <w:b/>
                <w:color w:val="FFFFFF" w:themeColor="background1"/>
                <w:sz w:val="14"/>
                <w:szCs w:val="14"/>
              </w:rPr>
              <w:t>E V E N T O S</w:t>
            </w:r>
          </w:p>
        </w:tc>
        <w:tc>
          <w:tcPr>
            <w:tcW w:w="1014" w:type="pct"/>
            <w:shd w:val="clear" w:color="auto" w:fill="538135" w:themeFill="accent6" w:themeFillShade="BF"/>
            <w:vAlign w:val="center"/>
          </w:tcPr>
          <w:p w14:paraId="7708C651" w14:textId="77777777" w:rsidR="0023136B" w:rsidRPr="00E67938" w:rsidRDefault="0023136B" w:rsidP="00E9232E">
            <w:pPr>
              <w:ind w:right="-106"/>
              <w:jc w:val="center"/>
              <w:rPr>
                <w:rFonts w:ascii="Noto Sans" w:eastAsia="Yu Mincho" w:hAnsi="Noto Sans" w:cs="Noto Sans"/>
                <w:noProof/>
                <w:color w:val="FFFFFF" w:themeColor="background1"/>
                <w:sz w:val="14"/>
                <w:szCs w:val="14"/>
              </w:rPr>
            </w:pPr>
            <w:r w:rsidRPr="00E67938">
              <w:rPr>
                <w:rFonts w:ascii="Noto Sans" w:eastAsia="Yu Mincho" w:hAnsi="Noto Sans" w:cs="Noto Sans"/>
                <w:noProof/>
                <w:color w:val="FFFFFF" w:themeColor="background1"/>
                <w:sz w:val="14"/>
                <w:szCs w:val="14"/>
              </w:rPr>
              <w:t>DIA</w:t>
            </w:r>
          </w:p>
        </w:tc>
        <w:tc>
          <w:tcPr>
            <w:tcW w:w="580" w:type="pct"/>
            <w:shd w:val="clear" w:color="auto" w:fill="538135" w:themeFill="accent6" w:themeFillShade="BF"/>
          </w:tcPr>
          <w:p w14:paraId="26ACF6A8" w14:textId="77777777" w:rsidR="0023136B" w:rsidRPr="00E67938" w:rsidRDefault="0023136B" w:rsidP="00E9232E">
            <w:pPr>
              <w:snapToGrid w:val="0"/>
              <w:spacing w:line="192" w:lineRule="atLeast"/>
              <w:jc w:val="center"/>
              <w:rPr>
                <w:rFonts w:ascii="Noto Sans" w:eastAsia="Yu Mincho" w:hAnsi="Noto Sans" w:cs="Noto Sans"/>
                <w:b/>
                <w:color w:val="FFFFFF" w:themeColor="background1"/>
                <w:sz w:val="14"/>
                <w:szCs w:val="14"/>
              </w:rPr>
            </w:pPr>
            <w:r w:rsidRPr="00E67938">
              <w:rPr>
                <w:rFonts w:ascii="Noto Sans" w:eastAsia="Yu Mincho" w:hAnsi="Noto Sans" w:cs="Noto Sans"/>
                <w:b/>
                <w:color w:val="FFFFFF" w:themeColor="background1"/>
                <w:sz w:val="14"/>
                <w:szCs w:val="14"/>
              </w:rPr>
              <w:t>H O R A</w:t>
            </w:r>
          </w:p>
        </w:tc>
        <w:tc>
          <w:tcPr>
            <w:tcW w:w="2391" w:type="pct"/>
            <w:shd w:val="clear" w:color="auto" w:fill="538135" w:themeFill="accent6" w:themeFillShade="BF"/>
          </w:tcPr>
          <w:p w14:paraId="547F4DCB" w14:textId="77777777" w:rsidR="0023136B" w:rsidRPr="00E67938" w:rsidRDefault="0023136B" w:rsidP="00E9232E">
            <w:pPr>
              <w:snapToGrid w:val="0"/>
              <w:spacing w:line="192" w:lineRule="atLeast"/>
              <w:jc w:val="center"/>
              <w:rPr>
                <w:rFonts w:ascii="Noto Sans" w:eastAsia="Yu Mincho" w:hAnsi="Noto Sans" w:cs="Noto Sans"/>
                <w:b/>
                <w:color w:val="FFFFFF" w:themeColor="background1"/>
                <w:sz w:val="14"/>
                <w:szCs w:val="14"/>
              </w:rPr>
            </w:pPr>
            <w:r w:rsidRPr="00E67938">
              <w:rPr>
                <w:rFonts w:ascii="Noto Sans" w:eastAsia="Yu Mincho" w:hAnsi="Noto Sans" w:cs="Noto Sans"/>
                <w:b/>
                <w:color w:val="FFFFFF" w:themeColor="background1"/>
                <w:sz w:val="14"/>
                <w:szCs w:val="14"/>
              </w:rPr>
              <w:t>L U G A R</w:t>
            </w:r>
          </w:p>
        </w:tc>
      </w:tr>
      <w:tr w:rsidR="0023136B" w:rsidRPr="00E67938" w14:paraId="64D498C0" w14:textId="77777777" w:rsidTr="00E9232E">
        <w:trPr>
          <w:trHeight w:val="1024"/>
        </w:trPr>
        <w:tc>
          <w:tcPr>
            <w:tcW w:w="1015" w:type="pct"/>
            <w:vAlign w:val="center"/>
          </w:tcPr>
          <w:p w14:paraId="2BFCFCA4" w14:textId="77777777" w:rsidR="0023136B" w:rsidRPr="00E67938" w:rsidRDefault="0023136B" w:rsidP="00E9232E">
            <w:pPr>
              <w:spacing w:line="192" w:lineRule="atLeast"/>
              <w:jc w:val="center"/>
              <w:rPr>
                <w:rFonts w:ascii="Noto Sans" w:eastAsia="Yu Mincho" w:hAnsi="Noto Sans" w:cs="Noto Sans"/>
                <w:sz w:val="14"/>
                <w:szCs w:val="14"/>
              </w:rPr>
            </w:pPr>
            <w:r w:rsidRPr="00E67938">
              <w:rPr>
                <w:rFonts w:ascii="Noto Sans" w:eastAsia="Yu Mincho" w:hAnsi="Noto Sans" w:cs="Noto Sans"/>
                <w:sz w:val="14"/>
                <w:szCs w:val="14"/>
              </w:rPr>
              <w:lastRenderedPageBreak/>
              <w:t>Publicación de Licitación</w:t>
            </w:r>
          </w:p>
        </w:tc>
        <w:tc>
          <w:tcPr>
            <w:tcW w:w="1014" w:type="pct"/>
          </w:tcPr>
          <w:p w14:paraId="2374ED81" w14:textId="77777777" w:rsidR="0023136B" w:rsidRPr="00E67938" w:rsidRDefault="0023136B" w:rsidP="00E9232E">
            <w:pPr>
              <w:jc w:val="center"/>
              <w:rPr>
                <w:rFonts w:ascii="Noto Sans" w:eastAsia="Yu Mincho" w:hAnsi="Noto Sans" w:cs="Noto Sans"/>
                <w:sz w:val="14"/>
                <w:szCs w:val="14"/>
              </w:rPr>
            </w:pPr>
          </w:p>
          <w:p w14:paraId="57C8441B" w14:textId="77777777" w:rsidR="0023136B" w:rsidRPr="00E67938" w:rsidRDefault="0023136B" w:rsidP="00E9232E">
            <w:pPr>
              <w:jc w:val="center"/>
              <w:rPr>
                <w:rFonts w:ascii="Noto Sans" w:eastAsia="Yu Mincho" w:hAnsi="Noto Sans" w:cs="Noto Sans"/>
                <w:sz w:val="14"/>
                <w:szCs w:val="14"/>
              </w:rPr>
            </w:pPr>
          </w:p>
          <w:p w14:paraId="38E99C45" w14:textId="77777777" w:rsidR="0023136B" w:rsidRPr="00E67938" w:rsidRDefault="0023136B" w:rsidP="00E9232E">
            <w:pPr>
              <w:jc w:val="center"/>
              <w:rPr>
                <w:rFonts w:ascii="Noto Sans" w:eastAsia="Yu Mincho" w:hAnsi="Noto Sans" w:cs="Noto Sans"/>
                <w:sz w:val="14"/>
                <w:szCs w:val="14"/>
              </w:rPr>
            </w:pPr>
          </w:p>
          <w:p w14:paraId="751CE272" w14:textId="286954D5" w:rsidR="0023136B" w:rsidRPr="00E67938" w:rsidRDefault="00457D06" w:rsidP="00457D06">
            <w:pPr>
              <w:jc w:val="center"/>
              <w:rPr>
                <w:rFonts w:ascii="Noto Sans" w:eastAsia="Yu Mincho" w:hAnsi="Noto Sans" w:cs="Noto Sans"/>
              </w:rPr>
            </w:pPr>
            <w:r w:rsidRPr="00E67938">
              <w:rPr>
                <w:rFonts w:ascii="Noto Sans" w:eastAsia="Yu Mincho" w:hAnsi="Noto Sans" w:cs="Noto Sans"/>
                <w:sz w:val="14"/>
                <w:szCs w:val="14"/>
              </w:rPr>
              <w:t>14</w:t>
            </w:r>
            <w:r w:rsidR="0023136B" w:rsidRPr="00E67938">
              <w:rPr>
                <w:rFonts w:ascii="Noto Sans" w:eastAsia="Yu Mincho" w:hAnsi="Noto Sans" w:cs="Noto Sans"/>
                <w:sz w:val="14"/>
                <w:szCs w:val="14"/>
              </w:rPr>
              <w:t xml:space="preserve"> de </w:t>
            </w:r>
            <w:r w:rsidRPr="00E67938">
              <w:rPr>
                <w:rFonts w:ascii="Noto Sans" w:eastAsia="Yu Mincho" w:hAnsi="Noto Sans" w:cs="Noto Sans"/>
                <w:sz w:val="14"/>
                <w:szCs w:val="14"/>
              </w:rPr>
              <w:t>Octubre</w:t>
            </w:r>
            <w:r w:rsidR="0023136B" w:rsidRPr="00E67938">
              <w:rPr>
                <w:rFonts w:ascii="Noto Sans" w:eastAsia="Yu Mincho" w:hAnsi="Noto Sans" w:cs="Noto Sans"/>
                <w:sz w:val="14"/>
                <w:szCs w:val="14"/>
              </w:rPr>
              <w:t xml:space="preserve"> del 2025</w:t>
            </w:r>
          </w:p>
        </w:tc>
        <w:tc>
          <w:tcPr>
            <w:tcW w:w="580" w:type="pct"/>
            <w:shd w:val="clear" w:color="auto" w:fill="auto"/>
            <w:vAlign w:val="center"/>
          </w:tcPr>
          <w:p w14:paraId="70283861" w14:textId="77777777" w:rsidR="0023136B" w:rsidRPr="00E67938" w:rsidRDefault="0023136B" w:rsidP="00E9232E">
            <w:pPr>
              <w:jc w:val="center"/>
              <w:rPr>
                <w:rFonts w:ascii="Noto Sans" w:eastAsia="Yu Mincho" w:hAnsi="Noto Sans" w:cs="Noto Sans"/>
                <w:sz w:val="14"/>
                <w:szCs w:val="14"/>
              </w:rPr>
            </w:pPr>
            <w:r w:rsidRPr="00E67938">
              <w:rPr>
                <w:rFonts w:ascii="Noto Sans" w:eastAsia="Yu Mincho" w:hAnsi="Noto Sans" w:cs="Noto Sans"/>
                <w:sz w:val="14"/>
                <w:szCs w:val="14"/>
              </w:rPr>
              <w:t>NA</w:t>
            </w:r>
          </w:p>
        </w:tc>
        <w:tc>
          <w:tcPr>
            <w:tcW w:w="2391" w:type="pct"/>
            <w:vAlign w:val="center"/>
          </w:tcPr>
          <w:p w14:paraId="5207E2F0" w14:textId="77777777" w:rsidR="0023136B" w:rsidRPr="00E67938" w:rsidRDefault="0023136B" w:rsidP="00E9232E">
            <w:pPr>
              <w:jc w:val="center"/>
              <w:rPr>
                <w:rFonts w:ascii="Noto Sans" w:eastAsia="Yu Mincho" w:hAnsi="Noto Sans" w:cs="Noto Sans"/>
                <w:sz w:val="14"/>
                <w:szCs w:val="14"/>
              </w:rPr>
            </w:pPr>
            <w:r w:rsidRPr="00E67938">
              <w:rPr>
                <w:rFonts w:ascii="Noto Sans" w:eastAsia="Yu Mincho" w:hAnsi="Noto Sans" w:cs="Noto Sans"/>
                <w:sz w:val="14"/>
                <w:szCs w:val="14"/>
              </w:rPr>
              <w:t>Sala de usos múltiples de la Coordinación de Abastecimiento y Equipamiento, sito en Avenida Mezquital No. 6 Colonia San Pablo, Código Postal 76130, Querétaro, Qro.</w:t>
            </w:r>
          </w:p>
          <w:p w14:paraId="3E8F36E1" w14:textId="59FA3BC4" w:rsidR="0023136B" w:rsidRPr="00E67938" w:rsidRDefault="0023136B" w:rsidP="0023136B">
            <w:pPr>
              <w:jc w:val="center"/>
              <w:rPr>
                <w:rFonts w:ascii="Noto Sans" w:eastAsia="Yu Mincho" w:hAnsi="Noto Sans" w:cs="Noto Sans"/>
                <w:b/>
                <w:sz w:val="14"/>
                <w:szCs w:val="14"/>
              </w:rPr>
            </w:pPr>
            <w:r w:rsidRPr="00E67938">
              <w:rPr>
                <w:rFonts w:ascii="Noto Sans" w:eastAsia="Yu Mincho" w:hAnsi="Noto Sans" w:cs="Noto Sans"/>
                <w:b/>
                <w:sz w:val="14"/>
                <w:szCs w:val="14"/>
              </w:rPr>
              <w:t xml:space="preserve">Mediante la plataforma de </w:t>
            </w:r>
            <w:r w:rsidR="000218B9" w:rsidRPr="000218B9">
              <w:rPr>
                <w:rFonts w:ascii="Noto Sans" w:eastAsia="Yu Mincho" w:hAnsi="Noto Sans" w:cs="Noto Sans"/>
                <w:b/>
                <w:sz w:val="14"/>
                <w:szCs w:val="14"/>
              </w:rPr>
              <w:t>Compras MX</w:t>
            </w:r>
            <w:r w:rsidRPr="00E67938">
              <w:rPr>
                <w:rFonts w:ascii="Noto Sans" w:eastAsia="Yu Mincho" w:hAnsi="Noto Sans" w:cs="Noto Sans"/>
                <w:b/>
                <w:sz w:val="14"/>
                <w:szCs w:val="14"/>
              </w:rPr>
              <w:t xml:space="preserve">, en su dirección electrónica : </w:t>
            </w:r>
            <w:hyperlink r:id="rId12" w:history="1">
              <w:r w:rsidRPr="00E67938">
                <w:rPr>
                  <w:rStyle w:val="Hipervnculo"/>
                  <w:rFonts w:ascii="Noto Sans" w:eastAsia="Yu Mincho" w:hAnsi="Noto Sans" w:cs="Noto Sans"/>
                  <w:b/>
                  <w:sz w:val="14"/>
                  <w:szCs w:val="14"/>
                </w:rPr>
                <w:t>https://comprasmx.buengobierno.gob.mx</w:t>
              </w:r>
            </w:hyperlink>
          </w:p>
          <w:p w14:paraId="15472149" w14:textId="173923E4" w:rsidR="0023136B" w:rsidRPr="00E67938" w:rsidRDefault="0023136B" w:rsidP="0023136B">
            <w:pPr>
              <w:jc w:val="center"/>
              <w:rPr>
                <w:rFonts w:ascii="Noto Sans" w:eastAsia="Yu Mincho" w:hAnsi="Noto Sans" w:cs="Noto Sans"/>
                <w:sz w:val="14"/>
                <w:szCs w:val="14"/>
              </w:rPr>
            </w:pPr>
            <w:r w:rsidRPr="00E67938">
              <w:rPr>
                <w:rFonts w:ascii="Noto Sans" w:eastAsia="Yu Mincho" w:hAnsi="Noto Sans" w:cs="Noto Sans"/>
                <w:b/>
                <w:sz w:val="14"/>
                <w:szCs w:val="14"/>
              </w:rPr>
              <w:t>No se reciben proposiciones a través de servicio postal o mensajería.</w:t>
            </w:r>
          </w:p>
        </w:tc>
      </w:tr>
      <w:tr w:rsidR="0023136B" w:rsidRPr="00E67938" w14:paraId="290C85A2" w14:textId="77777777" w:rsidTr="00E9232E">
        <w:trPr>
          <w:trHeight w:val="294"/>
        </w:trPr>
        <w:tc>
          <w:tcPr>
            <w:tcW w:w="1015" w:type="pct"/>
            <w:vAlign w:val="center"/>
          </w:tcPr>
          <w:p w14:paraId="28B9345C" w14:textId="77777777" w:rsidR="0023136B" w:rsidRPr="00E67938" w:rsidRDefault="0023136B" w:rsidP="00E9232E">
            <w:pPr>
              <w:spacing w:line="192" w:lineRule="atLeast"/>
              <w:jc w:val="center"/>
              <w:rPr>
                <w:rFonts w:ascii="Noto Sans" w:eastAsia="Yu Mincho" w:hAnsi="Noto Sans" w:cs="Noto Sans"/>
                <w:sz w:val="14"/>
                <w:szCs w:val="14"/>
              </w:rPr>
            </w:pPr>
            <w:r w:rsidRPr="00E67938">
              <w:rPr>
                <w:rFonts w:ascii="Noto Sans" w:eastAsia="Yu Mincho" w:hAnsi="Noto Sans" w:cs="Noto Sans"/>
                <w:sz w:val="14"/>
                <w:szCs w:val="14"/>
              </w:rPr>
              <w:t>Junta de Aclaraciones</w:t>
            </w:r>
          </w:p>
          <w:p w14:paraId="641A73C7" w14:textId="77777777" w:rsidR="0023136B" w:rsidRPr="00E67938" w:rsidRDefault="0023136B" w:rsidP="00E9232E">
            <w:pPr>
              <w:spacing w:line="192" w:lineRule="atLeast"/>
              <w:jc w:val="center"/>
              <w:rPr>
                <w:rFonts w:ascii="Noto Sans" w:eastAsia="Yu Mincho" w:hAnsi="Noto Sans" w:cs="Noto Sans"/>
                <w:sz w:val="14"/>
                <w:szCs w:val="14"/>
              </w:rPr>
            </w:pPr>
          </w:p>
        </w:tc>
        <w:tc>
          <w:tcPr>
            <w:tcW w:w="1014" w:type="pct"/>
          </w:tcPr>
          <w:p w14:paraId="65D888A2" w14:textId="7F560521" w:rsidR="0023136B" w:rsidRPr="00E67938" w:rsidRDefault="00457D06" w:rsidP="00E9232E">
            <w:pPr>
              <w:jc w:val="center"/>
              <w:rPr>
                <w:rFonts w:ascii="Noto Sans" w:eastAsia="MS Mincho" w:hAnsi="Noto Sans" w:cs="Noto Sans"/>
                <w:lang w:val="es-ES_tradnl"/>
              </w:rPr>
            </w:pPr>
            <w:r w:rsidRPr="00E67938">
              <w:rPr>
                <w:rFonts w:ascii="Noto Sans" w:eastAsia="Yu Mincho" w:hAnsi="Noto Sans" w:cs="Noto Sans"/>
                <w:sz w:val="14"/>
                <w:szCs w:val="14"/>
              </w:rPr>
              <w:t>21 de Octubre del 2025</w:t>
            </w:r>
          </w:p>
        </w:tc>
        <w:tc>
          <w:tcPr>
            <w:tcW w:w="580" w:type="pct"/>
            <w:shd w:val="clear" w:color="auto" w:fill="auto"/>
            <w:vAlign w:val="center"/>
          </w:tcPr>
          <w:p w14:paraId="3EFEABE8" w14:textId="77777777" w:rsidR="0023136B" w:rsidRPr="00E67938" w:rsidRDefault="0023136B" w:rsidP="00E9232E">
            <w:pPr>
              <w:jc w:val="center"/>
              <w:rPr>
                <w:rFonts w:ascii="Noto Sans" w:eastAsia="Yu Mincho" w:hAnsi="Noto Sans" w:cs="Noto Sans"/>
                <w:sz w:val="14"/>
                <w:szCs w:val="14"/>
              </w:rPr>
            </w:pPr>
            <w:r w:rsidRPr="00E67938">
              <w:rPr>
                <w:rFonts w:ascii="Noto Sans" w:eastAsia="Yu Mincho" w:hAnsi="Noto Sans" w:cs="Noto Sans"/>
                <w:sz w:val="14"/>
                <w:szCs w:val="14"/>
              </w:rPr>
              <w:t>10:00 a.m.</w:t>
            </w:r>
          </w:p>
        </w:tc>
        <w:tc>
          <w:tcPr>
            <w:tcW w:w="2391" w:type="pct"/>
            <w:vMerge w:val="restart"/>
            <w:vAlign w:val="center"/>
          </w:tcPr>
          <w:p w14:paraId="4B15C330" w14:textId="77777777" w:rsidR="0023136B" w:rsidRPr="00E67938" w:rsidRDefault="0023136B" w:rsidP="00E9232E">
            <w:pPr>
              <w:jc w:val="center"/>
              <w:rPr>
                <w:rFonts w:ascii="Noto Sans" w:eastAsia="Yu Mincho" w:hAnsi="Noto Sans" w:cs="Noto Sans"/>
                <w:sz w:val="14"/>
                <w:szCs w:val="14"/>
              </w:rPr>
            </w:pPr>
            <w:r w:rsidRPr="00E67938">
              <w:rPr>
                <w:rFonts w:ascii="Noto Sans" w:eastAsia="Yu Mincho" w:hAnsi="Noto Sans" w:cs="Noto Sans"/>
                <w:sz w:val="14"/>
                <w:szCs w:val="14"/>
              </w:rPr>
              <w:t>Sala de usos múltiples de la Coordinación de Abastecimiento y Equipamiento, sito en Avenida del Mezquital No. 6 Colonia San Pablo, Código Postal 76130, Querétaro, Qro.</w:t>
            </w:r>
          </w:p>
          <w:p w14:paraId="1CEDF576" w14:textId="2A7A292B" w:rsidR="0023136B" w:rsidRPr="00E67938" w:rsidRDefault="0023136B" w:rsidP="00E9232E">
            <w:pPr>
              <w:jc w:val="center"/>
              <w:rPr>
                <w:rFonts w:ascii="Noto Sans" w:eastAsia="Yu Mincho" w:hAnsi="Noto Sans" w:cs="Noto Sans"/>
                <w:b/>
                <w:sz w:val="14"/>
                <w:szCs w:val="14"/>
              </w:rPr>
            </w:pPr>
            <w:r w:rsidRPr="00E67938">
              <w:rPr>
                <w:rFonts w:ascii="Noto Sans" w:eastAsia="Yu Mincho" w:hAnsi="Noto Sans" w:cs="Noto Sans"/>
                <w:b/>
                <w:sz w:val="14"/>
                <w:szCs w:val="14"/>
              </w:rPr>
              <w:t>Mediante la plataforma de Compra</w:t>
            </w:r>
            <w:r w:rsidR="00457D06" w:rsidRPr="00E67938">
              <w:rPr>
                <w:rFonts w:ascii="Noto Sans" w:eastAsia="Yu Mincho" w:hAnsi="Noto Sans" w:cs="Noto Sans"/>
                <w:b/>
                <w:sz w:val="14"/>
                <w:szCs w:val="14"/>
              </w:rPr>
              <w:t xml:space="preserve">s </w:t>
            </w:r>
            <w:r w:rsidRPr="00E67938">
              <w:rPr>
                <w:rFonts w:ascii="Noto Sans" w:eastAsia="Yu Mincho" w:hAnsi="Noto Sans" w:cs="Noto Sans"/>
                <w:b/>
                <w:sz w:val="14"/>
                <w:szCs w:val="14"/>
              </w:rPr>
              <w:t>MX</w:t>
            </w:r>
          </w:p>
          <w:p w14:paraId="6FEE6E5B" w14:textId="77777777" w:rsidR="0023136B" w:rsidRPr="00E67938" w:rsidRDefault="0023136B" w:rsidP="00E9232E">
            <w:pPr>
              <w:jc w:val="center"/>
              <w:rPr>
                <w:rFonts w:ascii="Noto Sans" w:eastAsia="Yu Mincho" w:hAnsi="Noto Sans" w:cs="Noto Sans"/>
                <w:sz w:val="14"/>
                <w:szCs w:val="14"/>
              </w:rPr>
            </w:pPr>
            <w:r w:rsidRPr="00E67938">
              <w:rPr>
                <w:rFonts w:ascii="Noto Sans" w:eastAsia="Yu Mincho" w:hAnsi="Noto Sans" w:cs="Noto Sans"/>
                <w:b/>
                <w:sz w:val="14"/>
                <w:szCs w:val="14"/>
              </w:rPr>
              <w:t>No se reciben proposiciones a través de servicio postal o mensajería.</w:t>
            </w:r>
          </w:p>
        </w:tc>
      </w:tr>
      <w:tr w:rsidR="0023136B" w:rsidRPr="00E67938" w14:paraId="3B156A10" w14:textId="77777777" w:rsidTr="00E9232E">
        <w:trPr>
          <w:trHeight w:val="472"/>
        </w:trPr>
        <w:tc>
          <w:tcPr>
            <w:tcW w:w="1015" w:type="pct"/>
            <w:vAlign w:val="center"/>
          </w:tcPr>
          <w:p w14:paraId="606F52F8" w14:textId="77777777" w:rsidR="0023136B" w:rsidRPr="00E67938" w:rsidRDefault="0023136B" w:rsidP="00E9232E">
            <w:pPr>
              <w:spacing w:line="192" w:lineRule="atLeast"/>
              <w:jc w:val="center"/>
              <w:rPr>
                <w:rFonts w:ascii="Noto Sans" w:eastAsia="Yu Mincho" w:hAnsi="Noto Sans" w:cs="Noto Sans"/>
                <w:sz w:val="14"/>
                <w:szCs w:val="14"/>
              </w:rPr>
            </w:pPr>
            <w:r w:rsidRPr="00E67938">
              <w:rPr>
                <w:rFonts w:ascii="Noto Sans" w:eastAsia="Yu Mincho" w:hAnsi="Noto Sans" w:cs="Noto Sans"/>
                <w:sz w:val="14"/>
                <w:szCs w:val="14"/>
              </w:rPr>
              <w:t>Presentación y Apertura de Propuestas</w:t>
            </w:r>
          </w:p>
        </w:tc>
        <w:tc>
          <w:tcPr>
            <w:tcW w:w="1014" w:type="pct"/>
          </w:tcPr>
          <w:p w14:paraId="29CED9FF" w14:textId="66CA53EF" w:rsidR="0023136B" w:rsidRPr="00E67938" w:rsidRDefault="00457D06" w:rsidP="00E9232E">
            <w:pPr>
              <w:jc w:val="center"/>
              <w:rPr>
                <w:rFonts w:ascii="Noto Sans" w:eastAsia="MS Mincho" w:hAnsi="Noto Sans" w:cs="Noto Sans"/>
                <w:lang w:val="es-ES_tradnl"/>
              </w:rPr>
            </w:pPr>
            <w:r w:rsidRPr="00E67938">
              <w:rPr>
                <w:rFonts w:ascii="Noto Sans" w:eastAsia="Yu Mincho" w:hAnsi="Noto Sans" w:cs="Noto Sans"/>
                <w:sz w:val="14"/>
                <w:szCs w:val="14"/>
              </w:rPr>
              <w:t>30  de Octubre del 2025</w:t>
            </w:r>
          </w:p>
        </w:tc>
        <w:tc>
          <w:tcPr>
            <w:tcW w:w="580" w:type="pct"/>
            <w:shd w:val="clear" w:color="auto" w:fill="auto"/>
            <w:vAlign w:val="center"/>
          </w:tcPr>
          <w:p w14:paraId="7F8DE6AC" w14:textId="31D30E79" w:rsidR="0023136B" w:rsidRPr="00E67938" w:rsidRDefault="00CF782C" w:rsidP="00E9232E">
            <w:pPr>
              <w:jc w:val="center"/>
              <w:rPr>
                <w:rFonts w:ascii="Noto Sans" w:eastAsia="Yu Mincho" w:hAnsi="Noto Sans" w:cs="Noto Sans"/>
                <w:sz w:val="14"/>
                <w:szCs w:val="14"/>
              </w:rPr>
            </w:pPr>
            <w:r>
              <w:rPr>
                <w:rFonts w:ascii="Noto Sans" w:eastAsia="Yu Mincho" w:hAnsi="Noto Sans" w:cs="Noto Sans"/>
                <w:sz w:val="14"/>
                <w:szCs w:val="14"/>
              </w:rPr>
              <w:t>12:00 p</w:t>
            </w:r>
            <w:bookmarkStart w:id="0" w:name="_GoBack"/>
            <w:bookmarkEnd w:id="0"/>
            <w:r w:rsidR="0023136B" w:rsidRPr="00E67938">
              <w:rPr>
                <w:rFonts w:ascii="Noto Sans" w:eastAsia="Yu Mincho" w:hAnsi="Noto Sans" w:cs="Noto Sans"/>
                <w:sz w:val="14"/>
                <w:szCs w:val="14"/>
              </w:rPr>
              <w:t>.m.</w:t>
            </w:r>
          </w:p>
        </w:tc>
        <w:tc>
          <w:tcPr>
            <w:tcW w:w="2391" w:type="pct"/>
            <w:vMerge/>
            <w:vAlign w:val="center"/>
          </w:tcPr>
          <w:p w14:paraId="01D748ED" w14:textId="77777777" w:rsidR="0023136B" w:rsidRPr="00E67938" w:rsidRDefault="0023136B" w:rsidP="00E9232E">
            <w:pPr>
              <w:jc w:val="center"/>
              <w:rPr>
                <w:rFonts w:ascii="Noto Sans" w:eastAsia="Yu Mincho" w:hAnsi="Noto Sans" w:cs="Noto Sans"/>
                <w:sz w:val="14"/>
                <w:szCs w:val="14"/>
              </w:rPr>
            </w:pPr>
          </w:p>
        </w:tc>
      </w:tr>
      <w:tr w:rsidR="0023136B" w:rsidRPr="00E67938" w14:paraId="4A719366" w14:textId="77777777" w:rsidTr="00E9232E">
        <w:trPr>
          <w:trHeight w:val="419"/>
        </w:trPr>
        <w:tc>
          <w:tcPr>
            <w:tcW w:w="1015" w:type="pct"/>
            <w:vAlign w:val="center"/>
          </w:tcPr>
          <w:p w14:paraId="3F92C9F9" w14:textId="77777777" w:rsidR="0023136B" w:rsidRPr="00E67938" w:rsidRDefault="0023136B" w:rsidP="00E9232E">
            <w:pPr>
              <w:spacing w:line="192" w:lineRule="atLeast"/>
              <w:jc w:val="center"/>
              <w:rPr>
                <w:rFonts w:ascii="Noto Sans" w:eastAsia="Yu Mincho" w:hAnsi="Noto Sans" w:cs="Noto Sans"/>
                <w:sz w:val="14"/>
                <w:szCs w:val="14"/>
              </w:rPr>
            </w:pPr>
            <w:r w:rsidRPr="00E67938">
              <w:rPr>
                <w:rFonts w:ascii="Noto Sans" w:eastAsia="Yu Mincho" w:hAnsi="Noto Sans" w:cs="Noto Sans"/>
                <w:sz w:val="14"/>
                <w:szCs w:val="14"/>
              </w:rPr>
              <w:t>Fallo</w:t>
            </w:r>
          </w:p>
        </w:tc>
        <w:tc>
          <w:tcPr>
            <w:tcW w:w="1014" w:type="pct"/>
          </w:tcPr>
          <w:p w14:paraId="7D5B1DFC" w14:textId="759ED9EF" w:rsidR="0023136B" w:rsidRPr="00E67938" w:rsidRDefault="00457D06" w:rsidP="00675909">
            <w:pPr>
              <w:jc w:val="center"/>
              <w:rPr>
                <w:rFonts w:ascii="Noto Sans" w:eastAsia="MS Mincho" w:hAnsi="Noto Sans" w:cs="Noto Sans"/>
                <w:lang w:val="es-ES_tradnl"/>
              </w:rPr>
            </w:pPr>
            <w:r w:rsidRPr="00E67938">
              <w:rPr>
                <w:rFonts w:ascii="Noto Sans" w:eastAsia="Yu Mincho" w:hAnsi="Noto Sans" w:cs="Noto Sans"/>
                <w:sz w:val="14"/>
                <w:szCs w:val="14"/>
              </w:rPr>
              <w:t xml:space="preserve">14 </w:t>
            </w:r>
            <w:r w:rsidR="00AF42B5" w:rsidRPr="00E67938">
              <w:rPr>
                <w:rFonts w:ascii="Noto Sans" w:eastAsia="Yu Mincho" w:hAnsi="Noto Sans" w:cs="Noto Sans"/>
                <w:sz w:val="14"/>
                <w:szCs w:val="14"/>
              </w:rPr>
              <w:t xml:space="preserve"> de </w:t>
            </w:r>
            <w:r w:rsidRPr="00E67938">
              <w:rPr>
                <w:rFonts w:ascii="Noto Sans" w:eastAsia="Yu Mincho" w:hAnsi="Noto Sans" w:cs="Noto Sans"/>
                <w:sz w:val="14"/>
                <w:szCs w:val="14"/>
              </w:rPr>
              <w:t xml:space="preserve"> Noviembre</w:t>
            </w:r>
            <w:r w:rsidR="00AF42B5" w:rsidRPr="00E67938">
              <w:rPr>
                <w:rFonts w:ascii="Noto Sans" w:eastAsia="Yu Mincho" w:hAnsi="Noto Sans" w:cs="Noto Sans"/>
                <w:sz w:val="14"/>
                <w:szCs w:val="14"/>
              </w:rPr>
              <w:t xml:space="preserve"> del 2025</w:t>
            </w:r>
          </w:p>
        </w:tc>
        <w:tc>
          <w:tcPr>
            <w:tcW w:w="580" w:type="pct"/>
            <w:shd w:val="clear" w:color="auto" w:fill="auto"/>
          </w:tcPr>
          <w:p w14:paraId="2B9A4628" w14:textId="77777777" w:rsidR="0023136B" w:rsidRPr="00E67938" w:rsidRDefault="0023136B" w:rsidP="00E9232E">
            <w:pPr>
              <w:spacing w:line="192" w:lineRule="atLeast"/>
              <w:jc w:val="center"/>
              <w:rPr>
                <w:rFonts w:ascii="Noto Sans" w:eastAsia="Yu Mincho" w:hAnsi="Noto Sans" w:cs="Noto Sans"/>
                <w:sz w:val="14"/>
                <w:szCs w:val="14"/>
              </w:rPr>
            </w:pPr>
          </w:p>
          <w:p w14:paraId="58823EE0" w14:textId="77777777" w:rsidR="0023136B" w:rsidRPr="00E67938" w:rsidRDefault="0023136B" w:rsidP="00E9232E">
            <w:pPr>
              <w:spacing w:line="192" w:lineRule="atLeast"/>
              <w:jc w:val="center"/>
              <w:rPr>
                <w:rFonts w:ascii="Noto Sans" w:eastAsia="Yu Mincho" w:hAnsi="Noto Sans" w:cs="Noto Sans"/>
                <w:sz w:val="14"/>
                <w:szCs w:val="14"/>
              </w:rPr>
            </w:pPr>
            <w:r w:rsidRPr="00E67938">
              <w:rPr>
                <w:rFonts w:ascii="Noto Sans" w:eastAsia="Yu Mincho" w:hAnsi="Noto Sans" w:cs="Noto Sans"/>
                <w:sz w:val="14"/>
                <w:szCs w:val="14"/>
              </w:rPr>
              <w:t>14:00 p.m.</w:t>
            </w:r>
          </w:p>
        </w:tc>
        <w:tc>
          <w:tcPr>
            <w:tcW w:w="2391" w:type="pct"/>
            <w:vMerge/>
            <w:vAlign w:val="center"/>
          </w:tcPr>
          <w:p w14:paraId="17B3091E" w14:textId="77777777" w:rsidR="0023136B" w:rsidRPr="00E67938" w:rsidRDefault="0023136B" w:rsidP="00E9232E">
            <w:pPr>
              <w:jc w:val="center"/>
              <w:rPr>
                <w:rFonts w:ascii="Noto Sans" w:eastAsia="Yu Mincho" w:hAnsi="Noto Sans" w:cs="Noto Sans"/>
                <w:sz w:val="14"/>
                <w:szCs w:val="14"/>
              </w:rPr>
            </w:pPr>
          </w:p>
        </w:tc>
      </w:tr>
      <w:tr w:rsidR="00457D06" w:rsidRPr="00E67938" w14:paraId="58EA2EAB" w14:textId="77777777" w:rsidTr="00457D06">
        <w:tc>
          <w:tcPr>
            <w:tcW w:w="1015" w:type="pct"/>
            <w:vAlign w:val="center"/>
          </w:tcPr>
          <w:p w14:paraId="1D8FD056" w14:textId="7A497068" w:rsidR="00457D06" w:rsidRPr="00E67938" w:rsidRDefault="00457D06" w:rsidP="00E9232E">
            <w:pPr>
              <w:snapToGrid w:val="0"/>
              <w:spacing w:line="192" w:lineRule="atLeast"/>
              <w:jc w:val="center"/>
              <w:rPr>
                <w:rFonts w:ascii="Noto Sans" w:eastAsia="Yu Mincho" w:hAnsi="Noto Sans" w:cs="Noto Sans"/>
                <w:sz w:val="14"/>
                <w:szCs w:val="14"/>
              </w:rPr>
            </w:pPr>
            <w:r w:rsidRPr="00E67938">
              <w:rPr>
                <w:rFonts w:ascii="Noto Sans" w:hAnsi="Noto Sans" w:cs="Noto Sans"/>
                <w:sz w:val="14"/>
                <w:szCs w:val="14"/>
              </w:rPr>
              <w:t>Visita  a las Instalaciones para el municipio de Querétaro.</w:t>
            </w:r>
          </w:p>
        </w:tc>
        <w:tc>
          <w:tcPr>
            <w:tcW w:w="1014" w:type="pct"/>
          </w:tcPr>
          <w:p w14:paraId="6E6A34F9" w14:textId="77777777" w:rsidR="00457D06" w:rsidRPr="00E67938" w:rsidRDefault="00457D06" w:rsidP="00457D06">
            <w:pPr>
              <w:jc w:val="center"/>
              <w:rPr>
                <w:rFonts w:ascii="Noto Sans" w:hAnsi="Noto Sans" w:cs="Noto Sans"/>
                <w:sz w:val="14"/>
                <w:szCs w:val="14"/>
              </w:rPr>
            </w:pPr>
          </w:p>
          <w:p w14:paraId="31383900" w14:textId="3FFCE81B" w:rsidR="00457D06" w:rsidRPr="00E67938" w:rsidRDefault="00457D06" w:rsidP="00457D06">
            <w:pPr>
              <w:spacing w:line="192" w:lineRule="atLeast"/>
              <w:jc w:val="center"/>
              <w:rPr>
                <w:rFonts w:ascii="Noto Sans" w:eastAsia="Yu Mincho" w:hAnsi="Noto Sans" w:cs="Noto Sans"/>
                <w:sz w:val="14"/>
                <w:szCs w:val="14"/>
              </w:rPr>
            </w:pPr>
            <w:r w:rsidRPr="00E67938">
              <w:rPr>
                <w:rFonts w:ascii="Noto Sans" w:hAnsi="Noto Sans" w:cs="Noto Sans"/>
                <w:sz w:val="14"/>
                <w:szCs w:val="14"/>
              </w:rPr>
              <w:t>4 de Noviembre  de 2024</w:t>
            </w:r>
          </w:p>
        </w:tc>
        <w:tc>
          <w:tcPr>
            <w:tcW w:w="580" w:type="pct"/>
          </w:tcPr>
          <w:p w14:paraId="5784A6A0" w14:textId="77777777" w:rsidR="00457D06" w:rsidRPr="00E67938" w:rsidRDefault="00457D06" w:rsidP="00457D06">
            <w:pPr>
              <w:jc w:val="center"/>
              <w:rPr>
                <w:rFonts w:ascii="Noto Sans" w:hAnsi="Noto Sans" w:cs="Noto Sans"/>
                <w:sz w:val="14"/>
                <w:szCs w:val="14"/>
              </w:rPr>
            </w:pPr>
          </w:p>
          <w:p w14:paraId="54EF92F6" w14:textId="16F93B71" w:rsidR="00457D06" w:rsidRPr="00E67938" w:rsidRDefault="00457D06" w:rsidP="00E9232E">
            <w:pPr>
              <w:snapToGrid w:val="0"/>
              <w:spacing w:line="192" w:lineRule="atLeast"/>
              <w:jc w:val="center"/>
              <w:rPr>
                <w:rFonts w:ascii="Noto Sans" w:eastAsia="Yu Mincho" w:hAnsi="Noto Sans" w:cs="Noto Sans"/>
                <w:sz w:val="14"/>
                <w:szCs w:val="14"/>
              </w:rPr>
            </w:pPr>
            <w:r w:rsidRPr="00E67938">
              <w:rPr>
                <w:rFonts w:ascii="Noto Sans" w:hAnsi="Noto Sans" w:cs="Noto Sans"/>
                <w:sz w:val="14"/>
                <w:szCs w:val="14"/>
              </w:rPr>
              <w:t>A partir de las 08:00 a. m.  hasta las 05:00  p.m.</w:t>
            </w:r>
          </w:p>
        </w:tc>
        <w:tc>
          <w:tcPr>
            <w:tcW w:w="2391" w:type="pct"/>
            <w:vAlign w:val="center"/>
          </w:tcPr>
          <w:p w14:paraId="726A266E" w14:textId="77777777" w:rsidR="00457D06" w:rsidRPr="00E67938" w:rsidRDefault="00457D06" w:rsidP="00457D06">
            <w:pPr>
              <w:jc w:val="center"/>
              <w:rPr>
                <w:rFonts w:ascii="Noto Sans" w:hAnsi="Noto Sans" w:cs="Noto Sans"/>
                <w:sz w:val="14"/>
                <w:szCs w:val="14"/>
              </w:rPr>
            </w:pPr>
            <w:r w:rsidRPr="00E67938">
              <w:rPr>
                <w:rFonts w:ascii="Noto Sans" w:hAnsi="Noto Sans" w:cs="Noto Sans"/>
                <w:sz w:val="14"/>
                <w:szCs w:val="14"/>
              </w:rPr>
              <w:t xml:space="preserve">Punto de partida de la Jefatura de Servicios de Salud en el Trabajo, Prestaciones Económicas y Sociales, sito en </w:t>
            </w:r>
          </w:p>
          <w:p w14:paraId="05E5B8AB" w14:textId="6D5135A1" w:rsidR="00457D06" w:rsidRPr="00E67938" w:rsidRDefault="00457D06" w:rsidP="00E9232E">
            <w:pPr>
              <w:jc w:val="center"/>
              <w:rPr>
                <w:rFonts w:ascii="Noto Sans" w:eastAsia="Yu Mincho" w:hAnsi="Noto Sans" w:cs="Noto Sans"/>
                <w:sz w:val="14"/>
                <w:szCs w:val="14"/>
              </w:rPr>
            </w:pPr>
            <w:r w:rsidRPr="00E67938">
              <w:rPr>
                <w:rFonts w:ascii="Noto Sans" w:hAnsi="Noto Sans" w:cs="Noto Sans"/>
                <w:sz w:val="14"/>
                <w:szCs w:val="14"/>
              </w:rPr>
              <w:t>Av. 5 de febrero número 102, esq. Calzada Zaragoza, Col. Centro, Querétaro, Qro.,</w:t>
            </w:r>
          </w:p>
        </w:tc>
      </w:tr>
      <w:tr w:rsidR="0023136B" w:rsidRPr="00E67938" w14:paraId="268067C6" w14:textId="77777777" w:rsidTr="00E9232E">
        <w:tc>
          <w:tcPr>
            <w:tcW w:w="1015" w:type="pct"/>
            <w:vAlign w:val="center"/>
          </w:tcPr>
          <w:p w14:paraId="02307F2F" w14:textId="77777777" w:rsidR="0023136B" w:rsidRPr="00E67938" w:rsidRDefault="0023136B" w:rsidP="00E9232E">
            <w:pPr>
              <w:snapToGrid w:val="0"/>
              <w:spacing w:line="192" w:lineRule="atLeast"/>
              <w:jc w:val="center"/>
              <w:rPr>
                <w:rFonts w:ascii="Noto Sans" w:eastAsia="Yu Mincho" w:hAnsi="Noto Sans" w:cs="Noto Sans"/>
                <w:sz w:val="14"/>
                <w:szCs w:val="14"/>
              </w:rPr>
            </w:pPr>
          </w:p>
          <w:p w14:paraId="198BDA5C" w14:textId="77777777" w:rsidR="0023136B" w:rsidRPr="00E67938" w:rsidRDefault="0023136B" w:rsidP="00E9232E">
            <w:pPr>
              <w:spacing w:line="192" w:lineRule="atLeast"/>
              <w:jc w:val="center"/>
              <w:rPr>
                <w:rFonts w:ascii="Noto Sans" w:eastAsia="Yu Mincho" w:hAnsi="Noto Sans" w:cs="Noto Sans"/>
                <w:sz w:val="14"/>
                <w:szCs w:val="14"/>
              </w:rPr>
            </w:pPr>
            <w:r w:rsidRPr="00E67938">
              <w:rPr>
                <w:rFonts w:ascii="Noto Sans" w:eastAsia="Yu Mincho" w:hAnsi="Noto Sans" w:cs="Noto Sans"/>
                <w:sz w:val="14"/>
                <w:szCs w:val="14"/>
              </w:rPr>
              <w:t>Firma del contrato</w:t>
            </w:r>
          </w:p>
          <w:p w14:paraId="2544BC50" w14:textId="77777777" w:rsidR="0023136B" w:rsidRPr="00E67938" w:rsidRDefault="0023136B" w:rsidP="00E9232E">
            <w:pPr>
              <w:spacing w:line="192" w:lineRule="atLeast"/>
              <w:jc w:val="center"/>
              <w:rPr>
                <w:rFonts w:ascii="Noto Sans" w:eastAsia="Yu Mincho" w:hAnsi="Noto Sans" w:cs="Noto Sans"/>
                <w:sz w:val="14"/>
                <w:szCs w:val="14"/>
              </w:rPr>
            </w:pPr>
          </w:p>
        </w:tc>
        <w:tc>
          <w:tcPr>
            <w:tcW w:w="1014" w:type="pct"/>
            <w:vAlign w:val="center"/>
          </w:tcPr>
          <w:p w14:paraId="58F91F14" w14:textId="55430A57" w:rsidR="0023136B" w:rsidRPr="00E67938" w:rsidRDefault="0023136B" w:rsidP="0023136B">
            <w:pPr>
              <w:spacing w:line="192" w:lineRule="atLeast"/>
              <w:jc w:val="center"/>
              <w:rPr>
                <w:rFonts w:ascii="Noto Sans" w:eastAsia="Yu Mincho" w:hAnsi="Noto Sans" w:cs="Noto Sans"/>
                <w:sz w:val="14"/>
                <w:szCs w:val="14"/>
              </w:rPr>
            </w:pPr>
            <w:r w:rsidRPr="00E67938">
              <w:rPr>
                <w:rFonts w:ascii="Noto Sans" w:eastAsia="Yu Mincho" w:hAnsi="Noto Sans" w:cs="Noto Sans"/>
                <w:sz w:val="14"/>
                <w:szCs w:val="14"/>
              </w:rPr>
              <w:t>Dentro de los 15 días hábiles al fallo</w:t>
            </w:r>
          </w:p>
        </w:tc>
        <w:tc>
          <w:tcPr>
            <w:tcW w:w="580" w:type="pct"/>
            <w:vAlign w:val="center"/>
          </w:tcPr>
          <w:p w14:paraId="682A302F" w14:textId="77777777" w:rsidR="0023136B" w:rsidRPr="00E67938" w:rsidRDefault="0023136B" w:rsidP="00E9232E">
            <w:pPr>
              <w:snapToGrid w:val="0"/>
              <w:spacing w:line="192" w:lineRule="atLeast"/>
              <w:jc w:val="center"/>
              <w:rPr>
                <w:rFonts w:ascii="Noto Sans" w:eastAsia="Yu Mincho" w:hAnsi="Noto Sans" w:cs="Noto Sans"/>
                <w:sz w:val="14"/>
                <w:szCs w:val="14"/>
              </w:rPr>
            </w:pPr>
            <w:r w:rsidRPr="00E67938">
              <w:rPr>
                <w:rFonts w:ascii="Noto Sans" w:eastAsia="Yu Mincho" w:hAnsi="Noto Sans" w:cs="Noto Sans"/>
                <w:sz w:val="14"/>
                <w:szCs w:val="14"/>
              </w:rPr>
              <w:t>De 09:00 a 14:00</w:t>
            </w:r>
          </w:p>
        </w:tc>
        <w:tc>
          <w:tcPr>
            <w:tcW w:w="2391" w:type="pct"/>
            <w:vAlign w:val="center"/>
          </w:tcPr>
          <w:p w14:paraId="358766D2" w14:textId="77777777" w:rsidR="0023136B" w:rsidRPr="00E67938" w:rsidRDefault="0023136B" w:rsidP="00E9232E">
            <w:pPr>
              <w:jc w:val="center"/>
              <w:rPr>
                <w:rFonts w:ascii="Noto Sans" w:eastAsia="Yu Mincho" w:hAnsi="Noto Sans" w:cs="Noto Sans"/>
                <w:b/>
                <w:i/>
                <w:sz w:val="14"/>
                <w:szCs w:val="14"/>
                <w:u w:val="single"/>
              </w:rPr>
            </w:pPr>
            <w:r w:rsidRPr="00E67938">
              <w:rPr>
                <w:rFonts w:ascii="Noto Sans" w:eastAsia="Yu Mincho" w:hAnsi="Noto Sans" w:cs="Noto Sans"/>
                <w:sz w:val="14"/>
                <w:szCs w:val="14"/>
              </w:rPr>
              <w:t>Coordinación de Abastecimiento y Equipamiento, sito en Avenida del Mezquital No. 6 Colonia San Pablo, Código Postal 76130, Querétaro, Qro.</w:t>
            </w:r>
          </w:p>
        </w:tc>
      </w:tr>
      <w:tr w:rsidR="0023136B" w:rsidRPr="00E67938" w14:paraId="7963D8EC" w14:textId="77777777" w:rsidTr="00E923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2719D679" w14:textId="77777777" w:rsidR="0023136B" w:rsidRPr="00E67938" w:rsidRDefault="0023136B" w:rsidP="00E9232E">
            <w:pPr>
              <w:spacing w:line="192" w:lineRule="atLeast"/>
              <w:jc w:val="center"/>
              <w:rPr>
                <w:rFonts w:ascii="Noto Sans" w:eastAsia="Yu Mincho" w:hAnsi="Noto Sans" w:cs="Noto Sans"/>
                <w:sz w:val="14"/>
                <w:szCs w:val="14"/>
              </w:rPr>
            </w:pPr>
            <w:r w:rsidRPr="00E67938">
              <w:rPr>
                <w:rFonts w:ascii="Noto Sans" w:eastAsia="Yu Mincho" w:hAnsi="Noto Sans" w:cs="Noto Sans"/>
                <w:sz w:val="14"/>
                <w:szCs w:val="14"/>
              </w:rPr>
              <w:t>Tipo de procedimiento</w:t>
            </w:r>
          </w:p>
        </w:tc>
        <w:tc>
          <w:tcPr>
            <w:tcW w:w="3985" w:type="pct"/>
            <w:gridSpan w:val="3"/>
            <w:tcBorders>
              <w:top w:val="single" w:sz="4" w:space="0" w:color="000000"/>
              <w:left w:val="single" w:sz="4" w:space="0" w:color="000000"/>
              <w:bottom w:val="single" w:sz="4" w:space="0" w:color="000000"/>
              <w:right w:val="single" w:sz="4" w:space="0" w:color="000000"/>
            </w:tcBorders>
          </w:tcPr>
          <w:p w14:paraId="254594A2" w14:textId="0DCEFAFC" w:rsidR="0023136B" w:rsidRPr="00E67938" w:rsidRDefault="00457D06" w:rsidP="00897A9B">
            <w:pPr>
              <w:rPr>
                <w:rFonts w:ascii="Noto Sans" w:eastAsia="Yu Mincho" w:hAnsi="Noto Sans" w:cs="Noto Sans"/>
                <w:sz w:val="14"/>
                <w:szCs w:val="14"/>
              </w:rPr>
            </w:pPr>
            <w:r w:rsidRPr="00E67938">
              <w:rPr>
                <w:rFonts w:ascii="Noto Sans" w:eastAsia="Yu Mincho" w:hAnsi="Noto Sans" w:cs="Noto Sans"/>
                <w:sz w:val="14"/>
                <w:szCs w:val="14"/>
              </w:rPr>
              <w:t>Licitación Pública N</w:t>
            </w:r>
            <w:r w:rsidR="0023136B" w:rsidRPr="00E67938">
              <w:rPr>
                <w:rFonts w:ascii="Noto Sans" w:eastAsia="Yu Mincho" w:hAnsi="Noto Sans" w:cs="Noto Sans"/>
                <w:sz w:val="14"/>
                <w:szCs w:val="14"/>
              </w:rPr>
              <w:t>acional  (artículo 35 fracción I  y 39  fracción I, de la LAASSP)</w:t>
            </w:r>
          </w:p>
        </w:tc>
      </w:tr>
      <w:tr w:rsidR="0023136B" w:rsidRPr="00E67938" w14:paraId="03E3AB19" w14:textId="77777777" w:rsidTr="00E9232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0685E048" w14:textId="77777777" w:rsidR="0023136B" w:rsidRPr="00E67938" w:rsidRDefault="0023136B" w:rsidP="00E9232E">
            <w:pPr>
              <w:spacing w:line="192" w:lineRule="atLeast"/>
              <w:jc w:val="center"/>
              <w:rPr>
                <w:rFonts w:ascii="Noto Sans" w:eastAsia="Yu Mincho" w:hAnsi="Noto Sans" w:cs="Noto Sans"/>
                <w:sz w:val="14"/>
                <w:szCs w:val="14"/>
              </w:rPr>
            </w:pPr>
            <w:r w:rsidRPr="00E67938">
              <w:rPr>
                <w:rFonts w:ascii="Noto Sans" w:eastAsia="Yu Mincho" w:hAnsi="Noto Sans" w:cs="Noto Sans"/>
                <w:sz w:val="14"/>
                <w:szCs w:val="14"/>
              </w:rPr>
              <w:t>Forma de Presentación de las Proposiciones.</w:t>
            </w:r>
          </w:p>
        </w:tc>
        <w:tc>
          <w:tcPr>
            <w:tcW w:w="3985" w:type="pct"/>
            <w:gridSpan w:val="3"/>
            <w:tcBorders>
              <w:top w:val="single" w:sz="4" w:space="0" w:color="000000"/>
              <w:left w:val="single" w:sz="4" w:space="0" w:color="000000"/>
              <w:bottom w:val="single" w:sz="4" w:space="0" w:color="000000"/>
              <w:right w:val="single" w:sz="4" w:space="0" w:color="000000"/>
            </w:tcBorders>
          </w:tcPr>
          <w:p w14:paraId="58F9D816" w14:textId="0EF5FB83" w:rsidR="0023136B" w:rsidRPr="00E67938" w:rsidRDefault="0023136B" w:rsidP="0023136B">
            <w:pPr>
              <w:rPr>
                <w:rFonts w:ascii="Noto Sans" w:eastAsia="Yu Mincho" w:hAnsi="Noto Sans" w:cs="Noto Sans"/>
                <w:b/>
                <w:sz w:val="14"/>
                <w:szCs w:val="14"/>
              </w:rPr>
            </w:pPr>
            <w:r w:rsidRPr="00E67938">
              <w:rPr>
                <w:rFonts w:ascii="Noto Sans" w:eastAsia="Yu Mincho" w:hAnsi="Noto Sans" w:cs="Noto Sans"/>
                <w:b/>
                <w:sz w:val="14"/>
                <w:szCs w:val="14"/>
              </w:rPr>
              <w:t>Electrónica (artículo 36  de la LAASSP). Solamente se permitirá la participación de los licitantes a través de Compra</w:t>
            </w:r>
            <w:r w:rsidR="00BE3F31" w:rsidRPr="00E67938">
              <w:rPr>
                <w:rFonts w:ascii="Noto Sans" w:eastAsia="Yu Mincho" w:hAnsi="Noto Sans" w:cs="Noto Sans"/>
                <w:b/>
                <w:sz w:val="14"/>
                <w:szCs w:val="14"/>
              </w:rPr>
              <w:t xml:space="preserve">s </w:t>
            </w:r>
            <w:r w:rsidRPr="00E67938">
              <w:rPr>
                <w:rFonts w:ascii="Noto Sans" w:eastAsia="Yu Mincho" w:hAnsi="Noto Sans" w:cs="Noto Sans"/>
                <w:b/>
                <w:sz w:val="14"/>
                <w:szCs w:val="14"/>
              </w:rPr>
              <w:t xml:space="preserve">MX, en su dirección electrónica: </w:t>
            </w:r>
            <w:hyperlink r:id="rId13" w:history="1">
              <w:r w:rsidRPr="00E67938">
                <w:rPr>
                  <w:rStyle w:val="Hipervnculo"/>
                  <w:rFonts w:ascii="Noto Sans" w:eastAsia="Yu Mincho" w:hAnsi="Noto Sans" w:cs="Noto Sans"/>
                  <w:b/>
                  <w:sz w:val="14"/>
                  <w:szCs w:val="14"/>
                </w:rPr>
                <w:t>https://comprasmx.buengobierno.gob.mx</w:t>
              </w:r>
            </w:hyperlink>
            <w:r w:rsidRPr="00E67938">
              <w:rPr>
                <w:rFonts w:ascii="Noto Sans" w:eastAsia="Yu Mincho" w:hAnsi="Noto Sans" w:cs="Noto Sans"/>
                <w:b/>
                <w:sz w:val="14"/>
                <w:szCs w:val="14"/>
              </w:rPr>
              <w:t>.  Se utilizaran medios de identificación electrónica.</w:t>
            </w:r>
          </w:p>
        </w:tc>
      </w:tr>
    </w:tbl>
    <w:p w14:paraId="58822F61" w14:textId="77777777" w:rsidR="0023136B" w:rsidRPr="00E67938" w:rsidRDefault="0023136B" w:rsidP="00561CD8">
      <w:pPr>
        <w:jc w:val="both"/>
        <w:rPr>
          <w:rFonts w:ascii="Noto Sans" w:eastAsia="Yu Mincho" w:hAnsi="Noto Sans" w:cs="Noto Sans"/>
          <w:sz w:val="16"/>
          <w:szCs w:val="16"/>
        </w:rPr>
      </w:pPr>
    </w:p>
    <w:p w14:paraId="7445DA30" w14:textId="5383AD5C" w:rsidR="00561CD8" w:rsidRPr="00E67938" w:rsidRDefault="00561CD8" w:rsidP="00561CD8">
      <w:pPr>
        <w:jc w:val="both"/>
        <w:rPr>
          <w:rFonts w:ascii="Noto Sans" w:eastAsia="Yu Mincho" w:hAnsi="Noto Sans" w:cs="Noto Sans"/>
          <w:b/>
          <w:sz w:val="16"/>
          <w:szCs w:val="16"/>
        </w:rPr>
      </w:pPr>
      <w:r w:rsidRPr="00E67938">
        <w:rPr>
          <w:rFonts w:ascii="Noto Sans" w:eastAsia="Yu Mincho" w:hAnsi="Noto Sans" w:cs="Noto Sans"/>
          <w:b/>
          <w:sz w:val="16"/>
          <w:szCs w:val="16"/>
        </w:rPr>
        <w:t xml:space="preserve">3.3 MEDIO QUE SE UTILIZARÁ PARA LA </w:t>
      </w:r>
      <w:r w:rsidR="00635FC1" w:rsidRPr="00E67938">
        <w:rPr>
          <w:rFonts w:ascii="Noto Sans" w:eastAsia="Yu Mincho" w:hAnsi="Noto Sans" w:cs="Noto Sans"/>
          <w:b/>
          <w:sz w:val="16"/>
          <w:szCs w:val="16"/>
        </w:rPr>
        <w:t xml:space="preserve">LICITACIÓN PÚBLICA </w:t>
      </w:r>
      <w:r w:rsidRPr="00E67938">
        <w:rPr>
          <w:rFonts w:ascii="Noto Sans" w:eastAsia="Yu Mincho" w:hAnsi="Noto Sans" w:cs="Noto Sans"/>
          <w:b/>
          <w:sz w:val="16"/>
          <w:szCs w:val="16"/>
        </w:rPr>
        <w:t>Y CARÁCTER DE LA MISMA.</w:t>
      </w:r>
    </w:p>
    <w:p w14:paraId="36D04645" w14:textId="77777777" w:rsidR="00561CD8" w:rsidRPr="00E67938" w:rsidRDefault="00561CD8" w:rsidP="00561CD8">
      <w:pPr>
        <w:jc w:val="both"/>
        <w:rPr>
          <w:rFonts w:ascii="Noto Sans" w:eastAsia="Yu Mincho" w:hAnsi="Noto Sans" w:cs="Noto Sans"/>
          <w:b/>
          <w:sz w:val="16"/>
          <w:szCs w:val="16"/>
        </w:rPr>
      </w:pPr>
    </w:p>
    <w:p w14:paraId="6F248F05" w14:textId="4F8822C4"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Electrónica. Esta </w:t>
      </w:r>
      <w:r w:rsidR="00635FC1" w:rsidRPr="00E67938">
        <w:rPr>
          <w:rFonts w:ascii="Noto Sans" w:eastAsia="Yu Mincho" w:hAnsi="Noto Sans" w:cs="Noto Sans"/>
          <w:sz w:val="16"/>
          <w:szCs w:val="16"/>
        </w:rPr>
        <w:t xml:space="preserve">Licitación Pública </w:t>
      </w:r>
      <w:r w:rsidR="00457D06" w:rsidRPr="00E67938">
        <w:rPr>
          <w:rFonts w:ascii="Noto Sans" w:eastAsia="Yu Mincho" w:hAnsi="Noto Sans" w:cs="Noto Sans"/>
          <w:sz w:val="16"/>
          <w:szCs w:val="16"/>
        </w:rPr>
        <w:t>N</w:t>
      </w:r>
      <w:r w:rsidRPr="00E67938">
        <w:rPr>
          <w:rFonts w:ascii="Noto Sans" w:eastAsia="Yu Mincho" w:hAnsi="Noto Sans" w:cs="Noto Sans"/>
          <w:sz w:val="16"/>
          <w:szCs w:val="16"/>
        </w:rPr>
        <w:t>acional sólo acepta proposiciones electr</w:t>
      </w:r>
      <w:r w:rsidR="00C7566E" w:rsidRPr="00E67938">
        <w:rPr>
          <w:rFonts w:ascii="Noto Sans" w:eastAsia="Yu Mincho" w:hAnsi="Noto Sans" w:cs="Noto Sans"/>
          <w:sz w:val="16"/>
          <w:szCs w:val="16"/>
        </w:rPr>
        <w:t>ónicas con base en el artículo 3</w:t>
      </w:r>
      <w:r w:rsidRPr="00E67938">
        <w:rPr>
          <w:rFonts w:ascii="Noto Sans" w:eastAsia="Yu Mincho" w:hAnsi="Noto Sans" w:cs="Noto Sans"/>
          <w:sz w:val="16"/>
          <w:szCs w:val="16"/>
        </w:rPr>
        <w:t xml:space="preserve">7 de la LAASSP. Las cuales deberán estar suscritas mediante firma electrónica que emita el SAT para el cumplimiento de obligaciones fiscales, la omisión de la firma electrónica será causal de </w:t>
      </w:r>
      <w:proofErr w:type="spellStart"/>
      <w:r w:rsidRPr="00E67938">
        <w:rPr>
          <w:rFonts w:ascii="Noto Sans" w:eastAsia="Yu Mincho" w:hAnsi="Noto Sans" w:cs="Noto Sans"/>
          <w:sz w:val="16"/>
          <w:szCs w:val="16"/>
        </w:rPr>
        <w:t>desechamiento</w:t>
      </w:r>
      <w:proofErr w:type="spellEnd"/>
      <w:r w:rsidRPr="00E67938">
        <w:rPr>
          <w:rFonts w:ascii="Noto Sans" w:eastAsia="Yu Mincho" w:hAnsi="Noto Sans" w:cs="Noto Sans"/>
          <w:sz w:val="16"/>
          <w:szCs w:val="16"/>
        </w:rPr>
        <w:t xml:space="preserve">. </w:t>
      </w:r>
    </w:p>
    <w:p w14:paraId="688F975E" w14:textId="77777777" w:rsidR="00561CD8" w:rsidRPr="00E67938" w:rsidRDefault="00561CD8" w:rsidP="00561CD8">
      <w:pPr>
        <w:jc w:val="both"/>
        <w:rPr>
          <w:rFonts w:ascii="Noto Sans" w:eastAsia="Yu Mincho" w:hAnsi="Noto Sans" w:cs="Noto Sans"/>
          <w:sz w:val="16"/>
          <w:szCs w:val="16"/>
        </w:rPr>
      </w:pPr>
    </w:p>
    <w:p w14:paraId="67AEE85B" w14:textId="3E1ABD2A"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La presente </w:t>
      </w:r>
      <w:r w:rsidR="00635FC1" w:rsidRPr="00E67938">
        <w:rPr>
          <w:rFonts w:ascii="Noto Sans" w:eastAsia="Yu Mincho" w:hAnsi="Noto Sans" w:cs="Noto Sans"/>
          <w:sz w:val="16"/>
          <w:szCs w:val="16"/>
        </w:rPr>
        <w:t xml:space="preserve">Licitación Pública </w:t>
      </w:r>
      <w:r w:rsidR="00457D06" w:rsidRPr="00E67938">
        <w:rPr>
          <w:rFonts w:ascii="Noto Sans" w:eastAsia="Yu Mincho" w:hAnsi="Noto Sans" w:cs="Noto Sans"/>
          <w:sz w:val="16"/>
          <w:szCs w:val="16"/>
        </w:rPr>
        <w:t>es de carácter N</w:t>
      </w:r>
      <w:r w:rsidRPr="00E67938">
        <w:rPr>
          <w:rFonts w:ascii="Noto Sans" w:eastAsia="Yu Mincho" w:hAnsi="Noto Sans" w:cs="Noto Sans"/>
          <w:sz w:val="16"/>
          <w:szCs w:val="16"/>
        </w:rPr>
        <w:t>acional, de conformidad con</w:t>
      </w:r>
      <w:r w:rsidR="00C7566E" w:rsidRPr="00E67938">
        <w:rPr>
          <w:rFonts w:ascii="Noto Sans" w:eastAsia="Yu Mincho" w:hAnsi="Noto Sans" w:cs="Noto Sans"/>
          <w:sz w:val="16"/>
          <w:szCs w:val="16"/>
        </w:rPr>
        <w:t xml:space="preserve"> lo dispuesto por el artículo 39</w:t>
      </w:r>
      <w:r w:rsidRPr="00E67938">
        <w:rPr>
          <w:rFonts w:ascii="Noto Sans" w:eastAsia="Yu Mincho" w:hAnsi="Noto Sans" w:cs="Noto Sans"/>
          <w:sz w:val="16"/>
          <w:szCs w:val="16"/>
        </w:rPr>
        <w:t xml:space="preserve"> fracción I de la LAASSP. </w:t>
      </w:r>
    </w:p>
    <w:p w14:paraId="22D7C495" w14:textId="77777777" w:rsidR="00457D06" w:rsidRPr="00E67938" w:rsidRDefault="00457D06" w:rsidP="00561CD8">
      <w:pPr>
        <w:jc w:val="both"/>
        <w:rPr>
          <w:rFonts w:ascii="Noto Sans" w:eastAsia="Yu Mincho" w:hAnsi="Noto Sans" w:cs="Noto Sans"/>
          <w:sz w:val="16"/>
          <w:szCs w:val="16"/>
        </w:rPr>
      </w:pPr>
    </w:p>
    <w:p w14:paraId="0983DBA9" w14:textId="0311F20C"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Los interesados en participar en el procedimiento deberán contar con registro de identificación electrónica ante </w:t>
      </w:r>
      <w:r w:rsidR="000218B9" w:rsidRPr="000218B9">
        <w:rPr>
          <w:rFonts w:ascii="Noto Sans" w:eastAsia="Yu Mincho" w:hAnsi="Noto Sans" w:cs="Noto Sans"/>
          <w:sz w:val="16"/>
          <w:szCs w:val="16"/>
        </w:rPr>
        <w:t>Compras MX</w:t>
      </w:r>
      <w:r w:rsidRPr="00E67938">
        <w:rPr>
          <w:rFonts w:ascii="Noto Sans" w:eastAsia="Yu Mincho" w:hAnsi="Noto Sans" w:cs="Noto Sans"/>
          <w:sz w:val="16"/>
          <w:szCs w:val="16"/>
        </w:rPr>
        <w:t xml:space="preserve">, de conformidad a lo señalado en el “ACUERDO POR EL QUE SE ESTABLECEN LAS DISPOSICIONES QUE DEBERÁN OBSERVAR PARA LA UTILIZACIÓN DEL SISTEMA ELECTRÓNICO DE INFORMACIÓN PÚBLICA GUBERNAMENTAL, DENOMINADO </w:t>
      </w:r>
      <w:r w:rsidR="000218B9" w:rsidRPr="000218B9">
        <w:rPr>
          <w:rFonts w:ascii="Noto Sans" w:eastAsia="Yu Mincho" w:hAnsi="Noto Sans" w:cs="Noto Sans"/>
          <w:sz w:val="16"/>
          <w:szCs w:val="16"/>
        </w:rPr>
        <w:t>Compras MX</w:t>
      </w:r>
      <w:r w:rsidRPr="00E67938">
        <w:rPr>
          <w:rFonts w:ascii="Noto Sans" w:eastAsia="Yu Mincho" w:hAnsi="Noto Sans" w:cs="Noto Sans"/>
          <w:sz w:val="16"/>
          <w:szCs w:val="16"/>
        </w:rPr>
        <w:t>”, NUMERALES 14 AL 17. PUBLICADO EN EL DOF EL 28-06-11.</w:t>
      </w:r>
    </w:p>
    <w:p w14:paraId="228EAA07" w14:textId="77777777" w:rsidR="00561CD8" w:rsidRPr="00E67938" w:rsidRDefault="00561CD8" w:rsidP="00561CD8">
      <w:pPr>
        <w:jc w:val="both"/>
        <w:rPr>
          <w:rFonts w:ascii="Noto Sans" w:eastAsia="Yu Mincho" w:hAnsi="Noto Sans" w:cs="Noto Sans"/>
          <w:sz w:val="16"/>
          <w:szCs w:val="16"/>
        </w:rPr>
      </w:pPr>
    </w:p>
    <w:p w14:paraId="561D9AE5" w14:textId="59914A02"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Los precios propuestos permanecerán fijos durante la vigencia del contrato. El proveedor adjudicado queda obligado a suscribir el contrato que se derive con base en los términos y condiciones establecidos en esta </w:t>
      </w:r>
      <w:r w:rsidR="00635FC1" w:rsidRPr="00E67938">
        <w:rPr>
          <w:rFonts w:ascii="Noto Sans" w:eastAsia="Yu Mincho" w:hAnsi="Noto Sans" w:cs="Noto Sans"/>
          <w:sz w:val="16"/>
          <w:szCs w:val="16"/>
        </w:rPr>
        <w:t>Licitación Pública</w:t>
      </w:r>
      <w:r w:rsidRPr="00E67938">
        <w:rPr>
          <w:rFonts w:ascii="Noto Sans" w:eastAsia="Yu Mincho" w:hAnsi="Noto Sans" w:cs="Noto Sans"/>
          <w:sz w:val="16"/>
          <w:szCs w:val="16"/>
        </w:rPr>
        <w:t>.</w:t>
      </w:r>
    </w:p>
    <w:p w14:paraId="48CC208D" w14:textId="77777777" w:rsidR="00561CD8" w:rsidRPr="00E67938" w:rsidRDefault="00561CD8" w:rsidP="00561CD8">
      <w:pPr>
        <w:jc w:val="both"/>
        <w:rPr>
          <w:rFonts w:ascii="Noto Sans" w:eastAsia="Yu Mincho" w:hAnsi="Noto Sans" w:cs="Noto Sans"/>
          <w:sz w:val="16"/>
          <w:szCs w:val="16"/>
        </w:rPr>
      </w:pPr>
    </w:p>
    <w:p w14:paraId="5A09A780" w14:textId="5D1A0159"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Las condiciones contenidas en la presente </w:t>
      </w:r>
      <w:r w:rsidR="00635FC1" w:rsidRPr="00E67938">
        <w:rPr>
          <w:rFonts w:ascii="Noto Sans" w:eastAsia="Yu Mincho" w:hAnsi="Noto Sans" w:cs="Noto Sans"/>
          <w:sz w:val="16"/>
          <w:szCs w:val="16"/>
        </w:rPr>
        <w:t xml:space="preserve">Licitación Pública </w:t>
      </w:r>
      <w:r w:rsidRPr="00E67938">
        <w:rPr>
          <w:rFonts w:ascii="Noto Sans" w:eastAsia="Yu Mincho" w:hAnsi="Noto Sans" w:cs="Noto Sans"/>
          <w:sz w:val="16"/>
          <w:szCs w:val="16"/>
        </w:rPr>
        <w:t xml:space="preserve">y en las propuestas presentadas por los participantes no podrán ser negociadas, en términos del artículo </w:t>
      </w:r>
      <w:r w:rsidR="00C7566E" w:rsidRPr="00E67938">
        <w:rPr>
          <w:rFonts w:ascii="Noto Sans" w:eastAsia="Yu Mincho" w:hAnsi="Noto Sans" w:cs="Noto Sans"/>
          <w:sz w:val="16"/>
          <w:szCs w:val="16"/>
        </w:rPr>
        <w:t>35  párrafo decimo</w:t>
      </w:r>
      <w:r w:rsidRPr="00E67938">
        <w:rPr>
          <w:rFonts w:ascii="Noto Sans" w:eastAsia="Yu Mincho" w:hAnsi="Noto Sans" w:cs="Noto Sans"/>
          <w:sz w:val="16"/>
          <w:szCs w:val="16"/>
        </w:rPr>
        <w:t xml:space="preserve"> de la LAASSP.</w:t>
      </w:r>
    </w:p>
    <w:p w14:paraId="3F6BB104" w14:textId="77777777" w:rsidR="00561CD8" w:rsidRPr="00E67938" w:rsidRDefault="00561CD8" w:rsidP="00561CD8">
      <w:pPr>
        <w:jc w:val="both"/>
        <w:rPr>
          <w:rFonts w:ascii="Noto Sans" w:eastAsia="Yu Mincho" w:hAnsi="Noto Sans" w:cs="Noto Sans"/>
          <w:b/>
          <w:sz w:val="16"/>
          <w:szCs w:val="16"/>
        </w:rPr>
      </w:pPr>
    </w:p>
    <w:p w14:paraId="2172C64A" w14:textId="39C5CC1F" w:rsidR="00561CD8" w:rsidRPr="00E67938" w:rsidRDefault="00561CD8" w:rsidP="00561CD8">
      <w:pPr>
        <w:jc w:val="both"/>
        <w:rPr>
          <w:rFonts w:ascii="Noto Sans" w:eastAsia="Calibri" w:hAnsi="Noto Sans" w:cs="Noto Sans"/>
          <w:sz w:val="16"/>
          <w:szCs w:val="16"/>
          <w:lang w:val="es-ES_tradnl"/>
        </w:rPr>
      </w:pPr>
      <w:r w:rsidRPr="00E67938">
        <w:rPr>
          <w:rFonts w:ascii="Noto Sans" w:eastAsia="Calibri" w:hAnsi="Noto Sans" w:cs="Noto Sans"/>
          <w:sz w:val="16"/>
          <w:szCs w:val="16"/>
          <w:lang w:val="es-ES_tradnl"/>
        </w:rPr>
        <w:t xml:space="preserve">El carácter de la presente </w:t>
      </w:r>
      <w:r w:rsidR="00635FC1" w:rsidRPr="00E67938">
        <w:rPr>
          <w:rFonts w:ascii="Noto Sans" w:eastAsia="Calibri" w:hAnsi="Noto Sans" w:cs="Noto Sans"/>
          <w:sz w:val="16"/>
          <w:szCs w:val="16"/>
          <w:lang w:val="es-ES_tradnl"/>
        </w:rPr>
        <w:t xml:space="preserve">Licitación Pública </w:t>
      </w:r>
      <w:r w:rsidR="00457D06" w:rsidRPr="00E67938">
        <w:rPr>
          <w:rFonts w:ascii="Noto Sans" w:eastAsia="Calibri" w:hAnsi="Noto Sans" w:cs="Noto Sans"/>
          <w:sz w:val="16"/>
          <w:szCs w:val="16"/>
          <w:lang w:val="es-ES_tradnl"/>
        </w:rPr>
        <w:t>es N</w:t>
      </w:r>
      <w:r w:rsidRPr="00E67938">
        <w:rPr>
          <w:rFonts w:ascii="Noto Sans" w:eastAsia="Calibri" w:hAnsi="Noto Sans" w:cs="Noto Sans"/>
          <w:sz w:val="16"/>
          <w:szCs w:val="16"/>
          <w:lang w:val="es-ES_tradnl"/>
        </w:rPr>
        <w:t xml:space="preserve">acional Artículo </w:t>
      </w:r>
      <w:r w:rsidR="00C7566E" w:rsidRPr="00E67938">
        <w:rPr>
          <w:rFonts w:ascii="Noto Sans" w:eastAsia="Calibri" w:hAnsi="Noto Sans" w:cs="Noto Sans"/>
          <w:sz w:val="16"/>
          <w:szCs w:val="16"/>
          <w:lang w:val="es-ES_tradnl"/>
        </w:rPr>
        <w:t>39 fracción I</w:t>
      </w:r>
      <w:r w:rsidR="00457D06" w:rsidRPr="00E67938">
        <w:rPr>
          <w:rFonts w:ascii="Noto Sans" w:eastAsia="Calibri" w:hAnsi="Noto Sans" w:cs="Noto Sans"/>
          <w:sz w:val="16"/>
          <w:szCs w:val="16"/>
          <w:lang w:val="es-ES_tradnl"/>
        </w:rPr>
        <w:t xml:space="preserve"> </w:t>
      </w:r>
      <w:r w:rsidRPr="00E67938">
        <w:rPr>
          <w:rFonts w:ascii="Noto Sans" w:eastAsia="Calibri" w:hAnsi="Noto Sans" w:cs="Noto Sans"/>
          <w:sz w:val="16"/>
          <w:szCs w:val="16"/>
          <w:lang w:val="es-ES_tradnl"/>
        </w:rPr>
        <w:t>de la LAASSP</w:t>
      </w:r>
    </w:p>
    <w:p w14:paraId="200133B3" w14:textId="77777777" w:rsidR="00457D06" w:rsidRPr="00E67938" w:rsidRDefault="00457D06" w:rsidP="00561CD8">
      <w:pPr>
        <w:jc w:val="both"/>
        <w:rPr>
          <w:rFonts w:ascii="Noto Sans" w:eastAsia="Calibri" w:hAnsi="Noto Sans" w:cs="Noto Sans"/>
          <w:sz w:val="16"/>
          <w:szCs w:val="16"/>
          <w:lang w:val="es-ES_tradnl"/>
        </w:rPr>
      </w:pPr>
    </w:p>
    <w:p w14:paraId="692917D7" w14:textId="30997596" w:rsidR="00457D06" w:rsidRPr="00E67938" w:rsidRDefault="00457D06" w:rsidP="00561CD8">
      <w:pPr>
        <w:jc w:val="both"/>
        <w:rPr>
          <w:rFonts w:ascii="Noto Sans" w:eastAsia="Calibri" w:hAnsi="Noto Sans" w:cs="Noto Sans"/>
          <w:b/>
          <w:sz w:val="16"/>
          <w:szCs w:val="16"/>
          <w:lang w:val="es-ES_tradnl"/>
        </w:rPr>
      </w:pPr>
      <w:r w:rsidRPr="00E67938">
        <w:rPr>
          <w:rFonts w:ascii="Noto Sans" w:eastAsia="Calibri" w:hAnsi="Noto Sans" w:cs="Noto Sans"/>
          <w:b/>
          <w:sz w:val="16"/>
          <w:szCs w:val="16"/>
          <w:lang w:val="es-ES_tradnl"/>
        </w:rPr>
        <w:t>3.4. PLAZO Y CONDICIONES DE ENTREGA.</w:t>
      </w:r>
    </w:p>
    <w:p w14:paraId="68848DB0" w14:textId="77777777" w:rsidR="00457D06" w:rsidRPr="00E67938" w:rsidRDefault="00457D06" w:rsidP="00561CD8">
      <w:pPr>
        <w:jc w:val="both"/>
        <w:rPr>
          <w:rFonts w:ascii="Noto Sans" w:eastAsia="Calibri" w:hAnsi="Noto Sans" w:cs="Noto Sans"/>
          <w:sz w:val="16"/>
          <w:szCs w:val="16"/>
          <w:lang w:val="es-ES_tradnl"/>
        </w:rPr>
      </w:pPr>
    </w:p>
    <w:p w14:paraId="0B7834AD" w14:textId="77777777" w:rsidR="00457D06" w:rsidRPr="00E67938" w:rsidRDefault="00457D06" w:rsidP="00457D06">
      <w:pPr>
        <w:jc w:val="both"/>
        <w:rPr>
          <w:rFonts w:ascii="Noto Sans" w:eastAsia="Yu Mincho" w:hAnsi="Noto Sans" w:cs="Noto Sans"/>
          <w:sz w:val="16"/>
          <w:szCs w:val="16"/>
          <w:highlight w:val="yellow"/>
        </w:rPr>
      </w:pPr>
      <w:r w:rsidRPr="00E67938">
        <w:rPr>
          <w:rFonts w:ascii="Noto Sans" w:eastAsia="Yu Mincho" w:hAnsi="Noto Sans" w:cs="Noto Sans"/>
          <w:sz w:val="16"/>
          <w:szCs w:val="16"/>
        </w:rPr>
        <w:t>Contratación plurianual de 4 guarderías para prestar el Servicio de Guardería en el Esquema Vecinal Comunitario Único con vigencia 2025-2028, implementando el proceso de contratación de Licitación Pública Nacional, conforme a lo establecido en la Ley de Adquisiciones, Arrendamientos y Servicios del Sector Público.</w:t>
      </w:r>
    </w:p>
    <w:p w14:paraId="1D897FFB" w14:textId="77777777" w:rsidR="00457D06" w:rsidRPr="00E67938" w:rsidRDefault="00457D06" w:rsidP="00457D06">
      <w:pPr>
        <w:jc w:val="both"/>
        <w:rPr>
          <w:rFonts w:ascii="Noto Sans" w:eastAsia="Yu Mincho" w:hAnsi="Noto Sans" w:cs="Noto Sans"/>
          <w:b/>
          <w:sz w:val="16"/>
          <w:szCs w:val="16"/>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8"/>
        <w:gridCol w:w="1651"/>
        <w:gridCol w:w="1540"/>
        <w:gridCol w:w="1082"/>
        <w:gridCol w:w="1023"/>
        <w:gridCol w:w="919"/>
        <w:gridCol w:w="777"/>
        <w:gridCol w:w="826"/>
        <w:gridCol w:w="779"/>
        <w:gridCol w:w="824"/>
      </w:tblGrid>
      <w:tr w:rsidR="00457D06" w:rsidRPr="00E67938" w14:paraId="09D9E5A2" w14:textId="77777777" w:rsidTr="00457D06">
        <w:trPr>
          <w:trHeight w:val="528"/>
        </w:trPr>
        <w:tc>
          <w:tcPr>
            <w:tcW w:w="368" w:type="pct"/>
            <w:vMerge w:val="restart"/>
            <w:shd w:val="clear" w:color="000000" w:fill="538135" w:themeFill="accent6" w:themeFillShade="BF"/>
            <w:vAlign w:val="center"/>
            <w:hideMark/>
          </w:tcPr>
          <w:p w14:paraId="3EFF7D53" w14:textId="77777777" w:rsidR="00457D06" w:rsidRPr="00E67938" w:rsidRDefault="00457D06"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Partida</w:t>
            </w:r>
          </w:p>
        </w:tc>
        <w:tc>
          <w:tcPr>
            <w:tcW w:w="812" w:type="pct"/>
            <w:vMerge w:val="restart"/>
            <w:shd w:val="clear" w:color="000000" w:fill="538135" w:themeFill="accent6" w:themeFillShade="BF"/>
            <w:vAlign w:val="center"/>
            <w:hideMark/>
          </w:tcPr>
          <w:p w14:paraId="6A77BB62" w14:textId="77777777" w:rsidR="00457D06" w:rsidRPr="00E67938" w:rsidRDefault="00457D06"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OOAD</w:t>
            </w:r>
          </w:p>
        </w:tc>
        <w:tc>
          <w:tcPr>
            <w:tcW w:w="757" w:type="pct"/>
            <w:vMerge w:val="restart"/>
            <w:shd w:val="clear" w:color="000000" w:fill="538135" w:themeFill="accent6" w:themeFillShade="BF"/>
            <w:vAlign w:val="center"/>
            <w:hideMark/>
          </w:tcPr>
          <w:p w14:paraId="0E5C7D77" w14:textId="77777777" w:rsidR="00457D06" w:rsidRPr="00E67938" w:rsidRDefault="00457D06" w:rsidP="00457D06">
            <w:pP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Localidad</w:t>
            </w:r>
          </w:p>
        </w:tc>
        <w:tc>
          <w:tcPr>
            <w:tcW w:w="532" w:type="pct"/>
            <w:vMerge w:val="restart"/>
            <w:shd w:val="clear" w:color="000000" w:fill="538135" w:themeFill="accent6" w:themeFillShade="BF"/>
            <w:vAlign w:val="center"/>
            <w:hideMark/>
          </w:tcPr>
          <w:p w14:paraId="0D45F010" w14:textId="77777777" w:rsidR="00457D06" w:rsidRPr="00E67938" w:rsidRDefault="00457D06"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Código Postal</w:t>
            </w:r>
          </w:p>
        </w:tc>
        <w:tc>
          <w:tcPr>
            <w:tcW w:w="503" w:type="pct"/>
            <w:vMerge w:val="restart"/>
            <w:shd w:val="clear" w:color="000000" w:fill="538135" w:themeFill="accent6" w:themeFillShade="BF"/>
            <w:vAlign w:val="center"/>
            <w:hideMark/>
          </w:tcPr>
          <w:p w14:paraId="4F174145" w14:textId="77777777" w:rsidR="00457D06" w:rsidRPr="00E67938" w:rsidRDefault="00457D06"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Esquema</w:t>
            </w:r>
          </w:p>
        </w:tc>
        <w:tc>
          <w:tcPr>
            <w:tcW w:w="452" w:type="pct"/>
            <w:vMerge w:val="restart"/>
            <w:shd w:val="clear" w:color="000000" w:fill="538135" w:themeFill="accent6" w:themeFillShade="BF"/>
            <w:vAlign w:val="center"/>
            <w:hideMark/>
          </w:tcPr>
          <w:p w14:paraId="4A2FDB64" w14:textId="77777777" w:rsidR="00457D06" w:rsidRPr="00E67938" w:rsidRDefault="00457D06"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Zona</w:t>
            </w:r>
          </w:p>
        </w:tc>
        <w:tc>
          <w:tcPr>
            <w:tcW w:w="788" w:type="pct"/>
            <w:gridSpan w:val="2"/>
            <w:tcBorders>
              <w:bottom w:val="single" w:sz="4" w:space="0" w:color="auto"/>
            </w:tcBorders>
            <w:shd w:val="clear" w:color="000000" w:fill="538135" w:themeFill="accent6" w:themeFillShade="BF"/>
            <w:vAlign w:val="center"/>
            <w:hideMark/>
          </w:tcPr>
          <w:p w14:paraId="290077AD" w14:textId="77777777" w:rsidR="00457D06" w:rsidRPr="00E67938" w:rsidRDefault="00457D06"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 xml:space="preserve">Lugares área general </w:t>
            </w:r>
          </w:p>
        </w:tc>
        <w:tc>
          <w:tcPr>
            <w:tcW w:w="789" w:type="pct"/>
            <w:gridSpan w:val="2"/>
            <w:tcBorders>
              <w:bottom w:val="single" w:sz="4" w:space="0" w:color="auto"/>
            </w:tcBorders>
            <w:shd w:val="clear" w:color="000000" w:fill="538135" w:themeFill="accent6" w:themeFillShade="BF"/>
            <w:vAlign w:val="center"/>
            <w:hideMark/>
          </w:tcPr>
          <w:p w14:paraId="11FBF45A" w14:textId="77777777" w:rsidR="00457D06" w:rsidRPr="00E67938" w:rsidRDefault="00457D06"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Lugares apoyo terapéutico</w:t>
            </w:r>
          </w:p>
        </w:tc>
      </w:tr>
      <w:tr w:rsidR="00457D06" w:rsidRPr="00E67938" w14:paraId="110094D7" w14:textId="77777777" w:rsidTr="00457D06">
        <w:trPr>
          <w:trHeight w:val="467"/>
        </w:trPr>
        <w:tc>
          <w:tcPr>
            <w:tcW w:w="368" w:type="pct"/>
            <w:vMerge/>
            <w:vAlign w:val="center"/>
            <w:hideMark/>
          </w:tcPr>
          <w:p w14:paraId="074B2F87" w14:textId="77777777" w:rsidR="00457D06" w:rsidRPr="00E67938" w:rsidRDefault="00457D06" w:rsidP="00457D06">
            <w:pPr>
              <w:rPr>
                <w:rFonts w:ascii="Noto Sans" w:eastAsia="Times New Roman" w:hAnsi="Noto Sans" w:cs="Noto Sans"/>
                <w:b/>
                <w:bCs/>
                <w:color w:val="FFFFFF"/>
                <w:sz w:val="16"/>
                <w:szCs w:val="16"/>
                <w:vertAlign w:val="subscript"/>
              </w:rPr>
            </w:pPr>
          </w:p>
        </w:tc>
        <w:tc>
          <w:tcPr>
            <w:tcW w:w="812" w:type="pct"/>
            <w:vMerge/>
            <w:vAlign w:val="center"/>
            <w:hideMark/>
          </w:tcPr>
          <w:p w14:paraId="6A6AFFF1" w14:textId="77777777" w:rsidR="00457D06" w:rsidRPr="00E67938" w:rsidRDefault="00457D06" w:rsidP="00457D06">
            <w:pPr>
              <w:rPr>
                <w:rFonts w:ascii="Noto Sans" w:eastAsia="Times New Roman" w:hAnsi="Noto Sans" w:cs="Noto Sans"/>
                <w:b/>
                <w:bCs/>
                <w:color w:val="FFFFFF"/>
                <w:sz w:val="16"/>
                <w:szCs w:val="16"/>
                <w:vertAlign w:val="subscript"/>
              </w:rPr>
            </w:pPr>
          </w:p>
        </w:tc>
        <w:tc>
          <w:tcPr>
            <w:tcW w:w="757" w:type="pct"/>
            <w:vMerge/>
            <w:vAlign w:val="center"/>
            <w:hideMark/>
          </w:tcPr>
          <w:p w14:paraId="25E9BFB5" w14:textId="77777777" w:rsidR="00457D06" w:rsidRPr="00E67938" w:rsidRDefault="00457D06" w:rsidP="00457D06">
            <w:pPr>
              <w:rPr>
                <w:rFonts w:ascii="Noto Sans" w:eastAsia="Times New Roman" w:hAnsi="Noto Sans" w:cs="Noto Sans"/>
                <w:b/>
                <w:bCs/>
                <w:color w:val="FFFFFF"/>
                <w:sz w:val="16"/>
                <w:szCs w:val="16"/>
                <w:vertAlign w:val="subscript"/>
              </w:rPr>
            </w:pPr>
          </w:p>
        </w:tc>
        <w:tc>
          <w:tcPr>
            <w:tcW w:w="532" w:type="pct"/>
            <w:vMerge/>
            <w:vAlign w:val="center"/>
            <w:hideMark/>
          </w:tcPr>
          <w:p w14:paraId="136C3F99" w14:textId="77777777" w:rsidR="00457D06" w:rsidRPr="00E67938" w:rsidRDefault="00457D06" w:rsidP="00457D06">
            <w:pPr>
              <w:rPr>
                <w:rFonts w:ascii="Noto Sans" w:eastAsia="Times New Roman" w:hAnsi="Noto Sans" w:cs="Noto Sans"/>
                <w:b/>
                <w:bCs/>
                <w:color w:val="FFFFFF"/>
                <w:sz w:val="16"/>
                <w:szCs w:val="16"/>
                <w:vertAlign w:val="subscript"/>
              </w:rPr>
            </w:pPr>
          </w:p>
        </w:tc>
        <w:tc>
          <w:tcPr>
            <w:tcW w:w="503" w:type="pct"/>
            <w:vMerge/>
            <w:vAlign w:val="center"/>
            <w:hideMark/>
          </w:tcPr>
          <w:p w14:paraId="3AD096F1" w14:textId="77777777" w:rsidR="00457D06" w:rsidRPr="00E67938" w:rsidRDefault="00457D06" w:rsidP="00457D06">
            <w:pPr>
              <w:rPr>
                <w:rFonts w:ascii="Noto Sans" w:eastAsia="Times New Roman" w:hAnsi="Noto Sans" w:cs="Noto Sans"/>
                <w:b/>
                <w:bCs/>
                <w:color w:val="FFFFFF"/>
                <w:sz w:val="16"/>
                <w:szCs w:val="16"/>
                <w:vertAlign w:val="subscript"/>
              </w:rPr>
            </w:pPr>
          </w:p>
        </w:tc>
        <w:tc>
          <w:tcPr>
            <w:tcW w:w="452" w:type="pct"/>
            <w:vMerge/>
            <w:vAlign w:val="center"/>
            <w:hideMark/>
          </w:tcPr>
          <w:p w14:paraId="6F3B6487" w14:textId="77777777" w:rsidR="00457D06" w:rsidRPr="00E67938" w:rsidRDefault="00457D06" w:rsidP="00457D06">
            <w:pPr>
              <w:rPr>
                <w:rFonts w:ascii="Noto Sans" w:eastAsia="Times New Roman" w:hAnsi="Noto Sans" w:cs="Noto Sans"/>
                <w:b/>
                <w:bCs/>
                <w:color w:val="FFFFFF"/>
                <w:sz w:val="16"/>
                <w:szCs w:val="16"/>
                <w:vertAlign w:val="subscript"/>
              </w:rPr>
            </w:pPr>
          </w:p>
        </w:tc>
        <w:tc>
          <w:tcPr>
            <w:tcW w:w="382" w:type="pct"/>
            <w:shd w:val="clear" w:color="000000" w:fill="538135" w:themeFill="accent6" w:themeFillShade="BF"/>
            <w:vAlign w:val="center"/>
            <w:hideMark/>
          </w:tcPr>
          <w:p w14:paraId="548C8C19" w14:textId="77777777" w:rsidR="00457D06" w:rsidRPr="00E67938" w:rsidRDefault="00457D06"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Mínimo</w:t>
            </w:r>
          </w:p>
        </w:tc>
        <w:tc>
          <w:tcPr>
            <w:tcW w:w="406" w:type="pct"/>
            <w:shd w:val="clear" w:color="000000" w:fill="538135" w:themeFill="accent6" w:themeFillShade="BF"/>
            <w:vAlign w:val="center"/>
            <w:hideMark/>
          </w:tcPr>
          <w:p w14:paraId="2EE77B11" w14:textId="77777777" w:rsidR="00457D06" w:rsidRPr="00E67938" w:rsidRDefault="00457D06"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Máximo</w:t>
            </w:r>
          </w:p>
        </w:tc>
        <w:tc>
          <w:tcPr>
            <w:tcW w:w="383" w:type="pct"/>
            <w:shd w:val="clear" w:color="000000" w:fill="538135" w:themeFill="accent6" w:themeFillShade="BF"/>
            <w:vAlign w:val="center"/>
            <w:hideMark/>
          </w:tcPr>
          <w:p w14:paraId="016908CE" w14:textId="77777777" w:rsidR="00457D06" w:rsidRPr="00E67938" w:rsidRDefault="00457D06"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Mínimo</w:t>
            </w:r>
          </w:p>
        </w:tc>
        <w:tc>
          <w:tcPr>
            <w:tcW w:w="406" w:type="pct"/>
            <w:shd w:val="clear" w:color="000000" w:fill="538135" w:themeFill="accent6" w:themeFillShade="BF"/>
            <w:vAlign w:val="center"/>
            <w:hideMark/>
          </w:tcPr>
          <w:p w14:paraId="35838135" w14:textId="77777777" w:rsidR="00457D06" w:rsidRPr="00E67938" w:rsidRDefault="00457D06" w:rsidP="00457D06">
            <w:pPr>
              <w:jc w:val="center"/>
              <w:rPr>
                <w:rFonts w:ascii="Noto Sans" w:eastAsia="Times New Roman" w:hAnsi="Noto Sans" w:cs="Noto Sans"/>
                <w:b/>
                <w:bCs/>
                <w:color w:val="FFFFFF"/>
                <w:sz w:val="16"/>
                <w:szCs w:val="16"/>
                <w:vertAlign w:val="subscript"/>
              </w:rPr>
            </w:pPr>
            <w:r w:rsidRPr="00E67938">
              <w:rPr>
                <w:rFonts w:ascii="Noto Sans" w:eastAsia="Times New Roman" w:hAnsi="Noto Sans" w:cs="Noto Sans"/>
                <w:b/>
                <w:bCs/>
                <w:color w:val="FFFFFF"/>
                <w:sz w:val="16"/>
                <w:szCs w:val="16"/>
                <w:vertAlign w:val="subscript"/>
              </w:rPr>
              <w:t>Máximo</w:t>
            </w:r>
          </w:p>
        </w:tc>
      </w:tr>
      <w:tr w:rsidR="00457D06" w:rsidRPr="00E67938" w14:paraId="15945640" w14:textId="77777777" w:rsidTr="00457D06">
        <w:trPr>
          <w:trHeight w:val="830"/>
        </w:trPr>
        <w:tc>
          <w:tcPr>
            <w:tcW w:w="368" w:type="pct"/>
            <w:shd w:val="clear" w:color="auto" w:fill="auto"/>
            <w:noWrap/>
            <w:vAlign w:val="center"/>
            <w:hideMark/>
          </w:tcPr>
          <w:p w14:paraId="5E5ABF17"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1</w:t>
            </w:r>
          </w:p>
        </w:tc>
        <w:tc>
          <w:tcPr>
            <w:tcW w:w="812" w:type="pct"/>
            <w:shd w:val="clear" w:color="auto" w:fill="auto"/>
            <w:noWrap/>
            <w:vAlign w:val="center"/>
            <w:hideMark/>
          </w:tcPr>
          <w:p w14:paraId="5A61BE07"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QUERÉTARO</w:t>
            </w:r>
          </w:p>
        </w:tc>
        <w:tc>
          <w:tcPr>
            <w:tcW w:w="757" w:type="pct"/>
            <w:shd w:val="clear" w:color="auto" w:fill="auto"/>
            <w:vAlign w:val="center"/>
            <w:hideMark/>
          </w:tcPr>
          <w:p w14:paraId="72C4093A"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SANTIAGO DE QUERÉTARO</w:t>
            </w:r>
          </w:p>
        </w:tc>
        <w:tc>
          <w:tcPr>
            <w:tcW w:w="532" w:type="pct"/>
            <w:shd w:val="clear" w:color="auto" w:fill="auto"/>
            <w:vAlign w:val="center"/>
            <w:hideMark/>
          </w:tcPr>
          <w:p w14:paraId="65A2EB7B"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76118, 76229</w:t>
            </w:r>
          </w:p>
        </w:tc>
        <w:tc>
          <w:tcPr>
            <w:tcW w:w="503" w:type="pct"/>
            <w:shd w:val="clear" w:color="auto" w:fill="auto"/>
            <w:vAlign w:val="center"/>
            <w:hideMark/>
          </w:tcPr>
          <w:p w14:paraId="3630BFCD"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Vecinal Comunitario Único</w:t>
            </w:r>
          </w:p>
        </w:tc>
        <w:tc>
          <w:tcPr>
            <w:tcW w:w="452" w:type="pct"/>
            <w:shd w:val="clear" w:color="auto" w:fill="auto"/>
            <w:noWrap/>
            <w:vAlign w:val="center"/>
            <w:hideMark/>
          </w:tcPr>
          <w:p w14:paraId="073AE774"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GENERAL</w:t>
            </w:r>
          </w:p>
        </w:tc>
        <w:tc>
          <w:tcPr>
            <w:tcW w:w="382" w:type="pct"/>
            <w:shd w:val="clear" w:color="auto" w:fill="auto"/>
            <w:vAlign w:val="center"/>
            <w:hideMark/>
          </w:tcPr>
          <w:p w14:paraId="79CE07A8"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202</w:t>
            </w:r>
          </w:p>
        </w:tc>
        <w:tc>
          <w:tcPr>
            <w:tcW w:w="406" w:type="pct"/>
            <w:shd w:val="clear" w:color="auto" w:fill="auto"/>
            <w:noWrap/>
            <w:vAlign w:val="center"/>
            <w:hideMark/>
          </w:tcPr>
          <w:p w14:paraId="7008B2E9"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252</w:t>
            </w:r>
          </w:p>
        </w:tc>
        <w:tc>
          <w:tcPr>
            <w:tcW w:w="383" w:type="pct"/>
            <w:shd w:val="clear" w:color="auto" w:fill="auto"/>
            <w:noWrap/>
            <w:vAlign w:val="center"/>
            <w:hideMark/>
          </w:tcPr>
          <w:p w14:paraId="18C490A7"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c>
          <w:tcPr>
            <w:tcW w:w="406" w:type="pct"/>
            <w:shd w:val="clear" w:color="auto" w:fill="auto"/>
            <w:noWrap/>
            <w:vAlign w:val="center"/>
            <w:hideMark/>
          </w:tcPr>
          <w:p w14:paraId="47EE21D2"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r>
      <w:tr w:rsidR="00457D06" w:rsidRPr="00E67938" w14:paraId="4468D62B" w14:textId="77777777" w:rsidTr="00457D06">
        <w:trPr>
          <w:trHeight w:val="424"/>
        </w:trPr>
        <w:tc>
          <w:tcPr>
            <w:tcW w:w="368" w:type="pct"/>
            <w:shd w:val="clear" w:color="auto" w:fill="auto"/>
            <w:noWrap/>
            <w:vAlign w:val="center"/>
            <w:hideMark/>
          </w:tcPr>
          <w:p w14:paraId="76BD8A5F"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lastRenderedPageBreak/>
              <w:t>2</w:t>
            </w:r>
          </w:p>
        </w:tc>
        <w:tc>
          <w:tcPr>
            <w:tcW w:w="812" w:type="pct"/>
            <w:shd w:val="clear" w:color="auto" w:fill="auto"/>
            <w:noWrap/>
            <w:vAlign w:val="center"/>
            <w:hideMark/>
          </w:tcPr>
          <w:p w14:paraId="60725665"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QUERÉTARO</w:t>
            </w:r>
          </w:p>
        </w:tc>
        <w:tc>
          <w:tcPr>
            <w:tcW w:w="757" w:type="pct"/>
            <w:shd w:val="clear" w:color="auto" w:fill="auto"/>
            <w:vAlign w:val="center"/>
            <w:hideMark/>
          </w:tcPr>
          <w:p w14:paraId="1D695283"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SANTIAGO DE QUERÉTARO</w:t>
            </w:r>
          </w:p>
        </w:tc>
        <w:tc>
          <w:tcPr>
            <w:tcW w:w="532" w:type="pct"/>
            <w:shd w:val="clear" w:color="auto" w:fill="auto"/>
            <w:vAlign w:val="center"/>
            <w:hideMark/>
          </w:tcPr>
          <w:p w14:paraId="6C8F1BB1"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76134</w:t>
            </w:r>
          </w:p>
        </w:tc>
        <w:tc>
          <w:tcPr>
            <w:tcW w:w="503" w:type="pct"/>
            <w:shd w:val="clear" w:color="auto" w:fill="auto"/>
            <w:vAlign w:val="center"/>
            <w:hideMark/>
          </w:tcPr>
          <w:p w14:paraId="492646AB"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Vecinal Comunitario Único</w:t>
            </w:r>
          </w:p>
        </w:tc>
        <w:tc>
          <w:tcPr>
            <w:tcW w:w="452" w:type="pct"/>
            <w:shd w:val="clear" w:color="auto" w:fill="auto"/>
            <w:noWrap/>
            <w:vAlign w:val="center"/>
            <w:hideMark/>
          </w:tcPr>
          <w:p w14:paraId="5C71E137"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GENERAL</w:t>
            </w:r>
          </w:p>
        </w:tc>
        <w:tc>
          <w:tcPr>
            <w:tcW w:w="382" w:type="pct"/>
            <w:shd w:val="clear" w:color="auto" w:fill="auto"/>
            <w:vAlign w:val="center"/>
            <w:hideMark/>
          </w:tcPr>
          <w:p w14:paraId="17D9E5AE"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202</w:t>
            </w:r>
          </w:p>
        </w:tc>
        <w:tc>
          <w:tcPr>
            <w:tcW w:w="406" w:type="pct"/>
            <w:shd w:val="clear" w:color="auto" w:fill="auto"/>
            <w:noWrap/>
            <w:vAlign w:val="center"/>
            <w:hideMark/>
          </w:tcPr>
          <w:p w14:paraId="1D4D10DD"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252</w:t>
            </w:r>
          </w:p>
        </w:tc>
        <w:tc>
          <w:tcPr>
            <w:tcW w:w="383" w:type="pct"/>
            <w:shd w:val="clear" w:color="auto" w:fill="auto"/>
            <w:noWrap/>
            <w:vAlign w:val="center"/>
            <w:hideMark/>
          </w:tcPr>
          <w:p w14:paraId="308CC128"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c>
          <w:tcPr>
            <w:tcW w:w="406" w:type="pct"/>
            <w:shd w:val="clear" w:color="auto" w:fill="auto"/>
            <w:noWrap/>
            <w:vAlign w:val="center"/>
            <w:hideMark/>
          </w:tcPr>
          <w:p w14:paraId="22DAF154"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r>
      <w:tr w:rsidR="00457D06" w:rsidRPr="00E67938" w14:paraId="503DA192" w14:textId="77777777" w:rsidTr="00457D06">
        <w:trPr>
          <w:trHeight w:val="592"/>
        </w:trPr>
        <w:tc>
          <w:tcPr>
            <w:tcW w:w="368" w:type="pct"/>
            <w:shd w:val="clear" w:color="auto" w:fill="auto"/>
            <w:noWrap/>
            <w:vAlign w:val="center"/>
            <w:hideMark/>
          </w:tcPr>
          <w:p w14:paraId="04ED015F"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3</w:t>
            </w:r>
          </w:p>
        </w:tc>
        <w:tc>
          <w:tcPr>
            <w:tcW w:w="812" w:type="pct"/>
            <w:shd w:val="clear" w:color="auto" w:fill="auto"/>
            <w:noWrap/>
            <w:vAlign w:val="center"/>
            <w:hideMark/>
          </w:tcPr>
          <w:p w14:paraId="135A5382"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QUERÉTARO</w:t>
            </w:r>
          </w:p>
        </w:tc>
        <w:tc>
          <w:tcPr>
            <w:tcW w:w="757" w:type="pct"/>
            <w:shd w:val="clear" w:color="auto" w:fill="auto"/>
            <w:vAlign w:val="center"/>
            <w:hideMark/>
          </w:tcPr>
          <w:p w14:paraId="0B426C56"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EL MARQUES</w:t>
            </w:r>
          </w:p>
        </w:tc>
        <w:tc>
          <w:tcPr>
            <w:tcW w:w="532" w:type="pct"/>
            <w:shd w:val="clear" w:color="auto" w:fill="auto"/>
            <w:vAlign w:val="center"/>
            <w:hideMark/>
          </w:tcPr>
          <w:p w14:paraId="0E42C502"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76269</w:t>
            </w:r>
          </w:p>
        </w:tc>
        <w:tc>
          <w:tcPr>
            <w:tcW w:w="503" w:type="pct"/>
            <w:shd w:val="clear" w:color="auto" w:fill="auto"/>
            <w:vAlign w:val="center"/>
            <w:hideMark/>
          </w:tcPr>
          <w:p w14:paraId="328CA62F"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Vecinal Comunitario Único</w:t>
            </w:r>
          </w:p>
        </w:tc>
        <w:tc>
          <w:tcPr>
            <w:tcW w:w="452" w:type="pct"/>
            <w:shd w:val="clear" w:color="auto" w:fill="auto"/>
            <w:noWrap/>
            <w:vAlign w:val="center"/>
            <w:hideMark/>
          </w:tcPr>
          <w:p w14:paraId="58D0255A"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GENERAL</w:t>
            </w:r>
          </w:p>
        </w:tc>
        <w:tc>
          <w:tcPr>
            <w:tcW w:w="382" w:type="pct"/>
            <w:shd w:val="clear" w:color="auto" w:fill="auto"/>
            <w:vAlign w:val="center"/>
            <w:hideMark/>
          </w:tcPr>
          <w:p w14:paraId="4435C416"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202</w:t>
            </w:r>
          </w:p>
        </w:tc>
        <w:tc>
          <w:tcPr>
            <w:tcW w:w="406" w:type="pct"/>
            <w:shd w:val="clear" w:color="auto" w:fill="auto"/>
            <w:noWrap/>
            <w:vAlign w:val="center"/>
            <w:hideMark/>
          </w:tcPr>
          <w:p w14:paraId="5DB06A64"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252</w:t>
            </w:r>
          </w:p>
        </w:tc>
        <w:tc>
          <w:tcPr>
            <w:tcW w:w="383" w:type="pct"/>
            <w:shd w:val="clear" w:color="auto" w:fill="auto"/>
            <w:noWrap/>
            <w:vAlign w:val="center"/>
            <w:hideMark/>
          </w:tcPr>
          <w:p w14:paraId="53EE5578"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c>
          <w:tcPr>
            <w:tcW w:w="406" w:type="pct"/>
            <w:shd w:val="clear" w:color="auto" w:fill="auto"/>
            <w:noWrap/>
            <w:vAlign w:val="center"/>
            <w:hideMark/>
          </w:tcPr>
          <w:p w14:paraId="7951BFF2"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r>
      <w:tr w:rsidR="00457D06" w:rsidRPr="00E67938" w14:paraId="475CAC37" w14:textId="77777777" w:rsidTr="00457D06">
        <w:trPr>
          <w:trHeight w:val="750"/>
        </w:trPr>
        <w:tc>
          <w:tcPr>
            <w:tcW w:w="368" w:type="pct"/>
            <w:shd w:val="clear" w:color="auto" w:fill="auto"/>
            <w:noWrap/>
            <w:vAlign w:val="center"/>
            <w:hideMark/>
          </w:tcPr>
          <w:p w14:paraId="676C4537"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4</w:t>
            </w:r>
          </w:p>
        </w:tc>
        <w:tc>
          <w:tcPr>
            <w:tcW w:w="812" w:type="pct"/>
            <w:shd w:val="clear" w:color="auto" w:fill="auto"/>
            <w:noWrap/>
            <w:vAlign w:val="center"/>
            <w:hideMark/>
          </w:tcPr>
          <w:p w14:paraId="3FA82D64"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QUERÉTARO</w:t>
            </w:r>
          </w:p>
        </w:tc>
        <w:tc>
          <w:tcPr>
            <w:tcW w:w="757" w:type="pct"/>
            <w:shd w:val="clear" w:color="auto" w:fill="auto"/>
            <w:vAlign w:val="center"/>
            <w:hideMark/>
          </w:tcPr>
          <w:p w14:paraId="31E22A13"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EL MARQUES</w:t>
            </w:r>
          </w:p>
        </w:tc>
        <w:tc>
          <w:tcPr>
            <w:tcW w:w="532" w:type="pct"/>
            <w:shd w:val="clear" w:color="auto" w:fill="auto"/>
            <w:vAlign w:val="center"/>
            <w:hideMark/>
          </w:tcPr>
          <w:p w14:paraId="4C74DF16"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76246</w:t>
            </w:r>
          </w:p>
        </w:tc>
        <w:tc>
          <w:tcPr>
            <w:tcW w:w="503" w:type="pct"/>
            <w:shd w:val="clear" w:color="auto" w:fill="auto"/>
            <w:vAlign w:val="center"/>
            <w:hideMark/>
          </w:tcPr>
          <w:p w14:paraId="3A9F3412" w14:textId="77777777" w:rsidR="00457D06" w:rsidRPr="00E67938" w:rsidRDefault="00457D06" w:rsidP="00457D06">
            <w:pP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Vecinal Comunitario Único</w:t>
            </w:r>
          </w:p>
        </w:tc>
        <w:tc>
          <w:tcPr>
            <w:tcW w:w="452" w:type="pct"/>
            <w:shd w:val="clear" w:color="auto" w:fill="auto"/>
            <w:noWrap/>
            <w:vAlign w:val="center"/>
            <w:hideMark/>
          </w:tcPr>
          <w:p w14:paraId="089D71A8"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GENERAL</w:t>
            </w:r>
          </w:p>
        </w:tc>
        <w:tc>
          <w:tcPr>
            <w:tcW w:w="382" w:type="pct"/>
            <w:shd w:val="clear" w:color="auto" w:fill="auto"/>
            <w:vAlign w:val="center"/>
            <w:hideMark/>
          </w:tcPr>
          <w:p w14:paraId="1B1DE8B7"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202</w:t>
            </w:r>
          </w:p>
        </w:tc>
        <w:tc>
          <w:tcPr>
            <w:tcW w:w="406" w:type="pct"/>
            <w:shd w:val="clear" w:color="auto" w:fill="auto"/>
            <w:noWrap/>
            <w:vAlign w:val="center"/>
            <w:hideMark/>
          </w:tcPr>
          <w:p w14:paraId="65756E2C"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252</w:t>
            </w:r>
          </w:p>
        </w:tc>
        <w:tc>
          <w:tcPr>
            <w:tcW w:w="383" w:type="pct"/>
            <w:shd w:val="clear" w:color="auto" w:fill="auto"/>
            <w:noWrap/>
            <w:vAlign w:val="center"/>
            <w:hideMark/>
          </w:tcPr>
          <w:p w14:paraId="651088F1"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c>
          <w:tcPr>
            <w:tcW w:w="406" w:type="pct"/>
            <w:shd w:val="clear" w:color="auto" w:fill="auto"/>
            <w:noWrap/>
            <w:vAlign w:val="center"/>
            <w:hideMark/>
          </w:tcPr>
          <w:p w14:paraId="46626229" w14:textId="77777777" w:rsidR="00457D06" w:rsidRPr="00E67938" w:rsidRDefault="00457D06" w:rsidP="00457D06">
            <w:pPr>
              <w:jc w:val="center"/>
              <w:rPr>
                <w:rFonts w:ascii="Noto Sans" w:eastAsia="Times New Roman" w:hAnsi="Noto Sans" w:cs="Noto Sans"/>
                <w:sz w:val="16"/>
                <w:szCs w:val="16"/>
                <w:vertAlign w:val="subscript"/>
              </w:rPr>
            </w:pPr>
            <w:r w:rsidRPr="00E67938">
              <w:rPr>
                <w:rFonts w:ascii="Noto Sans" w:eastAsia="Times New Roman" w:hAnsi="Noto Sans" w:cs="Noto Sans"/>
                <w:sz w:val="16"/>
                <w:szCs w:val="16"/>
                <w:vertAlign w:val="subscript"/>
              </w:rPr>
              <w:t>0</w:t>
            </w:r>
          </w:p>
        </w:tc>
      </w:tr>
    </w:tbl>
    <w:p w14:paraId="49479458" w14:textId="77777777" w:rsidR="00457D06" w:rsidRPr="00E67938" w:rsidRDefault="00457D06" w:rsidP="00457D06">
      <w:pPr>
        <w:jc w:val="both"/>
        <w:rPr>
          <w:rFonts w:ascii="Noto Sans" w:eastAsia="Yu Mincho" w:hAnsi="Noto Sans" w:cs="Noto Sans"/>
          <w:b/>
          <w:sz w:val="16"/>
          <w:szCs w:val="16"/>
          <w:highlight w:val="yellow"/>
        </w:rPr>
      </w:pPr>
    </w:p>
    <w:p w14:paraId="5A12D00E" w14:textId="77777777" w:rsidR="00457D06" w:rsidRPr="00E67938" w:rsidRDefault="00457D06" w:rsidP="00457D06">
      <w:pPr>
        <w:jc w:val="both"/>
        <w:rPr>
          <w:rFonts w:ascii="Noto Sans" w:eastAsia="Yu Mincho" w:hAnsi="Noto Sans" w:cs="Noto Sans"/>
          <w:sz w:val="16"/>
          <w:szCs w:val="16"/>
          <w:highlight w:val="yellow"/>
        </w:rPr>
      </w:pPr>
      <w:r w:rsidRPr="00E67938">
        <w:rPr>
          <w:rFonts w:ascii="Noto Sans" w:eastAsia="Yu Mincho" w:hAnsi="Noto Sans" w:cs="Noto Sans"/>
          <w:sz w:val="16"/>
          <w:szCs w:val="16"/>
        </w:rPr>
        <w:t>La Coordinación del Servicio de Guardería para el Desarrollo Integral Infantil, tiene conformado un conjunto de políticas, procedimientos, reglamentos y manuales de operación institucionales para atender a los niños(as) de las guarderías que sustentan el contenido en el documento denominado “ANEXO TÉCNICO” que responde a los requerimientos de infraestructura, servicios (alimentación, pedagogía, fomento de la salud, administración), mobiliario y equipo, los cuales se encuentran debidamente especificados por cada rubro en el apéndice correspondiente inserto en el Anexo Técnico. (ANEXO 1 Y APENDICES)</w:t>
      </w:r>
    </w:p>
    <w:p w14:paraId="312675EE" w14:textId="77777777" w:rsidR="00457D06" w:rsidRPr="00E67938" w:rsidRDefault="00457D06" w:rsidP="00561CD8">
      <w:pPr>
        <w:jc w:val="both"/>
        <w:rPr>
          <w:rFonts w:ascii="Noto Sans" w:eastAsia="Calibri" w:hAnsi="Noto Sans" w:cs="Noto Sans"/>
          <w:sz w:val="16"/>
          <w:szCs w:val="16"/>
          <w:lang w:val="es-ES_tradnl"/>
        </w:rPr>
      </w:pPr>
    </w:p>
    <w:p w14:paraId="5CFB3285" w14:textId="77777777" w:rsidR="00457D06" w:rsidRPr="00E67938" w:rsidRDefault="00457D06" w:rsidP="00457D06">
      <w:pPr>
        <w:rPr>
          <w:rFonts w:ascii="Noto Sans" w:eastAsia="Calibri" w:hAnsi="Noto Sans" w:cs="Noto Sans"/>
          <w:b/>
          <w:sz w:val="16"/>
          <w:szCs w:val="16"/>
          <w:lang w:val="es-ES_tradnl"/>
        </w:rPr>
      </w:pPr>
      <w:r w:rsidRPr="00E67938">
        <w:rPr>
          <w:rFonts w:ascii="Noto Sans" w:eastAsia="Calibri" w:hAnsi="Noto Sans" w:cs="Noto Sans"/>
          <w:b/>
          <w:sz w:val="16"/>
          <w:szCs w:val="16"/>
          <w:lang w:val="es-ES_tradnl"/>
        </w:rPr>
        <w:t>Vigencia de la contratación.</w:t>
      </w:r>
    </w:p>
    <w:p w14:paraId="2B870560" w14:textId="77777777" w:rsidR="00457D06" w:rsidRPr="00E67938" w:rsidRDefault="00457D06" w:rsidP="00561CD8">
      <w:pPr>
        <w:jc w:val="both"/>
        <w:rPr>
          <w:rFonts w:ascii="Noto Sans" w:eastAsia="Calibri" w:hAnsi="Noto Sans" w:cs="Noto Sans"/>
          <w:sz w:val="16"/>
          <w:szCs w:val="16"/>
          <w:lang w:val="es-ES_tradnl"/>
        </w:rPr>
      </w:pPr>
    </w:p>
    <w:p w14:paraId="75E60C83" w14:textId="42893B70" w:rsidR="00457D06" w:rsidRPr="00E67938" w:rsidRDefault="00BD27F0" w:rsidP="00561CD8">
      <w:pPr>
        <w:jc w:val="both"/>
        <w:rPr>
          <w:rFonts w:ascii="Noto Sans" w:eastAsia="Calibri" w:hAnsi="Noto Sans" w:cs="Noto Sans"/>
          <w:sz w:val="16"/>
          <w:szCs w:val="16"/>
          <w:lang w:val="es-ES_tradnl"/>
        </w:rPr>
      </w:pPr>
      <w:r w:rsidRPr="00E67938">
        <w:rPr>
          <w:rFonts w:ascii="Noto Sans" w:eastAsia="Calibri" w:hAnsi="Noto Sans" w:cs="Noto Sans"/>
          <w:sz w:val="16"/>
          <w:szCs w:val="16"/>
          <w:lang w:val="es-ES_tradnl"/>
        </w:rPr>
        <w:t>A partir de la fecha de suscripción del contrato del día 05 de diciembre de 2025 y hasta el 31 de diciembre de 2028.</w:t>
      </w:r>
    </w:p>
    <w:p w14:paraId="4B2DC492" w14:textId="77777777" w:rsidR="00561CD8" w:rsidRPr="00E67938" w:rsidRDefault="00561CD8" w:rsidP="00561CD8">
      <w:pPr>
        <w:jc w:val="both"/>
        <w:rPr>
          <w:rFonts w:ascii="Noto Sans" w:eastAsia="Yu Mincho" w:hAnsi="Noto Sans" w:cs="Noto Sans"/>
          <w:b/>
          <w:sz w:val="16"/>
          <w:szCs w:val="16"/>
        </w:rPr>
      </w:pPr>
    </w:p>
    <w:p w14:paraId="25BA1D4B" w14:textId="08741E2E" w:rsidR="00BD27F0" w:rsidRPr="00E67938" w:rsidRDefault="00BD27F0" w:rsidP="00561CD8">
      <w:pPr>
        <w:jc w:val="both"/>
        <w:rPr>
          <w:rFonts w:ascii="Noto Sans" w:eastAsia="Yu Mincho" w:hAnsi="Noto Sans" w:cs="Noto Sans"/>
          <w:b/>
          <w:sz w:val="16"/>
          <w:szCs w:val="16"/>
        </w:rPr>
      </w:pPr>
      <w:r w:rsidRPr="00E67938">
        <w:rPr>
          <w:rFonts w:ascii="Noto Sans" w:eastAsia="Yu Mincho" w:hAnsi="Noto Sans" w:cs="Noto Sans"/>
          <w:b/>
          <w:sz w:val="16"/>
          <w:szCs w:val="16"/>
        </w:rPr>
        <w:t>Plazo de entrega del bien, arrendamiento o servicio, indicando en su caso, el calendario y programa de entregas que corresponda.</w:t>
      </w:r>
    </w:p>
    <w:p w14:paraId="1A9359DC" w14:textId="77777777" w:rsidR="00BD27F0" w:rsidRPr="00E67938" w:rsidRDefault="00BD27F0" w:rsidP="00561CD8">
      <w:pPr>
        <w:jc w:val="both"/>
        <w:rPr>
          <w:rFonts w:ascii="Noto Sans" w:eastAsia="Yu Mincho" w:hAnsi="Noto Sans" w:cs="Noto Sans"/>
          <w:b/>
          <w:sz w:val="16"/>
          <w:szCs w:val="16"/>
        </w:rPr>
      </w:pPr>
    </w:p>
    <w:p w14:paraId="3001344C" w14:textId="77777777" w:rsidR="00BD27F0" w:rsidRPr="00E67938" w:rsidRDefault="00BD27F0" w:rsidP="00BD27F0">
      <w:pPr>
        <w:jc w:val="both"/>
        <w:rPr>
          <w:rFonts w:ascii="Noto Sans" w:eastAsia="Yu Mincho" w:hAnsi="Noto Sans" w:cs="Noto Sans"/>
          <w:b/>
          <w:sz w:val="16"/>
          <w:szCs w:val="16"/>
        </w:rPr>
      </w:pPr>
    </w:p>
    <w:p w14:paraId="394027AB" w14:textId="4728A8BD" w:rsidR="00BD27F0" w:rsidRPr="00E67938" w:rsidRDefault="00BD27F0" w:rsidP="00E30A1C">
      <w:pPr>
        <w:pStyle w:val="Prrafodelista"/>
        <w:numPr>
          <w:ilvl w:val="1"/>
          <w:numId w:val="42"/>
        </w:numPr>
        <w:ind w:left="851" w:hanging="284"/>
        <w:jc w:val="both"/>
        <w:rPr>
          <w:rFonts w:ascii="Noto Sans" w:eastAsia="Yu Mincho" w:hAnsi="Noto Sans" w:cs="Noto Sans"/>
          <w:sz w:val="16"/>
          <w:szCs w:val="16"/>
        </w:rPr>
      </w:pPr>
      <w:r w:rsidRPr="00E67938">
        <w:rPr>
          <w:rFonts w:ascii="Noto Sans" w:eastAsia="Yu Mincho" w:hAnsi="Noto Sans" w:cs="Noto Sans"/>
          <w:sz w:val="16"/>
          <w:szCs w:val="16"/>
        </w:rPr>
        <w:t>El inicio de operaciones del servicio de guardería deberá ser en la fecha que el proveedor haya ofertado conforme al Plan de Trabajo a que hace referencia el inciso b) del numeral 3.1. Requisitos para la participación del presente documento, el cual no deberá exceder 330 (trescientos treinta) días naturales, contados a partir de la fecha de notificación del fallo.</w:t>
      </w:r>
    </w:p>
    <w:p w14:paraId="33FAB6F0" w14:textId="77777777" w:rsidR="00BD27F0" w:rsidRPr="00E67938" w:rsidRDefault="00BD27F0" w:rsidP="00BD27F0">
      <w:pPr>
        <w:pStyle w:val="Prrafodelista"/>
        <w:ind w:left="851"/>
        <w:jc w:val="both"/>
        <w:rPr>
          <w:rFonts w:ascii="Noto Sans" w:eastAsia="Yu Mincho" w:hAnsi="Noto Sans" w:cs="Noto Sans"/>
          <w:sz w:val="16"/>
          <w:szCs w:val="16"/>
        </w:rPr>
      </w:pPr>
    </w:p>
    <w:p w14:paraId="69B6882F" w14:textId="76A47C57" w:rsidR="00BD27F0" w:rsidRPr="00E67938" w:rsidRDefault="00BD27F0" w:rsidP="00E30A1C">
      <w:pPr>
        <w:pStyle w:val="Prrafodelista"/>
        <w:numPr>
          <w:ilvl w:val="1"/>
          <w:numId w:val="42"/>
        </w:numPr>
        <w:ind w:left="851" w:hanging="284"/>
        <w:jc w:val="both"/>
        <w:rPr>
          <w:rFonts w:ascii="Noto Sans" w:eastAsia="Yu Mincho" w:hAnsi="Noto Sans" w:cs="Noto Sans"/>
          <w:sz w:val="16"/>
          <w:szCs w:val="16"/>
        </w:rPr>
      </w:pPr>
      <w:r w:rsidRPr="00E67938">
        <w:rPr>
          <w:rFonts w:ascii="Noto Sans" w:eastAsia="Yu Mincho" w:hAnsi="Noto Sans" w:cs="Noto Sans"/>
          <w:sz w:val="16"/>
          <w:szCs w:val="16"/>
        </w:rPr>
        <w:t>El servicio de guardería se proporcionará a partir de la fecha de inicio de operaciones y hasta el 31 de diciembre de 2028.</w:t>
      </w:r>
    </w:p>
    <w:p w14:paraId="70028568" w14:textId="77777777" w:rsidR="00BD27F0" w:rsidRPr="00E67938" w:rsidRDefault="00BD27F0" w:rsidP="00561CD8">
      <w:pPr>
        <w:jc w:val="both"/>
        <w:rPr>
          <w:rFonts w:ascii="Noto Sans" w:eastAsia="Yu Mincho" w:hAnsi="Noto Sans" w:cs="Noto Sans"/>
          <w:b/>
          <w:sz w:val="16"/>
          <w:szCs w:val="16"/>
        </w:rPr>
      </w:pPr>
    </w:p>
    <w:p w14:paraId="3448DBD9" w14:textId="433FF849" w:rsidR="00BD27F0" w:rsidRPr="00E67938" w:rsidRDefault="00BD27F0" w:rsidP="00561CD8">
      <w:pPr>
        <w:jc w:val="both"/>
        <w:rPr>
          <w:rFonts w:ascii="Noto Sans" w:eastAsia="Yu Mincho" w:hAnsi="Noto Sans" w:cs="Noto Sans"/>
          <w:sz w:val="16"/>
          <w:szCs w:val="16"/>
        </w:rPr>
      </w:pPr>
      <w:r w:rsidRPr="00E67938">
        <w:rPr>
          <w:rFonts w:ascii="Noto Sans" w:eastAsia="Yu Mincho" w:hAnsi="Noto Sans" w:cs="Noto Sans"/>
          <w:sz w:val="16"/>
          <w:szCs w:val="16"/>
        </w:rPr>
        <w:t>El Administrador del Contrato es el MTRO. AARON ALEJANDRO RAMIREZ LOPEZ, Titular de la Jefatura de Servicios de Salud en el Trabajo, Prestaciones Económicas y Sociales</w:t>
      </w:r>
    </w:p>
    <w:p w14:paraId="6A26D252" w14:textId="77777777" w:rsidR="00BD27F0" w:rsidRPr="00E67938" w:rsidRDefault="00BD27F0" w:rsidP="00561CD8">
      <w:pPr>
        <w:jc w:val="both"/>
        <w:rPr>
          <w:rFonts w:ascii="Noto Sans" w:eastAsia="Yu Mincho" w:hAnsi="Noto Sans" w:cs="Noto Sans"/>
          <w:b/>
          <w:sz w:val="16"/>
          <w:szCs w:val="16"/>
        </w:rPr>
      </w:pPr>
    </w:p>
    <w:tbl>
      <w:tblPr>
        <w:tblW w:w="0" w:type="auto"/>
        <w:tblInd w:w="108" w:type="dxa"/>
        <w:tblLook w:val="04A0" w:firstRow="1" w:lastRow="0" w:firstColumn="1" w:lastColumn="0" w:noHBand="0" w:noVBand="1"/>
      </w:tblPr>
      <w:tblGrid>
        <w:gridCol w:w="10031"/>
      </w:tblGrid>
      <w:tr w:rsidR="00561CD8" w:rsidRPr="00E67938" w14:paraId="2D4FA54A" w14:textId="77777777" w:rsidTr="00C65A2C">
        <w:tc>
          <w:tcPr>
            <w:tcW w:w="10031" w:type="dxa"/>
            <w:shd w:val="clear" w:color="auto" w:fill="000000" w:themeFill="text1"/>
          </w:tcPr>
          <w:p w14:paraId="35DAFE04" w14:textId="5D1154E1" w:rsidR="00561CD8" w:rsidRPr="00E67938" w:rsidRDefault="00561CD8" w:rsidP="00635FC1">
            <w:pPr>
              <w:jc w:val="both"/>
              <w:rPr>
                <w:rFonts w:ascii="Noto Sans" w:eastAsia="Yu Mincho" w:hAnsi="Noto Sans" w:cs="Noto Sans"/>
                <w:color w:val="0000FF"/>
                <w:sz w:val="16"/>
                <w:szCs w:val="16"/>
                <w:lang w:val="es-MX"/>
              </w:rPr>
            </w:pPr>
            <w:r w:rsidRPr="00E67938">
              <w:rPr>
                <w:rFonts w:ascii="Noto Sans" w:eastAsia="Yu Mincho" w:hAnsi="Noto Sans" w:cs="Noto Sans"/>
                <w:sz w:val="16"/>
                <w:szCs w:val="16"/>
                <w:lang w:val="es-MX"/>
              </w:rPr>
              <w:t xml:space="preserve">4. </w:t>
            </w:r>
            <w:r w:rsidRPr="00E67938">
              <w:rPr>
                <w:rFonts w:ascii="Noto Sans" w:eastAsia="Yu Mincho" w:hAnsi="Noto Sans" w:cs="Noto Sans"/>
                <w:b/>
                <w:bCs/>
                <w:sz w:val="16"/>
                <w:szCs w:val="16"/>
              </w:rPr>
              <w:t>JUNTA DE ACLARACIONES</w:t>
            </w:r>
            <w:r w:rsidR="00D77861" w:rsidRPr="00E67938">
              <w:rPr>
                <w:rFonts w:ascii="Noto Sans" w:eastAsia="Yu Mincho" w:hAnsi="Noto Sans" w:cs="Noto Sans"/>
                <w:b/>
                <w:bCs/>
                <w:sz w:val="16"/>
                <w:szCs w:val="16"/>
              </w:rPr>
              <w:t xml:space="preserve"> </w:t>
            </w:r>
          </w:p>
        </w:tc>
      </w:tr>
    </w:tbl>
    <w:p w14:paraId="6384C672" w14:textId="77777777" w:rsidR="00561CD8" w:rsidRPr="00E67938" w:rsidRDefault="00561CD8" w:rsidP="00561CD8">
      <w:pPr>
        <w:ind w:left="993"/>
        <w:jc w:val="both"/>
        <w:rPr>
          <w:rFonts w:ascii="Noto Sans" w:eastAsia="Yu Mincho" w:hAnsi="Noto Sans" w:cs="Noto Sans"/>
          <w:color w:val="0000FF"/>
          <w:sz w:val="16"/>
          <w:szCs w:val="16"/>
          <w:lang w:val="es-MX"/>
        </w:rPr>
      </w:pPr>
    </w:p>
    <w:p w14:paraId="77BDF6F3" w14:textId="77777777" w:rsidR="00561CD8" w:rsidRPr="00E67938" w:rsidRDefault="00561CD8" w:rsidP="00561CD8">
      <w:pPr>
        <w:jc w:val="both"/>
        <w:rPr>
          <w:rFonts w:ascii="Noto Sans" w:eastAsia="Yu Mincho" w:hAnsi="Noto Sans" w:cs="Noto Sans"/>
          <w:bCs/>
          <w:sz w:val="16"/>
          <w:szCs w:val="16"/>
        </w:rPr>
      </w:pPr>
      <w:r w:rsidRPr="00E67938">
        <w:rPr>
          <w:rFonts w:ascii="Noto Sans" w:eastAsia="Yu Mincho" w:hAnsi="Noto Sans" w:cs="Noto Sans"/>
          <w:bCs/>
          <w:sz w:val="16"/>
          <w:szCs w:val="16"/>
        </w:rPr>
        <w:t>Se realizará en el lugar, fecha y hora indicada en el programa de actos.</w:t>
      </w:r>
    </w:p>
    <w:p w14:paraId="4DB7CBED" w14:textId="77777777" w:rsidR="00561CD8" w:rsidRPr="00E67938" w:rsidRDefault="00561CD8" w:rsidP="00561CD8">
      <w:pPr>
        <w:spacing w:after="44"/>
        <w:jc w:val="both"/>
        <w:rPr>
          <w:rFonts w:ascii="Noto Sans" w:eastAsia="Yu Mincho" w:hAnsi="Noto Sans" w:cs="Noto Sans"/>
          <w:bCs/>
          <w:sz w:val="16"/>
          <w:szCs w:val="16"/>
        </w:rPr>
      </w:pPr>
    </w:p>
    <w:p w14:paraId="1F17227C" w14:textId="3F873DE0" w:rsidR="00561CD8" w:rsidRPr="00E67938" w:rsidRDefault="00561CD8" w:rsidP="00561CD8">
      <w:pPr>
        <w:spacing w:after="44"/>
        <w:jc w:val="both"/>
        <w:rPr>
          <w:rFonts w:ascii="Noto Sans" w:eastAsia="Yu Mincho" w:hAnsi="Noto Sans" w:cs="Noto Sans"/>
          <w:bCs/>
          <w:sz w:val="16"/>
          <w:szCs w:val="16"/>
        </w:rPr>
      </w:pPr>
      <w:r w:rsidRPr="00E67938">
        <w:rPr>
          <w:rFonts w:ascii="Noto Sans" w:eastAsia="Yu Mincho" w:hAnsi="Noto Sans" w:cs="Noto Sans"/>
          <w:bCs/>
          <w:sz w:val="16"/>
          <w:szCs w:val="16"/>
        </w:rPr>
        <w:t>La junta de aclaraciones se llevara a ca</w:t>
      </w:r>
      <w:r w:rsidR="00C7566E" w:rsidRPr="00E67938">
        <w:rPr>
          <w:rFonts w:ascii="Noto Sans" w:eastAsia="Yu Mincho" w:hAnsi="Noto Sans" w:cs="Noto Sans"/>
          <w:bCs/>
          <w:sz w:val="16"/>
          <w:szCs w:val="16"/>
        </w:rPr>
        <w:t>bo en término de los artículos 44</w:t>
      </w:r>
      <w:r w:rsidRPr="00E67938">
        <w:rPr>
          <w:rFonts w:ascii="Noto Sans" w:eastAsia="Yu Mincho" w:hAnsi="Noto Sans" w:cs="Noto Sans"/>
          <w:bCs/>
          <w:sz w:val="16"/>
          <w:szCs w:val="16"/>
        </w:rPr>
        <w:t xml:space="preserve"> de la LAASSP, </w:t>
      </w:r>
      <w:r w:rsidR="00C7566E" w:rsidRPr="00E67938">
        <w:rPr>
          <w:rFonts w:ascii="Noto Sans" w:eastAsia="Yu Mincho" w:hAnsi="Noto Sans" w:cs="Noto Sans"/>
          <w:bCs/>
          <w:sz w:val="16"/>
          <w:szCs w:val="16"/>
        </w:rPr>
        <w:t xml:space="preserve"> y </w:t>
      </w:r>
      <w:r w:rsidR="00BD27F0" w:rsidRPr="00E67938">
        <w:rPr>
          <w:rFonts w:ascii="Noto Sans" w:eastAsia="Yu Mincho" w:hAnsi="Noto Sans" w:cs="Noto Sans"/>
          <w:bCs/>
          <w:sz w:val="16"/>
          <w:szCs w:val="16"/>
        </w:rPr>
        <w:t xml:space="preserve">los artículos 45 y 46 de su </w:t>
      </w:r>
      <w:r w:rsidRPr="00E67938">
        <w:rPr>
          <w:rFonts w:ascii="Noto Sans" w:eastAsia="Yu Mincho" w:hAnsi="Noto Sans" w:cs="Noto Sans"/>
          <w:bCs/>
          <w:sz w:val="16"/>
          <w:szCs w:val="16"/>
        </w:rPr>
        <w:t xml:space="preserve">RLAASSP, por lo que los licitantes que manifiesten su INTERÉS EN PARTICIPAR en la presente </w:t>
      </w:r>
      <w:r w:rsidR="00635FC1" w:rsidRPr="00E67938">
        <w:rPr>
          <w:rFonts w:ascii="Noto Sans" w:eastAsia="Yu Mincho" w:hAnsi="Noto Sans" w:cs="Noto Sans"/>
          <w:bCs/>
          <w:sz w:val="16"/>
          <w:szCs w:val="16"/>
        </w:rPr>
        <w:t xml:space="preserve">Licitación Pública </w:t>
      </w:r>
      <w:r w:rsidRPr="00E67938">
        <w:rPr>
          <w:rFonts w:ascii="Noto Sans" w:eastAsia="Yu Mincho" w:hAnsi="Noto Sans" w:cs="Noto Sans"/>
          <w:bCs/>
          <w:sz w:val="16"/>
          <w:szCs w:val="16"/>
        </w:rPr>
        <w:t xml:space="preserve">deberán presentar escrito, por si o en representación de un tercero, de acuerdo con el Anexo No. 4 “Formato relativo al Escrito de Interés en participar en la presente </w:t>
      </w:r>
      <w:r w:rsidR="00635FC1" w:rsidRPr="00E67938">
        <w:rPr>
          <w:rFonts w:ascii="Noto Sans" w:eastAsia="Yu Mincho" w:hAnsi="Noto Sans" w:cs="Noto Sans"/>
          <w:bCs/>
          <w:sz w:val="16"/>
          <w:szCs w:val="16"/>
        </w:rPr>
        <w:t>Licitación Pública</w:t>
      </w:r>
      <w:r w:rsidRPr="00E67938">
        <w:rPr>
          <w:rFonts w:ascii="Noto Sans" w:eastAsia="Yu Mincho" w:hAnsi="Noto Sans" w:cs="Noto Sans"/>
          <w:bCs/>
          <w:sz w:val="16"/>
          <w:szCs w:val="16"/>
        </w:rPr>
        <w:t xml:space="preserve">” que se adjunta para tal efecto, con el cual serán considerados licitantes y tendrán derecho a formular solicitudes de aclaración utilizando para tal caso, el Anexo No. 4-A “Formato de solicitud de aclaraciones” de la presente Convocatoria. Asimismo, con el objeto de agilizar la junta de aclaraciones se solicita a los licitantes remitir dicho anexo en formato Word editable a través de la plataforma denominada </w:t>
      </w:r>
      <w:r w:rsidR="000218B9" w:rsidRPr="000218B9">
        <w:rPr>
          <w:rFonts w:ascii="Noto Sans" w:eastAsia="Yu Mincho" w:hAnsi="Noto Sans" w:cs="Noto Sans"/>
          <w:bCs/>
          <w:sz w:val="16"/>
          <w:szCs w:val="16"/>
        </w:rPr>
        <w:t>Compras MX</w:t>
      </w:r>
      <w:r w:rsidRPr="00E67938">
        <w:rPr>
          <w:rFonts w:ascii="Noto Sans" w:eastAsia="Yu Mincho" w:hAnsi="Noto Sans" w:cs="Noto Sans"/>
          <w:bCs/>
          <w:sz w:val="16"/>
          <w:szCs w:val="16"/>
        </w:rPr>
        <w:t>, a más tardar veinticuatro(24) horas antes de la fecha y hora programada que se realice la Junta de Aclaraciones.</w:t>
      </w:r>
    </w:p>
    <w:p w14:paraId="5592AB4A" w14:textId="77777777" w:rsidR="00561CD8" w:rsidRPr="00E67938" w:rsidRDefault="00561CD8" w:rsidP="00561CD8">
      <w:pPr>
        <w:spacing w:after="44"/>
        <w:jc w:val="both"/>
        <w:rPr>
          <w:rFonts w:ascii="Noto Sans" w:eastAsia="Yu Mincho" w:hAnsi="Noto Sans" w:cs="Noto Sans"/>
          <w:bCs/>
          <w:sz w:val="16"/>
          <w:szCs w:val="16"/>
        </w:rPr>
      </w:pPr>
    </w:p>
    <w:p w14:paraId="76C21138" w14:textId="5255FFEB" w:rsidR="00561CD8" w:rsidRPr="00E67938" w:rsidRDefault="00561CD8" w:rsidP="00561CD8">
      <w:pPr>
        <w:spacing w:after="44"/>
        <w:jc w:val="both"/>
        <w:rPr>
          <w:rFonts w:ascii="Noto Sans" w:eastAsia="Yu Mincho" w:hAnsi="Noto Sans" w:cs="Noto Sans"/>
          <w:bCs/>
          <w:sz w:val="16"/>
          <w:szCs w:val="16"/>
        </w:rPr>
      </w:pPr>
      <w:r w:rsidRPr="00E67938">
        <w:rPr>
          <w:rFonts w:ascii="Noto Sans" w:eastAsia="Yu Mincho" w:hAnsi="Noto Sans" w:cs="Noto Sans"/>
          <w:bCs/>
          <w:sz w:val="16"/>
          <w:szCs w:val="16"/>
        </w:rPr>
        <w:t xml:space="preserve">Aquellos interesados que pretendan solicitar aclaraciones a los aspectos contenidos en la presente convocatoria, deberán presentar un escrito acompañado de las solicitudes de aclaración, debiendo enviarlo a través de </w:t>
      </w:r>
      <w:r w:rsidR="000218B9" w:rsidRPr="000218B9">
        <w:rPr>
          <w:rFonts w:ascii="Noto Sans" w:eastAsia="Yu Mincho" w:hAnsi="Noto Sans" w:cs="Noto Sans"/>
          <w:bCs/>
          <w:sz w:val="16"/>
          <w:szCs w:val="16"/>
        </w:rPr>
        <w:t>Compras MX</w:t>
      </w:r>
      <w:r w:rsidRPr="00E67938">
        <w:rPr>
          <w:rFonts w:ascii="Noto Sans" w:eastAsia="Yu Mincho" w:hAnsi="Noto Sans" w:cs="Noto Sans"/>
          <w:bCs/>
          <w:sz w:val="16"/>
          <w:szCs w:val="16"/>
        </w:rPr>
        <w:t xml:space="preserve">, acompañado de las citadas solicitudes de aclaración conforme lo estipula el artículo </w:t>
      </w:r>
      <w:r w:rsidR="00487DFE" w:rsidRPr="00E67938">
        <w:rPr>
          <w:rFonts w:ascii="Noto Sans" w:eastAsia="Yu Mincho" w:hAnsi="Noto Sans" w:cs="Noto Sans"/>
          <w:bCs/>
          <w:sz w:val="16"/>
          <w:szCs w:val="16"/>
        </w:rPr>
        <w:t>44</w:t>
      </w:r>
      <w:r w:rsidRPr="00E67938">
        <w:rPr>
          <w:rFonts w:ascii="Noto Sans" w:eastAsia="Yu Mincho" w:hAnsi="Noto Sans" w:cs="Noto Sans"/>
          <w:bCs/>
          <w:sz w:val="16"/>
          <w:szCs w:val="16"/>
        </w:rPr>
        <w:t xml:space="preserve"> de la ley de adquisiciones, arrendamientos y servicios del sector público; en el escrito manifestaran su interés en participar en la presente </w:t>
      </w:r>
      <w:r w:rsidR="00635FC1" w:rsidRPr="00E67938">
        <w:rPr>
          <w:rFonts w:ascii="Noto Sans" w:eastAsia="Yu Mincho" w:hAnsi="Noto Sans" w:cs="Noto Sans"/>
          <w:bCs/>
          <w:sz w:val="16"/>
          <w:szCs w:val="16"/>
        </w:rPr>
        <w:t>Licitación Pública</w:t>
      </w:r>
      <w:r w:rsidRPr="00E67938">
        <w:rPr>
          <w:rFonts w:ascii="Noto Sans" w:eastAsia="Yu Mincho" w:hAnsi="Noto Sans" w:cs="Noto Sans"/>
          <w:bCs/>
          <w:sz w:val="16"/>
          <w:szCs w:val="16"/>
        </w:rPr>
        <w:t>, por si o en representación de un tercero, señalando, en cada caso, los datos siguientes:</w:t>
      </w:r>
    </w:p>
    <w:p w14:paraId="0E1B7B4C" w14:textId="77777777" w:rsidR="00561CD8" w:rsidRPr="00E67938" w:rsidRDefault="00561CD8" w:rsidP="00561CD8">
      <w:pPr>
        <w:spacing w:after="44"/>
        <w:jc w:val="both"/>
        <w:rPr>
          <w:rFonts w:ascii="Noto Sans" w:eastAsia="Yu Mincho" w:hAnsi="Noto Sans" w:cs="Noto Sans"/>
          <w:bCs/>
          <w:sz w:val="16"/>
          <w:szCs w:val="16"/>
        </w:rPr>
      </w:pPr>
    </w:p>
    <w:p w14:paraId="4F55C017" w14:textId="4667CBD2" w:rsidR="00561CD8" w:rsidRPr="00E67938" w:rsidRDefault="00561CD8" w:rsidP="00561CD8">
      <w:pPr>
        <w:spacing w:after="44"/>
        <w:jc w:val="both"/>
        <w:rPr>
          <w:rFonts w:ascii="Noto Sans" w:eastAsia="Yu Mincho" w:hAnsi="Noto Sans" w:cs="Noto Sans"/>
          <w:bCs/>
          <w:sz w:val="16"/>
          <w:szCs w:val="16"/>
        </w:rPr>
      </w:pPr>
      <w:r w:rsidRPr="00E67938">
        <w:rPr>
          <w:rFonts w:ascii="Noto Sans" w:eastAsia="Yu Mincho" w:hAnsi="Noto Sans" w:cs="Noto Sans"/>
          <w:bCs/>
          <w:sz w:val="16"/>
          <w:szCs w:val="16"/>
        </w:rPr>
        <w:t xml:space="preserve">Con fundamento en los artículos </w:t>
      </w:r>
      <w:r w:rsidR="007D45B2" w:rsidRPr="00E67938">
        <w:rPr>
          <w:rFonts w:ascii="Noto Sans" w:eastAsia="Yu Mincho" w:hAnsi="Noto Sans" w:cs="Noto Sans"/>
          <w:bCs/>
          <w:sz w:val="16"/>
          <w:szCs w:val="16"/>
        </w:rPr>
        <w:t>44</w:t>
      </w:r>
      <w:r w:rsidRPr="00E67938">
        <w:rPr>
          <w:rFonts w:ascii="Noto Sans" w:eastAsia="Yu Mincho" w:hAnsi="Noto Sans" w:cs="Noto Sans"/>
          <w:bCs/>
          <w:sz w:val="16"/>
          <w:szCs w:val="16"/>
        </w:rPr>
        <w:t xml:space="preserve"> de la LAASSP, </w:t>
      </w:r>
      <w:r w:rsidR="00487DFE" w:rsidRPr="00E67938">
        <w:rPr>
          <w:rFonts w:ascii="Noto Sans" w:eastAsia="Yu Mincho" w:hAnsi="Noto Sans" w:cs="Noto Sans"/>
          <w:bCs/>
          <w:sz w:val="16"/>
          <w:szCs w:val="16"/>
        </w:rPr>
        <w:t xml:space="preserve"> y demás aplicables a </w:t>
      </w:r>
      <w:r w:rsidRPr="00E67938">
        <w:rPr>
          <w:rFonts w:ascii="Noto Sans" w:eastAsia="Yu Mincho" w:hAnsi="Noto Sans" w:cs="Noto Sans"/>
          <w:bCs/>
          <w:sz w:val="16"/>
          <w:szCs w:val="16"/>
        </w:rPr>
        <w:t>Reglamento, se desarrollará el evento de Junta de Aclaraciones conforme a lo siguiente:</w:t>
      </w:r>
    </w:p>
    <w:p w14:paraId="27B71603" w14:textId="77777777" w:rsidR="00561CD8" w:rsidRPr="00E67938" w:rsidRDefault="00561CD8" w:rsidP="00561CD8">
      <w:pPr>
        <w:spacing w:after="44"/>
        <w:jc w:val="both"/>
        <w:rPr>
          <w:rFonts w:ascii="Noto Sans" w:eastAsia="Yu Mincho" w:hAnsi="Noto Sans" w:cs="Noto Sans"/>
          <w:bCs/>
          <w:sz w:val="16"/>
          <w:szCs w:val="16"/>
        </w:rPr>
      </w:pPr>
    </w:p>
    <w:p w14:paraId="35D43AE5" w14:textId="719EC31E" w:rsidR="00561CD8" w:rsidRPr="00E67938" w:rsidRDefault="00561CD8" w:rsidP="00561CD8">
      <w:pPr>
        <w:ind w:left="709" w:hanging="709"/>
        <w:jc w:val="both"/>
        <w:rPr>
          <w:rFonts w:ascii="Noto Sans" w:eastAsia="Yu Mincho" w:hAnsi="Noto Sans" w:cs="Noto Sans"/>
          <w:bCs/>
          <w:sz w:val="16"/>
          <w:szCs w:val="16"/>
          <w:lang w:val="es-MX"/>
        </w:rPr>
      </w:pPr>
      <w:r w:rsidRPr="00E67938">
        <w:rPr>
          <w:rFonts w:ascii="Noto Sans" w:eastAsia="Yu Mincho" w:hAnsi="Noto Sans" w:cs="Noto Sans"/>
          <w:bCs/>
          <w:sz w:val="16"/>
          <w:szCs w:val="16"/>
          <w:lang w:val="es-MX"/>
        </w:rPr>
        <w:t>1.</w:t>
      </w:r>
      <w:r w:rsidRPr="00E67938">
        <w:rPr>
          <w:rFonts w:ascii="Noto Sans" w:eastAsia="Yu Mincho" w:hAnsi="Noto Sans" w:cs="Noto Sans"/>
          <w:bCs/>
          <w:sz w:val="16"/>
          <w:szCs w:val="16"/>
          <w:lang w:val="es-MX"/>
        </w:rPr>
        <w:tab/>
        <w:t>Aquellos interesados que pretendan solicitar aclaraciones a los aspectos contenidos en la convocatoria, deberán enviar a través de medios remotos de comunicación electrónica (</w:t>
      </w:r>
      <w:r w:rsidR="000218B9" w:rsidRPr="000218B9">
        <w:rPr>
          <w:rFonts w:ascii="Noto Sans" w:eastAsia="Yu Mincho" w:hAnsi="Noto Sans" w:cs="Noto Sans"/>
          <w:bCs/>
          <w:sz w:val="16"/>
          <w:szCs w:val="16"/>
          <w:lang w:val="es-MX"/>
        </w:rPr>
        <w:t>Compras MX</w:t>
      </w:r>
      <w:r w:rsidRPr="00E67938">
        <w:rPr>
          <w:rFonts w:ascii="Noto Sans" w:eastAsia="Yu Mincho" w:hAnsi="Noto Sans" w:cs="Noto Sans"/>
          <w:bCs/>
          <w:sz w:val="16"/>
          <w:szCs w:val="16"/>
          <w:lang w:val="es-MX"/>
        </w:rPr>
        <w:t xml:space="preserve">) un escrito manifestando “bajo protesta de decir verdad” su interés en participar en la presente </w:t>
      </w:r>
      <w:r w:rsidR="00635FC1" w:rsidRPr="00E67938">
        <w:rPr>
          <w:rFonts w:ascii="Noto Sans" w:eastAsia="Yu Mincho" w:hAnsi="Noto Sans" w:cs="Noto Sans"/>
          <w:bCs/>
          <w:sz w:val="16"/>
          <w:szCs w:val="16"/>
          <w:lang w:val="es-MX"/>
        </w:rPr>
        <w:t>Licitación Pública</w:t>
      </w:r>
      <w:r w:rsidRPr="00E67938">
        <w:rPr>
          <w:rFonts w:ascii="Noto Sans" w:eastAsia="Yu Mincho" w:hAnsi="Noto Sans" w:cs="Noto Sans"/>
          <w:bCs/>
          <w:sz w:val="16"/>
          <w:szCs w:val="16"/>
          <w:lang w:val="es-MX"/>
        </w:rPr>
        <w:t xml:space="preserve">; enviando las solicitudes de aclaración </w:t>
      </w:r>
      <w:r w:rsidRPr="00E67938">
        <w:rPr>
          <w:rFonts w:ascii="Noto Sans" w:eastAsia="Yu Mincho" w:hAnsi="Noto Sans" w:cs="Noto Sans"/>
          <w:b/>
          <w:bCs/>
          <w:color w:val="FF0000"/>
          <w:sz w:val="16"/>
          <w:szCs w:val="16"/>
          <w:lang w:val="es-MX"/>
        </w:rPr>
        <w:t>ANEXO NO.</w:t>
      </w:r>
      <w:r w:rsidRPr="00E67938">
        <w:rPr>
          <w:rFonts w:ascii="Noto Sans" w:eastAsia="Yu Mincho" w:hAnsi="Noto Sans" w:cs="Noto Sans"/>
          <w:bCs/>
          <w:sz w:val="16"/>
          <w:szCs w:val="16"/>
          <w:lang w:val="es-MX"/>
        </w:rPr>
        <w:t xml:space="preserve"> </w:t>
      </w:r>
      <w:r w:rsidRPr="00E67938">
        <w:rPr>
          <w:rFonts w:ascii="Noto Sans" w:eastAsia="Yu Mincho" w:hAnsi="Noto Sans" w:cs="Noto Sans"/>
          <w:b/>
          <w:bCs/>
          <w:color w:val="FF0000"/>
          <w:sz w:val="16"/>
          <w:szCs w:val="16"/>
          <w:lang w:val="es-MX"/>
        </w:rPr>
        <w:t>4 (CUATRO)</w:t>
      </w:r>
      <w:r w:rsidRPr="00E67938">
        <w:rPr>
          <w:rFonts w:ascii="Noto Sans" w:eastAsia="Yu Mincho" w:hAnsi="Noto Sans" w:cs="Noto Sans"/>
          <w:bCs/>
          <w:sz w:val="16"/>
          <w:szCs w:val="16"/>
          <w:lang w:val="es-MX"/>
        </w:rPr>
        <w:t xml:space="preserve"> señalando, en cada caso, los datos siguientes:</w:t>
      </w:r>
    </w:p>
    <w:p w14:paraId="29E439CF" w14:textId="77777777" w:rsidR="00561CD8" w:rsidRPr="00E67938" w:rsidRDefault="00561CD8" w:rsidP="00561CD8">
      <w:pPr>
        <w:ind w:left="709" w:hanging="709"/>
        <w:jc w:val="both"/>
        <w:rPr>
          <w:rFonts w:ascii="Noto Sans" w:eastAsia="Yu Mincho" w:hAnsi="Noto Sans" w:cs="Noto Sans"/>
          <w:bCs/>
          <w:sz w:val="16"/>
          <w:szCs w:val="16"/>
          <w:lang w:val="es-MX"/>
        </w:rPr>
      </w:pPr>
    </w:p>
    <w:p w14:paraId="338A9324" w14:textId="77777777" w:rsidR="00561CD8" w:rsidRPr="00E67938" w:rsidRDefault="00561CD8" w:rsidP="00561CD8">
      <w:pPr>
        <w:ind w:left="709"/>
        <w:jc w:val="both"/>
        <w:rPr>
          <w:rFonts w:ascii="Noto Sans" w:eastAsia="Yu Mincho" w:hAnsi="Noto Sans" w:cs="Noto Sans"/>
          <w:bCs/>
          <w:sz w:val="16"/>
          <w:szCs w:val="16"/>
          <w:lang w:val="es-MX"/>
        </w:rPr>
      </w:pPr>
      <w:r w:rsidRPr="00E67938">
        <w:rPr>
          <w:rFonts w:ascii="Noto Sans" w:eastAsia="Yu Mincho" w:hAnsi="Noto Sans" w:cs="Noto Sans"/>
          <w:bCs/>
          <w:sz w:val="16"/>
          <w:szCs w:val="16"/>
          <w:lang w:val="es-MX"/>
        </w:rPr>
        <w:lastRenderedPageBreak/>
        <w:t xml:space="preserve">Del licitante: registro federal de contribuyentes; nombre y domicilio. Tratándose de personas morales, además, descripción del objeto social de la empresa; identificando los datos de las escrituras públicas o pólizas con las que se acredita la existencia legal de las personas morales, y de haberlas, sus reformas y modificaciones, así como nombre de los socios que aparezcan en éstas, y </w:t>
      </w:r>
    </w:p>
    <w:p w14:paraId="663B96DB" w14:textId="77777777" w:rsidR="00561CD8" w:rsidRPr="00E67938" w:rsidRDefault="00561CD8" w:rsidP="00561CD8">
      <w:pPr>
        <w:ind w:left="709"/>
        <w:jc w:val="both"/>
        <w:rPr>
          <w:rFonts w:ascii="Noto Sans" w:eastAsia="Yu Mincho" w:hAnsi="Noto Sans" w:cs="Noto Sans"/>
          <w:bCs/>
          <w:sz w:val="16"/>
          <w:szCs w:val="16"/>
          <w:lang w:val="es-MX"/>
        </w:rPr>
      </w:pPr>
    </w:p>
    <w:p w14:paraId="1717340A" w14:textId="77777777" w:rsidR="00561CD8" w:rsidRPr="00E67938" w:rsidRDefault="00561CD8" w:rsidP="00561CD8">
      <w:pPr>
        <w:ind w:left="709"/>
        <w:jc w:val="both"/>
        <w:rPr>
          <w:rFonts w:ascii="Noto Sans" w:eastAsia="Yu Mincho" w:hAnsi="Noto Sans" w:cs="Noto Sans"/>
          <w:bCs/>
          <w:sz w:val="16"/>
          <w:szCs w:val="16"/>
          <w:lang w:val="es-MX"/>
        </w:rPr>
      </w:pPr>
      <w:r w:rsidRPr="00E67938">
        <w:rPr>
          <w:rFonts w:ascii="Noto Sans" w:eastAsia="Yu Mincho" w:hAnsi="Noto Sans" w:cs="Noto Sans"/>
          <w:bCs/>
          <w:sz w:val="16"/>
          <w:szCs w:val="16"/>
          <w:lang w:val="es-MX"/>
        </w:rPr>
        <w:t xml:space="preserve">Del representante legal del licitante: datos de las escrituras públicas en las que le fueron otorgadas las facultades para suscribir proposiciones. </w:t>
      </w:r>
    </w:p>
    <w:p w14:paraId="70342D5C" w14:textId="77777777" w:rsidR="00561CD8" w:rsidRPr="00E67938" w:rsidRDefault="00561CD8" w:rsidP="00561CD8">
      <w:pPr>
        <w:ind w:left="709"/>
        <w:jc w:val="both"/>
        <w:rPr>
          <w:rFonts w:ascii="Noto Sans" w:eastAsia="Yu Mincho" w:hAnsi="Noto Sans" w:cs="Noto Sans"/>
          <w:bCs/>
          <w:sz w:val="16"/>
          <w:szCs w:val="16"/>
          <w:lang w:val="es-MX"/>
        </w:rPr>
      </w:pPr>
    </w:p>
    <w:p w14:paraId="1CBD1870" w14:textId="77777777" w:rsidR="00561CD8" w:rsidRPr="00E67938" w:rsidRDefault="00561CD8" w:rsidP="00561CD8">
      <w:pPr>
        <w:ind w:left="1276" w:hanging="850"/>
        <w:jc w:val="both"/>
        <w:rPr>
          <w:rFonts w:ascii="Noto Sans" w:eastAsia="Yu Mincho" w:hAnsi="Noto Sans" w:cs="Noto Sans"/>
          <w:bCs/>
          <w:sz w:val="16"/>
          <w:szCs w:val="16"/>
          <w:lang w:val="es-MX"/>
        </w:rPr>
      </w:pPr>
      <w:r w:rsidRPr="00E67938">
        <w:rPr>
          <w:rFonts w:ascii="Noto Sans" w:eastAsia="Yu Mincho" w:hAnsi="Noto Sans" w:cs="Noto Sans"/>
          <w:bCs/>
          <w:sz w:val="16"/>
          <w:szCs w:val="16"/>
          <w:lang w:val="es-MX"/>
        </w:rPr>
        <w:t>Nota:</w:t>
      </w:r>
      <w:r w:rsidRPr="00E67938">
        <w:rPr>
          <w:rFonts w:ascii="Noto Sans" w:eastAsia="Yu Mincho" w:hAnsi="Noto Sans" w:cs="Noto Sans"/>
          <w:bCs/>
          <w:sz w:val="16"/>
          <w:szCs w:val="16"/>
          <w:lang w:val="es-MX"/>
        </w:rPr>
        <w:tab/>
        <w:t>en el caso de presentación de proposiciones conjuntas, cualquiera de los integrantes de la agrupación, podrá presentar el escrito mediante el cual manifieste su interés en participar en la junta de aclaraciones y en el procedimiento de contratación.</w:t>
      </w:r>
    </w:p>
    <w:p w14:paraId="68DF7B3D" w14:textId="77777777" w:rsidR="00561CD8" w:rsidRPr="00E67938" w:rsidRDefault="00561CD8" w:rsidP="00561CD8">
      <w:pPr>
        <w:ind w:left="709" w:hanging="709"/>
        <w:jc w:val="both"/>
        <w:rPr>
          <w:rFonts w:ascii="Noto Sans" w:eastAsia="Yu Mincho" w:hAnsi="Noto Sans" w:cs="Noto Sans"/>
          <w:bCs/>
          <w:sz w:val="16"/>
          <w:szCs w:val="16"/>
          <w:lang w:val="es-MX"/>
        </w:rPr>
      </w:pPr>
      <w:r w:rsidRPr="00E67938">
        <w:rPr>
          <w:rFonts w:ascii="Noto Sans" w:eastAsia="Yu Mincho" w:hAnsi="Noto Sans" w:cs="Noto Sans"/>
          <w:bCs/>
          <w:sz w:val="16"/>
          <w:szCs w:val="16"/>
          <w:lang w:val="es-MX"/>
        </w:rPr>
        <w:t>2.</w:t>
      </w:r>
      <w:r w:rsidRPr="00E67938">
        <w:rPr>
          <w:rFonts w:ascii="Noto Sans" w:eastAsia="Yu Mincho" w:hAnsi="Noto Sans" w:cs="Noto Sans"/>
          <w:bCs/>
          <w:sz w:val="16"/>
          <w:szCs w:val="16"/>
          <w:lang w:val="es-MX"/>
        </w:rPr>
        <w:tab/>
        <w:t xml:space="preserve">En el caso de empresas que deseen participar mediante convenio de participación conjunta, cualquiera de los integrantes de la agrupación, podrá presentar el escrito mediante el cual manifieste su interés en participar en la junta de aclaraciones y en el procedimiento de contratación. </w:t>
      </w:r>
    </w:p>
    <w:p w14:paraId="6087B70A" w14:textId="77777777" w:rsidR="00561CD8" w:rsidRPr="00E67938" w:rsidRDefault="00561CD8" w:rsidP="00561CD8">
      <w:pPr>
        <w:ind w:left="426" w:hanging="426"/>
        <w:jc w:val="both"/>
        <w:rPr>
          <w:rFonts w:ascii="Noto Sans" w:eastAsia="Yu Mincho" w:hAnsi="Noto Sans" w:cs="Noto Sans"/>
          <w:bCs/>
          <w:sz w:val="16"/>
          <w:szCs w:val="16"/>
          <w:lang w:val="es-MX"/>
        </w:rPr>
      </w:pPr>
    </w:p>
    <w:p w14:paraId="5185D957" w14:textId="46276691" w:rsidR="00561CD8" w:rsidRPr="00E67938" w:rsidRDefault="00561CD8" w:rsidP="00561CD8">
      <w:pPr>
        <w:ind w:left="709" w:hanging="709"/>
        <w:jc w:val="both"/>
        <w:rPr>
          <w:rFonts w:ascii="Noto Sans" w:eastAsia="Yu Mincho" w:hAnsi="Noto Sans" w:cs="Noto Sans"/>
          <w:bCs/>
          <w:sz w:val="16"/>
          <w:szCs w:val="16"/>
          <w:lang w:val="es-MX"/>
        </w:rPr>
      </w:pPr>
      <w:r w:rsidRPr="00E67938">
        <w:rPr>
          <w:rFonts w:ascii="Noto Sans" w:eastAsia="Yu Mincho" w:hAnsi="Noto Sans" w:cs="Noto Sans"/>
          <w:bCs/>
          <w:sz w:val="16"/>
          <w:szCs w:val="16"/>
          <w:lang w:val="es-MX"/>
        </w:rPr>
        <w:t>3</w:t>
      </w:r>
      <w:r w:rsidRPr="00E67938">
        <w:rPr>
          <w:rFonts w:ascii="Noto Sans" w:eastAsia="Yu Mincho" w:hAnsi="Noto Sans" w:cs="Noto Sans"/>
          <w:bCs/>
          <w:sz w:val="16"/>
          <w:szCs w:val="16"/>
          <w:lang w:val="es-MX"/>
        </w:rPr>
        <w:tab/>
        <w:t xml:space="preserve">Las solicitudes de aclaración de acuerdo al </w:t>
      </w:r>
      <w:r w:rsidRPr="00E67938">
        <w:rPr>
          <w:rFonts w:ascii="Noto Sans" w:eastAsia="Yu Mincho" w:hAnsi="Noto Sans" w:cs="Noto Sans"/>
          <w:b/>
          <w:bCs/>
          <w:color w:val="FF0000"/>
          <w:sz w:val="16"/>
          <w:szCs w:val="16"/>
          <w:lang w:val="es-MX"/>
        </w:rPr>
        <w:t>ANEXO NO. 4-A (CUATRO-A)</w:t>
      </w:r>
      <w:r w:rsidRPr="00E67938">
        <w:rPr>
          <w:rFonts w:ascii="Noto Sans" w:eastAsia="Yu Mincho" w:hAnsi="Noto Sans" w:cs="Noto Sans"/>
          <w:bCs/>
          <w:sz w:val="16"/>
          <w:szCs w:val="16"/>
          <w:lang w:val="es-MX"/>
        </w:rPr>
        <w:t xml:space="preserve"> deberán plantearse de manera concisa y estar directamente vinculadas con los numerales contenidos en la convocatoria a la </w:t>
      </w:r>
      <w:r w:rsidR="00635FC1" w:rsidRPr="00E67938">
        <w:rPr>
          <w:rFonts w:ascii="Noto Sans" w:eastAsia="Yu Mincho" w:hAnsi="Noto Sans" w:cs="Noto Sans"/>
          <w:bCs/>
          <w:sz w:val="16"/>
          <w:szCs w:val="16"/>
          <w:lang w:val="es-MX"/>
        </w:rPr>
        <w:t>Licitación Pública</w:t>
      </w:r>
      <w:r w:rsidRPr="00E67938">
        <w:rPr>
          <w:rFonts w:ascii="Noto Sans" w:eastAsia="Yu Mincho" w:hAnsi="Noto Sans" w:cs="Noto Sans"/>
          <w:bCs/>
          <w:sz w:val="16"/>
          <w:szCs w:val="16"/>
          <w:lang w:val="es-MX"/>
        </w:rPr>
        <w:t xml:space="preserve">, indicando el numeral o punto específico con el cual se relaciona, enviándose a partir de la publicación de la presente convocatoria y a más tardar 24 (veinticuatro horas) antes de la fecha y hora en que se realice la junta de aclaraciones a través de </w:t>
      </w:r>
      <w:r w:rsidR="000218B9" w:rsidRPr="000218B9">
        <w:rPr>
          <w:rFonts w:ascii="Noto Sans" w:eastAsia="Yu Mincho" w:hAnsi="Noto Sans" w:cs="Noto Sans"/>
          <w:bCs/>
          <w:sz w:val="16"/>
          <w:szCs w:val="16"/>
          <w:lang w:val="es-MX"/>
        </w:rPr>
        <w:t>Compras MX</w:t>
      </w:r>
      <w:r w:rsidRPr="00E67938">
        <w:rPr>
          <w:rFonts w:ascii="Noto Sans" w:eastAsia="Yu Mincho" w:hAnsi="Noto Sans" w:cs="Noto Sans"/>
          <w:bCs/>
          <w:sz w:val="16"/>
          <w:szCs w:val="16"/>
          <w:lang w:val="es-MX"/>
        </w:rPr>
        <w:t xml:space="preserve">. </w:t>
      </w:r>
    </w:p>
    <w:p w14:paraId="16EFCF3A" w14:textId="77777777" w:rsidR="00561CD8" w:rsidRPr="00E67938" w:rsidRDefault="00561CD8" w:rsidP="00561CD8">
      <w:pPr>
        <w:spacing w:after="44"/>
        <w:jc w:val="both"/>
        <w:rPr>
          <w:rFonts w:ascii="Noto Sans" w:eastAsia="Yu Mincho" w:hAnsi="Noto Sans" w:cs="Noto Sans"/>
          <w:bCs/>
          <w:sz w:val="16"/>
          <w:szCs w:val="16"/>
          <w:lang w:val="es-MX"/>
        </w:rPr>
      </w:pPr>
    </w:p>
    <w:p w14:paraId="08ED97C6" w14:textId="77777777" w:rsidR="00561CD8" w:rsidRPr="00E67938" w:rsidRDefault="00561CD8" w:rsidP="00561CD8">
      <w:pPr>
        <w:spacing w:after="44"/>
        <w:ind w:left="709"/>
        <w:jc w:val="both"/>
        <w:rPr>
          <w:rFonts w:ascii="Noto Sans" w:eastAsia="Yu Mincho" w:hAnsi="Noto Sans" w:cs="Noto Sans"/>
          <w:bCs/>
          <w:sz w:val="16"/>
          <w:szCs w:val="16"/>
          <w:lang w:val="es-MX"/>
        </w:rPr>
      </w:pPr>
      <w:r w:rsidRPr="00E67938">
        <w:rPr>
          <w:rFonts w:ascii="Noto Sans" w:eastAsia="Yu Mincho" w:hAnsi="Noto Sans" w:cs="Noto Sans"/>
          <w:bCs/>
          <w:sz w:val="16"/>
          <w:szCs w:val="16"/>
          <w:lang w:val="es-MX"/>
        </w:rPr>
        <w:t>Las solicitudes de aclaraciones que no cumplan con los requisitos señalados, podrán ser desechadas por la convocante; así como, aquellas que sean recibidas con posterioridad al plazo antes previsto, no serán contestadas por resultar extemporáneas.</w:t>
      </w:r>
    </w:p>
    <w:p w14:paraId="1DE44725" w14:textId="77777777" w:rsidR="00561CD8" w:rsidRPr="00E67938" w:rsidRDefault="00561CD8" w:rsidP="00561CD8">
      <w:pPr>
        <w:ind w:left="426" w:hanging="426"/>
        <w:jc w:val="both"/>
        <w:rPr>
          <w:rFonts w:ascii="Noto Sans" w:eastAsia="Yu Mincho" w:hAnsi="Noto Sans" w:cs="Noto Sans"/>
          <w:bCs/>
          <w:sz w:val="16"/>
          <w:szCs w:val="16"/>
          <w:lang w:val="es-MX"/>
        </w:rPr>
      </w:pPr>
    </w:p>
    <w:p w14:paraId="598A2377" w14:textId="6F57D149" w:rsidR="00561CD8" w:rsidRPr="00E67938" w:rsidRDefault="00561CD8" w:rsidP="00561CD8">
      <w:pPr>
        <w:tabs>
          <w:tab w:val="left" w:pos="1134"/>
        </w:tabs>
        <w:ind w:left="709" w:hanging="709"/>
        <w:jc w:val="both"/>
        <w:rPr>
          <w:rFonts w:ascii="Noto Sans" w:eastAsia="Yu Mincho" w:hAnsi="Noto Sans" w:cs="Noto Sans"/>
          <w:bCs/>
          <w:sz w:val="16"/>
          <w:szCs w:val="16"/>
          <w:lang w:val="es-MX"/>
        </w:rPr>
      </w:pPr>
      <w:r w:rsidRPr="00E67938">
        <w:rPr>
          <w:rFonts w:ascii="Noto Sans" w:eastAsia="Yu Mincho" w:hAnsi="Noto Sans" w:cs="Noto Sans"/>
          <w:bCs/>
          <w:sz w:val="16"/>
          <w:szCs w:val="16"/>
          <w:lang w:val="es-MX"/>
        </w:rPr>
        <w:t xml:space="preserve">4.       A partir de la hora y fecha señaladas en la convocatoria para la celebración de la junta de aclaraciones, conforme a lo previsto en el reglamento de la LAASSP, la convocante enviará a través de </w:t>
      </w:r>
      <w:r w:rsidR="000218B9" w:rsidRPr="000218B9">
        <w:rPr>
          <w:rFonts w:ascii="Noto Sans" w:eastAsia="Yu Mincho" w:hAnsi="Noto Sans" w:cs="Noto Sans"/>
          <w:bCs/>
          <w:sz w:val="16"/>
          <w:szCs w:val="16"/>
          <w:lang w:val="es-MX"/>
        </w:rPr>
        <w:t>Compras MX</w:t>
      </w:r>
      <w:r w:rsidRPr="00E67938">
        <w:rPr>
          <w:rFonts w:ascii="Noto Sans" w:eastAsia="Yu Mincho" w:hAnsi="Noto Sans" w:cs="Noto Sans"/>
          <w:bCs/>
          <w:sz w:val="16"/>
          <w:szCs w:val="16"/>
          <w:lang w:val="es-MX"/>
        </w:rPr>
        <w:t xml:space="preserve">, las contestaciones a las solicitudes de aclaración recibidas, a partir de la hora y fecha señaladas en la convocatoria para la celebración de la junta de aclaraciones, conforme a lo previsto en el reglamento de la LAASSP.  </w:t>
      </w:r>
    </w:p>
    <w:p w14:paraId="237F81F2" w14:textId="77777777" w:rsidR="00561CD8" w:rsidRPr="00E67938" w:rsidRDefault="00561CD8" w:rsidP="00561CD8">
      <w:pPr>
        <w:spacing w:after="44"/>
        <w:ind w:left="426" w:hanging="426"/>
        <w:jc w:val="both"/>
        <w:rPr>
          <w:rFonts w:ascii="Noto Sans" w:eastAsia="Yu Mincho" w:hAnsi="Noto Sans" w:cs="Noto Sans"/>
          <w:bCs/>
          <w:sz w:val="16"/>
          <w:szCs w:val="16"/>
          <w:lang w:val="es-MX"/>
        </w:rPr>
      </w:pPr>
    </w:p>
    <w:p w14:paraId="6DA8E219" w14:textId="77777777" w:rsidR="00561CD8" w:rsidRPr="00E67938" w:rsidRDefault="00561CD8" w:rsidP="00561CD8">
      <w:pPr>
        <w:spacing w:after="44"/>
        <w:ind w:left="709"/>
        <w:jc w:val="both"/>
        <w:rPr>
          <w:rFonts w:ascii="Noto Sans" w:eastAsia="Yu Mincho" w:hAnsi="Noto Sans" w:cs="Noto Sans"/>
          <w:bCs/>
          <w:sz w:val="16"/>
          <w:szCs w:val="16"/>
          <w:lang w:val="es-MX"/>
        </w:rPr>
      </w:pPr>
      <w:r w:rsidRPr="00E67938">
        <w:rPr>
          <w:rFonts w:ascii="Noto Sans" w:eastAsia="Yu Mincho" w:hAnsi="Noto Sans" w:cs="Noto Sans"/>
          <w:bCs/>
          <w:sz w:val="16"/>
          <w:szCs w:val="16"/>
          <w:lang w:val="es-MX"/>
        </w:rPr>
        <w:t>Con el envío y entrega de las respuestas a que se refiere el párrafo anterior la convocante informará a los licitantes, atendiendo al número de solicitudes de aclaraciones contestadas, el plazo que estos tendrán para formular las preguntas que consideren necesarias en relación a las respuestas remitidas. Dicho plazo no podrá ser inferior a seis ni superior a cuarenta y ocho horas. Una vez recibidas las preguntas, la convocante informará a los licitantes el plazo máximo en el que enviará las contestaciones correspondientes.</w:t>
      </w:r>
    </w:p>
    <w:p w14:paraId="02F6DA56" w14:textId="77777777" w:rsidR="00561CD8" w:rsidRPr="00E67938" w:rsidRDefault="00561CD8" w:rsidP="00561CD8">
      <w:pPr>
        <w:rPr>
          <w:rFonts w:ascii="Noto Sans" w:eastAsia="Yu Mincho" w:hAnsi="Noto Sans" w:cs="Noto Sans"/>
          <w:bCs/>
          <w:sz w:val="16"/>
          <w:szCs w:val="16"/>
          <w:lang w:val="es-MX"/>
        </w:rPr>
      </w:pPr>
    </w:p>
    <w:p w14:paraId="5322D574" w14:textId="14C24F92" w:rsidR="00561CD8" w:rsidRPr="00E67938" w:rsidRDefault="00561CD8" w:rsidP="00561CD8">
      <w:pPr>
        <w:ind w:left="709" w:hanging="709"/>
        <w:jc w:val="both"/>
        <w:rPr>
          <w:rFonts w:ascii="Noto Sans" w:eastAsia="Yu Mincho" w:hAnsi="Noto Sans" w:cs="Noto Sans"/>
          <w:bCs/>
          <w:sz w:val="16"/>
          <w:szCs w:val="16"/>
          <w:lang w:val="es-MX"/>
        </w:rPr>
      </w:pPr>
      <w:r w:rsidRPr="00E67938">
        <w:rPr>
          <w:rFonts w:ascii="Noto Sans" w:eastAsia="Yu Mincho" w:hAnsi="Noto Sans" w:cs="Noto Sans"/>
          <w:bCs/>
          <w:sz w:val="16"/>
          <w:szCs w:val="16"/>
          <w:lang w:val="es-MX"/>
        </w:rPr>
        <w:t>5</w:t>
      </w:r>
      <w:r w:rsidRPr="00E67938">
        <w:rPr>
          <w:rFonts w:ascii="Noto Sans" w:eastAsia="Yu Mincho" w:hAnsi="Noto Sans" w:cs="Noto Sans"/>
          <w:bCs/>
          <w:sz w:val="16"/>
          <w:szCs w:val="16"/>
          <w:lang w:val="es-MX"/>
        </w:rPr>
        <w:tab/>
        <w:t xml:space="preserve">Cualquier modificación a la convocatoria a la </w:t>
      </w:r>
      <w:r w:rsidR="00635FC1" w:rsidRPr="00E67938">
        <w:rPr>
          <w:rFonts w:ascii="Noto Sans" w:eastAsia="Yu Mincho" w:hAnsi="Noto Sans" w:cs="Noto Sans"/>
          <w:bCs/>
          <w:sz w:val="16"/>
          <w:szCs w:val="16"/>
          <w:lang w:val="es-MX"/>
        </w:rPr>
        <w:t>Licitación Pública</w:t>
      </w:r>
      <w:r w:rsidRPr="00E67938">
        <w:rPr>
          <w:rFonts w:ascii="Noto Sans" w:eastAsia="Yu Mincho" w:hAnsi="Noto Sans" w:cs="Noto Sans"/>
          <w:bCs/>
          <w:sz w:val="16"/>
          <w:szCs w:val="16"/>
          <w:lang w:val="es-MX"/>
        </w:rPr>
        <w:t>, incluyendo las que resulten de la o las juntas de aclaraciones, formará parte de la convocatoria y deberá(n) ser considerada(s) por los licitantes en la elaboración de su proposición.</w:t>
      </w:r>
    </w:p>
    <w:p w14:paraId="7A63B687" w14:textId="77777777" w:rsidR="00561CD8" w:rsidRPr="00E67938" w:rsidRDefault="00561CD8" w:rsidP="00561CD8">
      <w:pPr>
        <w:jc w:val="both"/>
        <w:rPr>
          <w:rFonts w:ascii="Noto Sans" w:eastAsia="Yu Mincho" w:hAnsi="Noto Sans" w:cs="Noto Sans"/>
          <w:sz w:val="16"/>
          <w:szCs w:val="16"/>
          <w:lang w:val="es-ES_tradnl"/>
        </w:rPr>
      </w:pPr>
    </w:p>
    <w:p w14:paraId="5E5E65C2"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lang w:val="es-ES_tradnl"/>
        </w:rPr>
        <w:t xml:space="preserve">Con el objeto de agilizar la junta de aclaraciones, los licitantes deberán presentar sus aclaraciones en formato Word, debiendo utilizar el formato del </w:t>
      </w:r>
      <w:r w:rsidRPr="00E67938">
        <w:rPr>
          <w:rFonts w:ascii="Noto Sans" w:eastAsia="Yu Mincho" w:hAnsi="Noto Sans" w:cs="Noto Sans"/>
          <w:b/>
          <w:bCs/>
          <w:color w:val="000000"/>
          <w:sz w:val="16"/>
          <w:szCs w:val="16"/>
          <w:lang w:val="es-ES_tradnl"/>
        </w:rPr>
        <w:t>Anexo  Numero 4 (cuatro).</w:t>
      </w:r>
    </w:p>
    <w:p w14:paraId="6672A21C" w14:textId="77777777" w:rsidR="00561CD8" w:rsidRPr="00E67938" w:rsidRDefault="00561CD8" w:rsidP="00561CD8">
      <w:pPr>
        <w:jc w:val="both"/>
        <w:rPr>
          <w:rFonts w:ascii="Noto Sans" w:eastAsia="Yu Mincho" w:hAnsi="Noto Sans" w:cs="Noto Sans"/>
          <w:sz w:val="16"/>
          <w:szCs w:val="16"/>
        </w:rPr>
      </w:pPr>
    </w:p>
    <w:p w14:paraId="56C1F5D2" w14:textId="2195A740" w:rsidR="00561CD8" w:rsidRPr="00E67938" w:rsidRDefault="00561CD8" w:rsidP="00561CD8">
      <w:pPr>
        <w:spacing w:after="120"/>
        <w:jc w:val="both"/>
        <w:rPr>
          <w:rFonts w:ascii="Noto Sans" w:eastAsia="Yu Mincho" w:hAnsi="Noto Sans" w:cs="Noto Sans"/>
          <w:sz w:val="16"/>
          <w:szCs w:val="16"/>
        </w:rPr>
      </w:pPr>
      <w:r w:rsidRPr="00E67938">
        <w:rPr>
          <w:rFonts w:ascii="Noto Sans" w:eastAsia="Yu Mincho" w:hAnsi="Noto Sans" w:cs="Noto Sans"/>
          <w:sz w:val="16"/>
          <w:szCs w:val="16"/>
        </w:rPr>
        <w:t xml:space="preserve">Las solicitudes de aclaración que sean recibidas con posterioridad al plazo previsto por el </w:t>
      </w:r>
      <w:r w:rsidR="00487DFE" w:rsidRPr="00E67938">
        <w:rPr>
          <w:rFonts w:ascii="Noto Sans" w:eastAsia="Yu Mincho" w:hAnsi="Noto Sans" w:cs="Noto Sans"/>
          <w:b/>
          <w:sz w:val="16"/>
          <w:szCs w:val="16"/>
        </w:rPr>
        <w:t xml:space="preserve">artículo 44 de la Ley, y  demás aplicables a su Reglamento de la Ley </w:t>
      </w:r>
      <w:r w:rsidRPr="00E67938">
        <w:rPr>
          <w:rFonts w:ascii="Noto Sans" w:eastAsia="Yu Mincho" w:hAnsi="Noto Sans" w:cs="Noto Sans"/>
          <w:sz w:val="16"/>
          <w:szCs w:val="16"/>
        </w:rPr>
        <w:t>no serán contestadas por la convocante por resultar extemporáneas, debiéndose integrar al expediente respectivo.</w:t>
      </w:r>
    </w:p>
    <w:p w14:paraId="6A005779" w14:textId="31E85E06" w:rsidR="00561CD8" w:rsidRPr="00E67938" w:rsidRDefault="00561CD8" w:rsidP="00561CD8">
      <w:pPr>
        <w:spacing w:after="120"/>
        <w:jc w:val="both"/>
        <w:rPr>
          <w:rFonts w:ascii="Noto Sans" w:eastAsia="Yu Mincho" w:hAnsi="Noto Sans" w:cs="Noto Sans"/>
          <w:b/>
          <w:spacing w:val="-2"/>
          <w:sz w:val="16"/>
          <w:szCs w:val="16"/>
        </w:rPr>
      </w:pPr>
      <w:r w:rsidRPr="00E67938">
        <w:rPr>
          <w:rFonts w:ascii="Noto Sans" w:eastAsia="Yu Mincho" w:hAnsi="Noto Sans" w:cs="Noto Sans"/>
          <w:spacing w:val="-2"/>
          <w:sz w:val="16"/>
          <w:szCs w:val="16"/>
        </w:rPr>
        <w:t xml:space="preserve">Las solicitudes de aclaración </w:t>
      </w:r>
      <w:r w:rsidRPr="00E67938">
        <w:rPr>
          <w:rFonts w:ascii="Noto Sans" w:eastAsia="Yu Mincho" w:hAnsi="Noto Sans" w:cs="Noto Sans"/>
          <w:b/>
          <w:spacing w:val="-2"/>
          <w:sz w:val="16"/>
          <w:szCs w:val="16"/>
        </w:rPr>
        <w:t>de acuerdo al ANEXO No 4-A “Formato de solicitud de aclaraciones</w:t>
      </w:r>
      <w:r w:rsidRPr="00E67938">
        <w:rPr>
          <w:rFonts w:ascii="Noto Sans" w:eastAsia="Yu Mincho" w:hAnsi="Noto Sans" w:cs="Noto Sans"/>
          <w:spacing w:val="-2"/>
          <w:sz w:val="16"/>
          <w:szCs w:val="16"/>
        </w:rPr>
        <w:t xml:space="preserve">”, deberán plantearse de manera concisa y estar directamente vinculadas con los puntos contenidos en la presente convocatoria a la </w:t>
      </w:r>
      <w:r w:rsidR="00635FC1" w:rsidRPr="00E67938">
        <w:rPr>
          <w:rFonts w:ascii="Noto Sans" w:eastAsia="Yu Mincho" w:hAnsi="Noto Sans" w:cs="Noto Sans"/>
          <w:b/>
          <w:spacing w:val="-2"/>
          <w:sz w:val="16"/>
          <w:szCs w:val="16"/>
        </w:rPr>
        <w:t>Licitación Pública</w:t>
      </w:r>
      <w:r w:rsidRPr="00E67938">
        <w:rPr>
          <w:rFonts w:ascii="Noto Sans" w:eastAsia="Yu Mincho" w:hAnsi="Noto Sans" w:cs="Noto Sans"/>
          <w:b/>
          <w:spacing w:val="-2"/>
          <w:sz w:val="16"/>
          <w:szCs w:val="16"/>
        </w:rPr>
        <w:t>,</w:t>
      </w:r>
      <w:r w:rsidRPr="00E67938">
        <w:rPr>
          <w:rFonts w:ascii="Noto Sans" w:eastAsia="Yu Mincho" w:hAnsi="Noto Sans" w:cs="Noto Sans"/>
          <w:spacing w:val="-2"/>
          <w:sz w:val="16"/>
          <w:szCs w:val="16"/>
        </w:rPr>
        <w:t xml:space="preserve"> indicando el numeral o punto específico con el cual se relaciona. Las solicitudes que no cumplan con los requisitos señalados, podrán ser desechadas por la convocante </w:t>
      </w:r>
      <w:r w:rsidRPr="00E67938">
        <w:rPr>
          <w:rFonts w:ascii="Noto Sans" w:eastAsia="Yu Mincho" w:hAnsi="Noto Sans" w:cs="Noto Sans"/>
          <w:b/>
          <w:spacing w:val="-2"/>
          <w:sz w:val="16"/>
          <w:szCs w:val="16"/>
        </w:rPr>
        <w:t>conforme</w:t>
      </w:r>
      <w:r w:rsidR="00487DFE" w:rsidRPr="00E67938">
        <w:rPr>
          <w:rFonts w:ascii="Noto Sans" w:eastAsia="Yu Mincho" w:hAnsi="Noto Sans" w:cs="Noto Sans"/>
          <w:b/>
          <w:spacing w:val="-2"/>
          <w:sz w:val="16"/>
          <w:szCs w:val="16"/>
        </w:rPr>
        <w:t xml:space="preserve"> a los demás aplicables a su </w:t>
      </w:r>
      <w:r w:rsidRPr="00E67938">
        <w:rPr>
          <w:rFonts w:ascii="Noto Sans" w:eastAsia="Yu Mincho" w:hAnsi="Noto Sans" w:cs="Noto Sans"/>
          <w:b/>
          <w:spacing w:val="-2"/>
          <w:sz w:val="16"/>
          <w:szCs w:val="16"/>
        </w:rPr>
        <w:t>reglamento de la ley.</w:t>
      </w:r>
    </w:p>
    <w:p w14:paraId="2A28A329" w14:textId="77777777" w:rsidR="00561CD8" w:rsidRPr="00E67938" w:rsidRDefault="00561CD8" w:rsidP="00561CD8">
      <w:pPr>
        <w:spacing w:after="120"/>
        <w:jc w:val="both"/>
        <w:rPr>
          <w:rFonts w:ascii="Noto Sans" w:eastAsia="Yu Mincho" w:hAnsi="Noto Sans" w:cs="Noto Sans"/>
          <w:sz w:val="16"/>
          <w:szCs w:val="16"/>
        </w:rPr>
      </w:pPr>
      <w:r w:rsidRPr="00E67938">
        <w:rPr>
          <w:rFonts w:ascii="Noto Sans" w:eastAsia="Yu Mincho" w:hAnsi="Noto Sans" w:cs="Noto Sans"/>
          <w:sz w:val="16"/>
          <w:szCs w:val="16"/>
        </w:rPr>
        <w:t>Las solicitudes de aclaraciones que no cumplan con los requisitos señalados, podrán ser desechadas por la convocante; así como, aquellas que sean recibidas con posterioridad al plazo antes previsto, no serán contestadas por resultar extemporáneas.</w:t>
      </w:r>
    </w:p>
    <w:p w14:paraId="74082C71" w14:textId="0F48AC02" w:rsidR="00561CD8" w:rsidRPr="00E67938" w:rsidRDefault="00561CD8" w:rsidP="00561CD8">
      <w:pPr>
        <w:spacing w:after="120"/>
        <w:jc w:val="both"/>
        <w:rPr>
          <w:rFonts w:ascii="Noto Sans" w:eastAsia="Yu Mincho" w:hAnsi="Noto Sans" w:cs="Noto Sans"/>
          <w:sz w:val="16"/>
          <w:szCs w:val="16"/>
          <w:lang w:val="es-ES_tradnl"/>
        </w:rPr>
      </w:pPr>
      <w:r w:rsidRPr="00E67938">
        <w:rPr>
          <w:rFonts w:ascii="Noto Sans" w:eastAsia="Yu Mincho" w:hAnsi="Noto Sans" w:cs="Noto Sans"/>
          <w:sz w:val="16"/>
          <w:szCs w:val="16"/>
        </w:rPr>
        <w:t>L</w:t>
      </w:r>
      <w:r w:rsidRPr="00E67938">
        <w:rPr>
          <w:rFonts w:ascii="Noto Sans" w:eastAsia="Yu Mincho" w:hAnsi="Noto Sans" w:cs="Noto Sans"/>
          <w:sz w:val="16"/>
          <w:szCs w:val="16"/>
          <w:lang w:val="es-ES_tradnl"/>
        </w:rPr>
        <w:t xml:space="preserve">a convocante tomará como hora de recepción de las solicitudes de aclaración, tratándose de las solicitudes que se hagan llegar a través de </w:t>
      </w:r>
      <w:r w:rsidR="000218B9" w:rsidRPr="000218B9">
        <w:rPr>
          <w:rFonts w:ascii="Noto Sans" w:eastAsia="Yu Mincho" w:hAnsi="Noto Sans" w:cs="Noto Sans"/>
          <w:sz w:val="16"/>
          <w:szCs w:val="16"/>
          <w:lang w:val="es-ES_tradnl"/>
        </w:rPr>
        <w:t>Compras MX</w:t>
      </w:r>
      <w:r w:rsidRPr="00E67938">
        <w:rPr>
          <w:rFonts w:ascii="Noto Sans" w:eastAsia="Yu Mincho" w:hAnsi="Noto Sans" w:cs="Noto Sans"/>
          <w:sz w:val="16"/>
          <w:szCs w:val="16"/>
          <w:lang w:val="es-ES_tradnl"/>
        </w:rPr>
        <w:t>, la hora que registre este sistema al momento de su envío.</w:t>
      </w:r>
    </w:p>
    <w:p w14:paraId="789DCF01" w14:textId="0CC0FB99" w:rsidR="00561CD8" w:rsidRPr="00E67938" w:rsidRDefault="00561CD8" w:rsidP="00561CD8">
      <w:pPr>
        <w:spacing w:after="120"/>
        <w:jc w:val="both"/>
        <w:rPr>
          <w:rFonts w:ascii="Noto Sans" w:eastAsia="Yu Mincho" w:hAnsi="Noto Sans" w:cs="Noto Sans"/>
          <w:sz w:val="16"/>
          <w:szCs w:val="16"/>
        </w:rPr>
      </w:pPr>
      <w:r w:rsidRPr="00E67938">
        <w:rPr>
          <w:rFonts w:ascii="Noto Sans" w:eastAsia="Yu Mincho" w:hAnsi="Noto Sans" w:cs="Noto Sans"/>
          <w:sz w:val="16"/>
          <w:szCs w:val="16"/>
          <w:lang w:val="es-ES_tradnl"/>
        </w:rPr>
        <w:t>A</w:t>
      </w:r>
      <w:r w:rsidRPr="00E67938">
        <w:rPr>
          <w:rFonts w:ascii="Noto Sans" w:eastAsia="Yu Mincho" w:hAnsi="Noto Sans" w:cs="Noto Sans"/>
          <w:sz w:val="16"/>
          <w:szCs w:val="16"/>
        </w:rPr>
        <w:t xml:space="preserve"> partir de la hora y fecha señaladas en la convocatoria para la celebración de la junta de aclaraciones, conforme a lo previsto </w:t>
      </w:r>
      <w:r w:rsidRPr="00E67938">
        <w:rPr>
          <w:rFonts w:ascii="Noto Sans" w:eastAsia="Yu Mincho" w:hAnsi="Noto Sans" w:cs="Noto Sans"/>
          <w:b/>
          <w:sz w:val="16"/>
          <w:szCs w:val="16"/>
        </w:rPr>
        <w:t xml:space="preserve">en </w:t>
      </w:r>
      <w:r w:rsidR="00487DFE" w:rsidRPr="00E67938">
        <w:rPr>
          <w:rFonts w:ascii="Noto Sans" w:eastAsia="Yu Mincho" w:hAnsi="Noto Sans" w:cs="Noto Sans"/>
          <w:b/>
          <w:sz w:val="16"/>
          <w:szCs w:val="16"/>
        </w:rPr>
        <w:t xml:space="preserve"> los aplicables a su </w:t>
      </w:r>
      <w:r w:rsidRPr="00E67938">
        <w:rPr>
          <w:rFonts w:ascii="Noto Sans" w:eastAsia="Yu Mincho" w:hAnsi="Noto Sans" w:cs="Noto Sans"/>
          <w:b/>
          <w:sz w:val="16"/>
          <w:szCs w:val="16"/>
        </w:rPr>
        <w:t>reglamento de la LAASSP,</w:t>
      </w:r>
      <w:r w:rsidRPr="00E67938">
        <w:rPr>
          <w:rFonts w:ascii="Noto Sans" w:eastAsia="Yu Mincho" w:hAnsi="Noto Sans" w:cs="Noto Sans"/>
          <w:sz w:val="16"/>
          <w:szCs w:val="16"/>
        </w:rPr>
        <w:t xml:space="preserve"> la convocante enviará a través de </w:t>
      </w:r>
      <w:r w:rsidR="000218B9" w:rsidRPr="000218B9">
        <w:rPr>
          <w:rFonts w:ascii="Noto Sans" w:eastAsia="Yu Mincho" w:hAnsi="Noto Sans" w:cs="Noto Sans"/>
          <w:sz w:val="16"/>
          <w:szCs w:val="16"/>
        </w:rPr>
        <w:t xml:space="preserve">Compras MX </w:t>
      </w:r>
      <w:r w:rsidRPr="00E67938">
        <w:rPr>
          <w:rFonts w:ascii="Noto Sans" w:eastAsia="Yu Mincho" w:hAnsi="Noto Sans" w:cs="Noto Sans"/>
          <w:sz w:val="16"/>
          <w:szCs w:val="16"/>
        </w:rPr>
        <w:t>las contestaciones a las solicitudes de aclaración recibidas a los licitantes.</w:t>
      </w:r>
    </w:p>
    <w:p w14:paraId="591B3F31" w14:textId="61823CBB" w:rsidR="00561CD8" w:rsidRPr="00E67938" w:rsidRDefault="00561CD8" w:rsidP="00561CD8">
      <w:pPr>
        <w:jc w:val="both"/>
        <w:rPr>
          <w:rFonts w:ascii="Noto Sans" w:eastAsia="Yu Mincho" w:hAnsi="Noto Sans" w:cs="Noto Sans"/>
          <w:bCs/>
          <w:sz w:val="16"/>
          <w:szCs w:val="16"/>
          <w:lang w:val="es-MX"/>
        </w:rPr>
      </w:pPr>
      <w:r w:rsidRPr="00E67938">
        <w:rPr>
          <w:rFonts w:ascii="Noto Sans" w:eastAsia="Yu Mincho" w:hAnsi="Noto Sans" w:cs="Noto Sans"/>
          <w:bCs/>
          <w:sz w:val="16"/>
          <w:szCs w:val="16"/>
          <w:lang w:val="es-MX"/>
        </w:rPr>
        <w:t xml:space="preserve">Independientemente de lo anterior, el contenido de dichas actas podrá ser consultado en el portal de </w:t>
      </w:r>
      <w:r w:rsidR="000218B9" w:rsidRPr="000218B9">
        <w:rPr>
          <w:rFonts w:ascii="Noto Sans" w:eastAsia="Yu Mincho" w:hAnsi="Noto Sans" w:cs="Noto Sans"/>
          <w:bCs/>
          <w:sz w:val="16"/>
          <w:szCs w:val="16"/>
          <w:lang w:val="es-MX"/>
        </w:rPr>
        <w:t>Compras MX</w:t>
      </w:r>
      <w:r w:rsidR="00714371" w:rsidRPr="00E67938">
        <w:rPr>
          <w:rFonts w:ascii="Noto Sans" w:eastAsia="Yu Mincho" w:hAnsi="Noto Sans" w:cs="Noto Sans"/>
          <w:bCs/>
          <w:sz w:val="16"/>
          <w:szCs w:val="16"/>
          <w:lang w:val="es-MX"/>
        </w:rPr>
        <w:t>.</w:t>
      </w:r>
    </w:p>
    <w:p w14:paraId="05540EF3" w14:textId="77777777" w:rsidR="00561CD8" w:rsidRPr="00E67938" w:rsidRDefault="00561CD8" w:rsidP="00561CD8">
      <w:pPr>
        <w:suppressAutoHyphens/>
        <w:ind w:left="142" w:right="191"/>
        <w:jc w:val="both"/>
        <w:rPr>
          <w:rFonts w:ascii="Noto Sans" w:eastAsia="Times New Roman" w:hAnsi="Noto Sans" w:cs="Noto Sans"/>
          <w:bCs/>
          <w:sz w:val="16"/>
          <w:szCs w:val="16"/>
          <w:lang w:val="es-MX" w:eastAsia="ar-SA"/>
        </w:rPr>
      </w:pPr>
    </w:p>
    <w:p w14:paraId="04CE3315" w14:textId="7473AB41" w:rsidR="00561CD8" w:rsidRPr="00E67938" w:rsidRDefault="00561CD8" w:rsidP="00561CD8">
      <w:pPr>
        <w:jc w:val="both"/>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 xml:space="preserve">Cualquier modificación a la convocatoria de la </w:t>
      </w:r>
      <w:r w:rsidR="00635FC1" w:rsidRPr="00E67938">
        <w:rPr>
          <w:rFonts w:ascii="Noto Sans" w:eastAsia="Yu Mincho" w:hAnsi="Noto Sans" w:cs="Noto Sans"/>
          <w:sz w:val="16"/>
          <w:szCs w:val="16"/>
          <w:lang w:val="es-ES_tradnl"/>
        </w:rPr>
        <w:t>Licitación Pública</w:t>
      </w:r>
      <w:r w:rsidR="00D77861" w:rsidRPr="00E67938">
        <w:rPr>
          <w:rFonts w:ascii="Noto Sans" w:eastAsia="Yu Mincho" w:hAnsi="Noto Sans" w:cs="Noto Sans"/>
          <w:sz w:val="16"/>
          <w:szCs w:val="16"/>
          <w:lang w:val="es-ES_tradnl"/>
        </w:rPr>
        <w:t xml:space="preserve"> </w:t>
      </w:r>
      <w:r w:rsidR="00897A9B">
        <w:rPr>
          <w:rFonts w:ascii="Noto Sans" w:eastAsia="Yu Mincho" w:hAnsi="Noto Sans" w:cs="Noto Sans"/>
          <w:sz w:val="16"/>
          <w:szCs w:val="16"/>
          <w:lang w:val="es-ES_tradnl"/>
        </w:rPr>
        <w:t>N</w:t>
      </w:r>
      <w:r w:rsidRPr="00E67938">
        <w:rPr>
          <w:rFonts w:ascii="Noto Sans" w:eastAsia="Yu Mincho" w:hAnsi="Noto Sans" w:cs="Noto Sans"/>
          <w:sz w:val="16"/>
          <w:szCs w:val="16"/>
          <w:lang w:val="es-ES_tradnl"/>
        </w:rPr>
        <w:t>acional, incluyendo las que resulten de la junta de aclaraciones, formará parte de la convocatoria y deberá ser considerada por los licitantes en la elaboración de su proposición.</w:t>
      </w:r>
    </w:p>
    <w:p w14:paraId="758A65F2" w14:textId="77777777" w:rsidR="00561CD8" w:rsidRPr="00E67938" w:rsidRDefault="00561CD8" w:rsidP="00561CD8">
      <w:pPr>
        <w:jc w:val="both"/>
        <w:rPr>
          <w:rFonts w:ascii="Noto Sans" w:eastAsia="Yu Mincho" w:hAnsi="Noto Sans" w:cs="Noto Sans"/>
          <w:sz w:val="16"/>
          <w:szCs w:val="16"/>
          <w:lang w:val="es-ES_tradnl"/>
        </w:rPr>
      </w:pPr>
    </w:p>
    <w:p w14:paraId="5975F364" w14:textId="366AB644"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lastRenderedPageBreak/>
        <w:t xml:space="preserve">Al término de ésta junta podrán consultarla a través del sistema electrónico de compras gubernamentales en la dirección electrónica: </w:t>
      </w:r>
      <w:r w:rsidR="007D45B2" w:rsidRPr="00E67938">
        <w:rPr>
          <w:rFonts w:ascii="Noto Sans" w:eastAsia="Yu Mincho" w:hAnsi="Noto Sans" w:cs="Noto Sans"/>
          <w:sz w:val="16"/>
          <w:szCs w:val="16"/>
        </w:rPr>
        <w:t>https://comprasmx.buengobierno.gob.mx/</w:t>
      </w:r>
      <w:r w:rsidRPr="00E67938">
        <w:rPr>
          <w:rFonts w:ascii="Noto Sans" w:eastAsia="Yu Mincho" w:hAnsi="Noto Sans" w:cs="Noto Sans"/>
          <w:sz w:val="16"/>
          <w:szCs w:val="16"/>
        </w:rPr>
        <w:t xml:space="preserve"> esto sustituye a la Notificación Personal, así mismo el Acta estará a la vista, por un término no menor a cinco días hábiles, en la Coordinación de Abastecimiento y Equipamiento, sito en Avenida del Mezquital No. 6, Colonia San Pablo, C. P. 76130,  Santiago de Querétaro, Qro., </w:t>
      </w:r>
    </w:p>
    <w:p w14:paraId="1D07348C" w14:textId="77777777" w:rsidR="00561CD8" w:rsidRPr="00E67938" w:rsidRDefault="00561CD8" w:rsidP="00561CD8">
      <w:pPr>
        <w:jc w:val="both"/>
        <w:rPr>
          <w:rFonts w:ascii="Noto Sans" w:eastAsia="Yu Mincho" w:hAnsi="Noto Sans" w:cs="Noto Sans"/>
          <w:sz w:val="16"/>
          <w:szCs w:val="16"/>
        </w:rPr>
      </w:pPr>
    </w:p>
    <w:p w14:paraId="3877A3F2"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El representante designado por el área técnica que deberá asistir al servidor público que presida la junta de aclaraciones, a fin de que se resuelvan en forma clara y precisa las dudas y planteamientos de los licitantes relacionados con los aspectos contenidos en la convocatoria.</w:t>
      </w:r>
    </w:p>
    <w:p w14:paraId="60D94085" w14:textId="77777777" w:rsidR="00561CD8" w:rsidRPr="00E67938" w:rsidRDefault="00561CD8" w:rsidP="00561CD8">
      <w:pPr>
        <w:ind w:left="709" w:hanging="283"/>
        <w:jc w:val="both"/>
        <w:rPr>
          <w:rFonts w:ascii="Noto Sans" w:eastAsia="Yu Mincho" w:hAnsi="Noto Sans" w:cs="Noto Sans"/>
          <w:sz w:val="16"/>
          <w:szCs w:val="16"/>
          <w:lang w:val="es-ES_tradnl"/>
        </w:rPr>
      </w:pPr>
    </w:p>
    <w:p w14:paraId="098D24B5" w14:textId="77777777" w:rsidR="00561CD8" w:rsidRPr="00E67938" w:rsidRDefault="00561CD8" w:rsidP="00561CD8">
      <w:pPr>
        <w:shd w:val="clear" w:color="auto" w:fill="0D0D0D"/>
        <w:tabs>
          <w:tab w:val="left" w:pos="426"/>
        </w:tabs>
        <w:jc w:val="both"/>
        <w:rPr>
          <w:rFonts w:ascii="Noto Sans" w:eastAsia="Yu Mincho" w:hAnsi="Noto Sans" w:cs="Noto Sans"/>
          <w:b/>
          <w:bCs/>
          <w:sz w:val="16"/>
          <w:szCs w:val="16"/>
        </w:rPr>
      </w:pPr>
      <w:r w:rsidRPr="00E67938">
        <w:rPr>
          <w:rFonts w:ascii="Noto Sans" w:eastAsia="Yu Mincho" w:hAnsi="Noto Sans" w:cs="Noto Sans"/>
          <w:b/>
          <w:bCs/>
          <w:sz w:val="16"/>
          <w:szCs w:val="16"/>
        </w:rPr>
        <w:t>5.</w:t>
      </w:r>
      <w:r w:rsidRPr="00E67938">
        <w:rPr>
          <w:rFonts w:ascii="Noto Sans" w:eastAsia="Yu Mincho" w:hAnsi="Noto Sans" w:cs="Noto Sans"/>
          <w:b/>
          <w:bCs/>
          <w:sz w:val="16"/>
          <w:szCs w:val="16"/>
        </w:rPr>
        <w:tab/>
        <w:t>PRESENTACIÓN Y APERTURA DE PROPOSICIONES.</w:t>
      </w:r>
    </w:p>
    <w:p w14:paraId="06C5E6EF" w14:textId="77777777" w:rsidR="00561CD8" w:rsidRPr="00E67938" w:rsidRDefault="00561CD8" w:rsidP="00561CD8">
      <w:pPr>
        <w:jc w:val="both"/>
        <w:rPr>
          <w:rFonts w:ascii="Noto Sans" w:eastAsia="Yu Mincho" w:hAnsi="Noto Sans" w:cs="Noto Sans"/>
          <w:sz w:val="16"/>
          <w:szCs w:val="16"/>
        </w:rPr>
      </w:pPr>
    </w:p>
    <w:p w14:paraId="7139149F"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bCs/>
          <w:sz w:val="16"/>
          <w:szCs w:val="16"/>
        </w:rPr>
        <w:t>Se realizará en el lugar, fecha y hora indicada en el programa de actos, y será presidido por el se</w:t>
      </w:r>
      <w:r w:rsidRPr="00E67938">
        <w:rPr>
          <w:rFonts w:ascii="Noto Sans" w:eastAsia="Yu Mincho" w:hAnsi="Noto Sans" w:cs="Noto Sans"/>
          <w:sz w:val="16"/>
          <w:szCs w:val="16"/>
        </w:rPr>
        <w:t>rvidor público designado, de acuerdo a lo siguiente:</w:t>
      </w:r>
    </w:p>
    <w:p w14:paraId="35D901A3" w14:textId="77777777" w:rsidR="00561CD8" w:rsidRPr="00E67938" w:rsidRDefault="00561CD8" w:rsidP="00561CD8">
      <w:pPr>
        <w:jc w:val="both"/>
        <w:rPr>
          <w:rFonts w:ascii="Noto Sans" w:eastAsia="Yu Mincho" w:hAnsi="Noto Sans" w:cs="Noto Sans"/>
          <w:sz w:val="16"/>
          <w:szCs w:val="16"/>
        </w:rPr>
      </w:pPr>
    </w:p>
    <w:p w14:paraId="61209704" w14:textId="06F0CEC8" w:rsidR="00561CD8" w:rsidRPr="000218B9" w:rsidRDefault="00561CD8" w:rsidP="000218B9">
      <w:pPr>
        <w:numPr>
          <w:ilvl w:val="1"/>
          <w:numId w:val="23"/>
        </w:numPr>
        <w:tabs>
          <w:tab w:val="clear" w:pos="757"/>
          <w:tab w:val="num" w:pos="284"/>
        </w:tabs>
        <w:suppressAutoHyphens/>
        <w:ind w:left="284" w:hanging="284"/>
        <w:jc w:val="both"/>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A partir de la hora señalada para el inicio del acto de presentación y apertura de proposiciones, la convocante no recibirá ninguna propuesta en el portal de Compras Gubernamentales</w:t>
      </w:r>
      <w:r w:rsidR="000218B9">
        <w:rPr>
          <w:rFonts w:ascii="Noto Sans" w:eastAsia="Yu Mincho" w:hAnsi="Noto Sans" w:cs="Noto Sans"/>
          <w:sz w:val="16"/>
          <w:szCs w:val="16"/>
          <w:lang w:val="es-ES_tradnl"/>
        </w:rPr>
        <w:t xml:space="preserve"> </w:t>
      </w:r>
      <w:r w:rsidR="000218B9" w:rsidRPr="000218B9">
        <w:rPr>
          <w:rFonts w:ascii="Noto Sans" w:eastAsia="Yu Mincho" w:hAnsi="Noto Sans" w:cs="Noto Sans"/>
          <w:sz w:val="16"/>
          <w:szCs w:val="16"/>
          <w:lang w:val="es-ES_tradnl"/>
        </w:rPr>
        <w:t>Compras MX</w:t>
      </w:r>
      <w:r w:rsidRPr="00E67938">
        <w:rPr>
          <w:rFonts w:ascii="Noto Sans" w:eastAsia="Yu Mincho" w:hAnsi="Noto Sans" w:cs="Noto Sans"/>
          <w:sz w:val="16"/>
          <w:szCs w:val="16"/>
          <w:lang w:val="es-ES_tradnl"/>
        </w:rPr>
        <w:t>.</w:t>
      </w:r>
    </w:p>
    <w:p w14:paraId="3A4E5543" w14:textId="77777777" w:rsidR="00561CD8" w:rsidRPr="00E67938" w:rsidRDefault="00561CD8" w:rsidP="00561CD8">
      <w:pPr>
        <w:jc w:val="both"/>
        <w:rPr>
          <w:rFonts w:ascii="Noto Sans" w:eastAsia="Yu Mincho" w:hAnsi="Noto Sans" w:cs="Noto Sans"/>
          <w:bCs/>
          <w:sz w:val="16"/>
          <w:szCs w:val="16"/>
        </w:rPr>
      </w:pPr>
    </w:p>
    <w:p w14:paraId="6A29B8E3" w14:textId="77777777" w:rsidR="00561CD8" w:rsidRPr="00E67938" w:rsidRDefault="00561CD8" w:rsidP="00E30A1C">
      <w:pPr>
        <w:numPr>
          <w:ilvl w:val="1"/>
          <w:numId w:val="23"/>
        </w:numPr>
        <w:suppressAutoHyphens/>
        <w:ind w:left="284" w:hanging="284"/>
        <w:jc w:val="both"/>
        <w:rPr>
          <w:rFonts w:ascii="Noto Sans" w:eastAsia="Yu Mincho" w:hAnsi="Noto Sans" w:cs="Noto Sans"/>
          <w:bCs/>
          <w:sz w:val="16"/>
          <w:szCs w:val="16"/>
        </w:rPr>
      </w:pPr>
      <w:r w:rsidRPr="00E67938">
        <w:rPr>
          <w:rFonts w:ascii="Noto Sans" w:eastAsia="Yu Mincho" w:hAnsi="Noto Sans" w:cs="Noto Sans"/>
          <w:sz w:val="16"/>
          <w:szCs w:val="16"/>
          <w:lang w:val="es-ES_tradnl"/>
        </w:rPr>
        <w:t>Los Participantes que deseen participar, sólo podrán presentar una proposición en el presente procedimiento de contratación;</w:t>
      </w:r>
      <w:r w:rsidRPr="00E67938">
        <w:rPr>
          <w:rFonts w:ascii="Noto Sans" w:eastAsia="Yu Mincho" w:hAnsi="Noto Sans" w:cs="Noto Sans"/>
          <w:bCs/>
          <w:sz w:val="16"/>
          <w:szCs w:val="16"/>
        </w:rPr>
        <w:t xml:space="preserve"> una vez recibidas las proposiciones en la fecha, hora y lugar establecidos, éstas no podrán retirarse o dejarse sin efecto, por lo que deberán considerarse vigentes dentro del presente procedimiento y hasta su conclusión.</w:t>
      </w:r>
    </w:p>
    <w:p w14:paraId="5DA6DC97" w14:textId="77777777" w:rsidR="00561CD8" w:rsidRPr="00E67938" w:rsidRDefault="00561CD8" w:rsidP="000218B9">
      <w:pPr>
        <w:jc w:val="both"/>
        <w:rPr>
          <w:rFonts w:ascii="Noto Sans" w:eastAsia="Yu Mincho" w:hAnsi="Noto Sans" w:cs="Noto Sans"/>
          <w:bCs/>
          <w:sz w:val="16"/>
          <w:szCs w:val="16"/>
        </w:rPr>
      </w:pPr>
    </w:p>
    <w:p w14:paraId="65697DEC" w14:textId="02B7C71A" w:rsidR="00561CD8" w:rsidRPr="00E67938" w:rsidRDefault="00561CD8" w:rsidP="000218B9">
      <w:pPr>
        <w:numPr>
          <w:ilvl w:val="1"/>
          <w:numId w:val="23"/>
        </w:numPr>
        <w:tabs>
          <w:tab w:val="clear" w:pos="757"/>
          <w:tab w:val="num" w:pos="284"/>
        </w:tabs>
        <w:suppressAutoHyphens/>
        <w:ind w:left="284" w:hanging="284"/>
        <w:jc w:val="both"/>
        <w:rPr>
          <w:rFonts w:ascii="Noto Sans" w:eastAsia="Yu Mincho" w:hAnsi="Noto Sans" w:cs="Noto Sans"/>
          <w:bCs/>
          <w:sz w:val="16"/>
          <w:szCs w:val="16"/>
        </w:rPr>
      </w:pPr>
      <w:r w:rsidRPr="00E67938">
        <w:rPr>
          <w:rFonts w:ascii="Noto Sans" w:eastAsia="Yu Mincho" w:hAnsi="Noto Sans" w:cs="Noto Sans"/>
          <w:bCs/>
          <w:sz w:val="16"/>
          <w:szCs w:val="16"/>
          <w:lang w:val="es-MX"/>
        </w:rPr>
        <w:t xml:space="preserve">Los Participantes entregarán sus proposiciones técnico-económicas a través del portal de Compras Gubernamentales </w:t>
      </w:r>
      <w:r w:rsidR="000218B9" w:rsidRPr="000218B9">
        <w:rPr>
          <w:rFonts w:ascii="Noto Sans" w:eastAsia="Yu Mincho" w:hAnsi="Noto Sans" w:cs="Noto Sans"/>
          <w:bCs/>
          <w:sz w:val="16"/>
          <w:szCs w:val="16"/>
          <w:lang w:val="es-MX"/>
        </w:rPr>
        <w:t xml:space="preserve">Compras MX </w:t>
      </w:r>
      <w:r w:rsidRPr="00E67938">
        <w:rPr>
          <w:rFonts w:ascii="Noto Sans" w:eastAsia="Yu Mincho" w:hAnsi="Noto Sans" w:cs="Noto Sans"/>
          <w:bCs/>
          <w:sz w:val="16"/>
          <w:szCs w:val="16"/>
          <w:lang w:val="es-MX"/>
        </w:rPr>
        <w:t xml:space="preserve"> </w:t>
      </w:r>
    </w:p>
    <w:p w14:paraId="1B10A43F" w14:textId="77777777" w:rsidR="00561CD8" w:rsidRPr="00E67938" w:rsidRDefault="00561CD8" w:rsidP="00561CD8">
      <w:pPr>
        <w:jc w:val="both"/>
        <w:rPr>
          <w:rFonts w:ascii="Noto Sans" w:eastAsia="Yu Mincho" w:hAnsi="Noto Sans" w:cs="Noto Sans"/>
          <w:bCs/>
          <w:sz w:val="16"/>
          <w:szCs w:val="16"/>
        </w:rPr>
      </w:pPr>
    </w:p>
    <w:p w14:paraId="6879D2BC" w14:textId="77777777" w:rsidR="00561CD8" w:rsidRPr="00E67938" w:rsidRDefault="00561CD8" w:rsidP="00E30A1C">
      <w:pPr>
        <w:numPr>
          <w:ilvl w:val="1"/>
          <w:numId w:val="23"/>
        </w:numPr>
        <w:suppressAutoHyphens/>
        <w:ind w:left="284" w:hanging="284"/>
        <w:jc w:val="both"/>
        <w:rPr>
          <w:rFonts w:ascii="Noto Sans" w:eastAsia="Yu Mincho" w:hAnsi="Noto Sans" w:cs="Noto Sans"/>
          <w:bCs/>
          <w:sz w:val="16"/>
          <w:szCs w:val="16"/>
        </w:rPr>
      </w:pPr>
      <w:r w:rsidRPr="00E67938">
        <w:rPr>
          <w:rFonts w:ascii="Noto Sans" w:eastAsia="Yu Mincho" w:hAnsi="Noto Sans" w:cs="Noto Sans"/>
          <w:sz w:val="16"/>
          <w:szCs w:val="16"/>
        </w:rPr>
        <w:t xml:space="preserve">En el supuesto de las proposiciones presentadas a través de medios remotos de comunicación electrónica  </w:t>
      </w:r>
      <w:r w:rsidRPr="00E67938">
        <w:rPr>
          <w:rFonts w:ascii="Noto Sans" w:eastAsia="Yu Mincho" w:hAnsi="Noto Sans" w:cs="Noto Sans"/>
          <w:bCs/>
          <w:sz w:val="16"/>
          <w:szCs w:val="16"/>
        </w:rPr>
        <w:t>y que durante el acto, por causas ajenas a la voluntad de la SFP o de la convocante, no sea posible abrir los sobres que contengan las enviadas por medios remotos de comunicación electrónica, el acto se reanudará a partir de que se restablezcan las condiciones que dieron origen a la interrupción.</w:t>
      </w:r>
    </w:p>
    <w:p w14:paraId="24966BF0" w14:textId="77777777" w:rsidR="00561CD8" w:rsidRPr="00E67938" w:rsidRDefault="00561CD8" w:rsidP="00561CD8">
      <w:pPr>
        <w:jc w:val="both"/>
        <w:rPr>
          <w:rFonts w:ascii="Noto Sans" w:eastAsia="Yu Mincho" w:hAnsi="Noto Sans" w:cs="Noto Sans"/>
          <w:bCs/>
          <w:sz w:val="16"/>
          <w:szCs w:val="16"/>
        </w:rPr>
      </w:pPr>
    </w:p>
    <w:p w14:paraId="39B79068" w14:textId="77777777" w:rsidR="00561CD8" w:rsidRPr="00E67938" w:rsidRDefault="00561CD8" w:rsidP="00E30A1C">
      <w:pPr>
        <w:numPr>
          <w:ilvl w:val="0"/>
          <w:numId w:val="24"/>
        </w:numPr>
        <w:suppressAutoHyphens/>
        <w:ind w:left="709" w:hanging="283"/>
        <w:jc w:val="both"/>
        <w:rPr>
          <w:rFonts w:ascii="Noto Sans" w:eastAsia="Yu Mincho" w:hAnsi="Noto Sans" w:cs="Noto Sans"/>
          <w:bCs/>
          <w:sz w:val="16"/>
          <w:szCs w:val="16"/>
        </w:rPr>
      </w:pPr>
      <w:r w:rsidRPr="00E67938">
        <w:rPr>
          <w:rFonts w:ascii="Noto Sans" w:eastAsia="Yu Mincho" w:hAnsi="Noto Sans" w:cs="Noto Sans"/>
          <w:bCs/>
          <w:sz w:val="16"/>
          <w:szCs w:val="16"/>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p>
    <w:p w14:paraId="522BC4CA" w14:textId="77777777" w:rsidR="00561CD8" w:rsidRPr="00E67938" w:rsidRDefault="00561CD8" w:rsidP="00561CD8">
      <w:pPr>
        <w:ind w:left="397" w:hanging="397"/>
        <w:jc w:val="both"/>
        <w:rPr>
          <w:rFonts w:ascii="Noto Sans" w:eastAsia="Yu Mincho" w:hAnsi="Noto Sans" w:cs="Noto Sans"/>
          <w:bCs/>
          <w:sz w:val="16"/>
          <w:szCs w:val="16"/>
        </w:rPr>
      </w:pPr>
    </w:p>
    <w:p w14:paraId="74295F82" w14:textId="7D76CC00" w:rsidR="00561CD8" w:rsidRPr="00E67938" w:rsidRDefault="00561CD8" w:rsidP="000218B9">
      <w:pPr>
        <w:numPr>
          <w:ilvl w:val="0"/>
          <w:numId w:val="24"/>
        </w:numPr>
        <w:tabs>
          <w:tab w:val="clear" w:pos="1146"/>
          <w:tab w:val="num" w:pos="709"/>
        </w:tabs>
        <w:suppressAutoHyphens/>
        <w:ind w:left="709" w:hanging="283"/>
        <w:jc w:val="both"/>
        <w:rPr>
          <w:rFonts w:ascii="Noto Sans" w:eastAsia="Yu Mincho" w:hAnsi="Noto Sans" w:cs="Noto Sans"/>
          <w:bCs/>
          <w:sz w:val="16"/>
          <w:szCs w:val="16"/>
        </w:rPr>
      </w:pPr>
      <w:r w:rsidRPr="00E67938">
        <w:rPr>
          <w:rFonts w:ascii="Noto Sans" w:eastAsia="Yu Mincho" w:hAnsi="Noto Sans" w:cs="Noto Sans"/>
          <w:bCs/>
          <w:sz w:val="16"/>
          <w:szCs w:val="16"/>
        </w:rPr>
        <w:t xml:space="preserve">No obstante, la convocante intentará abrir los archivos más de una vez en presencia del representante del Órgano Interno de Control y/o en presencia de los Participantes con los programas Word, Excel y PDF, en caso de que se confirme que el archivo contiene algún virus informático, o está alterado por causas ajenas a la convocante o a </w:t>
      </w:r>
      <w:r w:rsidR="000218B9" w:rsidRPr="000218B9">
        <w:rPr>
          <w:rFonts w:ascii="Noto Sans" w:eastAsia="Yu Mincho" w:hAnsi="Noto Sans" w:cs="Noto Sans"/>
          <w:bCs/>
          <w:sz w:val="16"/>
          <w:szCs w:val="16"/>
        </w:rPr>
        <w:t>Compras MX</w:t>
      </w:r>
      <w:r w:rsidRPr="00E67938">
        <w:rPr>
          <w:rFonts w:ascii="Noto Sans" w:eastAsia="Yu Mincho" w:hAnsi="Noto Sans" w:cs="Noto Sans"/>
          <w:bCs/>
          <w:sz w:val="16"/>
          <w:szCs w:val="16"/>
        </w:rPr>
        <w:t>, la proposición se tendrá por no presentada.</w:t>
      </w:r>
    </w:p>
    <w:p w14:paraId="7241EE2B" w14:textId="77777777" w:rsidR="00561CD8" w:rsidRPr="00E67938" w:rsidRDefault="00561CD8" w:rsidP="00561CD8">
      <w:pPr>
        <w:jc w:val="both"/>
        <w:rPr>
          <w:rFonts w:ascii="Noto Sans" w:eastAsia="Yu Mincho" w:hAnsi="Noto Sans" w:cs="Noto Sans"/>
          <w:bCs/>
          <w:sz w:val="16"/>
          <w:szCs w:val="16"/>
        </w:rPr>
      </w:pPr>
    </w:p>
    <w:p w14:paraId="665ACFD8" w14:textId="77777777" w:rsidR="00561CD8" w:rsidRPr="00E67938" w:rsidRDefault="00561CD8" w:rsidP="00E30A1C">
      <w:pPr>
        <w:numPr>
          <w:ilvl w:val="1"/>
          <w:numId w:val="23"/>
        </w:numPr>
        <w:suppressAutoHyphens/>
        <w:ind w:left="284" w:hanging="284"/>
        <w:jc w:val="both"/>
        <w:rPr>
          <w:rFonts w:ascii="Noto Sans" w:eastAsia="Yu Mincho" w:hAnsi="Noto Sans" w:cs="Noto Sans"/>
          <w:bCs/>
          <w:sz w:val="16"/>
          <w:szCs w:val="16"/>
        </w:rPr>
      </w:pPr>
      <w:r w:rsidRPr="00E67938">
        <w:rPr>
          <w:rFonts w:ascii="Noto Sans" w:eastAsia="Yu Mincho" w:hAnsi="Noto Sans" w:cs="Noto Sans"/>
          <w:bCs/>
          <w:sz w:val="16"/>
          <w:szCs w:val="16"/>
        </w:rPr>
        <w:t>Una vez recibidas las proposiciones que hayan sido enviadas por medios electrónicos, se procederá a la apertura de la bóveda electrónica, haciéndose constar la documentación presentada, sin que ello implique la evaluación de su contenido; por lo que, en el caso de que algún Participante omita la presentación de algún documento o faltare algún requisito, no serán desechadas en ese momento, haciéndose constar ello en el formato de recepción de los documentos que integran la proposición.</w:t>
      </w:r>
    </w:p>
    <w:p w14:paraId="44E484C9" w14:textId="77777777" w:rsidR="00561CD8" w:rsidRPr="00E67938" w:rsidRDefault="00561CD8" w:rsidP="00561CD8">
      <w:pPr>
        <w:jc w:val="both"/>
        <w:rPr>
          <w:rFonts w:ascii="Noto Sans" w:eastAsia="Yu Mincho" w:hAnsi="Noto Sans" w:cs="Noto Sans"/>
          <w:bCs/>
          <w:sz w:val="16"/>
          <w:szCs w:val="16"/>
        </w:rPr>
      </w:pPr>
    </w:p>
    <w:p w14:paraId="0DC6DB67" w14:textId="77777777" w:rsidR="00561CD8" w:rsidRPr="00E67938" w:rsidRDefault="00561CD8" w:rsidP="00E30A1C">
      <w:pPr>
        <w:numPr>
          <w:ilvl w:val="1"/>
          <w:numId w:val="23"/>
        </w:numPr>
        <w:suppressAutoHyphens/>
        <w:ind w:left="284" w:hanging="284"/>
        <w:jc w:val="both"/>
        <w:rPr>
          <w:rFonts w:ascii="Noto Sans" w:eastAsia="Yu Mincho" w:hAnsi="Noto Sans" w:cs="Noto Sans"/>
          <w:bCs/>
          <w:sz w:val="16"/>
          <w:szCs w:val="16"/>
        </w:rPr>
      </w:pPr>
      <w:r w:rsidRPr="00E67938">
        <w:rPr>
          <w:rFonts w:ascii="Noto Sans" w:eastAsia="Yu Mincho" w:hAnsi="Noto Sans" w:cs="Noto Sans"/>
          <w:bCs/>
          <w:sz w:val="16"/>
          <w:szCs w:val="16"/>
        </w:rPr>
        <w:t>Con posterioridad se realizará la evaluación integral de las proposiciones, el resultado de dicha revisión o análisis, se dará a conocer en el fallo correspondiente.</w:t>
      </w:r>
    </w:p>
    <w:p w14:paraId="20DBC3BB" w14:textId="77777777" w:rsidR="00561CD8" w:rsidRPr="00E67938" w:rsidRDefault="00561CD8" w:rsidP="00561CD8">
      <w:pPr>
        <w:jc w:val="both"/>
        <w:rPr>
          <w:rFonts w:ascii="Noto Sans" w:eastAsia="Yu Mincho" w:hAnsi="Noto Sans" w:cs="Noto Sans"/>
          <w:bCs/>
          <w:sz w:val="16"/>
          <w:szCs w:val="16"/>
        </w:rPr>
      </w:pPr>
    </w:p>
    <w:p w14:paraId="29F09116" w14:textId="77777777" w:rsidR="00561CD8" w:rsidRPr="00E67938" w:rsidRDefault="00561CD8" w:rsidP="00E30A1C">
      <w:pPr>
        <w:numPr>
          <w:ilvl w:val="1"/>
          <w:numId w:val="23"/>
        </w:numPr>
        <w:tabs>
          <w:tab w:val="left" w:pos="142"/>
        </w:tabs>
        <w:suppressAutoHyphens/>
        <w:ind w:left="284" w:hanging="284"/>
        <w:jc w:val="both"/>
        <w:rPr>
          <w:rFonts w:ascii="Noto Sans" w:eastAsia="Yu Mincho" w:hAnsi="Noto Sans" w:cs="Noto Sans"/>
          <w:bCs/>
          <w:sz w:val="16"/>
          <w:szCs w:val="16"/>
        </w:rPr>
      </w:pPr>
      <w:r w:rsidRPr="00E67938">
        <w:rPr>
          <w:rFonts w:ascii="Noto Sans" w:eastAsia="Yu Mincho" w:hAnsi="Noto Sans" w:cs="Noto Sans"/>
          <w:sz w:val="16"/>
          <w:szCs w:val="16"/>
        </w:rPr>
        <w:t>Acto seguido, se procederá a dar lectura a los precios ofertados por sistema, por cada uno de los Participantes, los que se incluirán en el acta respectiva.</w:t>
      </w:r>
    </w:p>
    <w:p w14:paraId="0CFABCA8" w14:textId="77777777" w:rsidR="00561CD8" w:rsidRPr="00E67938" w:rsidRDefault="00561CD8" w:rsidP="00561CD8">
      <w:pPr>
        <w:suppressAutoHyphens/>
        <w:ind w:left="708"/>
        <w:rPr>
          <w:rFonts w:ascii="Noto Sans" w:eastAsia="Times New Roman" w:hAnsi="Noto Sans" w:cs="Noto Sans"/>
          <w:bCs/>
          <w:sz w:val="16"/>
          <w:szCs w:val="16"/>
          <w:lang w:eastAsia="ar-SA"/>
        </w:rPr>
      </w:pPr>
    </w:p>
    <w:p w14:paraId="0A242D56" w14:textId="00E2D717" w:rsidR="00561CD8" w:rsidRPr="00E67938" w:rsidRDefault="00561CD8" w:rsidP="00E30A1C">
      <w:pPr>
        <w:numPr>
          <w:ilvl w:val="1"/>
          <w:numId w:val="23"/>
        </w:numPr>
        <w:tabs>
          <w:tab w:val="clear" w:pos="757"/>
          <w:tab w:val="left" w:pos="142"/>
          <w:tab w:val="num" w:pos="426"/>
        </w:tabs>
        <w:suppressAutoHyphens/>
        <w:ind w:left="284" w:hanging="284"/>
        <w:jc w:val="both"/>
        <w:rPr>
          <w:rFonts w:ascii="Noto Sans" w:eastAsia="Yu Mincho" w:hAnsi="Noto Sans" w:cs="Noto Sans"/>
          <w:bCs/>
          <w:sz w:val="16"/>
          <w:szCs w:val="16"/>
        </w:rPr>
      </w:pPr>
      <w:r w:rsidRPr="00E67938">
        <w:rPr>
          <w:rFonts w:ascii="Noto Sans" w:eastAsia="Yu Mincho" w:hAnsi="Noto Sans" w:cs="Noto Sans"/>
          <w:bCs/>
          <w:sz w:val="16"/>
          <w:szCs w:val="16"/>
        </w:rPr>
        <w:t xml:space="preserve">Preferentemente, deberán identificarse, cada una de las páginas que integran las propuestas, con los datos siguientes: registro federal de contribuyentes, número de </w:t>
      </w:r>
      <w:r w:rsidR="00635FC1" w:rsidRPr="00E67938">
        <w:rPr>
          <w:rFonts w:ascii="Noto Sans" w:eastAsia="Yu Mincho" w:hAnsi="Noto Sans" w:cs="Noto Sans"/>
          <w:bCs/>
          <w:sz w:val="16"/>
          <w:szCs w:val="16"/>
        </w:rPr>
        <w:t xml:space="preserve">Licitación Pública </w:t>
      </w:r>
      <w:r w:rsidRPr="00E67938">
        <w:rPr>
          <w:rFonts w:ascii="Noto Sans" w:eastAsia="Yu Mincho" w:hAnsi="Noto Sans" w:cs="Noto Sans"/>
          <w:bCs/>
          <w:sz w:val="16"/>
          <w:szCs w:val="16"/>
        </w:rPr>
        <w:t>y número de página, cuando ello técnicamente sea posible; dicha identificación deberá reflejarse, en su caso, en la impresión que se realice de los documentos durante el acto de apertura de las propuestas técnicas y económicas.</w:t>
      </w:r>
    </w:p>
    <w:p w14:paraId="7D1C05BD" w14:textId="77777777" w:rsidR="00561CD8" w:rsidRPr="00E67938" w:rsidRDefault="00561CD8" w:rsidP="00E30A1C">
      <w:pPr>
        <w:numPr>
          <w:ilvl w:val="1"/>
          <w:numId w:val="23"/>
        </w:numPr>
        <w:tabs>
          <w:tab w:val="left" w:pos="284"/>
        </w:tabs>
        <w:suppressAutoHyphens/>
        <w:ind w:left="284" w:hanging="284"/>
        <w:jc w:val="both"/>
        <w:rPr>
          <w:rFonts w:ascii="Noto Sans" w:eastAsia="Yu Mincho" w:hAnsi="Noto Sans" w:cs="Noto Sans"/>
          <w:bCs/>
          <w:sz w:val="16"/>
          <w:szCs w:val="16"/>
        </w:rPr>
      </w:pPr>
      <w:r w:rsidRPr="00E67938">
        <w:rPr>
          <w:rFonts w:ascii="Noto Sans" w:eastAsia="Yu Mincho" w:hAnsi="Noto Sans" w:cs="Noto Sans"/>
          <w:bCs/>
          <w:sz w:val="16"/>
          <w:szCs w:val="16"/>
        </w:rPr>
        <w:t>Adicionalmente, deberán emplear en sustitución de la firma autógrafa, el medio de identificación electrónica que para tal fin deberá certificarse previamente por la S.F.P. conforme al procedimiento establecido en el acuerdo del 9 de agosto del 2000.</w:t>
      </w:r>
    </w:p>
    <w:p w14:paraId="1F6C5591" w14:textId="77777777" w:rsidR="00972155" w:rsidRPr="00E67938" w:rsidRDefault="00972155" w:rsidP="00972155">
      <w:pPr>
        <w:tabs>
          <w:tab w:val="left" w:pos="284"/>
        </w:tabs>
        <w:suppressAutoHyphens/>
        <w:ind w:left="397"/>
        <w:jc w:val="both"/>
        <w:rPr>
          <w:rFonts w:ascii="Noto Sans" w:eastAsia="Yu Mincho" w:hAnsi="Noto Sans" w:cs="Noto Sans"/>
          <w:bCs/>
          <w:sz w:val="16"/>
          <w:szCs w:val="16"/>
        </w:rPr>
      </w:pPr>
    </w:p>
    <w:p w14:paraId="4206E655" w14:textId="1ABEB039" w:rsidR="00972155" w:rsidRPr="00E67938" w:rsidRDefault="00972155" w:rsidP="00972155">
      <w:pPr>
        <w:spacing w:line="276" w:lineRule="auto"/>
        <w:jc w:val="both"/>
        <w:rPr>
          <w:rFonts w:ascii="Noto Sans" w:eastAsiaTheme="minorHAnsi" w:hAnsi="Noto Sans" w:cs="Noto Sans"/>
          <w:noProof/>
          <w:sz w:val="16"/>
          <w:szCs w:val="16"/>
          <w:lang w:val="es-ES_tradnl" w:eastAsia="es-ES"/>
        </w:rPr>
      </w:pPr>
      <w:r w:rsidRPr="00E67938">
        <w:rPr>
          <w:rFonts w:ascii="Noto Sans" w:eastAsiaTheme="minorHAnsi" w:hAnsi="Noto Sans" w:cs="Noto Sans"/>
          <w:noProof/>
          <w:sz w:val="16"/>
          <w:szCs w:val="16"/>
          <w:lang w:val="es-ES_tradnl" w:eastAsia="es-ES"/>
        </w:rPr>
        <w:t xml:space="preserve">La presentación y apertura de proposiciones se llevará a cabo en términos de los Artículos 42 y 45 de la LAASSP, 47, 48, 49 segundo párrafo y 50 del RLAASSP, para lo cual podrán hacer uso de los formatos previstos en los </w:t>
      </w:r>
      <w:r w:rsidR="00DB1BE1" w:rsidRPr="00E67938">
        <w:rPr>
          <w:rFonts w:ascii="Noto Sans" w:eastAsiaTheme="minorHAnsi" w:hAnsi="Noto Sans" w:cs="Noto Sans"/>
          <w:b/>
          <w:i/>
          <w:noProof/>
          <w:sz w:val="16"/>
          <w:szCs w:val="16"/>
          <w:u w:val="single"/>
          <w:lang w:val="es-ES_tradnl" w:eastAsia="es-ES"/>
        </w:rPr>
        <w:t>ANEXOS NÚMERO 2 AL NÚMERO 2</w:t>
      </w:r>
      <w:r w:rsidR="003A4B62" w:rsidRPr="00E67938">
        <w:rPr>
          <w:rFonts w:ascii="Noto Sans" w:eastAsiaTheme="minorHAnsi" w:hAnsi="Noto Sans" w:cs="Noto Sans"/>
          <w:b/>
          <w:i/>
          <w:noProof/>
          <w:sz w:val="16"/>
          <w:szCs w:val="16"/>
          <w:u w:val="single"/>
          <w:lang w:val="es-ES_tradnl" w:eastAsia="es-ES"/>
        </w:rPr>
        <w:t>0</w:t>
      </w:r>
      <w:r w:rsidR="00DB1BE1" w:rsidRPr="00E67938">
        <w:rPr>
          <w:rFonts w:ascii="Noto Sans" w:eastAsiaTheme="minorHAnsi" w:hAnsi="Noto Sans" w:cs="Noto Sans"/>
          <w:b/>
          <w:i/>
          <w:noProof/>
          <w:sz w:val="16"/>
          <w:szCs w:val="16"/>
          <w:u w:val="single"/>
          <w:lang w:val="es-ES_tradnl" w:eastAsia="es-ES"/>
        </w:rPr>
        <w:t xml:space="preserve"> </w:t>
      </w:r>
      <w:r w:rsidRPr="00E67938">
        <w:rPr>
          <w:rFonts w:ascii="Noto Sans" w:eastAsiaTheme="minorHAnsi" w:hAnsi="Noto Sans" w:cs="Noto Sans"/>
          <w:b/>
          <w:i/>
          <w:noProof/>
          <w:sz w:val="16"/>
          <w:szCs w:val="16"/>
          <w:u w:val="single"/>
          <w:lang w:val="es-ES_tradnl" w:eastAsia="es-ES"/>
        </w:rPr>
        <w:t xml:space="preserve"> de la presente Convocatoria</w:t>
      </w:r>
      <w:r w:rsidRPr="00E67938">
        <w:rPr>
          <w:rFonts w:ascii="Noto Sans" w:eastAsiaTheme="minorHAnsi" w:hAnsi="Noto Sans" w:cs="Noto Sans"/>
          <w:noProof/>
          <w:sz w:val="16"/>
          <w:szCs w:val="16"/>
          <w:lang w:val="es-ES_tradnl" w:eastAsia="es-ES"/>
        </w:rPr>
        <w:t>.</w:t>
      </w:r>
    </w:p>
    <w:p w14:paraId="1DBF11B0" w14:textId="77777777" w:rsidR="00972155" w:rsidRPr="00E67938" w:rsidRDefault="00972155" w:rsidP="00972155">
      <w:pPr>
        <w:spacing w:line="276" w:lineRule="auto"/>
        <w:jc w:val="both"/>
        <w:rPr>
          <w:rFonts w:ascii="Noto Sans" w:eastAsiaTheme="minorHAnsi" w:hAnsi="Noto Sans" w:cs="Noto Sans"/>
          <w:noProof/>
          <w:sz w:val="16"/>
          <w:szCs w:val="16"/>
          <w:lang w:val="es-ES_tradnl" w:eastAsia="es-ES"/>
        </w:rPr>
      </w:pPr>
    </w:p>
    <w:p w14:paraId="4616595D" w14:textId="6AE053DF" w:rsidR="00972155" w:rsidRPr="00E67938" w:rsidRDefault="00972155" w:rsidP="00972155">
      <w:pPr>
        <w:spacing w:line="276" w:lineRule="auto"/>
        <w:jc w:val="both"/>
        <w:rPr>
          <w:rFonts w:ascii="Noto Sans" w:eastAsiaTheme="minorHAnsi" w:hAnsi="Noto Sans" w:cs="Noto Sans"/>
          <w:bCs/>
          <w:noProof/>
          <w:sz w:val="16"/>
          <w:szCs w:val="16"/>
          <w:lang w:val="es-MX"/>
        </w:rPr>
      </w:pPr>
      <w:r w:rsidRPr="00E67938">
        <w:rPr>
          <w:rFonts w:ascii="Noto Sans" w:eastAsiaTheme="minorHAnsi" w:hAnsi="Noto Sans" w:cs="Noto Sans"/>
          <w:noProof/>
          <w:sz w:val="16"/>
          <w:szCs w:val="16"/>
          <w:lang w:val="es-MX"/>
        </w:rPr>
        <w:lastRenderedPageBreak/>
        <w:t>Los licitantes deberán enviar su proposición firmada electrónicamente,</w:t>
      </w:r>
      <w:r w:rsidRPr="00E67938">
        <w:rPr>
          <w:rFonts w:ascii="Noto Sans" w:eastAsiaTheme="minorHAnsi" w:hAnsi="Noto Sans" w:cs="Noto Sans"/>
          <w:bCs/>
          <w:noProof/>
          <w:sz w:val="16"/>
          <w:szCs w:val="16"/>
          <w:lang w:val="es-MX"/>
        </w:rPr>
        <w:t xml:space="preserve"> conforme al proceso que se detalla en el numeral </w:t>
      </w:r>
      <w:r w:rsidRPr="00E67938">
        <w:rPr>
          <w:rFonts w:ascii="Noto Sans" w:eastAsiaTheme="minorHAnsi" w:hAnsi="Noto Sans" w:cs="Noto Sans"/>
          <w:b/>
          <w:bCs/>
          <w:noProof/>
          <w:sz w:val="16"/>
          <w:szCs w:val="16"/>
          <w:lang w:val="es-MX"/>
        </w:rPr>
        <w:t xml:space="preserve">6.3 “Envío y firma de proposiciones” (páginas 65 a 93) </w:t>
      </w:r>
      <w:r w:rsidRPr="00E67938">
        <w:rPr>
          <w:rFonts w:ascii="Noto Sans" w:eastAsiaTheme="minorHAnsi" w:hAnsi="Noto Sans" w:cs="Noto Sans"/>
          <w:bCs/>
          <w:noProof/>
          <w:sz w:val="16"/>
          <w:szCs w:val="16"/>
          <w:lang w:val="es-MX"/>
        </w:rPr>
        <w:t xml:space="preserve">de la “Guía técnica para licitantes sobre el uso y manejo de </w:t>
      </w:r>
      <w:r w:rsidR="000218B9" w:rsidRPr="000218B9">
        <w:rPr>
          <w:rFonts w:ascii="Noto Sans" w:eastAsiaTheme="minorHAnsi" w:hAnsi="Noto Sans" w:cs="Noto Sans"/>
          <w:bCs/>
          <w:noProof/>
          <w:sz w:val="16"/>
          <w:szCs w:val="16"/>
          <w:lang w:val="es-MX"/>
        </w:rPr>
        <w:t>Compras MX</w:t>
      </w:r>
      <w:r w:rsidRPr="00E67938">
        <w:rPr>
          <w:rFonts w:ascii="Noto Sans" w:eastAsiaTheme="minorHAnsi" w:hAnsi="Noto Sans" w:cs="Noto Sans"/>
          <w:bCs/>
          <w:noProof/>
          <w:sz w:val="16"/>
          <w:szCs w:val="16"/>
          <w:lang w:val="es-MX"/>
        </w:rPr>
        <w:t>”, disponible en la página de Compra</w:t>
      </w:r>
      <w:r w:rsidR="004F35E9" w:rsidRPr="00E67938">
        <w:rPr>
          <w:rFonts w:ascii="Noto Sans" w:eastAsiaTheme="minorHAnsi" w:hAnsi="Noto Sans" w:cs="Noto Sans"/>
          <w:bCs/>
          <w:noProof/>
          <w:sz w:val="16"/>
          <w:szCs w:val="16"/>
          <w:lang w:val="es-MX"/>
        </w:rPr>
        <w:t>s MX</w:t>
      </w:r>
      <w:r w:rsidRPr="00E67938">
        <w:rPr>
          <w:rFonts w:ascii="Noto Sans" w:eastAsiaTheme="minorHAnsi" w:hAnsi="Noto Sans" w:cs="Noto Sans"/>
          <w:noProof/>
          <w:sz w:val="16"/>
          <w:szCs w:val="16"/>
          <w:lang w:val="es-MX"/>
        </w:rPr>
        <w:t xml:space="preserve">, de conformidad con lo dispuesto por los Artículos </w:t>
      </w:r>
      <w:r w:rsidR="004F35E9" w:rsidRPr="00E67938">
        <w:rPr>
          <w:rFonts w:ascii="Noto Sans" w:eastAsiaTheme="minorHAnsi" w:hAnsi="Noto Sans" w:cs="Noto Sans"/>
          <w:noProof/>
          <w:sz w:val="16"/>
          <w:szCs w:val="16"/>
          <w:lang w:val="es-MX"/>
        </w:rPr>
        <w:t>37</w:t>
      </w:r>
      <w:r w:rsidRPr="00E67938">
        <w:rPr>
          <w:rFonts w:ascii="Noto Sans" w:eastAsiaTheme="minorHAnsi" w:hAnsi="Noto Sans" w:cs="Noto Sans"/>
          <w:noProof/>
          <w:sz w:val="16"/>
          <w:szCs w:val="16"/>
          <w:lang w:val="es-MX"/>
        </w:rPr>
        <w:t xml:space="preserve"> de la LAASSP y 50 de su Reglamento, así como numerales cuarto, décimo cuarto y décimo sexto del </w:t>
      </w:r>
      <w:r w:rsidRPr="00E67938">
        <w:rPr>
          <w:rFonts w:ascii="Noto Sans" w:eastAsiaTheme="minorHAnsi" w:hAnsi="Noto Sans" w:cs="Noto Sans"/>
          <w:i/>
          <w:noProof/>
          <w:sz w:val="16"/>
          <w:szCs w:val="16"/>
          <w:lang w:val="es-MX"/>
        </w:rPr>
        <w:t>“Acuerdo por el que se establecen las disposiciones que se deberán observar para la utilización del Sistema Electrónico de Información Pública Gubernamental denominado Compra</w:t>
      </w:r>
      <w:r w:rsidR="004F35E9" w:rsidRPr="00E67938">
        <w:rPr>
          <w:rFonts w:ascii="Noto Sans" w:eastAsiaTheme="minorHAnsi" w:hAnsi="Noto Sans" w:cs="Noto Sans"/>
          <w:i/>
          <w:noProof/>
          <w:sz w:val="16"/>
          <w:szCs w:val="16"/>
          <w:lang w:val="es-MX"/>
        </w:rPr>
        <w:t>s</w:t>
      </w:r>
      <w:r w:rsidR="00BE3F31" w:rsidRPr="00E67938">
        <w:rPr>
          <w:rFonts w:ascii="Noto Sans" w:eastAsiaTheme="minorHAnsi" w:hAnsi="Noto Sans" w:cs="Noto Sans"/>
          <w:i/>
          <w:noProof/>
          <w:sz w:val="16"/>
          <w:szCs w:val="16"/>
          <w:lang w:val="es-MX"/>
        </w:rPr>
        <w:t xml:space="preserve"> M</w:t>
      </w:r>
      <w:r w:rsidRPr="00E67938">
        <w:rPr>
          <w:rFonts w:ascii="Noto Sans" w:eastAsiaTheme="minorHAnsi" w:hAnsi="Noto Sans" w:cs="Noto Sans"/>
          <w:i/>
          <w:noProof/>
          <w:sz w:val="16"/>
          <w:szCs w:val="16"/>
          <w:lang w:val="es-MX"/>
        </w:rPr>
        <w:t>t”</w:t>
      </w:r>
      <w:r w:rsidRPr="00E67938">
        <w:rPr>
          <w:rFonts w:ascii="Noto Sans" w:eastAsiaTheme="minorHAnsi" w:hAnsi="Noto Sans" w:cs="Noto Sans"/>
          <w:noProof/>
          <w:sz w:val="16"/>
          <w:szCs w:val="16"/>
          <w:lang w:val="es-MX"/>
        </w:rPr>
        <w:t xml:space="preserve"> (ACUERDO), en sustitución de la firma autógrafa, se emplearán los medios de identificación electrónica que establezca la Secretaria de Hacienda y Crédito Público, siendo para los licitantes nacionales, la firma electrónica avanzada que emite el Servicio de Administración Tributaria (SAT) para el cumplimiento de obligaciones fiscales, y para licitantes extranjeros, el medio de identificación electrónico para que hagan uso de Compra</w:t>
      </w:r>
      <w:r w:rsidR="004F35E9" w:rsidRPr="00E67938">
        <w:rPr>
          <w:rFonts w:ascii="Noto Sans" w:eastAsiaTheme="minorHAnsi" w:hAnsi="Noto Sans" w:cs="Noto Sans"/>
          <w:noProof/>
          <w:sz w:val="16"/>
          <w:szCs w:val="16"/>
          <w:lang w:val="es-MX"/>
        </w:rPr>
        <w:t>s MX</w:t>
      </w:r>
      <w:r w:rsidRPr="00E67938">
        <w:rPr>
          <w:rFonts w:ascii="Noto Sans" w:eastAsiaTheme="minorHAnsi" w:hAnsi="Noto Sans" w:cs="Noto Sans"/>
          <w:noProof/>
          <w:sz w:val="16"/>
          <w:szCs w:val="16"/>
          <w:lang w:val="es-MX"/>
        </w:rPr>
        <w:t xml:space="preserve"> que genera el mismo sistema, siendo la única manera de legitimar el consentimiento de los licitantes para obligarse a las manifestaciones que realice con el uso de dicho sistema.</w:t>
      </w:r>
    </w:p>
    <w:p w14:paraId="626F291D" w14:textId="77777777" w:rsidR="00972155" w:rsidRPr="00E67938" w:rsidRDefault="00972155" w:rsidP="00972155">
      <w:pPr>
        <w:spacing w:line="276" w:lineRule="auto"/>
        <w:jc w:val="both"/>
        <w:rPr>
          <w:rFonts w:ascii="Noto Sans" w:eastAsiaTheme="minorHAnsi" w:hAnsi="Noto Sans" w:cs="Noto Sans"/>
          <w:noProof/>
          <w:sz w:val="16"/>
          <w:szCs w:val="16"/>
          <w:lang w:val="es-ES_tradnl" w:eastAsia="es-ES"/>
        </w:rPr>
      </w:pPr>
    </w:p>
    <w:p w14:paraId="5D891FB1" w14:textId="6CC90D81" w:rsidR="00972155" w:rsidRPr="00E67938" w:rsidRDefault="00972155" w:rsidP="00972155">
      <w:pPr>
        <w:spacing w:line="276" w:lineRule="auto"/>
        <w:jc w:val="both"/>
        <w:rPr>
          <w:rFonts w:ascii="Noto Sans" w:eastAsiaTheme="minorHAnsi" w:hAnsi="Noto Sans" w:cs="Noto Sans"/>
          <w:noProof/>
          <w:sz w:val="16"/>
          <w:szCs w:val="16"/>
          <w:lang w:val="es-MX"/>
        </w:rPr>
      </w:pPr>
      <w:r w:rsidRPr="00E67938">
        <w:rPr>
          <w:rFonts w:ascii="Noto Sans" w:eastAsiaTheme="minorHAnsi" w:hAnsi="Noto Sans" w:cs="Noto Sans"/>
          <w:noProof/>
          <w:sz w:val="16"/>
          <w:szCs w:val="16"/>
          <w:lang w:val="es-MX"/>
        </w:rPr>
        <w:t>Por lo anterior, no se aceptarán archivos firmados electrónicamente de manera individual (archivo con extensión .p.m), el cual no es posible abrir a través de Compra</w:t>
      </w:r>
      <w:r w:rsidR="004F35E9" w:rsidRPr="00E67938">
        <w:rPr>
          <w:rFonts w:ascii="Noto Sans" w:eastAsiaTheme="minorHAnsi" w:hAnsi="Noto Sans" w:cs="Noto Sans"/>
          <w:noProof/>
          <w:sz w:val="16"/>
          <w:szCs w:val="16"/>
          <w:lang w:val="es-MX"/>
        </w:rPr>
        <w:t>s MX</w:t>
      </w:r>
      <w:r w:rsidRPr="00E67938">
        <w:rPr>
          <w:rFonts w:ascii="Noto Sans" w:eastAsiaTheme="minorHAnsi" w:hAnsi="Noto Sans" w:cs="Noto Sans"/>
          <w:noProof/>
          <w:sz w:val="16"/>
          <w:szCs w:val="16"/>
          <w:lang w:val="es-MX"/>
        </w:rPr>
        <w:t>, procediéndose a desechar la proposición; es decir, los archivos que integran su proposición, podrán enviarse en alguno de los siguientes formatos: Word (extensiones .DOC o .DOCX), Excel (extensiones .XLS o .XLSX), documento portátil (extension .PDF), imagen (extensiones .JPG, .JPEG, .BMP, .GIF o .PNG), y/o de compresión (extensiones .ZIP o .RAR); debiendo ser legible(s) y libres de virus informáticos.</w:t>
      </w:r>
    </w:p>
    <w:p w14:paraId="7091A130" w14:textId="77777777" w:rsidR="00972155" w:rsidRPr="00E67938" w:rsidRDefault="00972155" w:rsidP="00972155">
      <w:pPr>
        <w:spacing w:line="276" w:lineRule="auto"/>
        <w:jc w:val="both"/>
        <w:rPr>
          <w:rFonts w:ascii="Noto Sans" w:eastAsiaTheme="minorHAnsi" w:hAnsi="Noto Sans" w:cs="Noto Sans"/>
          <w:noProof/>
          <w:sz w:val="16"/>
          <w:szCs w:val="16"/>
          <w:lang w:val="es-MX"/>
        </w:rPr>
      </w:pPr>
    </w:p>
    <w:p w14:paraId="1DE1B11D" w14:textId="6A853090" w:rsidR="00972155" w:rsidRPr="00E67938" w:rsidRDefault="00972155" w:rsidP="00972155">
      <w:pPr>
        <w:spacing w:line="276" w:lineRule="auto"/>
        <w:jc w:val="both"/>
        <w:rPr>
          <w:rFonts w:ascii="Noto Sans" w:eastAsiaTheme="minorHAnsi" w:hAnsi="Noto Sans" w:cs="Noto Sans"/>
          <w:sz w:val="16"/>
          <w:szCs w:val="16"/>
          <w:lang w:val="es-MX"/>
        </w:rPr>
      </w:pPr>
      <w:r w:rsidRPr="00E67938">
        <w:rPr>
          <w:rFonts w:ascii="Noto Sans" w:eastAsiaTheme="minorHAnsi" w:hAnsi="Noto Sans" w:cs="Noto Sans"/>
          <w:sz w:val="16"/>
          <w:szCs w:val="16"/>
          <w:lang w:val="es-MX"/>
        </w:rPr>
        <w:t>La documentación solicitada en NUMERAL 6,  deberá adjuntarse conforme a cada uno de los parámetros configurados en el sistema Compra</w:t>
      </w:r>
      <w:r w:rsidR="004F35E9" w:rsidRPr="00E67938">
        <w:rPr>
          <w:rFonts w:ascii="Noto Sans" w:eastAsiaTheme="minorHAnsi" w:hAnsi="Noto Sans" w:cs="Noto Sans"/>
          <w:sz w:val="16"/>
          <w:szCs w:val="16"/>
          <w:lang w:val="es-MX"/>
        </w:rPr>
        <w:t>s MX</w:t>
      </w:r>
      <w:r w:rsidRPr="00E67938">
        <w:rPr>
          <w:rFonts w:ascii="Noto Sans" w:eastAsiaTheme="minorHAnsi" w:hAnsi="Noto Sans" w:cs="Noto Sans"/>
          <w:sz w:val="16"/>
          <w:szCs w:val="16"/>
          <w:lang w:val="es-MX"/>
        </w:rPr>
        <w:t xml:space="preserve">, por lo que se deberá considerar que el tamaño máximo permitido por cada anexo es de 150 Mb, conforme a lo establecido en el </w:t>
      </w:r>
      <w:r w:rsidRPr="00E67938">
        <w:rPr>
          <w:rFonts w:ascii="Noto Sans" w:eastAsiaTheme="minorHAnsi" w:hAnsi="Noto Sans" w:cs="Noto Sans"/>
          <w:i/>
          <w:sz w:val="16"/>
          <w:szCs w:val="16"/>
          <w:lang w:val="es-MX"/>
        </w:rPr>
        <w:t>“Manual de Usuario para Operadores de Unidades Compradoras (UC) que realizan Procedimientos de Contratación en Compra</w:t>
      </w:r>
      <w:r w:rsidR="00BE3F31" w:rsidRPr="00E67938">
        <w:rPr>
          <w:rFonts w:ascii="Noto Sans" w:eastAsiaTheme="minorHAnsi" w:hAnsi="Noto Sans" w:cs="Noto Sans"/>
          <w:i/>
          <w:sz w:val="16"/>
          <w:szCs w:val="16"/>
          <w:lang w:val="es-MX"/>
        </w:rPr>
        <w:t>s MX</w:t>
      </w:r>
      <w:r w:rsidRPr="00E67938">
        <w:rPr>
          <w:rFonts w:ascii="Noto Sans" w:eastAsiaTheme="minorHAnsi" w:hAnsi="Noto Sans" w:cs="Noto Sans"/>
          <w:i/>
          <w:sz w:val="16"/>
          <w:szCs w:val="16"/>
          <w:lang w:val="es-MX"/>
        </w:rPr>
        <w:t>”</w:t>
      </w:r>
      <w:r w:rsidRPr="00E67938">
        <w:rPr>
          <w:rFonts w:ascii="Noto Sans" w:eastAsiaTheme="minorHAnsi" w:hAnsi="Noto Sans" w:cs="Noto Sans"/>
          <w:sz w:val="16"/>
          <w:szCs w:val="16"/>
          <w:lang w:val="es-MX"/>
        </w:rPr>
        <w:t>.</w:t>
      </w:r>
    </w:p>
    <w:p w14:paraId="765476FB" w14:textId="77777777" w:rsidR="00972155" w:rsidRPr="00E67938" w:rsidRDefault="00972155" w:rsidP="00972155">
      <w:pPr>
        <w:spacing w:line="276" w:lineRule="auto"/>
        <w:jc w:val="both"/>
        <w:rPr>
          <w:rFonts w:ascii="Noto Sans" w:eastAsiaTheme="minorHAnsi" w:hAnsi="Noto Sans" w:cs="Noto Sans"/>
          <w:sz w:val="16"/>
          <w:szCs w:val="16"/>
          <w:lang w:val="es-MX"/>
        </w:rPr>
      </w:pPr>
    </w:p>
    <w:p w14:paraId="21656609" w14:textId="77777777" w:rsidR="00972155" w:rsidRPr="00E67938" w:rsidRDefault="00972155" w:rsidP="00972155">
      <w:pPr>
        <w:spacing w:line="276" w:lineRule="auto"/>
        <w:jc w:val="both"/>
        <w:rPr>
          <w:rFonts w:ascii="Noto Sans" w:eastAsiaTheme="minorHAnsi" w:hAnsi="Noto Sans" w:cs="Noto Sans"/>
          <w:sz w:val="16"/>
          <w:szCs w:val="16"/>
          <w:lang w:val="es-MX"/>
        </w:rPr>
      </w:pPr>
      <w:r w:rsidRPr="00E67938">
        <w:rPr>
          <w:rFonts w:ascii="Noto Sans" w:eastAsiaTheme="minorHAnsi" w:hAnsi="Noto Sans" w:cs="Noto Sans"/>
          <w:sz w:val="16"/>
          <w:szCs w:val="16"/>
          <w:lang w:val="es-MX"/>
        </w:rPr>
        <w:t>Cada uno de los documentos que integren la proposición y aquéllos distintos a ésta, deberán estar foliados en todas y cada una de las hojas que los integren. Al efecto, se deberán numerar de manera individual las propuestas técnica y económica, así como el resto de los documentos que entregue el licitante. En el caso de que alguna o alguna de las hojas o documentos carezcan de folio y se constate que la o las hojas no foliadas mantienen continuidad, la convocante no podrá desechar la proposición, de conformidad con el Artículo 50 del RLAASSP.</w:t>
      </w:r>
    </w:p>
    <w:p w14:paraId="4A081BA5" w14:textId="77777777" w:rsidR="00972155" w:rsidRPr="00E67938" w:rsidRDefault="00972155" w:rsidP="00972155">
      <w:pPr>
        <w:spacing w:line="276" w:lineRule="auto"/>
        <w:jc w:val="both"/>
        <w:rPr>
          <w:rFonts w:ascii="Noto Sans" w:eastAsiaTheme="minorHAnsi" w:hAnsi="Noto Sans" w:cs="Noto Sans"/>
          <w:noProof/>
          <w:sz w:val="16"/>
          <w:szCs w:val="16"/>
          <w:lang w:val="es-MX"/>
        </w:rPr>
      </w:pPr>
    </w:p>
    <w:p w14:paraId="34196182" w14:textId="77777777" w:rsidR="00972155" w:rsidRPr="00E67938" w:rsidRDefault="00972155" w:rsidP="00972155">
      <w:pPr>
        <w:spacing w:line="276" w:lineRule="auto"/>
        <w:jc w:val="both"/>
        <w:rPr>
          <w:rFonts w:ascii="Noto Sans" w:eastAsiaTheme="minorHAnsi" w:hAnsi="Noto Sans" w:cs="Noto Sans"/>
          <w:noProof/>
          <w:sz w:val="16"/>
          <w:szCs w:val="16"/>
          <w:lang w:val="es-ES_tradnl" w:eastAsia="es-ES"/>
        </w:rPr>
      </w:pPr>
      <w:bookmarkStart w:id="1" w:name="_Toc428988950"/>
      <w:r w:rsidRPr="00E67938">
        <w:rPr>
          <w:rFonts w:ascii="Noto Sans" w:eastAsiaTheme="minorHAnsi" w:hAnsi="Noto Sans" w:cs="Noto Sans"/>
          <w:noProof/>
          <w:sz w:val="16"/>
          <w:szCs w:val="16"/>
          <w:lang w:val="es-ES_tradnl" w:eastAsia="es-ES"/>
        </w:rPr>
        <w:t>Una vez recibidas las proposiciones en la fecha, hora y lugar establecidos, éstas no podrán retirarse o dejarse sin efecto, por lo que deberán considerarse vigentes dentro del procedimiento de contratación hasta su conclusión.</w:t>
      </w:r>
      <w:bookmarkEnd w:id="1"/>
    </w:p>
    <w:p w14:paraId="37151C5F" w14:textId="77777777" w:rsidR="00561CD8" w:rsidRPr="00E67938" w:rsidRDefault="00561CD8" w:rsidP="00561CD8">
      <w:pPr>
        <w:widowControl w:val="0"/>
        <w:tabs>
          <w:tab w:val="left" w:pos="142"/>
          <w:tab w:val="left" w:pos="23057"/>
          <w:tab w:val="left" w:pos="26601"/>
          <w:tab w:val="left" w:pos="28019"/>
          <w:tab w:val="left" w:pos="30074"/>
          <w:tab w:val="left" w:pos="30428"/>
        </w:tabs>
        <w:suppressAutoHyphens/>
        <w:ind w:left="1146"/>
        <w:rPr>
          <w:rFonts w:ascii="Noto Sans" w:eastAsia="Times New Roman" w:hAnsi="Noto Sans" w:cs="Noto Sans"/>
          <w:sz w:val="16"/>
          <w:szCs w:val="16"/>
          <w:lang w:val="es-MX" w:eastAsia="ar-SA"/>
        </w:rPr>
      </w:pPr>
    </w:p>
    <w:p w14:paraId="3FEE33F7" w14:textId="6E94B8EB"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bCs/>
          <w:sz w:val="16"/>
          <w:szCs w:val="16"/>
        </w:rPr>
        <w:t>E</w:t>
      </w:r>
      <w:r w:rsidRPr="00E67938">
        <w:rPr>
          <w:rFonts w:ascii="Noto Sans" w:eastAsia="Yu Mincho" w:hAnsi="Noto Sans" w:cs="Noto Sans"/>
          <w:sz w:val="16"/>
          <w:szCs w:val="16"/>
        </w:rPr>
        <w:t xml:space="preserve">n los términos de la fracción </w:t>
      </w:r>
      <w:r w:rsidR="005724A0" w:rsidRPr="00E67938">
        <w:rPr>
          <w:rFonts w:ascii="Noto Sans" w:eastAsia="Yu Mincho" w:hAnsi="Noto Sans" w:cs="Noto Sans"/>
          <w:sz w:val="16"/>
          <w:szCs w:val="16"/>
        </w:rPr>
        <w:t xml:space="preserve">II del artículo 46 </w:t>
      </w:r>
      <w:r w:rsidRPr="00E67938">
        <w:rPr>
          <w:rFonts w:ascii="Noto Sans" w:eastAsia="Yu Mincho" w:hAnsi="Noto Sans" w:cs="Noto Sans"/>
          <w:sz w:val="16"/>
          <w:szCs w:val="16"/>
        </w:rPr>
        <w:t>de la Ley, se rubricaran en el acto de presentación y apertura de proposiciones la siguiente documentación:</w:t>
      </w:r>
    </w:p>
    <w:p w14:paraId="304C6133" w14:textId="77777777" w:rsidR="00561CD8" w:rsidRPr="00E67938" w:rsidRDefault="00561CD8" w:rsidP="00561CD8">
      <w:pPr>
        <w:jc w:val="both"/>
        <w:rPr>
          <w:rFonts w:ascii="Noto Sans" w:eastAsia="Yu Mincho" w:hAnsi="Noto Sans" w:cs="Noto Sans"/>
          <w:b/>
          <w:sz w:val="16"/>
          <w:szCs w:val="16"/>
        </w:rPr>
      </w:pPr>
    </w:p>
    <w:p w14:paraId="7D39AC87" w14:textId="77777777" w:rsidR="00561CD8" w:rsidRPr="00E67938" w:rsidRDefault="00561CD8" w:rsidP="00E30A1C">
      <w:pPr>
        <w:numPr>
          <w:ilvl w:val="0"/>
          <w:numId w:val="12"/>
        </w:numPr>
        <w:suppressAutoHyphens/>
        <w:jc w:val="both"/>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Propuesta Económica.</w:t>
      </w:r>
    </w:p>
    <w:p w14:paraId="289CB06E" w14:textId="77777777" w:rsidR="00561CD8" w:rsidRPr="00E67938" w:rsidRDefault="00561CD8" w:rsidP="00561CD8">
      <w:pPr>
        <w:suppressAutoHyphens/>
        <w:ind w:left="720"/>
        <w:jc w:val="both"/>
        <w:rPr>
          <w:rFonts w:ascii="Noto Sans" w:eastAsia="Times New Roman" w:hAnsi="Noto Sans" w:cs="Noto Sans"/>
          <w:sz w:val="16"/>
          <w:szCs w:val="16"/>
          <w:lang w:eastAsia="ar-SA"/>
        </w:rPr>
      </w:pPr>
    </w:p>
    <w:p w14:paraId="1E292954" w14:textId="77777777" w:rsidR="00561CD8" w:rsidRPr="00E67938" w:rsidRDefault="00561CD8" w:rsidP="00E30A1C">
      <w:pPr>
        <w:numPr>
          <w:ilvl w:val="1"/>
          <w:numId w:val="10"/>
        </w:numPr>
        <w:tabs>
          <w:tab w:val="left" w:pos="10588"/>
        </w:tabs>
        <w:suppressAutoHyphens/>
        <w:jc w:val="both"/>
        <w:rPr>
          <w:rFonts w:ascii="Noto Sans" w:eastAsia="Yu Mincho" w:hAnsi="Noto Sans" w:cs="Noto Sans"/>
          <w:b/>
          <w:bCs/>
          <w:sz w:val="16"/>
          <w:szCs w:val="16"/>
        </w:rPr>
      </w:pPr>
      <w:r w:rsidRPr="00E67938">
        <w:rPr>
          <w:rFonts w:ascii="Noto Sans" w:eastAsia="Yu Mincho" w:hAnsi="Noto Sans" w:cs="Noto Sans"/>
          <w:b/>
          <w:bCs/>
          <w:sz w:val="16"/>
          <w:szCs w:val="16"/>
        </w:rPr>
        <w:t>PROPOSICIONES CONJUNTAS:</w:t>
      </w:r>
    </w:p>
    <w:p w14:paraId="2C234C4A" w14:textId="77777777" w:rsidR="00561CD8" w:rsidRPr="00E67938" w:rsidRDefault="00561CD8" w:rsidP="00561CD8">
      <w:pPr>
        <w:tabs>
          <w:tab w:val="left" w:pos="9868"/>
        </w:tabs>
        <w:ind w:firstLine="357"/>
        <w:jc w:val="both"/>
        <w:rPr>
          <w:rFonts w:ascii="Noto Sans" w:eastAsia="Yu Mincho" w:hAnsi="Noto Sans" w:cs="Noto Sans"/>
          <w:b/>
          <w:bCs/>
          <w:sz w:val="16"/>
          <w:szCs w:val="16"/>
        </w:rPr>
      </w:pPr>
    </w:p>
    <w:p w14:paraId="61328561" w14:textId="77777777" w:rsidR="00561CD8" w:rsidRPr="00E67938" w:rsidRDefault="00561CD8" w:rsidP="00561CD8">
      <w:pPr>
        <w:tabs>
          <w:tab w:val="left" w:pos="9868"/>
        </w:tabs>
        <w:jc w:val="both"/>
        <w:rPr>
          <w:rFonts w:ascii="Noto Sans" w:eastAsia="Yu Mincho" w:hAnsi="Noto Sans" w:cs="Noto Sans"/>
          <w:bCs/>
          <w:sz w:val="16"/>
          <w:szCs w:val="16"/>
        </w:rPr>
      </w:pPr>
      <w:r w:rsidRPr="00E67938">
        <w:rPr>
          <w:rFonts w:ascii="Noto Sans" w:eastAsia="Yu Mincho" w:hAnsi="Noto Sans" w:cs="Noto Sans"/>
          <w:bCs/>
          <w:sz w:val="16"/>
          <w:szCs w:val="16"/>
        </w:rPr>
        <w:t>Las personas  interesadas podrán agruparse para presentar una proposición, para tal efecto deberán cubrir los siguientes requisitos:</w:t>
      </w:r>
    </w:p>
    <w:p w14:paraId="6A33B38D" w14:textId="77777777" w:rsidR="00561CD8" w:rsidRPr="00E67938" w:rsidRDefault="00561CD8" w:rsidP="00561CD8">
      <w:pPr>
        <w:tabs>
          <w:tab w:val="left" w:pos="9868"/>
        </w:tabs>
        <w:jc w:val="both"/>
        <w:rPr>
          <w:rFonts w:ascii="Noto Sans" w:eastAsia="Yu Mincho" w:hAnsi="Noto Sans" w:cs="Noto Sans"/>
          <w:bCs/>
          <w:sz w:val="16"/>
          <w:szCs w:val="16"/>
        </w:rPr>
      </w:pPr>
    </w:p>
    <w:p w14:paraId="5C7C15D7" w14:textId="77777777" w:rsidR="00561CD8" w:rsidRPr="00E67938" w:rsidRDefault="00561CD8" w:rsidP="00561CD8">
      <w:pPr>
        <w:tabs>
          <w:tab w:val="left" w:pos="10861"/>
        </w:tabs>
        <w:ind w:left="993" w:hanging="284"/>
        <w:jc w:val="both"/>
        <w:rPr>
          <w:rFonts w:ascii="Noto Sans" w:eastAsia="Yu Mincho" w:hAnsi="Noto Sans" w:cs="Noto Sans"/>
          <w:bCs/>
          <w:sz w:val="16"/>
          <w:szCs w:val="16"/>
        </w:rPr>
      </w:pPr>
      <w:r w:rsidRPr="00E67938">
        <w:rPr>
          <w:rFonts w:ascii="Noto Sans" w:eastAsia="Yu Mincho" w:hAnsi="Noto Sans" w:cs="Noto Sans"/>
          <w:bCs/>
          <w:sz w:val="16"/>
          <w:szCs w:val="16"/>
        </w:rPr>
        <w:t>I) Uno de los integrantes podrá presentar el escrito mediante el cual se manifieste el interés en participar en la junta de aclaraciones y en el procedimiento de contratación.</w:t>
      </w:r>
    </w:p>
    <w:p w14:paraId="1F5ECF58" w14:textId="77777777" w:rsidR="00561CD8" w:rsidRPr="00E67938" w:rsidRDefault="00561CD8" w:rsidP="00561CD8">
      <w:pPr>
        <w:tabs>
          <w:tab w:val="left" w:pos="10577"/>
        </w:tabs>
        <w:ind w:left="709"/>
        <w:jc w:val="both"/>
        <w:rPr>
          <w:rFonts w:ascii="Noto Sans" w:eastAsia="Yu Mincho" w:hAnsi="Noto Sans" w:cs="Noto Sans"/>
          <w:bCs/>
          <w:sz w:val="16"/>
          <w:szCs w:val="16"/>
        </w:rPr>
      </w:pPr>
    </w:p>
    <w:p w14:paraId="13452E93" w14:textId="77777777" w:rsidR="00561CD8" w:rsidRPr="00E67938" w:rsidRDefault="00561CD8" w:rsidP="00561CD8">
      <w:pPr>
        <w:tabs>
          <w:tab w:val="left" w:pos="10861"/>
        </w:tabs>
        <w:ind w:left="993" w:hanging="284"/>
        <w:jc w:val="both"/>
        <w:rPr>
          <w:rFonts w:ascii="Noto Sans" w:eastAsia="Yu Mincho" w:hAnsi="Noto Sans" w:cs="Noto Sans"/>
          <w:bCs/>
          <w:sz w:val="16"/>
          <w:szCs w:val="16"/>
        </w:rPr>
      </w:pPr>
      <w:r w:rsidRPr="00E67938">
        <w:rPr>
          <w:rFonts w:ascii="Noto Sans" w:eastAsia="Yu Mincho" w:hAnsi="Noto Sans" w:cs="Noto Sans"/>
          <w:bCs/>
          <w:sz w:val="16"/>
          <w:szCs w:val="16"/>
        </w:rPr>
        <w:t xml:space="preserve">II) Los integrantes deberán celebrar en términos de la legislación aplicable un convenio, en el cual se establezcan con precisión los siguientes aspectos, de conformidad con el </w:t>
      </w:r>
      <w:r w:rsidRPr="00E67938">
        <w:rPr>
          <w:rFonts w:ascii="Noto Sans" w:eastAsia="Yu Mincho" w:hAnsi="Noto Sans" w:cs="Noto Sans"/>
          <w:b/>
          <w:bCs/>
          <w:sz w:val="16"/>
          <w:szCs w:val="16"/>
        </w:rPr>
        <w:t>Anexo Número 2 (dos)</w:t>
      </w:r>
      <w:r w:rsidRPr="00E67938">
        <w:rPr>
          <w:rFonts w:ascii="Noto Sans" w:eastAsia="Yu Mincho" w:hAnsi="Noto Sans" w:cs="Noto Sans"/>
          <w:bCs/>
          <w:sz w:val="16"/>
          <w:szCs w:val="16"/>
        </w:rPr>
        <w:t>, de las presentes bases.</w:t>
      </w:r>
    </w:p>
    <w:p w14:paraId="60187B71" w14:textId="77777777" w:rsidR="00561CD8" w:rsidRPr="00E67938" w:rsidRDefault="00561CD8" w:rsidP="00561CD8">
      <w:pPr>
        <w:tabs>
          <w:tab w:val="left" w:pos="10577"/>
        </w:tabs>
        <w:ind w:left="709"/>
        <w:jc w:val="both"/>
        <w:rPr>
          <w:rFonts w:ascii="Noto Sans" w:eastAsia="Yu Mincho" w:hAnsi="Noto Sans" w:cs="Noto Sans"/>
          <w:bCs/>
          <w:sz w:val="16"/>
          <w:szCs w:val="16"/>
        </w:rPr>
      </w:pPr>
    </w:p>
    <w:p w14:paraId="2644872D" w14:textId="77777777" w:rsidR="00561CD8" w:rsidRPr="00E67938" w:rsidRDefault="00561CD8" w:rsidP="00561CD8">
      <w:pPr>
        <w:tabs>
          <w:tab w:val="left" w:pos="11144"/>
        </w:tabs>
        <w:ind w:left="1276" w:hanging="283"/>
        <w:jc w:val="both"/>
        <w:rPr>
          <w:rFonts w:ascii="Noto Sans" w:eastAsia="Yu Mincho" w:hAnsi="Noto Sans" w:cs="Noto Sans"/>
          <w:bCs/>
          <w:sz w:val="16"/>
          <w:szCs w:val="16"/>
        </w:rPr>
      </w:pPr>
      <w:r w:rsidRPr="00E67938">
        <w:rPr>
          <w:rFonts w:ascii="Noto Sans" w:eastAsia="Yu Mincho" w:hAnsi="Noto Sans" w:cs="Noto Sans"/>
          <w:bCs/>
          <w:sz w:val="16"/>
          <w:szCs w:val="16"/>
        </w:rPr>
        <w:t>a)  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2E029D1E" w14:textId="77777777" w:rsidR="00561CD8" w:rsidRPr="00E67938" w:rsidRDefault="00561CD8" w:rsidP="00561CD8">
      <w:pPr>
        <w:tabs>
          <w:tab w:val="left" w:pos="11144"/>
        </w:tabs>
        <w:ind w:left="1276" w:hanging="283"/>
        <w:jc w:val="both"/>
        <w:rPr>
          <w:rFonts w:ascii="Noto Sans" w:eastAsia="Yu Mincho" w:hAnsi="Noto Sans" w:cs="Noto Sans"/>
          <w:bCs/>
          <w:sz w:val="16"/>
          <w:szCs w:val="16"/>
        </w:rPr>
      </w:pPr>
    </w:p>
    <w:p w14:paraId="35526496" w14:textId="77777777" w:rsidR="00561CD8" w:rsidRPr="00E67938" w:rsidRDefault="00561CD8" w:rsidP="00E30A1C">
      <w:pPr>
        <w:numPr>
          <w:ilvl w:val="0"/>
          <w:numId w:val="13"/>
        </w:numPr>
        <w:ind w:left="1276" w:hanging="283"/>
        <w:jc w:val="both"/>
        <w:rPr>
          <w:rFonts w:ascii="Noto Sans" w:eastAsia="Yu Mincho" w:hAnsi="Noto Sans" w:cs="Noto Sans"/>
          <w:bCs/>
          <w:sz w:val="16"/>
          <w:szCs w:val="16"/>
        </w:rPr>
      </w:pPr>
      <w:r w:rsidRPr="00E67938">
        <w:rPr>
          <w:rFonts w:ascii="Noto Sans" w:eastAsia="Yu Mincho" w:hAnsi="Noto Sans" w:cs="Noto Sans"/>
          <w:bCs/>
          <w:sz w:val="16"/>
          <w:szCs w:val="16"/>
        </w:rPr>
        <w:t>Nombre y domicilio de los representantes de cada una de las personas agrupadas, señalando, en su caso, los datos de las escrituras públicas con las que acrediten las facultades de representación;</w:t>
      </w:r>
    </w:p>
    <w:p w14:paraId="34E99C6B" w14:textId="77777777" w:rsidR="00561CD8" w:rsidRPr="00E67938" w:rsidRDefault="00561CD8" w:rsidP="00561CD8">
      <w:pPr>
        <w:tabs>
          <w:tab w:val="left" w:pos="11144"/>
        </w:tabs>
        <w:ind w:left="1276" w:hanging="283"/>
        <w:jc w:val="both"/>
        <w:rPr>
          <w:rFonts w:ascii="Noto Sans" w:eastAsia="Yu Mincho" w:hAnsi="Noto Sans" w:cs="Noto Sans"/>
          <w:bCs/>
          <w:sz w:val="16"/>
          <w:szCs w:val="16"/>
        </w:rPr>
      </w:pPr>
    </w:p>
    <w:p w14:paraId="01228B1E" w14:textId="645386E5" w:rsidR="00561CD8" w:rsidRPr="00E67938" w:rsidRDefault="00561CD8" w:rsidP="00E30A1C">
      <w:pPr>
        <w:numPr>
          <w:ilvl w:val="0"/>
          <w:numId w:val="13"/>
        </w:numPr>
        <w:jc w:val="both"/>
        <w:rPr>
          <w:rFonts w:ascii="Noto Sans" w:eastAsia="Yu Mincho" w:hAnsi="Noto Sans" w:cs="Noto Sans"/>
          <w:bCs/>
          <w:sz w:val="16"/>
          <w:szCs w:val="16"/>
        </w:rPr>
      </w:pPr>
      <w:r w:rsidRPr="00E67938">
        <w:rPr>
          <w:rFonts w:ascii="Noto Sans" w:eastAsia="Yu Mincho" w:hAnsi="Noto Sans" w:cs="Noto Sans"/>
          <w:bCs/>
          <w:sz w:val="16"/>
          <w:szCs w:val="16"/>
        </w:rPr>
        <w:t xml:space="preserve">Designación de un representante común, otorgándole poder amplio y suficiente, para atender todo lo relacionado con la proposición y con el procedimiento </w:t>
      </w:r>
      <w:r w:rsidR="00635FC1" w:rsidRPr="00E67938">
        <w:rPr>
          <w:rFonts w:ascii="Noto Sans" w:eastAsia="Yu Mincho" w:hAnsi="Noto Sans" w:cs="Noto Sans"/>
          <w:bCs/>
          <w:sz w:val="16"/>
          <w:szCs w:val="16"/>
        </w:rPr>
        <w:t xml:space="preserve">Licitación Pública </w:t>
      </w:r>
      <w:r w:rsidR="00897A9B">
        <w:rPr>
          <w:rFonts w:ascii="Noto Sans" w:eastAsia="Yu Mincho" w:hAnsi="Noto Sans" w:cs="Noto Sans"/>
          <w:bCs/>
          <w:sz w:val="16"/>
          <w:szCs w:val="16"/>
        </w:rPr>
        <w:t>N</w:t>
      </w:r>
      <w:r w:rsidRPr="00E67938">
        <w:rPr>
          <w:rFonts w:ascii="Noto Sans" w:eastAsia="Yu Mincho" w:hAnsi="Noto Sans" w:cs="Noto Sans"/>
          <w:bCs/>
          <w:sz w:val="16"/>
          <w:szCs w:val="16"/>
        </w:rPr>
        <w:t>acional;</w:t>
      </w:r>
    </w:p>
    <w:p w14:paraId="253FB400" w14:textId="77777777" w:rsidR="00561CD8" w:rsidRPr="00E67938" w:rsidRDefault="00561CD8" w:rsidP="00561CD8">
      <w:pPr>
        <w:tabs>
          <w:tab w:val="left" w:pos="2304"/>
          <w:tab w:val="left" w:pos="2356"/>
        </w:tabs>
        <w:ind w:left="1276" w:hanging="283"/>
        <w:jc w:val="both"/>
        <w:rPr>
          <w:rFonts w:ascii="Noto Sans" w:eastAsia="Times New Roman" w:hAnsi="Noto Sans" w:cs="Noto Sans"/>
          <w:bCs/>
          <w:sz w:val="16"/>
          <w:szCs w:val="16"/>
          <w:lang w:eastAsia="ar-SA"/>
        </w:rPr>
      </w:pPr>
    </w:p>
    <w:p w14:paraId="17E91D06" w14:textId="77777777" w:rsidR="00561CD8" w:rsidRPr="00E67938" w:rsidRDefault="00561CD8" w:rsidP="00561CD8">
      <w:pPr>
        <w:tabs>
          <w:tab w:val="left" w:pos="2304"/>
        </w:tabs>
        <w:spacing w:after="101" w:line="216" w:lineRule="atLeast"/>
        <w:ind w:left="1276" w:hanging="283"/>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lastRenderedPageBreak/>
        <w:t>d) Descripción de las partes objeto del contrato que corresponderá cumplir a cada persona integrante, así como la manera en que se exigirá el cumplimiento de las obligaciones, y</w:t>
      </w:r>
    </w:p>
    <w:p w14:paraId="650B36EC" w14:textId="77777777" w:rsidR="00561CD8" w:rsidRPr="00E67938" w:rsidRDefault="00561CD8" w:rsidP="00561CD8">
      <w:pPr>
        <w:tabs>
          <w:tab w:val="left" w:pos="2304"/>
          <w:tab w:val="left" w:pos="2356"/>
        </w:tabs>
        <w:ind w:left="1276" w:hanging="283"/>
        <w:jc w:val="both"/>
        <w:rPr>
          <w:rFonts w:ascii="Noto Sans" w:eastAsia="Times New Roman" w:hAnsi="Noto Sans" w:cs="Noto Sans"/>
          <w:bCs/>
          <w:sz w:val="16"/>
          <w:szCs w:val="16"/>
          <w:lang w:eastAsia="ar-SA"/>
        </w:rPr>
      </w:pPr>
    </w:p>
    <w:p w14:paraId="7A46E5B8" w14:textId="77777777" w:rsidR="00561CD8" w:rsidRPr="00E67938" w:rsidRDefault="00561CD8" w:rsidP="00E30A1C">
      <w:pPr>
        <w:numPr>
          <w:ilvl w:val="0"/>
          <w:numId w:val="13"/>
        </w:numPr>
        <w:tabs>
          <w:tab w:val="left" w:pos="2304"/>
          <w:tab w:val="left" w:pos="2356"/>
        </w:tabs>
        <w:ind w:left="1276" w:hanging="283"/>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14:paraId="0CE7AE3F" w14:textId="77777777" w:rsidR="00561CD8" w:rsidRPr="00E67938" w:rsidRDefault="00561CD8" w:rsidP="00561CD8">
      <w:pPr>
        <w:tabs>
          <w:tab w:val="left" w:pos="2304"/>
          <w:tab w:val="left" w:pos="2356"/>
        </w:tabs>
        <w:ind w:left="1276"/>
        <w:jc w:val="both"/>
        <w:rPr>
          <w:rFonts w:ascii="Noto Sans" w:eastAsia="Times New Roman" w:hAnsi="Noto Sans" w:cs="Noto Sans"/>
          <w:bCs/>
          <w:sz w:val="16"/>
          <w:szCs w:val="16"/>
          <w:lang w:eastAsia="ar-SA"/>
        </w:rPr>
      </w:pPr>
    </w:p>
    <w:p w14:paraId="2F1457AB" w14:textId="77777777" w:rsidR="00561CD8" w:rsidRPr="00E67938" w:rsidRDefault="00561CD8" w:rsidP="00E30A1C">
      <w:pPr>
        <w:numPr>
          <w:ilvl w:val="0"/>
          <w:numId w:val="13"/>
        </w:numPr>
        <w:tabs>
          <w:tab w:val="num" w:pos="1276"/>
          <w:tab w:val="left" w:pos="2304"/>
          <w:tab w:val="left" w:pos="2356"/>
        </w:tabs>
        <w:ind w:hanging="502"/>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PORCENTAJE DE PARTICIPACION ECONOMICA DE CADA UNO DE LOS PARTICIPANTES.</w:t>
      </w:r>
    </w:p>
    <w:p w14:paraId="3A73F81D" w14:textId="77777777" w:rsidR="00561CD8" w:rsidRPr="00E67938" w:rsidRDefault="00561CD8" w:rsidP="00561CD8">
      <w:pPr>
        <w:suppressAutoHyphens/>
        <w:ind w:left="708"/>
        <w:rPr>
          <w:rFonts w:ascii="Noto Sans" w:eastAsia="Times New Roman" w:hAnsi="Noto Sans" w:cs="Noto Sans"/>
          <w:bCs/>
          <w:sz w:val="16"/>
          <w:szCs w:val="16"/>
          <w:lang w:eastAsia="ar-SA"/>
        </w:rPr>
      </w:pPr>
    </w:p>
    <w:p w14:paraId="0E0244D5" w14:textId="25B6431B" w:rsidR="00561CD8" w:rsidRPr="00E67938" w:rsidRDefault="00561CD8" w:rsidP="00561CD8">
      <w:pPr>
        <w:tabs>
          <w:tab w:val="left" w:pos="2304"/>
          <w:tab w:val="left" w:pos="2356"/>
        </w:tabs>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Debiendo  de anexar todos los requisitos establecidos en esta Convocatoria contenidos en los numerales </w:t>
      </w:r>
      <w:r w:rsidRPr="00E67938">
        <w:rPr>
          <w:rFonts w:ascii="Noto Sans" w:eastAsia="Times New Roman" w:hAnsi="Noto Sans" w:cs="Noto Sans"/>
          <w:b/>
          <w:bCs/>
          <w:i/>
          <w:sz w:val="16"/>
          <w:szCs w:val="16"/>
          <w:u w:val="single"/>
          <w:lang w:eastAsia="ar-SA"/>
        </w:rPr>
        <w:t>1, 1.1, 2, 2.1, 2.2, 2.3, 5.1, 6, 6.1, 6.2, 6.2.1, 6.2.2, 6.3,  7, 7.1, 8  y 8.1 y sus anexos</w:t>
      </w:r>
      <w:r w:rsidRPr="00E67938">
        <w:rPr>
          <w:rFonts w:ascii="Noto Sans" w:eastAsia="Times New Roman" w:hAnsi="Noto Sans" w:cs="Noto Sans"/>
          <w:bCs/>
          <w:sz w:val="16"/>
          <w:szCs w:val="16"/>
          <w:lang w:eastAsia="ar-SA"/>
        </w:rPr>
        <w:t xml:space="preserve">, </w:t>
      </w:r>
      <w:r w:rsidR="00230D7D" w:rsidRPr="00E67938">
        <w:rPr>
          <w:rFonts w:ascii="Noto Sans" w:eastAsia="Times New Roman" w:hAnsi="Noto Sans" w:cs="Noto Sans"/>
          <w:b/>
          <w:bCs/>
          <w:i/>
          <w:sz w:val="16"/>
          <w:szCs w:val="16"/>
          <w:u w:val="single"/>
          <w:lang w:eastAsia="ar-SA"/>
        </w:rPr>
        <w:t>según corresponda y de igual forma propuesta técnica para ser considerada solvente y, por tanto, no ser desechada, será de cuando menos 45 (CUARENTA Y CINCO) de los 60 (SESENTA) máximos que se pueden obtener en la evaluación,</w:t>
      </w:r>
      <w:r w:rsidR="00230D7D" w:rsidRPr="00E67938">
        <w:rPr>
          <w:rFonts w:ascii="Noto Sans" w:eastAsia="Times New Roman" w:hAnsi="Noto Sans" w:cs="Noto Sans"/>
          <w:bCs/>
          <w:sz w:val="16"/>
          <w:szCs w:val="16"/>
          <w:lang w:eastAsia="ar-SA"/>
        </w:rPr>
        <w:t xml:space="preserve">  </w:t>
      </w:r>
      <w:r w:rsidRPr="00E67938">
        <w:rPr>
          <w:rFonts w:ascii="Noto Sans" w:eastAsia="Times New Roman" w:hAnsi="Noto Sans" w:cs="Noto Sans"/>
          <w:bCs/>
          <w:sz w:val="16"/>
          <w:szCs w:val="16"/>
          <w:lang w:eastAsia="ar-SA"/>
        </w:rPr>
        <w:t xml:space="preserve">así como los que se deriven del Acto de la Junta de Aclaraciones y, que con motivo de dicho incumplimiento se afecte la solvencia de la proposición. En caso de no hacerlo será causal de </w:t>
      </w:r>
      <w:proofErr w:type="spellStart"/>
      <w:r w:rsidRPr="00E67938">
        <w:rPr>
          <w:rFonts w:ascii="Noto Sans" w:eastAsia="Times New Roman" w:hAnsi="Noto Sans" w:cs="Noto Sans"/>
          <w:bCs/>
          <w:sz w:val="16"/>
          <w:szCs w:val="16"/>
          <w:lang w:eastAsia="ar-SA"/>
        </w:rPr>
        <w:t>desechamiento</w:t>
      </w:r>
      <w:proofErr w:type="spellEnd"/>
      <w:r w:rsidRPr="00E67938">
        <w:rPr>
          <w:rFonts w:ascii="Noto Sans" w:eastAsia="Times New Roman" w:hAnsi="Noto Sans" w:cs="Noto Sans"/>
          <w:bCs/>
          <w:sz w:val="16"/>
          <w:szCs w:val="16"/>
          <w:lang w:eastAsia="ar-SA"/>
        </w:rPr>
        <w:t xml:space="preserve">. </w:t>
      </w:r>
    </w:p>
    <w:p w14:paraId="0817601F" w14:textId="77777777" w:rsidR="00561CD8" w:rsidRPr="00E67938" w:rsidRDefault="00561CD8" w:rsidP="00561CD8">
      <w:pPr>
        <w:tabs>
          <w:tab w:val="left" w:pos="2304"/>
          <w:tab w:val="left" w:pos="2356"/>
        </w:tabs>
        <w:jc w:val="both"/>
        <w:rPr>
          <w:rFonts w:ascii="Noto Sans" w:eastAsia="Times New Roman" w:hAnsi="Noto Sans" w:cs="Noto Sans"/>
          <w:bCs/>
          <w:sz w:val="16"/>
          <w:szCs w:val="16"/>
          <w:lang w:eastAsia="ar-SA"/>
        </w:rPr>
      </w:pPr>
    </w:p>
    <w:p w14:paraId="03CF3658" w14:textId="0D9CCC3A" w:rsidR="00561CD8" w:rsidRPr="00E67938" w:rsidRDefault="00561CD8" w:rsidP="00561CD8">
      <w:pPr>
        <w:shd w:val="clear" w:color="auto" w:fill="0D0D0D"/>
        <w:ind w:left="357" w:hanging="357"/>
        <w:jc w:val="both"/>
        <w:rPr>
          <w:rFonts w:ascii="Noto Sans" w:eastAsia="Yu Mincho" w:hAnsi="Noto Sans" w:cs="Noto Sans"/>
          <w:b/>
          <w:bCs/>
          <w:sz w:val="16"/>
          <w:szCs w:val="16"/>
        </w:rPr>
      </w:pPr>
      <w:r w:rsidRPr="00E67938">
        <w:rPr>
          <w:rFonts w:ascii="Noto Sans" w:eastAsia="Yu Mincho" w:hAnsi="Noto Sans" w:cs="Noto Sans"/>
          <w:b/>
          <w:bCs/>
          <w:sz w:val="16"/>
          <w:szCs w:val="16"/>
        </w:rPr>
        <w:t>6.</w:t>
      </w:r>
      <w:r w:rsidRPr="00E67938">
        <w:rPr>
          <w:rFonts w:ascii="Noto Sans" w:eastAsia="Yu Mincho" w:hAnsi="Noto Sans" w:cs="Noto Sans"/>
          <w:b/>
          <w:bCs/>
          <w:sz w:val="16"/>
          <w:szCs w:val="16"/>
        </w:rPr>
        <w:tab/>
      </w:r>
      <w:r w:rsidRPr="00E67938">
        <w:rPr>
          <w:rFonts w:ascii="Noto Sans" w:eastAsia="Yu Mincho" w:hAnsi="Noto Sans" w:cs="Noto Sans"/>
          <w:b/>
          <w:sz w:val="16"/>
          <w:szCs w:val="16"/>
        </w:rPr>
        <w:t xml:space="preserve">DOCUMENTOS </w:t>
      </w:r>
      <w:r w:rsidRPr="00E67938">
        <w:rPr>
          <w:rFonts w:ascii="Noto Sans" w:eastAsia="Yu Mincho" w:hAnsi="Noto Sans" w:cs="Noto Sans"/>
          <w:b/>
          <w:bCs/>
          <w:sz w:val="16"/>
          <w:szCs w:val="16"/>
        </w:rPr>
        <w:t xml:space="preserve">QUE DEBERÁN PRESENTAR QUIENES DESEEN PARTICIPAR EN LA </w:t>
      </w:r>
      <w:r w:rsidR="00635FC1" w:rsidRPr="00E67938">
        <w:rPr>
          <w:rFonts w:ascii="Noto Sans" w:eastAsia="Yu Mincho" w:hAnsi="Noto Sans" w:cs="Noto Sans"/>
          <w:b/>
          <w:bCs/>
          <w:sz w:val="16"/>
          <w:szCs w:val="16"/>
        </w:rPr>
        <w:t xml:space="preserve">LICITACIÓN PÚBLICA </w:t>
      </w:r>
      <w:r w:rsidRPr="00E67938">
        <w:rPr>
          <w:rFonts w:ascii="Noto Sans" w:eastAsia="Yu Mincho" w:hAnsi="Noto Sans" w:cs="Noto Sans"/>
          <w:b/>
          <w:bCs/>
          <w:sz w:val="16"/>
          <w:szCs w:val="16"/>
        </w:rPr>
        <w:t>NA</w:t>
      </w:r>
      <w:r w:rsidR="007D45B2" w:rsidRPr="00E67938">
        <w:rPr>
          <w:rFonts w:ascii="Noto Sans" w:eastAsia="Yu Mincho" w:hAnsi="Noto Sans" w:cs="Noto Sans"/>
          <w:b/>
          <w:bCs/>
          <w:sz w:val="16"/>
          <w:szCs w:val="16"/>
        </w:rPr>
        <w:t xml:space="preserve">CIONAL </w:t>
      </w:r>
      <w:r w:rsidR="00897A9B">
        <w:rPr>
          <w:rFonts w:ascii="Noto Sans" w:eastAsia="Yu Mincho" w:hAnsi="Noto Sans" w:cs="Noto Sans"/>
          <w:b/>
          <w:bCs/>
          <w:sz w:val="16"/>
          <w:szCs w:val="16"/>
        </w:rPr>
        <w:t xml:space="preserve"> </w:t>
      </w:r>
      <w:r w:rsidR="007D45B2" w:rsidRPr="00E67938">
        <w:rPr>
          <w:rFonts w:ascii="Noto Sans" w:eastAsia="Yu Mincho" w:hAnsi="Noto Sans" w:cs="Noto Sans"/>
          <w:b/>
          <w:bCs/>
          <w:sz w:val="16"/>
          <w:szCs w:val="16"/>
        </w:rPr>
        <w:t>SOLO POR COMPRA</w:t>
      </w:r>
      <w:r w:rsidR="00BE3F31" w:rsidRPr="00E67938">
        <w:rPr>
          <w:rFonts w:ascii="Noto Sans" w:eastAsia="Yu Mincho" w:hAnsi="Noto Sans" w:cs="Noto Sans"/>
          <w:b/>
          <w:bCs/>
          <w:sz w:val="16"/>
          <w:szCs w:val="16"/>
        </w:rPr>
        <w:t xml:space="preserve">S </w:t>
      </w:r>
      <w:r w:rsidR="007D45B2" w:rsidRPr="00E67938">
        <w:rPr>
          <w:rFonts w:ascii="Noto Sans" w:eastAsia="Yu Mincho" w:hAnsi="Noto Sans" w:cs="Noto Sans"/>
          <w:b/>
          <w:bCs/>
          <w:sz w:val="16"/>
          <w:szCs w:val="16"/>
        </w:rPr>
        <w:t>MX</w:t>
      </w:r>
      <w:r w:rsidRPr="00E67938">
        <w:rPr>
          <w:rFonts w:ascii="Noto Sans" w:eastAsia="Yu Mincho" w:hAnsi="Noto Sans" w:cs="Noto Sans"/>
          <w:b/>
          <w:bCs/>
          <w:sz w:val="16"/>
          <w:szCs w:val="16"/>
        </w:rPr>
        <w:t xml:space="preserve"> RELATIVO A LA PROPOSICIÓN TÉCNICA Y ECONÓMICA.</w:t>
      </w:r>
    </w:p>
    <w:p w14:paraId="3F648079" w14:textId="77777777" w:rsidR="00561CD8" w:rsidRPr="00E67938" w:rsidRDefault="00561CD8" w:rsidP="00561CD8">
      <w:pPr>
        <w:jc w:val="both"/>
        <w:rPr>
          <w:rFonts w:ascii="Noto Sans" w:eastAsia="Yu Mincho" w:hAnsi="Noto Sans" w:cs="Noto Sans"/>
          <w:sz w:val="16"/>
          <w:szCs w:val="16"/>
        </w:rPr>
      </w:pPr>
    </w:p>
    <w:p w14:paraId="0DA165C5"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Documentación que deberá presentar el licitante, junto con su propuesta técnica, el incumplimiento en la presentación de alguno de los documentos solicitados en este numeral será causal de </w:t>
      </w:r>
      <w:proofErr w:type="spellStart"/>
      <w:r w:rsidRPr="00E67938">
        <w:rPr>
          <w:rFonts w:ascii="Noto Sans" w:eastAsia="Yu Mincho" w:hAnsi="Noto Sans" w:cs="Noto Sans"/>
          <w:sz w:val="16"/>
          <w:szCs w:val="16"/>
        </w:rPr>
        <w:t>desechamiento</w:t>
      </w:r>
      <w:proofErr w:type="spellEnd"/>
      <w:r w:rsidRPr="00E67938">
        <w:rPr>
          <w:rFonts w:ascii="Noto Sans" w:eastAsia="Yu Mincho" w:hAnsi="Noto Sans" w:cs="Noto Sans"/>
          <w:sz w:val="16"/>
          <w:szCs w:val="16"/>
        </w:rPr>
        <w:t xml:space="preserve"> de la misma.</w:t>
      </w:r>
    </w:p>
    <w:p w14:paraId="03C9F8CF" w14:textId="77777777" w:rsidR="00561CD8" w:rsidRPr="00E67938" w:rsidRDefault="00561CD8" w:rsidP="00561CD8">
      <w:pPr>
        <w:ind w:left="606"/>
        <w:jc w:val="both"/>
        <w:rPr>
          <w:rFonts w:ascii="Noto Sans" w:eastAsia="Yu Mincho" w:hAnsi="Noto Sans" w:cs="Noto Sans"/>
          <w:sz w:val="16"/>
          <w:szCs w:val="16"/>
        </w:rPr>
      </w:pPr>
    </w:p>
    <w:p w14:paraId="765AC030" w14:textId="7DC77A4D" w:rsidR="00561CD8" w:rsidRPr="00E67938" w:rsidRDefault="00561CD8" w:rsidP="00E30A1C">
      <w:pPr>
        <w:numPr>
          <w:ilvl w:val="1"/>
          <w:numId w:val="11"/>
        </w:numPr>
        <w:suppressAutoHyphens/>
        <w:spacing w:after="120"/>
        <w:jc w:val="both"/>
        <w:rPr>
          <w:rFonts w:ascii="Noto Sans" w:eastAsia="Times New Roman" w:hAnsi="Noto Sans" w:cs="Noto Sans"/>
          <w:b/>
          <w:bCs/>
          <w:sz w:val="16"/>
          <w:szCs w:val="16"/>
          <w:u w:val="single"/>
          <w:lang w:eastAsia="ar-SA"/>
        </w:rPr>
      </w:pPr>
      <w:r w:rsidRPr="00E67938">
        <w:rPr>
          <w:rFonts w:ascii="Noto Sans" w:eastAsia="Times New Roman" w:hAnsi="Noto Sans" w:cs="Noto Sans"/>
          <w:b/>
          <w:bCs/>
          <w:sz w:val="16"/>
          <w:szCs w:val="16"/>
          <w:u w:val="single"/>
          <w:lang w:eastAsia="ar-SA"/>
        </w:rPr>
        <w:t xml:space="preserve">Los licitantes o sus representantes deberán presentar un escrito en el que su firmante manifieste, bajo protesta de decir verdad, que cuenta con facultades suficientes para comprometerse por sí o por su representada. Anexo Número </w:t>
      </w:r>
      <w:r w:rsidR="00342F40">
        <w:rPr>
          <w:rFonts w:ascii="Noto Sans" w:eastAsia="Times New Roman" w:hAnsi="Noto Sans" w:cs="Noto Sans"/>
          <w:b/>
          <w:bCs/>
          <w:sz w:val="16"/>
          <w:szCs w:val="16"/>
          <w:u w:val="single"/>
          <w:lang w:eastAsia="ar-SA"/>
        </w:rPr>
        <w:t>7</w:t>
      </w:r>
      <w:r w:rsidRPr="00E67938">
        <w:rPr>
          <w:rFonts w:ascii="Noto Sans" w:eastAsia="Times New Roman" w:hAnsi="Noto Sans" w:cs="Noto Sans"/>
          <w:b/>
          <w:bCs/>
          <w:sz w:val="16"/>
          <w:szCs w:val="16"/>
          <w:u w:val="single"/>
          <w:lang w:eastAsia="ar-SA"/>
        </w:rPr>
        <w:t>, mismo que contendrá los datos siguientes:</w:t>
      </w:r>
    </w:p>
    <w:p w14:paraId="128BEAF9" w14:textId="77777777" w:rsidR="00561CD8" w:rsidRPr="00E67938" w:rsidRDefault="00561CD8" w:rsidP="00E30A1C">
      <w:pPr>
        <w:numPr>
          <w:ilvl w:val="1"/>
          <w:numId w:val="14"/>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1CC21DEA" w14:textId="77777777" w:rsidR="00561CD8" w:rsidRPr="00E67938" w:rsidRDefault="00561CD8" w:rsidP="00E30A1C">
      <w:pPr>
        <w:numPr>
          <w:ilvl w:val="1"/>
          <w:numId w:val="14"/>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Del representante legal del licitante: datos de las escrituras públicas en las que le fueron otorgadas las facultades para suscribir las proposiciones.</w:t>
      </w:r>
    </w:p>
    <w:p w14:paraId="5E024A1C" w14:textId="74BAF520" w:rsidR="00561CD8" w:rsidRPr="006C2FFF" w:rsidRDefault="00561CD8" w:rsidP="00E30A1C">
      <w:pPr>
        <w:numPr>
          <w:ilvl w:val="1"/>
          <w:numId w:val="11"/>
        </w:numPr>
        <w:suppressAutoHyphens/>
        <w:spacing w:after="120"/>
        <w:jc w:val="both"/>
        <w:rPr>
          <w:rFonts w:ascii="Noto Sans" w:eastAsia="Times New Roman" w:hAnsi="Noto Sans" w:cs="Noto Sans"/>
          <w:b/>
          <w:bCs/>
          <w:sz w:val="16"/>
          <w:szCs w:val="16"/>
          <w:lang w:eastAsia="ar-SA"/>
        </w:rPr>
      </w:pPr>
      <w:r w:rsidRPr="00E67938">
        <w:rPr>
          <w:rFonts w:ascii="Noto Sans" w:eastAsia="Times New Roman" w:hAnsi="Noto Sans" w:cs="Noto Sans"/>
          <w:bCs/>
          <w:sz w:val="16"/>
          <w:szCs w:val="16"/>
          <w:lang w:eastAsia="ar-SA"/>
        </w:rPr>
        <w:t xml:space="preserve">Una declaración firmada en forma autógrafa por el propio licitante o su representante legal, por el que manifieste bajo protesta de decir verdad, no encontrarse en alguno de los supuestos establecidos por los artículos </w:t>
      </w:r>
      <w:r w:rsidR="005724A0" w:rsidRPr="00E67938">
        <w:rPr>
          <w:rFonts w:ascii="Noto Sans" w:eastAsia="Times New Roman" w:hAnsi="Noto Sans" w:cs="Noto Sans"/>
          <w:bCs/>
          <w:sz w:val="16"/>
          <w:szCs w:val="16"/>
          <w:lang w:eastAsia="ar-SA"/>
        </w:rPr>
        <w:t>71</w:t>
      </w:r>
      <w:r w:rsidRPr="00E67938">
        <w:rPr>
          <w:rFonts w:ascii="Noto Sans" w:eastAsia="Times New Roman" w:hAnsi="Noto Sans" w:cs="Noto Sans"/>
          <w:bCs/>
          <w:sz w:val="16"/>
          <w:szCs w:val="16"/>
          <w:lang w:eastAsia="ar-SA"/>
        </w:rPr>
        <w:t xml:space="preserve"> y </w:t>
      </w:r>
      <w:r w:rsidR="005724A0" w:rsidRPr="00E67938">
        <w:rPr>
          <w:rFonts w:ascii="Noto Sans" w:eastAsia="Times New Roman" w:hAnsi="Noto Sans" w:cs="Noto Sans"/>
          <w:bCs/>
          <w:sz w:val="16"/>
          <w:szCs w:val="16"/>
          <w:lang w:eastAsia="ar-SA"/>
        </w:rPr>
        <w:t>9</w:t>
      </w:r>
      <w:r w:rsidRPr="00E67938">
        <w:rPr>
          <w:rFonts w:ascii="Noto Sans" w:eastAsia="Times New Roman" w:hAnsi="Noto Sans" w:cs="Noto Sans"/>
          <w:bCs/>
          <w:sz w:val="16"/>
          <w:szCs w:val="16"/>
          <w:lang w:eastAsia="ar-SA"/>
        </w:rPr>
        <w:t xml:space="preserve">0, antepenúltimo párrafo, de la LAASSP, de conformidad con lo que establece el artículo 39, fracción VI inciso e) del Reglamento. </w:t>
      </w:r>
      <w:r w:rsidRPr="006C2FFF">
        <w:rPr>
          <w:rFonts w:ascii="Noto Sans" w:eastAsia="Times New Roman" w:hAnsi="Noto Sans" w:cs="Noto Sans"/>
          <w:b/>
          <w:bCs/>
          <w:sz w:val="16"/>
          <w:szCs w:val="16"/>
          <w:lang w:eastAsia="ar-SA"/>
        </w:rPr>
        <w:t>Anexo Número 3 (tres).</w:t>
      </w:r>
    </w:p>
    <w:p w14:paraId="18E2058B" w14:textId="77777777" w:rsidR="00561CD8" w:rsidRPr="00E67938" w:rsidRDefault="00561CD8" w:rsidP="00E30A1C">
      <w:pPr>
        <w:numPr>
          <w:ilvl w:val="1"/>
          <w:numId w:val="11"/>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conforme al </w:t>
      </w:r>
      <w:r w:rsidRPr="006C2FFF">
        <w:rPr>
          <w:rFonts w:ascii="Noto Sans" w:eastAsia="Times New Roman" w:hAnsi="Noto Sans" w:cs="Noto Sans"/>
          <w:b/>
          <w:bCs/>
          <w:sz w:val="16"/>
          <w:szCs w:val="16"/>
          <w:lang w:eastAsia="ar-SA"/>
        </w:rPr>
        <w:t>Anexo Número 3 (tres),</w:t>
      </w:r>
      <w:r w:rsidRPr="00E67938">
        <w:rPr>
          <w:rFonts w:ascii="Noto Sans" w:eastAsia="Times New Roman" w:hAnsi="Noto Sans" w:cs="Noto Sans"/>
          <w:bCs/>
          <w:sz w:val="16"/>
          <w:szCs w:val="16"/>
          <w:lang w:eastAsia="ar-SA"/>
        </w:rPr>
        <w:t xml:space="preserve">  de la presente convocatoria.</w:t>
      </w:r>
    </w:p>
    <w:p w14:paraId="31FB5228" w14:textId="77777777" w:rsidR="00561CD8" w:rsidRPr="00E67938" w:rsidRDefault="00561CD8" w:rsidP="00E30A1C">
      <w:pPr>
        <w:numPr>
          <w:ilvl w:val="1"/>
          <w:numId w:val="11"/>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6C2FFF">
        <w:rPr>
          <w:rFonts w:ascii="Noto Sans" w:eastAsia="Times New Roman" w:hAnsi="Noto Sans" w:cs="Noto Sans"/>
          <w:b/>
          <w:bCs/>
          <w:sz w:val="16"/>
          <w:szCs w:val="16"/>
          <w:lang w:eastAsia="ar-SA"/>
        </w:rPr>
        <w:t>Anexo Número 3 (tres),</w:t>
      </w:r>
      <w:r w:rsidRPr="00E67938">
        <w:rPr>
          <w:rFonts w:ascii="Noto Sans" w:eastAsia="Times New Roman" w:hAnsi="Noto Sans" w:cs="Noto Sans"/>
          <w:bCs/>
          <w:sz w:val="16"/>
          <w:szCs w:val="16"/>
          <w:lang w:eastAsia="ar-SA"/>
        </w:rPr>
        <w:t xml:space="preserve"> de la presente convocatoria.</w:t>
      </w:r>
    </w:p>
    <w:p w14:paraId="118B85E7" w14:textId="2AC39BEA" w:rsidR="00561CD8" w:rsidRPr="006C2FFF" w:rsidRDefault="00561CD8" w:rsidP="00E30A1C">
      <w:pPr>
        <w:numPr>
          <w:ilvl w:val="1"/>
          <w:numId w:val="11"/>
        </w:numPr>
        <w:suppressAutoHyphens/>
        <w:spacing w:after="120"/>
        <w:jc w:val="both"/>
        <w:rPr>
          <w:rFonts w:ascii="Noto Sans" w:eastAsia="Times New Roman" w:hAnsi="Noto Sans" w:cs="Noto Sans"/>
          <w:b/>
          <w:bCs/>
          <w:sz w:val="16"/>
          <w:szCs w:val="16"/>
          <w:lang w:eastAsia="ar-SA"/>
        </w:rPr>
      </w:pPr>
      <w:r w:rsidRPr="00E67938">
        <w:rPr>
          <w:rFonts w:ascii="Noto Sans" w:eastAsia="Times New Roman" w:hAnsi="Noto Sans" w:cs="Noto Sans"/>
          <w:bCs/>
          <w:sz w:val="16"/>
          <w:szCs w:val="16"/>
          <w:lang w:eastAsia="ar-SA"/>
        </w:rPr>
        <w:t xml:space="preserve">Conocer el contenido de la Ley de Adquisiciones, Arrendamientos y Servicios del Sector Público, su Reglamento, la presente Convocatoria de </w:t>
      </w:r>
      <w:r w:rsidR="00635FC1" w:rsidRPr="00E67938">
        <w:rPr>
          <w:rFonts w:ascii="Noto Sans" w:eastAsia="Times New Roman" w:hAnsi="Noto Sans" w:cs="Noto Sans"/>
          <w:bCs/>
          <w:sz w:val="16"/>
          <w:szCs w:val="16"/>
          <w:lang w:eastAsia="ar-SA"/>
        </w:rPr>
        <w:t>Licitación Pública</w:t>
      </w:r>
      <w:r w:rsidRPr="00E67938">
        <w:rPr>
          <w:rFonts w:ascii="Noto Sans" w:eastAsia="Times New Roman" w:hAnsi="Noto Sans" w:cs="Noto Sans"/>
          <w:bCs/>
          <w:sz w:val="16"/>
          <w:szCs w:val="16"/>
          <w:lang w:eastAsia="ar-SA"/>
        </w:rPr>
        <w:t xml:space="preserve">, sus anexos y las modificaciones derivadas de las aclaraciones que pudieran solicitar los licitantes, conforme al </w:t>
      </w:r>
      <w:r w:rsidRPr="006C2FFF">
        <w:rPr>
          <w:rFonts w:ascii="Noto Sans" w:eastAsia="Times New Roman" w:hAnsi="Noto Sans" w:cs="Noto Sans"/>
          <w:b/>
          <w:bCs/>
          <w:sz w:val="16"/>
          <w:szCs w:val="16"/>
          <w:lang w:eastAsia="ar-SA"/>
        </w:rPr>
        <w:t>Anexo Número 3</w:t>
      </w:r>
      <w:r w:rsidR="006C2FFF" w:rsidRPr="006C2FFF">
        <w:rPr>
          <w:rFonts w:ascii="Noto Sans" w:eastAsia="Times New Roman" w:hAnsi="Noto Sans" w:cs="Noto Sans"/>
          <w:b/>
          <w:bCs/>
          <w:sz w:val="16"/>
          <w:szCs w:val="16"/>
          <w:lang w:eastAsia="ar-SA"/>
        </w:rPr>
        <w:t xml:space="preserve">-B </w:t>
      </w:r>
      <w:r w:rsidRPr="006C2FFF">
        <w:rPr>
          <w:rFonts w:ascii="Noto Sans" w:eastAsia="Times New Roman" w:hAnsi="Noto Sans" w:cs="Noto Sans"/>
          <w:b/>
          <w:bCs/>
          <w:sz w:val="16"/>
          <w:szCs w:val="16"/>
          <w:lang w:eastAsia="ar-SA"/>
        </w:rPr>
        <w:t xml:space="preserve"> (tres</w:t>
      </w:r>
      <w:r w:rsidR="006C2FFF" w:rsidRPr="006C2FFF">
        <w:rPr>
          <w:rFonts w:ascii="Noto Sans" w:eastAsia="Times New Roman" w:hAnsi="Noto Sans" w:cs="Noto Sans"/>
          <w:b/>
          <w:bCs/>
          <w:sz w:val="16"/>
          <w:szCs w:val="16"/>
          <w:lang w:eastAsia="ar-SA"/>
        </w:rPr>
        <w:t>-B</w:t>
      </w:r>
      <w:r w:rsidRPr="006C2FFF">
        <w:rPr>
          <w:rFonts w:ascii="Noto Sans" w:eastAsia="Times New Roman" w:hAnsi="Noto Sans" w:cs="Noto Sans"/>
          <w:b/>
          <w:bCs/>
          <w:sz w:val="16"/>
          <w:szCs w:val="16"/>
          <w:lang w:eastAsia="ar-SA"/>
        </w:rPr>
        <w:t>).</w:t>
      </w:r>
    </w:p>
    <w:p w14:paraId="309C9954" w14:textId="71CA470D" w:rsidR="00561CD8" w:rsidRPr="006C2FFF" w:rsidRDefault="00561CD8" w:rsidP="005E6B00">
      <w:pPr>
        <w:numPr>
          <w:ilvl w:val="1"/>
          <w:numId w:val="11"/>
        </w:numPr>
        <w:suppressAutoHyphens/>
        <w:spacing w:after="120"/>
        <w:jc w:val="both"/>
        <w:rPr>
          <w:rFonts w:ascii="Noto Sans" w:eastAsia="Times New Roman" w:hAnsi="Noto Sans" w:cs="Noto Sans"/>
          <w:b/>
          <w:bCs/>
          <w:sz w:val="16"/>
          <w:szCs w:val="16"/>
          <w:lang w:eastAsia="ar-SA"/>
        </w:rPr>
      </w:pPr>
      <w:r w:rsidRPr="00E67938">
        <w:rPr>
          <w:rFonts w:ascii="Noto Sans" w:eastAsia="Times New Roman" w:hAnsi="Noto Sans" w:cs="Noto Sans"/>
          <w:bCs/>
          <w:sz w:val="16"/>
          <w:szCs w:val="16"/>
          <w:lang w:eastAsia="ar-SA"/>
        </w:rPr>
        <w:t xml:space="preserve">Escrito en el que su representada no se encuentra sancionada como empresa o producto por la </w:t>
      </w:r>
      <w:r w:rsidR="005E6B00" w:rsidRPr="005E6B00">
        <w:rPr>
          <w:rFonts w:ascii="Noto Sans" w:eastAsia="Times New Roman" w:hAnsi="Noto Sans" w:cs="Noto Sans"/>
          <w:bCs/>
          <w:sz w:val="16"/>
          <w:szCs w:val="16"/>
          <w:lang w:eastAsia="ar-SA"/>
        </w:rPr>
        <w:t>Secretaría Anticorrupción y Buen Gobierno</w:t>
      </w:r>
      <w:r w:rsidRPr="00E67938">
        <w:rPr>
          <w:rFonts w:ascii="Noto Sans" w:eastAsia="Times New Roman" w:hAnsi="Noto Sans" w:cs="Noto Sans"/>
          <w:bCs/>
          <w:sz w:val="16"/>
          <w:szCs w:val="16"/>
          <w:lang w:eastAsia="ar-SA"/>
        </w:rPr>
        <w:t xml:space="preserve">, conforme </w:t>
      </w:r>
      <w:r w:rsidRPr="006C2FFF">
        <w:rPr>
          <w:rFonts w:ascii="Noto Sans" w:eastAsia="Times New Roman" w:hAnsi="Noto Sans" w:cs="Noto Sans"/>
          <w:b/>
          <w:bCs/>
          <w:sz w:val="16"/>
          <w:szCs w:val="16"/>
          <w:lang w:eastAsia="ar-SA"/>
        </w:rPr>
        <w:t>al Anexo Número 3 (tres).</w:t>
      </w:r>
    </w:p>
    <w:p w14:paraId="02B2FE04" w14:textId="77777777" w:rsidR="00561CD8" w:rsidRPr="00E67938" w:rsidRDefault="00561CD8" w:rsidP="00E30A1C">
      <w:pPr>
        <w:numPr>
          <w:ilvl w:val="1"/>
          <w:numId w:val="11"/>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Escrito bajo protesta de decir verdad, en el que el licitante manifiesta que los precios de su propuesta no se cotizan en condiciones de prácticas desleales de comercio internacional, de conformidad con lo previsto en el artículo 37 del Reglamento de la LAASSP, conforme al </w:t>
      </w:r>
      <w:r w:rsidRPr="006C2FFF">
        <w:rPr>
          <w:rFonts w:ascii="Noto Sans" w:eastAsia="Times New Roman" w:hAnsi="Noto Sans" w:cs="Noto Sans"/>
          <w:b/>
          <w:bCs/>
          <w:sz w:val="16"/>
          <w:szCs w:val="16"/>
          <w:lang w:eastAsia="ar-SA"/>
        </w:rPr>
        <w:t>Anexo Número 3 (tres),</w:t>
      </w:r>
      <w:r w:rsidRPr="00E67938">
        <w:rPr>
          <w:rFonts w:ascii="Noto Sans" w:eastAsia="Times New Roman" w:hAnsi="Noto Sans" w:cs="Noto Sans"/>
          <w:bCs/>
          <w:sz w:val="16"/>
          <w:szCs w:val="16"/>
          <w:lang w:eastAsia="ar-SA"/>
        </w:rPr>
        <w:t xml:space="preserve"> de la presente convocatoria.</w:t>
      </w:r>
    </w:p>
    <w:p w14:paraId="27C79268" w14:textId="77777777" w:rsidR="00561CD8" w:rsidRPr="00E67938" w:rsidRDefault="00561CD8" w:rsidP="00E30A1C">
      <w:pPr>
        <w:numPr>
          <w:ilvl w:val="1"/>
          <w:numId w:val="11"/>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Es obligatorio que los licitantes acrediten su carácter de MIPYMES, deberán presentar documento expedido por autoridad competente, que determine su estratificación como micro, pequeña o mediana empresa; o bien un escrito en el cual manifiesten bajo protesta de decir verdad que cuentan con ese carácter, conforme al </w:t>
      </w:r>
      <w:r w:rsidRPr="006C2FFF">
        <w:rPr>
          <w:rFonts w:ascii="Noto Sans" w:eastAsia="Times New Roman" w:hAnsi="Noto Sans" w:cs="Noto Sans"/>
          <w:b/>
          <w:bCs/>
          <w:sz w:val="16"/>
          <w:szCs w:val="16"/>
          <w:lang w:eastAsia="ar-SA"/>
        </w:rPr>
        <w:t>Anexo Número 5 (cinco)</w:t>
      </w:r>
      <w:r w:rsidRPr="00E67938">
        <w:rPr>
          <w:rFonts w:ascii="Noto Sans" w:eastAsia="Times New Roman" w:hAnsi="Noto Sans" w:cs="Noto Sans"/>
          <w:bCs/>
          <w:sz w:val="16"/>
          <w:szCs w:val="16"/>
          <w:lang w:eastAsia="ar-SA"/>
        </w:rPr>
        <w:t>, de la presente convocatoria.</w:t>
      </w:r>
    </w:p>
    <w:p w14:paraId="2E48670B" w14:textId="77777777" w:rsidR="00561CD8" w:rsidRPr="00E67938" w:rsidRDefault="00561CD8" w:rsidP="00E30A1C">
      <w:pPr>
        <w:numPr>
          <w:ilvl w:val="1"/>
          <w:numId w:val="11"/>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lastRenderedPageBreak/>
        <w:t xml:space="preserve">En caso de que se presenten proposiciones en forma conjunta, cada una de las personas agrupadas, deberá presentar en forma individual los escritos señalados en este numeral, además del convenio firmado por cada una de las personas que integren la proposición, conforme al </w:t>
      </w:r>
      <w:r w:rsidRPr="006C2FFF">
        <w:rPr>
          <w:rFonts w:ascii="Noto Sans" w:eastAsia="Times New Roman" w:hAnsi="Noto Sans" w:cs="Noto Sans"/>
          <w:b/>
          <w:bCs/>
          <w:sz w:val="16"/>
          <w:szCs w:val="16"/>
          <w:lang w:eastAsia="ar-SA"/>
        </w:rPr>
        <w:t>Anexo Número 2 (dos)</w:t>
      </w:r>
      <w:r w:rsidRPr="00E67938">
        <w:rPr>
          <w:rFonts w:ascii="Noto Sans" w:eastAsia="Times New Roman" w:hAnsi="Noto Sans" w:cs="Noto Sans"/>
          <w:bCs/>
          <w:sz w:val="16"/>
          <w:szCs w:val="16"/>
          <w:lang w:eastAsia="ar-SA"/>
        </w:rPr>
        <w:t xml:space="preserve"> de la presente convocatoria.</w:t>
      </w:r>
    </w:p>
    <w:p w14:paraId="06821D40" w14:textId="77777777" w:rsidR="00561CD8" w:rsidRPr="00E67938" w:rsidRDefault="00561CD8" w:rsidP="00E30A1C">
      <w:pPr>
        <w:numPr>
          <w:ilvl w:val="1"/>
          <w:numId w:val="11"/>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La proposición deberá ser firmada  autógrafamente  por la persona  facultada  para ello en la  última  hoja de cada uno de los documentos  que forman parte de la misma,  por lo que no podrá  desecharse, cuando  las demás  hojas que  la integran o sus anexos carezcan de firma  o rubrica, En las proposiciones  enviadas  a través  de medios remotos  de comunicación electrónica, en sustitución  de la firma autógrafa, se emplearán los medios  de identificación  electrónica  que establezcan  la Secretaría  de la Función Pública. </w:t>
      </w:r>
    </w:p>
    <w:p w14:paraId="48A8C6B0" w14:textId="127A2D07" w:rsidR="00561CD8" w:rsidRPr="00E67938" w:rsidRDefault="00561CD8" w:rsidP="00E30A1C">
      <w:pPr>
        <w:numPr>
          <w:ilvl w:val="1"/>
          <w:numId w:val="11"/>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Los licitantes deberán de presentar escrito donde autoricen que la Institución podrá utilizar los datos personales para fines Institucionales y además de otras transmisiones previstas en la Ley Federal de Transparencia y Acceso a la Información Pública Gubernamental, utilizando el formato señalado como </w:t>
      </w:r>
      <w:r w:rsidRPr="006C2FFF">
        <w:rPr>
          <w:rFonts w:ascii="Noto Sans" w:eastAsia="Times New Roman" w:hAnsi="Noto Sans" w:cs="Noto Sans"/>
          <w:b/>
          <w:bCs/>
          <w:sz w:val="16"/>
          <w:szCs w:val="16"/>
          <w:lang w:eastAsia="ar-SA"/>
        </w:rPr>
        <w:t xml:space="preserve">Anexo Número </w:t>
      </w:r>
      <w:r w:rsidR="00727484" w:rsidRPr="006C2FFF">
        <w:rPr>
          <w:rFonts w:ascii="Noto Sans" w:eastAsia="Times New Roman" w:hAnsi="Noto Sans" w:cs="Noto Sans"/>
          <w:b/>
          <w:bCs/>
          <w:sz w:val="16"/>
          <w:szCs w:val="16"/>
          <w:lang w:eastAsia="ar-SA"/>
        </w:rPr>
        <w:t>11</w:t>
      </w:r>
      <w:r w:rsidRPr="006C2FFF">
        <w:rPr>
          <w:rFonts w:ascii="Noto Sans" w:eastAsia="Times New Roman" w:hAnsi="Noto Sans" w:cs="Noto Sans"/>
          <w:b/>
          <w:bCs/>
          <w:sz w:val="16"/>
          <w:szCs w:val="16"/>
          <w:lang w:eastAsia="ar-SA"/>
        </w:rPr>
        <w:t xml:space="preserve"> (</w:t>
      </w:r>
      <w:r w:rsidR="00727484" w:rsidRPr="006C2FFF">
        <w:rPr>
          <w:rFonts w:ascii="Noto Sans" w:eastAsia="Times New Roman" w:hAnsi="Noto Sans" w:cs="Noto Sans"/>
          <w:b/>
          <w:bCs/>
          <w:sz w:val="16"/>
          <w:szCs w:val="16"/>
          <w:lang w:eastAsia="ar-SA"/>
        </w:rPr>
        <w:t>once</w:t>
      </w:r>
      <w:r w:rsidRPr="006C2FFF">
        <w:rPr>
          <w:rFonts w:ascii="Noto Sans" w:eastAsia="Times New Roman" w:hAnsi="Noto Sans" w:cs="Noto Sans"/>
          <w:b/>
          <w:bCs/>
          <w:sz w:val="16"/>
          <w:szCs w:val="16"/>
          <w:lang w:eastAsia="ar-SA"/>
        </w:rPr>
        <w:t>).</w:t>
      </w:r>
    </w:p>
    <w:p w14:paraId="0DDB2EC0" w14:textId="266CBF7B" w:rsidR="00561CD8" w:rsidRPr="00E67938" w:rsidRDefault="00561CD8" w:rsidP="00E30A1C">
      <w:pPr>
        <w:numPr>
          <w:ilvl w:val="1"/>
          <w:numId w:val="11"/>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Los licitantes quedan obligados a entregar al Instituto la “Opinión del Cumplimiento de Obligaciones Fiscales” emitida por el S.A.T., vigente y positiva. Con fecha </w:t>
      </w:r>
      <w:r w:rsidR="00583DEF" w:rsidRPr="00E67938">
        <w:rPr>
          <w:rFonts w:ascii="Noto Sans" w:eastAsia="Times New Roman" w:hAnsi="Noto Sans" w:cs="Noto Sans"/>
          <w:bCs/>
          <w:sz w:val="16"/>
          <w:szCs w:val="16"/>
          <w:lang w:eastAsia="ar-SA"/>
        </w:rPr>
        <w:t xml:space="preserve">de mínimo un día hábil anterior </w:t>
      </w:r>
      <w:r w:rsidRPr="00E67938">
        <w:rPr>
          <w:rFonts w:ascii="Noto Sans" w:eastAsia="Times New Roman" w:hAnsi="Noto Sans" w:cs="Noto Sans"/>
          <w:bCs/>
          <w:sz w:val="16"/>
          <w:szCs w:val="16"/>
          <w:lang w:eastAsia="ar-SA"/>
        </w:rPr>
        <w:t xml:space="preserve">de la presentación y apertura de proposiciones. En el caso de que el licitante manifieste que presta sus servicios a través de trabajadores subcontratados con un tercero, deberá presentar, en tal caso, la opinión de cumplimiento de obligaciones del </w:t>
      </w:r>
      <w:proofErr w:type="spellStart"/>
      <w:r w:rsidRPr="00E67938">
        <w:rPr>
          <w:rFonts w:ascii="Noto Sans" w:eastAsia="Times New Roman" w:hAnsi="Noto Sans" w:cs="Noto Sans"/>
          <w:bCs/>
          <w:sz w:val="16"/>
          <w:szCs w:val="16"/>
          <w:lang w:eastAsia="ar-SA"/>
        </w:rPr>
        <w:t>subcontratante</w:t>
      </w:r>
      <w:proofErr w:type="spellEnd"/>
      <w:r w:rsidRPr="00E67938">
        <w:rPr>
          <w:rFonts w:ascii="Noto Sans" w:eastAsia="Times New Roman" w:hAnsi="Noto Sans" w:cs="Noto Sans"/>
          <w:bCs/>
          <w:sz w:val="16"/>
          <w:szCs w:val="16"/>
          <w:lang w:eastAsia="ar-SA"/>
        </w:rPr>
        <w:t>, desde luego, vigente y positiva.</w:t>
      </w:r>
    </w:p>
    <w:p w14:paraId="2C9D22F0" w14:textId="17E3FEE9" w:rsidR="00561CD8" w:rsidRPr="00E67938" w:rsidRDefault="00561CD8" w:rsidP="00E30A1C">
      <w:pPr>
        <w:numPr>
          <w:ilvl w:val="1"/>
          <w:numId w:val="11"/>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Los licitantes quedan obligados a entregar al Instituto la “Opinión del Cumplimiento de Obligaciones Fiscales en Materia de Seguridad Social”, Positiva y Vigente. </w:t>
      </w:r>
      <w:r w:rsidR="00583DEF" w:rsidRPr="00E67938">
        <w:rPr>
          <w:rFonts w:ascii="Noto Sans" w:eastAsia="Times New Roman" w:hAnsi="Noto Sans" w:cs="Noto Sans"/>
          <w:bCs/>
          <w:sz w:val="16"/>
          <w:szCs w:val="16"/>
          <w:lang w:eastAsia="ar-SA"/>
        </w:rPr>
        <w:t>Con fecha de mínimo un día hábil anterior de la presentación y apertura de proposiciones</w:t>
      </w:r>
      <w:r w:rsidRPr="00E67938">
        <w:rPr>
          <w:rFonts w:ascii="Noto Sans" w:eastAsia="Times New Roman" w:hAnsi="Noto Sans" w:cs="Noto Sans"/>
          <w:bCs/>
          <w:sz w:val="16"/>
          <w:szCs w:val="16"/>
          <w:lang w:eastAsia="ar-SA"/>
        </w:rPr>
        <w:t>.</w:t>
      </w:r>
    </w:p>
    <w:p w14:paraId="23522AF4" w14:textId="77777777" w:rsidR="00561CD8" w:rsidRPr="00E67938" w:rsidRDefault="00561CD8" w:rsidP="00561CD8">
      <w:pPr>
        <w:suppressAutoHyphens/>
        <w:spacing w:after="120"/>
        <w:ind w:left="709"/>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PRESENTAR LA OPINION DE CUMPLIMIENTO DE OBLIGACIONES FISCALES EN MATERIA DE SEGURIDAD SOCIAL EMITIDA POR EL IMSS CON FECHA DE EMISIÓN ENTRE EL CIERRE DE LA JUNTA DE ACLARACIONES Y EL ACTO DE PRESENTACIÓN DE PROPOSICIONES Y APERTURA DE PROPUESTAS TÉCNICAS Y ECONÓMICAS.</w:t>
      </w:r>
    </w:p>
    <w:p w14:paraId="22469D59" w14:textId="77777777" w:rsidR="00561CD8" w:rsidRPr="00E67938" w:rsidRDefault="00561CD8" w:rsidP="00561CD8">
      <w:pPr>
        <w:snapToGrid w:val="0"/>
        <w:ind w:left="709"/>
        <w:jc w:val="both"/>
        <w:rPr>
          <w:rFonts w:ascii="Noto Sans" w:eastAsia="Times New Roman" w:hAnsi="Noto Sans" w:cs="Noto Sans"/>
          <w:sz w:val="16"/>
          <w:szCs w:val="16"/>
          <w:u w:val="single"/>
          <w:lang w:eastAsia="ar-SA"/>
        </w:rPr>
      </w:pPr>
      <w:r w:rsidRPr="00E67938">
        <w:rPr>
          <w:rFonts w:ascii="Noto Sans" w:eastAsia="Times New Roman" w:hAnsi="Noto Sans" w:cs="Noto Sans"/>
          <w:b/>
          <w:sz w:val="16"/>
          <w:szCs w:val="16"/>
          <w:u w:val="single"/>
          <w:lang w:eastAsia="ar-SA"/>
        </w:rPr>
        <w:t>NOTA</w:t>
      </w:r>
      <w:proofErr w:type="gramStart"/>
      <w:r w:rsidRPr="00E67938">
        <w:rPr>
          <w:rFonts w:ascii="Noto Sans" w:eastAsia="Times New Roman" w:hAnsi="Noto Sans" w:cs="Noto Sans"/>
          <w:b/>
          <w:sz w:val="16"/>
          <w:szCs w:val="16"/>
          <w:u w:val="single"/>
          <w:lang w:eastAsia="ar-SA"/>
        </w:rPr>
        <w:t xml:space="preserve">: </w:t>
      </w:r>
      <w:r w:rsidRPr="00E67938">
        <w:rPr>
          <w:rFonts w:ascii="Noto Sans" w:eastAsia="Times New Roman" w:hAnsi="Noto Sans" w:cs="Noto Sans"/>
          <w:sz w:val="16"/>
          <w:szCs w:val="16"/>
          <w:u w:val="single"/>
          <w:lang w:eastAsia="ar-SA"/>
        </w:rPr>
        <w:t xml:space="preserve"> SERAN</w:t>
      </w:r>
      <w:proofErr w:type="gramEnd"/>
      <w:r w:rsidRPr="00E67938">
        <w:rPr>
          <w:rFonts w:ascii="Noto Sans" w:eastAsia="Times New Roman" w:hAnsi="Noto Sans" w:cs="Noto Sans"/>
          <w:sz w:val="16"/>
          <w:szCs w:val="16"/>
          <w:u w:val="single"/>
          <w:lang w:eastAsia="ar-SA"/>
        </w:rPr>
        <w:t xml:space="preserve"> CONSIDERADAS VIGENTES Y POSITIVAS CUANDO LA FECHA DE EMISIÓN (VIGENTE Y POSITIVA) SEA MÁXIMO DE 30 DÍAS NATURALES PREVIOS A LA FECHA DE PRESENTACIÓN Y APERTURA DE PROPUESTAS, AUNQUE SU VIGENCIA HAYA EXPIRADO, ACOMPAÑADA DE UN ESCRITO EN EL QUE EL LICITANTE SE COMPROMETE, EN CASO DE RESULTAR ADJUDICADO, A PRESENTAR LA OPINIÓN VIGENTE Y POSITIVA CUANDO LA CONTRATANTE LO SOLICITE. </w:t>
      </w:r>
    </w:p>
    <w:p w14:paraId="0A0F167C" w14:textId="77777777" w:rsidR="00561CD8" w:rsidRPr="00E67938" w:rsidRDefault="00561CD8" w:rsidP="00561CD8">
      <w:pPr>
        <w:suppressAutoHyphens/>
        <w:spacing w:after="120"/>
        <w:ind w:left="709"/>
        <w:jc w:val="both"/>
        <w:rPr>
          <w:rFonts w:ascii="Noto Sans" w:eastAsia="Times New Roman" w:hAnsi="Noto Sans" w:cs="Noto Sans"/>
          <w:b/>
          <w:bCs/>
          <w:i/>
          <w:sz w:val="16"/>
          <w:szCs w:val="16"/>
          <w:u w:val="single"/>
          <w:lang w:eastAsia="ar-SA"/>
        </w:rPr>
      </w:pPr>
      <w:r w:rsidRPr="00E67938">
        <w:rPr>
          <w:rFonts w:ascii="Noto Sans" w:eastAsia="Times New Roman" w:hAnsi="Noto Sans" w:cs="Noto Sans"/>
          <w:b/>
          <w:bCs/>
          <w:i/>
          <w:sz w:val="16"/>
          <w:szCs w:val="16"/>
          <w:u w:val="single"/>
          <w:lang w:eastAsia="ar-SA"/>
        </w:rPr>
        <w:t>•</w:t>
      </w:r>
      <w:r w:rsidRPr="00E67938">
        <w:rPr>
          <w:rFonts w:ascii="Noto Sans" w:eastAsia="Times New Roman" w:hAnsi="Noto Sans" w:cs="Noto Sans"/>
          <w:b/>
          <w:bCs/>
          <w:i/>
          <w:sz w:val="16"/>
          <w:szCs w:val="16"/>
          <w:u w:val="single"/>
          <w:lang w:eastAsia="ar-SA"/>
        </w:rPr>
        <w:tab/>
        <w:t>En caso de que algún particular no se encuentre:</w:t>
      </w:r>
    </w:p>
    <w:p w14:paraId="7FDE3A88" w14:textId="77777777" w:rsidR="00561CD8" w:rsidRPr="00E67938" w:rsidRDefault="00561CD8" w:rsidP="00561CD8">
      <w:pPr>
        <w:suppressAutoHyphens/>
        <w:spacing w:after="120"/>
        <w:ind w:left="709"/>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Registrado ante este instituto</w:t>
      </w:r>
    </w:p>
    <w:p w14:paraId="0B78690C" w14:textId="77777777" w:rsidR="00561CD8" w:rsidRPr="00E67938" w:rsidRDefault="00561CD8" w:rsidP="00561CD8">
      <w:pPr>
        <w:suppressAutoHyphens/>
        <w:spacing w:after="120"/>
        <w:ind w:left="709"/>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Cuente con registro patronal pero se encuentre dado de baja</w:t>
      </w:r>
    </w:p>
    <w:p w14:paraId="2562ABBB" w14:textId="77777777" w:rsidR="00561CD8" w:rsidRPr="00E67938" w:rsidRDefault="00561CD8" w:rsidP="00561CD8">
      <w:pPr>
        <w:suppressAutoHyphens/>
        <w:spacing w:after="120"/>
        <w:ind w:left="709"/>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No tenga personal que sea sujeto al aseguramiento obligatorio, de conformidad con lo dispuesto por el artículo 12 de la ley del seguro social</w:t>
      </w:r>
    </w:p>
    <w:p w14:paraId="5562EB84" w14:textId="77777777" w:rsidR="00561CD8" w:rsidRPr="00E67938" w:rsidRDefault="00561CD8" w:rsidP="00561CD8">
      <w:pPr>
        <w:suppressAutoHyphens/>
        <w:spacing w:after="120"/>
        <w:ind w:left="709"/>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Estos deberán dar cumplimiento en este punto presentando lo siguiente:</w:t>
      </w:r>
    </w:p>
    <w:p w14:paraId="4EF204D6" w14:textId="77777777" w:rsidR="00561CD8" w:rsidRPr="00E67938" w:rsidRDefault="00561CD8" w:rsidP="00561CD8">
      <w:pPr>
        <w:suppressAutoHyphens/>
        <w:spacing w:after="120"/>
        <w:ind w:left="709"/>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35B0766F" w14:textId="77777777" w:rsidR="00561CD8" w:rsidRPr="00E67938" w:rsidRDefault="00561CD8" w:rsidP="00561CD8">
      <w:pPr>
        <w:suppressAutoHyphens/>
        <w:spacing w:after="120"/>
        <w:ind w:left="709"/>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Escrito libre, bajo protesta de decir verdad, que no le es posible obtener la multicitada opinión, justificando el motivo y anexando el documento en el que conste que no se puede emitir la misma y</w:t>
      </w:r>
    </w:p>
    <w:p w14:paraId="4DBC615B" w14:textId="77777777" w:rsidR="00561CD8" w:rsidRPr="00E67938" w:rsidRDefault="00561CD8" w:rsidP="00561CD8">
      <w:pPr>
        <w:suppressAutoHyphens/>
        <w:spacing w:after="120"/>
        <w:ind w:left="709"/>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w:t>
      </w:r>
      <w:proofErr w:type="spellStart"/>
      <w:r w:rsidRPr="00E67938">
        <w:rPr>
          <w:rFonts w:ascii="Noto Sans" w:eastAsia="Times New Roman" w:hAnsi="Noto Sans" w:cs="Noto Sans"/>
          <w:bCs/>
          <w:sz w:val="16"/>
          <w:szCs w:val="16"/>
          <w:lang w:eastAsia="ar-SA"/>
        </w:rPr>
        <w:t>subcontratante</w:t>
      </w:r>
      <w:proofErr w:type="spellEnd"/>
      <w:r w:rsidRPr="00E67938">
        <w:rPr>
          <w:rFonts w:ascii="Noto Sans" w:eastAsia="Times New Roman" w:hAnsi="Noto Sans" w:cs="Noto Sans"/>
          <w:bCs/>
          <w:sz w:val="16"/>
          <w:szCs w:val="16"/>
          <w:lang w:eastAsia="ar-SA"/>
        </w:rPr>
        <w:t xml:space="preserve">, desde luego, </w:t>
      </w:r>
      <w:r w:rsidRPr="00E67938">
        <w:rPr>
          <w:rFonts w:ascii="Noto Sans" w:eastAsia="Times New Roman" w:hAnsi="Noto Sans" w:cs="Noto Sans"/>
          <w:b/>
          <w:bCs/>
          <w:i/>
          <w:sz w:val="16"/>
          <w:szCs w:val="16"/>
          <w:u w:val="single"/>
          <w:lang w:eastAsia="ar-SA"/>
        </w:rPr>
        <w:t>vigente y positiva</w:t>
      </w:r>
      <w:r w:rsidRPr="00E67938">
        <w:rPr>
          <w:rFonts w:ascii="Noto Sans" w:eastAsia="Times New Roman" w:hAnsi="Noto Sans" w:cs="Noto Sans"/>
          <w:bCs/>
          <w:sz w:val="16"/>
          <w:szCs w:val="16"/>
          <w:lang w:eastAsia="ar-SA"/>
        </w:rPr>
        <w:t>.</w:t>
      </w:r>
    </w:p>
    <w:p w14:paraId="4EEFC284" w14:textId="6B7B3371" w:rsidR="00561CD8" w:rsidRPr="006C2FFF" w:rsidRDefault="00561CD8" w:rsidP="00561CD8">
      <w:pPr>
        <w:suppressAutoHyphens/>
        <w:spacing w:after="120"/>
        <w:ind w:left="709"/>
        <w:jc w:val="both"/>
        <w:rPr>
          <w:rFonts w:ascii="Noto Sans" w:eastAsia="Times New Roman" w:hAnsi="Noto Sans" w:cs="Noto Sans"/>
          <w:b/>
          <w:bCs/>
          <w:sz w:val="16"/>
          <w:szCs w:val="16"/>
          <w:lang w:eastAsia="ar-SA"/>
        </w:rPr>
      </w:pPr>
      <w:r w:rsidRPr="00E67938">
        <w:rPr>
          <w:rFonts w:ascii="Noto Sans" w:eastAsia="Times New Roman" w:hAnsi="Noto Sans" w:cs="Noto Sans"/>
          <w:bCs/>
          <w:sz w:val="16"/>
          <w:szCs w:val="16"/>
          <w:lang w:eastAsia="ar-SA"/>
        </w:rPr>
        <w:t>•</w:t>
      </w:r>
      <w:r w:rsidRPr="00E67938">
        <w:rPr>
          <w:rFonts w:ascii="Noto Sans" w:eastAsia="Times New Roman" w:hAnsi="Noto Sans" w:cs="Noto Sans"/>
          <w:bCs/>
          <w:sz w:val="16"/>
          <w:szCs w:val="16"/>
          <w:lang w:eastAsia="ar-SA"/>
        </w:rPr>
        <w:tab/>
      </w:r>
      <w:r w:rsidRPr="00E67938">
        <w:rPr>
          <w:rFonts w:ascii="Noto Sans" w:eastAsia="Times New Roman" w:hAnsi="Noto Sans" w:cs="Noto Sans"/>
          <w:b/>
          <w:bCs/>
          <w:i/>
          <w:sz w:val="16"/>
          <w:szCs w:val="16"/>
          <w:u w:val="single"/>
          <w:lang w:eastAsia="ar-SA"/>
        </w:rPr>
        <w:t>En caso de ser persona física</w:t>
      </w:r>
      <w:r w:rsidRPr="00E67938">
        <w:rPr>
          <w:rFonts w:ascii="Noto Sans" w:eastAsia="Times New Roman" w:hAnsi="Noto Sans" w:cs="Noto Sans"/>
          <w:bCs/>
          <w:sz w:val="16"/>
          <w:szCs w:val="16"/>
          <w:lang w:eastAsia="ar-SA"/>
        </w:rPr>
        <w:t xml:space="preserve">,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 </w:t>
      </w:r>
      <w:r w:rsidRPr="006C2FFF">
        <w:rPr>
          <w:rFonts w:ascii="Noto Sans" w:eastAsia="Times New Roman" w:hAnsi="Noto Sans" w:cs="Noto Sans"/>
          <w:b/>
          <w:bCs/>
          <w:sz w:val="16"/>
          <w:szCs w:val="16"/>
          <w:lang w:eastAsia="ar-SA"/>
        </w:rPr>
        <w:t>(ANEXO NUMERO 1</w:t>
      </w:r>
      <w:r w:rsidR="00727484" w:rsidRPr="006C2FFF">
        <w:rPr>
          <w:rFonts w:ascii="Noto Sans" w:eastAsia="Times New Roman" w:hAnsi="Noto Sans" w:cs="Noto Sans"/>
          <w:b/>
          <w:bCs/>
          <w:sz w:val="16"/>
          <w:szCs w:val="16"/>
          <w:lang w:eastAsia="ar-SA"/>
        </w:rPr>
        <w:t>3</w:t>
      </w:r>
      <w:r w:rsidRPr="006C2FFF">
        <w:rPr>
          <w:rFonts w:ascii="Noto Sans" w:eastAsia="Times New Roman" w:hAnsi="Noto Sans" w:cs="Noto Sans"/>
          <w:b/>
          <w:bCs/>
          <w:sz w:val="16"/>
          <w:szCs w:val="16"/>
          <w:lang w:eastAsia="ar-SA"/>
        </w:rPr>
        <w:t>)</w:t>
      </w:r>
    </w:p>
    <w:p w14:paraId="5F060F5A" w14:textId="77777777" w:rsidR="00561CD8" w:rsidRPr="00E67938" w:rsidRDefault="00561CD8" w:rsidP="00561CD8">
      <w:pPr>
        <w:suppressAutoHyphens/>
        <w:spacing w:after="120"/>
        <w:ind w:left="709"/>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p w14:paraId="0687E1E4" w14:textId="6A1C8B9F" w:rsidR="00561CD8" w:rsidRPr="00E67938" w:rsidRDefault="00561CD8" w:rsidP="00E30A1C">
      <w:pPr>
        <w:numPr>
          <w:ilvl w:val="1"/>
          <w:numId w:val="26"/>
        </w:numPr>
        <w:suppressAutoHyphens/>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Los licitantes quedan obligados a entregar al Instituto la  Constancia  de situación fiscal en materia de INFONAVIT, Positiva y Vigente. </w:t>
      </w:r>
      <w:r w:rsidR="00583DEF" w:rsidRPr="00E67938">
        <w:rPr>
          <w:rFonts w:ascii="Noto Sans" w:eastAsia="Times New Roman" w:hAnsi="Noto Sans" w:cs="Noto Sans"/>
          <w:bCs/>
          <w:sz w:val="16"/>
          <w:szCs w:val="16"/>
          <w:lang w:eastAsia="ar-SA"/>
        </w:rPr>
        <w:t>Con fecha de mínimo un día hábil anterior de la presentación y apertura de proposiciones</w:t>
      </w:r>
      <w:r w:rsidRPr="00E67938">
        <w:rPr>
          <w:rFonts w:ascii="Noto Sans" w:eastAsia="Times New Roman" w:hAnsi="Noto Sans" w:cs="Noto Sans"/>
          <w:bCs/>
          <w:sz w:val="16"/>
          <w:szCs w:val="16"/>
          <w:lang w:eastAsia="ar-SA"/>
        </w:rPr>
        <w:t xml:space="preserve">.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w:t>
      </w:r>
      <w:proofErr w:type="spellStart"/>
      <w:r w:rsidRPr="00E67938">
        <w:rPr>
          <w:rFonts w:ascii="Noto Sans" w:eastAsia="Times New Roman" w:hAnsi="Noto Sans" w:cs="Noto Sans"/>
          <w:bCs/>
          <w:sz w:val="16"/>
          <w:szCs w:val="16"/>
          <w:lang w:eastAsia="ar-SA"/>
        </w:rPr>
        <w:t>subcontratante</w:t>
      </w:r>
      <w:proofErr w:type="spellEnd"/>
      <w:r w:rsidRPr="00E67938">
        <w:rPr>
          <w:rFonts w:ascii="Noto Sans" w:eastAsia="Times New Roman" w:hAnsi="Noto Sans" w:cs="Noto Sans"/>
          <w:bCs/>
          <w:sz w:val="16"/>
          <w:szCs w:val="16"/>
          <w:lang w:eastAsia="ar-SA"/>
        </w:rPr>
        <w:t>, desde luego, vigente y positiva.</w:t>
      </w:r>
    </w:p>
    <w:p w14:paraId="25F1946A" w14:textId="77777777" w:rsidR="00561CD8" w:rsidRPr="00E67938" w:rsidRDefault="00561CD8" w:rsidP="00561CD8">
      <w:pPr>
        <w:suppressAutoHyphens/>
        <w:ind w:left="720"/>
        <w:jc w:val="both"/>
        <w:rPr>
          <w:rFonts w:ascii="Noto Sans" w:eastAsia="Times New Roman" w:hAnsi="Noto Sans" w:cs="Noto Sans"/>
          <w:bCs/>
          <w:sz w:val="16"/>
          <w:szCs w:val="16"/>
          <w:lang w:eastAsia="ar-SA"/>
        </w:rPr>
      </w:pPr>
    </w:p>
    <w:p w14:paraId="3FD75CE8" w14:textId="13CCB326" w:rsidR="00561CD8" w:rsidRPr="00E67938" w:rsidRDefault="00561CD8" w:rsidP="00E30A1C">
      <w:pPr>
        <w:numPr>
          <w:ilvl w:val="1"/>
          <w:numId w:val="26"/>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lastRenderedPageBreak/>
        <w:t xml:space="preserve">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r w:rsidR="00714371" w:rsidRPr="00E67938">
        <w:rPr>
          <w:rFonts w:ascii="Noto Sans" w:eastAsia="Times New Roman" w:hAnsi="Noto Sans" w:cs="Noto Sans"/>
          <w:bCs/>
          <w:sz w:val="16"/>
          <w:szCs w:val="16"/>
          <w:lang w:eastAsia="ar-SA"/>
        </w:rPr>
        <w:t>COMPRA</w:t>
      </w:r>
      <w:r w:rsidR="005E6B00">
        <w:rPr>
          <w:rFonts w:ascii="Noto Sans" w:eastAsia="Times New Roman" w:hAnsi="Noto Sans" w:cs="Noto Sans"/>
          <w:bCs/>
          <w:sz w:val="16"/>
          <w:szCs w:val="16"/>
          <w:lang w:eastAsia="ar-SA"/>
        </w:rPr>
        <w:t xml:space="preserve">S </w:t>
      </w:r>
      <w:r w:rsidR="007D45B2" w:rsidRPr="00E67938">
        <w:rPr>
          <w:rFonts w:ascii="Noto Sans" w:eastAsia="Times New Roman" w:hAnsi="Noto Sans" w:cs="Noto Sans"/>
          <w:bCs/>
          <w:sz w:val="16"/>
          <w:szCs w:val="16"/>
          <w:lang w:eastAsia="ar-SA"/>
        </w:rPr>
        <w:t>MX</w:t>
      </w:r>
      <w:r w:rsidRPr="00E67938">
        <w:rPr>
          <w:rFonts w:ascii="Noto Sans" w:eastAsia="Times New Roman" w:hAnsi="Noto Sans" w:cs="Noto Sans"/>
          <w:bCs/>
          <w:sz w:val="16"/>
          <w:szCs w:val="16"/>
          <w:lang w:eastAsia="ar-SA"/>
        </w:rPr>
        <w:t xml:space="preserve">”. </w:t>
      </w:r>
    </w:p>
    <w:p w14:paraId="292434E4" w14:textId="001C168A" w:rsidR="004102AC" w:rsidRPr="005E6B00" w:rsidRDefault="00561CD8" w:rsidP="00E30A1C">
      <w:pPr>
        <w:numPr>
          <w:ilvl w:val="1"/>
          <w:numId w:val="26"/>
        </w:numPr>
        <w:suppressAutoHyphens/>
        <w:spacing w:after="120"/>
        <w:jc w:val="both"/>
        <w:rPr>
          <w:rFonts w:ascii="Noto Sans" w:eastAsia="Times New Roman" w:hAnsi="Noto Sans" w:cs="Noto Sans"/>
          <w:b/>
          <w:bCs/>
          <w:sz w:val="16"/>
          <w:szCs w:val="16"/>
          <w:lang w:eastAsia="ar-SA"/>
        </w:rPr>
      </w:pPr>
      <w:r w:rsidRPr="004102AC">
        <w:rPr>
          <w:rFonts w:ascii="Noto Sans" w:eastAsia="Times New Roman" w:hAnsi="Noto Sans" w:cs="Noto Sans"/>
          <w:bCs/>
          <w:sz w:val="16"/>
          <w:szCs w:val="16"/>
          <w:lang w:eastAsia="ar-SA"/>
        </w:rPr>
        <w:t xml:space="preserve">Escrito  libre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w:t>
      </w:r>
      <w:r w:rsidRPr="005E6B00">
        <w:rPr>
          <w:rFonts w:ascii="Noto Sans" w:eastAsia="Times New Roman" w:hAnsi="Noto Sans" w:cs="Noto Sans"/>
          <w:b/>
          <w:bCs/>
          <w:sz w:val="16"/>
          <w:szCs w:val="16"/>
          <w:lang w:eastAsia="ar-SA"/>
        </w:rPr>
        <w:t>Anexo numero 1</w:t>
      </w:r>
      <w:r w:rsidR="00727484" w:rsidRPr="005E6B00">
        <w:rPr>
          <w:rFonts w:ascii="Noto Sans" w:eastAsia="Times New Roman" w:hAnsi="Noto Sans" w:cs="Noto Sans"/>
          <w:b/>
          <w:bCs/>
          <w:sz w:val="16"/>
          <w:szCs w:val="16"/>
          <w:lang w:eastAsia="ar-SA"/>
        </w:rPr>
        <w:t>4</w:t>
      </w:r>
    </w:p>
    <w:p w14:paraId="4F03156E" w14:textId="6D0DE54B" w:rsidR="00561CD8" w:rsidRPr="004102AC" w:rsidRDefault="00561CD8" w:rsidP="00E30A1C">
      <w:pPr>
        <w:numPr>
          <w:ilvl w:val="1"/>
          <w:numId w:val="26"/>
        </w:numPr>
        <w:suppressAutoHyphens/>
        <w:spacing w:after="120"/>
        <w:jc w:val="both"/>
        <w:rPr>
          <w:rFonts w:ascii="Noto Sans" w:eastAsia="Times New Roman" w:hAnsi="Noto Sans" w:cs="Noto Sans"/>
          <w:bCs/>
          <w:sz w:val="16"/>
          <w:szCs w:val="16"/>
          <w:lang w:eastAsia="ar-SA"/>
        </w:rPr>
      </w:pPr>
      <w:r w:rsidRPr="004102AC">
        <w:rPr>
          <w:rFonts w:ascii="Noto Sans" w:eastAsia="Times New Roman" w:hAnsi="Noto Sans" w:cs="Noto Sans"/>
          <w:bCs/>
          <w:sz w:val="16"/>
          <w:szCs w:val="16"/>
          <w:lang w:eastAsia="ar-SA"/>
        </w:rPr>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p w14:paraId="4459F8D3" w14:textId="77777777" w:rsidR="00561CD8" w:rsidRPr="00E67938" w:rsidRDefault="00561CD8" w:rsidP="00E30A1C">
      <w:pPr>
        <w:numPr>
          <w:ilvl w:val="1"/>
          <w:numId w:val="26"/>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Escrito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 </w:t>
      </w:r>
    </w:p>
    <w:p w14:paraId="56502815" w14:textId="36E248C9" w:rsidR="0028299A" w:rsidRPr="00E67938" w:rsidRDefault="0028299A" w:rsidP="00E30A1C">
      <w:pPr>
        <w:numPr>
          <w:ilvl w:val="1"/>
          <w:numId w:val="26"/>
        </w:num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El proveedor deberá informar por escrito, el(los) número(s) telefónico(s) no celulares, y correo(s) electrónico(s), a los cuales se podrán realizar reportes relativos a la calidad de los servicios que proporciona reparación de fallas o incumplimientos, los cuales deberán estar disponibles las 24 horas del día los 365 días del año, incluyendo días festivos, lo anterior sin costo para el Instituto.</w:t>
      </w:r>
    </w:p>
    <w:p w14:paraId="2DE914B2" w14:textId="77777777" w:rsidR="00ED4917" w:rsidRPr="009E424A" w:rsidRDefault="00ED4917" w:rsidP="00E30A1C">
      <w:pPr>
        <w:numPr>
          <w:ilvl w:val="1"/>
          <w:numId w:val="26"/>
        </w:numPr>
        <w:suppressAutoHyphens/>
        <w:spacing w:after="120"/>
        <w:jc w:val="both"/>
        <w:rPr>
          <w:rFonts w:ascii="Noto Sans" w:eastAsia="Times New Roman" w:hAnsi="Noto Sans" w:cs="Noto Sans"/>
          <w:bCs/>
          <w:sz w:val="16"/>
          <w:szCs w:val="16"/>
          <w:lang w:eastAsia="ar-SA"/>
        </w:rPr>
      </w:pPr>
      <w:r w:rsidRPr="009E424A">
        <w:rPr>
          <w:rFonts w:ascii="Noto Sans" w:eastAsia="Times New Roman" w:hAnsi="Noto Sans" w:cs="Noto Sans"/>
          <w:bCs/>
          <w:sz w:val="16"/>
          <w:szCs w:val="16"/>
          <w:lang w:eastAsia="ar-SA"/>
        </w:rPr>
        <w:t>Escrito bajo protestad de decir verdad que se encuentra inscrito en el registro a que hace referencia en el artículo 86  que hace referencia en el artículo 86 de LAASSP. (Escrito libre)</w:t>
      </w:r>
    </w:p>
    <w:p w14:paraId="5ED48EAF" w14:textId="5A22FAF7" w:rsidR="00ED4917" w:rsidRPr="009E424A" w:rsidRDefault="00ED4917" w:rsidP="00E30A1C">
      <w:pPr>
        <w:numPr>
          <w:ilvl w:val="1"/>
          <w:numId w:val="26"/>
        </w:numPr>
        <w:suppressAutoHyphens/>
        <w:spacing w:after="120"/>
        <w:jc w:val="both"/>
        <w:rPr>
          <w:rFonts w:ascii="Noto Sans" w:eastAsia="Times New Roman" w:hAnsi="Noto Sans" w:cs="Noto Sans"/>
          <w:bCs/>
          <w:sz w:val="16"/>
          <w:szCs w:val="16"/>
          <w:lang w:eastAsia="ar-SA"/>
        </w:rPr>
      </w:pPr>
      <w:r w:rsidRPr="009E424A">
        <w:rPr>
          <w:rFonts w:ascii="Noto Sans" w:eastAsia="Times New Roman" w:hAnsi="Noto Sans" w:cs="Noto Sans"/>
          <w:bCs/>
          <w:sz w:val="16"/>
          <w:szCs w:val="16"/>
          <w:lang w:eastAsia="ar-SA"/>
        </w:rPr>
        <w:t xml:space="preserve">Escrito bajo protestad de decir verdad en donde el licitante manifieste mediante el cual afirme o niegue, vínculos o relaciones de negociones, laborales, profesionales, personales o de parentesco por consanguinidad o afinidad hasta el cuarto grado con las personas servidoras </w:t>
      </w:r>
      <w:r w:rsidR="004102AC" w:rsidRPr="009E424A">
        <w:rPr>
          <w:rFonts w:ascii="Noto Sans" w:eastAsia="Times New Roman" w:hAnsi="Noto Sans" w:cs="Noto Sans"/>
          <w:bCs/>
          <w:sz w:val="16"/>
          <w:szCs w:val="16"/>
          <w:lang w:eastAsia="ar-SA"/>
        </w:rPr>
        <w:t>públicas</w:t>
      </w:r>
      <w:r w:rsidRPr="009E424A">
        <w:rPr>
          <w:rFonts w:ascii="Noto Sans" w:eastAsia="Times New Roman" w:hAnsi="Noto Sans" w:cs="Noto Sans"/>
          <w:bCs/>
          <w:sz w:val="16"/>
          <w:szCs w:val="16"/>
          <w:lang w:eastAsia="ar-SA"/>
        </w:rPr>
        <w:t xml:space="preserve"> que establece el Protocolo de actuación en contrataciones. (Escrito libre)</w:t>
      </w:r>
    </w:p>
    <w:p w14:paraId="1CBF8C4E" w14:textId="77777777" w:rsidR="00ED4917" w:rsidRPr="009E424A" w:rsidRDefault="00ED4917" w:rsidP="00E30A1C">
      <w:pPr>
        <w:numPr>
          <w:ilvl w:val="1"/>
          <w:numId w:val="26"/>
        </w:numPr>
        <w:suppressAutoHyphens/>
        <w:spacing w:after="120"/>
        <w:jc w:val="both"/>
        <w:rPr>
          <w:rFonts w:ascii="Noto Sans" w:eastAsia="Times New Roman" w:hAnsi="Noto Sans" w:cs="Noto Sans"/>
          <w:bCs/>
          <w:sz w:val="16"/>
          <w:szCs w:val="16"/>
          <w:lang w:eastAsia="ar-SA"/>
        </w:rPr>
      </w:pPr>
      <w:r w:rsidRPr="009E424A">
        <w:rPr>
          <w:rFonts w:ascii="Noto Sans" w:eastAsia="Times New Roman" w:hAnsi="Noto Sans" w:cs="Noto Sans"/>
          <w:bCs/>
          <w:sz w:val="16"/>
          <w:szCs w:val="16"/>
          <w:lang w:eastAsia="ar-SA"/>
        </w:rPr>
        <w:t>Escrito bajo protestad de decir verdad, en donde el licitante manifieste que no ejecuta  con otro participante accione que implique o tenga por objeto obtener un beneficio o ventaja indebida en el procedimiento. (Escrito libre)</w:t>
      </w:r>
    </w:p>
    <w:p w14:paraId="06941109" w14:textId="77777777" w:rsidR="00ED4917" w:rsidRPr="009E424A" w:rsidRDefault="00ED4917" w:rsidP="00E30A1C">
      <w:pPr>
        <w:numPr>
          <w:ilvl w:val="1"/>
          <w:numId w:val="26"/>
        </w:numPr>
        <w:suppressAutoHyphens/>
        <w:spacing w:after="120"/>
        <w:jc w:val="both"/>
        <w:rPr>
          <w:rFonts w:ascii="Noto Sans" w:eastAsia="Times New Roman" w:hAnsi="Noto Sans" w:cs="Noto Sans"/>
          <w:bCs/>
          <w:sz w:val="16"/>
          <w:szCs w:val="16"/>
          <w:lang w:eastAsia="ar-SA"/>
        </w:rPr>
      </w:pPr>
      <w:r w:rsidRPr="009E424A">
        <w:rPr>
          <w:rFonts w:ascii="Noto Sans" w:eastAsia="Times New Roman" w:hAnsi="Noto Sans" w:cs="Noto Sans"/>
          <w:bCs/>
          <w:sz w:val="16"/>
          <w:szCs w:val="16"/>
          <w:lang w:eastAsia="ar-SA"/>
        </w:rPr>
        <w:t>Escrito bajo protestad de  decir verdad, que en caso  de resultar ganador, no podrá subcontratar a otro licitante que haya participado en el procedimiento. (Escrito libre)</w:t>
      </w:r>
    </w:p>
    <w:p w14:paraId="1E652002" w14:textId="77777777" w:rsidR="002D0C2D" w:rsidRPr="009E424A" w:rsidRDefault="002D0C2D" w:rsidP="00E30A1C">
      <w:pPr>
        <w:numPr>
          <w:ilvl w:val="1"/>
          <w:numId w:val="26"/>
        </w:numPr>
        <w:suppressAutoHyphens/>
        <w:spacing w:after="120"/>
        <w:jc w:val="both"/>
        <w:rPr>
          <w:rFonts w:ascii="Noto Sans" w:eastAsia="Times New Roman" w:hAnsi="Noto Sans" w:cs="Noto Sans"/>
          <w:bCs/>
          <w:sz w:val="16"/>
          <w:szCs w:val="16"/>
          <w:lang w:eastAsia="ar-SA"/>
        </w:rPr>
      </w:pPr>
      <w:r w:rsidRPr="009E424A">
        <w:rPr>
          <w:rFonts w:ascii="Noto Sans" w:eastAsia="Times New Roman" w:hAnsi="Noto Sans" w:cs="Noto Sans"/>
          <w:bCs/>
          <w:sz w:val="16"/>
          <w:szCs w:val="16"/>
          <w:lang w:eastAsia="ar-SA"/>
        </w:rPr>
        <w:t>Escrito BAJO PROTESTA DE DECIR VERDAD, que la empresa que represento, que no ejecuta con otro participante acciones que impliquen o tengan por objeto obtener un beneficio o ventaja indebida en el procedimiento</w:t>
      </w:r>
    </w:p>
    <w:p w14:paraId="2889A081" w14:textId="79883B79" w:rsidR="002D0C2D" w:rsidRPr="009E424A" w:rsidRDefault="002D0C2D" w:rsidP="00E30A1C">
      <w:pPr>
        <w:numPr>
          <w:ilvl w:val="1"/>
          <w:numId w:val="26"/>
        </w:numPr>
        <w:suppressAutoHyphens/>
        <w:spacing w:after="120"/>
        <w:jc w:val="both"/>
        <w:rPr>
          <w:rFonts w:ascii="Noto Sans" w:eastAsia="Times New Roman" w:hAnsi="Noto Sans" w:cs="Noto Sans"/>
          <w:bCs/>
          <w:sz w:val="16"/>
          <w:szCs w:val="16"/>
          <w:lang w:eastAsia="ar-SA"/>
        </w:rPr>
      </w:pPr>
      <w:r w:rsidRPr="009E424A">
        <w:rPr>
          <w:rFonts w:ascii="Noto Sans" w:eastAsia="Times New Roman" w:hAnsi="Noto Sans" w:cs="Noto Sans"/>
          <w:bCs/>
          <w:sz w:val="16"/>
          <w:szCs w:val="16"/>
          <w:lang w:eastAsia="ar-SA"/>
        </w:rPr>
        <w:t xml:space="preserve">Escrito mediante el cual el licitante manifieste si utiliza el esquema de subcontratación de servicios u obras especializadas. </w:t>
      </w:r>
      <w:r w:rsidRPr="009E424A">
        <w:rPr>
          <w:rFonts w:ascii="Noto Sans" w:eastAsia="Times New Roman" w:hAnsi="Noto Sans" w:cs="Noto Sans"/>
          <w:b/>
          <w:bCs/>
          <w:sz w:val="16"/>
          <w:szCs w:val="16"/>
          <w:lang w:eastAsia="ar-SA"/>
        </w:rPr>
        <w:t xml:space="preserve">ANEXO NUMERO </w:t>
      </w:r>
      <w:r w:rsidR="00C565A8" w:rsidRPr="009E424A">
        <w:rPr>
          <w:rFonts w:ascii="Noto Sans" w:eastAsia="Times New Roman" w:hAnsi="Noto Sans" w:cs="Noto Sans"/>
          <w:b/>
          <w:bCs/>
          <w:sz w:val="16"/>
          <w:szCs w:val="16"/>
          <w:lang w:eastAsia="ar-SA"/>
        </w:rPr>
        <w:t>1</w:t>
      </w:r>
      <w:r w:rsidR="00727484" w:rsidRPr="009E424A">
        <w:rPr>
          <w:rFonts w:ascii="Noto Sans" w:eastAsia="Times New Roman" w:hAnsi="Noto Sans" w:cs="Noto Sans"/>
          <w:b/>
          <w:bCs/>
          <w:sz w:val="16"/>
          <w:szCs w:val="16"/>
          <w:lang w:eastAsia="ar-SA"/>
        </w:rPr>
        <w:t>5</w:t>
      </w:r>
      <w:r w:rsidRPr="009E424A">
        <w:rPr>
          <w:rFonts w:ascii="Noto Sans" w:eastAsia="Times New Roman" w:hAnsi="Noto Sans" w:cs="Noto Sans"/>
          <w:b/>
          <w:bCs/>
          <w:sz w:val="16"/>
          <w:szCs w:val="16"/>
          <w:lang w:eastAsia="ar-SA"/>
        </w:rPr>
        <w:t>.</w:t>
      </w:r>
      <w:r w:rsidRPr="009E424A">
        <w:rPr>
          <w:rFonts w:ascii="Noto Sans" w:eastAsia="Times New Roman" w:hAnsi="Noto Sans" w:cs="Noto Sans"/>
          <w:bCs/>
          <w:sz w:val="16"/>
          <w:szCs w:val="16"/>
          <w:lang w:eastAsia="ar-SA"/>
        </w:rPr>
        <w:t xml:space="preserve"> “MANIFESTACIÓN SI UTILIZA SUBCONTRATACIÓN DE SERVICIOS U OBRAS ESPECIALIZADAS”</w:t>
      </w:r>
    </w:p>
    <w:p w14:paraId="42DF3C0C" w14:textId="660DAEC2" w:rsidR="002D0C2D" w:rsidRPr="009E424A" w:rsidRDefault="002D0C2D" w:rsidP="00E30A1C">
      <w:pPr>
        <w:numPr>
          <w:ilvl w:val="1"/>
          <w:numId w:val="26"/>
        </w:numPr>
        <w:suppressAutoHyphens/>
        <w:spacing w:after="120"/>
        <w:jc w:val="both"/>
        <w:rPr>
          <w:rFonts w:ascii="Noto Sans" w:eastAsia="Times New Roman" w:hAnsi="Noto Sans" w:cs="Noto Sans"/>
          <w:bCs/>
          <w:sz w:val="16"/>
          <w:szCs w:val="16"/>
          <w:lang w:eastAsia="ar-SA"/>
        </w:rPr>
      </w:pPr>
      <w:r w:rsidRPr="009E424A">
        <w:rPr>
          <w:rFonts w:ascii="Noto Sans" w:eastAsia="Times New Roman" w:hAnsi="Noto Sans" w:cs="Noto Sans"/>
          <w:bCs/>
          <w:sz w:val="16"/>
          <w:szCs w:val="16"/>
          <w:lang w:eastAsia="ar-SA"/>
        </w:rPr>
        <w:t xml:space="preserve">Escrito mediante el cual el licitante autorice a los servidores públicos del Instituto puedan consultar su opinión de cumplimiento en materia de seguridad social. </w:t>
      </w:r>
      <w:r w:rsidRPr="009E424A">
        <w:rPr>
          <w:rFonts w:ascii="Noto Sans" w:eastAsia="Times New Roman" w:hAnsi="Noto Sans" w:cs="Noto Sans"/>
          <w:b/>
          <w:bCs/>
          <w:sz w:val="16"/>
          <w:szCs w:val="16"/>
          <w:lang w:eastAsia="ar-SA"/>
        </w:rPr>
        <w:t xml:space="preserve">ANEXO NUMERO </w:t>
      </w:r>
      <w:r w:rsidR="00C565A8" w:rsidRPr="009E424A">
        <w:rPr>
          <w:rFonts w:ascii="Noto Sans" w:eastAsia="Times New Roman" w:hAnsi="Noto Sans" w:cs="Noto Sans"/>
          <w:b/>
          <w:bCs/>
          <w:sz w:val="16"/>
          <w:szCs w:val="16"/>
          <w:lang w:eastAsia="ar-SA"/>
        </w:rPr>
        <w:t>1</w:t>
      </w:r>
      <w:r w:rsidR="00727484" w:rsidRPr="009E424A">
        <w:rPr>
          <w:rFonts w:ascii="Noto Sans" w:eastAsia="Times New Roman" w:hAnsi="Noto Sans" w:cs="Noto Sans"/>
          <w:b/>
          <w:bCs/>
          <w:sz w:val="16"/>
          <w:szCs w:val="16"/>
          <w:lang w:eastAsia="ar-SA"/>
        </w:rPr>
        <w:t>6</w:t>
      </w:r>
      <w:r w:rsidRPr="009E424A">
        <w:rPr>
          <w:rFonts w:ascii="Noto Sans" w:eastAsia="Times New Roman" w:hAnsi="Noto Sans" w:cs="Noto Sans"/>
          <w:bCs/>
          <w:sz w:val="16"/>
          <w:szCs w:val="16"/>
          <w:lang w:eastAsia="ar-SA"/>
        </w:rPr>
        <w:t xml:space="preserve"> “AUTORIZACIÓN PARA CONSULTAR SU OPINIÓN DE CUMPLIMIENTO (32-D) ANTE EL IMSS”.</w:t>
      </w:r>
    </w:p>
    <w:p w14:paraId="090F6145" w14:textId="62343D84" w:rsidR="002D0C2D" w:rsidRPr="009E424A" w:rsidRDefault="002D0C2D" w:rsidP="00E30A1C">
      <w:pPr>
        <w:numPr>
          <w:ilvl w:val="1"/>
          <w:numId w:val="26"/>
        </w:numPr>
        <w:suppressAutoHyphens/>
        <w:spacing w:after="120"/>
        <w:jc w:val="both"/>
        <w:rPr>
          <w:rFonts w:ascii="Noto Sans" w:eastAsia="Times New Roman" w:hAnsi="Noto Sans" w:cs="Noto Sans"/>
          <w:bCs/>
          <w:sz w:val="16"/>
          <w:szCs w:val="16"/>
          <w:lang w:eastAsia="ar-SA"/>
        </w:rPr>
      </w:pPr>
      <w:r w:rsidRPr="009E424A">
        <w:rPr>
          <w:rFonts w:ascii="Noto Sans" w:eastAsia="Times New Roman" w:hAnsi="Noto Sans" w:cs="Noto Sans"/>
          <w:bCs/>
          <w:sz w:val="16"/>
          <w:szCs w:val="16"/>
          <w:lang w:eastAsia="ar-SA"/>
        </w:rPr>
        <w:t xml:space="preserve"> 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w:t>
      </w:r>
      <w:r w:rsidR="004102AC" w:rsidRPr="009E424A">
        <w:rPr>
          <w:rFonts w:ascii="Noto Sans" w:eastAsia="Times New Roman" w:hAnsi="Noto Sans" w:cs="Noto Sans"/>
          <w:bCs/>
          <w:sz w:val="16"/>
          <w:szCs w:val="16"/>
          <w:lang w:eastAsia="ar-SA"/>
        </w:rPr>
        <w:t xml:space="preserve">ante utilizará el </w:t>
      </w:r>
      <w:r w:rsidR="004102AC" w:rsidRPr="009E424A">
        <w:rPr>
          <w:rFonts w:ascii="Noto Sans" w:eastAsia="Times New Roman" w:hAnsi="Noto Sans" w:cs="Noto Sans"/>
          <w:b/>
          <w:bCs/>
          <w:sz w:val="16"/>
          <w:szCs w:val="16"/>
          <w:lang w:eastAsia="ar-SA"/>
        </w:rPr>
        <w:t>ANEXO NUMERO 1</w:t>
      </w:r>
      <w:r w:rsidR="00727484" w:rsidRPr="009E424A">
        <w:rPr>
          <w:rFonts w:ascii="Noto Sans" w:eastAsia="Times New Roman" w:hAnsi="Noto Sans" w:cs="Noto Sans"/>
          <w:b/>
          <w:bCs/>
          <w:sz w:val="16"/>
          <w:szCs w:val="16"/>
          <w:lang w:eastAsia="ar-SA"/>
        </w:rPr>
        <w:t>7</w:t>
      </w:r>
      <w:r w:rsidR="004102AC" w:rsidRPr="009E424A">
        <w:rPr>
          <w:rFonts w:ascii="Noto Sans" w:eastAsia="Times New Roman" w:hAnsi="Noto Sans" w:cs="Noto Sans"/>
          <w:bCs/>
          <w:sz w:val="16"/>
          <w:szCs w:val="16"/>
          <w:lang w:eastAsia="ar-SA"/>
        </w:rPr>
        <w:t xml:space="preserve"> </w:t>
      </w:r>
      <w:r w:rsidRPr="009E424A">
        <w:rPr>
          <w:rFonts w:ascii="Noto Sans" w:eastAsia="Times New Roman" w:hAnsi="Noto Sans" w:cs="Noto Sans"/>
          <w:bCs/>
          <w:sz w:val="16"/>
          <w:szCs w:val="16"/>
          <w:lang w:eastAsia="ar-SA"/>
        </w:rPr>
        <w:t xml:space="preserve"> “INFORMACIÓN RESERVADA Y CONFIDENCIAL”.</w:t>
      </w:r>
    </w:p>
    <w:p w14:paraId="2E133D6E" w14:textId="6383BCB3" w:rsidR="002D0C2D" w:rsidRPr="009E424A" w:rsidRDefault="002D0C2D" w:rsidP="00E30A1C">
      <w:pPr>
        <w:numPr>
          <w:ilvl w:val="1"/>
          <w:numId w:val="26"/>
        </w:numPr>
        <w:suppressAutoHyphens/>
        <w:spacing w:after="120"/>
        <w:jc w:val="both"/>
        <w:rPr>
          <w:rFonts w:ascii="Noto Sans" w:eastAsia="Times New Roman" w:hAnsi="Noto Sans" w:cs="Noto Sans"/>
          <w:bCs/>
          <w:sz w:val="16"/>
          <w:szCs w:val="16"/>
          <w:lang w:eastAsia="ar-SA"/>
        </w:rPr>
      </w:pPr>
      <w:r w:rsidRPr="009E424A">
        <w:rPr>
          <w:rFonts w:ascii="Noto Sans" w:eastAsia="Times New Roman" w:hAnsi="Noto Sans" w:cs="Noto Sans"/>
          <w:bCs/>
          <w:sz w:val="16"/>
          <w:szCs w:val="16"/>
          <w:lang w:eastAsia="ar-SA"/>
        </w:rPr>
        <w:t xml:space="preserve">Se informa a los licitantes el AVISO DE PRIVACIDAD INTEGRAL DE LOS PROCEDIMIENTOS DE ADQUISICIONES DE BIENES, ARRENDAMIENTOS Y CONTRATACIÓN DE SERVICIOS, el cual se encuentra en el </w:t>
      </w:r>
      <w:r w:rsidRPr="009E424A">
        <w:rPr>
          <w:rFonts w:ascii="Noto Sans" w:eastAsia="Times New Roman" w:hAnsi="Noto Sans" w:cs="Noto Sans"/>
          <w:b/>
          <w:bCs/>
          <w:sz w:val="16"/>
          <w:szCs w:val="16"/>
          <w:lang w:eastAsia="ar-SA"/>
        </w:rPr>
        <w:t>ANEXO NUMERO</w:t>
      </w:r>
      <w:r w:rsidRPr="009E424A">
        <w:rPr>
          <w:rFonts w:ascii="Noto Sans" w:eastAsia="Times New Roman" w:hAnsi="Noto Sans" w:cs="Noto Sans"/>
          <w:bCs/>
          <w:sz w:val="16"/>
          <w:szCs w:val="16"/>
          <w:lang w:eastAsia="ar-SA"/>
        </w:rPr>
        <w:t xml:space="preserve"> </w:t>
      </w:r>
      <w:r w:rsidR="00727484" w:rsidRPr="009E424A">
        <w:rPr>
          <w:rFonts w:ascii="Noto Sans" w:eastAsia="Times New Roman" w:hAnsi="Noto Sans" w:cs="Noto Sans"/>
          <w:bCs/>
          <w:sz w:val="16"/>
          <w:szCs w:val="16"/>
          <w:lang w:eastAsia="ar-SA"/>
        </w:rPr>
        <w:t>18</w:t>
      </w:r>
      <w:r w:rsidRPr="009E424A">
        <w:rPr>
          <w:rFonts w:ascii="Noto Sans" w:eastAsia="Times New Roman" w:hAnsi="Noto Sans" w:cs="Noto Sans"/>
          <w:bCs/>
          <w:sz w:val="16"/>
          <w:szCs w:val="16"/>
          <w:lang w:eastAsia="ar-SA"/>
        </w:rPr>
        <w:t>, dicho anexo únicamente es de carácter informativo.</w:t>
      </w:r>
    </w:p>
    <w:p w14:paraId="4FEB02E8" w14:textId="6E898A45" w:rsidR="00727484" w:rsidRPr="009E424A" w:rsidRDefault="00BF11E0" w:rsidP="00E30A1C">
      <w:pPr>
        <w:numPr>
          <w:ilvl w:val="1"/>
          <w:numId w:val="26"/>
        </w:numPr>
        <w:suppressAutoHyphens/>
        <w:spacing w:after="120"/>
        <w:jc w:val="both"/>
        <w:rPr>
          <w:rFonts w:ascii="Noto Sans" w:eastAsia="Times New Roman" w:hAnsi="Noto Sans" w:cs="Noto Sans"/>
          <w:bCs/>
          <w:sz w:val="16"/>
          <w:szCs w:val="16"/>
          <w:lang w:eastAsia="ar-SA"/>
        </w:rPr>
      </w:pPr>
      <w:r w:rsidRPr="009E424A">
        <w:rPr>
          <w:rFonts w:ascii="Noto Sans" w:eastAsia="Times New Roman" w:hAnsi="Noto Sans" w:cs="Noto Sans"/>
          <w:bCs/>
          <w:sz w:val="16"/>
          <w:szCs w:val="16"/>
          <w:lang w:eastAsia="ar-SA"/>
        </w:rPr>
        <w:t>Carta de aceptación de notificación vía electrónica</w:t>
      </w:r>
      <w:r w:rsidR="009E424A">
        <w:rPr>
          <w:rFonts w:ascii="Noto Sans" w:eastAsia="Times New Roman" w:hAnsi="Noto Sans" w:cs="Noto Sans"/>
          <w:bCs/>
          <w:sz w:val="16"/>
          <w:szCs w:val="16"/>
          <w:lang w:eastAsia="ar-SA"/>
        </w:rPr>
        <w:t>.</w:t>
      </w:r>
      <w:r w:rsidR="009E424A" w:rsidRPr="009E424A">
        <w:rPr>
          <w:rFonts w:ascii="Noto Sans" w:eastAsia="Times New Roman" w:hAnsi="Noto Sans" w:cs="Noto Sans"/>
          <w:b/>
          <w:bCs/>
          <w:sz w:val="16"/>
          <w:szCs w:val="16"/>
          <w:lang w:eastAsia="ar-SA"/>
        </w:rPr>
        <w:t xml:space="preserve"> ANEXO NUMERO 12</w:t>
      </w:r>
    </w:p>
    <w:p w14:paraId="4AAB84A7" w14:textId="77777777" w:rsidR="00561CD8" w:rsidRPr="009E424A" w:rsidRDefault="00561CD8" w:rsidP="00E30A1C">
      <w:pPr>
        <w:numPr>
          <w:ilvl w:val="1"/>
          <w:numId w:val="26"/>
        </w:numPr>
        <w:suppressAutoHyphens/>
        <w:spacing w:after="120"/>
        <w:jc w:val="both"/>
        <w:rPr>
          <w:rFonts w:ascii="Noto Sans" w:eastAsia="Times New Roman" w:hAnsi="Noto Sans" w:cs="Noto Sans"/>
          <w:bCs/>
          <w:sz w:val="16"/>
          <w:szCs w:val="16"/>
          <w:lang w:eastAsia="ar-SA"/>
        </w:rPr>
      </w:pPr>
      <w:r w:rsidRPr="009E424A">
        <w:rPr>
          <w:rFonts w:ascii="Noto Sans" w:eastAsia="Times New Roman" w:hAnsi="Noto Sans" w:cs="Noto Sans"/>
          <w:bCs/>
          <w:sz w:val="16"/>
          <w:szCs w:val="16"/>
          <w:lang w:eastAsia="ar-SA"/>
        </w:rPr>
        <w:t>El no cumplir  con los puntos  antes  referidos  será  motivo de descalificación.</w:t>
      </w:r>
    </w:p>
    <w:p w14:paraId="310CD7E1" w14:textId="77777777" w:rsidR="00561CD8" w:rsidRPr="00E67938" w:rsidRDefault="00561CD8" w:rsidP="00561CD8">
      <w:pPr>
        <w:suppressAutoHyphens/>
        <w:ind w:left="708"/>
        <w:rPr>
          <w:rFonts w:ascii="Noto Sans" w:eastAsia="Times New Roman" w:hAnsi="Noto Sans" w:cs="Noto Sans"/>
          <w:sz w:val="16"/>
          <w:szCs w:val="16"/>
          <w:lang w:val="es-MX" w:eastAsia="ar-SA"/>
        </w:rPr>
      </w:pPr>
    </w:p>
    <w:p w14:paraId="54C2AB14" w14:textId="77777777" w:rsidR="00561CD8" w:rsidRPr="00E67938" w:rsidRDefault="00561CD8" w:rsidP="00E30A1C">
      <w:pPr>
        <w:numPr>
          <w:ilvl w:val="0"/>
          <w:numId w:val="18"/>
        </w:numPr>
        <w:suppressAutoHyphens/>
        <w:jc w:val="both"/>
        <w:rPr>
          <w:rFonts w:ascii="Noto Sans" w:eastAsia="Times New Roman" w:hAnsi="Noto Sans" w:cs="Noto Sans"/>
          <w:b/>
          <w:sz w:val="16"/>
          <w:szCs w:val="16"/>
          <w:lang w:val="es-ES_tradnl" w:eastAsia="ar-SA"/>
        </w:rPr>
      </w:pPr>
      <w:r w:rsidRPr="00E67938">
        <w:rPr>
          <w:rFonts w:ascii="Noto Sans" w:eastAsia="Times New Roman" w:hAnsi="Noto Sans" w:cs="Noto Sans"/>
          <w:b/>
          <w:sz w:val="16"/>
          <w:szCs w:val="16"/>
          <w:lang w:val="es-ES_tradnl" w:eastAsia="ar-SA"/>
        </w:rPr>
        <w:t>Además de considerar los aspectos siguientes:</w:t>
      </w:r>
    </w:p>
    <w:p w14:paraId="4B29FE06" w14:textId="77777777" w:rsidR="00561CD8" w:rsidRPr="00E67938" w:rsidRDefault="00561CD8" w:rsidP="00561CD8">
      <w:pPr>
        <w:suppressAutoHyphens/>
        <w:jc w:val="both"/>
        <w:rPr>
          <w:rFonts w:ascii="Noto Sans" w:eastAsia="Times New Roman" w:hAnsi="Noto Sans" w:cs="Noto Sans"/>
          <w:sz w:val="16"/>
          <w:szCs w:val="16"/>
          <w:lang w:val="es-ES_tradnl" w:eastAsia="ar-SA"/>
        </w:rPr>
      </w:pPr>
    </w:p>
    <w:p w14:paraId="25030B44" w14:textId="77777777" w:rsidR="00561CD8" w:rsidRPr="00E67938" w:rsidRDefault="00561CD8" w:rsidP="00E30A1C">
      <w:pPr>
        <w:numPr>
          <w:ilvl w:val="2"/>
          <w:numId w:val="16"/>
        </w:numPr>
        <w:tabs>
          <w:tab w:val="num" w:pos="-567"/>
        </w:tabs>
        <w:suppressAutoHyphens/>
        <w:ind w:left="284" w:hanging="142"/>
        <w:jc w:val="both"/>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Los licitantes que deseen participar, sólo podrán presentar una proposición en el presente procedimiento de contratación; iniciado el Acto de Presentación y Apertura de Proposiciones, las ya presentadas no podrán ser retiradas o dejarse sin efecto por los licitantes.</w:t>
      </w:r>
    </w:p>
    <w:p w14:paraId="00D3F671" w14:textId="77777777" w:rsidR="00561CD8" w:rsidRPr="00E67938" w:rsidRDefault="00561CD8" w:rsidP="00561CD8">
      <w:pPr>
        <w:tabs>
          <w:tab w:val="num" w:pos="-567"/>
        </w:tabs>
        <w:suppressAutoHyphens/>
        <w:ind w:left="284" w:hanging="142"/>
        <w:jc w:val="both"/>
        <w:rPr>
          <w:rFonts w:ascii="Noto Sans" w:eastAsia="Times New Roman" w:hAnsi="Noto Sans" w:cs="Noto Sans"/>
          <w:sz w:val="16"/>
          <w:szCs w:val="16"/>
          <w:lang w:eastAsia="ar-SA"/>
        </w:rPr>
      </w:pPr>
    </w:p>
    <w:p w14:paraId="5EA1EC25" w14:textId="77777777" w:rsidR="00561CD8" w:rsidRPr="00E67938" w:rsidRDefault="00561CD8" w:rsidP="00E30A1C">
      <w:pPr>
        <w:numPr>
          <w:ilvl w:val="2"/>
          <w:numId w:val="16"/>
        </w:numPr>
        <w:tabs>
          <w:tab w:val="num" w:pos="-567"/>
        </w:tabs>
        <w:suppressAutoHyphens/>
        <w:ind w:left="284" w:hanging="142"/>
        <w:jc w:val="both"/>
        <w:rPr>
          <w:rFonts w:ascii="Noto Sans" w:eastAsia="Yu Mincho" w:hAnsi="Noto Sans" w:cs="Noto Sans"/>
          <w:sz w:val="16"/>
          <w:szCs w:val="16"/>
        </w:rPr>
      </w:pPr>
      <w:r w:rsidRPr="00E67938">
        <w:rPr>
          <w:rFonts w:ascii="Noto Sans" w:eastAsia="Yu Mincho" w:hAnsi="Noto Sans" w:cs="Noto Sans"/>
          <w:sz w:val="16"/>
          <w:szCs w:val="16"/>
        </w:rPr>
        <w:t>En las proposiciones enviadas a través de medios remotos de comunicación electrónica, en sustitución de la firma autógrafa, se emplearán los medios de identificación electrónica que establezca la SFP.</w:t>
      </w:r>
    </w:p>
    <w:p w14:paraId="04ED2FE6" w14:textId="77777777" w:rsidR="00561CD8" w:rsidRPr="00E67938" w:rsidRDefault="00561CD8" w:rsidP="00561CD8">
      <w:pPr>
        <w:tabs>
          <w:tab w:val="num" w:pos="-567"/>
        </w:tabs>
        <w:ind w:left="284" w:hanging="142"/>
        <w:jc w:val="both"/>
        <w:rPr>
          <w:rFonts w:ascii="Noto Sans" w:eastAsia="Yu Mincho" w:hAnsi="Noto Sans" w:cs="Noto Sans"/>
          <w:sz w:val="16"/>
          <w:szCs w:val="16"/>
        </w:rPr>
      </w:pPr>
    </w:p>
    <w:p w14:paraId="1A532B14" w14:textId="77777777" w:rsidR="00561CD8" w:rsidRPr="00E67938" w:rsidRDefault="00561CD8" w:rsidP="00E30A1C">
      <w:pPr>
        <w:numPr>
          <w:ilvl w:val="2"/>
          <w:numId w:val="16"/>
        </w:numPr>
        <w:tabs>
          <w:tab w:val="num" w:pos="-1276"/>
        </w:tabs>
        <w:suppressAutoHyphens/>
        <w:ind w:left="284" w:hanging="142"/>
        <w:jc w:val="both"/>
        <w:rPr>
          <w:rFonts w:ascii="Noto Sans" w:eastAsia="Yu Mincho" w:hAnsi="Noto Sans" w:cs="Noto Sans"/>
          <w:sz w:val="16"/>
          <w:szCs w:val="16"/>
        </w:rPr>
      </w:pPr>
      <w:r w:rsidRPr="00E67938">
        <w:rPr>
          <w:rFonts w:ascii="Noto Sans" w:eastAsia="Yu Mincho" w:hAnsi="Noto Sans" w:cs="Noto Sans"/>
          <w:sz w:val="16"/>
          <w:szCs w:val="16"/>
        </w:rPr>
        <w:t xml:space="preserve">Cada  uno de los documentos que integren la proposición de los licitantes y aquéllos distintos a ésta, deben estar foliados en todas y cada una de las hojas que conforman ésta. Para tal  efecto, se deberán numerar de manera individual las proposiciones técnica y económica, así como el resto de los documentos que entregue. </w:t>
      </w:r>
    </w:p>
    <w:p w14:paraId="03A84B4D" w14:textId="77777777" w:rsidR="00561CD8" w:rsidRPr="00E67938" w:rsidRDefault="00561CD8" w:rsidP="00561CD8">
      <w:pPr>
        <w:tabs>
          <w:tab w:val="num" w:pos="-567"/>
        </w:tabs>
        <w:ind w:left="284" w:hanging="142"/>
        <w:jc w:val="both"/>
        <w:rPr>
          <w:rFonts w:ascii="Noto Sans" w:eastAsia="Yu Mincho" w:hAnsi="Noto Sans" w:cs="Noto Sans"/>
          <w:sz w:val="16"/>
          <w:szCs w:val="16"/>
        </w:rPr>
      </w:pPr>
    </w:p>
    <w:p w14:paraId="6A5D82D1" w14:textId="77777777" w:rsidR="00561CD8" w:rsidRPr="00E67938" w:rsidRDefault="00561CD8" w:rsidP="00E30A1C">
      <w:pPr>
        <w:numPr>
          <w:ilvl w:val="2"/>
          <w:numId w:val="16"/>
        </w:numPr>
        <w:tabs>
          <w:tab w:val="num" w:pos="-567"/>
        </w:tabs>
        <w:suppressAutoHyphens/>
        <w:ind w:left="284" w:hanging="142"/>
        <w:jc w:val="both"/>
        <w:rPr>
          <w:rFonts w:ascii="Noto Sans" w:eastAsia="Yu Mincho" w:hAnsi="Noto Sans" w:cs="Noto Sans"/>
          <w:sz w:val="16"/>
          <w:szCs w:val="16"/>
        </w:rPr>
      </w:pPr>
      <w:r w:rsidRPr="00E67938">
        <w:rPr>
          <w:rFonts w:ascii="Noto Sans" w:eastAsia="Yu Mincho" w:hAnsi="Noto Sans" w:cs="Noto Sans"/>
          <w:sz w:val="16"/>
          <w:szCs w:val="16"/>
        </w:rPr>
        <w:t>Es indispensable que toda la documentación que integra su proposición técnica y económica, sea identificada con el número del evento en el que participa.</w:t>
      </w:r>
    </w:p>
    <w:p w14:paraId="320C02B6" w14:textId="77777777" w:rsidR="003A4B62" w:rsidRPr="00E67938" w:rsidRDefault="003A4B62" w:rsidP="003A4B62">
      <w:pPr>
        <w:pStyle w:val="Prrafodelista"/>
        <w:rPr>
          <w:rFonts w:ascii="Noto Sans" w:eastAsia="Yu Mincho" w:hAnsi="Noto Sans" w:cs="Noto Sans"/>
          <w:sz w:val="16"/>
          <w:szCs w:val="16"/>
        </w:rPr>
      </w:pPr>
    </w:p>
    <w:p w14:paraId="144A52E0" w14:textId="77777777" w:rsidR="00561CD8" w:rsidRPr="00E67938" w:rsidRDefault="00561CD8" w:rsidP="00E30A1C">
      <w:pPr>
        <w:numPr>
          <w:ilvl w:val="1"/>
          <w:numId w:val="20"/>
        </w:numPr>
        <w:tabs>
          <w:tab w:val="num" w:pos="426"/>
        </w:tabs>
        <w:suppressAutoHyphens/>
        <w:jc w:val="both"/>
        <w:rPr>
          <w:rFonts w:ascii="Noto Sans" w:eastAsia="Yu Mincho" w:hAnsi="Noto Sans" w:cs="Noto Sans"/>
          <w:b/>
          <w:bCs/>
          <w:sz w:val="16"/>
          <w:szCs w:val="16"/>
        </w:rPr>
      </w:pPr>
      <w:r w:rsidRPr="00E67938">
        <w:rPr>
          <w:rFonts w:ascii="Noto Sans" w:eastAsia="Yu Mincho" w:hAnsi="Noto Sans" w:cs="Noto Sans"/>
          <w:b/>
          <w:bCs/>
          <w:sz w:val="16"/>
          <w:szCs w:val="16"/>
        </w:rPr>
        <w:t>DOCUMENTACIÓN COMPLEMENTARIA</w:t>
      </w:r>
    </w:p>
    <w:p w14:paraId="025A2316" w14:textId="77777777" w:rsidR="00561CD8" w:rsidRPr="00E67938" w:rsidRDefault="00561CD8" w:rsidP="00561CD8">
      <w:pPr>
        <w:jc w:val="both"/>
        <w:rPr>
          <w:rFonts w:ascii="Noto Sans" w:eastAsia="Yu Mincho" w:hAnsi="Noto Sans" w:cs="Noto Sans"/>
          <w:b/>
          <w:bCs/>
          <w:sz w:val="16"/>
          <w:szCs w:val="16"/>
        </w:rPr>
      </w:pPr>
    </w:p>
    <w:p w14:paraId="5700AFF3"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La documentación complementaria que deberá presentar el licitante, es la siguiente:</w:t>
      </w:r>
    </w:p>
    <w:p w14:paraId="506AD685" w14:textId="77777777" w:rsidR="00561CD8" w:rsidRPr="00E67938" w:rsidRDefault="00561CD8" w:rsidP="00561CD8">
      <w:pPr>
        <w:jc w:val="both"/>
        <w:rPr>
          <w:rFonts w:ascii="Noto Sans" w:eastAsia="Yu Mincho" w:hAnsi="Noto Sans" w:cs="Noto Sans"/>
          <w:sz w:val="16"/>
          <w:szCs w:val="16"/>
        </w:rPr>
      </w:pPr>
    </w:p>
    <w:p w14:paraId="0129C29B" w14:textId="4113CFD9" w:rsidR="00561CD8" w:rsidRPr="00E67938" w:rsidRDefault="00561CD8" w:rsidP="00E30A1C">
      <w:pPr>
        <w:numPr>
          <w:ilvl w:val="2"/>
          <w:numId w:val="17"/>
        </w:numPr>
        <w:tabs>
          <w:tab w:val="num" w:pos="-1560"/>
        </w:tabs>
        <w:suppressAutoHyphens/>
        <w:ind w:firstLine="142"/>
        <w:jc w:val="both"/>
        <w:rPr>
          <w:rFonts w:ascii="Noto Sans" w:eastAsia="Times New Roman" w:hAnsi="Noto Sans" w:cs="Noto Sans"/>
          <w:b/>
          <w:sz w:val="16"/>
          <w:szCs w:val="16"/>
          <w:u w:val="single"/>
          <w:lang w:eastAsia="ar-SA"/>
        </w:rPr>
      </w:pPr>
      <w:r w:rsidRPr="00E67938">
        <w:rPr>
          <w:rFonts w:ascii="Noto Sans" w:eastAsia="Times New Roman" w:hAnsi="Noto Sans" w:cs="Noto Sans"/>
          <w:b/>
          <w:sz w:val="16"/>
          <w:szCs w:val="16"/>
          <w:u w:val="single"/>
          <w:lang w:eastAsia="ar-SA"/>
        </w:rPr>
        <w:t xml:space="preserve">Anexo Número </w:t>
      </w:r>
      <w:r w:rsidR="00CF2AC6">
        <w:rPr>
          <w:rFonts w:ascii="Noto Sans" w:eastAsia="Times New Roman" w:hAnsi="Noto Sans" w:cs="Noto Sans"/>
          <w:b/>
          <w:sz w:val="16"/>
          <w:szCs w:val="16"/>
          <w:u w:val="single"/>
          <w:lang w:eastAsia="ar-SA"/>
        </w:rPr>
        <w:t>6</w:t>
      </w:r>
      <w:r w:rsidRPr="00E67938">
        <w:rPr>
          <w:rFonts w:ascii="Noto Sans" w:eastAsia="Times New Roman" w:hAnsi="Noto Sans" w:cs="Noto Sans"/>
          <w:b/>
          <w:sz w:val="16"/>
          <w:szCs w:val="16"/>
          <w:u w:val="single"/>
          <w:lang w:eastAsia="ar-SA"/>
        </w:rPr>
        <w:t xml:space="preserve"> (</w:t>
      </w:r>
      <w:r w:rsidR="00CF2AC6">
        <w:rPr>
          <w:rFonts w:ascii="Noto Sans" w:eastAsia="Times New Roman" w:hAnsi="Noto Sans" w:cs="Noto Sans"/>
          <w:b/>
          <w:sz w:val="16"/>
          <w:szCs w:val="16"/>
          <w:u w:val="single"/>
          <w:lang w:eastAsia="ar-SA"/>
        </w:rPr>
        <w:t>seis</w:t>
      </w:r>
      <w:r w:rsidRPr="00E67938">
        <w:rPr>
          <w:rFonts w:ascii="Noto Sans" w:eastAsia="Times New Roman" w:hAnsi="Noto Sans" w:cs="Noto Sans"/>
          <w:b/>
          <w:sz w:val="16"/>
          <w:szCs w:val="16"/>
          <w:u w:val="single"/>
          <w:lang w:eastAsia="ar-SA"/>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p w14:paraId="3A1B5A00" w14:textId="77777777" w:rsidR="00561CD8" w:rsidRPr="00E67938" w:rsidRDefault="00561CD8" w:rsidP="00561CD8">
      <w:pPr>
        <w:tabs>
          <w:tab w:val="left" w:pos="0"/>
        </w:tabs>
        <w:suppressAutoHyphens/>
        <w:ind w:left="606"/>
        <w:jc w:val="both"/>
        <w:rPr>
          <w:rFonts w:ascii="Noto Sans" w:eastAsia="Times New Roman" w:hAnsi="Noto Sans" w:cs="Noto Sans"/>
          <w:b/>
          <w:sz w:val="16"/>
          <w:szCs w:val="16"/>
          <w:u w:val="single"/>
          <w:lang w:eastAsia="ar-SA"/>
        </w:rPr>
      </w:pPr>
    </w:p>
    <w:p w14:paraId="4658737D" w14:textId="77777777" w:rsidR="00561CD8" w:rsidRPr="00E67938" w:rsidRDefault="00561CD8" w:rsidP="00561CD8">
      <w:pPr>
        <w:jc w:val="both"/>
        <w:rPr>
          <w:rFonts w:ascii="Noto Sans" w:eastAsia="Yu Mincho" w:hAnsi="Noto Sans" w:cs="Noto Sans"/>
          <w:b/>
          <w:bCs/>
          <w:sz w:val="16"/>
          <w:szCs w:val="16"/>
        </w:rPr>
      </w:pPr>
      <w:r w:rsidRPr="00E67938">
        <w:rPr>
          <w:rFonts w:ascii="Noto Sans" w:eastAsia="Yu Mincho" w:hAnsi="Noto Sans" w:cs="Noto Sans"/>
          <w:b/>
          <w:bCs/>
          <w:sz w:val="16"/>
          <w:szCs w:val="16"/>
        </w:rPr>
        <w:t>6.2.</w:t>
      </w:r>
      <w:r w:rsidRPr="00E67938">
        <w:rPr>
          <w:rFonts w:ascii="Noto Sans" w:eastAsia="Yu Mincho" w:hAnsi="Noto Sans" w:cs="Noto Sans"/>
          <w:b/>
          <w:bCs/>
          <w:sz w:val="16"/>
          <w:szCs w:val="16"/>
        </w:rPr>
        <w:tab/>
        <w:t>PROPOSICIÓN TÉCNICA</w:t>
      </w:r>
    </w:p>
    <w:p w14:paraId="4A535E46" w14:textId="77777777" w:rsidR="00561CD8" w:rsidRPr="00E67938" w:rsidRDefault="00561CD8" w:rsidP="00561CD8">
      <w:pPr>
        <w:tabs>
          <w:tab w:val="left" w:pos="2581"/>
        </w:tabs>
        <w:jc w:val="both"/>
        <w:rPr>
          <w:rFonts w:ascii="Noto Sans" w:eastAsia="Yu Mincho" w:hAnsi="Noto Sans" w:cs="Noto Sans"/>
          <w:sz w:val="16"/>
          <w:szCs w:val="16"/>
        </w:rPr>
      </w:pPr>
      <w:r w:rsidRPr="00E67938">
        <w:rPr>
          <w:rFonts w:ascii="Noto Sans" w:eastAsia="Yu Mincho" w:hAnsi="Noto Sans" w:cs="Noto Sans"/>
          <w:sz w:val="16"/>
          <w:szCs w:val="16"/>
        </w:rPr>
        <w:tab/>
      </w:r>
    </w:p>
    <w:p w14:paraId="7B54716D"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La proposición técnica deberá contener la siguiente documentación:</w:t>
      </w:r>
    </w:p>
    <w:p w14:paraId="7190662B" w14:textId="77777777" w:rsidR="00561CD8" w:rsidRPr="00E67938" w:rsidRDefault="00561CD8" w:rsidP="00561CD8">
      <w:pPr>
        <w:jc w:val="both"/>
        <w:rPr>
          <w:rFonts w:ascii="Noto Sans" w:eastAsia="Yu Mincho" w:hAnsi="Noto Sans" w:cs="Noto Sans"/>
          <w:sz w:val="16"/>
          <w:szCs w:val="16"/>
        </w:rPr>
      </w:pPr>
    </w:p>
    <w:p w14:paraId="4BAC7E53" w14:textId="77777777" w:rsidR="00561CD8" w:rsidRPr="00E67938" w:rsidRDefault="00561CD8" w:rsidP="00E30A1C">
      <w:pPr>
        <w:numPr>
          <w:ilvl w:val="2"/>
          <w:numId w:val="19"/>
        </w:numPr>
        <w:tabs>
          <w:tab w:val="num" w:pos="426"/>
        </w:tabs>
        <w:suppressAutoHyphens/>
        <w:autoSpaceDE w:val="0"/>
        <w:spacing w:after="120"/>
        <w:ind w:left="426" w:hanging="142"/>
        <w:jc w:val="both"/>
        <w:rPr>
          <w:rFonts w:ascii="Noto Sans" w:eastAsia="Times New Roman" w:hAnsi="Noto Sans" w:cs="Noto Sans"/>
          <w:b/>
          <w:sz w:val="16"/>
          <w:szCs w:val="16"/>
          <w:u w:val="single"/>
          <w:lang w:val="es-ES_tradnl" w:eastAsia="ar-SA"/>
        </w:rPr>
      </w:pPr>
      <w:r w:rsidRPr="00E67938">
        <w:rPr>
          <w:rFonts w:ascii="Noto Sans" w:eastAsia="Times New Roman" w:hAnsi="Noto Sans" w:cs="Noto Sans"/>
          <w:b/>
          <w:sz w:val="16"/>
          <w:szCs w:val="16"/>
          <w:u w:val="single"/>
          <w:lang w:val="es-ES_tradnl" w:eastAsia="ar-SA"/>
        </w:rPr>
        <w:t xml:space="preserve">Descripción amplia y detallada de los bienes ofertados, cumpliendo estrictamente con lo señalado en el </w:t>
      </w:r>
      <w:r w:rsidRPr="00E67938">
        <w:rPr>
          <w:rFonts w:ascii="Noto Sans" w:eastAsia="Times New Roman" w:hAnsi="Noto Sans" w:cs="Noto Sans"/>
          <w:b/>
          <w:bCs/>
          <w:sz w:val="16"/>
          <w:szCs w:val="16"/>
          <w:u w:val="single"/>
          <w:lang w:val="es-ES_tradnl" w:eastAsia="ar-SA"/>
        </w:rPr>
        <w:t xml:space="preserve">Anexo Número 1 (uno), el cual forma parte </w:t>
      </w:r>
      <w:r w:rsidRPr="00E67938">
        <w:rPr>
          <w:rFonts w:ascii="Noto Sans" w:eastAsia="Times New Roman" w:hAnsi="Noto Sans" w:cs="Noto Sans"/>
          <w:b/>
          <w:sz w:val="16"/>
          <w:szCs w:val="16"/>
          <w:u w:val="single"/>
          <w:lang w:val="es-ES_tradnl" w:eastAsia="ar-SA"/>
        </w:rPr>
        <w:t>de esta convocatoria.</w:t>
      </w:r>
    </w:p>
    <w:p w14:paraId="337715FD" w14:textId="77777777" w:rsidR="00561CD8" w:rsidRPr="00E67938" w:rsidRDefault="00561CD8" w:rsidP="00E30A1C">
      <w:pPr>
        <w:numPr>
          <w:ilvl w:val="2"/>
          <w:numId w:val="19"/>
        </w:numPr>
        <w:tabs>
          <w:tab w:val="num" w:pos="426"/>
        </w:tabs>
        <w:suppressAutoHyphens/>
        <w:autoSpaceDE w:val="0"/>
        <w:spacing w:after="120"/>
        <w:ind w:left="426" w:hanging="142"/>
        <w:jc w:val="both"/>
        <w:rPr>
          <w:rFonts w:ascii="Noto Sans" w:eastAsia="Times New Roman" w:hAnsi="Noto Sans" w:cs="Noto Sans"/>
          <w:b/>
          <w:sz w:val="16"/>
          <w:szCs w:val="16"/>
          <w:u w:val="single"/>
          <w:lang w:val="es-ES_tradnl" w:eastAsia="ar-SA"/>
        </w:rPr>
      </w:pPr>
      <w:r w:rsidRPr="00E67938">
        <w:rPr>
          <w:rFonts w:ascii="Noto Sans" w:eastAsia="Times New Roman" w:hAnsi="Noto Sans" w:cs="Noto Sans"/>
          <w:b/>
          <w:sz w:val="16"/>
          <w:szCs w:val="16"/>
          <w:u w:val="single"/>
          <w:lang w:val="es-ES_tradnl" w:eastAsia="ar-SA"/>
        </w:rPr>
        <w:t>Documentos descritos en el numeral 2.1 de la presente convocatoria, según corresponda.</w:t>
      </w:r>
    </w:p>
    <w:p w14:paraId="7A934A99" w14:textId="77777777" w:rsidR="00561CD8" w:rsidRPr="00E67938" w:rsidRDefault="00561CD8" w:rsidP="00E30A1C">
      <w:pPr>
        <w:numPr>
          <w:ilvl w:val="2"/>
          <w:numId w:val="19"/>
        </w:numPr>
        <w:tabs>
          <w:tab w:val="num" w:pos="426"/>
        </w:tabs>
        <w:suppressAutoHyphens/>
        <w:autoSpaceDE w:val="0"/>
        <w:spacing w:after="120"/>
        <w:ind w:left="426" w:hanging="142"/>
        <w:jc w:val="both"/>
        <w:rPr>
          <w:rFonts w:ascii="Noto Sans" w:eastAsia="Times New Roman" w:hAnsi="Noto Sans" w:cs="Noto Sans"/>
          <w:b/>
          <w:bCs/>
          <w:sz w:val="16"/>
          <w:szCs w:val="16"/>
          <w:u w:val="single"/>
          <w:lang w:val="es-ES_tradnl" w:eastAsia="ar-SA"/>
        </w:rPr>
      </w:pPr>
      <w:r w:rsidRPr="00E67938">
        <w:rPr>
          <w:rFonts w:ascii="Noto Sans" w:eastAsia="Times New Roman" w:hAnsi="Noto Sans" w:cs="Noto Sans"/>
          <w:b/>
          <w:bCs/>
          <w:sz w:val="16"/>
          <w:szCs w:val="16"/>
          <w:u w:val="single"/>
          <w:lang w:val="es-ES_tradnl" w:eastAsia="ar-SA"/>
        </w:rPr>
        <w:t>Documentos indicados en el numeral 2.2, de la presente convocatoria, según corresponda.</w:t>
      </w:r>
    </w:p>
    <w:p w14:paraId="62F0DC0A" w14:textId="77777777" w:rsidR="00EE70DF" w:rsidRPr="00E67938" w:rsidRDefault="00EE70DF" w:rsidP="00E30A1C">
      <w:pPr>
        <w:numPr>
          <w:ilvl w:val="2"/>
          <w:numId w:val="19"/>
        </w:numPr>
        <w:tabs>
          <w:tab w:val="num" w:pos="426"/>
        </w:tabs>
        <w:suppressAutoHyphens/>
        <w:autoSpaceDE w:val="0"/>
        <w:spacing w:after="120"/>
        <w:ind w:left="426" w:hanging="142"/>
        <w:jc w:val="both"/>
        <w:rPr>
          <w:rFonts w:ascii="Noto Sans" w:eastAsia="Times New Roman" w:hAnsi="Noto Sans" w:cs="Noto Sans"/>
          <w:b/>
          <w:bCs/>
          <w:sz w:val="16"/>
          <w:szCs w:val="16"/>
          <w:u w:val="single"/>
          <w:lang w:val="es-ES_tradnl" w:eastAsia="ar-SA"/>
        </w:rPr>
      </w:pPr>
      <w:r w:rsidRPr="00E67938">
        <w:rPr>
          <w:rFonts w:ascii="Noto Sans" w:eastAsia="Times New Roman" w:hAnsi="Noto Sans" w:cs="Noto Sans"/>
          <w:b/>
          <w:bCs/>
          <w:sz w:val="16"/>
          <w:szCs w:val="16"/>
          <w:u w:val="single"/>
          <w:lang w:val="es-ES_tradnl" w:eastAsia="ar-SA"/>
        </w:rPr>
        <w:t xml:space="preserve">Los ofertantes deberán presentar mapa simple de localización extraído de google </w:t>
      </w:r>
      <w:proofErr w:type="spellStart"/>
      <w:r w:rsidRPr="00E67938">
        <w:rPr>
          <w:rFonts w:ascii="Noto Sans" w:eastAsia="Times New Roman" w:hAnsi="Noto Sans" w:cs="Noto Sans"/>
          <w:b/>
          <w:bCs/>
          <w:sz w:val="16"/>
          <w:szCs w:val="16"/>
          <w:u w:val="single"/>
          <w:lang w:val="es-ES_tradnl" w:eastAsia="ar-SA"/>
        </w:rPr>
        <w:t>maps</w:t>
      </w:r>
      <w:proofErr w:type="spellEnd"/>
      <w:r w:rsidRPr="00E67938">
        <w:rPr>
          <w:rFonts w:ascii="Noto Sans" w:eastAsia="Times New Roman" w:hAnsi="Noto Sans" w:cs="Noto Sans"/>
          <w:b/>
          <w:bCs/>
          <w:sz w:val="16"/>
          <w:szCs w:val="16"/>
          <w:u w:val="single"/>
          <w:lang w:val="es-ES_tradnl" w:eastAsia="ar-SA"/>
        </w:rPr>
        <w:t>, presentar galería de 8 (ocho) fotografías en la que se demuestre fehacientemente, que es el domicilio señalado en el mapa y documentos solicitados y que cuenta con las instalaciones necesarias para dar cumplimiento a lo solicitado por la convocante, Toda vez que se considerará requisito para la formalización del contrato</w:t>
      </w:r>
    </w:p>
    <w:p w14:paraId="0E799E73" w14:textId="77777777" w:rsidR="00561CD8" w:rsidRPr="00E67938" w:rsidRDefault="00561CD8" w:rsidP="00561CD8">
      <w:pPr>
        <w:jc w:val="both"/>
        <w:rPr>
          <w:rFonts w:ascii="Noto Sans" w:eastAsia="Yu Mincho" w:hAnsi="Noto Sans" w:cs="Noto Sans"/>
          <w:b/>
          <w:sz w:val="16"/>
          <w:szCs w:val="16"/>
        </w:rPr>
      </w:pPr>
    </w:p>
    <w:p w14:paraId="33AEE7F4" w14:textId="2313F846" w:rsidR="00561CD8" w:rsidRPr="00E67938" w:rsidRDefault="00561CD8" w:rsidP="00561CD8">
      <w:pPr>
        <w:jc w:val="both"/>
        <w:rPr>
          <w:rFonts w:ascii="Noto Sans" w:eastAsia="Yu Mincho" w:hAnsi="Noto Sans" w:cs="Noto Sans"/>
          <w:b/>
          <w:sz w:val="16"/>
          <w:szCs w:val="16"/>
          <w:lang w:val="es-MX"/>
        </w:rPr>
      </w:pPr>
      <w:r w:rsidRPr="00E67938">
        <w:rPr>
          <w:rFonts w:ascii="Noto Sans" w:eastAsia="Yu Mincho" w:hAnsi="Noto Sans" w:cs="Noto Sans"/>
          <w:b/>
          <w:sz w:val="16"/>
          <w:szCs w:val="16"/>
        </w:rPr>
        <w:t>6.2.1.</w:t>
      </w:r>
      <w:r w:rsidR="00EE70DF" w:rsidRPr="00E67938">
        <w:rPr>
          <w:rFonts w:ascii="Noto Sans" w:eastAsia="Yu Mincho" w:hAnsi="Noto Sans" w:cs="Noto Sans"/>
          <w:b/>
          <w:sz w:val="16"/>
          <w:szCs w:val="16"/>
        </w:rPr>
        <w:t xml:space="preserve"> Rúbrica en documentos en el acto de presentación y apertura de proposiciones</w:t>
      </w:r>
    </w:p>
    <w:p w14:paraId="5805484B" w14:textId="77777777" w:rsidR="00561CD8" w:rsidRPr="00E67938" w:rsidRDefault="00561CD8" w:rsidP="00561CD8">
      <w:pPr>
        <w:jc w:val="both"/>
        <w:rPr>
          <w:rFonts w:ascii="Noto Sans" w:eastAsia="Yu Mincho" w:hAnsi="Noto Sans" w:cs="Noto Sans"/>
          <w:b/>
          <w:sz w:val="16"/>
          <w:szCs w:val="16"/>
          <w:lang w:val="es-MX"/>
        </w:rPr>
      </w:pPr>
    </w:p>
    <w:p w14:paraId="25AA5109" w14:textId="54728F45" w:rsidR="00D97755" w:rsidRPr="00E67938" w:rsidRDefault="00D97755" w:rsidP="00D97755">
      <w:pPr>
        <w:jc w:val="both"/>
        <w:rPr>
          <w:rFonts w:ascii="Noto Sans" w:eastAsia="Yu Mincho" w:hAnsi="Noto Sans" w:cs="Noto Sans"/>
          <w:sz w:val="16"/>
          <w:szCs w:val="16"/>
          <w:lang w:val="es-MX"/>
        </w:rPr>
      </w:pPr>
      <w:r w:rsidRPr="00E67938">
        <w:rPr>
          <w:rFonts w:ascii="Noto Sans" w:eastAsia="Yu Mincho" w:hAnsi="Noto Sans" w:cs="Noto Sans"/>
          <w:sz w:val="16"/>
          <w:szCs w:val="16"/>
          <w:lang w:val="es-MX"/>
        </w:rPr>
        <w:t>Por tratarse de una licitación electrónica en términos del Artículo 36 de la LAASSP y en concordancia con el numeral 24 del “Acuerdo por el que se establecen las disposiciones que se deberán observar para la utilización del sistema electrónico de información pública gubernamental denominado Compras MX”, las propuestas recibidas por el sistema Compras MX, no se imprimirán en su totalidad, toda vez que en dicho sistema (Compras MX), se tiene un expediente (carpeta virtual) el cual contiene toda la información que deriva del acto de Presentación y Apertura de Proposiciones.</w:t>
      </w:r>
    </w:p>
    <w:p w14:paraId="11F3813E" w14:textId="77777777" w:rsidR="00D97755" w:rsidRPr="00E67938" w:rsidRDefault="00D97755" w:rsidP="00D97755">
      <w:pPr>
        <w:jc w:val="both"/>
        <w:rPr>
          <w:rFonts w:ascii="Noto Sans" w:eastAsia="Yu Mincho" w:hAnsi="Noto Sans" w:cs="Noto Sans"/>
          <w:sz w:val="16"/>
          <w:szCs w:val="16"/>
          <w:lang w:val="es-MX"/>
        </w:rPr>
      </w:pPr>
    </w:p>
    <w:p w14:paraId="7DF0BB00" w14:textId="522ED1FD" w:rsidR="00D97755" w:rsidRPr="00E67938" w:rsidRDefault="00D97755" w:rsidP="00D97755">
      <w:pPr>
        <w:jc w:val="both"/>
        <w:rPr>
          <w:rFonts w:ascii="Noto Sans" w:eastAsia="Yu Mincho" w:hAnsi="Noto Sans" w:cs="Noto Sans"/>
          <w:b/>
          <w:sz w:val="16"/>
          <w:szCs w:val="16"/>
          <w:lang w:val="es-MX"/>
        </w:rPr>
      </w:pPr>
      <w:r w:rsidRPr="00E67938">
        <w:rPr>
          <w:rFonts w:ascii="Noto Sans" w:eastAsia="Yu Mincho" w:hAnsi="Noto Sans" w:cs="Noto Sans"/>
          <w:sz w:val="16"/>
          <w:szCs w:val="16"/>
          <w:lang w:val="es-MX"/>
        </w:rPr>
        <w:t>En atención a lo antes expuesto, la Convocante procederá a la descarga de las propuestas técnicas y económicas que se hayan recibido a través del sistema Compras MX, las propuestas económicas se</w:t>
      </w:r>
      <w:r w:rsidRPr="00E67938">
        <w:rPr>
          <w:rFonts w:ascii="Noto Sans" w:eastAsia="Yu Mincho" w:hAnsi="Noto Sans" w:cs="Noto Sans"/>
          <w:b/>
          <w:sz w:val="16"/>
          <w:szCs w:val="16"/>
          <w:lang w:val="es-MX"/>
        </w:rPr>
        <w:t xml:space="preserve"> imprimirán y rubricarán por l</w:t>
      </w:r>
      <w:r w:rsidR="00F53F05" w:rsidRPr="00E67938">
        <w:rPr>
          <w:rFonts w:ascii="Noto Sans" w:eastAsia="Yu Mincho" w:hAnsi="Noto Sans" w:cs="Noto Sans"/>
          <w:b/>
          <w:sz w:val="16"/>
          <w:szCs w:val="16"/>
          <w:lang w:val="es-MX"/>
        </w:rPr>
        <w:t xml:space="preserve">os servidores </w:t>
      </w:r>
      <w:r w:rsidRPr="00E67938">
        <w:rPr>
          <w:rFonts w:ascii="Noto Sans" w:eastAsia="Yu Mincho" w:hAnsi="Noto Sans" w:cs="Noto Sans"/>
          <w:b/>
          <w:sz w:val="16"/>
          <w:szCs w:val="16"/>
          <w:lang w:val="es-MX"/>
        </w:rPr>
        <w:t>públic</w:t>
      </w:r>
      <w:r w:rsidR="00F53F05" w:rsidRPr="00E67938">
        <w:rPr>
          <w:rFonts w:ascii="Noto Sans" w:eastAsia="Yu Mincho" w:hAnsi="Noto Sans" w:cs="Noto Sans"/>
          <w:b/>
          <w:sz w:val="16"/>
          <w:szCs w:val="16"/>
          <w:lang w:val="es-MX"/>
        </w:rPr>
        <w:t>os</w:t>
      </w:r>
      <w:r w:rsidRPr="00E67938">
        <w:rPr>
          <w:rFonts w:ascii="Noto Sans" w:eastAsia="Yu Mincho" w:hAnsi="Noto Sans" w:cs="Noto Sans"/>
          <w:b/>
          <w:sz w:val="16"/>
          <w:szCs w:val="16"/>
          <w:lang w:val="es-MX"/>
        </w:rPr>
        <w:t xml:space="preserve"> que presida el acto de conformidad con el Artículo </w:t>
      </w:r>
      <w:r w:rsidR="00F53F05" w:rsidRPr="00E67938">
        <w:rPr>
          <w:rFonts w:ascii="Noto Sans" w:eastAsia="Yu Mincho" w:hAnsi="Noto Sans" w:cs="Noto Sans"/>
          <w:b/>
          <w:sz w:val="16"/>
          <w:szCs w:val="16"/>
          <w:lang w:val="es-MX"/>
        </w:rPr>
        <w:t xml:space="preserve">44 </w:t>
      </w:r>
      <w:r w:rsidRPr="00E67938">
        <w:rPr>
          <w:rFonts w:ascii="Noto Sans" w:eastAsia="Yu Mincho" w:hAnsi="Noto Sans" w:cs="Noto Sans"/>
          <w:b/>
          <w:sz w:val="16"/>
          <w:szCs w:val="16"/>
          <w:lang w:val="es-MX"/>
        </w:rPr>
        <w:t xml:space="preserve"> de la LAASSP.</w:t>
      </w:r>
    </w:p>
    <w:p w14:paraId="1742DC9F" w14:textId="77777777" w:rsidR="00D97755" w:rsidRPr="00E67938" w:rsidRDefault="00D97755" w:rsidP="00561CD8">
      <w:pPr>
        <w:jc w:val="both"/>
        <w:rPr>
          <w:rFonts w:ascii="Noto Sans" w:eastAsia="Yu Mincho" w:hAnsi="Noto Sans" w:cs="Noto Sans"/>
          <w:b/>
          <w:sz w:val="16"/>
          <w:szCs w:val="16"/>
          <w:lang w:val="es-MX"/>
        </w:rPr>
      </w:pPr>
    </w:p>
    <w:p w14:paraId="5DB3381E" w14:textId="77777777" w:rsidR="00561CD8" w:rsidRPr="00E67938" w:rsidRDefault="00561CD8" w:rsidP="00561CD8">
      <w:pPr>
        <w:jc w:val="both"/>
        <w:rPr>
          <w:rFonts w:ascii="Noto Sans" w:eastAsia="Yu Mincho" w:hAnsi="Noto Sans" w:cs="Noto Sans"/>
          <w:b/>
          <w:sz w:val="16"/>
          <w:szCs w:val="16"/>
          <w:lang w:val="es-MX"/>
        </w:rPr>
      </w:pPr>
      <w:r w:rsidRPr="00E67938">
        <w:rPr>
          <w:rFonts w:ascii="Noto Sans" w:eastAsia="Yu Mincho" w:hAnsi="Noto Sans" w:cs="Noto Sans"/>
          <w:b/>
          <w:sz w:val="16"/>
          <w:szCs w:val="16"/>
          <w:lang w:val="es-MX"/>
        </w:rPr>
        <w:t>6.2.2 PROCEDIMIENTO DE VERIFICACIÓN</w:t>
      </w:r>
    </w:p>
    <w:p w14:paraId="3F7CACB1" w14:textId="77777777" w:rsidR="00561CD8" w:rsidRPr="00E67938" w:rsidRDefault="00561CD8" w:rsidP="00561CD8">
      <w:pPr>
        <w:jc w:val="both"/>
        <w:rPr>
          <w:rFonts w:ascii="Noto Sans" w:eastAsia="Yu Mincho" w:hAnsi="Noto Sans" w:cs="Noto Sans"/>
          <w:sz w:val="16"/>
          <w:szCs w:val="16"/>
          <w:lang w:val="es-MX"/>
        </w:rPr>
      </w:pPr>
    </w:p>
    <w:p w14:paraId="2CF9DB51" w14:textId="0423BDC9" w:rsidR="00561CD8" w:rsidRPr="00E67938" w:rsidRDefault="00561CD8" w:rsidP="00561CD8">
      <w:pPr>
        <w:jc w:val="both"/>
        <w:rPr>
          <w:rFonts w:ascii="Noto Sans" w:eastAsia="Yu Mincho" w:hAnsi="Noto Sans" w:cs="Noto Sans"/>
          <w:sz w:val="16"/>
          <w:szCs w:val="16"/>
          <w:lang w:val="es-MX"/>
        </w:rPr>
      </w:pPr>
      <w:r w:rsidRPr="00E67938">
        <w:rPr>
          <w:rFonts w:ascii="Noto Sans" w:eastAsia="Yu Mincho" w:hAnsi="Noto Sans" w:cs="Noto Sans"/>
          <w:sz w:val="16"/>
          <w:szCs w:val="16"/>
          <w:lang w:val="es-MX"/>
        </w:rPr>
        <w:t>La verificación de las características técnicas solicitadas y propuestas, se realizará con la propuesta técnica entregada por el Licitante en el acto de entrega de Presentación y Apertura de Proposiciones.</w:t>
      </w:r>
    </w:p>
    <w:p w14:paraId="085F842D" w14:textId="77777777" w:rsidR="00561CD8" w:rsidRPr="00E67938" w:rsidRDefault="00561CD8" w:rsidP="00561CD8">
      <w:pPr>
        <w:jc w:val="both"/>
        <w:rPr>
          <w:rFonts w:ascii="Noto Sans" w:eastAsia="Yu Mincho" w:hAnsi="Noto Sans" w:cs="Noto Sans"/>
          <w:sz w:val="16"/>
          <w:szCs w:val="16"/>
          <w:lang w:val="es-MX"/>
        </w:rPr>
      </w:pPr>
    </w:p>
    <w:p w14:paraId="6B5568BF" w14:textId="77777777" w:rsidR="00596449" w:rsidRPr="00E67938" w:rsidRDefault="00596449"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t xml:space="preserve">Posterior a la calificación de puntos y porcentajes se determinará como </w:t>
      </w:r>
      <w:r w:rsidRPr="00E67938">
        <w:rPr>
          <w:rFonts w:ascii="Noto Sans" w:hAnsi="Noto Sans" w:cs="Noto Sans"/>
          <w:b/>
          <w:sz w:val="16"/>
          <w:szCs w:val="16"/>
        </w:rPr>
        <w:t>PROPUESTA SOLVENTE TÉCNICAMENTE</w:t>
      </w:r>
      <w:r w:rsidRPr="00E67938">
        <w:rPr>
          <w:rFonts w:ascii="Noto Sans" w:hAnsi="Noto Sans" w:cs="Noto Sans"/>
          <w:sz w:val="16"/>
          <w:szCs w:val="16"/>
        </w:rPr>
        <w:t xml:space="preserve">, aquella que como resultado de la calificación obtenida en la evaluación técnica, cumpla con un mínimo de aceptación del 45 (cuarenta y cinco)  puntos del total de los rubros señalados. </w:t>
      </w:r>
    </w:p>
    <w:p w14:paraId="1D3D66A7" w14:textId="77777777" w:rsidR="00596449" w:rsidRPr="00E67938" w:rsidRDefault="00596449" w:rsidP="00596449">
      <w:pPr>
        <w:suppressAutoHyphens/>
        <w:ind w:left="720"/>
        <w:jc w:val="both"/>
        <w:rPr>
          <w:rFonts w:ascii="Noto Sans" w:hAnsi="Noto Sans" w:cs="Noto Sans"/>
          <w:sz w:val="16"/>
          <w:szCs w:val="16"/>
        </w:rPr>
      </w:pPr>
    </w:p>
    <w:p w14:paraId="11E6C6B6" w14:textId="77777777" w:rsidR="00596449" w:rsidRPr="00E67938" w:rsidRDefault="00596449"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t>Los requisitos técnicos que deben presentarse para evaluar mediante el mecanismo de puntos las propuestas técnicas y económicas para llevar a cabo el servicio objeto de la presente Licitación Pública son los siguientes:</w:t>
      </w:r>
    </w:p>
    <w:p w14:paraId="5D61FF32" w14:textId="77777777" w:rsidR="00596449" w:rsidRPr="00E67938" w:rsidRDefault="00596449" w:rsidP="00596449">
      <w:pPr>
        <w:pStyle w:val="Prrafodelista"/>
        <w:rPr>
          <w:rFonts w:ascii="Noto Sans" w:hAnsi="Noto Sans" w:cs="Noto Sans"/>
          <w:sz w:val="16"/>
          <w:szCs w:val="16"/>
        </w:rPr>
      </w:pPr>
    </w:p>
    <w:p w14:paraId="1387FB28" w14:textId="77777777" w:rsidR="00596449" w:rsidRPr="00E67938" w:rsidRDefault="00596449" w:rsidP="00E30A1C">
      <w:pPr>
        <w:numPr>
          <w:ilvl w:val="0"/>
          <w:numId w:val="2"/>
        </w:numPr>
        <w:suppressAutoHyphens/>
        <w:jc w:val="both"/>
        <w:rPr>
          <w:rFonts w:ascii="Noto Sans" w:hAnsi="Noto Sans" w:cs="Noto Sans"/>
          <w:b/>
          <w:sz w:val="16"/>
          <w:szCs w:val="16"/>
        </w:rPr>
      </w:pPr>
      <w:r w:rsidRPr="00E67938">
        <w:rPr>
          <w:rFonts w:ascii="Noto Sans" w:hAnsi="Noto Sans" w:cs="Noto Sans"/>
          <w:b/>
          <w:sz w:val="16"/>
          <w:szCs w:val="16"/>
        </w:rPr>
        <w:t>LA EVALUACIÓN DE LAS PROPUESTAS SERÁ POR EL MECANISMO DE PUNTOS, CONFORME A LA METODOLOGÍA QUE SE DESCRIBE A CONTINUACIÓN:</w:t>
      </w:r>
    </w:p>
    <w:p w14:paraId="62BAE6C6" w14:textId="77777777" w:rsidR="00596449" w:rsidRPr="00E67938" w:rsidRDefault="00596449" w:rsidP="00E30A1C">
      <w:pPr>
        <w:numPr>
          <w:ilvl w:val="0"/>
          <w:numId w:val="2"/>
        </w:numPr>
        <w:suppressAutoHyphens/>
        <w:jc w:val="both"/>
        <w:rPr>
          <w:rFonts w:ascii="Noto Sans" w:hAnsi="Noto Sans" w:cs="Noto Sans"/>
          <w:b/>
          <w:sz w:val="16"/>
          <w:szCs w:val="16"/>
        </w:rPr>
      </w:pPr>
      <w:r w:rsidRPr="00E67938">
        <w:rPr>
          <w:rFonts w:ascii="Noto Sans" w:hAnsi="Noto Sans" w:cs="Noto Sans"/>
          <w:b/>
          <w:sz w:val="16"/>
          <w:szCs w:val="16"/>
        </w:rPr>
        <w:t>EVALUACIÓN DE LAS PROPOSICIONES TÉCNICAS</w:t>
      </w:r>
    </w:p>
    <w:p w14:paraId="37343171" w14:textId="77777777" w:rsidR="00596449" w:rsidRPr="00E67938" w:rsidRDefault="00596449" w:rsidP="00E30A1C">
      <w:pPr>
        <w:numPr>
          <w:ilvl w:val="0"/>
          <w:numId w:val="2"/>
        </w:numPr>
        <w:suppressAutoHyphens/>
        <w:jc w:val="both"/>
        <w:rPr>
          <w:rFonts w:ascii="Noto Sans" w:hAnsi="Noto Sans" w:cs="Noto Sans"/>
          <w:sz w:val="16"/>
          <w:szCs w:val="16"/>
        </w:rPr>
      </w:pPr>
      <w:r w:rsidRPr="00E67938">
        <w:rPr>
          <w:rFonts w:ascii="Noto Sans" w:hAnsi="Noto Sans" w:cs="Noto Sans"/>
          <w:b/>
          <w:sz w:val="16"/>
          <w:szCs w:val="16"/>
        </w:rPr>
        <w:t>SE OTORGARÁN UN MÁXIMO DE 60 (SESENTA) PUNTOS</w:t>
      </w:r>
      <w:r w:rsidRPr="00E67938">
        <w:rPr>
          <w:rFonts w:ascii="Noto Sans" w:hAnsi="Noto Sans" w:cs="Noto Sans"/>
          <w:sz w:val="16"/>
          <w:szCs w:val="16"/>
        </w:rPr>
        <w:t>.</w:t>
      </w:r>
    </w:p>
    <w:p w14:paraId="68598B06" w14:textId="77777777" w:rsidR="00596449" w:rsidRPr="00E67938" w:rsidRDefault="00596449"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lastRenderedPageBreak/>
        <w:t xml:space="preserve">La puntuación a obtener en la propuesta técnica para ser considerada solvente y, por tanto, no ser desechada, será de cuando menos </w:t>
      </w:r>
      <w:r w:rsidRPr="00E67938">
        <w:rPr>
          <w:rFonts w:ascii="Noto Sans" w:hAnsi="Noto Sans" w:cs="Noto Sans"/>
          <w:b/>
          <w:sz w:val="16"/>
          <w:szCs w:val="16"/>
        </w:rPr>
        <w:t>45 (CUARENTA Y CINCO) de los 60 (SESENTA</w:t>
      </w:r>
      <w:r w:rsidRPr="00E67938">
        <w:rPr>
          <w:rFonts w:ascii="Noto Sans" w:hAnsi="Noto Sans" w:cs="Noto Sans"/>
          <w:sz w:val="16"/>
          <w:szCs w:val="16"/>
        </w:rPr>
        <w:t>) máximos que se pueden obtener en la evaluación.</w:t>
      </w:r>
    </w:p>
    <w:p w14:paraId="4E375040" w14:textId="77777777" w:rsidR="00596449" w:rsidRPr="00E67938" w:rsidRDefault="00596449" w:rsidP="00596449">
      <w:pPr>
        <w:ind w:left="720"/>
        <w:jc w:val="both"/>
        <w:rPr>
          <w:rFonts w:ascii="Noto Sans" w:hAnsi="Noto Sans" w:cs="Noto Sans"/>
          <w:sz w:val="16"/>
          <w:szCs w:val="16"/>
        </w:rPr>
      </w:pPr>
    </w:p>
    <w:p w14:paraId="3B0E96BE" w14:textId="77777777" w:rsidR="00596449" w:rsidRPr="00E67938" w:rsidRDefault="00596449"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t>Las proposiciones que cumplan con los requisitos ya señalados, serán evaluadas mediante el criterio de puntos y porcentajes, de conformidad con lo establecido en el artículo 29, fracción XIII de la Ley de Adquisiciones, Arrendamientos y Servicios del Sector Público y 52 de su Reglamento.</w:t>
      </w:r>
    </w:p>
    <w:p w14:paraId="39B9DBA7" w14:textId="77777777" w:rsidR="00596449" w:rsidRPr="00E67938" w:rsidRDefault="00596449" w:rsidP="00596449">
      <w:pPr>
        <w:ind w:left="720"/>
        <w:jc w:val="both"/>
        <w:rPr>
          <w:rFonts w:ascii="Noto Sans" w:hAnsi="Noto Sans" w:cs="Noto Sans"/>
          <w:sz w:val="16"/>
          <w:szCs w:val="16"/>
        </w:rPr>
      </w:pPr>
    </w:p>
    <w:p w14:paraId="2A2C6D56" w14:textId="6CA67B05" w:rsidR="00596449" w:rsidRPr="00E67938" w:rsidRDefault="00596449"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t xml:space="preserve">Se verificará el cumplimiento de la propuesta técnica, conforme a los requisitos establecidos en los 1, 1.1, 2, 2.1, 2.2, 2.3, 5.1, 6, 6.1, 6.2, 6.2.1, 6.2.2, 6.3,  7, 7.1, 8  y 8.1 de esta convocatoria.  </w:t>
      </w:r>
    </w:p>
    <w:p w14:paraId="056B43A7" w14:textId="77777777" w:rsidR="00596449" w:rsidRPr="00E67938" w:rsidRDefault="00596449" w:rsidP="00596449">
      <w:pPr>
        <w:pStyle w:val="Prrafodelista"/>
        <w:rPr>
          <w:rFonts w:ascii="Noto Sans" w:hAnsi="Noto Sans" w:cs="Noto Sans"/>
          <w:sz w:val="16"/>
          <w:szCs w:val="16"/>
        </w:rPr>
      </w:pPr>
    </w:p>
    <w:p w14:paraId="7F0F151D" w14:textId="77777777" w:rsidR="00596449" w:rsidRPr="00E67938" w:rsidRDefault="00596449"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t>De la misma forma, no se aceptarán cartas “BAJO PROTESTA DE DECIR VERDAD” en las que se comprometa el cumplimiento de cualquiera de las especificaciones.</w:t>
      </w:r>
    </w:p>
    <w:p w14:paraId="15536674" w14:textId="77777777" w:rsidR="00561CD8" w:rsidRPr="00E67938" w:rsidRDefault="00561CD8" w:rsidP="00561CD8">
      <w:pPr>
        <w:tabs>
          <w:tab w:val="left" w:pos="720"/>
          <w:tab w:val="left" w:pos="10785"/>
        </w:tabs>
        <w:suppressAutoHyphens/>
        <w:overflowPunct w:val="0"/>
        <w:autoSpaceDE w:val="0"/>
        <w:jc w:val="both"/>
        <w:textAlignment w:val="baseline"/>
        <w:rPr>
          <w:rFonts w:ascii="Noto Sans" w:eastAsia="Times New Roman" w:hAnsi="Noto Sans" w:cs="Noto Sans"/>
          <w:sz w:val="16"/>
          <w:szCs w:val="16"/>
          <w:lang w:eastAsia="ar-SA"/>
        </w:rPr>
      </w:pPr>
    </w:p>
    <w:p w14:paraId="3B8E22A5" w14:textId="433626BD" w:rsidR="00561CD8" w:rsidRPr="00E67938" w:rsidRDefault="00561CD8" w:rsidP="00E30A1C">
      <w:pPr>
        <w:pStyle w:val="Prrafodelista"/>
        <w:numPr>
          <w:ilvl w:val="1"/>
          <w:numId w:val="20"/>
        </w:numPr>
        <w:jc w:val="both"/>
        <w:rPr>
          <w:rFonts w:ascii="Noto Sans" w:eastAsia="Yu Mincho" w:hAnsi="Noto Sans" w:cs="Noto Sans"/>
          <w:b/>
          <w:bCs/>
          <w:sz w:val="16"/>
          <w:szCs w:val="16"/>
        </w:rPr>
      </w:pPr>
      <w:r w:rsidRPr="00E67938">
        <w:rPr>
          <w:rFonts w:ascii="Noto Sans" w:eastAsia="Yu Mincho" w:hAnsi="Noto Sans" w:cs="Noto Sans"/>
          <w:b/>
          <w:bCs/>
          <w:sz w:val="16"/>
          <w:szCs w:val="16"/>
        </w:rPr>
        <w:t>PROPOSICIÓN ECONÓMICA</w:t>
      </w:r>
    </w:p>
    <w:p w14:paraId="134E7048" w14:textId="77777777" w:rsidR="00596449" w:rsidRPr="00E67938" w:rsidRDefault="00596449" w:rsidP="00596449">
      <w:pPr>
        <w:pStyle w:val="Prrafodelista"/>
        <w:ind w:left="375"/>
        <w:jc w:val="both"/>
        <w:rPr>
          <w:rFonts w:ascii="Noto Sans" w:eastAsia="Yu Mincho" w:hAnsi="Noto Sans" w:cs="Noto Sans"/>
          <w:bCs/>
          <w:sz w:val="16"/>
          <w:szCs w:val="16"/>
        </w:rPr>
      </w:pPr>
    </w:p>
    <w:p w14:paraId="338CC7C1" w14:textId="77777777" w:rsidR="00596449" w:rsidRPr="00E67938" w:rsidRDefault="00596449" w:rsidP="00596449">
      <w:pPr>
        <w:spacing w:after="200" w:line="276" w:lineRule="auto"/>
        <w:jc w:val="both"/>
        <w:rPr>
          <w:rFonts w:ascii="Noto Sans" w:hAnsi="Noto Sans" w:cs="Noto Sans"/>
          <w:sz w:val="16"/>
          <w:szCs w:val="16"/>
        </w:rPr>
      </w:pPr>
      <w:r w:rsidRPr="00E67938">
        <w:rPr>
          <w:rFonts w:ascii="Noto Sans" w:hAnsi="Noto Sans" w:cs="Noto Sans"/>
          <w:sz w:val="16"/>
          <w:szCs w:val="16"/>
        </w:rPr>
        <w:t xml:space="preserve">La propuesta económica se presentará indicando razón social del licitante, el número de partida y descripción de acuerdo con el </w:t>
      </w:r>
      <w:r w:rsidRPr="00E67938">
        <w:rPr>
          <w:rFonts w:ascii="Noto Sans" w:hAnsi="Noto Sans" w:cs="Noto Sans"/>
          <w:b/>
          <w:sz w:val="16"/>
          <w:szCs w:val="16"/>
        </w:rPr>
        <w:t xml:space="preserve">Listado de Partidas, Apéndice 19 del Anexo Técnico </w:t>
      </w:r>
      <w:r w:rsidRPr="00E67938">
        <w:rPr>
          <w:rFonts w:ascii="Noto Sans" w:hAnsi="Noto Sans" w:cs="Noto Sans"/>
          <w:sz w:val="16"/>
          <w:szCs w:val="16"/>
        </w:rPr>
        <w:t xml:space="preserve">de la presente convocatoria, capacidad instalada ofertada, porcentaje de descuento ofertado, importe de descuento, conforme al </w:t>
      </w:r>
      <w:r w:rsidRPr="00E67938">
        <w:rPr>
          <w:rFonts w:ascii="Noto Sans" w:hAnsi="Noto Sans" w:cs="Noto Sans"/>
          <w:b/>
          <w:sz w:val="16"/>
          <w:szCs w:val="16"/>
        </w:rPr>
        <w:t>Anexo número 08,</w:t>
      </w:r>
      <w:r w:rsidRPr="00E67938">
        <w:rPr>
          <w:rFonts w:ascii="Noto Sans" w:hAnsi="Noto Sans" w:cs="Noto Sans"/>
          <w:sz w:val="16"/>
          <w:szCs w:val="16"/>
        </w:rPr>
        <w:t xml:space="preserve"> el cual forma parte de la presente convocatoria. Favor de enviar dicha propuesta sin imágenes y sin alterar el Formato de </w:t>
      </w:r>
      <w:r w:rsidRPr="00E67938">
        <w:rPr>
          <w:rFonts w:ascii="Noto Sans" w:hAnsi="Noto Sans" w:cs="Noto Sans"/>
          <w:b/>
          <w:sz w:val="16"/>
          <w:szCs w:val="16"/>
        </w:rPr>
        <w:t>Propuesta Económica, Anexo número 08</w:t>
      </w:r>
      <w:r w:rsidRPr="00E67938">
        <w:rPr>
          <w:rFonts w:ascii="Noto Sans" w:hAnsi="Noto Sans" w:cs="Noto Sans"/>
          <w:sz w:val="16"/>
          <w:szCs w:val="16"/>
        </w:rPr>
        <w:t xml:space="preserve">, en moneda nacional a dos decimales truncada, es decir sin redondear, en Excel. </w:t>
      </w:r>
    </w:p>
    <w:p w14:paraId="31BFE2AE" w14:textId="08FE4483" w:rsidR="00596449" w:rsidRPr="00E67938" w:rsidRDefault="00596449" w:rsidP="00596449">
      <w:pPr>
        <w:jc w:val="both"/>
        <w:rPr>
          <w:rFonts w:ascii="Noto Sans" w:hAnsi="Noto Sans" w:cs="Noto Sans"/>
          <w:sz w:val="16"/>
          <w:szCs w:val="16"/>
        </w:rPr>
      </w:pPr>
      <w:r w:rsidRPr="00E67938">
        <w:rPr>
          <w:rFonts w:ascii="Noto Sans" w:hAnsi="Noto Sans" w:cs="Noto Sans"/>
          <w:sz w:val="16"/>
          <w:szCs w:val="16"/>
        </w:rPr>
        <w:t xml:space="preserve">El servicio de guardería deberá cotizarse ofertando un porcentaje de descuento sobre el precio máximo de referencia que es de </w:t>
      </w:r>
      <w:r w:rsidRPr="00E67938">
        <w:rPr>
          <w:rFonts w:ascii="Noto Sans" w:hAnsi="Noto Sans" w:cs="Noto Sans"/>
          <w:b/>
          <w:sz w:val="16"/>
          <w:szCs w:val="16"/>
        </w:rPr>
        <w:t>$6,528.44 (seis mil quinientos veintiocho pesos 44/100 m.n.)</w:t>
      </w:r>
      <w:r w:rsidRPr="00E67938">
        <w:rPr>
          <w:rFonts w:ascii="Noto Sans" w:hAnsi="Noto Sans" w:cs="Noto Sans"/>
          <w:sz w:val="16"/>
          <w:szCs w:val="16"/>
        </w:rPr>
        <w:t xml:space="preserve"> para partidas ubicadas en el Área Geográfica de la Zona Libre de la Frontera Norte, y de $</w:t>
      </w:r>
      <w:r w:rsidRPr="00E67938">
        <w:rPr>
          <w:rFonts w:ascii="Noto Sans" w:hAnsi="Noto Sans" w:cs="Noto Sans"/>
          <w:b/>
          <w:sz w:val="16"/>
          <w:szCs w:val="16"/>
        </w:rPr>
        <w:t>5,933.39 (cinco mil novecientos treinta y tres pesos 39/100 m.n.)</w:t>
      </w:r>
      <w:r w:rsidRPr="00E67938">
        <w:rPr>
          <w:rFonts w:ascii="Noto Sans" w:hAnsi="Noto Sans" w:cs="Noto Sans"/>
          <w:sz w:val="16"/>
          <w:szCs w:val="16"/>
        </w:rPr>
        <w:t xml:space="preserve"> para partidas ubicadas en el Área Geográfica “Zona del Salario Mínimo General”, en el entendido que dichas áreas corresponden a las definidas por el H. Consejo de Representantes de la Comisión Nacional de los Salarios Mínimos; en el caso de Guarderías Integradoras, para el área de apoyo terapéutico, el servicio de guardería deberá cotizarse ofertando un porcentaje de descuento sobre la cuota para ambas zonas que es de </w:t>
      </w:r>
      <w:r w:rsidRPr="00E67938">
        <w:rPr>
          <w:rFonts w:ascii="Noto Sans" w:hAnsi="Noto Sans" w:cs="Noto Sans"/>
          <w:b/>
          <w:sz w:val="16"/>
          <w:szCs w:val="16"/>
        </w:rPr>
        <w:t>$11,865.05 (once mil ochocientos sesenta y cinco  pesos 05/100 m.n.)</w:t>
      </w:r>
      <w:r w:rsidRPr="00E67938">
        <w:rPr>
          <w:rFonts w:ascii="Noto Sans" w:hAnsi="Noto Sans" w:cs="Noto Sans"/>
          <w:sz w:val="16"/>
          <w:szCs w:val="16"/>
        </w:rPr>
        <w:t xml:space="preserve"> En todos los casos, el resultado corresponderá a la cuota unitaria mensual por niño ofertada sin IVA.</w:t>
      </w:r>
    </w:p>
    <w:p w14:paraId="29680195" w14:textId="77777777" w:rsidR="00596449" w:rsidRPr="00E67938" w:rsidRDefault="00596449" w:rsidP="00596449">
      <w:pPr>
        <w:jc w:val="both"/>
        <w:rPr>
          <w:rFonts w:ascii="Noto Sans" w:hAnsi="Noto Sans" w:cs="Noto Sans"/>
          <w:sz w:val="16"/>
          <w:szCs w:val="16"/>
        </w:rPr>
      </w:pPr>
    </w:p>
    <w:p w14:paraId="37168E6C" w14:textId="3177539A" w:rsidR="00596449" w:rsidRPr="00E67938" w:rsidRDefault="00596449" w:rsidP="00596449">
      <w:pPr>
        <w:jc w:val="both"/>
        <w:rPr>
          <w:rFonts w:ascii="Noto Sans" w:hAnsi="Noto Sans" w:cs="Noto Sans"/>
          <w:sz w:val="16"/>
          <w:szCs w:val="16"/>
        </w:rPr>
      </w:pPr>
      <w:r w:rsidRPr="00E67938">
        <w:rPr>
          <w:rFonts w:ascii="Noto Sans" w:hAnsi="Noto Sans" w:cs="Noto Sans"/>
          <w:sz w:val="16"/>
          <w:szCs w:val="16"/>
        </w:rPr>
        <w:t>El porcentaje de descuento que se oferte deberá contener máximo dos decimales, no podrá ser negativo, ni con valor al 0%. El porcentaje de descuento máximo ofertado debe establecerse entre 0.01% hasta un máximo del 25% para que la propuesta sea considerada viable</w:t>
      </w:r>
      <w:proofErr w:type="gramStart"/>
      <w:r w:rsidRPr="00E67938">
        <w:rPr>
          <w:rFonts w:ascii="Noto Sans" w:hAnsi="Noto Sans" w:cs="Noto Sans"/>
          <w:sz w:val="16"/>
          <w:szCs w:val="16"/>
        </w:rPr>
        <w:t>..</w:t>
      </w:r>
      <w:proofErr w:type="gramEnd"/>
    </w:p>
    <w:p w14:paraId="77628CB7" w14:textId="77777777" w:rsidR="00596449" w:rsidRPr="00E67938" w:rsidRDefault="00596449" w:rsidP="00596449">
      <w:pPr>
        <w:jc w:val="both"/>
        <w:rPr>
          <w:rFonts w:ascii="Noto Sans" w:hAnsi="Noto Sans" w:cs="Noto Sans"/>
          <w:sz w:val="16"/>
          <w:szCs w:val="16"/>
        </w:rPr>
      </w:pPr>
    </w:p>
    <w:p w14:paraId="1ABD2D43" w14:textId="77777777" w:rsidR="00596449" w:rsidRPr="00E67938" w:rsidRDefault="00596449" w:rsidP="00596449">
      <w:pPr>
        <w:autoSpaceDE w:val="0"/>
        <w:autoSpaceDN w:val="0"/>
        <w:adjustRightInd w:val="0"/>
        <w:jc w:val="both"/>
        <w:rPr>
          <w:rFonts w:ascii="Noto Sans" w:hAnsi="Noto Sans" w:cs="Noto Sans"/>
          <w:sz w:val="16"/>
          <w:szCs w:val="16"/>
        </w:rPr>
      </w:pPr>
      <w:r w:rsidRPr="00E67938">
        <w:rPr>
          <w:rFonts w:ascii="Noto Sans" w:hAnsi="Noto Sans" w:cs="Noto Sans"/>
          <w:b/>
          <w:sz w:val="16"/>
          <w:szCs w:val="16"/>
        </w:rPr>
        <w:t>Límites de capacidad instalada a ofertar:</w:t>
      </w:r>
      <w:r w:rsidRPr="00E67938">
        <w:rPr>
          <w:rFonts w:ascii="Noto Sans" w:hAnsi="Noto Sans" w:cs="Noto Sans"/>
          <w:sz w:val="16"/>
          <w:szCs w:val="16"/>
        </w:rPr>
        <w:t xml:space="preserve"> El licitante deberá ofertar una sola capacidad instalada la cual deberá estar dentro del límite inferior y superior indicado para cada partida.</w:t>
      </w:r>
    </w:p>
    <w:p w14:paraId="667E22A7" w14:textId="77777777" w:rsidR="00596449" w:rsidRPr="00E67938" w:rsidRDefault="00596449" w:rsidP="00596449">
      <w:pPr>
        <w:autoSpaceDE w:val="0"/>
        <w:autoSpaceDN w:val="0"/>
        <w:adjustRightInd w:val="0"/>
        <w:jc w:val="both"/>
        <w:rPr>
          <w:rFonts w:ascii="Noto Sans" w:hAnsi="Noto Sans" w:cs="Noto Sans"/>
          <w:sz w:val="16"/>
          <w:szCs w:val="16"/>
        </w:rPr>
      </w:pPr>
    </w:p>
    <w:p w14:paraId="10044D2B" w14:textId="2699E8FF" w:rsidR="00596449" w:rsidRPr="00E67938" w:rsidRDefault="00596449" w:rsidP="00596449">
      <w:pPr>
        <w:autoSpaceDE w:val="0"/>
        <w:autoSpaceDN w:val="0"/>
        <w:adjustRightInd w:val="0"/>
        <w:jc w:val="both"/>
        <w:rPr>
          <w:rFonts w:ascii="Noto Sans" w:hAnsi="Noto Sans" w:cs="Noto Sans"/>
          <w:sz w:val="16"/>
          <w:szCs w:val="16"/>
        </w:rPr>
      </w:pPr>
      <w:r w:rsidRPr="00E67938">
        <w:rPr>
          <w:rFonts w:ascii="Noto Sans" w:hAnsi="Noto Sans" w:cs="Noto Sans"/>
          <w:sz w:val="16"/>
          <w:szCs w:val="16"/>
        </w:rPr>
        <w:t>Se solicita no capturar columnas adicionales a las contempladas en el Anexo número 09  Formato de Propuesta Económica.</w:t>
      </w:r>
    </w:p>
    <w:p w14:paraId="10111EB3" w14:textId="77777777" w:rsidR="00596449" w:rsidRPr="00E67938" w:rsidRDefault="00596449" w:rsidP="00596449">
      <w:pPr>
        <w:jc w:val="both"/>
        <w:rPr>
          <w:rFonts w:ascii="Noto Sans" w:eastAsia="Calibri" w:hAnsi="Noto Sans" w:cs="Noto Sans"/>
          <w:b/>
          <w:sz w:val="16"/>
          <w:szCs w:val="16"/>
        </w:rPr>
      </w:pPr>
    </w:p>
    <w:p w14:paraId="7BD375B7" w14:textId="77777777" w:rsidR="00596449" w:rsidRPr="00E67938" w:rsidRDefault="00596449" w:rsidP="00596449">
      <w:pPr>
        <w:autoSpaceDE w:val="0"/>
        <w:autoSpaceDN w:val="0"/>
        <w:adjustRightInd w:val="0"/>
        <w:jc w:val="both"/>
        <w:rPr>
          <w:rFonts w:ascii="Noto Sans" w:hAnsi="Noto Sans" w:cs="Noto Sans"/>
          <w:sz w:val="16"/>
          <w:szCs w:val="16"/>
        </w:rPr>
      </w:pPr>
      <w:r w:rsidRPr="00E67938">
        <w:rPr>
          <w:rFonts w:ascii="Noto Sans" w:hAnsi="Noto Sans" w:cs="Noto Sans"/>
          <w:sz w:val="16"/>
          <w:szCs w:val="16"/>
        </w:rPr>
        <w:t>El pago por la prestación del servicio que el Instituto realiza a mes vencido.</w:t>
      </w:r>
    </w:p>
    <w:p w14:paraId="7A57F2A0" w14:textId="77777777" w:rsidR="00596449" w:rsidRPr="00E67938" w:rsidRDefault="00596449" w:rsidP="00596449">
      <w:pPr>
        <w:autoSpaceDE w:val="0"/>
        <w:autoSpaceDN w:val="0"/>
        <w:adjustRightInd w:val="0"/>
        <w:jc w:val="both"/>
        <w:rPr>
          <w:rFonts w:ascii="Noto Sans" w:hAnsi="Noto Sans" w:cs="Noto Sans"/>
          <w:sz w:val="16"/>
          <w:szCs w:val="16"/>
        </w:rPr>
      </w:pPr>
    </w:p>
    <w:p w14:paraId="1B03DBCA" w14:textId="4EE1E8CF" w:rsidR="00596449" w:rsidRPr="00E67938" w:rsidRDefault="00596449" w:rsidP="00596449">
      <w:pPr>
        <w:autoSpaceDE w:val="0"/>
        <w:autoSpaceDN w:val="0"/>
        <w:adjustRightInd w:val="0"/>
        <w:jc w:val="both"/>
        <w:rPr>
          <w:rFonts w:ascii="Noto Sans" w:hAnsi="Noto Sans" w:cs="Noto Sans"/>
          <w:sz w:val="16"/>
          <w:szCs w:val="16"/>
        </w:rPr>
      </w:pPr>
      <w:r w:rsidRPr="00E67938">
        <w:rPr>
          <w:rFonts w:ascii="Noto Sans" w:hAnsi="Noto Sans" w:cs="Noto Sans"/>
          <w:sz w:val="16"/>
          <w:szCs w:val="16"/>
        </w:rPr>
        <w:t>Considerando que el pago se realiza a mes vencido, para el cálculo de los montos anuales ofertados máximo y mínimo de los ejercicios fiscales  2026, 2027 y 2028, se considerará el número de meses laborados por la guardería dentro del periodo que comprende desde la fecha de inicio de operación y hasta el 30 de noviembre del año que se trate. Para el resto de los ejercicios fiscales, el cálculo de los montos anuales ofertados máximo y mínimo computará los meses laborados dentro del periodo que comprende desde el 1º de diciembre del ejercicio inmediato anterior hasta el 30 de noviembre del año que se trate.</w:t>
      </w:r>
    </w:p>
    <w:p w14:paraId="7E138B01" w14:textId="77777777" w:rsidR="00596449" w:rsidRPr="00E67938" w:rsidRDefault="00596449" w:rsidP="00596449">
      <w:pPr>
        <w:autoSpaceDE w:val="0"/>
        <w:autoSpaceDN w:val="0"/>
        <w:adjustRightInd w:val="0"/>
        <w:jc w:val="both"/>
        <w:rPr>
          <w:rFonts w:ascii="Noto Sans" w:hAnsi="Noto Sans" w:cs="Noto Sans"/>
          <w:sz w:val="16"/>
          <w:szCs w:val="16"/>
        </w:rPr>
      </w:pPr>
    </w:p>
    <w:p w14:paraId="4EC88F29" w14:textId="77777777" w:rsidR="00596449" w:rsidRPr="00E67938" w:rsidRDefault="00596449" w:rsidP="00596449">
      <w:pPr>
        <w:jc w:val="both"/>
        <w:rPr>
          <w:rFonts w:ascii="Noto Sans" w:hAnsi="Noto Sans" w:cs="Noto Sans"/>
          <w:sz w:val="16"/>
          <w:szCs w:val="16"/>
        </w:rPr>
      </w:pPr>
      <w:r w:rsidRPr="00E67938">
        <w:rPr>
          <w:rFonts w:ascii="Noto Sans" w:hAnsi="Noto Sans" w:cs="Noto Sans"/>
          <w:sz w:val="16"/>
          <w:szCs w:val="16"/>
        </w:rPr>
        <w:t xml:space="preserve">Cuando la fecha de inicio de operación sea diferente al primer día hábil del mes, se tomará en cuenta únicamente la parte proporcional de la Cuota unitaria mensual ofertada considerando los días laborados del mes, por lo que se aplicará la siguiente formula: </w:t>
      </w:r>
    </w:p>
    <w:p w14:paraId="7F290403" w14:textId="77777777" w:rsidR="00596449" w:rsidRPr="00E67938" w:rsidRDefault="00596449" w:rsidP="00596449">
      <w:pPr>
        <w:tabs>
          <w:tab w:val="left" w:pos="851"/>
          <w:tab w:val="left" w:pos="1134"/>
        </w:tabs>
        <w:jc w:val="both"/>
        <w:rPr>
          <w:rFonts w:ascii="Noto Sans" w:hAnsi="Noto Sans" w:cs="Noto Sans"/>
          <w:sz w:val="16"/>
          <w:szCs w:val="16"/>
        </w:rPr>
      </w:pPr>
    </w:p>
    <w:p w14:paraId="638BEB69" w14:textId="77777777" w:rsidR="00596449" w:rsidRPr="00E67938" w:rsidRDefault="00596449" w:rsidP="00596449">
      <w:pPr>
        <w:pBdr>
          <w:top w:val="single" w:sz="4" w:space="1" w:color="auto"/>
          <w:left w:val="single" w:sz="4" w:space="4" w:color="auto"/>
          <w:bottom w:val="single" w:sz="4" w:space="1" w:color="auto"/>
          <w:right w:val="single" w:sz="4" w:space="4" w:color="auto"/>
        </w:pBdr>
        <w:tabs>
          <w:tab w:val="left" w:pos="851"/>
        </w:tabs>
        <w:ind w:left="426"/>
        <w:jc w:val="center"/>
        <w:rPr>
          <w:rFonts w:ascii="Noto Sans" w:hAnsi="Noto Sans" w:cs="Noto Sans"/>
          <w:sz w:val="16"/>
          <w:szCs w:val="16"/>
        </w:rPr>
      </w:pPr>
      <w:r w:rsidRPr="00E67938">
        <w:rPr>
          <w:rFonts w:ascii="Noto Sans" w:hAnsi="Noto Sans" w:cs="Noto Sans"/>
          <w:b/>
          <w:sz w:val="16"/>
          <w:szCs w:val="16"/>
        </w:rPr>
        <w:t>Cuota unitaria mensual ofertada</w:t>
      </w:r>
      <w:r w:rsidRPr="00E67938">
        <w:rPr>
          <w:rFonts w:ascii="Noto Sans" w:hAnsi="Noto Sans" w:cs="Noto Sans"/>
          <w:sz w:val="16"/>
          <w:szCs w:val="16"/>
        </w:rPr>
        <w:t>= Cuota unitaria mensual ofertada/ días laborables del mes) X días laborados de la guardería</w:t>
      </w:r>
    </w:p>
    <w:p w14:paraId="09D312F5" w14:textId="77777777" w:rsidR="00596449" w:rsidRPr="00E67938" w:rsidRDefault="00596449" w:rsidP="00596449">
      <w:pPr>
        <w:spacing w:line="276" w:lineRule="auto"/>
        <w:ind w:left="426"/>
        <w:jc w:val="both"/>
        <w:rPr>
          <w:rFonts w:ascii="Noto Sans" w:hAnsi="Noto Sans" w:cs="Noto Sans"/>
          <w:sz w:val="16"/>
          <w:szCs w:val="16"/>
        </w:rPr>
      </w:pPr>
    </w:p>
    <w:p w14:paraId="018B057E" w14:textId="77777777" w:rsidR="00596449" w:rsidRPr="00E67938" w:rsidRDefault="00596449" w:rsidP="00596449">
      <w:pPr>
        <w:spacing w:line="276" w:lineRule="auto"/>
        <w:ind w:left="426"/>
        <w:jc w:val="both"/>
        <w:rPr>
          <w:rFonts w:ascii="Noto Sans" w:hAnsi="Noto Sans" w:cs="Noto Sans"/>
          <w:sz w:val="16"/>
          <w:szCs w:val="16"/>
        </w:rPr>
      </w:pPr>
      <w:r w:rsidRPr="00E67938">
        <w:rPr>
          <w:rFonts w:ascii="Noto Sans" w:hAnsi="Noto Sans" w:cs="Noto Sans"/>
          <w:sz w:val="16"/>
          <w:szCs w:val="16"/>
        </w:rPr>
        <w:t>De esta manera, los montos anuales ofertados máximo y mínimo de cada ejercicio fiscal serán determinados conforme a los Importes del contrato</w:t>
      </w:r>
    </w:p>
    <w:p w14:paraId="4D5E66FF" w14:textId="77777777" w:rsidR="00596449" w:rsidRPr="00E67938" w:rsidRDefault="00596449" w:rsidP="00596449">
      <w:pPr>
        <w:pBdr>
          <w:top w:val="nil"/>
          <w:left w:val="nil"/>
          <w:bottom w:val="nil"/>
          <w:right w:val="nil"/>
          <w:between w:val="nil"/>
          <w:bar w:val="nil"/>
        </w:pBdr>
        <w:tabs>
          <w:tab w:val="left" w:pos="567"/>
        </w:tabs>
        <w:jc w:val="center"/>
        <w:rPr>
          <w:rFonts w:ascii="Noto Sans" w:hAnsi="Noto Sans" w:cs="Noto Sans"/>
          <w:b/>
          <w:sz w:val="16"/>
          <w:szCs w:val="16"/>
        </w:rPr>
      </w:pPr>
    </w:p>
    <w:p w14:paraId="39A235A1" w14:textId="6E77D058" w:rsidR="00596449" w:rsidRPr="00E67938" w:rsidRDefault="00596449" w:rsidP="00596449">
      <w:pPr>
        <w:spacing w:after="200" w:line="276" w:lineRule="auto"/>
        <w:jc w:val="center"/>
        <w:rPr>
          <w:rFonts w:ascii="Noto Sans" w:hAnsi="Noto Sans" w:cs="Noto Sans"/>
          <w:b/>
          <w:sz w:val="16"/>
          <w:szCs w:val="16"/>
        </w:rPr>
      </w:pPr>
      <w:r w:rsidRPr="00E67938">
        <w:rPr>
          <w:rFonts w:ascii="Noto Sans" w:hAnsi="Noto Sans" w:cs="Noto Sans"/>
          <w:b/>
          <w:sz w:val="16"/>
          <w:szCs w:val="16"/>
        </w:rPr>
        <w:t>El Contrato que resulte de la presente</w:t>
      </w:r>
      <w:r w:rsidRPr="00E67938">
        <w:rPr>
          <w:rFonts w:ascii="Noto Sans" w:hAnsi="Noto Sans" w:cs="Noto Sans"/>
          <w:sz w:val="16"/>
          <w:szCs w:val="16"/>
        </w:rPr>
        <w:t xml:space="preserve"> </w:t>
      </w:r>
      <w:r w:rsidRPr="00E67938">
        <w:rPr>
          <w:rFonts w:ascii="Noto Sans" w:hAnsi="Noto Sans" w:cs="Noto Sans"/>
          <w:b/>
          <w:sz w:val="16"/>
          <w:szCs w:val="16"/>
        </w:rPr>
        <w:t>Licitación Pública será abierto en términos del artículo 68 de la LAASP.</w:t>
      </w:r>
    </w:p>
    <w:p w14:paraId="1EF0437F" w14:textId="77777777" w:rsidR="00596449" w:rsidRPr="00E67938" w:rsidRDefault="00596449" w:rsidP="00596449">
      <w:pPr>
        <w:jc w:val="both"/>
        <w:rPr>
          <w:rFonts w:ascii="Noto Sans" w:hAnsi="Noto Sans" w:cs="Noto Sans"/>
          <w:sz w:val="16"/>
          <w:szCs w:val="16"/>
        </w:rPr>
      </w:pPr>
      <w:r w:rsidRPr="00E67938">
        <w:rPr>
          <w:rFonts w:ascii="Noto Sans" w:hAnsi="Noto Sans" w:cs="Noto Sans"/>
          <w:sz w:val="16"/>
          <w:szCs w:val="16"/>
        </w:rPr>
        <w:t>Para efectos de la evaluación de la propuesta económica, el Área Contratante tomarán en consideración los criterios siguientes:</w:t>
      </w:r>
    </w:p>
    <w:p w14:paraId="025A2918" w14:textId="77777777" w:rsidR="00596449" w:rsidRPr="00E67938" w:rsidRDefault="00596449" w:rsidP="00596449">
      <w:pPr>
        <w:jc w:val="both"/>
        <w:rPr>
          <w:rFonts w:ascii="Noto Sans" w:hAnsi="Noto Sans" w:cs="Noto Sans"/>
          <w:sz w:val="16"/>
          <w:szCs w:val="16"/>
        </w:rPr>
      </w:pPr>
    </w:p>
    <w:p w14:paraId="57E73BE8" w14:textId="77777777" w:rsidR="00596449" w:rsidRPr="00E67938" w:rsidRDefault="00596449" w:rsidP="00596449">
      <w:pPr>
        <w:jc w:val="both"/>
        <w:rPr>
          <w:rFonts w:ascii="Noto Sans" w:hAnsi="Noto Sans" w:cs="Noto Sans"/>
          <w:sz w:val="16"/>
          <w:szCs w:val="16"/>
        </w:rPr>
      </w:pPr>
      <w:r w:rsidRPr="00E67938">
        <w:rPr>
          <w:rFonts w:ascii="Noto Sans" w:hAnsi="Noto Sans" w:cs="Noto Sans"/>
          <w:sz w:val="16"/>
          <w:szCs w:val="16"/>
        </w:rPr>
        <w:lastRenderedPageBreak/>
        <w:t>a)</w:t>
      </w:r>
      <w:r w:rsidRPr="00E67938">
        <w:rPr>
          <w:rFonts w:ascii="Noto Sans" w:hAnsi="Noto Sans" w:cs="Noto Sans"/>
          <w:sz w:val="16"/>
          <w:szCs w:val="16"/>
        </w:rPr>
        <w:tab/>
        <w:t>La propuesta económica deberá considerar el total de la cantidad requerida en pesos mexicanos, indicando la partida/clave, descripción, cantidad, el Precio Unitario, subtotal y el importe total de los servicios, desglosando el I.V.A., conforme al Anexo Número 9, el cual forma parte de la presente Convocatoria.</w:t>
      </w:r>
    </w:p>
    <w:p w14:paraId="5CF22A58" w14:textId="77777777" w:rsidR="00596449" w:rsidRPr="00E67938" w:rsidRDefault="00596449" w:rsidP="00596449">
      <w:pPr>
        <w:jc w:val="both"/>
        <w:rPr>
          <w:rFonts w:ascii="Noto Sans" w:hAnsi="Noto Sans" w:cs="Noto Sans"/>
          <w:sz w:val="16"/>
          <w:szCs w:val="16"/>
        </w:rPr>
      </w:pPr>
    </w:p>
    <w:p w14:paraId="514F5480" w14:textId="77777777" w:rsidR="00596449" w:rsidRPr="00E67938" w:rsidRDefault="00596449" w:rsidP="00596449">
      <w:pPr>
        <w:jc w:val="both"/>
        <w:rPr>
          <w:rFonts w:ascii="Noto Sans" w:hAnsi="Noto Sans" w:cs="Noto Sans"/>
          <w:sz w:val="16"/>
          <w:szCs w:val="16"/>
        </w:rPr>
      </w:pPr>
      <w:r w:rsidRPr="00E67938">
        <w:rPr>
          <w:rFonts w:ascii="Noto Sans" w:hAnsi="Noto Sans" w:cs="Noto Sans"/>
          <w:sz w:val="16"/>
          <w:szCs w:val="16"/>
        </w:rPr>
        <w:t>b)</w:t>
      </w:r>
      <w:r w:rsidRPr="00E67938">
        <w:rPr>
          <w:rFonts w:ascii="Noto Sans" w:hAnsi="Noto Sans" w:cs="Noto Sans"/>
          <w:sz w:val="16"/>
          <w:szCs w:val="16"/>
        </w:rPr>
        <w:tab/>
        <w:t>Se analizará de manera íntegra el importe ofertado por los licitantes, así como las operaciones aritméticas con objeto de verificar el importe total de los bienes ofertados, de conformidad a los datos contenidos en su propuesta Económica.</w:t>
      </w:r>
    </w:p>
    <w:p w14:paraId="6B6986DE" w14:textId="77777777" w:rsidR="00596449" w:rsidRPr="00E67938" w:rsidRDefault="00596449" w:rsidP="00596449">
      <w:pPr>
        <w:jc w:val="both"/>
        <w:rPr>
          <w:rFonts w:ascii="Noto Sans" w:hAnsi="Noto Sans" w:cs="Noto Sans"/>
          <w:sz w:val="16"/>
          <w:szCs w:val="16"/>
        </w:rPr>
      </w:pPr>
    </w:p>
    <w:p w14:paraId="4A67E0B8" w14:textId="77777777" w:rsidR="00596449" w:rsidRPr="00E67938" w:rsidRDefault="00596449" w:rsidP="00596449">
      <w:pPr>
        <w:jc w:val="both"/>
        <w:rPr>
          <w:rFonts w:ascii="Noto Sans" w:hAnsi="Noto Sans" w:cs="Noto Sans"/>
          <w:sz w:val="16"/>
          <w:szCs w:val="16"/>
        </w:rPr>
      </w:pPr>
      <w:r w:rsidRPr="00E67938">
        <w:rPr>
          <w:rFonts w:ascii="Noto Sans" w:hAnsi="Noto Sans" w:cs="Noto Sans"/>
          <w:sz w:val="16"/>
          <w:szCs w:val="16"/>
        </w:rPr>
        <w:t>En caso de que se detecte un error de cálculo en alguna proposición, se podrá llevar a cabo su rectificación cuando la corrección no implique la modificación del precio unitario. En caso de discrepancia entre las cantidades escritas con letra y número, prevalecerá la primera, por lo que, de presentarse errores en las cantidades o volúmenes solicitados, estos podrán corregirse.</w:t>
      </w:r>
    </w:p>
    <w:p w14:paraId="0E24C63E" w14:textId="77777777" w:rsidR="00596449" w:rsidRPr="00E67938" w:rsidRDefault="00596449" w:rsidP="00596449">
      <w:pPr>
        <w:jc w:val="both"/>
        <w:rPr>
          <w:rFonts w:ascii="Noto Sans" w:hAnsi="Noto Sans" w:cs="Noto Sans"/>
          <w:sz w:val="16"/>
          <w:szCs w:val="16"/>
        </w:rPr>
      </w:pPr>
    </w:p>
    <w:p w14:paraId="33D5F25F" w14:textId="77777777" w:rsidR="00596449" w:rsidRPr="00E67938" w:rsidRDefault="00596449" w:rsidP="00596449">
      <w:pPr>
        <w:jc w:val="both"/>
        <w:rPr>
          <w:rFonts w:ascii="Noto Sans" w:hAnsi="Noto Sans" w:cs="Noto Sans"/>
          <w:sz w:val="16"/>
          <w:szCs w:val="16"/>
        </w:rPr>
      </w:pPr>
      <w:r w:rsidRPr="00E67938">
        <w:rPr>
          <w:rFonts w:ascii="Noto Sans" w:hAnsi="Noto Sans" w:cs="Noto Sans"/>
          <w:sz w:val="16"/>
          <w:szCs w:val="16"/>
        </w:rPr>
        <w:t>Las cotizaciones deberán elaborarse a 2 (dos) decimales.</w:t>
      </w:r>
    </w:p>
    <w:p w14:paraId="6284C8D9" w14:textId="77777777" w:rsidR="00561CD8" w:rsidRPr="00E67938" w:rsidRDefault="00561CD8" w:rsidP="00561CD8">
      <w:pPr>
        <w:jc w:val="both"/>
        <w:rPr>
          <w:rFonts w:ascii="Noto Sans" w:eastAsia="Yu Mincho" w:hAnsi="Noto Sans" w:cs="Noto Sans"/>
          <w:sz w:val="16"/>
          <w:szCs w:val="16"/>
        </w:rPr>
      </w:pPr>
    </w:p>
    <w:tbl>
      <w:tblPr>
        <w:tblW w:w="0" w:type="auto"/>
        <w:tblInd w:w="108" w:type="dxa"/>
        <w:shd w:val="clear" w:color="auto" w:fill="000000" w:themeFill="text1"/>
        <w:tblLook w:val="04A0" w:firstRow="1" w:lastRow="0" w:firstColumn="1" w:lastColumn="0" w:noHBand="0" w:noVBand="1"/>
      </w:tblPr>
      <w:tblGrid>
        <w:gridCol w:w="10031"/>
      </w:tblGrid>
      <w:tr w:rsidR="00561CD8" w:rsidRPr="00E67938" w14:paraId="507EC628" w14:textId="77777777" w:rsidTr="00C65A2C">
        <w:tc>
          <w:tcPr>
            <w:tcW w:w="10031" w:type="dxa"/>
            <w:shd w:val="clear" w:color="auto" w:fill="000000" w:themeFill="text1"/>
          </w:tcPr>
          <w:p w14:paraId="1B1A06AC" w14:textId="77777777" w:rsidR="00561CD8" w:rsidRPr="00E67938" w:rsidRDefault="00561CD8" w:rsidP="00E30A1C">
            <w:pPr>
              <w:numPr>
                <w:ilvl w:val="0"/>
                <w:numId w:val="20"/>
              </w:numPr>
              <w:jc w:val="both"/>
              <w:rPr>
                <w:rFonts w:ascii="Noto Sans" w:eastAsia="Times New Roman" w:hAnsi="Noto Sans" w:cs="Noto Sans"/>
                <w:sz w:val="16"/>
                <w:szCs w:val="16"/>
                <w:lang w:val="es-MX" w:eastAsia="ar-SA"/>
              </w:rPr>
            </w:pPr>
            <w:r w:rsidRPr="00E67938">
              <w:rPr>
                <w:rFonts w:ascii="Noto Sans" w:eastAsia="Times New Roman" w:hAnsi="Noto Sans" w:cs="Noto Sans"/>
                <w:b/>
                <w:bCs/>
                <w:sz w:val="16"/>
                <w:szCs w:val="16"/>
                <w:lang w:eastAsia="ar-SA"/>
              </w:rPr>
              <w:t>ACREDITACIÓN DE LA EXISTENCIA LEGAL, PERSONALIDAD JURÍDICA  Y NACIONALIDAD DEL LICITANTE.</w:t>
            </w:r>
          </w:p>
        </w:tc>
      </w:tr>
    </w:tbl>
    <w:p w14:paraId="2A84C5EC" w14:textId="77777777" w:rsidR="00561CD8" w:rsidRPr="00E67938" w:rsidRDefault="00561CD8" w:rsidP="00561CD8">
      <w:pPr>
        <w:ind w:left="993"/>
        <w:jc w:val="both"/>
        <w:rPr>
          <w:rFonts w:ascii="Noto Sans" w:eastAsia="Yu Mincho" w:hAnsi="Noto Sans" w:cs="Noto Sans"/>
          <w:color w:val="0000FF"/>
          <w:sz w:val="16"/>
          <w:szCs w:val="16"/>
          <w:lang w:val="es-MX"/>
        </w:rPr>
      </w:pPr>
    </w:p>
    <w:p w14:paraId="42A9BCF6" w14:textId="77777777" w:rsidR="00561CD8" w:rsidRPr="00E67938" w:rsidRDefault="00561CD8" w:rsidP="00561CD8">
      <w:pPr>
        <w:jc w:val="both"/>
        <w:rPr>
          <w:rFonts w:ascii="Noto Sans" w:eastAsia="Yu Mincho" w:hAnsi="Noto Sans" w:cs="Noto Sans"/>
          <w:b/>
          <w:sz w:val="16"/>
          <w:szCs w:val="16"/>
        </w:rPr>
      </w:pPr>
      <w:r w:rsidRPr="00E67938">
        <w:rPr>
          <w:rFonts w:ascii="Noto Sans" w:eastAsia="Yu Mincho" w:hAnsi="Noto Sans" w:cs="Noto Sans"/>
          <w:b/>
          <w:sz w:val="16"/>
          <w:szCs w:val="16"/>
        </w:rPr>
        <w:t>7.1.</w:t>
      </w:r>
      <w:r w:rsidRPr="00E67938">
        <w:rPr>
          <w:rFonts w:ascii="Noto Sans" w:eastAsia="Yu Mincho" w:hAnsi="Noto Sans" w:cs="Noto Sans"/>
          <w:b/>
          <w:sz w:val="16"/>
          <w:szCs w:val="16"/>
        </w:rPr>
        <w:tab/>
        <w:t>En la suscripción de proposiciones.</w:t>
      </w:r>
    </w:p>
    <w:p w14:paraId="04C2F520" w14:textId="77777777" w:rsidR="00561CD8" w:rsidRPr="00E67938" w:rsidRDefault="00561CD8" w:rsidP="00561CD8">
      <w:pPr>
        <w:jc w:val="both"/>
        <w:rPr>
          <w:rFonts w:ascii="Noto Sans" w:eastAsia="Yu Mincho" w:hAnsi="Noto Sans" w:cs="Noto Sans"/>
          <w:sz w:val="16"/>
          <w:szCs w:val="16"/>
        </w:rPr>
      </w:pPr>
    </w:p>
    <w:p w14:paraId="4642723D" w14:textId="77777777" w:rsidR="00561CD8" w:rsidRPr="00E67938" w:rsidRDefault="00561CD8" w:rsidP="00561CD8">
      <w:pPr>
        <w:jc w:val="both"/>
        <w:rPr>
          <w:rFonts w:ascii="Noto Sans" w:eastAsia="Yu Mincho" w:hAnsi="Noto Sans" w:cs="Noto Sans"/>
          <w:b/>
          <w:sz w:val="16"/>
          <w:szCs w:val="16"/>
          <w:u w:val="single"/>
        </w:rPr>
      </w:pPr>
      <w:r w:rsidRPr="00E67938">
        <w:rPr>
          <w:rFonts w:ascii="Noto Sans" w:eastAsia="Yu Mincho" w:hAnsi="Noto Sans" w:cs="Noto Sans"/>
          <w:b/>
          <w:sz w:val="16"/>
          <w:szCs w:val="16"/>
          <w:u w:val="single"/>
        </w:rPr>
        <w:t>Para efectos de la suscripción de las proposiciones el licitante deberá acreditar su existencia legal y personalidad jurídica entregando un escrito en el que su firmante manifieste, bajo protesta de decir verdad, que cuenta con facultades suficientes por sí o por su representada, mismo que contendrá los datos siguientes:</w:t>
      </w:r>
    </w:p>
    <w:p w14:paraId="7E256F0A" w14:textId="77777777" w:rsidR="00561CD8" w:rsidRPr="00E67938" w:rsidRDefault="00561CD8" w:rsidP="00561CD8">
      <w:pPr>
        <w:jc w:val="both"/>
        <w:rPr>
          <w:rFonts w:ascii="Noto Sans" w:eastAsia="Yu Mincho" w:hAnsi="Noto Sans" w:cs="Noto Sans"/>
          <w:b/>
          <w:sz w:val="16"/>
          <w:szCs w:val="16"/>
          <w:u w:val="single"/>
        </w:rPr>
      </w:pPr>
    </w:p>
    <w:p w14:paraId="7D21CD83" w14:textId="77777777" w:rsidR="00561CD8" w:rsidRPr="00E67938" w:rsidRDefault="00561CD8" w:rsidP="00561CD8">
      <w:pPr>
        <w:ind w:left="426" w:hanging="426"/>
        <w:jc w:val="both"/>
        <w:rPr>
          <w:rFonts w:ascii="Noto Sans" w:eastAsia="Yu Mincho" w:hAnsi="Noto Sans" w:cs="Noto Sans"/>
          <w:sz w:val="16"/>
          <w:szCs w:val="16"/>
        </w:rPr>
      </w:pPr>
      <w:r w:rsidRPr="00E67938">
        <w:rPr>
          <w:rFonts w:ascii="Noto Sans" w:eastAsia="Yu Mincho" w:hAnsi="Noto Sans" w:cs="Noto Sans"/>
          <w:sz w:val="16"/>
          <w:szCs w:val="16"/>
        </w:rPr>
        <w:t>a)</w:t>
      </w:r>
      <w:r w:rsidRPr="00E67938">
        <w:rPr>
          <w:rFonts w:ascii="Noto Sans" w:eastAsia="Yu Mincho" w:hAnsi="Noto Sans" w:cs="Noto Sans"/>
          <w:sz w:val="16"/>
          <w:szCs w:val="16"/>
        </w:rPr>
        <w:tab/>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14D61699" w14:textId="77777777" w:rsidR="00561CD8" w:rsidRPr="00E67938" w:rsidRDefault="00561CD8" w:rsidP="00561CD8">
      <w:pPr>
        <w:tabs>
          <w:tab w:val="left" w:pos="1320"/>
          <w:tab w:val="left" w:pos="1920"/>
        </w:tabs>
        <w:spacing w:after="101" w:line="216" w:lineRule="atLeast"/>
        <w:ind w:left="240"/>
        <w:jc w:val="both"/>
        <w:rPr>
          <w:rFonts w:ascii="Noto Sans" w:eastAsia="Times New Roman" w:hAnsi="Noto Sans" w:cs="Noto Sans"/>
          <w:sz w:val="16"/>
          <w:szCs w:val="16"/>
          <w:highlight w:val="green"/>
          <w:lang w:eastAsia="ar-SA"/>
        </w:rPr>
      </w:pPr>
    </w:p>
    <w:p w14:paraId="742DB6BB" w14:textId="77777777" w:rsidR="00561CD8" w:rsidRPr="00E67938" w:rsidRDefault="00561CD8" w:rsidP="00E30A1C">
      <w:pPr>
        <w:numPr>
          <w:ilvl w:val="3"/>
          <w:numId w:val="3"/>
        </w:numPr>
        <w:tabs>
          <w:tab w:val="num" w:pos="426"/>
          <w:tab w:val="left" w:pos="1920"/>
        </w:tabs>
        <w:spacing w:after="101" w:line="216" w:lineRule="atLeast"/>
        <w:ind w:left="426" w:hanging="426"/>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val="es-ES_tradnl" w:eastAsia="ar-SA"/>
        </w:rPr>
        <w:t xml:space="preserve">Del representante legal del licitante: datos de las escrituras públicas en las que le fueron otorgadas las facultades para suscribir </w:t>
      </w:r>
      <w:r w:rsidRPr="00E67938">
        <w:rPr>
          <w:rFonts w:ascii="Noto Sans" w:eastAsia="Times New Roman" w:hAnsi="Noto Sans" w:cs="Noto Sans"/>
          <w:sz w:val="16"/>
          <w:szCs w:val="16"/>
          <w:lang w:eastAsia="ar-SA"/>
        </w:rPr>
        <w:t>las proposiciones.</w:t>
      </w:r>
    </w:p>
    <w:p w14:paraId="18C82B42" w14:textId="77777777" w:rsidR="00561CD8" w:rsidRPr="00E67938" w:rsidRDefault="00561CD8" w:rsidP="00561CD8">
      <w:pPr>
        <w:jc w:val="both"/>
        <w:rPr>
          <w:rFonts w:ascii="Noto Sans" w:eastAsia="Yu Mincho" w:hAnsi="Noto Sans" w:cs="Noto Sans"/>
          <w:sz w:val="16"/>
          <w:szCs w:val="16"/>
          <w:lang w:val="es-ES_tradnl"/>
        </w:rPr>
      </w:pPr>
    </w:p>
    <w:p w14:paraId="52303840" w14:textId="77777777" w:rsidR="00561CD8" w:rsidRPr="00E67938" w:rsidRDefault="00561CD8" w:rsidP="00561CD8">
      <w:pPr>
        <w:jc w:val="both"/>
        <w:rPr>
          <w:rFonts w:ascii="Noto Sans" w:eastAsia="Yu Mincho" w:hAnsi="Noto Sans" w:cs="Noto Sans"/>
          <w:bCs/>
          <w:sz w:val="16"/>
          <w:szCs w:val="16"/>
        </w:rPr>
      </w:pPr>
      <w:r w:rsidRPr="00E67938">
        <w:rPr>
          <w:rFonts w:ascii="Noto Sans" w:eastAsia="Yu Mincho" w:hAnsi="Noto Sans" w:cs="Noto Sans"/>
          <w:sz w:val="16"/>
          <w:szCs w:val="16"/>
        </w:rPr>
        <w:t xml:space="preserve">En defecto de lo anterior, el licitante podrá presentar debidamente </w:t>
      </w:r>
      <w:proofErr w:type="spellStart"/>
      <w:r w:rsidRPr="00E67938">
        <w:rPr>
          <w:rFonts w:ascii="Noto Sans" w:eastAsia="Yu Mincho" w:hAnsi="Noto Sans" w:cs="Noto Sans"/>
          <w:sz w:val="16"/>
          <w:szCs w:val="16"/>
        </w:rPr>
        <w:t>requisitada</w:t>
      </w:r>
      <w:proofErr w:type="spellEnd"/>
      <w:r w:rsidRPr="00E67938">
        <w:rPr>
          <w:rFonts w:ascii="Noto Sans" w:eastAsia="Yu Mincho" w:hAnsi="Noto Sans" w:cs="Noto Sans"/>
          <w:sz w:val="16"/>
          <w:szCs w:val="16"/>
        </w:rPr>
        <w:t xml:space="preserve"> el formato que aparece como </w:t>
      </w:r>
      <w:r w:rsidRPr="00E67938">
        <w:rPr>
          <w:rFonts w:ascii="Noto Sans" w:eastAsia="Yu Mincho" w:hAnsi="Noto Sans" w:cs="Noto Sans"/>
          <w:b/>
          <w:color w:val="000000"/>
          <w:sz w:val="16"/>
          <w:szCs w:val="16"/>
        </w:rPr>
        <w:t>Anexo Número 8 (ocho)</w:t>
      </w:r>
      <w:r w:rsidRPr="00E67938">
        <w:rPr>
          <w:rFonts w:ascii="Noto Sans" w:eastAsia="Yu Mincho" w:hAnsi="Noto Sans" w:cs="Noto Sans"/>
          <w:color w:val="0000FF"/>
          <w:sz w:val="16"/>
          <w:szCs w:val="16"/>
        </w:rPr>
        <w:t>,</w:t>
      </w:r>
      <w:r w:rsidRPr="00E67938">
        <w:rPr>
          <w:rFonts w:ascii="Noto Sans" w:eastAsia="Yu Mincho" w:hAnsi="Noto Sans" w:cs="Noto Sans"/>
          <w:sz w:val="16"/>
          <w:szCs w:val="16"/>
        </w:rPr>
        <w:t xml:space="preserve"> el cual forma parte de las presentes bases</w:t>
      </w:r>
      <w:r w:rsidRPr="00E67938">
        <w:rPr>
          <w:rFonts w:ascii="Noto Sans" w:eastAsia="Yu Mincho" w:hAnsi="Noto Sans" w:cs="Noto Sans"/>
          <w:bCs/>
          <w:sz w:val="16"/>
          <w:szCs w:val="16"/>
        </w:rPr>
        <w:t>.</w:t>
      </w:r>
    </w:p>
    <w:p w14:paraId="1EEACEB6" w14:textId="77777777" w:rsidR="00561CD8" w:rsidRPr="00E67938" w:rsidRDefault="00561CD8" w:rsidP="00561CD8">
      <w:pPr>
        <w:jc w:val="both"/>
        <w:rPr>
          <w:rFonts w:ascii="Noto Sans" w:eastAsia="Yu Mincho" w:hAnsi="Noto Sans" w:cs="Noto Sans"/>
          <w:sz w:val="16"/>
          <w:szCs w:val="16"/>
        </w:rPr>
      </w:pPr>
    </w:p>
    <w:p w14:paraId="3108DF54" w14:textId="106BD61B"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El domicilio que se señale en el </w:t>
      </w:r>
      <w:r w:rsidRPr="00E67938">
        <w:rPr>
          <w:rFonts w:ascii="Noto Sans" w:eastAsia="Yu Mincho" w:hAnsi="Noto Sans" w:cs="Noto Sans"/>
          <w:b/>
          <w:color w:val="000000"/>
          <w:sz w:val="16"/>
          <w:szCs w:val="16"/>
        </w:rPr>
        <w:t xml:space="preserve">Anexo Número 8 (ocho) </w:t>
      </w:r>
      <w:r w:rsidRPr="00E67938">
        <w:rPr>
          <w:rFonts w:ascii="Noto Sans" w:eastAsia="Yu Mincho" w:hAnsi="Noto Sans" w:cs="Noto Sans"/>
          <w:sz w:val="16"/>
          <w:szCs w:val="16"/>
        </w:rPr>
        <w:t xml:space="preserve">de las presentes bases, será aquel en el que el licitante pueda recibir todo tipo de notificaciones y documentos que resulten, además de las notificaciones que se realicen a través de </w:t>
      </w:r>
      <w:r w:rsidR="000218B9" w:rsidRPr="000218B9">
        <w:rPr>
          <w:rFonts w:ascii="Noto Sans" w:eastAsia="Yu Mincho" w:hAnsi="Noto Sans" w:cs="Noto Sans"/>
          <w:sz w:val="16"/>
          <w:szCs w:val="16"/>
        </w:rPr>
        <w:t>Compras MX</w:t>
      </w:r>
      <w:r w:rsidRPr="00E67938">
        <w:rPr>
          <w:rFonts w:ascii="Noto Sans" w:eastAsia="Yu Mincho" w:hAnsi="Noto Sans" w:cs="Noto Sans"/>
          <w:sz w:val="16"/>
          <w:szCs w:val="16"/>
        </w:rPr>
        <w:t>.</w:t>
      </w:r>
    </w:p>
    <w:p w14:paraId="3C6C70BC" w14:textId="77777777" w:rsidR="00561CD8" w:rsidRPr="00E67938" w:rsidRDefault="00561CD8" w:rsidP="00561CD8">
      <w:pPr>
        <w:jc w:val="both"/>
        <w:rPr>
          <w:rFonts w:ascii="Noto Sans" w:eastAsia="Yu Mincho" w:hAnsi="Noto Sans" w:cs="Noto Sans"/>
          <w:sz w:val="16"/>
          <w:szCs w:val="16"/>
        </w:rPr>
      </w:pPr>
    </w:p>
    <w:p w14:paraId="272DA042" w14:textId="77777777" w:rsidR="00561CD8" w:rsidRPr="00E67938" w:rsidRDefault="00561CD8" w:rsidP="00561CD8">
      <w:pPr>
        <w:jc w:val="both"/>
        <w:rPr>
          <w:rFonts w:ascii="Noto Sans" w:eastAsia="Yu Mincho" w:hAnsi="Noto Sans" w:cs="Noto Sans"/>
          <w:b/>
          <w:sz w:val="16"/>
          <w:szCs w:val="16"/>
        </w:rPr>
      </w:pPr>
      <w:r w:rsidRPr="00E67938">
        <w:rPr>
          <w:rFonts w:ascii="Noto Sans" w:eastAsia="Yu Mincho" w:hAnsi="Noto Sans" w:cs="Noto Sans"/>
          <w:b/>
          <w:sz w:val="16"/>
          <w:szCs w:val="16"/>
        </w:rPr>
        <w:t>7.2.</w:t>
      </w:r>
      <w:r w:rsidRPr="00E67938">
        <w:rPr>
          <w:rFonts w:ascii="Noto Sans" w:eastAsia="Yu Mincho" w:hAnsi="Noto Sans" w:cs="Noto Sans"/>
          <w:b/>
          <w:sz w:val="16"/>
          <w:szCs w:val="16"/>
        </w:rPr>
        <w:tab/>
        <w:t>Previo a la firma del contrato:</w:t>
      </w:r>
    </w:p>
    <w:p w14:paraId="1C69D427" w14:textId="77777777" w:rsidR="00561CD8" w:rsidRPr="00E67938" w:rsidRDefault="00561CD8" w:rsidP="00561CD8">
      <w:pPr>
        <w:jc w:val="both"/>
        <w:rPr>
          <w:rFonts w:ascii="Noto Sans" w:eastAsia="Yu Mincho" w:hAnsi="Noto Sans" w:cs="Noto Sans"/>
          <w:sz w:val="16"/>
          <w:szCs w:val="16"/>
        </w:rPr>
      </w:pPr>
    </w:p>
    <w:p w14:paraId="22FC9D48"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Conforme a lo previsto en el artículo 35, fracciones I y II del Reglamento de la Ley, el licitante que resulte adjudicado, deberá presentar para su cotejo, original o copia certificada de los siguientes documentos:</w:t>
      </w:r>
    </w:p>
    <w:p w14:paraId="502AA713" w14:textId="77777777" w:rsidR="00561CD8" w:rsidRPr="00E67938" w:rsidRDefault="00561CD8" w:rsidP="00561CD8">
      <w:pPr>
        <w:jc w:val="both"/>
        <w:rPr>
          <w:rFonts w:ascii="Noto Sans" w:eastAsia="Yu Mincho" w:hAnsi="Noto Sans" w:cs="Noto Sans"/>
          <w:sz w:val="16"/>
          <w:szCs w:val="16"/>
        </w:rPr>
      </w:pPr>
    </w:p>
    <w:p w14:paraId="0F586E87" w14:textId="77777777" w:rsidR="00561CD8" w:rsidRPr="00E67938" w:rsidRDefault="00561CD8" w:rsidP="00E30A1C">
      <w:pPr>
        <w:numPr>
          <w:ilvl w:val="0"/>
          <w:numId w:val="7"/>
        </w:numPr>
        <w:suppressAutoHyphens/>
        <w:jc w:val="both"/>
        <w:rPr>
          <w:rFonts w:ascii="Noto Sans" w:eastAsia="Yu Mincho" w:hAnsi="Noto Sans" w:cs="Noto Sans"/>
          <w:sz w:val="16"/>
          <w:szCs w:val="16"/>
        </w:rPr>
      </w:pPr>
      <w:r w:rsidRPr="00E67938">
        <w:rPr>
          <w:rFonts w:ascii="Noto Sans" w:eastAsia="Yu Mincho" w:hAnsi="Noto Sans" w:cs="Noto Sans"/>
          <w:sz w:val="16"/>
          <w:szCs w:val="16"/>
        </w:rPr>
        <w:t>Tratándose de personas morales, testimonio de la escritura pública en la que conste que fue constituida conforme a las leyes mexicanas y que tiene su domicilio en el territorio nacional.</w:t>
      </w:r>
    </w:p>
    <w:p w14:paraId="4E94F6BA" w14:textId="77777777" w:rsidR="00561CD8" w:rsidRPr="00E67938" w:rsidRDefault="00561CD8" w:rsidP="00561CD8">
      <w:pPr>
        <w:ind w:left="360"/>
        <w:jc w:val="both"/>
        <w:rPr>
          <w:rFonts w:ascii="Noto Sans" w:eastAsia="Yu Mincho" w:hAnsi="Noto Sans" w:cs="Noto Sans"/>
          <w:sz w:val="16"/>
          <w:szCs w:val="16"/>
        </w:rPr>
      </w:pPr>
    </w:p>
    <w:p w14:paraId="43CA1490" w14:textId="77777777" w:rsidR="00561CD8" w:rsidRPr="00E67938" w:rsidRDefault="00561CD8" w:rsidP="00E30A1C">
      <w:pPr>
        <w:numPr>
          <w:ilvl w:val="0"/>
          <w:numId w:val="7"/>
        </w:numPr>
        <w:suppressAutoHyphens/>
        <w:jc w:val="both"/>
        <w:rPr>
          <w:rFonts w:ascii="Noto Sans" w:eastAsia="Yu Mincho" w:hAnsi="Noto Sans" w:cs="Noto Sans"/>
          <w:sz w:val="16"/>
          <w:szCs w:val="16"/>
        </w:rPr>
      </w:pPr>
      <w:r w:rsidRPr="00E67938">
        <w:rPr>
          <w:rFonts w:ascii="Noto Sans" w:eastAsia="Yu Mincho" w:hAnsi="Noto Sans" w:cs="Noto Sans"/>
          <w:sz w:val="16"/>
          <w:szCs w:val="16"/>
        </w:rPr>
        <w:t>Tratándose de personas físicas, copia certificada del acta de nacimiento o, en su caso, carta de naturalización respectiva, expedida por la autoridad competente, así como la documentación con la que acredite tener su domicilio legal en el territorio nacional.</w:t>
      </w:r>
    </w:p>
    <w:p w14:paraId="3A83ADBB" w14:textId="77777777" w:rsidR="00561CD8" w:rsidRPr="00E67938" w:rsidRDefault="00561CD8" w:rsidP="00561CD8">
      <w:pPr>
        <w:tabs>
          <w:tab w:val="left" w:pos="1485"/>
        </w:tabs>
        <w:jc w:val="both"/>
        <w:rPr>
          <w:rFonts w:ascii="Noto Sans" w:eastAsia="Yu Mincho" w:hAnsi="Noto Sans" w:cs="Noto Sans"/>
          <w:sz w:val="16"/>
          <w:szCs w:val="16"/>
        </w:rPr>
      </w:pPr>
      <w:r w:rsidRPr="00E67938">
        <w:rPr>
          <w:rFonts w:ascii="Noto Sans" w:eastAsia="Yu Mincho" w:hAnsi="Noto Sans" w:cs="Noto Sans"/>
          <w:sz w:val="16"/>
          <w:szCs w:val="16"/>
        </w:rPr>
        <w:tab/>
      </w:r>
    </w:p>
    <w:p w14:paraId="68ACBB78" w14:textId="77777777" w:rsidR="00561CD8" w:rsidRPr="00E67938" w:rsidRDefault="00561CD8" w:rsidP="00561CD8">
      <w:pPr>
        <w:suppressAutoHyphens/>
        <w:jc w:val="both"/>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7.3.</w:t>
      </w:r>
      <w:r w:rsidRPr="00E67938">
        <w:rPr>
          <w:rFonts w:ascii="Noto Sans" w:eastAsia="Times New Roman" w:hAnsi="Noto Sans" w:cs="Noto Sans"/>
          <w:b/>
          <w:sz w:val="16"/>
          <w:szCs w:val="16"/>
          <w:lang w:eastAsia="ar-SA"/>
        </w:rPr>
        <w:tab/>
        <w:t>En la firma del contrato.</w:t>
      </w:r>
    </w:p>
    <w:p w14:paraId="45A0D0F2" w14:textId="77777777" w:rsidR="00561CD8" w:rsidRPr="00E67938" w:rsidRDefault="00561CD8" w:rsidP="00561CD8">
      <w:pPr>
        <w:suppressAutoHyphens/>
        <w:jc w:val="both"/>
        <w:rPr>
          <w:rFonts w:ascii="Noto Sans" w:eastAsia="Times New Roman" w:hAnsi="Noto Sans" w:cs="Noto Sans"/>
          <w:sz w:val="16"/>
          <w:szCs w:val="16"/>
          <w:lang w:eastAsia="ar-SA"/>
        </w:rPr>
      </w:pPr>
    </w:p>
    <w:p w14:paraId="457CB266"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El licitante ganador,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5BD4CEC4" w14:textId="77777777" w:rsidR="00561CD8" w:rsidRPr="00E67938" w:rsidRDefault="00561CD8" w:rsidP="00561CD8">
      <w:pPr>
        <w:jc w:val="both"/>
        <w:rPr>
          <w:rFonts w:ascii="Noto Sans" w:eastAsia="Yu Mincho" w:hAnsi="Noto Sans" w:cs="Noto Sans"/>
          <w:sz w:val="16"/>
          <w:szCs w:val="16"/>
        </w:rPr>
      </w:pPr>
    </w:p>
    <w:p w14:paraId="0E0D1BA2" w14:textId="77777777" w:rsidR="00561CD8" w:rsidRPr="00E67938" w:rsidRDefault="00561CD8" w:rsidP="00561CD8">
      <w:pPr>
        <w:jc w:val="both"/>
        <w:rPr>
          <w:rFonts w:ascii="Noto Sans" w:eastAsia="Yu Mincho" w:hAnsi="Noto Sans" w:cs="Noto Sans"/>
          <w:b/>
          <w:i/>
          <w:sz w:val="16"/>
          <w:szCs w:val="16"/>
          <w:u w:val="single"/>
        </w:rPr>
      </w:pPr>
      <w:r w:rsidRPr="00E67938">
        <w:rPr>
          <w:rFonts w:ascii="Noto Sans" w:eastAsia="Yu Mincho" w:hAnsi="Noto Sans" w:cs="Noto Sans"/>
          <w:b/>
          <w:sz w:val="16"/>
          <w:szCs w:val="16"/>
        </w:rPr>
        <w:t>“</w:t>
      </w:r>
      <w:r w:rsidRPr="00E67938">
        <w:rPr>
          <w:rFonts w:ascii="Noto Sans" w:eastAsia="Yu Mincho" w:hAnsi="Noto Sans" w:cs="Noto Sans"/>
          <w:b/>
          <w:i/>
          <w:sz w:val="16"/>
          <w:szCs w:val="16"/>
          <w:u w:val="single"/>
        </w:rPr>
        <w:t>En el caso de que el licitante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w:t>
      </w:r>
    </w:p>
    <w:p w14:paraId="27E9D4F1" w14:textId="77777777" w:rsidR="00561CD8" w:rsidRPr="00E67938" w:rsidRDefault="00561CD8" w:rsidP="00561CD8">
      <w:pPr>
        <w:jc w:val="both"/>
        <w:rPr>
          <w:rFonts w:ascii="Noto Sans" w:eastAsia="Yu Mincho" w:hAnsi="Noto Sans" w:cs="Noto Sans"/>
          <w:b/>
          <w:i/>
          <w:sz w:val="16"/>
          <w:szCs w:val="16"/>
          <w:u w:val="single"/>
        </w:rPr>
      </w:pPr>
    </w:p>
    <w:p w14:paraId="509AF924" w14:textId="77777777" w:rsidR="00561CD8" w:rsidRPr="00E67938" w:rsidRDefault="00561CD8" w:rsidP="00561CD8">
      <w:pPr>
        <w:shd w:val="clear" w:color="auto" w:fill="0D0D0D"/>
        <w:jc w:val="both"/>
        <w:rPr>
          <w:rFonts w:ascii="Noto Sans" w:eastAsia="Yu Mincho" w:hAnsi="Noto Sans" w:cs="Noto Sans"/>
          <w:b/>
          <w:sz w:val="16"/>
          <w:szCs w:val="16"/>
        </w:rPr>
      </w:pPr>
      <w:r w:rsidRPr="00E67938">
        <w:rPr>
          <w:rFonts w:ascii="Noto Sans" w:eastAsia="Yu Mincho" w:hAnsi="Noto Sans" w:cs="Noto Sans"/>
          <w:b/>
          <w:sz w:val="16"/>
          <w:szCs w:val="16"/>
        </w:rPr>
        <w:t>8.</w:t>
      </w:r>
      <w:r w:rsidRPr="00E67938">
        <w:rPr>
          <w:rFonts w:ascii="Noto Sans" w:eastAsia="Yu Mincho" w:hAnsi="Noto Sans" w:cs="Noto Sans"/>
          <w:b/>
          <w:sz w:val="16"/>
          <w:szCs w:val="16"/>
        </w:rPr>
        <w:tab/>
        <w:t>ACREDITACIÓN DE ENCONTRARSE AL CORRIENTE DE SUS OBLIGACIONES FISCALES.</w:t>
      </w:r>
    </w:p>
    <w:p w14:paraId="6454C0E1" w14:textId="77777777" w:rsidR="00561CD8" w:rsidRPr="00E67938" w:rsidRDefault="00561CD8" w:rsidP="00561CD8">
      <w:pPr>
        <w:jc w:val="both"/>
        <w:rPr>
          <w:rFonts w:ascii="Noto Sans" w:eastAsia="Yu Mincho" w:hAnsi="Noto Sans" w:cs="Noto Sans"/>
          <w:sz w:val="16"/>
          <w:szCs w:val="16"/>
        </w:rPr>
      </w:pPr>
    </w:p>
    <w:p w14:paraId="227859AC"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ACREDITACIÓN DE ENCONTRARSE AL CORRIENTE DE SUS OBLIGACIONES FISCALES.</w:t>
      </w:r>
    </w:p>
    <w:p w14:paraId="7E14DE78" w14:textId="77777777" w:rsidR="00561CD8" w:rsidRPr="00E67938" w:rsidRDefault="00561CD8" w:rsidP="00561CD8">
      <w:pPr>
        <w:ind w:left="295" w:hanging="283"/>
        <w:jc w:val="both"/>
        <w:rPr>
          <w:rFonts w:ascii="Noto Sans" w:eastAsia="Yu Mincho" w:hAnsi="Noto Sans" w:cs="Noto Sans"/>
          <w:sz w:val="16"/>
          <w:szCs w:val="16"/>
        </w:rPr>
      </w:pPr>
    </w:p>
    <w:p w14:paraId="01A78A46"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(Una vez realizado el fallo del procedimiento)</w:t>
      </w:r>
    </w:p>
    <w:p w14:paraId="13704978" w14:textId="77777777" w:rsidR="00561CD8" w:rsidRPr="00E67938" w:rsidRDefault="00561CD8" w:rsidP="00561CD8">
      <w:pPr>
        <w:jc w:val="both"/>
        <w:rPr>
          <w:rFonts w:ascii="Noto Sans" w:eastAsia="Yu Mincho" w:hAnsi="Noto Sans" w:cs="Noto Sans"/>
          <w:sz w:val="16"/>
          <w:szCs w:val="16"/>
        </w:rPr>
      </w:pPr>
    </w:p>
    <w:p w14:paraId="55BF3040" w14:textId="539917C0"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El (los) licitante(s) que resulte(n) ganador(es)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w:t>
      </w:r>
      <w:r w:rsidR="007305A6" w:rsidRPr="00E67938">
        <w:rPr>
          <w:rFonts w:ascii="Noto Sans" w:eastAsia="Yu Mincho" w:hAnsi="Noto Sans" w:cs="Noto Sans"/>
          <w:sz w:val="16"/>
          <w:szCs w:val="16"/>
        </w:rPr>
        <w:t xml:space="preserve">en los términos que establece </w:t>
      </w:r>
      <w:r w:rsidR="00B876B3" w:rsidRPr="00E67938">
        <w:rPr>
          <w:rFonts w:ascii="Noto Sans" w:eastAsia="Yu Mincho" w:hAnsi="Noto Sans" w:cs="Noto Sans"/>
          <w:b/>
          <w:sz w:val="16"/>
          <w:szCs w:val="16"/>
        </w:rPr>
        <w:t>el Titulo 2, Capitulo 2.1 de la Regla 3.12 y 3.13.1 de la Resolución Miscelánea Fiscal para 2025, publicada en el Diario Oficial de la Federación (DOF) el 30 de diciembre de 2024</w:t>
      </w:r>
      <w:r w:rsidRPr="00E67938">
        <w:rPr>
          <w:rFonts w:ascii="Noto Sans" w:eastAsia="Yu Mincho" w:hAnsi="Noto Sans" w:cs="Noto Sans"/>
          <w:sz w:val="16"/>
          <w:szCs w:val="16"/>
        </w:rPr>
        <w:t>.</w:t>
      </w:r>
    </w:p>
    <w:p w14:paraId="22AADA4F" w14:textId="77777777" w:rsidR="00561CD8" w:rsidRPr="00E67938" w:rsidRDefault="00561CD8" w:rsidP="00561CD8">
      <w:pPr>
        <w:ind w:left="1134"/>
        <w:jc w:val="both"/>
        <w:rPr>
          <w:rFonts w:ascii="Noto Sans" w:eastAsia="Yu Mincho" w:hAnsi="Noto Sans" w:cs="Noto Sans"/>
          <w:sz w:val="16"/>
          <w:szCs w:val="16"/>
        </w:rPr>
      </w:pPr>
    </w:p>
    <w:p w14:paraId="0F85DCC6"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(Previo a la formalización del contrato)</w:t>
      </w:r>
    </w:p>
    <w:p w14:paraId="1D7343C4" w14:textId="77777777" w:rsidR="00561CD8" w:rsidRPr="00E67938" w:rsidRDefault="00561CD8" w:rsidP="00561CD8">
      <w:pPr>
        <w:jc w:val="both"/>
        <w:rPr>
          <w:rFonts w:ascii="Noto Sans" w:eastAsia="Yu Mincho" w:hAnsi="Noto Sans" w:cs="Noto Sans"/>
          <w:sz w:val="16"/>
          <w:szCs w:val="16"/>
        </w:rPr>
      </w:pPr>
    </w:p>
    <w:p w14:paraId="69FB73A4" w14:textId="24876F45" w:rsidR="00561CD8" w:rsidRPr="00E67938" w:rsidRDefault="00561CD8" w:rsidP="00561CD8">
      <w:pPr>
        <w:jc w:val="both"/>
        <w:rPr>
          <w:rFonts w:ascii="Noto Sans" w:eastAsia="Yu Mincho" w:hAnsi="Noto Sans" w:cs="Noto Sans"/>
          <w:b/>
          <w:sz w:val="16"/>
          <w:szCs w:val="16"/>
        </w:rPr>
      </w:pPr>
      <w:r w:rsidRPr="00E67938">
        <w:rPr>
          <w:rFonts w:ascii="Noto Sans" w:eastAsia="Yu Mincho" w:hAnsi="Noto Sans" w:cs="Noto Sans"/>
          <w:sz w:val="16"/>
          <w:szCs w:val="16"/>
        </w:rPr>
        <w:t xml:space="preserve">Previo a la suscripción del contrato, el licitante ganador deberá presentar la respuesta de la consulta de opinión ante el SAT, relacionada con el cumplimiento de sus obligaciones fiscales, en los términos que </w:t>
      </w:r>
      <w:r w:rsidR="00B876B3" w:rsidRPr="00E67938">
        <w:rPr>
          <w:rFonts w:ascii="Noto Sans" w:eastAsia="Yu Mincho" w:hAnsi="Noto Sans" w:cs="Noto Sans"/>
          <w:sz w:val="16"/>
          <w:szCs w:val="16"/>
        </w:rPr>
        <w:t xml:space="preserve">el </w:t>
      </w:r>
      <w:r w:rsidR="00B876B3" w:rsidRPr="00E67938">
        <w:rPr>
          <w:rFonts w:ascii="Noto Sans" w:eastAsia="Yu Mincho" w:hAnsi="Noto Sans" w:cs="Noto Sans"/>
          <w:b/>
          <w:sz w:val="16"/>
          <w:szCs w:val="16"/>
        </w:rPr>
        <w:t>Titulo 2, Capitulo 2.1 de la Regla 3.12 y 3.13.1 de la Resolución Miscelánea Fiscal para 2025, publicada en el Diario Oficial de la Federación (DOF) el 30 de diciembre de 2024</w:t>
      </w:r>
      <w:r w:rsidRPr="00E67938">
        <w:rPr>
          <w:rFonts w:ascii="Noto Sans" w:eastAsia="Yu Mincho" w:hAnsi="Noto Sans" w:cs="Noto Sans"/>
          <w:b/>
          <w:sz w:val="16"/>
          <w:szCs w:val="16"/>
        </w:rPr>
        <w:t>.</w:t>
      </w:r>
    </w:p>
    <w:p w14:paraId="6E9058AE" w14:textId="77777777" w:rsidR="00561CD8" w:rsidRPr="00E67938" w:rsidRDefault="00561CD8" w:rsidP="00561CD8">
      <w:pPr>
        <w:jc w:val="both"/>
        <w:rPr>
          <w:rFonts w:ascii="Noto Sans" w:eastAsia="Yu Mincho" w:hAnsi="Noto Sans" w:cs="Noto Sans"/>
          <w:sz w:val="16"/>
          <w:szCs w:val="16"/>
        </w:rPr>
      </w:pPr>
    </w:p>
    <w:p w14:paraId="32A6FFF3" w14:textId="38465014"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Para el caso de que el licitante ganador vaya a celebrar dos o más contratos derivados del presente procedimiento licitatorio, previo a la suscripción de cada instrumento jurídico y por cada uno de éstos, deberá presentar el escrito al que se hace referencia en el párrafo anterior, con el que compruebe que realizó la opinión ante el SAT, en términos de lo que establece</w:t>
      </w:r>
      <w:r w:rsidR="00B876B3" w:rsidRPr="00E67938">
        <w:rPr>
          <w:rFonts w:ascii="Noto Sans" w:eastAsia="Yu Mincho" w:hAnsi="Noto Sans" w:cs="Noto Sans"/>
          <w:sz w:val="16"/>
          <w:szCs w:val="16"/>
        </w:rPr>
        <w:t xml:space="preserve"> el </w:t>
      </w:r>
      <w:r w:rsidR="00B876B3" w:rsidRPr="00E67938">
        <w:rPr>
          <w:rFonts w:ascii="Noto Sans" w:eastAsia="Yu Mincho" w:hAnsi="Noto Sans" w:cs="Noto Sans"/>
          <w:b/>
          <w:sz w:val="16"/>
          <w:szCs w:val="16"/>
        </w:rPr>
        <w:t>Titulo 2, Capitulo 2.1 de la Regla 3.12 y 3.13.1 de la Resolución Miscelánea Fiscal para 2025, publicada en el Diario Oficial de la Federación (DOF) el 30 de diciembre de 2024.</w:t>
      </w:r>
    </w:p>
    <w:p w14:paraId="4BB5E71E" w14:textId="77777777" w:rsidR="00561CD8" w:rsidRPr="00E67938" w:rsidRDefault="00561CD8" w:rsidP="00561CD8">
      <w:pPr>
        <w:ind w:left="720"/>
        <w:jc w:val="both"/>
        <w:rPr>
          <w:rFonts w:ascii="Noto Sans" w:eastAsia="Yu Mincho" w:hAnsi="Noto Sans" w:cs="Noto Sans"/>
          <w:sz w:val="16"/>
          <w:szCs w:val="16"/>
        </w:rPr>
      </w:pPr>
    </w:p>
    <w:p w14:paraId="1C703B93"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En tratándose de proposiciones conjuntas, presentadas en términos del artículo 34 de la LAASSP, se deberá presentar “un acuse de recepción” con el que se compruebe que se realizó la solicitud de opinión ante el SAT, por cada uno de los participantes en dicha proposición.</w:t>
      </w:r>
    </w:p>
    <w:p w14:paraId="18AA296E" w14:textId="77777777" w:rsidR="00561CD8" w:rsidRPr="00E67938" w:rsidRDefault="00561CD8" w:rsidP="00561CD8">
      <w:pPr>
        <w:ind w:left="295"/>
        <w:jc w:val="both"/>
        <w:rPr>
          <w:rFonts w:ascii="Noto Sans" w:eastAsia="Yu Mincho" w:hAnsi="Noto Sans" w:cs="Noto Sans"/>
          <w:sz w:val="16"/>
          <w:szCs w:val="16"/>
        </w:rPr>
      </w:pPr>
    </w:p>
    <w:p w14:paraId="53042F2F"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En el supuesto de que el Instituto, previo a la formalización del contrato o pedido, como resultado de la consulta en el Portal  del SAT detecte que la  opinión es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licitante al que le fue adjudicado.</w:t>
      </w:r>
    </w:p>
    <w:p w14:paraId="62931030" w14:textId="77777777" w:rsidR="00561CD8" w:rsidRPr="00E67938" w:rsidRDefault="00561CD8" w:rsidP="00561CD8">
      <w:pPr>
        <w:jc w:val="both"/>
        <w:rPr>
          <w:rFonts w:ascii="Noto Sans" w:eastAsia="Yu Mincho" w:hAnsi="Noto Sans" w:cs="Noto Sans"/>
          <w:sz w:val="16"/>
          <w:szCs w:val="16"/>
        </w:rPr>
      </w:pPr>
    </w:p>
    <w:p w14:paraId="3EE0F3C7" w14:textId="77777777" w:rsidR="00561CD8" w:rsidRPr="00E67938" w:rsidRDefault="00561CD8" w:rsidP="00561CD8">
      <w:pPr>
        <w:shd w:val="clear" w:color="auto" w:fill="0D0D0D"/>
        <w:jc w:val="both"/>
        <w:rPr>
          <w:rFonts w:ascii="Noto Sans" w:eastAsia="Yu Mincho" w:hAnsi="Noto Sans" w:cs="Noto Sans"/>
          <w:b/>
          <w:sz w:val="16"/>
          <w:szCs w:val="16"/>
        </w:rPr>
      </w:pPr>
      <w:r w:rsidRPr="00E67938">
        <w:rPr>
          <w:rFonts w:ascii="Noto Sans" w:eastAsia="Yu Mincho" w:hAnsi="Noto Sans" w:cs="Noto Sans"/>
          <w:b/>
          <w:sz w:val="16"/>
          <w:szCs w:val="16"/>
        </w:rPr>
        <w:t>8.1</w:t>
      </w:r>
      <w:r w:rsidRPr="00E67938">
        <w:rPr>
          <w:rFonts w:ascii="Noto Sans" w:eastAsia="Yu Mincho" w:hAnsi="Noto Sans" w:cs="Noto Sans"/>
          <w:b/>
          <w:sz w:val="16"/>
          <w:szCs w:val="16"/>
        </w:rPr>
        <w:tab/>
        <w:t xml:space="preserve">CONSULTA DE OPINIÓN DEL CUMPLIMIENTO DE SUS OBLIGACIONES EN MATERIA DE SEGURIDAD SOCIAL. </w:t>
      </w:r>
    </w:p>
    <w:p w14:paraId="56F4FA2D" w14:textId="77777777" w:rsidR="00561CD8" w:rsidRPr="00E67938" w:rsidRDefault="00561CD8" w:rsidP="00561CD8">
      <w:pPr>
        <w:jc w:val="both"/>
        <w:rPr>
          <w:rFonts w:ascii="Noto Sans" w:eastAsia="Yu Mincho" w:hAnsi="Noto Sans" w:cs="Noto Sans"/>
          <w:bCs/>
          <w:sz w:val="16"/>
          <w:szCs w:val="16"/>
        </w:rPr>
      </w:pPr>
    </w:p>
    <w:p w14:paraId="0F2E64DF" w14:textId="77777777" w:rsidR="00561CD8" w:rsidRPr="00E67938" w:rsidRDefault="00561CD8" w:rsidP="00561CD8">
      <w:pPr>
        <w:tabs>
          <w:tab w:val="left" w:pos="9923"/>
        </w:tabs>
        <w:autoSpaceDE w:val="0"/>
        <w:autoSpaceDN w:val="0"/>
        <w:adjustRightInd w:val="0"/>
        <w:jc w:val="both"/>
        <w:rPr>
          <w:rFonts w:ascii="Noto Sans" w:eastAsia="Yu Mincho" w:hAnsi="Noto Sans" w:cs="Noto Sans"/>
          <w:sz w:val="16"/>
          <w:szCs w:val="16"/>
        </w:rPr>
      </w:pPr>
      <w:r w:rsidRPr="00E67938">
        <w:rPr>
          <w:rFonts w:ascii="Noto Sans" w:eastAsia="Yu Mincho" w:hAnsi="Noto Sans" w:cs="Noto Sans"/>
          <w:sz w:val="16"/>
          <w:szCs w:val="16"/>
        </w:rPr>
        <w:t>Los particulares que para realizar algún trámite requieran la opinión de cumplimiento de obligaciones fiscales en materia de seguridad social, deberán realizar el siguiente procedimiento:</w:t>
      </w:r>
    </w:p>
    <w:p w14:paraId="01E06E4C" w14:textId="77777777" w:rsidR="00561CD8" w:rsidRPr="00E67938" w:rsidRDefault="00561CD8" w:rsidP="00561CD8">
      <w:pPr>
        <w:tabs>
          <w:tab w:val="left" w:pos="9923"/>
        </w:tabs>
        <w:autoSpaceDE w:val="0"/>
        <w:autoSpaceDN w:val="0"/>
        <w:adjustRightInd w:val="0"/>
        <w:jc w:val="both"/>
        <w:rPr>
          <w:rFonts w:ascii="Noto Sans" w:eastAsia="Yu Mincho" w:hAnsi="Noto Sans" w:cs="Noto Sans"/>
          <w:sz w:val="16"/>
          <w:szCs w:val="16"/>
        </w:rPr>
      </w:pPr>
    </w:p>
    <w:p w14:paraId="19F3FE54" w14:textId="77777777" w:rsidR="00561CD8" w:rsidRPr="00E67938" w:rsidRDefault="00561CD8" w:rsidP="00E30A1C">
      <w:pPr>
        <w:numPr>
          <w:ilvl w:val="0"/>
          <w:numId w:val="21"/>
        </w:numPr>
        <w:tabs>
          <w:tab w:val="left" w:pos="9923"/>
        </w:tabs>
        <w:autoSpaceDE w:val="0"/>
        <w:autoSpaceDN w:val="0"/>
        <w:adjustRightInd w:val="0"/>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Ingresarán en la página de internet del instituto (</w:t>
      </w:r>
      <w:hyperlink r:id="rId14" w:history="1">
        <w:r w:rsidRPr="00E67938">
          <w:rPr>
            <w:rFonts w:ascii="Noto Sans" w:eastAsia="Times New Roman" w:hAnsi="Noto Sans" w:cs="Noto Sans"/>
            <w:color w:val="0000FF"/>
            <w:sz w:val="16"/>
            <w:szCs w:val="16"/>
            <w:u w:val="single"/>
            <w:lang w:eastAsia="ar-SA"/>
          </w:rPr>
          <w:t>www.imss.gob.mx</w:t>
        </w:r>
      </w:hyperlink>
      <w:r w:rsidRPr="00E67938">
        <w:rPr>
          <w:rFonts w:ascii="Noto Sans" w:eastAsia="Times New Roman" w:hAnsi="Noto Sans" w:cs="Noto Sans"/>
          <w:sz w:val="16"/>
          <w:szCs w:val="16"/>
          <w:lang w:eastAsia="ar-SA"/>
        </w:rPr>
        <w:t xml:space="preserve">), en el apartado “Patrones o empresas”, después en “Escritorio Virtual”, donde se registran con su firma electrónica (FIEL) y contraseña y deberán aceptar los términos y condiciones para el uso de los medios electrónicos. En el supuesto de tener un representante legal, este ingresará su FIEL </w:t>
      </w:r>
    </w:p>
    <w:p w14:paraId="40709025" w14:textId="77777777" w:rsidR="00561CD8" w:rsidRPr="00E67938" w:rsidRDefault="00561CD8" w:rsidP="00E30A1C">
      <w:pPr>
        <w:numPr>
          <w:ilvl w:val="0"/>
          <w:numId w:val="21"/>
        </w:numPr>
        <w:tabs>
          <w:tab w:val="left" w:pos="9923"/>
        </w:tabs>
        <w:autoSpaceDE w:val="0"/>
        <w:autoSpaceDN w:val="0"/>
        <w:adjustRightInd w:val="0"/>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 </w:t>
      </w:r>
    </w:p>
    <w:p w14:paraId="3956ABB1" w14:textId="77777777" w:rsidR="00561CD8" w:rsidRPr="00E67938" w:rsidRDefault="00561CD8" w:rsidP="00E30A1C">
      <w:pPr>
        <w:numPr>
          <w:ilvl w:val="0"/>
          <w:numId w:val="21"/>
        </w:numPr>
        <w:tabs>
          <w:tab w:val="left" w:pos="9923"/>
        </w:tabs>
        <w:autoSpaceDE w:val="0"/>
        <w:autoSpaceDN w:val="0"/>
        <w:adjustRightInd w:val="0"/>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Después elegir la opción “opinión de cumplimiento”, el particular podrá imprimir el documento  que contiene la opinión de cumplimiento de obligaciones fiscales en materia de seguridad social. </w:t>
      </w:r>
    </w:p>
    <w:p w14:paraId="4D056D62" w14:textId="77777777" w:rsidR="00561CD8" w:rsidRPr="00E67938" w:rsidRDefault="00561CD8" w:rsidP="00561CD8">
      <w:pPr>
        <w:tabs>
          <w:tab w:val="left" w:pos="9923"/>
        </w:tabs>
        <w:autoSpaceDE w:val="0"/>
        <w:autoSpaceDN w:val="0"/>
        <w:adjustRightInd w:val="0"/>
        <w:ind w:left="720"/>
        <w:jc w:val="both"/>
        <w:rPr>
          <w:rFonts w:ascii="Noto Sans" w:eastAsia="Times New Roman" w:hAnsi="Noto Sans" w:cs="Noto Sans"/>
          <w:sz w:val="16"/>
          <w:szCs w:val="16"/>
          <w:lang w:eastAsia="ar-SA"/>
        </w:rPr>
      </w:pPr>
    </w:p>
    <w:p w14:paraId="64421866" w14:textId="77777777" w:rsidR="00561CD8" w:rsidRPr="00E67938" w:rsidRDefault="00561CD8" w:rsidP="00561CD8">
      <w:pPr>
        <w:tabs>
          <w:tab w:val="left" w:pos="9923"/>
        </w:tabs>
        <w:autoSpaceDE w:val="0"/>
        <w:autoSpaceDN w:val="0"/>
        <w:adjustRightInd w:val="0"/>
        <w:jc w:val="both"/>
        <w:rPr>
          <w:rFonts w:ascii="Noto Sans" w:eastAsia="Yu Mincho" w:hAnsi="Noto Sans" w:cs="Noto Sans"/>
          <w:sz w:val="16"/>
          <w:szCs w:val="16"/>
        </w:rPr>
      </w:pPr>
      <w:r w:rsidRPr="00E67938">
        <w:rPr>
          <w:rFonts w:ascii="Noto Sans" w:eastAsia="Yu Mincho" w:hAnsi="Noto Sans" w:cs="Noto Sans"/>
          <w:sz w:val="16"/>
          <w:szCs w:val="16"/>
        </w:rPr>
        <w:t xml:space="preserve">La multicitada opinión, se generará atendiendo a la situación fiscal en materia de seguridad social del particular en los siguientes sentidos: </w:t>
      </w:r>
    </w:p>
    <w:p w14:paraId="56AEEC0D" w14:textId="77777777" w:rsidR="00561CD8" w:rsidRPr="00E67938" w:rsidRDefault="00561CD8" w:rsidP="00561CD8">
      <w:pPr>
        <w:tabs>
          <w:tab w:val="left" w:pos="9923"/>
        </w:tabs>
        <w:autoSpaceDE w:val="0"/>
        <w:autoSpaceDN w:val="0"/>
        <w:adjustRightInd w:val="0"/>
        <w:jc w:val="both"/>
        <w:rPr>
          <w:rFonts w:ascii="Noto Sans" w:eastAsia="Yu Mincho" w:hAnsi="Noto Sans" w:cs="Noto Sans"/>
          <w:sz w:val="16"/>
          <w:szCs w:val="16"/>
        </w:rPr>
      </w:pPr>
    </w:p>
    <w:p w14:paraId="0FA29740" w14:textId="77777777" w:rsidR="00561CD8" w:rsidRPr="00E67938" w:rsidRDefault="00561CD8" w:rsidP="00561CD8">
      <w:pPr>
        <w:tabs>
          <w:tab w:val="left" w:pos="9923"/>
        </w:tabs>
        <w:autoSpaceDE w:val="0"/>
        <w:autoSpaceDN w:val="0"/>
        <w:adjustRightInd w:val="0"/>
        <w:jc w:val="both"/>
        <w:rPr>
          <w:rFonts w:ascii="Noto Sans" w:eastAsia="Yu Mincho" w:hAnsi="Noto Sans" w:cs="Noto Sans"/>
          <w:sz w:val="16"/>
          <w:szCs w:val="16"/>
        </w:rPr>
      </w:pPr>
      <w:r w:rsidRPr="00E67938">
        <w:rPr>
          <w:rFonts w:ascii="Noto Sans" w:eastAsia="Yu Mincho" w:hAnsi="Noto Sans" w:cs="Noto Sans"/>
          <w:b/>
          <w:sz w:val="16"/>
          <w:szCs w:val="16"/>
        </w:rPr>
        <w:t>Positiva:</w:t>
      </w:r>
      <w:r w:rsidRPr="00E67938">
        <w:rPr>
          <w:rFonts w:ascii="Noto Sans" w:eastAsia="Yu Mincho" w:hAnsi="Noto Sans" w:cs="Noto Sans"/>
          <w:sz w:val="16"/>
          <w:szCs w:val="16"/>
        </w:rPr>
        <w:t xml:space="preserve"> Cuando el particular esté inscrito ante el instituto y al corriente en el cumplimiento de las obligaciones. </w:t>
      </w:r>
    </w:p>
    <w:p w14:paraId="6B9134A2" w14:textId="77777777" w:rsidR="00561CD8" w:rsidRPr="00E67938" w:rsidRDefault="00561CD8" w:rsidP="00561CD8">
      <w:pPr>
        <w:tabs>
          <w:tab w:val="left" w:pos="9923"/>
        </w:tabs>
        <w:autoSpaceDE w:val="0"/>
        <w:autoSpaceDN w:val="0"/>
        <w:adjustRightInd w:val="0"/>
        <w:jc w:val="both"/>
        <w:rPr>
          <w:rFonts w:ascii="Noto Sans" w:eastAsia="Yu Mincho" w:hAnsi="Noto Sans" w:cs="Noto Sans"/>
          <w:sz w:val="16"/>
          <w:szCs w:val="16"/>
        </w:rPr>
      </w:pPr>
    </w:p>
    <w:p w14:paraId="3C9D2882"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b/>
          <w:sz w:val="16"/>
          <w:szCs w:val="16"/>
        </w:rPr>
        <w:t>Negativa:</w:t>
      </w:r>
      <w:r w:rsidRPr="00E67938">
        <w:rPr>
          <w:rFonts w:ascii="Noto Sans" w:eastAsia="Yu Mincho" w:hAnsi="Noto Sans" w:cs="Noto Sans"/>
          <w:sz w:val="16"/>
          <w:szCs w:val="16"/>
        </w:rPr>
        <w:t xml:space="preserve"> Cuando el particular no esté al corriente en el cumplimiento de las obligaciones en materia de seguridad social.</w:t>
      </w:r>
    </w:p>
    <w:p w14:paraId="7427CE3A" w14:textId="77777777" w:rsidR="00561CD8" w:rsidRPr="00E67938" w:rsidRDefault="00561CD8" w:rsidP="00561CD8">
      <w:pPr>
        <w:jc w:val="both"/>
        <w:rPr>
          <w:rFonts w:ascii="Noto Sans" w:eastAsia="Yu Mincho" w:hAnsi="Noto Sans" w:cs="Noto Sans"/>
          <w:bCs/>
          <w:sz w:val="16"/>
          <w:szCs w:val="16"/>
        </w:rPr>
      </w:pPr>
    </w:p>
    <w:p w14:paraId="361F8074" w14:textId="77777777" w:rsidR="00561CD8" w:rsidRPr="00E67938" w:rsidRDefault="00561CD8" w:rsidP="00E30A1C">
      <w:pPr>
        <w:numPr>
          <w:ilvl w:val="0"/>
          <w:numId w:val="19"/>
        </w:numPr>
        <w:shd w:val="clear" w:color="auto" w:fill="0D0D0D"/>
        <w:suppressAutoHyphens/>
        <w:jc w:val="both"/>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 xml:space="preserve">CRITERIOS PARA LA EVALUACIÓN DE LAS PROPOSICIONES Y ADJUDICACIÓN DE LOS CONTRATOS.  </w:t>
      </w:r>
    </w:p>
    <w:p w14:paraId="718FC5DE" w14:textId="77777777" w:rsidR="00561CD8" w:rsidRPr="00E67938" w:rsidRDefault="00561CD8" w:rsidP="00561CD8">
      <w:pPr>
        <w:ind w:left="709" w:hanging="709"/>
        <w:jc w:val="both"/>
        <w:rPr>
          <w:rFonts w:ascii="Noto Sans" w:eastAsia="Yu Mincho" w:hAnsi="Noto Sans" w:cs="Noto Sans"/>
          <w:b/>
          <w:sz w:val="16"/>
          <w:szCs w:val="16"/>
        </w:rPr>
      </w:pPr>
    </w:p>
    <w:p w14:paraId="33A6CCC9" w14:textId="59DBA226"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Los criterios que se aplicarán para evaluar las proposiciones, se basarán en la información documental presentada por los licitantes conforme  a lo solicitado  en  las presentes bases, observando para ello lo previsto en el artículo </w:t>
      </w:r>
      <w:r w:rsidR="00AF152A" w:rsidRPr="00E67938">
        <w:rPr>
          <w:rFonts w:ascii="Noto Sans" w:eastAsia="Yu Mincho" w:hAnsi="Noto Sans" w:cs="Noto Sans"/>
          <w:sz w:val="16"/>
          <w:szCs w:val="16"/>
        </w:rPr>
        <w:t>47</w:t>
      </w:r>
      <w:r w:rsidR="00995C83" w:rsidRPr="00E67938">
        <w:rPr>
          <w:rFonts w:ascii="Noto Sans" w:eastAsia="Yu Mincho" w:hAnsi="Noto Sans" w:cs="Noto Sans"/>
          <w:sz w:val="16"/>
          <w:szCs w:val="16"/>
        </w:rPr>
        <w:t xml:space="preserve"> </w:t>
      </w:r>
      <w:r w:rsidR="00AF152A" w:rsidRPr="00E67938">
        <w:rPr>
          <w:rFonts w:ascii="Noto Sans" w:eastAsia="Yu Mincho" w:hAnsi="Noto Sans" w:cs="Noto Sans"/>
          <w:sz w:val="16"/>
          <w:szCs w:val="16"/>
        </w:rPr>
        <w:t xml:space="preserve"> y 48</w:t>
      </w:r>
      <w:r w:rsidRPr="00E67938">
        <w:rPr>
          <w:rFonts w:ascii="Noto Sans" w:eastAsia="Yu Mincho" w:hAnsi="Noto Sans" w:cs="Noto Sans"/>
          <w:sz w:val="16"/>
          <w:szCs w:val="16"/>
        </w:rPr>
        <w:t xml:space="preserve">, de la LAASSP, por lo que este evento se realizara utilizando el criterio de evaluación </w:t>
      </w:r>
      <w:r w:rsidR="00995C83" w:rsidRPr="00E67938">
        <w:rPr>
          <w:rFonts w:ascii="Noto Sans" w:eastAsia="Yu Mincho" w:hAnsi="Noto Sans" w:cs="Noto Sans"/>
          <w:b/>
          <w:sz w:val="16"/>
          <w:szCs w:val="16"/>
        </w:rPr>
        <w:t xml:space="preserve">puntos y porcentajes, </w:t>
      </w:r>
      <w:r w:rsidR="00995C83" w:rsidRPr="00E67938">
        <w:rPr>
          <w:rFonts w:ascii="Noto Sans" w:eastAsia="Yu Mincho" w:hAnsi="Noto Sans" w:cs="Noto Sans"/>
          <w:sz w:val="16"/>
          <w:szCs w:val="16"/>
        </w:rPr>
        <w:t>mediante el cual se adjudicará  el servicio a quien haya obtenido  el mejor resultado  de la evaluación.</w:t>
      </w:r>
    </w:p>
    <w:p w14:paraId="210B0DAB" w14:textId="77777777" w:rsidR="00561CD8" w:rsidRPr="00E67938" w:rsidRDefault="00561CD8" w:rsidP="00561CD8">
      <w:pPr>
        <w:jc w:val="both"/>
        <w:rPr>
          <w:rFonts w:ascii="Noto Sans" w:eastAsia="Yu Mincho" w:hAnsi="Noto Sans" w:cs="Noto Sans"/>
          <w:sz w:val="16"/>
          <w:szCs w:val="16"/>
        </w:rPr>
      </w:pPr>
    </w:p>
    <w:p w14:paraId="6866706E"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La evaluación se realizará comparando entre sí, en forma equivalente, todas las condiciones ofrecidas explícitamente por los licitantes.</w:t>
      </w:r>
    </w:p>
    <w:p w14:paraId="3CF416E2" w14:textId="77777777" w:rsidR="00561CD8" w:rsidRPr="00E67938" w:rsidRDefault="00561CD8" w:rsidP="00561CD8">
      <w:pPr>
        <w:jc w:val="both"/>
        <w:rPr>
          <w:rFonts w:ascii="Noto Sans" w:eastAsia="Yu Mincho" w:hAnsi="Noto Sans" w:cs="Noto Sans"/>
          <w:sz w:val="16"/>
          <w:szCs w:val="16"/>
        </w:rPr>
      </w:pPr>
    </w:p>
    <w:p w14:paraId="7B1EBDA8" w14:textId="1ED4A27F"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 xml:space="preserve">No serán objeto de evaluación, las condiciones establecidas por la convocante, que tengan como propósito facilitar la presentación de las proposiciones y agilizar los actos de la </w:t>
      </w:r>
      <w:r w:rsidR="00635FC1" w:rsidRPr="00E67938">
        <w:rPr>
          <w:rFonts w:ascii="Noto Sans" w:eastAsia="Yu Mincho" w:hAnsi="Noto Sans" w:cs="Noto Sans"/>
          <w:sz w:val="16"/>
          <w:szCs w:val="16"/>
        </w:rPr>
        <w:t xml:space="preserve">Licitación Pública </w:t>
      </w:r>
      <w:r w:rsidR="00897A9B">
        <w:rPr>
          <w:rFonts w:ascii="Noto Sans" w:eastAsia="Yu Mincho" w:hAnsi="Noto Sans" w:cs="Noto Sans"/>
          <w:sz w:val="16"/>
          <w:szCs w:val="16"/>
        </w:rPr>
        <w:t>N</w:t>
      </w:r>
      <w:r w:rsidRPr="00E67938">
        <w:rPr>
          <w:rFonts w:ascii="Noto Sans" w:eastAsia="Yu Mincho" w:hAnsi="Noto Sans" w:cs="Noto Sans"/>
          <w:sz w:val="16"/>
          <w:szCs w:val="16"/>
        </w:rPr>
        <w:t>acional, así como cualquier otro requisito cuyo incumplimiento, por sí mismo, no afecte la solvencia de las proposiciones.</w:t>
      </w:r>
    </w:p>
    <w:p w14:paraId="655EC2E6" w14:textId="77777777" w:rsidR="00561CD8" w:rsidRPr="00E67938" w:rsidRDefault="00561CD8" w:rsidP="00561CD8">
      <w:pPr>
        <w:jc w:val="both"/>
        <w:rPr>
          <w:rFonts w:ascii="Noto Sans" w:eastAsia="Yu Mincho" w:hAnsi="Noto Sans" w:cs="Noto Sans"/>
          <w:sz w:val="16"/>
          <w:szCs w:val="16"/>
        </w:rPr>
      </w:pPr>
    </w:p>
    <w:p w14:paraId="7F67EEE8"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14:paraId="51453610" w14:textId="77777777" w:rsidR="00561CD8" w:rsidRPr="00E67938" w:rsidRDefault="00561CD8" w:rsidP="00561CD8">
      <w:pPr>
        <w:jc w:val="both"/>
        <w:rPr>
          <w:rFonts w:ascii="Noto Sans" w:eastAsia="Yu Mincho" w:hAnsi="Noto Sans" w:cs="Noto Sans"/>
          <w:sz w:val="16"/>
          <w:szCs w:val="16"/>
        </w:rPr>
      </w:pPr>
    </w:p>
    <w:p w14:paraId="43D5C40F" w14:textId="77777777" w:rsidR="00561CD8" w:rsidRPr="00E67938" w:rsidRDefault="00561CD8" w:rsidP="00561CD8">
      <w:pPr>
        <w:ind w:left="284" w:hanging="284"/>
        <w:jc w:val="both"/>
        <w:rPr>
          <w:rFonts w:ascii="Noto Sans" w:eastAsia="Yu Mincho" w:hAnsi="Noto Sans" w:cs="Noto Sans"/>
          <w:b/>
          <w:sz w:val="16"/>
          <w:szCs w:val="16"/>
        </w:rPr>
      </w:pPr>
      <w:r w:rsidRPr="00E67938">
        <w:rPr>
          <w:rFonts w:ascii="Noto Sans" w:eastAsia="Yu Mincho" w:hAnsi="Noto Sans" w:cs="Noto Sans"/>
          <w:b/>
          <w:sz w:val="16"/>
          <w:szCs w:val="16"/>
        </w:rPr>
        <w:t>9.1.</w:t>
      </w:r>
      <w:r w:rsidRPr="00E67938">
        <w:rPr>
          <w:rFonts w:ascii="Noto Sans" w:eastAsia="Yu Mincho" w:hAnsi="Noto Sans" w:cs="Noto Sans"/>
          <w:b/>
          <w:sz w:val="16"/>
          <w:szCs w:val="16"/>
        </w:rPr>
        <w:tab/>
        <w:t>EVALUACIÓN DE LAS PROPOSICIONES TÉCNICAS.</w:t>
      </w:r>
    </w:p>
    <w:p w14:paraId="7ACF4F28" w14:textId="77777777" w:rsidR="00561CD8" w:rsidRPr="00E67938" w:rsidRDefault="00561CD8" w:rsidP="00561CD8">
      <w:pPr>
        <w:jc w:val="both"/>
        <w:rPr>
          <w:rFonts w:ascii="Noto Sans" w:eastAsia="Yu Mincho" w:hAnsi="Noto Sans" w:cs="Noto Sans"/>
          <w:sz w:val="16"/>
          <w:szCs w:val="16"/>
        </w:rPr>
      </w:pPr>
    </w:p>
    <w:p w14:paraId="7E1CBE51" w14:textId="24CE3F2F"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Con fundamento en lo dispuesto por el artículo</w:t>
      </w:r>
      <w:r w:rsidR="00995C83" w:rsidRPr="00E67938">
        <w:rPr>
          <w:rFonts w:ascii="Noto Sans" w:eastAsia="Yu Mincho" w:hAnsi="Noto Sans" w:cs="Noto Sans"/>
          <w:sz w:val="16"/>
          <w:szCs w:val="16"/>
        </w:rPr>
        <w:t xml:space="preserve"> 47 tercer párrafo y </w:t>
      </w:r>
      <w:r w:rsidRPr="00E67938">
        <w:rPr>
          <w:rFonts w:ascii="Noto Sans" w:eastAsia="Yu Mincho" w:hAnsi="Noto Sans" w:cs="Noto Sans"/>
          <w:sz w:val="16"/>
          <w:szCs w:val="16"/>
        </w:rPr>
        <w:t xml:space="preserve"> </w:t>
      </w:r>
      <w:r w:rsidR="00995C83" w:rsidRPr="00E67938">
        <w:rPr>
          <w:rFonts w:ascii="Noto Sans" w:eastAsia="Yu Mincho" w:hAnsi="Noto Sans" w:cs="Noto Sans"/>
          <w:sz w:val="16"/>
          <w:szCs w:val="16"/>
        </w:rPr>
        <w:t xml:space="preserve">48 </w:t>
      </w:r>
      <w:proofErr w:type="gramStart"/>
      <w:r w:rsidR="00995C83" w:rsidRPr="00E67938">
        <w:rPr>
          <w:rFonts w:ascii="Noto Sans" w:eastAsia="Yu Mincho" w:hAnsi="Noto Sans" w:cs="Noto Sans"/>
          <w:sz w:val="16"/>
          <w:szCs w:val="16"/>
        </w:rPr>
        <w:t>fracción</w:t>
      </w:r>
      <w:proofErr w:type="gramEnd"/>
      <w:r w:rsidR="00995C83" w:rsidRPr="00E67938">
        <w:rPr>
          <w:rFonts w:ascii="Noto Sans" w:eastAsia="Yu Mincho" w:hAnsi="Noto Sans" w:cs="Noto Sans"/>
          <w:sz w:val="16"/>
          <w:szCs w:val="16"/>
        </w:rPr>
        <w:t xml:space="preserve"> II</w:t>
      </w:r>
      <w:r w:rsidRPr="00E67938">
        <w:rPr>
          <w:rFonts w:ascii="Noto Sans" w:eastAsia="Yu Mincho" w:hAnsi="Noto Sans" w:cs="Noto Sans"/>
          <w:sz w:val="16"/>
          <w:szCs w:val="16"/>
        </w:rPr>
        <w:t xml:space="preserve">, de la LAASSP, se procederá a evaluar </w:t>
      </w:r>
      <w:r w:rsidR="00995C83" w:rsidRPr="00E67938">
        <w:rPr>
          <w:rFonts w:ascii="Noto Sans" w:eastAsia="Yu Mincho" w:hAnsi="Noto Sans" w:cs="Noto Sans"/>
          <w:sz w:val="16"/>
          <w:szCs w:val="16"/>
        </w:rPr>
        <w:t xml:space="preserve">la proposición </w:t>
      </w:r>
      <w:r w:rsidRPr="00E67938">
        <w:rPr>
          <w:rFonts w:ascii="Noto Sans" w:eastAsia="Yu Mincho" w:hAnsi="Noto Sans" w:cs="Noto Sans"/>
          <w:sz w:val="16"/>
          <w:szCs w:val="16"/>
        </w:rPr>
        <w:t>técnicamente</w:t>
      </w:r>
      <w:r w:rsidR="00995C83" w:rsidRPr="00E67938">
        <w:rPr>
          <w:rFonts w:ascii="Noto Sans" w:eastAsia="Yu Mincho" w:hAnsi="Noto Sans" w:cs="Noto Sans"/>
          <w:sz w:val="16"/>
          <w:szCs w:val="16"/>
        </w:rPr>
        <w:t xml:space="preserve"> mediante el criterio de evaluación puntos y porcentajes</w:t>
      </w:r>
      <w:r w:rsidR="00995C83" w:rsidRPr="00E67938">
        <w:rPr>
          <w:rFonts w:ascii="Noto Sans" w:hAnsi="Noto Sans" w:cs="Noto Sans"/>
        </w:rPr>
        <w:t xml:space="preserve"> </w:t>
      </w:r>
      <w:r w:rsidR="00995C83" w:rsidRPr="00E67938">
        <w:rPr>
          <w:rFonts w:ascii="Noto Sans" w:eastAsia="Yu Mincho" w:hAnsi="Noto Sans" w:cs="Noto Sans"/>
          <w:sz w:val="16"/>
          <w:szCs w:val="16"/>
        </w:rPr>
        <w:t>mediante el cual se adjudicará  el servicio a quien haya obtenido  el mejor resultado  de la evaluación.</w:t>
      </w:r>
    </w:p>
    <w:p w14:paraId="3BE73FFC" w14:textId="77777777" w:rsidR="00995C83" w:rsidRPr="00E67938" w:rsidRDefault="00995C83" w:rsidP="00561CD8">
      <w:pPr>
        <w:jc w:val="both"/>
        <w:rPr>
          <w:rFonts w:ascii="Noto Sans" w:eastAsia="Yu Mincho" w:hAnsi="Noto Sans" w:cs="Noto Sans"/>
          <w:sz w:val="16"/>
          <w:szCs w:val="16"/>
        </w:rPr>
      </w:pPr>
    </w:p>
    <w:p w14:paraId="4C602D04" w14:textId="77777777" w:rsidR="00995C83" w:rsidRPr="00E67938" w:rsidRDefault="00995C83" w:rsidP="00995C83">
      <w:pPr>
        <w:tabs>
          <w:tab w:val="left" w:pos="709"/>
        </w:tabs>
        <w:jc w:val="both"/>
        <w:rPr>
          <w:rFonts w:ascii="Noto Sans" w:hAnsi="Noto Sans" w:cs="Noto Sans"/>
          <w:sz w:val="16"/>
          <w:szCs w:val="16"/>
        </w:rPr>
      </w:pPr>
      <w:r w:rsidRPr="00E67938">
        <w:rPr>
          <w:rFonts w:ascii="Noto Sans" w:hAnsi="Noto Sans" w:cs="Noto Sans"/>
          <w:sz w:val="16"/>
          <w:szCs w:val="16"/>
        </w:rPr>
        <w:t>Se comprobará que las condiciones legales, técnicas, económicas requeridas contengan la información, documentación y requisitos solicitados en la presente convocatoria. Así como con aquellos que resulten de la junta de aclaraciones.</w:t>
      </w:r>
    </w:p>
    <w:p w14:paraId="20ABCEFE" w14:textId="77777777" w:rsidR="00995C83" w:rsidRPr="00E67938" w:rsidRDefault="00995C83" w:rsidP="00995C83">
      <w:pPr>
        <w:tabs>
          <w:tab w:val="left" w:pos="709"/>
        </w:tabs>
        <w:ind w:left="720"/>
        <w:jc w:val="both"/>
        <w:rPr>
          <w:rFonts w:ascii="Noto Sans" w:hAnsi="Noto Sans" w:cs="Noto Sans"/>
          <w:sz w:val="18"/>
          <w:szCs w:val="18"/>
        </w:rPr>
      </w:pPr>
    </w:p>
    <w:p w14:paraId="7A30A642" w14:textId="77777777" w:rsidR="00995C83" w:rsidRPr="00E67938" w:rsidRDefault="00995C83"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t xml:space="preserve">Posterior a la calificación de puntos y porcentajes se determinará como </w:t>
      </w:r>
      <w:r w:rsidRPr="00E67938">
        <w:rPr>
          <w:rFonts w:ascii="Noto Sans" w:hAnsi="Noto Sans" w:cs="Noto Sans"/>
          <w:b/>
          <w:sz w:val="16"/>
          <w:szCs w:val="16"/>
        </w:rPr>
        <w:t>PROPUESTA SOLVENTE TÉCNICAMENTE</w:t>
      </w:r>
      <w:r w:rsidRPr="00E67938">
        <w:rPr>
          <w:rFonts w:ascii="Noto Sans" w:hAnsi="Noto Sans" w:cs="Noto Sans"/>
          <w:sz w:val="16"/>
          <w:szCs w:val="16"/>
        </w:rPr>
        <w:t xml:space="preserve">, aquella que como resultado de la calificación obtenida en la evaluación técnica, cumpla con un mínimo de aceptación del 45 (cuarenta y cinco)  puntos del total de los rubros señalados. </w:t>
      </w:r>
    </w:p>
    <w:p w14:paraId="376736D3" w14:textId="77777777" w:rsidR="00995C83" w:rsidRPr="00E67938" w:rsidRDefault="00995C83" w:rsidP="00995C83">
      <w:pPr>
        <w:ind w:left="720"/>
        <w:jc w:val="both"/>
        <w:rPr>
          <w:rFonts w:ascii="Noto Sans" w:hAnsi="Noto Sans" w:cs="Noto Sans"/>
          <w:sz w:val="16"/>
          <w:szCs w:val="16"/>
        </w:rPr>
      </w:pPr>
    </w:p>
    <w:p w14:paraId="0DAF1871" w14:textId="77777777" w:rsidR="00995C83" w:rsidRPr="00E67938" w:rsidRDefault="00995C83"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t>Los requisitos técnicos que deben presentarse para evaluar mediante el mecanismo de puntos las propuestas técnicas y económicas para llevar a cabo el servicio objeto de la presente Licitación Pública son los siguientes:</w:t>
      </w:r>
    </w:p>
    <w:p w14:paraId="11496E16" w14:textId="77777777" w:rsidR="00995C83" w:rsidRPr="00E67938" w:rsidRDefault="00995C83" w:rsidP="00E30A1C">
      <w:pPr>
        <w:numPr>
          <w:ilvl w:val="0"/>
          <w:numId w:val="2"/>
        </w:numPr>
        <w:suppressAutoHyphens/>
        <w:jc w:val="both"/>
        <w:rPr>
          <w:rFonts w:ascii="Noto Sans" w:hAnsi="Noto Sans" w:cs="Noto Sans"/>
          <w:b/>
          <w:sz w:val="16"/>
          <w:szCs w:val="16"/>
        </w:rPr>
      </w:pPr>
      <w:r w:rsidRPr="00E67938">
        <w:rPr>
          <w:rFonts w:ascii="Noto Sans" w:hAnsi="Noto Sans" w:cs="Noto Sans"/>
          <w:b/>
          <w:sz w:val="16"/>
          <w:szCs w:val="16"/>
        </w:rPr>
        <w:t>LA EVALUACIÓN DE LAS PROPUESTAS SERÁ POR EL MECANISMO DE PUNTOS, CONFORME A LA METODOLOGÍA QUE SE DESCRIBE A CONTINUACIÓN:</w:t>
      </w:r>
    </w:p>
    <w:p w14:paraId="4910FCF6" w14:textId="77777777" w:rsidR="00995C83" w:rsidRPr="00E67938" w:rsidRDefault="00995C83" w:rsidP="00E30A1C">
      <w:pPr>
        <w:numPr>
          <w:ilvl w:val="0"/>
          <w:numId w:val="2"/>
        </w:numPr>
        <w:suppressAutoHyphens/>
        <w:jc w:val="both"/>
        <w:rPr>
          <w:rFonts w:ascii="Noto Sans" w:hAnsi="Noto Sans" w:cs="Noto Sans"/>
          <w:b/>
          <w:sz w:val="16"/>
          <w:szCs w:val="16"/>
        </w:rPr>
      </w:pPr>
      <w:r w:rsidRPr="00E67938">
        <w:rPr>
          <w:rFonts w:ascii="Noto Sans" w:hAnsi="Noto Sans" w:cs="Noto Sans"/>
          <w:b/>
          <w:sz w:val="16"/>
          <w:szCs w:val="16"/>
        </w:rPr>
        <w:t>EVALUACIÓN DE LAS PROPOSICIONES TÉCNICAS</w:t>
      </w:r>
    </w:p>
    <w:p w14:paraId="2BC54156" w14:textId="77777777" w:rsidR="00995C83" w:rsidRPr="00E67938" w:rsidRDefault="00995C83" w:rsidP="00E30A1C">
      <w:pPr>
        <w:numPr>
          <w:ilvl w:val="0"/>
          <w:numId w:val="2"/>
        </w:numPr>
        <w:suppressAutoHyphens/>
        <w:jc w:val="both"/>
        <w:rPr>
          <w:rFonts w:ascii="Noto Sans" w:hAnsi="Noto Sans" w:cs="Noto Sans"/>
          <w:sz w:val="16"/>
          <w:szCs w:val="16"/>
        </w:rPr>
      </w:pPr>
      <w:r w:rsidRPr="00E67938">
        <w:rPr>
          <w:rFonts w:ascii="Noto Sans" w:hAnsi="Noto Sans" w:cs="Noto Sans"/>
          <w:b/>
          <w:sz w:val="16"/>
          <w:szCs w:val="16"/>
        </w:rPr>
        <w:t>SE OTORGARÁN UN MÁXIMO DE 60 (SESENTA) PUNTOS</w:t>
      </w:r>
      <w:r w:rsidRPr="00E67938">
        <w:rPr>
          <w:rFonts w:ascii="Noto Sans" w:hAnsi="Noto Sans" w:cs="Noto Sans"/>
          <w:sz w:val="16"/>
          <w:szCs w:val="16"/>
        </w:rPr>
        <w:t>.</w:t>
      </w:r>
    </w:p>
    <w:p w14:paraId="49683D29" w14:textId="77777777" w:rsidR="00995C83" w:rsidRPr="00E67938" w:rsidRDefault="00995C83"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t xml:space="preserve">La puntuación a obtener en la propuesta técnica para ser considerada solvente y, por tanto, no ser desechada, será de cuando menos </w:t>
      </w:r>
      <w:r w:rsidRPr="00E67938">
        <w:rPr>
          <w:rFonts w:ascii="Noto Sans" w:hAnsi="Noto Sans" w:cs="Noto Sans"/>
          <w:b/>
          <w:sz w:val="16"/>
          <w:szCs w:val="16"/>
        </w:rPr>
        <w:t>45 (CUARENTA Y CINCO) de los 60 (SESENTA</w:t>
      </w:r>
      <w:r w:rsidRPr="00E67938">
        <w:rPr>
          <w:rFonts w:ascii="Noto Sans" w:hAnsi="Noto Sans" w:cs="Noto Sans"/>
          <w:sz w:val="16"/>
          <w:szCs w:val="16"/>
        </w:rPr>
        <w:t>) máximos que se pueden obtener en la evaluación.</w:t>
      </w:r>
    </w:p>
    <w:p w14:paraId="3EFF1B39" w14:textId="77777777" w:rsidR="00995C83" w:rsidRPr="00E67938" w:rsidRDefault="00995C83" w:rsidP="00E30A1C">
      <w:pPr>
        <w:numPr>
          <w:ilvl w:val="0"/>
          <w:numId w:val="2"/>
        </w:numPr>
        <w:suppressAutoHyphens/>
        <w:jc w:val="both"/>
        <w:rPr>
          <w:rFonts w:ascii="Noto Sans" w:hAnsi="Noto Sans" w:cs="Noto Sans"/>
          <w:sz w:val="16"/>
          <w:szCs w:val="16"/>
        </w:rPr>
      </w:pPr>
      <w:r w:rsidRPr="00E67938">
        <w:rPr>
          <w:rFonts w:ascii="Noto Sans" w:eastAsia="Calibri" w:hAnsi="Noto Sans" w:cs="Noto Sans"/>
          <w:b/>
          <w:sz w:val="16"/>
          <w:szCs w:val="16"/>
        </w:rPr>
        <w:t>Los rubros a evaluar son los siguientes:</w:t>
      </w:r>
    </w:p>
    <w:p w14:paraId="318E6C3B" w14:textId="77777777" w:rsidR="00995C83" w:rsidRPr="00E67938" w:rsidRDefault="00995C83" w:rsidP="00561CD8">
      <w:pPr>
        <w:jc w:val="both"/>
        <w:rPr>
          <w:rFonts w:ascii="Noto Sans" w:eastAsia="Yu Mincho" w:hAnsi="Noto Sans" w:cs="Noto San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5"/>
        <w:gridCol w:w="5216"/>
        <w:gridCol w:w="2453"/>
      </w:tblGrid>
      <w:tr w:rsidR="00995C83" w:rsidRPr="00E67938" w14:paraId="7D6F2D55" w14:textId="77777777" w:rsidTr="008043C2">
        <w:trPr>
          <w:jc w:val="center"/>
        </w:trPr>
        <w:tc>
          <w:tcPr>
            <w:tcW w:w="172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4A55992B" w14:textId="77777777" w:rsidR="00995C83" w:rsidRPr="00E67938" w:rsidRDefault="00995C83" w:rsidP="008043C2">
            <w:pPr>
              <w:jc w:val="center"/>
              <w:rPr>
                <w:rFonts w:ascii="Noto Sans" w:eastAsia="Calibri" w:hAnsi="Noto Sans" w:cs="Noto Sans"/>
                <w:b/>
                <w:sz w:val="16"/>
                <w:szCs w:val="16"/>
              </w:rPr>
            </w:pPr>
            <w:r w:rsidRPr="00E67938">
              <w:rPr>
                <w:rFonts w:ascii="Noto Sans" w:eastAsia="Calibri" w:hAnsi="Noto Sans" w:cs="Noto Sans"/>
                <w:b/>
                <w:sz w:val="16"/>
                <w:szCs w:val="16"/>
              </w:rPr>
              <w:t>Referencia</w:t>
            </w:r>
          </w:p>
        </w:tc>
        <w:tc>
          <w:tcPr>
            <w:tcW w:w="5216"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0E1E1F5" w14:textId="77777777" w:rsidR="00995C83" w:rsidRPr="00E67938" w:rsidRDefault="00995C83" w:rsidP="008043C2">
            <w:pPr>
              <w:jc w:val="center"/>
              <w:rPr>
                <w:rFonts w:ascii="Noto Sans" w:eastAsia="Calibri" w:hAnsi="Noto Sans" w:cs="Noto Sans"/>
                <w:b/>
                <w:sz w:val="16"/>
                <w:szCs w:val="16"/>
              </w:rPr>
            </w:pPr>
            <w:r w:rsidRPr="00E67938">
              <w:rPr>
                <w:rFonts w:ascii="Noto Sans" w:eastAsia="Calibri" w:hAnsi="Noto Sans" w:cs="Noto Sans"/>
                <w:b/>
                <w:sz w:val="16"/>
                <w:szCs w:val="16"/>
              </w:rPr>
              <w:t>Descripción</w:t>
            </w:r>
          </w:p>
        </w:tc>
        <w:tc>
          <w:tcPr>
            <w:tcW w:w="245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4A65DF5" w14:textId="77777777" w:rsidR="00995C83" w:rsidRPr="00E67938" w:rsidRDefault="00995C83" w:rsidP="008043C2">
            <w:pPr>
              <w:jc w:val="center"/>
              <w:rPr>
                <w:rFonts w:ascii="Noto Sans" w:eastAsia="Calibri" w:hAnsi="Noto Sans" w:cs="Noto Sans"/>
                <w:b/>
                <w:sz w:val="16"/>
                <w:szCs w:val="16"/>
              </w:rPr>
            </w:pPr>
            <w:r w:rsidRPr="00E67938">
              <w:rPr>
                <w:rFonts w:ascii="Noto Sans" w:eastAsia="Calibri" w:hAnsi="Noto Sans" w:cs="Noto Sans"/>
                <w:b/>
                <w:sz w:val="16"/>
                <w:szCs w:val="16"/>
              </w:rPr>
              <w:t>Puntos a otorgar</w:t>
            </w:r>
          </w:p>
        </w:tc>
      </w:tr>
      <w:tr w:rsidR="00995C83" w:rsidRPr="00E67938" w14:paraId="5B2ED6DB" w14:textId="77777777" w:rsidTr="008043C2">
        <w:trPr>
          <w:jc w:val="center"/>
        </w:trPr>
        <w:tc>
          <w:tcPr>
            <w:tcW w:w="1725" w:type="dxa"/>
            <w:tcBorders>
              <w:top w:val="single" w:sz="4" w:space="0" w:color="auto"/>
              <w:left w:val="single" w:sz="4" w:space="0" w:color="808080"/>
              <w:bottom w:val="single" w:sz="4" w:space="0" w:color="808080"/>
              <w:right w:val="single" w:sz="4" w:space="0" w:color="808080"/>
            </w:tcBorders>
            <w:vAlign w:val="center"/>
            <w:hideMark/>
          </w:tcPr>
          <w:p w14:paraId="2D2B11F6"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A</w:t>
            </w:r>
          </w:p>
        </w:tc>
        <w:tc>
          <w:tcPr>
            <w:tcW w:w="5216" w:type="dxa"/>
            <w:tcBorders>
              <w:top w:val="single" w:sz="4" w:space="0" w:color="auto"/>
              <w:left w:val="single" w:sz="4" w:space="0" w:color="808080"/>
              <w:bottom w:val="single" w:sz="4" w:space="0" w:color="808080"/>
              <w:right w:val="single" w:sz="4" w:space="0" w:color="808080"/>
            </w:tcBorders>
            <w:vAlign w:val="center"/>
            <w:hideMark/>
          </w:tcPr>
          <w:p w14:paraId="685CDC69"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Capacidad del licitante</w:t>
            </w:r>
          </w:p>
        </w:tc>
        <w:tc>
          <w:tcPr>
            <w:tcW w:w="2453" w:type="dxa"/>
            <w:tcBorders>
              <w:top w:val="single" w:sz="4" w:space="0" w:color="auto"/>
              <w:left w:val="single" w:sz="4" w:space="0" w:color="808080"/>
              <w:bottom w:val="single" w:sz="4" w:space="0" w:color="808080"/>
              <w:right w:val="single" w:sz="4" w:space="0" w:color="808080"/>
            </w:tcBorders>
            <w:vAlign w:val="center"/>
            <w:hideMark/>
          </w:tcPr>
          <w:p w14:paraId="4D80A460"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22.00</w:t>
            </w:r>
          </w:p>
        </w:tc>
      </w:tr>
      <w:tr w:rsidR="00995C83" w:rsidRPr="00E67938" w14:paraId="216B515C" w14:textId="77777777" w:rsidTr="008043C2">
        <w:trPr>
          <w:jc w:val="center"/>
        </w:trPr>
        <w:tc>
          <w:tcPr>
            <w:tcW w:w="1725" w:type="dxa"/>
            <w:tcBorders>
              <w:top w:val="single" w:sz="4" w:space="0" w:color="808080"/>
              <w:left w:val="single" w:sz="4" w:space="0" w:color="808080"/>
              <w:bottom w:val="single" w:sz="4" w:space="0" w:color="808080"/>
              <w:right w:val="single" w:sz="4" w:space="0" w:color="808080"/>
            </w:tcBorders>
            <w:vAlign w:val="center"/>
            <w:hideMark/>
          </w:tcPr>
          <w:p w14:paraId="2EF5838D"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B</w:t>
            </w:r>
          </w:p>
        </w:tc>
        <w:tc>
          <w:tcPr>
            <w:tcW w:w="5216" w:type="dxa"/>
            <w:tcBorders>
              <w:top w:val="single" w:sz="4" w:space="0" w:color="808080"/>
              <w:left w:val="single" w:sz="4" w:space="0" w:color="808080"/>
              <w:bottom w:val="single" w:sz="4" w:space="0" w:color="808080"/>
              <w:right w:val="single" w:sz="4" w:space="0" w:color="808080"/>
            </w:tcBorders>
            <w:vAlign w:val="center"/>
            <w:hideMark/>
          </w:tcPr>
          <w:p w14:paraId="1BC47298"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Experiencia y especialidad del licitante</w:t>
            </w:r>
          </w:p>
        </w:tc>
        <w:tc>
          <w:tcPr>
            <w:tcW w:w="2453" w:type="dxa"/>
            <w:tcBorders>
              <w:top w:val="single" w:sz="4" w:space="0" w:color="808080"/>
              <w:left w:val="single" w:sz="4" w:space="0" w:color="808080"/>
              <w:bottom w:val="single" w:sz="4" w:space="0" w:color="808080"/>
              <w:right w:val="single" w:sz="4" w:space="0" w:color="808080"/>
            </w:tcBorders>
            <w:vAlign w:val="center"/>
            <w:hideMark/>
          </w:tcPr>
          <w:p w14:paraId="5A6CF7CD"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18.00</w:t>
            </w:r>
          </w:p>
        </w:tc>
      </w:tr>
      <w:tr w:rsidR="00995C83" w:rsidRPr="00E67938" w14:paraId="4CF70AF0" w14:textId="77777777" w:rsidTr="008043C2">
        <w:trPr>
          <w:jc w:val="center"/>
        </w:trPr>
        <w:tc>
          <w:tcPr>
            <w:tcW w:w="1725" w:type="dxa"/>
            <w:tcBorders>
              <w:top w:val="single" w:sz="4" w:space="0" w:color="808080"/>
              <w:left w:val="single" w:sz="4" w:space="0" w:color="808080"/>
              <w:bottom w:val="single" w:sz="4" w:space="0" w:color="808080"/>
              <w:right w:val="single" w:sz="4" w:space="0" w:color="808080"/>
            </w:tcBorders>
            <w:vAlign w:val="center"/>
            <w:hideMark/>
          </w:tcPr>
          <w:p w14:paraId="2D1D00C1"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C</w:t>
            </w:r>
          </w:p>
        </w:tc>
        <w:tc>
          <w:tcPr>
            <w:tcW w:w="5216" w:type="dxa"/>
            <w:tcBorders>
              <w:top w:val="single" w:sz="4" w:space="0" w:color="808080"/>
              <w:left w:val="single" w:sz="4" w:space="0" w:color="808080"/>
              <w:bottom w:val="single" w:sz="4" w:space="0" w:color="808080"/>
              <w:right w:val="single" w:sz="4" w:space="0" w:color="808080"/>
            </w:tcBorders>
            <w:vAlign w:val="center"/>
            <w:hideMark/>
          </w:tcPr>
          <w:p w14:paraId="4CB2A6C8"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Propuesta de trabajo</w:t>
            </w:r>
          </w:p>
        </w:tc>
        <w:tc>
          <w:tcPr>
            <w:tcW w:w="2453" w:type="dxa"/>
            <w:tcBorders>
              <w:top w:val="single" w:sz="4" w:space="0" w:color="808080"/>
              <w:left w:val="single" w:sz="4" w:space="0" w:color="808080"/>
              <w:bottom w:val="single" w:sz="4" w:space="0" w:color="808080"/>
              <w:right w:val="single" w:sz="4" w:space="0" w:color="808080"/>
            </w:tcBorders>
            <w:vAlign w:val="center"/>
            <w:hideMark/>
          </w:tcPr>
          <w:p w14:paraId="7CB5291C"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12.00</w:t>
            </w:r>
          </w:p>
        </w:tc>
      </w:tr>
      <w:tr w:rsidR="00995C83" w:rsidRPr="00E67938" w14:paraId="3376AD19" w14:textId="77777777" w:rsidTr="008043C2">
        <w:trPr>
          <w:jc w:val="center"/>
        </w:trPr>
        <w:tc>
          <w:tcPr>
            <w:tcW w:w="1725" w:type="dxa"/>
            <w:tcBorders>
              <w:top w:val="single" w:sz="4" w:space="0" w:color="808080"/>
              <w:left w:val="single" w:sz="4" w:space="0" w:color="808080"/>
              <w:bottom w:val="single" w:sz="4" w:space="0" w:color="808080"/>
              <w:right w:val="single" w:sz="4" w:space="0" w:color="808080"/>
            </w:tcBorders>
            <w:vAlign w:val="center"/>
            <w:hideMark/>
          </w:tcPr>
          <w:p w14:paraId="3C6B6517"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D</w:t>
            </w:r>
          </w:p>
        </w:tc>
        <w:tc>
          <w:tcPr>
            <w:tcW w:w="5216" w:type="dxa"/>
            <w:tcBorders>
              <w:top w:val="single" w:sz="4" w:space="0" w:color="808080"/>
              <w:left w:val="single" w:sz="4" w:space="0" w:color="808080"/>
              <w:bottom w:val="single" w:sz="4" w:space="0" w:color="808080"/>
              <w:right w:val="single" w:sz="4" w:space="0" w:color="808080"/>
            </w:tcBorders>
            <w:vAlign w:val="center"/>
            <w:hideMark/>
          </w:tcPr>
          <w:p w14:paraId="7F11FD44"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Cumplimiento de contratos</w:t>
            </w:r>
          </w:p>
        </w:tc>
        <w:tc>
          <w:tcPr>
            <w:tcW w:w="2453" w:type="dxa"/>
            <w:tcBorders>
              <w:top w:val="single" w:sz="4" w:space="0" w:color="808080"/>
              <w:left w:val="single" w:sz="4" w:space="0" w:color="808080"/>
              <w:bottom w:val="single" w:sz="4" w:space="0" w:color="808080"/>
              <w:right w:val="single" w:sz="4" w:space="0" w:color="808080"/>
            </w:tcBorders>
            <w:vAlign w:val="center"/>
            <w:hideMark/>
          </w:tcPr>
          <w:p w14:paraId="702E18B4" w14:textId="77777777" w:rsidR="00995C83" w:rsidRPr="00E67938" w:rsidRDefault="00995C83" w:rsidP="008043C2">
            <w:pPr>
              <w:jc w:val="center"/>
              <w:rPr>
                <w:rFonts w:ascii="Noto Sans" w:eastAsia="Calibri" w:hAnsi="Noto Sans" w:cs="Noto Sans"/>
                <w:sz w:val="16"/>
                <w:szCs w:val="16"/>
              </w:rPr>
            </w:pPr>
            <w:r w:rsidRPr="00E67938">
              <w:rPr>
                <w:rFonts w:ascii="Noto Sans" w:eastAsia="Calibri" w:hAnsi="Noto Sans" w:cs="Noto Sans"/>
                <w:sz w:val="16"/>
                <w:szCs w:val="16"/>
              </w:rPr>
              <w:t>8.00</w:t>
            </w:r>
          </w:p>
        </w:tc>
      </w:tr>
      <w:tr w:rsidR="00995C83" w:rsidRPr="00E67938" w14:paraId="3AE91172" w14:textId="77777777" w:rsidTr="008043C2">
        <w:trPr>
          <w:jc w:val="center"/>
        </w:trPr>
        <w:tc>
          <w:tcPr>
            <w:tcW w:w="6941" w:type="dxa"/>
            <w:gridSpan w:val="2"/>
            <w:tcBorders>
              <w:top w:val="single" w:sz="4" w:space="0" w:color="808080"/>
              <w:left w:val="single" w:sz="4" w:space="0" w:color="808080"/>
              <w:bottom w:val="single" w:sz="4" w:space="0" w:color="808080"/>
              <w:right w:val="single" w:sz="4" w:space="0" w:color="808080"/>
            </w:tcBorders>
            <w:vAlign w:val="center"/>
            <w:hideMark/>
          </w:tcPr>
          <w:p w14:paraId="6ADB6DB9" w14:textId="77777777" w:rsidR="00995C83" w:rsidRPr="00E67938" w:rsidRDefault="00995C83" w:rsidP="008043C2">
            <w:pPr>
              <w:jc w:val="right"/>
              <w:rPr>
                <w:rFonts w:ascii="Noto Sans" w:eastAsia="Calibri" w:hAnsi="Noto Sans" w:cs="Noto Sans"/>
                <w:b/>
                <w:sz w:val="16"/>
                <w:szCs w:val="16"/>
              </w:rPr>
            </w:pPr>
            <w:r w:rsidRPr="00E67938">
              <w:rPr>
                <w:rFonts w:ascii="Noto Sans" w:eastAsia="Calibri" w:hAnsi="Noto Sans" w:cs="Noto Sans"/>
                <w:b/>
                <w:sz w:val="16"/>
                <w:szCs w:val="16"/>
              </w:rPr>
              <w:t>TOTAL</w:t>
            </w:r>
          </w:p>
        </w:tc>
        <w:tc>
          <w:tcPr>
            <w:tcW w:w="2453" w:type="dxa"/>
            <w:tcBorders>
              <w:top w:val="single" w:sz="4" w:space="0" w:color="808080"/>
              <w:left w:val="single" w:sz="4" w:space="0" w:color="808080"/>
              <w:bottom w:val="single" w:sz="4" w:space="0" w:color="808080"/>
              <w:right w:val="single" w:sz="4" w:space="0" w:color="808080"/>
            </w:tcBorders>
            <w:vAlign w:val="center"/>
            <w:hideMark/>
          </w:tcPr>
          <w:p w14:paraId="7F0D43A5" w14:textId="77777777" w:rsidR="00995C83" w:rsidRPr="00E67938" w:rsidRDefault="00995C83" w:rsidP="008043C2">
            <w:pPr>
              <w:jc w:val="center"/>
              <w:rPr>
                <w:rFonts w:ascii="Noto Sans" w:eastAsia="Calibri" w:hAnsi="Noto Sans" w:cs="Noto Sans"/>
                <w:b/>
                <w:sz w:val="16"/>
                <w:szCs w:val="16"/>
              </w:rPr>
            </w:pPr>
            <w:r w:rsidRPr="00E67938">
              <w:rPr>
                <w:rFonts w:ascii="Noto Sans" w:eastAsia="Calibri" w:hAnsi="Noto Sans" w:cs="Noto Sans"/>
                <w:b/>
                <w:sz w:val="16"/>
                <w:szCs w:val="16"/>
              </w:rPr>
              <w:t>60.00 PUNTOS</w:t>
            </w:r>
          </w:p>
        </w:tc>
      </w:tr>
    </w:tbl>
    <w:p w14:paraId="3FDAEA6D" w14:textId="77777777" w:rsidR="00995C83" w:rsidRPr="00E67938" w:rsidRDefault="00995C83" w:rsidP="00995C83">
      <w:pPr>
        <w:ind w:firstLine="708"/>
        <w:jc w:val="both"/>
        <w:rPr>
          <w:rFonts w:ascii="Noto Sans" w:eastAsia="Yu Mincho" w:hAnsi="Noto Sans" w:cs="Noto Sans"/>
          <w:sz w:val="16"/>
          <w:szCs w:val="16"/>
        </w:rPr>
      </w:pPr>
    </w:p>
    <w:p w14:paraId="079208AE" w14:textId="77777777" w:rsidR="00EE420F" w:rsidRPr="00E67938" w:rsidRDefault="00EE420F" w:rsidP="00EE420F">
      <w:pPr>
        <w:jc w:val="both"/>
        <w:rPr>
          <w:rFonts w:ascii="Noto Sans" w:eastAsia="Calibri" w:hAnsi="Noto Sans" w:cs="Noto Sans"/>
          <w:b/>
          <w:sz w:val="18"/>
          <w:szCs w:val="18"/>
        </w:rPr>
      </w:pPr>
    </w:p>
    <w:p w14:paraId="0863BBCE" w14:textId="2177AAB3" w:rsidR="00EE420F" w:rsidRPr="00E67938" w:rsidRDefault="00EE420F"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t>Las proposiciones que cumplan con los requisitos ya señalados, serán evaluadas mediante el criterio de puntos y porcentajes, de conformidad con lo establecido en el artículo 40, fracción XVI de la Ley de Adquisiciones, Arrendamientos y Servicios del Sector Público y 52 de su Reglamento.</w:t>
      </w:r>
    </w:p>
    <w:p w14:paraId="752870F9" w14:textId="77777777" w:rsidR="00EE420F" w:rsidRPr="00E67938" w:rsidRDefault="00EE420F" w:rsidP="00EE420F">
      <w:pPr>
        <w:ind w:left="720"/>
        <w:jc w:val="both"/>
        <w:rPr>
          <w:rFonts w:ascii="Noto Sans" w:hAnsi="Noto Sans" w:cs="Noto Sans"/>
          <w:sz w:val="16"/>
          <w:szCs w:val="16"/>
        </w:rPr>
      </w:pPr>
    </w:p>
    <w:p w14:paraId="2B8307EE" w14:textId="626C1084" w:rsidR="00EE420F" w:rsidRPr="00E67938" w:rsidRDefault="00EE420F"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t xml:space="preserve">Se verificará el cumplimiento de la propuesta técnica, conforme a los requisitos establecidos en los numerales </w:t>
      </w:r>
      <w:r w:rsidR="003418A4" w:rsidRPr="00E67938">
        <w:rPr>
          <w:rFonts w:ascii="Noto Sans" w:hAnsi="Noto Sans" w:cs="Noto Sans"/>
          <w:b/>
          <w:sz w:val="16"/>
          <w:szCs w:val="16"/>
        </w:rPr>
        <w:t xml:space="preserve">1, 1.1, 2, 2.1, 2.2, 2.3, 5.1, 6, 6.1, 6.2, 6.2.1, 6.2.2, 6.3,  7, 7.1, 8  y 8.1  </w:t>
      </w:r>
      <w:r w:rsidRPr="00E67938">
        <w:rPr>
          <w:rFonts w:ascii="Noto Sans" w:hAnsi="Noto Sans" w:cs="Noto Sans"/>
          <w:sz w:val="16"/>
          <w:szCs w:val="16"/>
        </w:rPr>
        <w:t>de esta convocatoria.</w:t>
      </w:r>
    </w:p>
    <w:p w14:paraId="5CD3F885" w14:textId="77777777" w:rsidR="00EE420F" w:rsidRPr="00E67938" w:rsidRDefault="00EE420F" w:rsidP="00EE420F">
      <w:pPr>
        <w:tabs>
          <w:tab w:val="left" w:pos="709"/>
        </w:tabs>
        <w:ind w:left="720"/>
        <w:jc w:val="both"/>
        <w:rPr>
          <w:rFonts w:ascii="Noto Sans" w:hAnsi="Noto Sans" w:cs="Noto Sans"/>
          <w:sz w:val="16"/>
          <w:szCs w:val="16"/>
        </w:rPr>
      </w:pPr>
    </w:p>
    <w:p w14:paraId="4AF1F5F6" w14:textId="77777777" w:rsidR="00EE420F" w:rsidRPr="00E67938" w:rsidRDefault="00EE420F" w:rsidP="00E30A1C">
      <w:pPr>
        <w:numPr>
          <w:ilvl w:val="0"/>
          <w:numId w:val="2"/>
        </w:numPr>
        <w:suppressAutoHyphens/>
        <w:jc w:val="both"/>
        <w:rPr>
          <w:rFonts w:ascii="Noto Sans" w:hAnsi="Noto Sans" w:cs="Noto Sans"/>
          <w:sz w:val="16"/>
          <w:szCs w:val="16"/>
        </w:rPr>
      </w:pPr>
      <w:r w:rsidRPr="00E67938">
        <w:rPr>
          <w:rFonts w:ascii="Noto Sans" w:hAnsi="Noto Sans" w:cs="Noto Sans"/>
          <w:b/>
          <w:sz w:val="16"/>
          <w:szCs w:val="16"/>
        </w:rPr>
        <w:t>Límites de capacidad instalada a ofertar</w:t>
      </w:r>
      <w:r w:rsidRPr="00E67938">
        <w:rPr>
          <w:rFonts w:ascii="Noto Sans" w:hAnsi="Noto Sans" w:cs="Noto Sans"/>
          <w:sz w:val="16"/>
          <w:szCs w:val="16"/>
        </w:rPr>
        <w:t>: El licitante deberá ofertar una sola capacidad instalada la cual deberá estar dentro del límite inferior y superior indicado para cada partida.</w:t>
      </w:r>
    </w:p>
    <w:p w14:paraId="3F75AA92" w14:textId="77777777" w:rsidR="00EE420F" w:rsidRPr="00E67938" w:rsidRDefault="00EE420F" w:rsidP="00EE420F">
      <w:pPr>
        <w:tabs>
          <w:tab w:val="left" w:pos="709"/>
        </w:tabs>
        <w:ind w:left="720"/>
        <w:jc w:val="both"/>
        <w:rPr>
          <w:rFonts w:ascii="Noto Sans" w:hAnsi="Noto Sans" w:cs="Noto Sans"/>
          <w:sz w:val="16"/>
          <w:szCs w:val="16"/>
        </w:rPr>
      </w:pPr>
    </w:p>
    <w:p w14:paraId="201D7277" w14:textId="77777777" w:rsidR="00EE420F" w:rsidRPr="00E67938" w:rsidRDefault="00EE420F" w:rsidP="00E30A1C">
      <w:pPr>
        <w:numPr>
          <w:ilvl w:val="0"/>
          <w:numId w:val="2"/>
        </w:numPr>
        <w:tabs>
          <w:tab w:val="clear" w:pos="720"/>
          <w:tab w:val="left" w:pos="709"/>
        </w:tabs>
        <w:suppressAutoHyphens/>
        <w:jc w:val="both"/>
        <w:rPr>
          <w:rFonts w:ascii="Noto Sans" w:hAnsi="Noto Sans" w:cs="Noto Sans"/>
          <w:sz w:val="16"/>
          <w:szCs w:val="16"/>
        </w:rPr>
      </w:pPr>
      <w:r w:rsidRPr="00E67938">
        <w:rPr>
          <w:rFonts w:ascii="Noto Sans" w:hAnsi="Noto Sans" w:cs="Noto Sans"/>
          <w:sz w:val="16"/>
          <w:szCs w:val="16"/>
        </w:rPr>
        <w:t xml:space="preserve">La evaluación de las proposiciones </w:t>
      </w:r>
      <w:r w:rsidRPr="00E67938">
        <w:rPr>
          <w:rFonts w:ascii="Noto Sans" w:hAnsi="Noto Sans" w:cs="Noto Sans"/>
          <w:b/>
          <w:i/>
          <w:sz w:val="16"/>
          <w:szCs w:val="16"/>
          <w:u w:val="single"/>
        </w:rPr>
        <w:t>se realizará utilizando el criterio de puntos y porcentajes considerando exclusivamente los requisitos y condiciones establecidos en el anexo técnico y en el formato de propuesta económica</w:t>
      </w:r>
      <w:r w:rsidRPr="00E67938">
        <w:rPr>
          <w:rFonts w:ascii="Noto Sans" w:hAnsi="Noto Sans" w:cs="Noto Sans"/>
          <w:sz w:val="16"/>
          <w:szCs w:val="16"/>
        </w:rPr>
        <w:t>, a efecto de que se garantice satisfactoriamente el cumplimiento de las obligaciones respectivas.</w:t>
      </w:r>
    </w:p>
    <w:p w14:paraId="24BD0763" w14:textId="77777777" w:rsidR="00EE420F" w:rsidRPr="00E67938" w:rsidRDefault="00EE420F" w:rsidP="00EE420F">
      <w:pPr>
        <w:tabs>
          <w:tab w:val="left" w:pos="709"/>
        </w:tabs>
        <w:ind w:left="720"/>
        <w:jc w:val="both"/>
        <w:rPr>
          <w:rFonts w:ascii="Noto Sans" w:hAnsi="Noto Sans" w:cs="Noto Sans"/>
          <w:sz w:val="16"/>
          <w:szCs w:val="16"/>
        </w:rPr>
      </w:pPr>
    </w:p>
    <w:p w14:paraId="02D137BC" w14:textId="77777777" w:rsidR="00EE420F" w:rsidRPr="00E67938" w:rsidRDefault="00EE420F" w:rsidP="00E30A1C">
      <w:pPr>
        <w:numPr>
          <w:ilvl w:val="0"/>
          <w:numId w:val="2"/>
        </w:numPr>
        <w:suppressAutoHyphens/>
        <w:jc w:val="both"/>
        <w:rPr>
          <w:rFonts w:ascii="Noto Sans" w:hAnsi="Noto Sans" w:cs="Noto Sans"/>
          <w:sz w:val="16"/>
          <w:szCs w:val="16"/>
        </w:rPr>
      </w:pPr>
      <w:r w:rsidRPr="00E67938">
        <w:rPr>
          <w:rFonts w:ascii="Noto Sans" w:hAnsi="Noto Sans" w:cs="Noto Sans"/>
          <w:sz w:val="16"/>
          <w:szCs w:val="16"/>
        </w:rPr>
        <w:t>En esta modalidad, la adjudicación se realizará al licitante que haya obtenido el mayor puntaje en cuanto a su propuesta técnica y económica, en su caso, para lo no previsto será aplicable lo establecido en los “LINEAMIENTOS PARA LA APLICACIÓN DEL CRITERIO DE EVALUACIÓN DE PROPOSICIONES A TRAVÉS DEL MECANISMO DE PUNTOS O PORCENTAJES EN LOS PROCEDIMIENTOS DE CONTRATACIÓN” publicados en el Diario Oficial de la Federación,  el 09 de septiembre de 2010.</w:t>
      </w:r>
    </w:p>
    <w:p w14:paraId="2F53E7D0" w14:textId="77777777" w:rsidR="00EE420F" w:rsidRPr="00E67938" w:rsidRDefault="00EE420F" w:rsidP="00EE420F">
      <w:pPr>
        <w:tabs>
          <w:tab w:val="left" w:pos="709"/>
        </w:tabs>
        <w:ind w:left="720"/>
        <w:jc w:val="both"/>
        <w:rPr>
          <w:rFonts w:ascii="Noto Sans" w:hAnsi="Noto Sans" w:cs="Noto Sans"/>
          <w:sz w:val="16"/>
          <w:szCs w:val="16"/>
        </w:rPr>
      </w:pPr>
    </w:p>
    <w:p w14:paraId="40F0D91A" w14:textId="77777777" w:rsidR="00EE420F" w:rsidRPr="00E67938" w:rsidRDefault="00EE420F" w:rsidP="00E30A1C">
      <w:pPr>
        <w:numPr>
          <w:ilvl w:val="0"/>
          <w:numId w:val="2"/>
        </w:numPr>
        <w:tabs>
          <w:tab w:val="clear" w:pos="720"/>
          <w:tab w:val="left" w:pos="709"/>
        </w:tabs>
        <w:suppressAutoHyphens/>
        <w:jc w:val="both"/>
        <w:rPr>
          <w:rFonts w:ascii="Noto Sans" w:hAnsi="Noto Sans" w:cs="Noto Sans"/>
          <w:sz w:val="16"/>
          <w:szCs w:val="16"/>
        </w:rPr>
      </w:pPr>
      <w:r w:rsidRPr="00E67938">
        <w:rPr>
          <w:rFonts w:ascii="Noto Sans" w:hAnsi="Noto Sans" w:cs="Noto Sans"/>
          <w:sz w:val="16"/>
          <w:szCs w:val="16"/>
        </w:rPr>
        <w:lastRenderedPageBreak/>
        <w:t>La evaluación de las propuestas técnicas se realizará, verificando que la documentación presentada por el licitante, cumpla con los requisitos señalados en la presente Convocatoria y sus anexos, así como los que se deriven de las aclaraciones que pudieran realizar la convocante o los licitantes y, que con motivo de dicho incumplimiento se afecte la solvencia de la propuesta.</w:t>
      </w:r>
    </w:p>
    <w:p w14:paraId="72C5904F" w14:textId="77777777" w:rsidR="00EE420F" w:rsidRPr="00E67938" w:rsidRDefault="00EE420F" w:rsidP="00EE420F">
      <w:pPr>
        <w:tabs>
          <w:tab w:val="left" w:pos="709"/>
        </w:tabs>
        <w:ind w:left="720"/>
        <w:jc w:val="both"/>
        <w:rPr>
          <w:rFonts w:ascii="Noto Sans" w:hAnsi="Noto Sans" w:cs="Noto Sans"/>
          <w:sz w:val="16"/>
          <w:szCs w:val="16"/>
        </w:rPr>
      </w:pPr>
    </w:p>
    <w:p w14:paraId="203E2D0C" w14:textId="77777777" w:rsidR="00EE420F" w:rsidRPr="00E67938" w:rsidRDefault="00EE420F" w:rsidP="00E30A1C">
      <w:pPr>
        <w:numPr>
          <w:ilvl w:val="0"/>
          <w:numId w:val="2"/>
        </w:numPr>
        <w:tabs>
          <w:tab w:val="clear" w:pos="720"/>
          <w:tab w:val="left" w:pos="709"/>
        </w:tabs>
        <w:suppressAutoHyphens/>
        <w:jc w:val="both"/>
        <w:rPr>
          <w:rFonts w:ascii="Noto Sans" w:hAnsi="Noto Sans" w:cs="Noto Sans"/>
          <w:sz w:val="16"/>
          <w:szCs w:val="16"/>
        </w:rPr>
      </w:pPr>
      <w:r w:rsidRPr="00E67938">
        <w:rPr>
          <w:rFonts w:ascii="Noto Sans" w:hAnsi="Noto Sans" w:cs="Noto Sans"/>
          <w:sz w:val="16"/>
          <w:szCs w:val="16"/>
        </w:rPr>
        <w:t>Para efectos de la evaluación técnica, se tomarán en consideración los criterios, análisis y verificación de lo siguiente:</w:t>
      </w:r>
    </w:p>
    <w:p w14:paraId="0C52F310" w14:textId="77777777" w:rsidR="00EE420F" w:rsidRPr="00E67938" w:rsidRDefault="00EE420F" w:rsidP="00EE420F">
      <w:pPr>
        <w:tabs>
          <w:tab w:val="left" w:pos="709"/>
        </w:tabs>
        <w:ind w:left="720"/>
        <w:jc w:val="both"/>
        <w:rPr>
          <w:rFonts w:ascii="Noto Sans" w:hAnsi="Noto Sans" w:cs="Noto Sans"/>
          <w:sz w:val="16"/>
          <w:szCs w:val="16"/>
        </w:rPr>
      </w:pPr>
    </w:p>
    <w:p w14:paraId="65436E26" w14:textId="77777777" w:rsidR="00EE420F" w:rsidRPr="00E67938" w:rsidRDefault="00EE420F" w:rsidP="00E30A1C">
      <w:pPr>
        <w:numPr>
          <w:ilvl w:val="0"/>
          <w:numId w:val="48"/>
        </w:numPr>
        <w:suppressAutoHyphens/>
        <w:ind w:left="1418" w:hanging="425"/>
        <w:jc w:val="both"/>
        <w:rPr>
          <w:rFonts w:ascii="Noto Sans" w:hAnsi="Noto Sans" w:cs="Noto Sans"/>
          <w:sz w:val="16"/>
          <w:szCs w:val="16"/>
        </w:rPr>
      </w:pPr>
      <w:r w:rsidRPr="00E67938">
        <w:rPr>
          <w:rFonts w:ascii="Noto Sans" w:hAnsi="Noto Sans" w:cs="Noto Sans"/>
          <w:sz w:val="16"/>
          <w:szCs w:val="16"/>
        </w:rPr>
        <w:t>Se verificará que incluyan la información, los documentos y los requisitos técnicos solicitados en la convocatoria.</w:t>
      </w:r>
    </w:p>
    <w:p w14:paraId="66E590A1" w14:textId="77777777" w:rsidR="00EE420F" w:rsidRPr="00E67938" w:rsidRDefault="00EE420F" w:rsidP="00EE420F">
      <w:pPr>
        <w:tabs>
          <w:tab w:val="left" w:pos="709"/>
        </w:tabs>
        <w:ind w:left="1418" w:hanging="425"/>
        <w:jc w:val="both"/>
        <w:rPr>
          <w:rFonts w:ascii="Noto Sans" w:hAnsi="Noto Sans" w:cs="Noto Sans"/>
          <w:sz w:val="16"/>
          <w:szCs w:val="16"/>
        </w:rPr>
      </w:pPr>
    </w:p>
    <w:p w14:paraId="0FEA4EC0" w14:textId="77777777" w:rsidR="00EE420F" w:rsidRPr="00E67938" w:rsidRDefault="00EE420F" w:rsidP="00E30A1C">
      <w:pPr>
        <w:numPr>
          <w:ilvl w:val="0"/>
          <w:numId w:val="48"/>
        </w:numPr>
        <w:suppressAutoHyphens/>
        <w:ind w:left="1418" w:hanging="425"/>
        <w:jc w:val="both"/>
        <w:rPr>
          <w:rFonts w:ascii="Noto Sans" w:hAnsi="Noto Sans" w:cs="Noto Sans"/>
          <w:sz w:val="16"/>
          <w:szCs w:val="16"/>
        </w:rPr>
      </w:pPr>
      <w:r w:rsidRPr="00E67938">
        <w:rPr>
          <w:rFonts w:ascii="Noto Sans" w:hAnsi="Noto Sans" w:cs="Noto Sans"/>
          <w:sz w:val="16"/>
          <w:szCs w:val="16"/>
        </w:rPr>
        <w:t>Se corroborará la inclusión y legibilidad de la totalidad de la información técnica, los documentos y los requisitos técnicos solicitados en la Convocatoria, así como con aquellos que resulten de las aclaraciones hechas por la convocante en la Junta de Aclaraciones.</w:t>
      </w:r>
    </w:p>
    <w:p w14:paraId="2ADBE28F" w14:textId="77777777" w:rsidR="00EE420F" w:rsidRPr="00E67938" w:rsidRDefault="00EE420F" w:rsidP="00EE420F">
      <w:pPr>
        <w:tabs>
          <w:tab w:val="left" w:pos="709"/>
        </w:tabs>
        <w:ind w:left="1418" w:hanging="425"/>
        <w:jc w:val="both"/>
        <w:rPr>
          <w:rFonts w:ascii="Noto Sans" w:hAnsi="Noto Sans" w:cs="Noto Sans"/>
          <w:sz w:val="16"/>
          <w:szCs w:val="16"/>
        </w:rPr>
      </w:pPr>
    </w:p>
    <w:p w14:paraId="508F5460" w14:textId="77777777" w:rsidR="00EE420F" w:rsidRPr="00E67938" w:rsidRDefault="00EE420F" w:rsidP="00E30A1C">
      <w:pPr>
        <w:numPr>
          <w:ilvl w:val="0"/>
          <w:numId w:val="48"/>
        </w:numPr>
        <w:suppressAutoHyphens/>
        <w:ind w:left="1418" w:hanging="425"/>
        <w:jc w:val="both"/>
        <w:rPr>
          <w:rFonts w:ascii="Noto Sans" w:hAnsi="Noto Sans" w:cs="Noto Sans"/>
          <w:sz w:val="16"/>
          <w:szCs w:val="16"/>
        </w:rPr>
      </w:pPr>
      <w:r w:rsidRPr="00E67938">
        <w:rPr>
          <w:rFonts w:ascii="Noto Sans" w:hAnsi="Noto Sans" w:cs="Noto Sans"/>
          <w:sz w:val="16"/>
          <w:szCs w:val="16"/>
        </w:rPr>
        <w:t>Se verificará la correspondencia entre la descripción técnica del licitante y los anexos técnicos,   que envíen los licitantes como sustento de la descripción amplia y detallada de los bienes ofertados.</w:t>
      </w:r>
    </w:p>
    <w:p w14:paraId="25A4CB35" w14:textId="77777777" w:rsidR="00EE420F" w:rsidRPr="00E67938" w:rsidRDefault="00EE420F" w:rsidP="00EE420F">
      <w:pPr>
        <w:tabs>
          <w:tab w:val="left" w:pos="709"/>
        </w:tabs>
        <w:ind w:left="720"/>
        <w:jc w:val="both"/>
        <w:rPr>
          <w:rFonts w:ascii="Noto Sans" w:hAnsi="Noto Sans" w:cs="Noto Sans"/>
          <w:sz w:val="16"/>
          <w:szCs w:val="16"/>
        </w:rPr>
      </w:pPr>
    </w:p>
    <w:p w14:paraId="3E146C0C" w14:textId="77777777" w:rsidR="00EE420F" w:rsidRPr="00E67938" w:rsidRDefault="00EE420F" w:rsidP="00E30A1C">
      <w:pPr>
        <w:numPr>
          <w:ilvl w:val="0"/>
          <w:numId w:val="2"/>
        </w:numPr>
        <w:tabs>
          <w:tab w:val="clear" w:pos="720"/>
          <w:tab w:val="left" w:pos="709"/>
        </w:tabs>
        <w:suppressAutoHyphens/>
        <w:jc w:val="both"/>
        <w:rPr>
          <w:rFonts w:ascii="Noto Sans" w:hAnsi="Noto Sans" w:cs="Noto Sans"/>
          <w:sz w:val="16"/>
          <w:szCs w:val="16"/>
        </w:rPr>
      </w:pPr>
      <w:r w:rsidRPr="00E67938">
        <w:rPr>
          <w:rFonts w:ascii="Noto Sans" w:hAnsi="Noto Sans" w:cs="Noto Sans"/>
          <w:sz w:val="16"/>
          <w:szCs w:val="16"/>
        </w:rPr>
        <w:t xml:space="preserve">Se comprobará la congruencia entre los servicios solicitados y los ofertados y los documentos presentados para acreditar, de los requisitos del numeral </w:t>
      </w:r>
      <w:r w:rsidRPr="00E67938">
        <w:rPr>
          <w:rFonts w:ascii="Noto Sans" w:hAnsi="Noto Sans" w:cs="Noto Sans"/>
          <w:b/>
          <w:sz w:val="16"/>
          <w:szCs w:val="16"/>
        </w:rPr>
        <w:t>“2.1 calidad”</w:t>
      </w:r>
      <w:r w:rsidRPr="00E67938">
        <w:rPr>
          <w:rFonts w:ascii="Noto Sans" w:hAnsi="Noto Sans" w:cs="Noto Sans"/>
          <w:sz w:val="16"/>
          <w:szCs w:val="16"/>
        </w:rPr>
        <w:t>, así como lo referente a Normas – Estándares vigentes establecidos en la Cédula de Descripción del Equipo Médico.</w:t>
      </w:r>
    </w:p>
    <w:p w14:paraId="3081E040" w14:textId="77777777" w:rsidR="00EE420F" w:rsidRPr="00E67938" w:rsidRDefault="00EE420F" w:rsidP="00EE420F">
      <w:pPr>
        <w:tabs>
          <w:tab w:val="left" w:pos="709"/>
        </w:tabs>
        <w:ind w:left="720"/>
        <w:jc w:val="both"/>
        <w:rPr>
          <w:rFonts w:ascii="Noto Sans" w:hAnsi="Noto Sans" w:cs="Noto Sans"/>
          <w:sz w:val="16"/>
          <w:szCs w:val="16"/>
        </w:rPr>
      </w:pPr>
    </w:p>
    <w:p w14:paraId="0184D391" w14:textId="77777777" w:rsidR="00EE420F" w:rsidRPr="00E67938" w:rsidRDefault="00EE420F" w:rsidP="00E30A1C">
      <w:pPr>
        <w:numPr>
          <w:ilvl w:val="0"/>
          <w:numId w:val="2"/>
        </w:numPr>
        <w:tabs>
          <w:tab w:val="clear" w:pos="720"/>
          <w:tab w:val="left" w:pos="709"/>
        </w:tabs>
        <w:suppressAutoHyphens/>
        <w:jc w:val="both"/>
        <w:rPr>
          <w:rFonts w:ascii="Noto Sans" w:hAnsi="Noto Sans" w:cs="Noto Sans"/>
          <w:sz w:val="16"/>
          <w:szCs w:val="16"/>
        </w:rPr>
      </w:pPr>
      <w:r w:rsidRPr="00E67938">
        <w:rPr>
          <w:rFonts w:ascii="Noto Sans" w:hAnsi="Noto Sans" w:cs="Noto Sans"/>
          <w:sz w:val="16"/>
          <w:szCs w:val="16"/>
        </w:rPr>
        <w:t>Se verificará el cumplimiento de la proposición técnica, conforme a los requisitos establecidos en el numeral “</w:t>
      </w:r>
      <w:r w:rsidRPr="00E67938">
        <w:rPr>
          <w:rFonts w:ascii="Noto Sans" w:hAnsi="Noto Sans" w:cs="Noto Sans"/>
          <w:b/>
          <w:sz w:val="16"/>
          <w:szCs w:val="16"/>
        </w:rPr>
        <w:t>2.1 calidad”</w:t>
      </w:r>
      <w:r w:rsidRPr="00E67938">
        <w:rPr>
          <w:rFonts w:ascii="Noto Sans" w:hAnsi="Noto Sans" w:cs="Noto Sans"/>
          <w:sz w:val="16"/>
          <w:szCs w:val="16"/>
        </w:rPr>
        <w:t xml:space="preserve"> de esta Convocatoria. </w:t>
      </w:r>
    </w:p>
    <w:p w14:paraId="5FB50CC2" w14:textId="77777777" w:rsidR="00EE420F" w:rsidRPr="00E67938" w:rsidRDefault="00EE420F" w:rsidP="00EE420F">
      <w:pPr>
        <w:tabs>
          <w:tab w:val="left" w:pos="709"/>
        </w:tabs>
        <w:ind w:left="720"/>
        <w:jc w:val="both"/>
        <w:rPr>
          <w:rFonts w:ascii="Noto Sans" w:hAnsi="Noto Sans" w:cs="Noto Sans"/>
          <w:sz w:val="16"/>
          <w:szCs w:val="16"/>
        </w:rPr>
      </w:pPr>
    </w:p>
    <w:p w14:paraId="3FB75953" w14:textId="77777777" w:rsidR="00EE420F" w:rsidRPr="00E67938" w:rsidRDefault="00EE420F" w:rsidP="00E30A1C">
      <w:pPr>
        <w:numPr>
          <w:ilvl w:val="0"/>
          <w:numId w:val="2"/>
        </w:numPr>
        <w:tabs>
          <w:tab w:val="clear" w:pos="720"/>
          <w:tab w:val="left" w:pos="709"/>
        </w:tabs>
        <w:suppressAutoHyphens/>
        <w:jc w:val="both"/>
        <w:rPr>
          <w:rFonts w:ascii="Noto Sans" w:hAnsi="Noto Sans" w:cs="Noto Sans"/>
          <w:sz w:val="16"/>
          <w:szCs w:val="16"/>
        </w:rPr>
      </w:pPr>
      <w:r w:rsidRPr="00E67938">
        <w:rPr>
          <w:rFonts w:ascii="Noto Sans" w:hAnsi="Noto Sans" w:cs="Noto Sans"/>
          <w:sz w:val="16"/>
          <w:szCs w:val="16"/>
        </w:rPr>
        <w:t xml:space="preserve">Se verificará que la documentación presentada se encuentre identificada con el número de procedimiento en el que participa el licitante. </w:t>
      </w:r>
    </w:p>
    <w:p w14:paraId="77EAAB34" w14:textId="77777777" w:rsidR="00EE420F" w:rsidRPr="00E67938" w:rsidRDefault="00EE420F" w:rsidP="00EE420F">
      <w:pPr>
        <w:tabs>
          <w:tab w:val="left" w:pos="709"/>
        </w:tabs>
        <w:ind w:left="720"/>
        <w:jc w:val="both"/>
        <w:rPr>
          <w:rFonts w:ascii="Noto Sans" w:hAnsi="Noto Sans" w:cs="Noto Sans"/>
          <w:sz w:val="18"/>
          <w:szCs w:val="18"/>
        </w:rPr>
      </w:pPr>
    </w:p>
    <w:p w14:paraId="769DA11E" w14:textId="2D09658D" w:rsidR="00561CD8" w:rsidRPr="00E67938" w:rsidRDefault="00561CD8" w:rsidP="00561CD8">
      <w:pPr>
        <w:ind w:left="284" w:hanging="284"/>
        <w:jc w:val="both"/>
        <w:rPr>
          <w:rFonts w:ascii="Noto Sans" w:eastAsia="Yu Mincho" w:hAnsi="Noto Sans" w:cs="Noto Sans"/>
          <w:b/>
          <w:sz w:val="16"/>
          <w:szCs w:val="16"/>
        </w:rPr>
      </w:pPr>
      <w:r w:rsidRPr="00E67938">
        <w:rPr>
          <w:rFonts w:ascii="Noto Sans" w:eastAsia="Yu Mincho" w:hAnsi="Noto Sans" w:cs="Noto Sans"/>
          <w:b/>
          <w:sz w:val="16"/>
          <w:szCs w:val="16"/>
        </w:rPr>
        <w:t>9.2.</w:t>
      </w:r>
      <w:r w:rsidRPr="00E67938">
        <w:rPr>
          <w:rFonts w:ascii="Noto Sans" w:eastAsia="Yu Mincho" w:hAnsi="Noto Sans" w:cs="Noto Sans"/>
          <w:b/>
          <w:sz w:val="16"/>
          <w:szCs w:val="16"/>
        </w:rPr>
        <w:tab/>
      </w:r>
      <w:r w:rsidR="003418A4" w:rsidRPr="00E67938">
        <w:rPr>
          <w:rFonts w:ascii="Noto Sans" w:eastAsia="Yu Mincho" w:hAnsi="Noto Sans" w:cs="Noto Sans"/>
          <w:b/>
          <w:sz w:val="16"/>
          <w:szCs w:val="16"/>
        </w:rPr>
        <w:t>CRITERIOS DE PUNTOS Y PORCENTAJES</w:t>
      </w:r>
      <w:r w:rsidRPr="00E67938">
        <w:rPr>
          <w:rFonts w:ascii="Noto Sans" w:eastAsia="Yu Mincho" w:hAnsi="Noto Sans" w:cs="Noto Sans"/>
          <w:b/>
          <w:sz w:val="16"/>
          <w:szCs w:val="16"/>
        </w:rPr>
        <w:t xml:space="preserve">. </w:t>
      </w:r>
    </w:p>
    <w:p w14:paraId="183AF37D" w14:textId="77777777" w:rsidR="00561CD8" w:rsidRPr="00E67938" w:rsidRDefault="00561CD8" w:rsidP="00561CD8">
      <w:pPr>
        <w:jc w:val="both"/>
        <w:rPr>
          <w:rFonts w:ascii="Noto Sans" w:eastAsia="Yu Mincho" w:hAnsi="Noto Sans" w:cs="Noto Sans"/>
          <w:sz w:val="16"/>
          <w:szCs w:val="16"/>
        </w:rPr>
      </w:pPr>
    </w:p>
    <w:p w14:paraId="4325BD10" w14:textId="77777777" w:rsidR="003418A4" w:rsidRPr="00E67938" w:rsidRDefault="003418A4" w:rsidP="003418A4">
      <w:pPr>
        <w:tabs>
          <w:tab w:val="left" w:pos="709"/>
        </w:tabs>
        <w:ind w:left="720"/>
        <w:jc w:val="both"/>
        <w:rPr>
          <w:rFonts w:ascii="Noto Sans" w:hAnsi="Noto Sans" w:cs="Noto Sans"/>
          <w:sz w:val="16"/>
          <w:szCs w:val="16"/>
        </w:rPr>
      </w:pPr>
      <w:r w:rsidRPr="00E67938">
        <w:rPr>
          <w:rFonts w:ascii="Noto Sans" w:hAnsi="Noto Sans" w:cs="Noto Sans"/>
          <w:sz w:val="16"/>
          <w:szCs w:val="16"/>
        </w:rPr>
        <w:t>Se aceptarán las ofertas que cumplan con los requerimientos establecidos y cubran las características técnicas establecidas en el ANEXO TÉCNICO.</w:t>
      </w:r>
    </w:p>
    <w:p w14:paraId="19D2F757" w14:textId="77777777" w:rsidR="003418A4" w:rsidRPr="00E67938" w:rsidRDefault="003418A4" w:rsidP="003418A4">
      <w:pPr>
        <w:tabs>
          <w:tab w:val="left" w:pos="709"/>
        </w:tabs>
        <w:ind w:left="720"/>
        <w:jc w:val="both"/>
        <w:rPr>
          <w:rFonts w:ascii="Noto Sans" w:hAnsi="Noto Sans" w:cs="Noto Sans"/>
          <w:sz w:val="16"/>
          <w:szCs w:val="16"/>
        </w:rPr>
      </w:pPr>
    </w:p>
    <w:p w14:paraId="4D6786FE" w14:textId="77777777" w:rsidR="003418A4" w:rsidRPr="00E67938" w:rsidRDefault="003418A4" w:rsidP="003418A4">
      <w:pPr>
        <w:tabs>
          <w:tab w:val="left" w:pos="709"/>
        </w:tabs>
        <w:ind w:left="720"/>
        <w:jc w:val="both"/>
        <w:rPr>
          <w:rFonts w:ascii="Noto Sans" w:hAnsi="Noto Sans" w:cs="Noto Sans"/>
          <w:sz w:val="16"/>
          <w:szCs w:val="16"/>
        </w:rPr>
      </w:pPr>
      <w:r w:rsidRPr="00E67938">
        <w:rPr>
          <w:rFonts w:ascii="Noto Sans" w:hAnsi="Noto Sans" w:cs="Noto Sans"/>
          <w:sz w:val="16"/>
          <w:szCs w:val="16"/>
        </w:rPr>
        <w:t>Para que una propuesta sea considerada solvente, deberá reunir al menos 45.00 (CUARENTA Y CINCO)  puntos de los 60 puntos de la evaluación técnica.</w:t>
      </w:r>
    </w:p>
    <w:p w14:paraId="17B29591" w14:textId="77777777" w:rsidR="003418A4" w:rsidRPr="00E67938" w:rsidRDefault="003418A4" w:rsidP="003418A4">
      <w:pPr>
        <w:tabs>
          <w:tab w:val="left" w:pos="709"/>
        </w:tabs>
        <w:ind w:left="720"/>
        <w:jc w:val="both"/>
        <w:rPr>
          <w:rFonts w:ascii="Noto Sans" w:hAnsi="Noto Sans" w:cs="Noto Sans"/>
          <w:sz w:val="16"/>
          <w:szCs w:val="16"/>
          <w:highlight w:val="yellow"/>
        </w:rPr>
      </w:pPr>
    </w:p>
    <w:p w14:paraId="3920A69B" w14:textId="77777777" w:rsidR="003418A4" w:rsidRPr="00E67938" w:rsidRDefault="003418A4" w:rsidP="003418A4">
      <w:pPr>
        <w:tabs>
          <w:tab w:val="left" w:pos="709"/>
        </w:tabs>
        <w:ind w:left="720"/>
        <w:jc w:val="both"/>
        <w:rPr>
          <w:rFonts w:ascii="Noto Sans" w:hAnsi="Noto Sans" w:cs="Noto Sans"/>
          <w:sz w:val="16"/>
          <w:szCs w:val="16"/>
        </w:rPr>
      </w:pPr>
      <w:r w:rsidRPr="00E67938">
        <w:rPr>
          <w:rFonts w:ascii="Noto Sans" w:hAnsi="Noto Sans" w:cs="Noto Sans"/>
          <w:sz w:val="16"/>
          <w:szCs w:val="16"/>
        </w:rPr>
        <w:t xml:space="preserve">La evaluación por el mecanismo de puntos y porcentajes SE REALIZARÁ POR CADA UNO  DE LAS PARTIDAS QUE SE CONVOCAN CONFORME A LOS PUNTAJES QUE SE DETERMINAN EN LOS ANEXOS 1 respectivamente, en los cuales 45 (CUARENTA Y CINCO) puntos corresponden a la propuesta económica considerando el monto total de la propuesta conforme al formato de propuesta económica. </w:t>
      </w:r>
    </w:p>
    <w:p w14:paraId="34A4545D" w14:textId="77777777" w:rsidR="003418A4" w:rsidRPr="00E67938" w:rsidRDefault="003418A4" w:rsidP="003418A4">
      <w:pPr>
        <w:jc w:val="both"/>
        <w:rPr>
          <w:rFonts w:ascii="Noto Sans" w:hAnsi="Noto Sans" w:cs="Noto Sans"/>
          <w:sz w:val="16"/>
          <w:szCs w:val="16"/>
        </w:rPr>
      </w:pPr>
    </w:p>
    <w:p w14:paraId="1F453546" w14:textId="77777777" w:rsidR="003418A4" w:rsidRPr="00E67938" w:rsidRDefault="003418A4" w:rsidP="003418A4">
      <w:pPr>
        <w:jc w:val="both"/>
        <w:rPr>
          <w:rFonts w:ascii="Noto Sans" w:hAnsi="Noto Sans" w:cs="Noto Sans"/>
          <w:sz w:val="16"/>
          <w:szCs w:val="16"/>
        </w:rPr>
      </w:pPr>
      <w:r w:rsidRPr="00E67938">
        <w:rPr>
          <w:rFonts w:ascii="Noto Sans" w:hAnsi="Noto Sans" w:cs="Noto Sans"/>
          <w:sz w:val="16"/>
          <w:szCs w:val="16"/>
        </w:rPr>
        <w:t>Los 60 puntos restantes corresponden a la evaluación técnica, que consiste en la suma de la puntuación de los siguientes rubros, con sus respectivos apartados:</w:t>
      </w:r>
    </w:p>
    <w:p w14:paraId="18C1D389" w14:textId="77777777" w:rsidR="003418A4" w:rsidRPr="00E67938" w:rsidRDefault="003418A4" w:rsidP="00561CD8">
      <w:pPr>
        <w:ind w:left="284" w:hanging="284"/>
        <w:jc w:val="both"/>
        <w:rPr>
          <w:rFonts w:ascii="Noto Sans" w:eastAsia="Yu Mincho" w:hAnsi="Noto Sans" w:cs="Noto Sans"/>
          <w:b/>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5688"/>
        <w:gridCol w:w="2676"/>
      </w:tblGrid>
      <w:tr w:rsidR="003418A4" w:rsidRPr="00E67938" w14:paraId="57377734" w14:textId="77777777" w:rsidTr="003418A4">
        <w:trPr>
          <w:jc w:val="center"/>
        </w:trPr>
        <w:tc>
          <w:tcPr>
            <w:tcW w:w="918"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553255B" w14:textId="77777777" w:rsidR="003418A4" w:rsidRPr="00E67938" w:rsidRDefault="003418A4" w:rsidP="008043C2">
            <w:pPr>
              <w:jc w:val="center"/>
              <w:rPr>
                <w:rFonts w:ascii="Noto Sans" w:eastAsia="Calibri" w:hAnsi="Noto Sans" w:cs="Noto Sans"/>
                <w:b/>
                <w:sz w:val="16"/>
                <w:szCs w:val="16"/>
              </w:rPr>
            </w:pPr>
            <w:r w:rsidRPr="00E67938">
              <w:rPr>
                <w:rFonts w:ascii="Noto Sans" w:eastAsia="Calibri" w:hAnsi="Noto Sans" w:cs="Noto Sans"/>
                <w:b/>
                <w:sz w:val="16"/>
                <w:szCs w:val="16"/>
              </w:rPr>
              <w:t>Referencia</w:t>
            </w:r>
          </w:p>
        </w:tc>
        <w:tc>
          <w:tcPr>
            <w:tcW w:w="277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1CCC702" w14:textId="77777777" w:rsidR="003418A4" w:rsidRPr="00E67938" w:rsidRDefault="003418A4" w:rsidP="008043C2">
            <w:pPr>
              <w:jc w:val="center"/>
              <w:rPr>
                <w:rFonts w:ascii="Noto Sans" w:eastAsia="Calibri" w:hAnsi="Noto Sans" w:cs="Noto Sans"/>
                <w:b/>
                <w:sz w:val="16"/>
                <w:szCs w:val="16"/>
              </w:rPr>
            </w:pPr>
            <w:r w:rsidRPr="00E67938">
              <w:rPr>
                <w:rFonts w:ascii="Noto Sans" w:eastAsia="Calibri" w:hAnsi="Noto Sans" w:cs="Noto Sans"/>
                <w:b/>
                <w:sz w:val="16"/>
                <w:szCs w:val="16"/>
              </w:rPr>
              <w:t>Descripción</w:t>
            </w:r>
          </w:p>
        </w:tc>
        <w:tc>
          <w:tcPr>
            <w:tcW w:w="130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07FB855A" w14:textId="77777777" w:rsidR="003418A4" w:rsidRPr="00E67938" w:rsidRDefault="003418A4" w:rsidP="008043C2">
            <w:pPr>
              <w:jc w:val="center"/>
              <w:rPr>
                <w:rFonts w:ascii="Noto Sans" w:eastAsia="Calibri" w:hAnsi="Noto Sans" w:cs="Noto Sans"/>
                <w:b/>
                <w:sz w:val="16"/>
                <w:szCs w:val="16"/>
              </w:rPr>
            </w:pPr>
            <w:r w:rsidRPr="00E67938">
              <w:rPr>
                <w:rFonts w:ascii="Noto Sans" w:eastAsia="Calibri" w:hAnsi="Noto Sans" w:cs="Noto Sans"/>
                <w:b/>
                <w:sz w:val="16"/>
                <w:szCs w:val="16"/>
              </w:rPr>
              <w:t>Puntos a otorgar</w:t>
            </w:r>
          </w:p>
        </w:tc>
      </w:tr>
      <w:tr w:rsidR="003418A4" w:rsidRPr="00E67938" w14:paraId="138D938C" w14:textId="77777777" w:rsidTr="003418A4">
        <w:trPr>
          <w:jc w:val="center"/>
        </w:trPr>
        <w:tc>
          <w:tcPr>
            <w:tcW w:w="918" w:type="pct"/>
            <w:tcBorders>
              <w:top w:val="single" w:sz="4" w:space="0" w:color="auto"/>
              <w:left w:val="single" w:sz="4" w:space="0" w:color="808080"/>
              <w:bottom w:val="single" w:sz="4" w:space="0" w:color="808080"/>
              <w:right w:val="single" w:sz="4" w:space="0" w:color="808080"/>
            </w:tcBorders>
            <w:vAlign w:val="center"/>
            <w:hideMark/>
          </w:tcPr>
          <w:p w14:paraId="05E4F7DC"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A</w:t>
            </w:r>
          </w:p>
        </w:tc>
        <w:tc>
          <w:tcPr>
            <w:tcW w:w="2776" w:type="pct"/>
            <w:tcBorders>
              <w:top w:val="single" w:sz="4" w:space="0" w:color="auto"/>
              <w:left w:val="single" w:sz="4" w:space="0" w:color="808080"/>
              <w:bottom w:val="single" w:sz="4" w:space="0" w:color="808080"/>
              <w:right w:val="single" w:sz="4" w:space="0" w:color="808080"/>
            </w:tcBorders>
            <w:vAlign w:val="center"/>
            <w:hideMark/>
          </w:tcPr>
          <w:p w14:paraId="3C0570F7"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Capacidad del licitante</w:t>
            </w:r>
          </w:p>
        </w:tc>
        <w:tc>
          <w:tcPr>
            <w:tcW w:w="1306" w:type="pct"/>
            <w:tcBorders>
              <w:top w:val="single" w:sz="4" w:space="0" w:color="auto"/>
              <w:left w:val="single" w:sz="4" w:space="0" w:color="808080"/>
              <w:bottom w:val="single" w:sz="4" w:space="0" w:color="808080"/>
              <w:right w:val="single" w:sz="4" w:space="0" w:color="808080"/>
            </w:tcBorders>
            <w:vAlign w:val="center"/>
            <w:hideMark/>
          </w:tcPr>
          <w:p w14:paraId="37CB767E"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22.00</w:t>
            </w:r>
          </w:p>
        </w:tc>
      </w:tr>
      <w:tr w:rsidR="003418A4" w:rsidRPr="00E67938" w14:paraId="30F8BDFD" w14:textId="77777777" w:rsidTr="003418A4">
        <w:trPr>
          <w:jc w:val="center"/>
        </w:trPr>
        <w:tc>
          <w:tcPr>
            <w:tcW w:w="918" w:type="pct"/>
            <w:tcBorders>
              <w:top w:val="single" w:sz="4" w:space="0" w:color="808080"/>
              <w:left w:val="single" w:sz="4" w:space="0" w:color="808080"/>
              <w:bottom w:val="single" w:sz="4" w:space="0" w:color="808080"/>
              <w:right w:val="single" w:sz="4" w:space="0" w:color="808080"/>
            </w:tcBorders>
            <w:vAlign w:val="center"/>
            <w:hideMark/>
          </w:tcPr>
          <w:p w14:paraId="3962182F"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B</w:t>
            </w:r>
          </w:p>
        </w:tc>
        <w:tc>
          <w:tcPr>
            <w:tcW w:w="2776" w:type="pct"/>
            <w:tcBorders>
              <w:top w:val="single" w:sz="4" w:space="0" w:color="808080"/>
              <w:left w:val="single" w:sz="4" w:space="0" w:color="808080"/>
              <w:bottom w:val="single" w:sz="4" w:space="0" w:color="808080"/>
              <w:right w:val="single" w:sz="4" w:space="0" w:color="808080"/>
            </w:tcBorders>
            <w:vAlign w:val="center"/>
            <w:hideMark/>
          </w:tcPr>
          <w:p w14:paraId="03469101"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Experiencia y especialidad del licitante</w:t>
            </w:r>
          </w:p>
        </w:tc>
        <w:tc>
          <w:tcPr>
            <w:tcW w:w="1306" w:type="pct"/>
            <w:tcBorders>
              <w:top w:val="single" w:sz="4" w:space="0" w:color="808080"/>
              <w:left w:val="single" w:sz="4" w:space="0" w:color="808080"/>
              <w:bottom w:val="single" w:sz="4" w:space="0" w:color="808080"/>
              <w:right w:val="single" w:sz="4" w:space="0" w:color="808080"/>
            </w:tcBorders>
            <w:vAlign w:val="center"/>
            <w:hideMark/>
          </w:tcPr>
          <w:p w14:paraId="4535833E"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18.00</w:t>
            </w:r>
          </w:p>
        </w:tc>
      </w:tr>
      <w:tr w:rsidR="003418A4" w:rsidRPr="00E67938" w14:paraId="5D6950C9" w14:textId="77777777" w:rsidTr="003418A4">
        <w:trPr>
          <w:jc w:val="center"/>
        </w:trPr>
        <w:tc>
          <w:tcPr>
            <w:tcW w:w="918" w:type="pct"/>
            <w:tcBorders>
              <w:top w:val="single" w:sz="4" w:space="0" w:color="808080"/>
              <w:left w:val="single" w:sz="4" w:space="0" w:color="808080"/>
              <w:bottom w:val="single" w:sz="4" w:space="0" w:color="808080"/>
              <w:right w:val="single" w:sz="4" w:space="0" w:color="808080"/>
            </w:tcBorders>
            <w:vAlign w:val="center"/>
            <w:hideMark/>
          </w:tcPr>
          <w:p w14:paraId="519D62EF"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C</w:t>
            </w:r>
          </w:p>
        </w:tc>
        <w:tc>
          <w:tcPr>
            <w:tcW w:w="2776" w:type="pct"/>
            <w:tcBorders>
              <w:top w:val="single" w:sz="4" w:space="0" w:color="808080"/>
              <w:left w:val="single" w:sz="4" w:space="0" w:color="808080"/>
              <w:bottom w:val="single" w:sz="4" w:space="0" w:color="808080"/>
              <w:right w:val="single" w:sz="4" w:space="0" w:color="808080"/>
            </w:tcBorders>
            <w:vAlign w:val="center"/>
            <w:hideMark/>
          </w:tcPr>
          <w:p w14:paraId="1DE9445E"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Propuesta de trabajo</w:t>
            </w:r>
          </w:p>
        </w:tc>
        <w:tc>
          <w:tcPr>
            <w:tcW w:w="1306" w:type="pct"/>
            <w:tcBorders>
              <w:top w:val="single" w:sz="4" w:space="0" w:color="808080"/>
              <w:left w:val="single" w:sz="4" w:space="0" w:color="808080"/>
              <w:bottom w:val="single" w:sz="4" w:space="0" w:color="808080"/>
              <w:right w:val="single" w:sz="4" w:space="0" w:color="808080"/>
            </w:tcBorders>
            <w:vAlign w:val="center"/>
            <w:hideMark/>
          </w:tcPr>
          <w:p w14:paraId="18F07FF3"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12.00</w:t>
            </w:r>
          </w:p>
        </w:tc>
      </w:tr>
      <w:tr w:rsidR="003418A4" w:rsidRPr="00E67938" w14:paraId="5763DC3A" w14:textId="77777777" w:rsidTr="003418A4">
        <w:trPr>
          <w:jc w:val="center"/>
        </w:trPr>
        <w:tc>
          <w:tcPr>
            <w:tcW w:w="918" w:type="pct"/>
            <w:tcBorders>
              <w:top w:val="single" w:sz="4" w:space="0" w:color="808080"/>
              <w:left w:val="single" w:sz="4" w:space="0" w:color="808080"/>
              <w:bottom w:val="single" w:sz="4" w:space="0" w:color="808080"/>
              <w:right w:val="single" w:sz="4" w:space="0" w:color="808080"/>
            </w:tcBorders>
            <w:vAlign w:val="center"/>
            <w:hideMark/>
          </w:tcPr>
          <w:p w14:paraId="2C4D221C"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D</w:t>
            </w:r>
          </w:p>
        </w:tc>
        <w:tc>
          <w:tcPr>
            <w:tcW w:w="2776" w:type="pct"/>
            <w:tcBorders>
              <w:top w:val="single" w:sz="4" w:space="0" w:color="808080"/>
              <w:left w:val="single" w:sz="4" w:space="0" w:color="808080"/>
              <w:bottom w:val="single" w:sz="4" w:space="0" w:color="808080"/>
              <w:right w:val="single" w:sz="4" w:space="0" w:color="808080"/>
            </w:tcBorders>
            <w:vAlign w:val="center"/>
            <w:hideMark/>
          </w:tcPr>
          <w:p w14:paraId="26226603"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Cumplimiento de contratos</w:t>
            </w:r>
          </w:p>
        </w:tc>
        <w:tc>
          <w:tcPr>
            <w:tcW w:w="1306" w:type="pct"/>
            <w:tcBorders>
              <w:top w:val="single" w:sz="4" w:space="0" w:color="808080"/>
              <w:left w:val="single" w:sz="4" w:space="0" w:color="808080"/>
              <w:bottom w:val="single" w:sz="4" w:space="0" w:color="808080"/>
              <w:right w:val="single" w:sz="4" w:space="0" w:color="808080"/>
            </w:tcBorders>
            <w:vAlign w:val="center"/>
            <w:hideMark/>
          </w:tcPr>
          <w:p w14:paraId="10B052C4"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8.00</w:t>
            </w:r>
          </w:p>
        </w:tc>
      </w:tr>
      <w:tr w:rsidR="003418A4" w:rsidRPr="00E67938" w14:paraId="072899C9" w14:textId="77777777" w:rsidTr="003418A4">
        <w:trPr>
          <w:jc w:val="center"/>
        </w:trPr>
        <w:tc>
          <w:tcPr>
            <w:tcW w:w="3694" w:type="pct"/>
            <w:gridSpan w:val="2"/>
            <w:tcBorders>
              <w:top w:val="single" w:sz="4" w:space="0" w:color="808080"/>
              <w:left w:val="single" w:sz="4" w:space="0" w:color="808080"/>
              <w:bottom w:val="single" w:sz="4" w:space="0" w:color="808080"/>
              <w:right w:val="single" w:sz="4" w:space="0" w:color="808080"/>
            </w:tcBorders>
            <w:vAlign w:val="center"/>
            <w:hideMark/>
          </w:tcPr>
          <w:p w14:paraId="2D0491A9" w14:textId="77777777" w:rsidR="003418A4" w:rsidRPr="00E67938" w:rsidRDefault="003418A4" w:rsidP="008043C2">
            <w:pPr>
              <w:jc w:val="right"/>
              <w:rPr>
                <w:rFonts w:ascii="Noto Sans" w:eastAsia="Calibri" w:hAnsi="Noto Sans" w:cs="Noto Sans"/>
                <w:b/>
                <w:sz w:val="16"/>
                <w:szCs w:val="16"/>
              </w:rPr>
            </w:pPr>
            <w:r w:rsidRPr="00E67938">
              <w:rPr>
                <w:rFonts w:ascii="Noto Sans" w:eastAsia="Calibri" w:hAnsi="Noto Sans" w:cs="Noto Sans"/>
                <w:b/>
                <w:sz w:val="16"/>
                <w:szCs w:val="16"/>
              </w:rPr>
              <w:t>TOTAL</w:t>
            </w:r>
          </w:p>
        </w:tc>
        <w:tc>
          <w:tcPr>
            <w:tcW w:w="1306" w:type="pct"/>
            <w:tcBorders>
              <w:top w:val="single" w:sz="4" w:space="0" w:color="808080"/>
              <w:left w:val="single" w:sz="4" w:space="0" w:color="808080"/>
              <w:bottom w:val="single" w:sz="4" w:space="0" w:color="808080"/>
              <w:right w:val="single" w:sz="4" w:space="0" w:color="808080"/>
            </w:tcBorders>
            <w:vAlign w:val="center"/>
            <w:hideMark/>
          </w:tcPr>
          <w:p w14:paraId="2354CC26" w14:textId="77777777" w:rsidR="003418A4" w:rsidRPr="00E67938" w:rsidRDefault="003418A4" w:rsidP="008043C2">
            <w:pPr>
              <w:jc w:val="center"/>
              <w:rPr>
                <w:rFonts w:ascii="Noto Sans" w:eastAsia="Calibri" w:hAnsi="Noto Sans" w:cs="Noto Sans"/>
                <w:b/>
                <w:sz w:val="16"/>
                <w:szCs w:val="16"/>
              </w:rPr>
            </w:pPr>
            <w:r w:rsidRPr="00E67938">
              <w:rPr>
                <w:rFonts w:ascii="Noto Sans" w:eastAsia="Calibri" w:hAnsi="Noto Sans" w:cs="Noto Sans"/>
                <w:b/>
                <w:sz w:val="16"/>
                <w:szCs w:val="16"/>
              </w:rPr>
              <w:t>60.00 PUNTOS</w:t>
            </w:r>
          </w:p>
        </w:tc>
      </w:tr>
    </w:tbl>
    <w:p w14:paraId="3BA06E8A" w14:textId="77777777" w:rsidR="003418A4" w:rsidRPr="00E67938" w:rsidRDefault="003418A4" w:rsidP="003418A4">
      <w:pPr>
        <w:jc w:val="both"/>
        <w:rPr>
          <w:rFonts w:ascii="Noto Sans" w:eastAsia="Calibri" w:hAnsi="Noto Sans" w:cs="Noto Sans"/>
          <w:b/>
          <w:sz w:val="16"/>
          <w:szCs w:val="16"/>
        </w:rPr>
      </w:pPr>
    </w:p>
    <w:p w14:paraId="14BD78A8" w14:textId="77777777" w:rsidR="003418A4" w:rsidRPr="00E67938" w:rsidRDefault="003418A4" w:rsidP="003418A4">
      <w:pPr>
        <w:jc w:val="both"/>
        <w:rPr>
          <w:rFonts w:ascii="Noto Sans" w:eastAsia="Calibri" w:hAnsi="Noto Sans" w:cs="Noto Sans"/>
          <w:b/>
          <w:sz w:val="16"/>
          <w:szCs w:val="16"/>
        </w:rPr>
      </w:pPr>
      <w:r w:rsidRPr="00E67938">
        <w:rPr>
          <w:rFonts w:ascii="Noto Sans" w:eastAsia="Calibri" w:hAnsi="Noto Sans" w:cs="Noto Sans"/>
          <w:b/>
          <w:sz w:val="16"/>
          <w:szCs w:val="16"/>
        </w:rPr>
        <w:t>A.- Capacidad del licitante (22.00 puntos)</w:t>
      </w:r>
    </w:p>
    <w:tbl>
      <w:tblPr>
        <w:tblW w:w="5000" w:type="pct"/>
        <w:tblCellMar>
          <w:left w:w="0" w:type="dxa"/>
          <w:right w:w="0" w:type="dxa"/>
        </w:tblCellMar>
        <w:tblLook w:val="0480" w:firstRow="0" w:lastRow="0" w:firstColumn="1" w:lastColumn="0" w:noHBand="0" w:noVBand="1"/>
      </w:tblPr>
      <w:tblGrid>
        <w:gridCol w:w="1770"/>
        <w:gridCol w:w="2363"/>
        <w:gridCol w:w="958"/>
        <w:gridCol w:w="4990"/>
      </w:tblGrid>
      <w:tr w:rsidR="003418A4" w:rsidRPr="00E67938" w14:paraId="7D2DE22A" w14:textId="77777777" w:rsidTr="008043C2">
        <w:trPr>
          <w:trHeight w:val="897"/>
          <w:tblHeader/>
        </w:trPr>
        <w:tc>
          <w:tcPr>
            <w:tcW w:w="878"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43CA7450" w14:textId="77777777" w:rsidR="003418A4" w:rsidRPr="00E67938" w:rsidRDefault="003418A4" w:rsidP="008043C2">
            <w:pPr>
              <w:jc w:val="center"/>
              <w:rPr>
                <w:rFonts w:ascii="Noto Sans" w:eastAsia="Calibri" w:hAnsi="Noto Sans" w:cs="Noto Sans"/>
                <w:b/>
                <w:bCs/>
                <w:sz w:val="16"/>
                <w:szCs w:val="16"/>
              </w:rPr>
            </w:pPr>
            <w:proofErr w:type="spellStart"/>
            <w:r w:rsidRPr="00E67938">
              <w:rPr>
                <w:rFonts w:ascii="Noto Sans" w:eastAsia="Calibri" w:hAnsi="Noto Sans" w:cs="Noto Sans"/>
                <w:b/>
                <w:bCs/>
                <w:sz w:val="16"/>
                <w:szCs w:val="16"/>
              </w:rPr>
              <w:t>Subrubro</w:t>
            </w:r>
            <w:proofErr w:type="spellEnd"/>
          </w:p>
        </w:tc>
        <w:tc>
          <w:tcPr>
            <w:tcW w:w="1172"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48DCEC24" w14:textId="77777777" w:rsidR="003418A4" w:rsidRPr="00E67938" w:rsidRDefault="003418A4" w:rsidP="008043C2">
            <w:pPr>
              <w:jc w:val="center"/>
              <w:rPr>
                <w:rFonts w:ascii="Noto Sans" w:eastAsia="Calibri" w:hAnsi="Noto Sans" w:cs="Noto Sans"/>
                <w:b/>
                <w:bCs/>
                <w:sz w:val="16"/>
                <w:szCs w:val="16"/>
              </w:rPr>
            </w:pPr>
            <w:r w:rsidRPr="00E67938">
              <w:rPr>
                <w:rFonts w:ascii="Noto Sans" w:eastAsia="Calibri" w:hAnsi="Noto Sans" w:cs="Noto Sans"/>
                <w:b/>
                <w:bCs/>
                <w:sz w:val="16"/>
                <w:szCs w:val="16"/>
              </w:rPr>
              <w:t>Descripción</w:t>
            </w:r>
          </w:p>
        </w:tc>
        <w:tc>
          <w:tcPr>
            <w:tcW w:w="475"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5E5BFB11" w14:textId="77777777" w:rsidR="003418A4" w:rsidRPr="00E67938" w:rsidRDefault="003418A4" w:rsidP="008043C2">
            <w:pPr>
              <w:jc w:val="center"/>
              <w:rPr>
                <w:rFonts w:ascii="Noto Sans" w:eastAsia="Calibri" w:hAnsi="Noto Sans" w:cs="Noto Sans"/>
                <w:b/>
                <w:bCs/>
                <w:sz w:val="16"/>
                <w:szCs w:val="16"/>
              </w:rPr>
            </w:pPr>
            <w:r w:rsidRPr="00E67938">
              <w:rPr>
                <w:rFonts w:ascii="Noto Sans" w:eastAsia="Calibri" w:hAnsi="Noto Sans" w:cs="Noto Sans"/>
                <w:b/>
                <w:bCs/>
                <w:sz w:val="16"/>
                <w:szCs w:val="16"/>
              </w:rPr>
              <w:t>Total de puntos a asignar</w:t>
            </w:r>
          </w:p>
        </w:tc>
        <w:tc>
          <w:tcPr>
            <w:tcW w:w="2475"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09BB9ACA" w14:textId="77777777" w:rsidR="003418A4" w:rsidRPr="00E67938" w:rsidRDefault="003418A4" w:rsidP="008043C2">
            <w:pPr>
              <w:jc w:val="center"/>
              <w:rPr>
                <w:rFonts w:ascii="Noto Sans" w:eastAsia="Calibri" w:hAnsi="Noto Sans" w:cs="Noto Sans"/>
                <w:b/>
                <w:bCs/>
                <w:sz w:val="16"/>
                <w:szCs w:val="16"/>
              </w:rPr>
            </w:pPr>
            <w:r w:rsidRPr="00E67938">
              <w:rPr>
                <w:rFonts w:ascii="Noto Sans" w:eastAsia="Calibri" w:hAnsi="Noto Sans" w:cs="Noto Sans"/>
                <w:b/>
                <w:bCs/>
                <w:sz w:val="16"/>
                <w:szCs w:val="16"/>
              </w:rPr>
              <w:t>Requisito para obtener el puntaje</w:t>
            </w:r>
          </w:p>
        </w:tc>
      </w:tr>
      <w:tr w:rsidR="003418A4" w:rsidRPr="00E67938" w14:paraId="62E36498" w14:textId="77777777" w:rsidTr="008043C2">
        <w:trPr>
          <w:trHeight w:val="489"/>
        </w:trPr>
        <w:tc>
          <w:tcPr>
            <w:tcW w:w="878" w:type="pct"/>
            <w:tcBorders>
              <w:top w:val="single" w:sz="1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644A5A98"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1.1. Capacidad de los recursos humanos</w:t>
            </w:r>
          </w:p>
        </w:tc>
        <w:tc>
          <w:tcPr>
            <w:tcW w:w="1172" w:type="pct"/>
            <w:tcBorders>
              <w:top w:val="single" w:sz="1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13826472"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 xml:space="preserve">Se otorgará puntaje al participante que acredite que cuenta con el personal para el puesto de Directora conforme a los </w:t>
            </w:r>
            <w:r w:rsidRPr="00E67938">
              <w:rPr>
                <w:rFonts w:ascii="Noto Sans" w:eastAsia="Calibri" w:hAnsi="Noto Sans" w:cs="Noto Sans"/>
                <w:b/>
                <w:bCs/>
                <w:sz w:val="16"/>
                <w:szCs w:val="16"/>
              </w:rPr>
              <w:t>“Indicadores de plantilla de personal y perfiles de puesto”</w:t>
            </w:r>
            <w:r w:rsidRPr="00E67938">
              <w:rPr>
                <w:rFonts w:ascii="Noto Sans" w:eastAsia="Calibri" w:hAnsi="Noto Sans" w:cs="Noto Sans"/>
                <w:sz w:val="16"/>
                <w:szCs w:val="16"/>
              </w:rPr>
              <w:t xml:space="preserve"> </w:t>
            </w:r>
            <w:r w:rsidRPr="00E67938">
              <w:rPr>
                <w:rFonts w:ascii="Noto Sans" w:eastAsia="Calibri" w:hAnsi="Noto Sans" w:cs="Noto Sans"/>
                <w:sz w:val="16"/>
                <w:szCs w:val="16"/>
              </w:rPr>
              <w:lastRenderedPageBreak/>
              <w:t xml:space="preserve">establecidos en el </w:t>
            </w:r>
            <w:r w:rsidRPr="00E67938">
              <w:rPr>
                <w:rFonts w:ascii="Noto Sans" w:eastAsia="Calibri" w:hAnsi="Noto Sans" w:cs="Noto Sans"/>
                <w:b/>
                <w:bCs/>
                <w:sz w:val="16"/>
                <w:szCs w:val="16"/>
              </w:rPr>
              <w:t>“</w:t>
            </w:r>
            <w:r w:rsidRPr="00E67938">
              <w:rPr>
                <w:rFonts w:ascii="Noto Sans" w:eastAsia="Calibri" w:hAnsi="Noto Sans" w:cs="Noto Sans"/>
                <w:b/>
                <w:bCs/>
                <w:color w:val="000000"/>
                <w:sz w:val="16"/>
                <w:szCs w:val="16"/>
              </w:rPr>
              <w:t xml:space="preserve">Procedimiento para la administración del personal en el servicio de guardería de prestación indirecta” </w:t>
            </w:r>
            <w:r w:rsidRPr="00E67938">
              <w:rPr>
                <w:rFonts w:ascii="Noto Sans" w:eastAsia="Calibri" w:hAnsi="Noto Sans" w:cs="Noto Sans"/>
                <w:color w:val="000000"/>
                <w:sz w:val="16"/>
                <w:szCs w:val="16"/>
              </w:rPr>
              <w:t xml:space="preserve">(DPES/CG/2022/PRS del 04 de febrero de  2022), </w:t>
            </w:r>
            <w:r w:rsidRPr="00E67938">
              <w:rPr>
                <w:rFonts w:ascii="Noto Sans" w:eastAsia="Calibri" w:hAnsi="Noto Sans" w:cs="Noto Sans"/>
                <w:b/>
                <w:bCs/>
                <w:color w:val="000000"/>
                <w:sz w:val="16"/>
                <w:szCs w:val="16"/>
              </w:rPr>
              <w:t>Apéndice 4 (Cuatro)</w:t>
            </w:r>
            <w:r w:rsidRPr="00E67938">
              <w:rPr>
                <w:rFonts w:ascii="Noto Sans" w:eastAsia="Calibri" w:hAnsi="Noto Sans" w:cs="Noto Sans"/>
                <w:sz w:val="16"/>
                <w:szCs w:val="16"/>
              </w:rPr>
              <w:t xml:space="preserve"> del </w:t>
            </w:r>
            <w:r w:rsidRPr="00E67938">
              <w:rPr>
                <w:rFonts w:ascii="Noto Sans" w:eastAsia="Calibri" w:hAnsi="Noto Sans" w:cs="Noto Sans"/>
                <w:b/>
                <w:bCs/>
                <w:sz w:val="16"/>
                <w:szCs w:val="16"/>
              </w:rPr>
              <w:t>Anexo Técnico.</w:t>
            </w:r>
          </w:p>
        </w:tc>
        <w:tc>
          <w:tcPr>
            <w:tcW w:w="475" w:type="pct"/>
            <w:tcBorders>
              <w:top w:val="single" w:sz="1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0C541A1F"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lastRenderedPageBreak/>
              <w:t>8.80</w:t>
            </w:r>
          </w:p>
        </w:tc>
        <w:tc>
          <w:tcPr>
            <w:tcW w:w="2475"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117ACD4A"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 xml:space="preserve">El participante presenta la documentación señalada en el perfil para el puesto de Directora descrita en los </w:t>
            </w:r>
            <w:r w:rsidRPr="00E67938">
              <w:rPr>
                <w:rFonts w:ascii="Noto Sans" w:eastAsia="Calibri" w:hAnsi="Noto Sans" w:cs="Noto Sans"/>
                <w:b/>
                <w:bCs/>
                <w:sz w:val="16"/>
                <w:szCs w:val="16"/>
              </w:rPr>
              <w:t>“Indicadores de plantilla de personal” y “perfiles de puesto”</w:t>
            </w:r>
            <w:r w:rsidRPr="00E67938">
              <w:rPr>
                <w:rFonts w:ascii="Noto Sans" w:eastAsia="Calibri" w:hAnsi="Noto Sans" w:cs="Noto Sans"/>
                <w:sz w:val="16"/>
                <w:szCs w:val="16"/>
              </w:rPr>
              <w:t xml:space="preserve"> establecidos en el </w:t>
            </w:r>
            <w:r w:rsidRPr="00E67938">
              <w:rPr>
                <w:rFonts w:ascii="Noto Sans" w:eastAsia="Calibri" w:hAnsi="Noto Sans" w:cs="Noto Sans"/>
                <w:b/>
                <w:bCs/>
                <w:sz w:val="16"/>
                <w:szCs w:val="16"/>
              </w:rPr>
              <w:t>“</w:t>
            </w:r>
            <w:r w:rsidRPr="00E67938">
              <w:rPr>
                <w:rFonts w:ascii="Noto Sans" w:eastAsia="Calibri" w:hAnsi="Noto Sans" w:cs="Noto Sans"/>
                <w:b/>
                <w:bCs/>
                <w:color w:val="000000"/>
                <w:sz w:val="16"/>
                <w:szCs w:val="16"/>
              </w:rPr>
              <w:t>Procedimiento para la administración del personal en el servicio de guardería de prestación indirecta”</w:t>
            </w:r>
            <w:r w:rsidRPr="00E67938">
              <w:rPr>
                <w:rFonts w:ascii="Noto Sans" w:eastAsia="Calibri" w:hAnsi="Noto Sans" w:cs="Noto Sans"/>
                <w:color w:val="000000"/>
                <w:sz w:val="16"/>
                <w:szCs w:val="16"/>
              </w:rPr>
              <w:t xml:space="preserve"> (DPES/CG/2022/PRS del 04 de febrero de 2022), </w:t>
            </w:r>
            <w:r w:rsidRPr="00E67938">
              <w:rPr>
                <w:rFonts w:ascii="Noto Sans" w:eastAsia="Calibri" w:hAnsi="Noto Sans" w:cs="Noto Sans"/>
                <w:b/>
                <w:bCs/>
                <w:color w:val="000000"/>
                <w:sz w:val="16"/>
                <w:szCs w:val="16"/>
              </w:rPr>
              <w:t>Apéndice 4 (Cuatro)</w:t>
            </w:r>
            <w:r w:rsidRPr="00E67938">
              <w:rPr>
                <w:rFonts w:ascii="Noto Sans" w:eastAsia="Calibri" w:hAnsi="Noto Sans" w:cs="Noto Sans"/>
                <w:color w:val="000000"/>
                <w:sz w:val="16"/>
                <w:szCs w:val="16"/>
              </w:rPr>
              <w:t xml:space="preserve"> </w:t>
            </w:r>
            <w:r w:rsidRPr="00E67938">
              <w:rPr>
                <w:rFonts w:ascii="Noto Sans" w:eastAsia="Calibri" w:hAnsi="Noto Sans" w:cs="Noto Sans"/>
                <w:sz w:val="16"/>
                <w:szCs w:val="16"/>
              </w:rPr>
              <w:t xml:space="preserve">del </w:t>
            </w:r>
            <w:r w:rsidRPr="00E67938">
              <w:rPr>
                <w:rFonts w:ascii="Noto Sans" w:eastAsia="Calibri" w:hAnsi="Noto Sans" w:cs="Noto Sans"/>
                <w:b/>
                <w:bCs/>
                <w:sz w:val="16"/>
                <w:szCs w:val="16"/>
              </w:rPr>
              <w:t>Anexo Técnico</w:t>
            </w:r>
            <w:r w:rsidRPr="00E67938">
              <w:rPr>
                <w:rFonts w:ascii="Noto Sans" w:eastAsia="Calibri" w:hAnsi="Noto Sans" w:cs="Noto Sans"/>
                <w:sz w:val="16"/>
                <w:szCs w:val="16"/>
              </w:rPr>
              <w:t>, para acreditar:</w:t>
            </w:r>
          </w:p>
          <w:p w14:paraId="2F2241F0" w14:textId="77777777" w:rsidR="003418A4" w:rsidRPr="00E67938" w:rsidRDefault="003418A4" w:rsidP="008043C2">
            <w:pPr>
              <w:jc w:val="both"/>
              <w:rPr>
                <w:rFonts w:ascii="Noto Sans" w:eastAsia="Calibri" w:hAnsi="Noto Sans" w:cs="Noto Sans"/>
                <w:sz w:val="16"/>
                <w:szCs w:val="16"/>
              </w:rPr>
            </w:pPr>
          </w:p>
          <w:p w14:paraId="5048548D"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b/>
                <w:bCs/>
                <w:sz w:val="16"/>
                <w:szCs w:val="16"/>
              </w:rPr>
              <w:t>Experiencia en asuntos relacionados con la materia del servicio objeto del procedimiento de contratación</w:t>
            </w:r>
            <w:r w:rsidRPr="00E67938">
              <w:rPr>
                <w:rFonts w:ascii="Noto Sans" w:eastAsia="Calibri" w:hAnsi="Noto Sans" w:cs="Noto Sans"/>
                <w:sz w:val="16"/>
                <w:szCs w:val="16"/>
              </w:rPr>
              <w:t>. Deberá presentar comprobante de experiencia, tales como, contrato laboral, nombramiento, comprobante de ingresos que señalen el puesto y la fecha de ingreso para acreditar experiencia mínima de 2 años de ejercicio profesional con funciones de dirección o administración de Instituciones Educativas que atiendan a niños menores de seis años.</w:t>
            </w:r>
          </w:p>
          <w:p w14:paraId="01E08031" w14:textId="77777777" w:rsidR="003418A4" w:rsidRPr="00E67938" w:rsidRDefault="003418A4" w:rsidP="008043C2">
            <w:pPr>
              <w:jc w:val="both"/>
              <w:rPr>
                <w:rFonts w:ascii="Noto Sans" w:eastAsia="Calibri" w:hAnsi="Noto Sans" w:cs="Noto Sans"/>
                <w:sz w:val="16"/>
                <w:szCs w:val="16"/>
              </w:rPr>
            </w:pPr>
          </w:p>
          <w:p w14:paraId="1CA2788C"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2.64 puntos</w:t>
            </w:r>
          </w:p>
          <w:p w14:paraId="1FF754CD" w14:textId="77777777" w:rsidR="003418A4" w:rsidRPr="00E67938" w:rsidRDefault="003418A4" w:rsidP="008043C2">
            <w:pPr>
              <w:jc w:val="both"/>
              <w:rPr>
                <w:rFonts w:ascii="Noto Sans" w:eastAsia="Calibri" w:hAnsi="Noto Sans" w:cs="Noto Sans"/>
                <w:sz w:val="16"/>
                <w:szCs w:val="16"/>
              </w:rPr>
            </w:pPr>
          </w:p>
          <w:p w14:paraId="6E7D00F4" w14:textId="77777777" w:rsidR="003418A4" w:rsidRPr="00E67938" w:rsidRDefault="003418A4" w:rsidP="008043C2">
            <w:pPr>
              <w:keepNext/>
              <w:keepLines/>
              <w:jc w:val="both"/>
              <w:rPr>
                <w:rFonts w:ascii="Noto Sans" w:eastAsia="Calibri" w:hAnsi="Noto Sans" w:cs="Noto Sans"/>
                <w:sz w:val="16"/>
                <w:szCs w:val="16"/>
              </w:rPr>
            </w:pPr>
            <w:r w:rsidRPr="00E67938">
              <w:rPr>
                <w:rFonts w:ascii="Noto Sans" w:eastAsia="Calibri" w:hAnsi="Noto Sans" w:cs="Noto Sans"/>
                <w:b/>
                <w:bCs/>
                <w:sz w:val="16"/>
                <w:szCs w:val="16"/>
              </w:rPr>
              <w:t>Competencia o habilidad en el trabajo de acuerdo con sus conocimientos académicos o profesionales</w:t>
            </w:r>
            <w:r w:rsidRPr="00E67938">
              <w:rPr>
                <w:rFonts w:ascii="Noto Sans" w:eastAsia="Calibri" w:hAnsi="Noto Sans" w:cs="Noto Sans"/>
                <w:sz w:val="16"/>
                <w:szCs w:val="16"/>
              </w:rPr>
              <w:t>. Deberá presentar Título o Cédula Profesional para acreditar la escolaridad a nivel licenciatura en:</w:t>
            </w:r>
          </w:p>
          <w:p w14:paraId="4C9A9197" w14:textId="77777777" w:rsidR="003418A4" w:rsidRPr="00E67938" w:rsidRDefault="003418A4" w:rsidP="008043C2">
            <w:pPr>
              <w:autoSpaceDE w:val="0"/>
              <w:autoSpaceDN w:val="0"/>
              <w:adjustRightInd w:val="0"/>
              <w:jc w:val="both"/>
              <w:rPr>
                <w:rFonts w:ascii="Noto Sans" w:eastAsia="Times New Roman" w:hAnsi="Noto Sans" w:cs="Noto Sans"/>
                <w:sz w:val="16"/>
                <w:szCs w:val="16"/>
              </w:rPr>
            </w:pPr>
          </w:p>
          <w:p w14:paraId="60D03EEC"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Educación Preescolar </w:t>
            </w:r>
          </w:p>
          <w:p w14:paraId="300AC13F"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Profesorado en Educación Preescolar </w:t>
            </w:r>
          </w:p>
          <w:p w14:paraId="27A45BBD"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Lic. Educación </w:t>
            </w:r>
          </w:p>
          <w:p w14:paraId="676030EF"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Lic. Educación Infantil </w:t>
            </w:r>
          </w:p>
          <w:p w14:paraId="70422167"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Lic. Educación Inicial </w:t>
            </w:r>
          </w:p>
          <w:p w14:paraId="340871CB"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Intervención Educativa con línea en Educación Inicial</w:t>
            </w:r>
          </w:p>
          <w:p w14:paraId="43023883"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Pedagogía</w:t>
            </w:r>
          </w:p>
          <w:p w14:paraId="473EC32B"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Psicopedagogía</w:t>
            </w:r>
          </w:p>
          <w:p w14:paraId="4DD230B2"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Puericultura</w:t>
            </w:r>
          </w:p>
          <w:p w14:paraId="13A301F8"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Puericultura y Desarrollo Infantil.</w:t>
            </w:r>
          </w:p>
          <w:p w14:paraId="6F8F50BF"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Preescolar</w:t>
            </w:r>
          </w:p>
          <w:p w14:paraId="68199E6E"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Inclusión Educativa</w:t>
            </w:r>
          </w:p>
          <w:p w14:paraId="39DFC34B"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Intercultural Bilingüe</w:t>
            </w:r>
          </w:p>
          <w:p w14:paraId="5853EC36"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Preescolar Indígena con Enfoque Intercultural Bilingüe</w:t>
            </w:r>
          </w:p>
          <w:p w14:paraId="2699B6E6"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Ciencias de la Educación</w:t>
            </w:r>
          </w:p>
          <w:p w14:paraId="720A62E1"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Básica</w:t>
            </w:r>
          </w:p>
          <w:p w14:paraId="13803CF7"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Preescolar Indígena</w:t>
            </w:r>
          </w:p>
          <w:p w14:paraId="39AF8082"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Preescolar para el medio Indígena</w:t>
            </w:r>
          </w:p>
          <w:p w14:paraId="1CE1DE95"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Atención a Infantes de Preescolar</w:t>
            </w:r>
          </w:p>
          <w:p w14:paraId="2024CE6D" w14:textId="77777777" w:rsidR="003418A4" w:rsidRPr="00E67938" w:rsidRDefault="003418A4"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Psicología</w:t>
            </w:r>
          </w:p>
          <w:p w14:paraId="3F0FEC56" w14:textId="77777777" w:rsidR="003418A4" w:rsidRPr="00E67938" w:rsidRDefault="003418A4" w:rsidP="008043C2">
            <w:pPr>
              <w:autoSpaceDE w:val="0"/>
              <w:autoSpaceDN w:val="0"/>
              <w:adjustRightInd w:val="0"/>
              <w:ind w:left="720"/>
              <w:jc w:val="both"/>
              <w:rPr>
                <w:rFonts w:ascii="Noto Sans" w:eastAsia="Times New Roman" w:hAnsi="Noto Sans" w:cs="Noto Sans"/>
                <w:color w:val="000000"/>
                <w:sz w:val="16"/>
                <w:szCs w:val="16"/>
              </w:rPr>
            </w:pPr>
          </w:p>
          <w:p w14:paraId="60EA76AF"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4.40 puntos</w:t>
            </w:r>
          </w:p>
          <w:p w14:paraId="1DD7F071" w14:textId="77777777" w:rsidR="003418A4" w:rsidRPr="00E67938" w:rsidRDefault="003418A4" w:rsidP="008043C2">
            <w:pPr>
              <w:jc w:val="both"/>
              <w:rPr>
                <w:rFonts w:ascii="Noto Sans" w:eastAsia="Calibri" w:hAnsi="Noto Sans" w:cs="Noto Sans"/>
                <w:sz w:val="16"/>
                <w:szCs w:val="16"/>
              </w:rPr>
            </w:pPr>
          </w:p>
          <w:p w14:paraId="002FE2DD"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b/>
                <w:bCs/>
                <w:sz w:val="16"/>
                <w:szCs w:val="16"/>
              </w:rPr>
              <w:t>Dominio de herramientas relacionadas con el servicio</w:t>
            </w:r>
            <w:r w:rsidRPr="00E67938">
              <w:rPr>
                <w:rFonts w:ascii="Noto Sans" w:eastAsia="Calibri" w:hAnsi="Noto Sans" w:cs="Noto Sans"/>
                <w:sz w:val="16"/>
                <w:szCs w:val="16"/>
              </w:rPr>
              <w:t>. Deberá presentar un “Dictamen de aptitud para el puesto” emitido por un psicólogo.</w:t>
            </w:r>
          </w:p>
          <w:p w14:paraId="481EFA86" w14:textId="77777777" w:rsidR="003418A4" w:rsidRPr="00E67938" w:rsidRDefault="003418A4" w:rsidP="008043C2">
            <w:pPr>
              <w:jc w:val="both"/>
              <w:rPr>
                <w:rFonts w:ascii="Noto Sans" w:eastAsia="Calibri" w:hAnsi="Noto Sans" w:cs="Noto Sans"/>
                <w:sz w:val="16"/>
                <w:szCs w:val="16"/>
              </w:rPr>
            </w:pPr>
          </w:p>
          <w:p w14:paraId="677DB009"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 xml:space="preserve">El Dictamen deberá contener: el resultado de la evaluación psicométrica con los instrumentos estandarizados: Inventario </w:t>
            </w:r>
            <w:proofErr w:type="spellStart"/>
            <w:r w:rsidRPr="00E67938">
              <w:rPr>
                <w:rFonts w:ascii="Noto Sans" w:eastAsia="Calibri" w:hAnsi="Noto Sans" w:cs="Noto Sans"/>
                <w:sz w:val="16"/>
                <w:szCs w:val="16"/>
              </w:rPr>
              <w:t>Multifásico</w:t>
            </w:r>
            <w:proofErr w:type="spellEnd"/>
            <w:r w:rsidRPr="00E67938">
              <w:rPr>
                <w:rFonts w:ascii="Noto Sans" w:eastAsia="Calibri" w:hAnsi="Noto Sans" w:cs="Noto Sans"/>
                <w:sz w:val="16"/>
                <w:szCs w:val="16"/>
              </w:rPr>
              <w:t xml:space="preserve"> de la Personalidad Minnesota-2. Forma Reestructurada® MMPI-2-RF® y ECO Evaluación de competencias organizacionales de las habilidades y actitudes requeridas para el puesto, así como nombre, firma, cédula profesional, domicilio y teléfono del Psicólogo que lo emite.</w:t>
            </w:r>
          </w:p>
          <w:p w14:paraId="5BD72AD3" w14:textId="77777777" w:rsidR="003418A4" w:rsidRPr="00E67938" w:rsidRDefault="003418A4" w:rsidP="008043C2">
            <w:pPr>
              <w:jc w:val="both"/>
              <w:rPr>
                <w:rFonts w:ascii="Noto Sans" w:eastAsia="Calibri" w:hAnsi="Noto Sans" w:cs="Noto Sans"/>
                <w:sz w:val="16"/>
                <w:szCs w:val="16"/>
              </w:rPr>
            </w:pPr>
          </w:p>
          <w:p w14:paraId="6892CD85"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1.76 puntos</w:t>
            </w:r>
          </w:p>
        </w:tc>
      </w:tr>
      <w:tr w:rsidR="003418A4" w:rsidRPr="00E67938" w14:paraId="00F12C79" w14:textId="77777777" w:rsidTr="008043C2">
        <w:trPr>
          <w:trHeight w:val="396"/>
        </w:trPr>
        <w:tc>
          <w:tcPr>
            <w:tcW w:w="878" w:type="pct"/>
            <w:vMerge w:val="restar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48971008" w14:textId="77777777" w:rsidR="003418A4" w:rsidRPr="00E67938" w:rsidRDefault="003418A4" w:rsidP="008043C2">
            <w:pPr>
              <w:jc w:val="both"/>
              <w:rPr>
                <w:rFonts w:ascii="Noto Sans" w:eastAsia="Calibri" w:hAnsi="Noto Sans" w:cs="Noto Sans"/>
                <w:b/>
                <w:bCs/>
                <w:sz w:val="16"/>
                <w:szCs w:val="16"/>
              </w:rPr>
            </w:pPr>
            <w:bookmarkStart w:id="2" w:name="_Hlk165379370"/>
            <w:r w:rsidRPr="00E67938">
              <w:rPr>
                <w:rFonts w:ascii="Noto Sans" w:eastAsia="Calibri" w:hAnsi="Noto Sans" w:cs="Noto Sans"/>
                <w:b/>
                <w:bCs/>
                <w:sz w:val="16"/>
                <w:szCs w:val="16"/>
              </w:rPr>
              <w:lastRenderedPageBreak/>
              <w:t xml:space="preserve">1.2. Capacidad de los recursos económicos y </w:t>
            </w:r>
            <w:r w:rsidRPr="00E67938">
              <w:rPr>
                <w:rFonts w:ascii="Noto Sans" w:eastAsia="Calibri" w:hAnsi="Noto Sans" w:cs="Noto Sans"/>
                <w:b/>
                <w:bCs/>
                <w:sz w:val="16"/>
                <w:szCs w:val="16"/>
              </w:rPr>
              <w:lastRenderedPageBreak/>
              <w:t>equipamiento</w:t>
            </w:r>
            <w:bookmarkEnd w:id="2"/>
          </w:p>
        </w:tc>
        <w:tc>
          <w:tcPr>
            <w:tcW w:w="1172" w:type="pct"/>
            <w:vMerge w:val="restar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664EE390" w14:textId="77777777" w:rsidR="003418A4" w:rsidRPr="00E67938" w:rsidRDefault="003418A4" w:rsidP="008043C2">
            <w:pPr>
              <w:jc w:val="both"/>
              <w:rPr>
                <w:rFonts w:ascii="Noto Sans" w:eastAsia="Calibri" w:hAnsi="Noto Sans" w:cs="Noto Sans"/>
                <w:sz w:val="16"/>
                <w:szCs w:val="16"/>
              </w:rPr>
            </w:pPr>
            <w:bookmarkStart w:id="3" w:name="_Hlk165379384"/>
            <w:r w:rsidRPr="00E67938">
              <w:rPr>
                <w:rFonts w:ascii="Noto Sans" w:eastAsia="Calibri" w:hAnsi="Noto Sans" w:cs="Noto Sans"/>
                <w:sz w:val="16"/>
                <w:szCs w:val="16"/>
              </w:rPr>
              <w:lastRenderedPageBreak/>
              <w:t xml:space="preserve">Se otorgará puntaje al participante que acredite la </w:t>
            </w:r>
            <w:r w:rsidRPr="00E67938">
              <w:rPr>
                <w:rFonts w:ascii="Noto Sans" w:eastAsia="Calibri" w:hAnsi="Noto Sans" w:cs="Noto Sans"/>
                <w:sz w:val="16"/>
                <w:szCs w:val="16"/>
              </w:rPr>
              <w:lastRenderedPageBreak/>
              <w:t>posesión legal del inmueble que oferte para la prestación del servicio.</w:t>
            </w:r>
            <w:bookmarkEnd w:id="3"/>
          </w:p>
        </w:tc>
        <w:tc>
          <w:tcPr>
            <w:tcW w:w="475" w:type="pct"/>
            <w:vMerge w:val="restar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7B7CF149"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lastRenderedPageBreak/>
              <w:t>12.56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034185E5" w14:textId="77777777" w:rsidR="003418A4" w:rsidRPr="00E67938" w:rsidRDefault="003418A4" w:rsidP="008043C2">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acredita la posesión legal del inmueble que oferte para la prestación del servicio, cuando menos hasta el 31 de </w:t>
            </w:r>
            <w:r w:rsidRPr="00E67938">
              <w:rPr>
                <w:rFonts w:ascii="Noto Sans" w:eastAsia="Times New Roman" w:hAnsi="Noto Sans" w:cs="Noto Sans"/>
                <w:color w:val="000000"/>
                <w:kern w:val="24"/>
                <w:sz w:val="16"/>
                <w:szCs w:val="16"/>
              </w:rPr>
              <w:lastRenderedPageBreak/>
              <w:t xml:space="preserve">diciembre de 2028, mismo que invariablemente deberá ubicarse en los lugares que se indican en el </w:t>
            </w:r>
            <w:r w:rsidRPr="00E67938">
              <w:rPr>
                <w:rFonts w:ascii="Noto Sans" w:eastAsia="Times New Roman" w:hAnsi="Noto Sans" w:cs="Noto Sans"/>
                <w:b/>
                <w:bCs/>
                <w:color w:val="000000"/>
                <w:kern w:val="24"/>
                <w:sz w:val="16"/>
                <w:szCs w:val="16"/>
              </w:rPr>
              <w:t>Listado de Partidas Apéndice 19 (diecinueve)</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 xml:space="preserve">, conforme a la partida ofertada en el escrito a que hace referencia el numeral </w:t>
            </w:r>
            <w:r w:rsidRPr="00E67938">
              <w:rPr>
                <w:rFonts w:ascii="Noto Sans" w:eastAsia="Times New Roman" w:hAnsi="Noto Sans" w:cs="Noto Sans"/>
                <w:b/>
                <w:bCs/>
                <w:color w:val="000000"/>
                <w:kern w:val="24"/>
                <w:sz w:val="16"/>
                <w:szCs w:val="16"/>
              </w:rPr>
              <w:t>3.1. Documentos que deberán presentar los licitantes</w:t>
            </w:r>
            <w:r w:rsidRPr="00E67938">
              <w:rPr>
                <w:rFonts w:ascii="Noto Sans" w:eastAsia="Times New Roman" w:hAnsi="Noto Sans" w:cs="Noto Sans"/>
                <w:color w:val="000000"/>
                <w:kern w:val="24"/>
                <w:sz w:val="16"/>
                <w:szCs w:val="16"/>
              </w:rPr>
              <w:t xml:space="preserve"> del presente, con alguno de los siguientes documentos:</w:t>
            </w:r>
          </w:p>
          <w:p w14:paraId="03BA45C9" w14:textId="77777777" w:rsidR="003418A4" w:rsidRPr="00E67938" w:rsidRDefault="003418A4" w:rsidP="008043C2">
            <w:pPr>
              <w:jc w:val="both"/>
              <w:rPr>
                <w:rFonts w:ascii="Noto Sans" w:eastAsia="Times New Roman" w:hAnsi="Noto Sans" w:cs="Noto Sans"/>
                <w:color w:val="000000"/>
                <w:kern w:val="24"/>
                <w:sz w:val="16"/>
                <w:szCs w:val="16"/>
              </w:rPr>
            </w:pPr>
          </w:p>
          <w:p w14:paraId="1C13EE37" w14:textId="77777777" w:rsidR="003418A4" w:rsidRPr="00E67938" w:rsidRDefault="003418A4" w:rsidP="008043C2">
            <w:pPr>
              <w:jc w:val="both"/>
              <w:rPr>
                <w:rFonts w:ascii="Noto Sans" w:eastAsia="Calibri" w:hAnsi="Noto Sans" w:cs="Noto Sans"/>
                <w:sz w:val="16"/>
                <w:szCs w:val="16"/>
              </w:rPr>
            </w:pPr>
            <w:r w:rsidRPr="00E67938">
              <w:rPr>
                <w:rFonts w:ascii="Noto Sans" w:eastAsia="Times New Roman" w:hAnsi="Noto Sans" w:cs="Noto Sans"/>
                <w:color w:val="000000"/>
                <w:kern w:val="24"/>
                <w:sz w:val="16"/>
                <w:szCs w:val="16"/>
              </w:rPr>
              <w:t xml:space="preserve">• </w:t>
            </w:r>
            <w:r w:rsidRPr="00E67938">
              <w:rPr>
                <w:rFonts w:ascii="Noto Sans" w:eastAsia="Calibri" w:hAnsi="Noto Sans" w:cs="Noto Sans"/>
                <w:sz w:val="16"/>
                <w:szCs w:val="16"/>
              </w:rPr>
              <w:t xml:space="preserve">Escritura de propiedad, usufructo u otro derecho real que permita disponer y usar el bien inmueble. </w:t>
            </w:r>
          </w:p>
          <w:p w14:paraId="43A6754F" w14:textId="77777777" w:rsidR="003418A4" w:rsidRPr="00E67938" w:rsidRDefault="003418A4" w:rsidP="008043C2">
            <w:pPr>
              <w:jc w:val="both"/>
              <w:rPr>
                <w:rFonts w:ascii="Noto Sans" w:eastAsia="Calibri" w:hAnsi="Noto Sans" w:cs="Noto Sans"/>
                <w:sz w:val="16"/>
                <w:szCs w:val="16"/>
              </w:rPr>
            </w:pPr>
            <w:r w:rsidRPr="00E67938">
              <w:rPr>
                <w:rFonts w:ascii="Noto Sans" w:eastAsia="Times New Roman" w:hAnsi="Noto Sans" w:cs="Noto Sans"/>
                <w:color w:val="000000"/>
                <w:kern w:val="24"/>
                <w:sz w:val="16"/>
                <w:szCs w:val="16"/>
              </w:rPr>
              <w:t>• Contrato de compraventa</w:t>
            </w:r>
          </w:p>
          <w:p w14:paraId="63EF3146" w14:textId="77777777" w:rsidR="003418A4" w:rsidRPr="00E67938" w:rsidRDefault="003418A4" w:rsidP="008043C2">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Contrato de arrendamiento</w:t>
            </w:r>
          </w:p>
          <w:p w14:paraId="6A423D38" w14:textId="77777777" w:rsidR="003418A4" w:rsidRPr="00E67938" w:rsidRDefault="003418A4" w:rsidP="008043C2">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Contrato de comodato</w:t>
            </w:r>
          </w:p>
          <w:p w14:paraId="0A3371AD" w14:textId="77777777" w:rsidR="003418A4" w:rsidRPr="00E67938" w:rsidRDefault="003418A4" w:rsidP="008043C2">
            <w:pPr>
              <w:jc w:val="both"/>
              <w:rPr>
                <w:rFonts w:ascii="Noto Sans" w:eastAsia="Times New Roman" w:hAnsi="Noto Sans" w:cs="Noto Sans"/>
                <w:color w:val="000000"/>
                <w:kern w:val="24"/>
                <w:sz w:val="16"/>
                <w:szCs w:val="16"/>
              </w:rPr>
            </w:pPr>
          </w:p>
          <w:p w14:paraId="729CB5A3"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12.56 puntos</w:t>
            </w:r>
          </w:p>
        </w:tc>
      </w:tr>
      <w:tr w:rsidR="003418A4" w:rsidRPr="00E67938" w14:paraId="0CB7C6CB" w14:textId="77777777" w:rsidTr="008043C2">
        <w:trPr>
          <w:trHeight w:val="247"/>
        </w:trPr>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3F43D3FB" w14:textId="77777777" w:rsidR="003418A4" w:rsidRPr="00E67938" w:rsidRDefault="003418A4" w:rsidP="008043C2">
            <w:pPr>
              <w:rPr>
                <w:rFonts w:ascii="Noto Sans" w:eastAsia="Calibri" w:hAnsi="Noto Sans" w:cs="Noto Sans"/>
                <w:b/>
                <w:bCs/>
                <w:sz w:val="16"/>
                <w:szCs w:val="16"/>
              </w:rPr>
            </w:pPr>
          </w:p>
        </w:tc>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28281C9A" w14:textId="77777777" w:rsidR="003418A4" w:rsidRPr="00E67938" w:rsidRDefault="003418A4" w:rsidP="008043C2">
            <w:pPr>
              <w:rPr>
                <w:rFonts w:ascii="Noto Sans" w:eastAsia="Calibri" w:hAnsi="Noto Sans" w:cs="Noto Sans"/>
                <w:sz w:val="16"/>
                <w:szCs w:val="16"/>
              </w:rPr>
            </w:pPr>
          </w:p>
        </w:tc>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25DE0BC6" w14:textId="77777777" w:rsidR="003418A4" w:rsidRPr="00E67938" w:rsidRDefault="003418A4" w:rsidP="008043C2">
            <w:pPr>
              <w:rPr>
                <w:rFonts w:ascii="Noto Sans" w:eastAsia="Calibri" w:hAnsi="Noto Sans" w:cs="Noto Sans"/>
                <w:sz w:val="16"/>
                <w:szCs w:val="16"/>
              </w:rPr>
            </w:pPr>
          </w:p>
        </w:tc>
        <w:tc>
          <w:tcPr>
            <w:tcW w:w="2475" w:type="pc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tcPr>
          <w:p w14:paraId="52767DE0" w14:textId="77777777" w:rsidR="003418A4" w:rsidRPr="00E67938" w:rsidRDefault="003418A4" w:rsidP="008043C2">
            <w:pPr>
              <w:jc w:val="both"/>
              <w:rPr>
                <w:rFonts w:ascii="Noto Sans" w:eastAsia="Calibri" w:hAnsi="Noto Sans" w:cs="Noto Sans"/>
                <w:sz w:val="16"/>
                <w:szCs w:val="16"/>
              </w:rPr>
            </w:pPr>
          </w:p>
          <w:p w14:paraId="26C7D723"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 xml:space="preserve">El participante acredita la posesión legal del inmueble que oferte para la prestación del servicio, cuando menos hasta el 31 de diciembre de 2028, mismo que invariablemente deberá ubicarse en los lugares que se indican en el </w:t>
            </w:r>
            <w:r w:rsidRPr="00E67938">
              <w:rPr>
                <w:rFonts w:ascii="Noto Sans" w:eastAsia="Calibri" w:hAnsi="Noto Sans" w:cs="Noto Sans"/>
                <w:b/>
                <w:bCs/>
                <w:sz w:val="16"/>
                <w:szCs w:val="16"/>
              </w:rPr>
              <w:t>Listado de Partidas Apéndice 19 (diecinueve)</w:t>
            </w:r>
            <w:r w:rsidRPr="00E67938">
              <w:rPr>
                <w:rFonts w:ascii="Noto Sans" w:eastAsia="Calibri" w:hAnsi="Noto Sans" w:cs="Noto Sans"/>
                <w:sz w:val="16"/>
                <w:szCs w:val="16"/>
              </w:rPr>
              <w:t xml:space="preserve"> del </w:t>
            </w:r>
            <w:r w:rsidRPr="00E67938">
              <w:rPr>
                <w:rFonts w:ascii="Noto Sans" w:eastAsia="Calibri" w:hAnsi="Noto Sans" w:cs="Noto Sans"/>
                <w:b/>
                <w:bCs/>
                <w:sz w:val="16"/>
                <w:szCs w:val="16"/>
              </w:rPr>
              <w:t>Anexo Técnico</w:t>
            </w:r>
            <w:r w:rsidRPr="00E67938">
              <w:rPr>
                <w:rFonts w:ascii="Noto Sans" w:eastAsia="Calibri" w:hAnsi="Noto Sans" w:cs="Noto Sans"/>
                <w:sz w:val="16"/>
                <w:szCs w:val="16"/>
              </w:rPr>
              <w:t xml:space="preserve">, conforme a la partida ofertada en el escrito a que hace referencia el numeral </w:t>
            </w:r>
            <w:r w:rsidRPr="00E67938">
              <w:rPr>
                <w:rFonts w:ascii="Noto Sans" w:eastAsia="Calibri" w:hAnsi="Noto Sans" w:cs="Noto Sans"/>
                <w:b/>
                <w:bCs/>
                <w:sz w:val="16"/>
                <w:szCs w:val="16"/>
              </w:rPr>
              <w:t xml:space="preserve">3.1. </w:t>
            </w:r>
            <w:r w:rsidRPr="00E67938">
              <w:rPr>
                <w:rFonts w:ascii="Noto Sans" w:eastAsia="Times New Roman" w:hAnsi="Noto Sans" w:cs="Noto Sans"/>
                <w:b/>
                <w:bCs/>
                <w:color w:val="000000"/>
                <w:kern w:val="24"/>
                <w:sz w:val="16"/>
                <w:szCs w:val="16"/>
              </w:rPr>
              <w:t>Documentos que deberán presentar los licitantes</w:t>
            </w:r>
            <w:r w:rsidRPr="00E67938">
              <w:rPr>
                <w:rFonts w:ascii="Noto Sans" w:eastAsia="Calibri" w:hAnsi="Noto Sans" w:cs="Noto Sans"/>
                <w:sz w:val="16"/>
                <w:szCs w:val="16"/>
              </w:rPr>
              <w:t xml:space="preserve">, inciso </w:t>
            </w:r>
            <w:r w:rsidRPr="00E67938">
              <w:rPr>
                <w:rFonts w:ascii="Noto Sans" w:eastAsia="Calibri" w:hAnsi="Noto Sans" w:cs="Noto Sans"/>
                <w:b/>
                <w:bCs/>
                <w:sz w:val="16"/>
                <w:szCs w:val="16"/>
              </w:rPr>
              <w:t>a)</w:t>
            </w:r>
            <w:r w:rsidRPr="00E67938">
              <w:rPr>
                <w:rFonts w:ascii="Noto Sans" w:eastAsia="Calibri" w:hAnsi="Noto Sans" w:cs="Noto Sans"/>
                <w:sz w:val="16"/>
                <w:szCs w:val="16"/>
              </w:rPr>
              <w:t>, del presente, con alguno de los siguientes documentos:</w:t>
            </w:r>
          </w:p>
          <w:p w14:paraId="5B952E9B" w14:textId="77777777" w:rsidR="003418A4" w:rsidRPr="00E67938" w:rsidRDefault="003418A4" w:rsidP="008043C2">
            <w:pPr>
              <w:jc w:val="both"/>
              <w:rPr>
                <w:rFonts w:ascii="Noto Sans" w:eastAsia="Calibri" w:hAnsi="Noto Sans" w:cs="Noto Sans"/>
                <w:sz w:val="16"/>
                <w:szCs w:val="16"/>
              </w:rPr>
            </w:pPr>
          </w:p>
          <w:p w14:paraId="0529E8CC" w14:textId="77777777" w:rsidR="003418A4" w:rsidRPr="00E67938" w:rsidRDefault="003418A4" w:rsidP="00E30A1C">
            <w:pPr>
              <w:numPr>
                <w:ilvl w:val="0"/>
                <w:numId w:val="44"/>
              </w:numPr>
              <w:spacing w:after="160" w:line="256" w:lineRule="auto"/>
              <w:ind w:left="183" w:hanging="141"/>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Promesa de contrato de compraventa</w:t>
            </w:r>
          </w:p>
          <w:p w14:paraId="33D49095" w14:textId="77777777" w:rsidR="003418A4" w:rsidRPr="00E67938" w:rsidRDefault="003418A4" w:rsidP="00E30A1C">
            <w:pPr>
              <w:numPr>
                <w:ilvl w:val="0"/>
                <w:numId w:val="44"/>
              </w:numPr>
              <w:spacing w:after="160" w:line="256" w:lineRule="auto"/>
              <w:ind w:left="183" w:hanging="141"/>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Promesa de contrato de arrendamiento</w:t>
            </w:r>
          </w:p>
          <w:p w14:paraId="7CBB7FFD" w14:textId="77777777" w:rsidR="003418A4" w:rsidRPr="00E67938" w:rsidRDefault="003418A4" w:rsidP="00E30A1C">
            <w:pPr>
              <w:numPr>
                <w:ilvl w:val="0"/>
                <w:numId w:val="44"/>
              </w:numPr>
              <w:spacing w:after="160" w:line="256" w:lineRule="auto"/>
              <w:ind w:left="183" w:hanging="141"/>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Promesa de contrato de comodato</w:t>
            </w:r>
          </w:p>
          <w:p w14:paraId="402A0146" w14:textId="77777777" w:rsidR="003418A4" w:rsidRPr="00E67938" w:rsidRDefault="003418A4" w:rsidP="008043C2">
            <w:pPr>
              <w:jc w:val="both"/>
              <w:rPr>
                <w:rFonts w:ascii="Noto Sans" w:eastAsia="Times New Roman" w:hAnsi="Noto Sans" w:cs="Noto Sans"/>
                <w:color w:val="000000"/>
                <w:kern w:val="24"/>
                <w:sz w:val="16"/>
                <w:szCs w:val="16"/>
              </w:rPr>
            </w:pPr>
          </w:p>
          <w:p w14:paraId="267FB7B8"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8.00 puntos</w:t>
            </w:r>
          </w:p>
        </w:tc>
      </w:tr>
      <w:tr w:rsidR="003418A4" w:rsidRPr="00E67938" w14:paraId="44BF959E" w14:textId="77777777" w:rsidTr="008043C2">
        <w:trPr>
          <w:trHeight w:val="247"/>
        </w:trPr>
        <w:tc>
          <w:tcPr>
            <w:tcW w:w="0" w:type="auto"/>
            <w:tcBorders>
              <w:top w:val="single" w:sz="8" w:space="0" w:color="9BBB59"/>
              <w:left w:val="single" w:sz="8" w:space="0" w:color="9BBB59"/>
              <w:bottom w:val="single" w:sz="8" w:space="0" w:color="9BBB59"/>
              <w:right w:val="single" w:sz="8" w:space="0" w:color="9BBB59"/>
            </w:tcBorders>
            <w:shd w:val="clear" w:color="auto" w:fill="FFFFFF" w:themeFill="background1"/>
            <w:vAlign w:val="center"/>
            <w:hideMark/>
          </w:tcPr>
          <w:p w14:paraId="01520F06"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b/>
                <w:bCs/>
                <w:sz w:val="16"/>
                <w:szCs w:val="16"/>
              </w:rPr>
              <w:t>1.3. Trabajadores con discapacidad</w:t>
            </w:r>
          </w:p>
        </w:tc>
        <w:tc>
          <w:tcPr>
            <w:tcW w:w="0" w:type="auto"/>
            <w:tcBorders>
              <w:top w:val="single" w:sz="8" w:space="0" w:color="9BBB59"/>
              <w:left w:val="single" w:sz="8" w:space="0" w:color="9BBB59"/>
              <w:bottom w:val="single" w:sz="8" w:space="0" w:color="9BBB59"/>
              <w:right w:val="single" w:sz="8" w:space="0" w:color="9BBB59"/>
            </w:tcBorders>
            <w:shd w:val="clear" w:color="auto" w:fill="FFFFFF" w:themeFill="background1"/>
            <w:vAlign w:val="center"/>
            <w:hideMark/>
          </w:tcPr>
          <w:p w14:paraId="44171246"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Se otorgará puntaje al participante que cuente cuando menos con el 5% de la totalidad de su plantilla de trabajadores con discapacidad, cuya antigüedad laboral no sea inferior a un año.</w:t>
            </w:r>
          </w:p>
        </w:tc>
        <w:tc>
          <w:tcPr>
            <w:tcW w:w="0" w:type="auto"/>
            <w:tcBorders>
              <w:top w:val="single" w:sz="8" w:space="0" w:color="9BBB59"/>
              <w:left w:val="single" w:sz="8" w:space="0" w:color="9BBB59"/>
              <w:bottom w:val="single" w:sz="8" w:space="0" w:color="9BBB59"/>
              <w:right w:val="single" w:sz="8" w:space="0" w:color="9BBB59"/>
            </w:tcBorders>
            <w:shd w:val="clear" w:color="auto" w:fill="FFFFFF" w:themeFill="background1"/>
            <w:vAlign w:val="center"/>
            <w:hideMark/>
          </w:tcPr>
          <w:p w14:paraId="4424F101"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583E960B"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El participante presenta aviso de alta al régimen obligatorio del Instituto Mexicano del Seguro Social (IMSS) y comprobante de pago al IMSS correspondiente al mes inmediato anterior a la fecha de presentación de la propuesta, del total de trabajadores que representan el 5% de su plantilla.</w:t>
            </w:r>
          </w:p>
          <w:p w14:paraId="740F064D" w14:textId="77777777" w:rsidR="003418A4" w:rsidRPr="00E67938" w:rsidRDefault="003418A4" w:rsidP="008043C2">
            <w:pPr>
              <w:jc w:val="both"/>
              <w:rPr>
                <w:rFonts w:ascii="Noto Sans" w:eastAsia="Calibri" w:hAnsi="Noto Sans" w:cs="Noto Sans"/>
                <w:sz w:val="16"/>
                <w:szCs w:val="16"/>
              </w:rPr>
            </w:pPr>
          </w:p>
          <w:p w14:paraId="7F719DCC"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b/>
                <w:bCs/>
                <w:sz w:val="16"/>
                <w:szCs w:val="16"/>
              </w:rPr>
              <w:t>0.16 puntos</w:t>
            </w:r>
          </w:p>
        </w:tc>
      </w:tr>
      <w:tr w:rsidR="003418A4" w:rsidRPr="00E67938" w14:paraId="2DCDD41E" w14:textId="77777777" w:rsidTr="008043C2">
        <w:trPr>
          <w:trHeight w:val="673"/>
        </w:trPr>
        <w:tc>
          <w:tcPr>
            <w:tcW w:w="87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04DBA7A4"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1.4. MIPYMES</w:t>
            </w:r>
          </w:p>
        </w:tc>
        <w:tc>
          <w:tcPr>
            <w:tcW w:w="1172"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79BAFEDD"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 xml:space="preserve">Se otorgará puntaje a las </w:t>
            </w:r>
            <w:proofErr w:type="spellStart"/>
            <w:r w:rsidRPr="00E67938">
              <w:rPr>
                <w:rFonts w:ascii="Noto Sans" w:eastAsia="Calibri" w:hAnsi="Noto Sans" w:cs="Noto Sans"/>
                <w:sz w:val="16"/>
                <w:szCs w:val="16"/>
              </w:rPr>
              <w:t>Mipymes</w:t>
            </w:r>
            <w:proofErr w:type="spellEnd"/>
            <w:r w:rsidRPr="00E67938">
              <w:rPr>
                <w:rFonts w:ascii="Noto Sans" w:eastAsia="Calibri" w:hAnsi="Noto Sans" w:cs="Noto Sans"/>
                <w:sz w:val="16"/>
                <w:szCs w:val="16"/>
              </w:rPr>
              <w:t>, de acuerdo con la copia del documento expedido por autoridad competente que determine su estratificación como micro, pequeña o mediana empresa.</w:t>
            </w:r>
          </w:p>
        </w:tc>
        <w:tc>
          <w:tcPr>
            <w:tcW w:w="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5D05EA5"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75CBAB3E"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 xml:space="preserve">El participante presenta copia simple del documento expedido por autoridad competente que determine su estratificación como micro, pequeña o mediana empresa </w:t>
            </w:r>
          </w:p>
          <w:p w14:paraId="2175586B"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0.16 puntos</w:t>
            </w:r>
          </w:p>
        </w:tc>
      </w:tr>
      <w:tr w:rsidR="003418A4" w:rsidRPr="00E67938" w14:paraId="55EDD72D" w14:textId="77777777" w:rsidTr="008043C2">
        <w:trPr>
          <w:trHeight w:val="326"/>
        </w:trPr>
        <w:tc>
          <w:tcPr>
            <w:tcW w:w="87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4C4F552B"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1.5. Igualdad de género</w:t>
            </w:r>
          </w:p>
        </w:tc>
        <w:tc>
          <w:tcPr>
            <w:tcW w:w="1172"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A833D66"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Se otorgará puntaje al participante que acredite haber aplicado políticas y prácticas de igualdad de género.</w:t>
            </w:r>
          </w:p>
        </w:tc>
        <w:tc>
          <w:tcPr>
            <w:tcW w:w="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37D71F50"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tcPr>
          <w:p w14:paraId="52D90ED0"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El participante presenta copia simple de la certificación con la cual acredite haber aplicado políticas y prácticas de igualdad de género, emitida por las autoridades y organismos facultados para tal efecto.</w:t>
            </w:r>
          </w:p>
          <w:p w14:paraId="6C1A17BA" w14:textId="77777777" w:rsidR="003418A4" w:rsidRPr="00E67938" w:rsidRDefault="003418A4" w:rsidP="008043C2">
            <w:pPr>
              <w:jc w:val="both"/>
              <w:rPr>
                <w:rFonts w:ascii="Noto Sans" w:eastAsia="Calibri" w:hAnsi="Noto Sans" w:cs="Noto Sans"/>
                <w:sz w:val="16"/>
                <w:szCs w:val="16"/>
              </w:rPr>
            </w:pPr>
          </w:p>
          <w:p w14:paraId="400D366D"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0.16 puntos</w:t>
            </w:r>
          </w:p>
        </w:tc>
      </w:tr>
      <w:tr w:rsidR="003418A4" w:rsidRPr="00E67938" w14:paraId="0ECD679A" w14:textId="77777777" w:rsidTr="008043C2">
        <w:trPr>
          <w:trHeight w:val="326"/>
        </w:trPr>
        <w:tc>
          <w:tcPr>
            <w:tcW w:w="87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2064C28D"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 xml:space="preserve">1.6. </w:t>
            </w:r>
            <w:proofErr w:type="spellStart"/>
            <w:r w:rsidRPr="00E67938">
              <w:rPr>
                <w:rFonts w:ascii="Noto Sans" w:eastAsia="Calibri" w:hAnsi="Noto Sans" w:cs="Noto Sans"/>
                <w:b/>
                <w:bCs/>
                <w:sz w:val="16"/>
                <w:szCs w:val="16"/>
              </w:rPr>
              <w:t>Autoregulación</w:t>
            </w:r>
            <w:proofErr w:type="spellEnd"/>
            <w:r w:rsidRPr="00E67938">
              <w:rPr>
                <w:rFonts w:ascii="Noto Sans" w:eastAsia="Calibri" w:hAnsi="Noto Sans" w:cs="Noto Sans"/>
                <w:b/>
                <w:bCs/>
                <w:sz w:val="16"/>
                <w:szCs w:val="16"/>
              </w:rPr>
              <w:t xml:space="preserve"> y Auditorías Ambientales</w:t>
            </w:r>
          </w:p>
        </w:tc>
        <w:tc>
          <w:tcPr>
            <w:tcW w:w="1172"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54884F99"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 xml:space="preserve">Se otorgará puntaje al participante que acredite que cuenta con alguno de los certificados a que hace referencia el Reglamento de la Ley General del Equilibrio Ecológico y la Protección al </w:t>
            </w:r>
            <w:r w:rsidRPr="00E67938">
              <w:rPr>
                <w:rFonts w:ascii="Noto Sans" w:eastAsia="Calibri" w:hAnsi="Noto Sans" w:cs="Noto Sans"/>
                <w:sz w:val="16"/>
                <w:szCs w:val="16"/>
              </w:rPr>
              <w:lastRenderedPageBreak/>
              <w:t xml:space="preserve">Ambiente en Materia de Autorregulación y Auditorías Ambientales. </w:t>
            </w:r>
          </w:p>
        </w:tc>
        <w:tc>
          <w:tcPr>
            <w:tcW w:w="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0C627927" w14:textId="77777777" w:rsidR="003418A4" w:rsidRPr="00E67938" w:rsidRDefault="003418A4" w:rsidP="008043C2">
            <w:pPr>
              <w:jc w:val="center"/>
              <w:rPr>
                <w:rFonts w:ascii="Noto Sans" w:eastAsia="Calibri" w:hAnsi="Noto Sans" w:cs="Noto Sans"/>
                <w:sz w:val="16"/>
                <w:szCs w:val="16"/>
              </w:rPr>
            </w:pPr>
            <w:r w:rsidRPr="00E67938">
              <w:rPr>
                <w:rFonts w:ascii="Noto Sans" w:eastAsia="Calibri" w:hAnsi="Noto Sans" w:cs="Noto Sans"/>
                <w:sz w:val="16"/>
                <w:szCs w:val="16"/>
              </w:rPr>
              <w:lastRenderedPageBreak/>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tcPr>
          <w:p w14:paraId="38CE751B"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 xml:space="preserve">El participante presenta copia simple de alguno de los certificados a que hace referencia el Reglamento de la Ley General del Equilibrio Ecológico y la Protección al Ambiente en Materia de Autorregulación y Auditorías Ambientales. </w:t>
            </w:r>
          </w:p>
          <w:p w14:paraId="636F5F87" w14:textId="77777777" w:rsidR="003418A4" w:rsidRPr="00E67938" w:rsidRDefault="003418A4" w:rsidP="008043C2">
            <w:pPr>
              <w:jc w:val="both"/>
              <w:rPr>
                <w:rFonts w:ascii="Noto Sans" w:eastAsia="Calibri" w:hAnsi="Noto Sans" w:cs="Noto Sans"/>
                <w:sz w:val="16"/>
                <w:szCs w:val="16"/>
              </w:rPr>
            </w:pPr>
          </w:p>
          <w:p w14:paraId="42B0AC43" w14:textId="77777777" w:rsidR="003418A4" w:rsidRPr="00E67938" w:rsidRDefault="003418A4" w:rsidP="008043C2">
            <w:pPr>
              <w:jc w:val="both"/>
              <w:rPr>
                <w:rFonts w:ascii="Noto Sans" w:eastAsia="Calibri" w:hAnsi="Noto Sans" w:cs="Noto Sans"/>
                <w:b/>
                <w:bCs/>
                <w:sz w:val="16"/>
                <w:szCs w:val="16"/>
              </w:rPr>
            </w:pPr>
            <w:r w:rsidRPr="00E67938">
              <w:rPr>
                <w:rFonts w:ascii="Noto Sans" w:eastAsia="Calibri" w:hAnsi="Noto Sans" w:cs="Noto Sans"/>
                <w:b/>
                <w:bCs/>
                <w:sz w:val="16"/>
                <w:szCs w:val="16"/>
              </w:rPr>
              <w:t>0.16 puntos</w:t>
            </w:r>
          </w:p>
        </w:tc>
      </w:tr>
    </w:tbl>
    <w:p w14:paraId="790C2994" w14:textId="77777777" w:rsidR="003418A4" w:rsidRPr="00E67938" w:rsidRDefault="003418A4" w:rsidP="003418A4">
      <w:pPr>
        <w:jc w:val="both"/>
        <w:rPr>
          <w:rFonts w:ascii="Noto Sans" w:eastAsia="Calibri" w:hAnsi="Noto Sans" w:cs="Noto Sans"/>
          <w:b/>
          <w:bCs/>
          <w:sz w:val="16"/>
          <w:szCs w:val="16"/>
        </w:rPr>
      </w:pPr>
    </w:p>
    <w:p w14:paraId="62A3FA2A" w14:textId="77777777" w:rsidR="003418A4" w:rsidRPr="00E67938" w:rsidRDefault="003418A4" w:rsidP="003418A4">
      <w:pPr>
        <w:jc w:val="both"/>
        <w:rPr>
          <w:rFonts w:ascii="Noto Sans" w:eastAsia="Calibri" w:hAnsi="Noto Sans" w:cs="Noto Sans"/>
          <w:b/>
          <w:bCs/>
          <w:sz w:val="16"/>
          <w:szCs w:val="16"/>
        </w:rPr>
      </w:pPr>
      <w:r w:rsidRPr="00E67938">
        <w:rPr>
          <w:rFonts w:ascii="Noto Sans" w:eastAsia="Calibri" w:hAnsi="Noto Sans" w:cs="Noto Sans"/>
          <w:b/>
          <w:bCs/>
          <w:sz w:val="16"/>
          <w:szCs w:val="16"/>
        </w:rPr>
        <w:t>B.- Experiencia y especialidad del licitante (18.00 puntos)</w:t>
      </w:r>
    </w:p>
    <w:tbl>
      <w:tblPr>
        <w:tblW w:w="5000" w:type="pct"/>
        <w:tblCellMar>
          <w:left w:w="0" w:type="dxa"/>
          <w:right w:w="0" w:type="dxa"/>
        </w:tblCellMar>
        <w:tblLook w:val="04A0" w:firstRow="1" w:lastRow="0" w:firstColumn="1" w:lastColumn="0" w:noHBand="0" w:noVBand="1"/>
      </w:tblPr>
      <w:tblGrid>
        <w:gridCol w:w="1816"/>
        <w:gridCol w:w="2337"/>
        <w:gridCol w:w="887"/>
        <w:gridCol w:w="5041"/>
      </w:tblGrid>
      <w:tr w:rsidR="003418A4" w:rsidRPr="00E67938" w14:paraId="6D872290" w14:textId="77777777" w:rsidTr="008043C2">
        <w:trPr>
          <w:trHeight w:val="486"/>
          <w:tblHeader/>
        </w:trPr>
        <w:tc>
          <w:tcPr>
            <w:tcW w:w="901"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47C11093" w14:textId="77777777" w:rsidR="003418A4" w:rsidRPr="00E67938" w:rsidRDefault="003418A4" w:rsidP="008043C2">
            <w:pPr>
              <w:jc w:val="both"/>
              <w:rPr>
                <w:rFonts w:ascii="Noto Sans" w:eastAsia="Times New Roman" w:hAnsi="Noto Sans" w:cs="Noto Sans"/>
                <w:b/>
                <w:bCs/>
                <w:sz w:val="16"/>
                <w:szCs w:val="16"/>
              </w:rPr>
            </w:pPr>
            <w:proofErr w:type="spellStart"/>
            <w:r w:rsidRPr="00E67938">
              <w:rPr>
                <w:rFonts w:ascii="Noto Sans" w:eastAsia="Times New Roman" w:hAnsi="Noto Sans" w:cs="Noto Sans"/>
                <w:b/>
                <w:bCs/>
                <w:color w:val="FFFFFF"/>
                <w:kern w:val="24"/>
                <w:sz w:val="16"/>
                <w:szCs w:val="16"/>
              </w:rPr>
              <w:t>Subrubro</w:t>
            </w:r>
            <w:proofErr w:type="spellEnd"/>
          </w:p>
        </w:tc>
        <w:tc>
          <w:tcPr>
            <w:tcW w:w="1159"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54A59FC8" w14:textId="77777777" w:rsidR="003418A4" w:rsidRPr="00E67938" w:rsidRDefault="003418A4" w:rsidP="008043C2">
            <w:pPr>
              <w:jc w:val="both"/>
              <w:rPr>
                <w:rFonts w:ascii="Noto Sans" w:eastAsia="Times New Roman" w:hAnsi="Noto Sans" w:cs="Noto Sans"/>
                <w:b/>
                <w:bCs/>
                <w:sz w:val="16"/>
                <w:szCs w:val="16"/>
              </w:rPr>
            </w:pPr>
            <w:r w:rsidRPr="00E67938">
              <w:rPr>
                <w:rFonts w:ascii="Noto Sans" w:eastAsia="Times New Roman" w:hAnsi="Noto Sans" w:cs="Noto Sans"/>
                <w:b/>
                <w:bCs/>
                <w:color w:val="FFFFFF"/>
                <w:kern w:val="24"/>
                <w:sz w:val="16"/>
                <w:szCs w:val="16"/>
              </w:rPr>
              <w:t>Descripción</w:t>
            </w:r>
          </w:p>
        </w:tc>
        <w:tc>
          <w:tcPr>
            <w:tcW w:w="440"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70EFA753" w14:textId="77777777" w:rsidR="003418A4" w:rsidRPr="00E67938" w:rsidRDefault="003418A4" w:rsidP="008043C2">
            <w:pPr>
              <w:jc w:val="center"/>
              <w:rPr>
                <w:rFonts w:ascii="Noto Sans" w:eastAsia="Times New Roman" w:hAnsi="Noto Sans" w:cs="Noto Sans"/>
                <w:b/>
                <w:bCs/>
                <w:sz w:val="16"/>
                <w:szCs w:val="16"/>
              </w:rPr>
            </w:pPr>
            <w:r w:rsidRPr="00E67938">
              <w:rPr>
                <w:rFonts w:ascii="Noto Sans" w:eastAsia="Times New Roman" w:hAnsi="Noto Sans" w:cs="Noto Sans"/>
                <w:b/>
                <w:bCs/>
                <w:color w:val="FFFFFF"/>
                <w:kern w:val="24"/>
                <w:sz w:val="16"/>
                <w:szCs w:val="16"/>
              </w:rPr>
              <w:t>Total de puntos a asignar</w:t>
            </w:r>
          </w:p>
        </w:tc>
        <w:tc>
          <w:tcPr>
            <w:tcW w:w="2500"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34F31C08" w14:textId="77777777" w:rsidR="003418A4" w:rsidRPr="00E67938" w:rsidRDefault="003418A4" w:rsidP="008043C2">
            <w:pPr>
              <w:jc w:val="both"/>
              <w:rPr>
                <w:rFonts w:ascii="Noto Sans" w:eastAsia="Times New Roman" w:hAnsi="Noto Sans" w:cs="Noto Sans"/>
                <w:b/>
                <w:bCs/>
                <w:sz w:val="16"/>
                <w:szCs w:val="16"/>
              </w:rPr>
            </w:pPr>
            <w:r w:rsidRPr="00E67938">
              <w:rPr>
                <w:rFonts w:ascii="Noto Sans" w:eastAsia="Times New Roman" w:hAnsi="Noto Sans" w:cs="Noto Sans"/>
                <w:b/>
                <w:bCs/>
                <w:color w:val="FFFFFF"/>
                <w:kern w:val="24"/>
                <w:sz w:val="16"/>
                <w:szCs w:val="16"/>
              </w:rPr>
              <w:t>Requisito para obtener el puntaje</w:t>
            </w:r>
          </w:p>
        </w:tc>
      </w:tr>
      <w:tr w:rsidR="003418A4" w:rsidRPr="00E67938" w14:paraId="50CB380A" w14:textId="77777777" w:rsidTr="008043C2">
        <w:trPr>
          <w:trHeight w:val="695"/>
        </w:trPr>
        <w:tc>
          <w:tcPr>
            <w:tcW w:w="901"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7445EF56" w14:textId="77777777" w:rsidR="003418A4" w:rsidRPr="00E67938" w:rsidRDefault="003418A4" w:rsidP="008043C2">
            <w:pPr>
              <w:jc w:val="both"/>
              <w:rPr>
                <w:rFonts w:ascii="Noto Sans" w:eastAsia="Times New Roman" w:hAnsi="Noto Sans" w:cs="Noto Sans"/>
                <w:b/>
                <w:bCs/>
                <w:sz w:val="16"/>
                <w:szCs w:val="16"/>
              </w:rPr>
            </w:pPr>
            <w:bookmarkStart w:id="4" w:name="_Hlk165379941"/>
            <w:r w:rsidRPr="00E67938">
              <w:rPr>
                <w:rFonts w:ascii="Noto Sans" w:eastAsia="Times New Roman" w:hAnsi="Noto Sans" w:cs="Noto Sans"/>
                <w:b/>
                <w:bCs/>
                <w:color w:val="000000"/>
                <w:kern w:val="24"/>
                <w:sz w:val="16"/>
                <w:szCs w:val="16"/>
              </w:rPr>
              <w:t>2.1. Experiencia</w:t>
            </w:r>
          </w:p>
        </w:tc>
        <w:tc>
          <w:tcPr>
            <w:tcW w:w="1159"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39FBAE5A" w14:textId="77777777" w:rsidR="003418A4" w:rsidRPr="00E67938" w:rsidRDefault="003418A4" w:rsidP="008043C2">
            <w:pPr>
              <w:jc w:val="both"/>
              <w:rPr>
                <w:rFonts w:ascii="Noto Sans" w:eastAsia="Times New Roman" w:hAnsi="Noto Sans" w:cs="Noto Sans"/>
                <w:sz w:val="16"/>
                <w:szCs w:val="16"/>
              </w:rPr>
            </w:pPr>
            <w:bookmarkStart w:id="5" w:name="_Hlk165379954"/>
            <w:r w:rsidRPr="00E67938">
              <w:rPr>
                <w:rFonts w:ascii="Noto Sans" w:eastAsia="Calibri" w:hAnsi="Noto Sans" w:cs="Noto Sans"/>
                <w:sz w:val="16"/>
                <w:szCs w:val="16"/>
              </w:rPr>
              <w:t>Se otorgará puntaje al participante que acredite como mínimo un año y máximo cinco años de experiencia, en actividades de cuidado, atención o educación de niñas y niños de cualquier edad entre los 43 días de nacidos y los seis años de edad.</w:t>
            </w:r>
            <w:bookmarkEnd w:id="5"/>
          </w:p>
        </w:tc>
        <w:tc>
          <w:tcPr>
            <w:tcW w:w="440"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075C9322" w14:textId="77777777" w:rsidR="003418A4" w:rsidRPr="00E67938" w:rsidRDefault="003418A4" w:rsidP="008043C2">
            <w:pPr>
              <w:jc w:val="center"/>
              <w:rPr>
                <w:rFonts w:ascii="Noto Sans" w:eastAsia="Times New Roman" w:hAnsi="Noto Sans" w:cs="Noto Sans"/>
                <w:sz w:val="16"/>
                <w:szCs w:val="16"/>
              </w:rPr>
            </w:pPr>
            <w:r w:rsidRPr="00E67938">
              <w:rPr>
                <w:rFonts w:ascii="Noto Sans" w:eastAsia="Calibri" w:hAnsi="Noto Sans" w:cs="Noto Sans"/>
                <w:sz w:val="16"/>
                <w:szCs w:val="16"/>
              </w:rPr>
              <w:t>17.10</w:t>
            </w:r>
          </w:p>
        </w:tc>
        <w:tc>
          <w:tcPr>
            <w:tcW w:w="2500"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tcPr>
          <w:p w14:paraId="05852A11" w14:textId="77777777" w:rsidR="003418A4" w:rsidRPr="00E67938" w:rsidRDefault="003418A4" w:rsidP="008043C2">
            <w:pPr>
              <w:jc w:val="both"/>
              <w:rPr>
                <w:rFonts w:ascii="Noto Sans" w:eastAsia="Calibri" w:hAnsi="Noto Sans" w:cs="Noto Sans"/>
                <w:sz w:val="16"/>
                <w:szCs w:val="16"/>
              </w:rPr>
            </w:pPr>
            <w:bookmarkStart w:id="6" w:name="_Hlk165380016"/>
            <w:r w:rsidRPr="00E67938">
              <w:rPr>
                <w:rFonts w:ascii="Noto Sans" w:eastAsia="Calibri" w:hAnsi="Noto Sans" w:cs="Noto Sans"/>
                <w:sz w:val="16"/>
                <w:szCs w:val="16"/>
              </w:rPr>
              <w:t>El participante acredita que éste o alguno de sus miembros en caso de ser persona moral o en propuesta conjunta, cuenta con experiencia en actividades de cuidado, atención o educación de niñas y niños de cualquier edad entre los 43 días de nacidos y los seis años de edad, por un periodo mínimo de un año y máximo cinco años, mediante uno o más de los siguientes documentos:</w:t>
            </w:r>
            <w:bookmarkEnd w:id="6"/>
          </w:p>
          <w:p w14:paraId="60AB6FD1" w14:textId="77777777" w:rsidR="003418A4" w:rsidRPr="00E67938" w:rsidRDefault="003418A4" w:rsidP="008043C2">
            <w:pPr>
              <w:jc w:val="both"/>
              <w:rPr>
                <w:rFonts w:ascii="Noto Sans" w:eastAsia="Calibri" w:hAnsi="Noto Sans" w:cs="Noto Sans"/>
                <w:sz w:val="16"/>
                <w:szCs w:val="16"/>
              </w:rPr>
            </w:pPr>
          </w:p>
          <w:p w14:paraId="2BED941F" w14:textId="77777777" w:rsidR="003418A4" w:rsidRPr="00E67938" w:rsidRDefault="003418A4" w:rsidP="00E30A1C">
            <w:pPr>
              <w:numPr>
                <w:ilvl w:val="0"/>
                <w:numId w:val="45"/>
              </w:numPr>
              <w:ind w:left="221" w:hanging="221"/>
              <w:contextualSpacing/>
              <w:jc w:val="both"/>
              <w:rPr>
                <w:rFonts w:ascii="Noto Sans" w:eastAsia="Calibri" w:hAnsi="Noto Sans" w:cs="Noto Sans"/>
                <w:sz w:val="16"/>
                <w:szCs w:val="16"/>
              </w:rPr>
            </w:pPr>
            <w:r w:rsidRPr="00E67938">
              <w:rPr>
                <w:rFonts w:ascii="Noto Sans" w:eastAsia="Calibri" w:hAnsi="Noto Sans" w:cs="Noto Sans"/>
                <w:sz w:val="16"/>
                <w:szCs w:val="16"/>
              </w:rPr>
              <w:t>Mínimo uno y máximo cinco contratos, celebrados con particulares o Dependencia o Entidad de la Administración Pública Federal o Local.</w:t>
            </w:r>
          </w:p>
          <w:p w14:paraId="54583204" w14:textId="77777777" w:rsidR="003418A4" w:rsidRPr="00E67938" w:rsidRDefault="003418A4" w:rsidP="008043C2">
            <w:pPr>
              <w:ind w:left="221" w:hanging="221"/>
              <w:contextualSpacing/>
              <w:jc w:val="both"/>
              <w:rPr>
                <w:rFonts w:ascii="Noto Sans" w:eastAsia="Calibri" w:hAnsi="Noto Sans" w:cs="Noto Sans"/>
                <w:sz w:val="16"/>
                <w:szCs w:val="16"/>
              </w:rPr>
            </w:pPr>
          </w:p>
          <w:p w14:paraId="5683AB9A" w14:textId="77777777" w:rsidR="003418A4" w:rsidRPr="00E67938" w:rsidRDefault="003418A4" w:rsidP="00E30A1C">
            <w:pPr>
              <w:numPr>
                <w:ilvl w:val="0"/>
                <w:numId w:val="46"/>
              </w:numPr>
              <w:ind w:left="221" w:hanging="221"/>
              <w:contextualSpacing/>
              <w:jc w:val="both"/>
              <w:rPr>
                <w:rFonts w:ascii="Noto Sans" w:eastAsia="Calibri" w:hAnsi="Noto Sans" w:cs="Noto Sans"/>
                <w:sz w:val="16"/>
                <w:szCs w:val="16"/>
              </w:rPr>
            </w:pPr>
            <w:r w:rsidRPr="00E67938">
              <w:rPr>
                <w:rFonts w:ascii="Noto Sans" w:eastAsia="Times New Roman" w:hAnsi="Noto Sans" w:cs="Noto Sans"/>
                <w:sz w:val="16"/>
                <w:szCs w:val="16"/>
              </w:rPr>
              <w:t>Mínimo uno y máximo cinco documentos expedidos por Dependencia o Entidad de la Administración Pública Federal o Local.</w:t>
            </w:r>
          </w:p>
          <w:p w14:paraId="145B1F38" w14:textId="77777777" w:rsidR="003418A4" w:rsidRPr="00E67938" w:rsidRDefault="003418A4" w:rsidP="008043C2">
            <w:pPr>
              <w:ind w:left="221" w:hanging="221"/>
              <w:jc w:val="both"/>
              <w:rPr>
                <w:rFonts w:ascii="Noto Sans" w:eastAsia="Calibri" w:hAnsi="Noto Sans" w:cs="Noto Sans"/>
                <w:sz w:val="16"/>
                <w:szCs w:val="16"/>
              </w:rPr>
            </w:pPr>
          </w:p>
          <w:p w14:paraId="06C96CE2" w14:textId="77777777" w:rsidR="003418A4" w:rsidRPr="00E67938" w:rsidRDefault="003418A4" w:rsidP="008043C2">
            <w:pPr>
              <w:jc w:val="both"/>
              <w:rPr>
                <w:rFonts w:ascii="Noto Sans" w:eastAsia="Calibri" w:hAnsi="Noto Sans" w:cs="Noto Sans"/>
                <w:sz w:val="16"/>
                <w:szCs w:val="16"/>
                <w:shd w:val="clear" w:color="auto" w:fill="FFFFFF"/>
              </w:rPr>
            </w:pPr>
            <w:r w:rsidRPr="00E67938">
              <w:rPr>
                <w:rFonts w:ascii="Noto Sans" w:eastAsia="Calibri" w:hAnsi="Noto Sans" w:cs="Noto Sans"/>
                <w:sz w:val="16"/>
                <w:szCs w:val="16"/>
                <w:shd w:val="clear" w:color="auto" w:fill="FFFFFF"/>
              </w:rPr>
              <w:t>La vigencia de cada uno de los contratos o documentos deberá cubrir al menos un ejercicio fiscal o 365 (trescientos sesenta y cinco) días naturales consecutivos.</w:t>
            </w:r>
          </w:p>
          <w:p w14:paraId="7862BCCA" w14:textId="77777777" w:rsidR="003418A4" w:rsidRPr="00E67938" w:rsidRDefault="003418A4" w:rsidP="008043C2">
            <w:pPr>
              <w:jc w:val="both"/>
              <w:rPr>
                <w:rFonts w:ascii="Noto Sans" w:eastAsia="Calibri" w:hAnsi="Noto Sans" w:cs="Noto Sans"/>
                <w:sz w:val="16"/>
                <w:szCs w:val="16"/>
                <w:shd w:val="clear" w:color="auto" w:fill="FFFFFF"/>
              </w:rPr>
            </w:pPr>
          </w:p>
          <w:p w14:paraId="7EF19567" w14:textId="77777777" w:rsidR="003418A4" w:rsidRPr="00E67938" w:rsidRDefault="003418A4" w:rsidP="008043C2">
            <w:pPr>
              <w:jc w:val="both"/>
              <w:rPr>
                <w:rFonts w:ascii="Noto Sans" w:eastAsia="Calibri" w:hAnsi="Noto Sans" w:cs="Noto Sans"/>
                <w:sz w:val="16"/>
                <w:szCs w:val="16"/>
                <w:shd w:val="clear" w:color="auto" w:fill="FFFFFF"/>
              </w:rPr>
            </w:pPr>
            <w:r w:rsidRPr="00E67938">
              <w:rPr>
                <w:rFonts w:ascii="Noto Sans" w:eastAsia="Calibri" w:hAnsi="Noto Sans" w:cs="Noto Sans"/>
                <w:sz w:val="16"/>
                <w:szCs w:val="16"/>
                <w:shd w:val="clear" w:color="auto" w:fill="FFFFFF"/>
              </w:rPr>
              <w:t>Se asignará la mayor puntuación al participante que acredite el mayor número de años de experiencia.</w:t>
            </w:r>
          </w:p>
          <w:p w14:paraId="14FD92B9" w14:textId="77777777" w:rsidR="003418A4" w:rsidRPr="00E67938" w:rsidRDefault="003418A4" w:rsidP="008043C2">
            <w:pPr>
              <w:jc w:val="both"/>
              <w:rPr>
                <w:rFonts w:ascii="Noto Sans" w:eastAsia="Calibri" w:hAnsi="Noto Sans" w:cs="Noto Sans"/>
                <w:sz w:val="16"/>
                <w:szCs w:val="16"/>
                <w:shd w:val="clear" w:color="auto" w:fill="FFFFFF"/>
              </w:rPr>
            </w:pPr>
          </w:p>
          <w:p w14:paraId="5EF271E3" w14:textId="77777777" w:rsidR="003418A4" w:rsidRPr="00E67938" w:rsidRDefault="003418A4" w:rsidP="008043C2">
            <w:pPr>
              <w:jc w:val="both"/>
              <w:rPr>
                <w:rFonts w:ascii="Noto Sans" w:eastAsia="Calibri" w:hAnsi="Noto Sans" w:cs="Noto Sans"/>
                <w:sz w:val="16"/>
                <w:szCs w:val="16"/>
                <w:shd w:val="clear" w:color="auto" w:fill="FFFFFF"/>
              </w:rPr>
            </w:pPr>
            <w:r w:rsidRPr="00E67938">
              <w:rPr>
                <w:rFonts w:ascii="Noto Sans" w:eastAsia="Calibri" w:hAnsi="Noto Sans" w:cs="Noto Sans"/>
                <w:sz w:val="16"/>
                <w:szCs w:val="16"/>
                <w:shd w:val="clear" w:color="auto" w:fill="FFFFFF"/>
              </w:rPr>
              <w:t xml:space="preserve">A partir del participante que obtenga la mayor puntuación, se distribuirá de manera proporcional la puntuación a los demás participantes, aplicando para ello una regla de tres. </w:t>
            </w:r>
            <w:r w:rsidRPr="00E67938">
              <w:rPr>
                <w:rFonts w:ascii="Noto Sans" w:eastAsia="Calibri" w:hAnsi="Noto Sans" w:cs="Noto Sans"/>
                <w:sz w:val="16"/>
                <w:szCs w:val="16"/>
              </w:rPr>
              <w:t>Puede haber más de un participante que obtenga la mayor puntuación.</w:t>
            </w:r>
          </w:p>
          <w:p w14:paraId="1607F187" w14:textId="77777777" w:rsidR="003418A4" w:rsidRPr="00E67938" w:rsidRDefault="003418A4" w:rsidP="008043C2">
            <w:pPr>
              <w:jc w:val="both"/>
              <w:rPr>
                <w:rFonts w:ascii="Noto Sans" w:eastAsia="Calibri" w:hAnsi="Noto Sans" w:cs="Noto Sans"/>
                <w:sz w:val="16"/>
                <w:szCs w:val="16"/>
                <w:shd w:val="clear" w:color="auto" w:fill="FFFFFF"/>
              </w:rPr>
            </w:pPr>
          </w:p>
          <w:p w14:paraId="49C97646" w14:textId="77777777" w:rsidR="003418A4" w:rsidRPr="00E67938" w:rsidRDefault="003418A4" w:rsidP="008043C2">
            <w:pPr>
              <w:jc w:val="both"/>
              <w:rPr>
                <w:rFonts w:ascii="Noto Sans" w:eastAsia="Times New Roman" w:hAnsi="Noto Sans" w:cs="Noto Sans"/>
                <w:b/>
                <w:bCs/>
                <w:sz w:val="16"/>
                <w:szCs w:val="16"/>
              </w:rPr>
            </w:pPr>
            <w:r w:rsidRPr="00E67938">
              <w:rPr>
                <w:rFonts w:ascii="Noto Sans" w:eastAsia="Calibri" w:hAnsi="Noto Sans" w:cs="Noto Sans"/>
                <w:b/>
                <w:bCs/>
                <w:sz w:val="16"/>
                <w:szCs w:val="16"/>
                <w:shd w:val="clear" w:color="auto" w:fill="FFFFFF"/>
              </w:rPr>
              <w:t>17.10 puntos</w:t>
            </w:r>
          </w:p>
        </w:tc>
      </w:tr>
      <w:tr w:rsidR="003418A4" w:rsidRPr="00E67938" w14:paraId="62733C58" w14:textId="77777777" w:rsidTr="008043C2">
        <w:trPr>
          <w:trHeight w:val="429"/>
        </w:trPr>
        <w:tc>
          <w:tcPr>
            <w:tcW w:w="901"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1F31C4F5" w14:textId="77777777" w:rsidR="003418A4" w:rsidRPr="00E67938" w:rsidRDefault="003418A4" w:rsidP="008043C2">
            <w:pPr>
              <w:jc w:val="both"/>
              <w:rPr>
                <w:rFonts w:ascii="Noto Sans" w:eastAsia="Times New Roman" w:hAnsi="Noto Sans" w:cs="Noto Sans"/>
                <w:b/>
                <w:bCs/>
                <w:sz w:val="16"/>
                <w:szCs w:val="16"/>
              </w:rPr>
            </w:pPr>
            <w:bookmarkStart w:id="7" w:name="_Hlk165380271"/>
            <w:bookmarkEnd w:id="4"/>
            <w:r w:rsidRPr="00E67938">
              <w:rPr>
                <w:rFonts w:ascii="Noto Sans" w:eastAsia="Times New Roman" w:hAnsi="Noto Sans" w:cs="Noto Sans"/>
                <w:b/>
                <w:bCs/>
                <w:color w:val="000000"/>
                <w:kern w:val="24"/>
                <w:sz w:val="16"/>
                <w:szCs w:val="16"/>
              </w:rPr>
              <w:t>2.2. Especialidad</w:t>
            </w:r>
            <w:bookmarkEnd w:id="7"/>
          </w:p>
        </w:tc>
        <w:tc>
          <w:tcPr>
            <w:tcW w:w="1159"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535D9F01" w14:textId="77777777" w:rsidR="003418A4" w:rsidRPr="00E67938" w:rsidRDefault="003418A4" w:rsidP="008043C2">
            <w:pPr>
              <w:jc w:val="both"/>
              <w:rPr>
                <w:rFonts w:ascii="Noto Sans" w:eastAsia="Times New Roman" w:hAnsi="Noto Sans" w:cs="Noto Sans"/>
                <w:sz w:val="16"/>
                <w:szCs w:val="16"/>
              </w:rPr>
            </w:pPr>
            <w:bookmarkStart w:id="8" w:name="_Hlk165380288"/>
            <w:r w:rsidRPr="00E67938">
              <w:rPr>
                <w:rFonts w:ascii="Noto Sans" w:eastAsia="Times New Roman" w:hAnsi="Noto Sans" w:cs="Noto Sans"/>
                <w:color w:val="000000"/>
                <w:kern w:val="24"/>
                <w:sz w:val="16"/>
                <w:szCs w:val="16"/>
              </w:rPr>
              <w:t xml:space="preserve">Se otorgará puntaje al participante que acredite especialidad en la prestación del servicio de guardería conforme a lo descrito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bookmarkEnd w:id="8"/>
          </w:p>
        </w:tc>
        <w:tc>
          <w:tcPr>
            <w:tcW w:w="440"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49A9C573" w14:textId="77777777" w:rsidR="003418A4" w:rsidRPr="00E67938" w:rsidRDefault="003418A4" w:rsidP="008043C2">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0.90</w:t>
            </w:r>
          </w:p>
        </w:tc>
        <w:tc>
          <w:tcPr>
            <w:tcW w:w="2500"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tcPr>
          <w:p w14:paraId="1108AFB0" w14:textId="77777777" w:rsidR="003418A4" w:rsidRPr="00E67938" w:rsidRDefault="003418A4" w:rsidP="008043C2">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acredita que éste o alguno de sus miembros en caso de ser persona moral o en propuesta conjunta, ha prestado el servicio de guardería conforme a lo descrito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 xml:space="preserve"> por un periodo mínimo de un año y hasta cinco años, mediante uno o más de los siguientes documentos:</w:t>
            </w:r>
          </w:p>
          <w:p w14:paraId="15489D6D" w14:textId="77777777" w:rsidR="003418A4" w:rsidRPr="00E67938" w:rsidRDefault="003418A4" w:rsidP="008043C2">
            <w:pPr>
              <w:jc w:val="both"/>
              <w:rPr>
                <w:rFonts w:ascii="Noto Sans" w:eastAsia="Times New Roman" w:hAnsi="Noto Sans" w:cs="Noto Sans"/>
                <w:color w:val="000000"/>
                <w:kern w:val="24"/>
                <w:sz w:val="16"/>
                <w:szCs w:val="16"/>
              </w:rPr>
            </w:pPr>
          </w:p>
          <w:p w14:paraId="1DCC11B3" w14:textId="77777777" w:rsidR="003418A4" w:rsidRPr="00E67938" w:rsidRDefault="003418A4" w:rsidP="008043C2">
            <w:pPr>
              <w:tabs>
                <w:tab w:val="left" w:pos="221"/>
                <w:tab w:val="left" w:pos="1224"/>
              </w:tabs>
              <w:ind w:left="221" w:hanging="221"/>
              <w:contextualSpacing/>
              <w:jc w:val="both"/>
              <w:rPr>
                <w:rFonts w:ascii="Noto Sans" w:eastAsia="Calibri" w:hAnsi="Noto Sans" w:cs="Noto Sans"/>
                <w:sz w:val="16"/>
                <w:szCs w:val="16"/>
              </w:rPr>
            </w:pPr>
            <w:r w:rsidRPr="00E67938">
              <w:rPr>
                <w:rFonts w:ascii="Noto Sans" w:eastAsia="Calibri" w:hAnsi="Noto Sans" w:cs="Noto Sans"/>
                <w:sz w:val="16"/>
                <w:szCs w:val="16"/>
              </w:rPr>
              <w:t xml:space="preserve">• Mínimo uno y máximo cinco contratos, celebrados con particulares o Dependencias o Entidades de la Administración Pública Federal o local </w:t>
            </w:r>
            <w:r w:rsidRPr="00E67938">
              <w:rPr>
                <w:rFonts w:ascii="Noto Sans" w:eastAsia="Times New Roman" w:hAnsi="Noto Sans" w:cs="Noto Sans"/>
                <w:color w:val="000000"/>
                <w:kern w:val="24"/>
                <w:sz w:val="16"/>
                <w:szCs w:val="16"/>
              </w:rPr>
              <w:t xml:space="preserve">conforme a lo descrito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w:t>
            </w:r>
            <w:r w:rsidRPr="00E67938">
              <w:rPr>
                <w:rFonts w:ascii="Noto Sans" w:eastAsia="Calibri" w:hAnsi="Noto Sans" w:cs="Noto Sans"/>
                <w:sz w:val="16"/>
                <w:szCs w:val="16"/>
              </w:rPr>
              <w:t xml:space="preserve"> La vigencia de cada uno de los contratos deberá cubrir al menos un mismo ejercicio fiscal o 365 (trescientos sesenta y cinco) días naturales consecutivos. Los contratos deberán haber sido suscritos entre 2014 y 2024 y, estar concluidos antes de la fecha de la presentación de proposiciones.</w:t>
            </w:r>
          </w:p>
          <w:p w14:paraId="38CFD539" w14:textId="77777777" w:rsidR="003418A4" w:rsidRPr="00E67938" w:rsidRDefault="003418A4" w:rsidP="008043C2">
            <w:pPr>
              <w:jc w:val="both"/>
              <w:rPr>
                <w:rFonts w:ascii="Noto Sans" w:eastAsia="Calibri" w:hAnsi="Noto Sans" w:cs="Noto Sans"/>
                <w:sz w:val="16"/>
                <w:szCs w:val="16"/>
              </w:rPr>
            </w:pPr>
          </w:p>
          <w:p w14:paraId="1833B357" w14:textId="77777777" w:rsidR="003418A4" w:rsidRPr="00E67938" w:rsidRDefault="003418A4" w:rsidP="008043C2">
            <w:pPr>
              <w:jc w:val="both"/>
              <w:rPr>
                <w:rFonts w:ascii="Noto Sans" w:eastAsia="Calibri" w:hAnsi="Noto Sans" w:cs="Noto Sans"/>
                <w:sz w:val="16"/>
                <w:szCs w:val="16"/>
                <w:shd w:val="clear" w:color="auto" w:fill="FFFFFF"/>
              </w:rPr>
            </w:pPr>
            <w:r w:rsidRPr="00E67938">
              <w:rPr>
                <w:rFonts w:ascii="Noto Sans" w:eastAsia="Calibri" w:hAnsi="Noto Sans" w:cs="Noto Sans"/>
                <w:sz w:val="16"/>
                <w:szCs w:val="16"/>
                <w:shd w:val="clear" w:color="auto" w:fill="FFFFFF"/>
              </w:rPr>
              <w:t>Se asignará la mayor puntuación a los participantes que acrediten el mayor número de años de especialidad.</w:t>
            </w:r>
          </w:p>
          <w:p w14:paraId="1273DCF6" w14:textId="77777777" w:rsidR="003418A4" w:rsidRPr="00E67938" w:rsidRDefault="003418A4" w:rsidP="008043C2">
            <w:pPr>
              <w:jc w:val="both"/>
              <w:rPr>
                <w:rFonts w:ascii="Noto Sans" w:eastAsia="Calibri" w:hAnsi="Noto Sans" w:cs="Noto Sans"/>
                <w:sz w:val="16"/>
                <w:szCs w:val="16"/>
              </w:rPr>
            </w:pPr>
          </w:p>
          <w:p w14:paraId="01F0805E"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A partir</w:t>
            </w:r>
            <w:r w:rsidRPr="00E67938">
              <w:rPr>
                <w:rFonts w:ascii="Noto Sans" w:eastAsia="Calibri" w:hAnsi="Noto Sans" w:cs="Noto Sans"/>
                <w:sz w:val="16"/>
                <w:szCs w:val="16"/>
                <w:shd w:val="clear" w:color="auto" w:fill="FFFFFF"/>
              </w:rPr>
              <w:t xml:space="preserve"> </w:t>
            </w:r>
            <w:r w:rsidRPr="00E67938">
              <w:rPr>
                <w:rFonts w:ascii="Noto Sans" w:eastAsia="Calibri" w:hAnsi="Noto Sans" w:cs="Noto Sans"/>
                <w:sz w:val="16"/>
                <w:szCs w:val="16"/>
              </w:rPr>
              <w:t>del participante que obtenga la mayor puntuación, se distribuirá de manera proporcional la puntuación a los demás participantes, aplicando para ello una regla de tres. Puede haber más de un participante que obtenga la mayor puntuación.</w:t>
            </w:r>
          </w:p>
          <w:p w14:paraId="02795611" w14:textId="77777777" w:rsidR="003418A4" w:rsidRPr="00E67938" w:rsidRDefault="003418A4" w:rsidP="008043C2">
            <w:pPr>
              <w:jc w:val="both"/>
              <w:rPr>
                <w:rFonts w:ascii="Noto Sans" w:eastAsia="Calibri" w:hAnsi="Noto Sans" w:cs="Noto Sans"/>
                <w:sz w:val="16"/>
                <w:szCs w:val="16"/>
              </w:rPr>
            </w:pPr>
          </w:p>
          <w:p w14:paraId="03E77B56" w14:textId="77777777" w:rsidR="003418A4" w:rsidRPr="00E67938" w:rsidRDefault="003418A4" w:rsidP="008043C2">
            <w:pPr>
              <w:jc w:val="both"/>
              <w:rPr>
                <w:rFonts w:ascii="Noto Sans" w:eastAsia="Times New Roman" w:hAnsi="Noto Sans" w:cs="Noto Sans"/>
                <w:b/>
                <w:bCs/>
                <w:color w:val="000000"/>
                <w:kern w:val="24"/>
                <w:sz w:val="16"/>
                <w:szCs w:val="16"/>
              </w:rPr>
            </w:pPr>
            <w:r w:rsidRPr="00E67938">
              <w:rPr>
                <w:rFonts w:ascii="Noto Sans" w:eastAsia="Calibri" w:hAnsi="Noto Sans" w:cs="Noto Sans"/>
                <w:b/>
                <w:bCs/>
                <w:sz w:val="16"/>
                <w:szCs w:val="16"/>
              </w:rPr>
              <w:t>0.90 puntos</w:t>
            </w:r>
          </w:p>
        </w:tc>
      </w:tr>
    </w:tbl>
    <w:p w14:paraId="79DEF7B0" w14:textId="77777777" w:rsidR="003418A4" w:rsidRPr="00E67938" w:rsidRDefault="003418A4" w:rsidP="003418A4">
      <w:pPr>
        <w:jc w:val="both"/>
        <w:rPr>
          <w:rFonts w:ascii="Noto Sans" w:eastAsia="Calibri" w:hAnsi="Noto Sans" w:cs="Noto Sans"/>
          <w:b/>
          <w:bCs/>
          <w:sz w:val="16"/>
          <w:szCs w:val="16"/>
        </w:rPr>
      </w:pPr>
    </w:p>
    <w:p w14:paraId="79D1075B" w14:textId="77777777" w:rsidR="003418A4" w:rsidRPr="00E67938" w:rsidRDefault="003418A4" w:rsidP="003418A4">
      <w:pPr>
        <w:jc w:val="both"/>
        <w:rPr>
          <w:rFonts w:ascii="Noto Sans" w:eastAsia="Calibri" w:hAnsi="Noto Sans" w:cs="Noto Sans"/>
          <w:b/>
          <w:bCs/>
          <w:sz w:val="16"/>
          <w:szCs w:val="16"/>
        </w:rPr>
      </w:pPr>
      <w:r w:rsidRPr="00E67938">
        <w:rPr>
          <w:rFonts w:ascii="Noto Sans" w:eastAsia="Calibri" w:hAnsi="Noto Sans" w:cs="Noto Sans"/>
          <w:b/>
          <w:bCs/>
          <w:sz w:val="16"/>
          <w:szCs w:val="16"/>
        </w:rPr>
        <w:t>C.- Propuesta de trabajo (12.00 puntos).</w:t>
      </w:r>
    </w:p>
    <w:tbl>
      <w:tblPr>
        <w:tblW w:w="4950" w:type="pct"/>
        <w:tblCellMar>
          <w:left w:w="0" w:type="dxa"/>
          <w:right w:w="0" w:type="dxa"/>
        </w:tblCellMar>
        <w:tblLook w:val="04A0" w:firstRow="1" w:lastRow="0" w:firstColumn="1" w:lastColumn="0" w:noHBand="0" w:noVBand="1"/>
      </w:tblPr>
      <w:tblGrid>
        <w:gridCol w:w="1805"/>
        <w:gridCol w:w="2449"/>
        <w:gridCol w:w="760"/>
        <w:gridCol w:w="4966"/>
      </w:tblGrid>
      <w:tr w:rsidR="003418A4" w:rsidRPr="00E67938" w14:paraId="2AD0AD9B" w14:textId="77777777" w:rsidTr="008043C2">
        <w:trPr>
          <w:trHeight w:val="980"/>
          <w:tblHeader/>
        </w:trPr>
        <w:tc>
          <w:tcPr>
            <w:tcW w:w="904"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631427F7" w14:textId="77777777" w:rsidR="003418A4" w:rsidRPr="00E67938" w:rsidRDefault="003418A4" w:rsidP="008043C2">
            <w:pPr>
              <w:jc w:val="both"/>
              <w:rPr>
                <w:rFonts w:ascii="Noto Sans" w:eastAsia="Times New Roman" w:hAnsi="Noto Sans" w:cs="Noto Sans"/>
                <w:sz w:val="16"/>
                <w:szCs w:val="16"/>
              </w:rPr>
            </w:pPr>
            <w:proofErr w:type="spellStart"/>
            <w:r w:rsidRPr="00E67938">
              <w:rPr>
                <w:rFonts w:ascii="Noto Sans" w:eastAsia="Times New Roman" w:hAnsi="Noto Sans" w:cs="Noto Sans"/>
                <w:color w:val="FFFFFF"/>
                <w:kern w:val="24"/>
                <w:sz w:val="16"/>
                <w:szCs w:val="16"/>
              </w:rPr>
              <w:t>Subrubro</w:t>
            </w:r>
            <w:proofErr w:type="spellEnd"/>
          </w:p>
        </w:tc>
        <w:tc>
          <w:tcPr>
            <w:tcW w:w="1227"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174E1CF4" w14:textId="77777777" w:rsidR="003418A4" w:rsidRPr="00E67938" w:rsidRDefault="003418A4" w:rsidP="008043C2">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Descripción</w:t>
            </w:r>
          </w:p>
        </w:tc>
        <w:tc>
          <w:tcPr>
            <w:tcW w:w="381"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2AB97789" w14:textId="77777777" w:rsidR="003418A4" w:rsidRPr="00E67938" w:rsidRDefault="003418A4" w:rsidP="008043C2">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Total de puntos a asignar</w:t>
            </w:r>
          </w:p>
        </w:tc>
        <w:tc>
          <w:tcPr>
            <w:tcW w:w="2488"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282B93C5" w14:textId="77777777" w:rsidR="003418A4" w:rsidRPr="00E67938" w:rsidRDefault="003418A4" w:rsidP="008043C2">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Requisito para obtener el puntaje</w:t>
            </w:r>
          </w:p>
        </w:tc>
      </w:tr>
      <w:tr w:rsidR="003418A4" w:rsidRPr="00E67938" w14:paraId="1905F68B" w14:textId="77777777" w:rsidTr="008043C2">
        <w:trPr>
          <w:trHeight w:val="309"/>
        </w:trPr>
        <w:tc>
          <w:tcPr>
            <w:tcW w:w="904"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22A0E043" w14:textId="77777777" w:rsidR="003418A4" w:rsidRPr="00E67938" w:rsidRDefault="003418A4" w:rsidP="008043C2">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3.1. Metodología para la prestación del servicio</w:t>
            </w:r>
          </w:p>
        </w:tc>
        <w:tc>
          <w:tcPr>
            <w:tcW w:w="1227"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0C832B9" w14:textId="77777777" w:rsidR="003418A4" w:rsidRPr="00E67938" w:rsidRDefault="003418A4" w:rsidP="008043C2">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Se otorgará puntaje al participante que presente documento en el que manifieste que prestará el servicio de conformidad con la normatividad institucional señalada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w:t>
            </w:r>
          </w:p>
        </w:tc>
        <w:tc>
          <w:tcPr>
            <w:tcW w:w="381"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6B4EA883" w14:textId="77777777" w:rsidR="003418A4" w:rsidRPr="00E67938" w:rsidRDefault="003418A4" w:rsidP="008043C2">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0.60</w:t>
            </w:r>
          </w:p>
        </w:tc>
        <w:tc>
          <w:tcPr>
            <w:tcW w:w="2488"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43A3AA77" w14:textId="77777777" w:rsidR="003418A4" w:rsidRPr="00E67938" w:rsidRDefault="003418A4" w:rsidP="008043C2">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escrito debidamente firmado por su representante legal, en el que manifiesta que prestará el servicio de conformidad con la normatividad institucional señalada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w:t>
            </w:r>
          </w:p>
          <w:p w14:paraId="78CF8140" w14:textId="77777777" w:rsidR="003418A4" w:rsidRPr="00E67938" w:rsidRDefault="003418A4" w:rsidP="008043C2">
            <w:pPr>
              <w:jc w:val="both"/>
              <w:rPr>
                <w:rFonts w:ascii="Noto Sans" w:eastAsia="Times New Roman" w:hAnsi="Noto Sans" w:cs="Noto Sans"/>
                <w:color w:val="000000"/>
                <w:kern w:val="24"/>
                <w:sz w:val="16"/>
                <w:szCs w:val="16"/>
              </w:rPr>
            </w:pPr>
          </w:p>
          <w:p w14:paraId="4B9E7547" w14:textId="77777777" w:rsidR="003418A4" w:rsidRPr="00E67938" w:rsidRDefault="003418A4" w:rsidP="008043C2">
            <w:pPr>
              <w:jc w:val="both"/>
              <w:rPr>
                <w:rFonts w:ascii="Noto Sans" w:eastAsia="Times New Roman" w:hAnsi="Noto Sans" w:cs="Noto Sans"/>
                <w:b/>
                <w:bCs/>
                <w:color w:val="000000"/>
                <w:kern w:val="24"/>
                <w:sz w:val="16"/>
                <w:szCs w:val="16"/>
              </w:rPr>
            </w:pPr>
            <w:r w:rsidRPr="00E67938">
              <w:rPr>
                <w:rFonts w:ascii="Noto Sans" w:eastAsia="Times New Roman" w:hAnsi="Noto Sans" w:cs="Noto Sans"/>
                <w:b/>
                <w:bCs/>
                <w:color w:val="000000"/>
                <w:kern w:val="24"/>
                <w:sz w:val="16"/>
                <w:szCs w:val="16"/>
              </w:rPr>
              <w:t>0.60 puntos</w:t>
            </w:r>
          </w:p>
        </w:tc>
      </w:tr>
      <w:tr w:rsidR="003418A4" w:rsidRPr="00E67938" w14:paraId="59652680" w14:textId="77777777" w:rsidTr="008043C2">
        <w:trPr>
          <w:trHeight w:val="782"/>
        </w:trPr>
        <w:tc>
          <w:tcPr>
            <w:tcW w:w="904" w:type="pct"/>
            <w:vMerge w:val="restar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4CFEC7E" w14:textId="77777777" w:rsidR="003418A4" w:rsidRPr="00E67938" w:rsidRDefault="003418A4" w:rsidP="008043C2">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3.2. Plan de trabajo propuesto</w:t>
            </w:r>
          </w:p>
        </w:tc>
        <w:tc>
          <w:tcPr>
            <w:tcW w:w="1227" w:type="pct"/>
            <w:vMerge w:val="restar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07B067E2" w14:textId="77777777" w:rsidR="003418A4" w:rsidRPr="00E67938" w:rsidRDefault="003418A4" w:rsidP="008043C2">
            <w:pPr>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 xml:space="preserve">Se otorgará puntaje al participante que presente documento con el </w:t>
            </w:r>
            <w:r w:rsidRPr="00E67938">
              <w:rPr>
                <w:rFonts w:ascii="Noto Sans" w:eastAsia="Times New Roman" w:hAnsi="Noto Sans" w:cs="Noto Sans"/>
                <w:b/>
                <w:bCs/>
                <w:color w:val="000000"/>
                <w:kern w:val="24"/>
                <w:sz w:val="16"/>
                <w:szCs w:val="16"/>
              </w:rPr>
              <w:t>Plan de trabajo Apéndice 3 (tres)</w:t>
            </w:r>
            <w:r w:rsidRPr="00E67938">
              <w:rPr>
                <w:rFonts w:ascii="Noto Sans" w:eastAsia="Times New Roman" w:hAnsi="Noto Sans" w:cs="Noto Sans"/>
                <w:color w:val="000000"/>
                <w:kern w:val="24"/>
                <w:sz w:val="16"/>
                <w:szCs w:val="16"/>
              </w:rPr>
              <w:t xml:space="preserve"> de este documento, en el que especifique las fechas en las que cumplirá con cada entregable conforme al numeral </w:t>
            </w:r>
            <w:r w:rsidRPr="00E67938">
              <w:rPr>
                <w:rFonts w:ascii="Noto Sans" w:eastAsia="Times New Roman" w:hAnsi="Noto Sans" w:cs="Noto Sans"/>
                <w:b/>
                <w:bCs/>
                <w:color w:val="000000"/>
                <w:kern w:val="24"/>
                <w:sz w:val="16"/>
                <w:szCs w:val="16"/>
              </w:rPr>
              <w:t>2.2.- Programa de Entregas</w:t>
            </w:r>
            <w:r w:rsidRPr="00E67938">
              <w:rPr>
                <w:rFonts w:ascii="Noto Sans" w:eastAsia="Times New Roman" w:hAnsi="Noto Sans" w:cs="Noto Sans"/>
                <w:color w:val="000000"/>
                <w:kern w:val="24"/>
                <w:sz w:val="16"/>
                <w:szCs w:val="16"/>
              </w:rPr>
              <w:t xml:space="preserve"> del presente documento. </w:t>
            </w:r>
          </w:p>
        </w:tc>
        <w:tc>
          <w:tcPr>
            <w:tcW w:w="381" w:type="pct"/>
            <w:vMerge w:val="restar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58DEEDE" w14:textId="77777777" w:rsidR="003418A4" w:rsidRPr="00E67938" w:rsidRDefault="003418A4" w:rsidP="008043C2">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10.80</w:t>
            </w:r>
          </w:p>
        </w:tc>
        <w:tc>
          <w:tcPr>
            <w:tcW w:w="248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72" w:type="dxa"/>
              <w:left w:w="72" w:type="dxa"/>
              <w:bottom w:w="72" w:type="dxa"/>
              <w:right w:w="72" w:type="dxa"/>
            </w:tcMar>
          </w:tcPr>
          <w:p w14:paraId="0111831C" w14:textId="77777777" w:rsidR="003418A4" w:rsidRPr="00E67938" w:rsidRDefault="003418A4" w:rsidP="008043C2">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w:t>
            </w:r>
            <w:r w:rsidRPr="00E67938">
              <w:rPr>
                <w:rFonts w:ascii="Noto Sans" w:eastAsia="Times New Roman" w:hAnsi="Noto Sans" w:cs="Noto Sans"/>
                <w:b/>
                <w:bCs/>
                <w:color w:val="000000"/>
                <w:kern w:val="24"/>
                <w:sz w:val="16"/>
                <w:szCs w:val="16"/>
              </w:rPr>
              <w:t>Plan de trabajo Apéndice 3 (tres)</w:t>
            </w:r>
            <w:r w:rsidRPr="00E67938">
              <w:rPr>
                <w:rFonts w:ascii="Noto Sans" w:eastAsia="Times New Roman" w:hAnsi="Noto Sans" w:cs="Noto Sans"/>
                <w:color w:val="000000"/>
                <w:kern w:val="24"/>
                <w:sz w:val="16"/>
                <w:szCs w:val="16"/>
              </w:rPr>
              <w:t xml:space="preserve"> del presente documento, que contiene todas las etapas, entregables, fechas y plazos conforme a lo establecido en el numeral </w:t>
            </w:r>
            <w:r w:rsidRPr="00E67938">
              <w:rPr>
                <w:rFonts w:ascii="Noto Sans" w:eastAsia="Times New Roman" w:hAnsi="Noto Sans" w:cs="Noto Sans"/>
                <w:b/>
                <w:bCs/>
                <w:color w:val="000000"/>
                <w:kern w:val="24"/>
                <w:sz w:val="16"/>
                <w:szCs w:val="16"/>
              </w:rPr>
              <w:t xml:space="preserve">2.2.- Programa de Entregas </w:t>
            </w:r>
            <w:r w:rsidRPr="00E67938">
              <w:rPr>
                <w:rFonts w:ascii="Noto Sans" w:eastAsia="Times New Roman" w:hAnsi="Noto Sans" w:cs="Noto Sans"/>
                <w:color w:val="000000"/>
                <w:kern w:val="24"/>
                <w:sz w:val="16"/>
                <w:szCs w:val="16"/>
              </w:rPr>
              <w:t>del presente documento, ofertando el inicio de la prestación del servicio en un tiempo máximo de 280 (doscientos ochenta) días naturales posteriores al fallo.</w:t>
            </w:r>
          </w:p>
          <w:p w14:paraId="17DF6F17" w14:textId="77777777" w:rsidR="003418A4" w:rsidRPr="00E67938" w:rsidRDefault="003418A4" w:rsidP="008043C2">
            <w:pPr>
              <w:jc w:val="both"/>
              <w:rPr>
                <w:rFonts w:ascii="Noto Sans" w:eastAsia="Times New Roman" w:hAnsi="Noto Sans" w:cs="Noto Sans"/>
                <w:color w:val="000000"/>
                <w:kern w:val="24"/>
                <w:sz w:val="16"/>
                <w:szCs w:val="16"/>
              </w:rPr>
            </w:pPr>
          </w:p>
          <w:p w14:paraId="71B57562" w14:textId="77777777" w:rsidR="003418A4" w:rsidRPr="00E67938" w:rsidRDefault="003418A4" w:rsidP="008043C2">
            <w:pPr>
              <w:jc w:val="both"/>
              <w:rPr>
                <w:rFonts w:ascii="Noto Sans" w:eastAsia="Times New Roman" w:hAnsi="Noto Sans" w:cs="Noto Sans"/>
                <w:b/>
                <w:bCs/>
                <w:color w:val="000000"/>
                <w:kern w:val="24"/>
                <w:sz w:val="16"/>
                <w:szCs w:val="16"/>
              </w:rPr>
            </w:pPr>
            <w:r w:rsidRPr="00E67938">
              <w:rPr>
                <w:rFonts w:ascii="Noto Sans" w:eastAsia="Times New Roman" w:hAnsi="Noto Sans" w:cs="Noto Sans"/>
                <w:b/>
                <w:bCs/>
                <w:color w:val="000000"/>
                <w:kern w:val="24"/>
                <w:sz w:val="16"/>
                <w:szCs w:val="16"/>
              </w:rPr>
              <w:t>10.80 puntos</w:t>
            </w:r>
          </w:p>
        </w:tc>
      </w:tr>
      <w:tr w:rsidR="003418A4" w:rsidRPr="00E67938" w14:paraId="7E380FA7" w14:textId="77777777" w:rsidTr="008043C2">
        <w:trPr>
          <w:trHeight w:val="434"/>
        </w:trPr>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1882E255" w14:textId="77777777" w:rsidR="003418A4" w:rsidRPr="00E67938" w:rsidRDefault="003418A4" w:rsidP="008043C2">
            <w:pPr>
              <w:rPr>
                <w:rFonts w:ascii="Noto Sans" w:eastAsia="Times New Roman" w:hAnsi="Noto Sans" w:cs="Noto Sans"/>
                <w:b/>
                <w:bCs/>
                <w:sz w:val="16"/>
                <w:szCs w:val="16"/>
              </w:rPr>
            </w:pPr>
          </w:p>
        </w:tc>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70318495" w14:textId="77777777" w:rsidR="003418A4" w:rsidRPr="00E67938" w:rsidRDefault="003418A4" w:rsidP="008043C2">
            <w:pPr>
              <w:rPr>
                <w:rFonts w:ascii="Noto Sans" w:eastAsia="Times New Roman" w:hAnsi="Noto Sans" w:cs="Noto Sans"/>
                <w:sz w:val="16"/>
                <w:szCs w:val="16"/>
              </w:rPr>
            </w:pPr>
          </w:p>
        </w:tc>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36B840B0" w14:textId="77777777" w:rsidR="003418A4" w:rsidRPr="00E67938" w:rsidRDefault="003418A4" w:rsidP="008043C2">
            <w:pPr>
              <w:rPr>
                <w:rFonts w:ascii="Noto Sans" w:eastAsia="Times New Roman" w:hAnsi="Noto Sans" w:cs="Noto Sans"/>
                <w:sz w:val="16"/>
                <w:szCs w:val="16"/>
              </w:rPr>
            </w:pPr>
          </w:p>
        </w:tc>
        <w:tc>
          <w:tcPr>
            <w:tcW w:w="2488" w:type="pct"/>
            <w:tcBorders>
              <w:top w:val="single" w:sz="8" w:space="0" w:color="9BBB59"/>
              <w:left w:val="single" w:sz="8" w:space="0" w:color="9BBB59"/>
              <w:bottom w:val="single" w:sz="8" w:space="0" w:color="9BBB59"/>
              <w:right w:val="single" w:sz="8" w:space="0" w:color="9BBB59"/>
            </w:tcBorders>
            <w:tcMar>
              <w:top w:w="15" w:type="dxa"/>
              <w:left w:w="26" w:type="dxa"/>
              <w:bottom w:w="0" w:type="dxa"/>
              <w:right w:w="26" w:type="dxa"/>
            </w:tcMar>
            <w:vAlign w:val="center"/>
          </w:tcPr>
          <w:p w14:paraId="559683D1" w14:textId="77777777" w:rsidR="003418A4" w:rsidRPr="00E67938" w:rsidRDefault="003418A4" w:rsidP="008043C2">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w:t>
            </w:r>
            <w:r w:rsidRPr="00E67938">
              <w:rPr>
                <w:rFonts w:ascii="Noto Sans" w:eastAsia="Times New Roman" w:hAnsi="Noto Sans" w:cs="Noto Sans"/>
                <w:b/>
                <w:bCs/>
                <w:color w:val="000000"/>
                <w:kern w:val="24"/>
                <w:sz w:val="16"/>
                <w:szCs w:val="16"/>
              </w:rPr>
              <w:t>Plan de trabajo Apéndice 3 (tres)</w:t>
            </w:r>
            <w:r w:rsidRPr="00E67938">
              <w:rPr>
                <w:rFonts w:ascii="Noto Sans" w:eastAsia="Times New Roman" w:hAnsi="Noto Sans" w:cs="Noto Sans"/>
                <w:color w:val="000000"/>
                <w:kern w:val="24"/>
                <w:sz w:val="16"/>
                <w:szCs w:val="16"/>
              </w:rPr>
              <w:t xml:space="preserve"> del presente documento, que contiene todas las etapas, entregables, fechas y plazos conforme a lo establecido en el numeral </w:t>
            </w:r>
            <w:r w:rsidRPr="00E67938">
              <w:rPr>
                <w:rFonts w:ascii="Noto Sans" w:eastAsia="Times New Roman" w:hAnsi="Noto Sans" w:cs="Noto Sans"/>
                <w:b/>
                <w:bCs/>
                <w:color w:val="000000"/>
                <w:kern w:val="24"/>
                <w:sz w:val="16"/>
                <w:szCs w:val="16"/>
              </w:rPr>
              <w:t xml:space="preserve">2.2.- Programa de Entregas </w:t>
            </w:r>
            <w:r w:rsidRPr="00E67938">
              <w:rPr>
                <w:rFonts w:ascii="Noto Sans" w:eastAsia="Times New Roman" w:hAnsi="Noto Sans" w:cs="Noto Sans"/>
                <w:color w:val="000000"/>
                <w:kern w:val="24"/>
                <w:sz w:val="16"/>
                <w:szCs w:val="16"/>
              </w:rPr>
              <w:t>del presente documento, ofertando el inicio de la prestación del servicio en un tiempo máximo de 281 (doscientos ochenta y uno) hasta 330 (trescientos treinta) días naturales posteriores al fallo.</w:t>
            </w:r>
          </w:p>
          <w:p w14:paraId="0A4BC7A4" w14:textId="77777777" w:rsidR="003418A4" w:rsidRPr="00E67938" w:rsidRDefault="003418A4" w:rsidP="008043C2">
            <w:pPr>
              <w:jc w:val="both"/>
              <w:rPr>
                <w:rFonts w:ascii="Noto Sans" w:eastAsia="Times New Roman" w:hAnsi="Noto Sans" w:cs="Noto Sans"/>
                <w:color w:val="000000"/>
                <w:kern w:val="24"/>
                <w:sz w:val="16"/>
                <w:szCs w:val="16"/>
              </w:rPr>
            </w:pPr>
          </w:p>
          <w:p w14:paraId="18368279" w14:textId="77777777" w:rsidR="003418A4" w:rsidRPr="00E67938" w:rsidRDefault="003418A4" w:rsidP="008043C2">
            <w:pPr>
              <w:jc w:val="both"/>
              <w:rPr>
                <w:rFonts w:ascii="Noto Sans" w:eastAsia="Times New Roman" w:hAnsi="Noto Sans" w:cs="Noto Sans"/>
                <w:b/>
                <w:bCs/>
                <w:color w:val="000000"/>
                <w:kern w:val="24"/>
                <w:sz w:val="16"/>
                <w:szCs w:val="16"/>
              </w:rPr>
            </w:pPr>
            <w:r w:rsidRPr="00E67938">
              <w:rPr>
                <w:rFonts w:ascii="Noto Sans" w:eastAsia="Times New Roman" w:hAnsi="Noto Sans" w:cs="Noto Sans"/>
                <w:b/>
                <w:bCs/>
                <w:color w:val="000000"/>
                <w:kern w:val="24"/>
                <w:sz w:val="16"/>
                <w:szCs w:val="16"/>
              </w:rPr>
              <w:t xml:space="preserve">8.00 puntos </w:t>
            </w:r>
          </w:p>
        </w:tc>
      </w:tr>
      <w:tr w:rsidR="003418A4" w:rsidRPr="00E67938" w14:paraId="2961FC44" w14:textId="77777777" w:rsidTr="008043C2">
        <w:trPr>
          <w:trHeight w:val="744"/>
        </w:trPr>
        <w:tc>
          <w:tcPr>
            <w:tcW w:w="904"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47BD869C" w14:textId="77777777" w:rsidR="003418A4" w:rsidRPr="00E67938" w:rsidRDefault="003418A4" w:rsidP="008043C2">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3.3. Esquema estructural de la organización de los recursos humanos</w:t>
            </w:r>
          </w:p>
        </w:tc>
        <w:tc>
          <w:tcPr>
            <w:tcW w:w="1227"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hideMark/>
          </w:tcPr>
          <w:p w14:paraId="4CE1DBC6" w14:textId="77777777" w:rsidR="003418A4" w:rsidRPr="00E67938" w:rsidRDefault="003418A4" w:rsidP="008043C2">
            <w:pPr>
              <w:jc w:val="both"/>
              <w:rPr>
                <w:rFonts w:ascii="Noto Sans" w:eastAsia="Times New Roman" w:hAnsi="Noto Sans" w:cs="Noto Sans"/>
                <w:sz w:val="16"/>
                <w:szCs w:val="16"/>
              </w:rPr>
            </w:pPr>
            <w:r w:rsidRPr="00E67938">
              <w:rPr>
                <w:rFonts w:ascii="Noto Sans" w:eastAsia="Calibri" w:hAnsi="Noto Sans" w:cs="Noto Sans"/>
                <w:sz w:val="16"/>
                <w:szCs w:val="16"/>
              </w:rPr>
              <w:t>Se otorgará puntaje al participante que presente</w:t>
            </w:r>
            <w:r w:rsidRPr="00E67938">
              <w:rPr>
                <w:rFonts w:ascii="Noto Sans" w:eastAsia="Times New Roman" w:hAnsi="Noto Sans" w:cs="Noto Sans"/>
                <w:color w:val="000000"/>
                <w:kern w:val="24"/>
                <w:sz w:val="16"/>
                <w:szCs w:val="16"/>
              </w:rPr>
              <w:t xml:space="preserve"> </w:t>
            </w:r>
            <w:r w:rsidRPr="00E67938">
              <w:rPr>
                <w:rFonts w:ascii="Noto Sans" w:eastAsia="Calibri" w:hAnsi="Noto Sans" w:cs="Noto Sans"/>
                <w:sz w:val="16"/>
                <w:szCs w:val="16"/>
              </w:rPr>
              <w:t xml:space="preserve">el </w:t>
            </w:r>
            <w:r w:rsidRPr="00E67938">
              <w:rPr>
                <w:rFonts w:ascii="Noto Sans" w:eastAsia="Calibri" w:hAnsi="Noto Sans" w:cs="Noto Sans"/>
                <w:b/>
                <w:bCs/>
                <w:sz w:val="16"/>
                <w:szCs w:val="16"/>
              </w:rPr>
              <w:t>Apéndice 4 (cuatro), Organigrama de la guardería</w:t>
            </w:r>
            <w:r w:rsidRPr="00E67938">
              <w:rPr>
                <w:rFonts w:ascii="Noto Sans" w:eastAsia="Calibri" w:hAnsi="Noto Sans" w:cs="Noto Sans"/>
                <w:sz w:val="16"/>
                <w:szCs w:val="16"/>
              </w:rPr>
              <w:t xml:space="preserve"> del presente documento, </w:t>
            </w:r>
            <w:r w:rsidRPr="00E67938">
              <w:rPr>
                <w:rFonts w:ascii="Noto Sans" w:eastAsia="Times New Roman" w:hAnsi="Noto Sans" w:cs="Noto Sans"/>
                <w:color w:val="000000"/>
                <w:kern w:val="24"/>
                <w:sz w:val="16"/>
                <w:szCs w:val="16"/>
              </w:rPr>
              <w:t>señalando para cada categoría el indicador a cubrir de acuerdo con el modelo de atención de su elección.</w:t>
            </w:r>
          </w:p>
        </w:tc>
        <w:tc>
          <w:tcPr>
            <w:tcW w:w="381"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0FB91140" w14:textId="77777777" w:rsidR="003418A4" w:rsidRPr="00E67938" w:rsidRDefault="003418A4" w:rsidP="008043C2">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0.60</w:t>
            </w:r>
          </w:p>
        </w:tc>
        <w:tc>
          <w:tcPr>
            <w:tcW w:w="248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49D78151" w14:textId="77777777" w:rsidR="003418A4" w:rsidRPr="00E67938" w:rsidRDefault="003418A4" w:rsidP="008043C2">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el </w:t>
            </w:r>
            <w:r w:rsidRPr="00E67938">
              <w:rPr>
                <w:rFonts w:ascii="Noto Sans" w:eastAsia="Calibri" w:hAnsi="Noto Sans" w:cs="Noto Sans"/>
                <w:b/>
                <w:bCs/>
                <w:sz w:val="16"/>
                <w:szCs w:val="16"/>
              </w:rPr>
              <w:t>Apéndice 4 (cuatro), Organigrama de la guardería</w:t>
            </w:r>
            <w:r w:rsidRPr="00E67938">
              <w:rPr>
                <w:rFonts w:ascii="Noto Sans" w:eastAsia="Calibri" w:hAnsi="Noto Sans" w:cs="Noto Sans"/>
                <w:sz w:val="16"/>
                <w:szCs w:val="16"/>
              </w:rPr>
              <w:t xml:space="preserve"> del presente documento,</w:t>
            </w:r>
            <w:r w:rsidRPr="00E67938">
              <w:rPr>
                <w:rFonts w:ascii="Noto Sans" w:eastAsia="Times New Roman" w:hAnsi="Noto Sans" w:cs="Noto Sans"/>
                <w:color w:val="000000"/>
                <w:kern w:val="24"/>
                <w:sz w:val="16"/>
                <w:szCs w:val="16"/>
              </w:rPr>
              <w:t xml:space="preserve"> señalando para cada categoría el indicador a cubrir de acuerdo con el esquema de atención de su elección.</w:t>
            </w:r>
          </w:p>
          <w:p w14:paraId="6B88DBB0" w14:textId="77777777" w:rsidR="003418A4" w:rsidRPr="00E67938" w:rsidRDefault="003418A4" w:rsidP="008043C2">
            <w:pPr>
              <w:jc w:val="both"/>
              <w:rPr>
                <w:rFonts w:ascii="Noto Sans" w:eastAsia="Times New Roman" w:hAnsi="Noto Sans" w:cs="Noto Sans"/>
                <w:color w:val="000000"/>
                <w:kern w:val="24"/>
                <w:sz w:val="16"/>
                <w:szCs w:val="16"/>
              </w:rPr>
            </w:pPr>
          </w:p>
          <w:p w14:paraId="7C60D1EA" w14:textId="77777777" w:rsidR="003418A4" w:rsidRPr="00E67938" w:rsidRDefault="003418A4" w:rsidP="008043C2">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 xml:space="preserve">0.60 puntos </w:t>
            </w:r>
          </w:p>
        </w:tc>
      </w:tr>
    </w:tbl>
    <w:p w14:paraId="2F1772BA" w14:textId="77777777" w:rsidR="003418A4" w:rsidRPr="00E67938" w:rsidRDefault="003418A4" w:rsidP="003418A4">
      <w:pPr>
        <w:jc w:val="both"/>
        <w:rPr>
          <w:rFonts w:ascii="Noto Sans" w:eastAsia="Calibri" w:hAnsi="Noto Sans" w:cs="Noto Sans"/>
          <w:b/>
          <w:bCs/>
          <w:sz w:val="16"/>
          <w:szCs w:val="16"/>
        </w:rPr>
      </w:pPr>
    </w:p>
    <w:p w14:paraId="319921FD" w14:textId="77777777" w:rsidR="003418A4" w:rsidRPr="00E67938" w:rsidRDefault="003418A4" w:rsidP="003418A4">
      <w:pPr>
        <w:jc w:val="both"/>
        <w:rPr>
          <w:rFonts w:ascii="Noto Sans" w:eastAsia="Calibri" w:hAnsi="Noto Sans" w:cs="Noto Sans"/>
          <w:b/>
          <w:bCs/>
          <w:sz w:val="16"/>
          <w:szCs w:val="16"/>
        </w:rPr>
      </w:pPr>
      <w:r w:rsidRPr="00E67938">
        <w:rPr>
          <w:rFonts w:ascii="Noto Sans" w:eastAsia="Calibri" w:hAnsi="Noto Sans" w:cs="Noto Sans"/>
          <w:b/>
          <w:bCs/>
          <w:sz w:val="16"/>
          <w:szCs w:val="16"/>
        </w:rPr>
        <w:t>D.- Cumplimiento de contratos (8.00 puntos).</w:t>
      </w:r>
    </w:p>
    <w:tbl>
      <w:tblPr>
        <w:tblW w:w="4950" w:type="pct"/>
        <w:tblCellMar>
          <w:left w:w="0" w:type="dxa"/>
          <w:right w:w="0" w:type="dxa"/>
        </w:tblCellMar>
        <w:tblLook w:val="04A0" w:firstRow="1" w:lastRow="0" w:firstColumn="1" w:lastColumn="0" w:noHBand="0" w:noVBand="1"/>
      </w:tblPr>
      <w:tblGrid>
        <w:gridCol w:w="1665"/>
        <w:gridCol w:w="2437"/>
        <w:gridCol w:w="912"/>
        <w:gridCol w:w="4966"/>
      </w:tblGrid>
      <w:tr w:rsidR="003418A4" w:rsidRPr="00E67938" w14:paraId="18E9E1FE" w14:textId="77777777" w:rsidTr="008043C2">
        <w:trPr>
          <w:trHeight w:val="561"/>
          <w:tblHeader/>
        </w:trPr>
        <w:tc>
          <w:tcPr>
            <w:tcW w:w="834"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5AB9A746" w14:textId="77777777" w:rsidR="003418A4" w:rsidRPr="00E67938" w:rsidRDefault="003418A4" w:rsidP="008043C2">
            <w:pPr>
              <w:jc w:val="both"/>
              <w:rPr>
                <w:rFonts w:ascii="Noto Sans" w:eastAsia="Times New Roman" w:hAnsi="Noto Sans" w:cs="Noto Sans"/>
                <w:sz w:val="16"/>
                <w:szCs w:val="16"/>
              </w:rPr>
            </w:pPr>
            <w:proofErr w:type="spellStart"/>
            <w:r w:rsidRPr="00E67938">
              <w:rPr>
                <w:rFonts w:ascii="Noto Sans" w:eastAsia="Times New Roman" w:hAnsi="Noto Sans" w:cs="Noto Sans"/>
                <w:color w:val="FFFFFF"/>
                <w:kern w:val="24"/>
                <w:sz w:val="16"/>
                <w:szCs w:val="16"/>
              </w:rPr>
              <w:t>Subrubro</w:t>
            </w:r>
            <w:proofErr w:type="spellEnd"/>
          </w:p>
        </w:tc>
        <w:tc>
          <w:tcPr>
            <w:tcW w:w="1221"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1F530365" w14:textId="77777777" w:rsidR="003418A4" w:rsidRPr="00E67938" w:rsidRDefault="003418A4" w:rsidP="008043C2">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Descripción</w:t>
            </w:r>
          </w:p>
        </w:tc>
        <w:tc>
          <w:tcPr>
            <w:tcW w:w="457"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4EB600CC" w14:textId="77777777" w:rsidR="003418A4" w:rsidRPr="00E67938" w:rsidRDefault="003418A4" w:rsidP="008043C2">
            <w:pPr>
              <w:jc w:val="center"/>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Total de puntos a asignar</w:t>
            </w:r>
          </w:p>
        </w:tc>
        <w:tc>
          <w:tcPr>
            <w:tcW w:w="2488"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37497A69" w14:textId="77777777" w:rsidR="003418A4" w:rsidRPr="00E67938" w:rsidRDefault="003418A4" w:rsidP="008043C2">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Requisito para obtener el puntaje</w:t>
            </w:r>
          </w:p>
        </w:tc>
      </w:tr>
      <w:tr w:rsidR="003418A4" w:rsidRPr="00E67938" w14:paraId="662406C8" w14:textId="77777777" w:rsidTr="008043C2">
        <w:trPr>
          <w:trHeight w:val="309"/>
        </w:trPr>
        <w:tc>
          <w:tcPr>
            <w:tcW w:w="834"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hideMark/>
          </w:tcPr>
          <w:p w14:paraId="5F8F8A90" w14:textId="77777777" w:rsidR="003418A4" w:rsidRPr="00E67938" w:rsidRDefault="003418A4" w:rsidP="008043C2">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lastRenderedPageBreak/>
              <w:t>4.1. Tener más contratos cumplidos satisfactoriamente en un periodo mínimo de un año.</w:t>
            </w:r>
          </w:p>
        </w:tc>
        <w:tc>
          <w:tcPr>
            <w:tcW w:w="1221"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hideMark/>
          </w:tcPr>
          <w:p w14:paraId="20C3A67B" w14:textId="77777777" w:rsidR="003418A4" w:rsidRPr="00E67938" w:rsidRDefault="003418A4" w:rsidP="008043C2">
            <w:pPr>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Se otorgará puntaje al participante que acredite que ha cumplido satisfactoriamente un mínimo de uno y máximo cinco contratos relacionados con actividades de cuidado, atención o educación de niñas y niños en un periodo de mínimo un año.</w:t>
            </w:r>
          </w:p>
        </w:tc>
        <w:tc>
          <w:tcPr>
            <w:tcW w:w="457"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hideMark/>
          </w:tcPr>
          <w:p w14:paraId="0CD6934E" w14:textId="77777777" w:rsidR="003418A4" w:rsidRPr="00E67938" w:rsidRDefault="003418A4" w:rsidP="008043C2">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8.00</w:t>
            </w:r>
          </w:p>
        </w:tc>
        <w:tc>
          <w:tcPr>
            <w:tcW w:w="2488"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tcPr>
          <w:p w14:paraId="1EDDC9EA" w14:textId="77777777" w:rsidR="003418A4" w:rsidRPr="00E67938" w:rsidRDefault="003418A4" w:rsidP="008043C2">
            <w:pPr>
              <w:ind w:left="86"/>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acredita que cumplió satisfactoriamente con un mínimo de uno y máximo cinco contratos cuyo objeto esté relacionado con actividades de cuidado, atención o educación de niñas y niños, celebrados con alguna Dependencia o Entidad de la Administración Pública Federal o local o un particular, entre 2014 y 2024, por un periodo mínimo de un año, mediante uno o más de los siguientes documentos: </w:t>
            </w:r>
          </w:p>
          <w:p w14:paraId="3D97E0C9" w14:textId="77777777" w:rsidR="003418A4" w:rsidRPr="00E67938" w:rsidRDefault="003418A4" w:rsidP="008043C2">
            <w:pPr>
              <w:ind w:left="86"/>
              <w:jc w:val="both"/>
              <w:rPr>
                <w:rFonts w:ascii="Noto Sans" w:eastAsia="Times New Roman" w:hAnsi="Noto Sans" w:cs="Noto Sans"/>
                <w:color w:val="000000"/>
                <w:kern w:val="24"/>
                <w:sz w:val="16"/>
                <w:szCs w:val="16"/>
              </w:rPr>
            </w:pPr>
          </w:p>
          <w:p w14:paraId="06976381" w14:textId="77777777" w:rsidR="003418A4" w:rsidRPr="00E67938" w:rsidRDefault="003418A4" w:rsidP="00E30A1C">
            <w:pPr>
              <w:numPr>
                <w:ilvl w:val="0"/>
                <w:numId w:val="47"/>
              </w:numPr>
              <w:tabs>
                <w:tab w:val="num" w:pos="213"/>
              </w:tabs>
              <w:ind w:left="213" w:hanging="218"/>
              <w:contextualSpacing/>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Contrato y constancia de cancelación de la garantía de cumplimiento.</w:t>
            </w:r>
          </w:p>
          <w:p w14:paraId="78D0EF3A" w14:textId="77777777" w:rsidR="003418A4" w:rsidRPr="00E67938" w:rsidRDefault="003418A4" w:rsidP="00E30A1C">
            <w:pPr>
              <w:numPr>
                <w:ilvl w:val="0"/>
                <w:numId w:val="47"/>
              </w:numPr>
              <w:tabs>
                <w:tab w:val="num" w:pos="213"/>
              </w:tabs>
              <w:ind w:left="213" w:hanging="218"/>
              <w:contextualSpacing/>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 xml:space="preserve">Contrato y manifestación expresa de la contratante sobre el cumplimiento total de las obligaciones contractuales. </w:t>
            </w:r>
          </w:p>
          <w:p w14:paraId="02767A16" w14:textId="77777777" w:rsidR="003418A4" w:rsidRPr="00E67938" w:rsidRDefault="003418A4" w:rsidP="00E30A1C">
            <w:pPr>
              <w:numPr>
                <w:ilvl w:val="0"/>
                <w:numId w:val="47"/>
              </w:numPr>
              <w:tabs>
                <w:tab w:val="num" w:pos="213"/>
              </w:tabs>
              <w:ind w:left="213" w:hanging="218"/>
              <w:contextualSpacing/>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Contrato y cualquier otro documento expedido por la contratante en el que se corrobore dicho cumplimiento.</w:t>
            </w:r>
          </w:p>
          <w:p w14:paraId="163654C5" w14:textId="77777777" w:rsidR="003418A4" w:rsidRPr="00E67938" w:rsidRDefault="003418A4" w:rsidP="008043C2">
            <w:pPr>
              <w:ind w:left="86"/>
              <w:jc w:val="both"/>
              <w:rPr>
                <w:rFonts w:ascii="Noto Sans" w:eastAsia="Times New Roman" w:hAnsi="Noto Sans" w:cs="Noto Sans"/>
                <w:color w:val="000000"/>
                <w:kern w:val="24"/>
                <w:sz w:val="16"/>
                <w:szCs w:val="16"/>
              </w:rPr>
            </w:pPr>
          </w:p>
          <w:p w14:paraId="3D5EB494"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La vigencia de cada uno de los contratos deberá cubrir al menos un mismo ejercicio fiscal o un ciclo escolar o 365 (trescientos sesenta y cinco) días naturales consecutivos. Se podrán presentar como máximo cinco contratos con su respectivo documento de cumplimiento para su evaluación.</w:t>
            </w:r>
          </w:p>
          <w:p w14:paraId="75426648" w14:textId="77777777" w:rsidR="003418A4" w:rsidRPr="00E67938" w:rsidRDefault="003418A4" w:rsidP="008043C2">
            <w:pPr>
              <w:jc w:val="both"/>
              <w:rPr>
                <w:rFonts w:ascii="Noto Sans" w:eastAsia="Times New Roman" w:hAnsi="Noto Sans" w:cs="Noto Sans"/>
                <w:color w:val="000000"/>
                <w:kern w:val="24"/>
                <w:sz w:val="16"/>
                <w:szCs w:val="16"/>
              </w:rPr>
            </w:pPr>
          </w:p>
          <w:p w14:paraId="0F5AD42A" w14:textId="77777777" w:rsidR="003418A4" w:rsidRPr="00E67938" w:rsidRDefault="003418A4" w:rsidP="008043C2">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Se asignará la mayor puntuación al participante que acredite el mayor número de contratos cumplidos satisfactoriamente.</w:t>
            </w:r>
          </w:p>
          <w:p w14:paraId="2A8A1A6A" w14:textId="77777777" w:rsidR="003418A4" w:rsidRPr="00E67938" w:rsidRDefault="003418A4" w:rsidP="008043C2">
            <w:pPr>
              <w:jc w:val="both"/>
              <w:rPr>
                <w:rFonts w:ascii="Noto Sans" w:eastAsia="Times New Roman" w:hAnsi="Noto Sans" w:cs="Noto Sans"/>
                <w:color w:val="000000"/>
                <w:kern w:val="24"/>
                <w:sz w:val="16"/>
                <w:szCs w:val="16"/>
              </w:rPr>
            </w:pPr>
          </w:p>
          <w:p w14:paraId="0F240F1B" w14:textId="77777777" w:rsidR="003418A4" w:rsidRPr="00E67938" w:rsidRDefault="003418A4" w:rsidP="008043C2">
            <w:pPr>
              <w:jc w:val="both"/>
              <w:rPr>
                <w:rFonts w:ascii="Noto Sans" w:eastAsia="Calibri" w:hAnsi="Noto Sans" w:cs="Noto Sans"/>
                <w:sz w:val="16"/>
                <w:szCs w:val="16"/>
              </w:rPr>
            </w:pPr>
            <w:r w:rsidRPr="00E67938">
              <w:rPr>
                <w:rFonts w:ascii="Noto Sans" w:eastAsia="Calibri" w:hAnsi="Noto Sans" w:cs="Noto Sans"/>
                <w:sz w:val="16"/>
                <w:szCs w:val="16"/>
              </w:rPr>
              <w:t>A partir del participante que obtenga la mayor puntuación, se distribuirá de manera proporcional la puntuación a los demás participantes, aplicando para ello una regla de tres. Puede haber más de un participante que obtenga la mayor puntuación.</w:t>
            </w:r>
          </w:p>
          <w:p w14:paraId="756433EE" w14:textId="77777777" w:rsidR="003418A4" w:rsidRPr="00E67938" w:rsidRDefault="003418A4" w:rsidP="008043C2">
            <w:pPr>
              <w:jc w:val="both"/>
              <w:rPr>
                <w:rFonts w:ascii="Noto Sans" w:eastAsia="Calibri" w:hAnsi="Noto Sans" w:cs="Noto Sans"/>
                <w:sz w:val="16"/>
                <w:szCs w:val="16"/>
              </w:rPr>
            </w:pPr>
          </w:p>
          <w:p w14:paraId="20292959" w14:textId="77777777" w:rsidR="003418A4" w:rsidRPr="00E67938" w:rsidRDefault="003418A4" w:rsidP="008043C2">
            <w:pPr>
              <w:jc w:val="both"/>
              <w:rPr>
                <w:rFonts w:ascii="Noto Sans" w:eastAsia="Times New Roman" w:hAnsi="Noto Sans" w:cs="Noto Sans"/>
                <w:b/>
                <w:bCs/>
                <w:color w:val="000000"/>
                <w:kern w:val="24"/>
                <w:sz w:val="16"/>
                <w:szCs w:val="16"/>
              </w:rPr>
            </w:pPr>
            <w:r w:rsidRPr="00E67938">
              <w:rPr>
                <w:rFonts w:ascii="Noto Sans" w:eastAsia="Calibri" w:hAnsi="Noto Sans" w:cs="Noto Sans"/>
                <w:b/>
                <w:bCs/>
                <w:sz w:val="16"/>
                <w:szCs w:val="16"/>
              </w:rPr>
              <w:t>8.00 puntos</w:t>
            </w:r>
          </w:p>
        </w:tc>
      </w:tr>
    </w:tbl>
    <w:p w14:paraId="0F25237D" w14:textId="77777777" w:rsidR="003418A4" w:rsidRPr="00E67938" w:rsidRDefault="003418A4" w:rsidP="003418A4">
      <w:pPr>
        <w:jc w:val="both"/>
        <w:rPr>
          <w:rFonts w:ascii="Noto Sans" w:eastAsia="Calibri" w:hAnsi="Noto Sans" w:cs="Noto Sans"/>
          <w:b/>
          <w:bCs/>
        </w:rPr>
      </w:pPr>
    </w:p>
    <w:p w14:paraId="5EDCDCA0" w14:textId="0D2E6983" w:rsidR="003418A4" w:rsidRPr="00E67938" w:rsidRDefault="003418A4" w:rsidP="003418A4">
      <w:pPr>
        <w:ind w:left="284" w:hanging="284"/>
        <w:jc w:val="both"/>
        <w:rPr>
          <w:rFonts w:ascii="Noto Sans" w:eastAsia="Calibri" w:hAnsi="Noto Sans" w:cs="Noto Sans"/>
          <w:b/>
          <w:bCs/>
          <w:sz w:val="16"/>
          <w:szCs w:val="16"/>
        </w:rPr>
      </w:pPr>
      <w:r w:rsidRPr="00E67938">
        <w:rPr>
          <w:rFonts w:ascii="Noto Sans" w:eastAsia="Calibri" w:hAnsi="Noto Sans" w:cs="Noto Sans"/>
          <w:b/>
          <w:bCs/>
          <w:sz w:val="16"/>
          <w:szCs w:val="16"/>
        </w:rPr>
        <w:t>Para que una propuesta sea considerada solvente, deberá reunir al menos 45.00 puntos de los 60.00 puntos máximos.</w:t>
      </w:r>
    </w:p>
    <w:p w14:paraId="4892769E" w14:textId="77777777" w:rsidR="003418A4" w:rsidRPr="00E67938" w:rsidRDefault="003418A4" w:rsidP="003418A4">
      <w:pPr>
        <w:ind w:left="284" w:hanging="284"/>
        <w:jc w:val="both"/>
        <w:rPr>
          <w:rFonts w:ascii="Noto Sans" w:eastAsia="Calibri" w:hAnsi="Noto Sans" w:cs="Noto Sans"/>
          <w:b/>
          <w:bCs/>
          <w:sz w:val="16"/>
          <w:szCs w:val="16"/>
        </w:rPr>
      </w:pPr>
    </w:p>
    <w:p w14:paraId="1B2B9C68" w14:textId="77777777" w:rsidR="003418A4" w:rsidRPr="00E67938" w:rsidRDefault="003418A4" w:rsidP="003418A4">
      <w:pPr>
        <w:jc w:val="both"/>
        <w:rPr>
          <w:rFonts w:ascii="Noto Sans" w:eastAsia="Calibri" w:hAnsi="Noto Sans" w:cs="Noto Sans"/>
          <w:sz w:val="16"/>
          <w:szCs w:val="16"/>
        </w:rPr>
      </w:pPr>
      <w:r w:rsidRPr="00E67938">
        <w:rPr>
          <w:rFonts w:ascii="Noto Sans" w:eastAsia="Calibri" w:hAnsi="Noto Sans" w:cs="Noto Sans"/>
          <w:sz w:val="16"/>
          <w:szCs w:val="16"/>
        </w:rPr>
        <w:t xml:space="preserve">Para acreditar la experiencia, los licitantes podrán presentar los contratos o documentos debidamente formalizados por las partes involucradas. La Convocante cuantificará con los contratos o documentos que se presenten a evaluación, el número de años que el licitante ha realizado actividades de la misma naturaleza de la que es objeto el procedimiento de contratación de que se trate, por  lo que se sumará el tiempo durante el cual el licitante se ha dedicado a prestar servicios de la misma naturaleza del objeto de este procedimiento de contratación. </w:t>
      </w:r>
    </w:p>
    <w:p w14:paraId="731C1300" w14:textId="77777777" w:rsidR="003418A4" w:rsidRPr="00E67938" w:rsidRDefault="003418A4" w:rsidP="003418A4">
      <w:pPr>
        <w:jc w:val="both"/>
        <w:rPr>
          <w:rFonts w:ascii="Noto Sans" w:eastAsia="Calibri" w:hAnsi="Noto Sans" w:cs="Noto Sans"/>
          <w:sz w:val="16"/>
          <w:szCs w:val="16"/>
        </w:rPr>
      </w:pPr>
    </w:p>
    <w:p w14:paraId="1711E34F" w14:textId="77777777" w:rsidR="003418A4" w:rsidRPr="00E67938" w:rsidRDefault="003418A4" w:rsidP="003418A4">
      <w:pPr>
        <w:jc w:val="both"/>
        <w:rPr>
          <w:rFonts w:ascii="Noto Sans" w:eastAsia="Calibri" w:hAnsi="Noto Sans" w:cs="Noto Sans"/>
          <w:sz w:val="16"/>
          <w:szCs w:val="16"/>
        </w:rPr>
      </w:pPr>
      <w:r w:rsidRPr="00E67938">
        <w:rPr>
          <w:rFonts w:ascii="Noto Sans" w:eastAsia="Calibri" w:hAnsi="Noto Sans" w:cs="Noto Sans"/>
          <w:sz w:val="16"/>
          <w:szCs w:val="16"/>
        </w:rPr>
        <w:t xml:space="preserve">Se aceptará la presentación de contratos plurianuales y de contratos en los que se haya pactado que las obligaciones del proveedor se consideran divisibles, a efecto de sean susceptibles de computarse los años, meses o fracciones de año de dichos contratos, en los que se hayan concluido o finiquitado obligaciones. En el caso de presentarse contratos o documentos que abarquen períodos simultáneos, solo serán contabilizados en un período. </w:t>
      </w:r>
    </w:p>
    <w:p w14:paraId="244A0E5D" w14:textId="77777777" w:rsidR="003418A4" w:rsidRPr="00E67938" w:rsidRDefault="003418A4" w:rsidP="003418A4">
      <w:pPr>
        <w:jc w:val="both"/>
        <w:rPr>
          <w:rFonts w:ascii="Noto Sans" w:eastAsia="Calibri" w:hAnsi="Noto Sans" w:cs="Noto Sans"/>
          <w:sz w:val="16"/>
          <w:szCs w:val="16"/>
        </w:rPr>
      </w:pPr>
    </w:p>
    <w:p w14:paraId="4815D642" w14:textId="77777777" w:rsidR="003418A4" w:rsidRPr="00E67938" w:rsidRDefault="003418A4" w:rsidP="003418A4">
      <w:pPr>
        <w:jc w:val="both"/>
        <w:rPr>
          <w:rFonts w:ascii="Noto Sans" w:eastAsia="Calibri" w:hAnsi="Noto Sans" w:cs="Noto Sans"/>
          <w:sz w:val="16"/>
          <w:szCs w:val="16"/>
        </w:rPr>
      </w:pPr>
      <w:r w:rsidRPr="00E67938">
        <w:rPr>
          <w:rFonts w:ascii="Noto Sans" w:eastAsia="Calibri" w:hAnsi="Noto Sans" w:cs="Noto Sans"/>
          <w:sz w:val="16"/>
          <w:szCs w:val="16"/>
        </w:rPr>
        <w:t xml:space="preserve">Para acreditar la especialidad, la Convocante cuantificará el número de contratos o documentos que se presenten a evaluación, con los cuales se acredite que el licitante ha realizado actividades que son iguales o muy similares a la naturaleza, características, volumen, complejidad, magnitud o condiciones a los que se están solicitando en el presente procedimiento de contratación y se sumará solamente el número de contratos presentados como los señalados. La Convocante sólo considerará los contratos concluidos antes de la fecha del acto de presentación y apertura de proposiciones. </w:t>
      </w:r>
    </w:p>
    <w:p w14:paraId="08C97EF7" w14:textId="77777777" w:rsidR="003418A4" w:rsidRPr="00E67938" w:rsidRDefault="003418A4" w:rsidP="003418A4">
      <w:pPr>
        <w:jc w:val="both"/>
        <w:rPr>
          <w:rFonts w:ascii="Noto Sans" w:eastAsia="Calibri" w:hAnsi="Noto Sans" w:cs="Noto Sans"/>
          <w:sz w:val="16"/>
          <w:szCs w:val="16"/>
        </w:rPr>
      </w:pPr>
    </w:p>
    <w:p w14:paraId="35188D2B" w14:textId="77777777" w:rsidR="003418A4" w:rsidRPr="00E67938" w:rsidRDefault="003418A4" w:rsidP="003418A4">
      <w:pPr>
        <w:jc w:val="both"/>
        <w:rPr>
          <w:rFonts w:ascii="Noto Sans" w:eastAsia="Calibri" w:hAnsi="Noto Sans" w:cs="Noto Sans"/>
          <w:sz w:val="16"/>
          <w:szCs w:val="16"/>
        </w:rPr>
      </w:pPr>
      <w:r w:rsidRPr="00E67938">
        <w:rPr>
          <w:rFonts w:ascii="Noto Sans" w:eastAsia="Calibri" w:hAnsi="Noto Sans" w:cs="Noto Sans"/>
          <w:sz w:val="16"/>
          <w:szCs w:val="16"/>
        </w:rPr>
        <w:t xml:space="preserve">Para acreditar el cumplimiento de contratos, los licitantes presentarán los contratos relativos a los servicios de la misma naturaleza prestados con anterioridad iguales o muy similares naturaleza, características, volumen, complejidad, magnitud o condiciones a los que se están solicitando en el presente procedimiento de contratación así como, respecto de cada uno de ellos, el documento en el que conste la cancelación de la garantía de cumplimiento respectiva, la manifestación expresa de la contratante sobre el cumplimiento total de las obligaciones contractuales o cualquier otro documento con el que se corrobore dicho cumplimiento, en un plazo no mayor a cinco años, ni menor a un año. </w:t>
      </w:r>
    </w:p>
    <w:p w14:paraId="09EC7062" w14:textId="77777777" w:rsidR="003418A4" w:rsidRPr="00E67938" w:rsidRDefault="003418A4" w:rsidP="003418A4">
      <w:pPr>
        <w:jc w:val="both"/>
        <w:rPr>
          <w:rFonts w:ascii="Noto Sans" w:eastAsia="Calibri" w:hAnsi="Noto Sans" w:cs="Noto Sans"/>
          <w:sz w:val="16"/>
          <w:szCs w:val="16"/>
        </w:rPr>
      </w:pPr>
    </w:p>
    <w:p w14:paraId="4EA01733" w14:textId="77777777" w:rsidR="003418A4" w:rsidRPr="00E67938" w:rsidRDefault="003418A4" w:rsidP="003418A4">
      <w:pPr>
        <w:jc w:val="both"/>
        <w:rPr>
          <w:rFonts w:ascii="Noto Sans" w:eastAsia="Calibri" w:hAnsi="Noto Sans" w:cs="Noto Sans"/>
          <w:sz w:val="16"/>
          <w:szCs w:val="16"/>
        </w:rPr>
      </w:pPr>
      <w:r w:rsidRPr="00E67938">
        <w:rPr>
          <w:rFonts w:ascii="Noto Sans" w:eastAsia="Calibri" w:hAnsi="Noto Sans" w:cs="Noto Sans"/>
          <w:sz w:val="16"/>
          <w:szCs w:val="16"/>
        </w:rPr>
        <w:lastRenderedPageBreak/>
        <w:t xml:space="preserve">El licitante presentará mínimo un contrato y máximo cinco, por lo menos un contrato por cada año de experiencia establecida en el </w:t>
      </w:r>
      <w:proofErr w:type="spellStart"/>
      <w:r w:rsidRPr="00E67938">
        <w:rPr>
          <w:rFonts w:ascii="Noto Sans" w:eastAsia="Calibri" w:hAnsi="Noto Sans" w:cs="Noto Sans"/>
          <w:sz w:val="16"/>
          <w:szCs w:val="16"/>
        </w:rPr>
        <w:t>Subrubro</w:t>
      </w:r>
      <w:proofErr w:type="spellEnd"/>
      <w:r w:rsidRPr="00E67938">
        <w:rPr>
          <w:rFonts w:ascii="Noto Sans" w:eastAsia="Calibri" w:hAnsi="Noto Sans" w:cs="Noto Sans"/>
          <w:sz w:val="16"/>
          <w:szCs w:val="16"/>
        </w:rPr>
        <w:t xml:space="preserve"> 2.1,  o bien, contratos plurianuales que cubran el período establecido en el párrafo anterior.</w:t>
      </w:r>
    </w:p>
    <w:p w14:paraId="6EA6D0D2" w14:textId="77777777" w:rsidR="003418A4" w:rsidRPr="00E67938" w:rsidRDefault="003418A4" w:rsidP="003418A4">
      <w:pPr>
        <w:jc w:val="both"/>
        <w:rPr>
          <w:rFonts w:ascii="Noto Sans" w:eastAsia="Calibri" w:hAnsi="Noto Sans" w:cs="Noto Sans"/>
          <w:sz w:val="16"/>
          <w:szCs w:val="16"/>
        </w:rPr>
      </w:pPr>
    </w:p>
    <w:p w14:paraId="10A60B91" w14:textId="77777777" w:rsidR="003418A4" w:rsidRPr="00E67938" w:rsidRDefault="003418A4" w:rsidP="003418A4">
      <w:pPr>
        <w:jc w:val="both"/>
        <w:rPr>
          <w:rFonts w:ascii="Noto Sans" w:eastAsia="Calibri" w:hAnsi="Noto Sans" w:cs="Noto Sans"/>
          <w:b/>
          <w:bCs/>
          <w:sz w:val="16"/>
          <w:szCs w:val="16"/>
        </w:rPr>
      </w:pPr>
      <w:r w:rsidRPr="00E67938">
        <w:rPr>
          <w:rFonts w:ascii="Noto Sans" w:eastAsia="Calibri" w:hAnsi="Noto Sans" w:cs="Noto Sans"/>
          <w:sz w:val="16"/>
          <w:szCs w:val="16"/>
        </w:rPr>
        <w:t>Los contratos cumplidos podrán ser los correspondientes a los presentados por el licitante para acreditar el Rubro señalado en el inciso B.</w:t>
      </w:r>
    </w:p>
    <w:p w14:paraId="35DD75CC" w14:textId="77777777" w:rsidR="003418A4" w:rsidRPr="00E67938" w:rsidRDefault="003418A4" w:rsidP="003418A4">
      <w:pPr>
        <w:ind w:left="284" w:hanging="284"/>
        <w:jc w:val="both"/>
        <w:rPr>
          <w:rFonts w:ascii="Noto Sans" w:eastAsia="Yu Mincho" w:hAnsi="Noto Sans" w:cs="Noto Sans"/>
          <w:b/>
          <w:sz w:val="16"/>
          <w:szCs w:val="16"/>
        </w:rPr>
      </w:pPr>
    </w:p>
    <w:p w14:paraId="1155F0B1" w14:textId="52ACD049" w:rsidR="003418A4" w:rsidRPr="00E67938" w:rsidRDefault="00561CD8" w:rsidP="00561CD8">
      <w:pPr>
        <w:ind w:left="284" w:hanging="284"/>
        <w:jc w:val="both"/>
        <w:rPr>
          <w:rFonts w:ascii="Noto Sans" w:eastAsia="Yu Mincho" w:hAnsi="Noto Sans" w:cs="Noto Sans"/>
          <w:b/>
          <w:sz w:val="16"/>
          <w:szCs w:val="16"/>
        </w:rPr>
      </w:pPr>
      <w:r w:rsidRPr="00E67938">
        <w:rPr>
          <w:rFonts w:ascii="Noto Sans" w:eastAsia="Yu Mincho" w:hAnsi="Noto Sans" w:cs="Noto Sans"/>
          <w:b/>
          <w:sz w:val="16"/>
          <w:szCs w:val="16"/>
        </w:rPr>
        <w:t>9.3.</w:t>
      </w:r>
      <w:r w:rsidRPr="00E67938">
        <w:rPr>
          <w:rFonts w:ascii="Noto Sans" w:eastAsia="Yu Mincho" w:hAnsi="Noto Sans" w:cs="Noto Sans"/>
          <w:b/>
          <w:sz w:val="16"/>
          <w:szCs w:val="16"/>
        </w:rPr>
        <w:tab/>
      </w:r>
      <w:r w:rsidR="003418A4" w:rsidRPr="00E67938">
        <w:rPr>
          <w:rFonts w:ascii="Noto Sans" w:eastAsia="Yu Mincho" w:hAnsi="Noto Sans" w:cs="Noto Sans"/>
          <w:b/>
          <w:sz w:val="16"/>
          <w:szCs w:val="16"/>
        </w:rPr>
        <w:t>EVALUACIÓN DE LAS PROPUESTAS ECONÓMICAS.</w:t>
      </w:r>
    </w:p>
    <w:p w14:paraId="57B24F59" w14:textId="77777777" w:rsidR="00161480" w:rsidRPr="00E67938" w:rsidRDefault="00161480" w:rsidP="00161480">
      <w:pPr>
        <w:jc w:val="both"/>
        <w:rPr>
          <w:rFonts w:ascii="Noto Sans" w:hAnsi="Noto Sans" w:cs="Noto Sans"/>
          <w:sz w:val="16"/>
          <w:szCs w:val="16"/>
        </w:rPr>
      </w:pPr>
    </w:p>
    <w:p w14:paraId="6E9AE484" w14:textId="77777777" w:rsidR="00161480" w:rsidRPr="00E67938" w:rsidRDefault="00161480" w:rsidP="00E30A1C">
      <w:pPr>
        <w:pStyle w:val="Prrafodelista"/>
        <w:numPr>
          <w:ilvl w:val="0"/>
          <w:numId w:val="49"/>
        </w:numPr>
        <w:jc w:val="both"/>
        <w:rPr>
          <w:rFonts w:ascii="Noto Sans" w:hAnsi="Noto Sans" w:cs="Noto Sans"/>
          <w:sz w:val="16"/>
          <w:szCs w:val="16"/>
        </w:rPr>
      </w:pPr>
      <w:r w:rsidRPr="00E67938">
        <w:rPr>
          <w:rFonts w:ascii="Noto Sans" w:hAnsi="Noto Sans" w:cs="Noto Sans"/>
          <w:sz w:val="16"/>
          <w:szCs w:val="16"/>
        </w:rPr>
        <w:t>Se deberá excluir del precio ofertado por el licitante el impuesto al valor agregado, y sólo se considerará el precio neto propuesto.</w:t>
      </w:r>
    </w:p>
    <w:p w14:paraId="473D9E54" w14:textId="77777777" w:rsidR="00161480" w:rsidRPr="00E67938" w:rsidRDefault="00161480" w:rsidP="00161480">
      <w:pPr>
        <w:pStyle w:val="Prrafodelista"/>
        <w:ind w:left="720"/>
        <w:jc w:val="both"/>
        <w:rPr>
          <w:rFonts w:ascii="Noto Sans" w:hAnsi="Noto Sans" w:cs="Noto Sans"/>
          <w:sz w:val="16"/>
          <w:szCs w:val="16"/>
        </w:rPr>
      </w:pPr>
    </w:p>
    <w:p w14:paraId="21EFD874" w14:textId="77777777" w:rsidR="00161480" w:rsidRPr="00E67938" w:rsidRDefault="00161480" w:rsidP="00E30A1C">
      <w:pPr>
        <w:pStyle w:val="Prrafodelista"/>
        <w:numPr>
          <w:ilvl w:val="0"/>
          <w:numId w:val="49"/>
        </w:numPr>
        <w:jc w:val="both"/>
        <w:rPr>
          <w:rFonts w:ascii="Noto Sans" w:hAnsi="Noto Sans" w:cs="Noto Sans"/>
          <w:sz w:val="16"/>
          <w:szCs w:val="16"/>
        </w:rPr>
      </w:pPr>
      <w:r w:rsidRPr="00E67938">
        <w:rPr>
          <w:rFonts w:ascii="Noto Sans" w:hAnsi="Noto Sans" w:cs="Noto Sans"/>
          <w:sz w:val="16"/>
          <w:szCs w:val="16"/>
        </w:rPr>
        <w:t>El total de puntuación o unidades porcentuales de la propuesta económica, deberá tener un valor numérico máximo de 40.</w:t>
      </w:r>
    </w:p>
    <w:p w14:paraId="094FAF1D" w14:textId="77777777" w:rsidR="00161480" w:rsidRPr="00E67938" w:rsidRDefault="00161480" w:rsidP="00161480">
      <w:pPr>
        <w:pStyle w:val="Prrafodelista"/>
        <w:ind w:left="720"/>
        <w:jc w:val="both"/>
        <w:rPr>
          <w:rFonts w:ascii="Noto Sans" w:hAnsi="Noto Sans" w:cs="Noto Sans"/>
          <w:sz w:val="16"/>
          <w:szCs w:val="16"/>
        </w:rPr>
      </w:pPr>
    </w:p>
    <w:p w14:paraId="50FD9E43" w14:textId="77777777" w:rsidR="00161480" w:rsidRPr="00E67938" w:rsidRDefault="00161480" w:rsidP="00161480">
      <w:pPr>
        <w:pStyle w:val="Prrafodelista"/>
        <w:ind w:left="720"/>
        <w:jc w:val="both"/>
        <w:rPr>
          <w:rFonts w:ascii="Noto Sans" w:hAnsi="Noto Sans" w:cs="Noto Sans"/>
          <w:sz w:val="16"/>
          <w:szCs w:val="16"/>
        </w:rPr>
      </w:pPr>
      <w:r w:rsidRPr="00E67938">
        <w:rPr>
          <w:rFonts w:ascii="Noto Sans" w:hAnsi="Noto Sans" w:cs="Noto Sans"/>
          <w:sz w:val="16"/>
          <w:szCs w:val="16"/>
        </w:rPr>
        <w:t>PPE= MPembx50/ MP/.</w:t>
      </w:r>
    </w:p>
    <w:p w14:paraId="2CAD490E" w14:textId="77777777" w:rsidR="00161480" w:rsidRPr="00E67938" w:rsidRDefault="00161480" w:rsidP="00161480">
      <w:pPr>
        <w:pStyle w:val="Prrafodelista"/>
        <w:ind w:left="720"/>
        <w:jc w:val="both"/>
        <w:rPr>
          <w:rFonts w:ascii="Noto Sans" w:hAnsi="Noto Sans" w:cs="Noto Sans"/>
          <w:sz w:val="16"/>
          <w:szCs w:val="16"/>
        </w:rPr>
      </w:pPr>
      <w:r w:rsidRPr="00E67938">
        <w:rPr>
          <w:rFonts w:ascii="Noto Sans" w:hAnsi="Noto Sans" w:cs="Noto Sans"/>
          <w:sz w:val="16"/>
          <w:szCs w:val="16"/>
        </w:rPr>
        <w:t>Dónde:</w:t>
      </w:r>
    </w:p>
    <w:p w14:paraId="0ED87A53" w14:textId="77777777" w:rsidR="00161480" w:rsidRPr="00E67938" w:rsidRDefault="00161480" w:rsidP="00161480">
      <w:pPr>
        <w:pStyle w:val="Prrafodelista"/>
        <w:ind w:left="720"/>
        <w:jc w:val="both"/>
        <w:rPr>
          <w:rFonts w:ascii="Noto Sans" w:hAnsi="Noto Sans" w:cs="Noto Sans"/>
          <w:sz w:val="16"/>
          <w:szCs w:val="16"/>
        </w:rPr>
      </w:pPr>
      <w:r w:rsidRPr="00E67938">
        <w:rPr>
          <w:rFonts w:ascii="Noto Sans" w:hAnsi="Noto Sans" w:cs="Noto Sans"/>
          <w:sz w:val="16"/>
          <w:szCs w:val="16"/>
        </w:rPr>
        <w:t xml:space="preserve">PPE= Puntuación o unidades porcentuales que correspondan a la Propuesta </w:t>
      </w:r>
    </w:p>
    <w:p w14:paraId="21D98CA2" w14:textId="77777777" w:rsidR="00161480" w:rsidRPr="00E67938" w:rsidRDefault="00161480" w:rsidP="00161480">
      <w:pPr>
        <w:pStyle w:val="Prrafodelista"/>
        <w:ind w:left="720"/>
        <w:jc w:val="both"/>
        <w:rPr>
          <w:rFonts w:ascii="Noto Sans" w:hAnsi="Noto Sans" w:cs="Noto Sans"/>
          <w:sz w:val="16"/>
          <w:szCs w:val="16"/>
        </w:rPr>
      </w:pPr>
      <w:r w:rsidRPr="00E67938">
        <w:rPr>
          <w:rFonts w:ascii="Noto Sans" w:hAnsi="Noto Sans" w:cs="Noto Sans"/>
          <w:sz w:val="16"/>
          <w:szCs w:val="16"/>
        </w:rPr>
        <w:tab/>
      </w:r>
      <w:r w:rsidRPr="00E67938">
        <w:rPr>
          <w:rFonts w:ascii="Noto Sans" w:hAnsi="Noto Sans" w:cs="Noto Sans"/>
          <w:sz w:val="16"/>
          <w:szCs w:val="16"/>
        </w:rPr>
        <w:tab/>
        <w:t>Económica;</w:t>
      </w:r>
    </w:p>
    <w:p w14:paraId="31F4EB75" w14:textId="77777777" w:rsidR="00161480" w:rsidRPr="00E67938" w:rsidRDefault="00161480" w:rsidP="00161480">
      <w:pPr>
        <w:pStyle w:val="Prrafodelista"/>
        <w:ind w:left="720"/>
        <w:jc w:val="both"/>
        <w:rPr>
          <w:rFonts w:ascii="Noto Sans" w:hAnsi="Noto Sans" w:cs="Noto Sans"/>
          <w:sz w:val="16"/>
          <w:szCs w:val="16"/>
        </w:rPr>
      </w:pPr>
      <w:proofErr w:type="spellStart"/>
      <w:r w:rsidRPr="00E67938">
        <w:rPr>
          <w:rFonts w:ascii="Noto Sans" w:hAnsi="Noto Sans" w:cs="Noto Sans"/>
          <w:sz w:val="16"/>
          <w:szCs w:val="16"/>
        </w:rPr>
        <w:t>MPemb</w:t>
      </w:r>
      <w:proofErr w:type="spellEnd"/>
      <w:r w:rsidRPr="00E67938">
        <w:rPr>
          <w:rFonts w:ascii="Noto Sans" w:hAnsi="Noto Sans" w:cs="Noto Sans"/>
          <w:sz w:val="16"/>
          <w:szCs w:val="16"/>
        </w:rPr>
        <w:t>= Monto de la Propuesta económica más baja, y</w:t>
      </w:r>
    </w:p>
    <w:p w14:paraId="1BF9C1B8" w14:textId="77777777" w:rsidR="00161480" w:rsidRPr="00E67938" w:rsidRDefault="00161480" w:rsidP="00161480">
      <w:pPr>
        <w:pStyle w:val="Prrafodelista"/>
        <w:ind w:left="720"/>
        <w:jc w:val="both"/>
        <w:rPr>
          <w:rFonts w:ascii="Noto Sans" w:hAnsi="Noto Sans" w:cs="Noto Sans"/>
          <w:sz w:val="16"/>
          <w:szCs w:val="16"/>
        </w:rPr>
      </w:pPr>
      <w:r w:rsidRPr="00E67938">
        <w:rPr>
          <w:rFonts w:ascii="Noto Sans" w:hAnsi="Noto Sans" w:cs="Noto Sans"/>
          <w:sz w:val="16"/>
          <w:szCs w:val="16"/>
        </w:rPr>
        <w:t>MP/= Monto de la I-</w:t>
      </w:r>
      <w:proofErr w:type="spellStart"/>
      <w:r w:rsidRPr="00E67938">
        <w:rPr>
          <w:rFonts w:ascii="Noto Sans" w:hAnsi="Noto Sans" w:cs="Noto Sans"/>
          <w:sz w:val="16"/>
          <w:szCs w:val="16"/>
        </w:rPr>
        <w:t>ésima</w:t>
      </w:r>
      <w:proofErr w:type="spellEnd"/>
      <w:r w:rsidRPr="00E67938">
        <w:rPr>
          <w:rFonts w:ascii="Noto Sans" w:hAnsi="Noto Sans" w:cs="Noto Sans"/>
          <w:sz w:val="16"/>
          <w:szCs w:val="16"/>
        </w:rPr>
        <w:t xml:space="preserve"> Propuesta económica, y</w:t>
      </w:r>
    </w:p>
    <w:p w14:paraId="57897DFE" w14:textId="77777777" w:rsidR="00161480" w:rsidRPr="00E67938" w:rsidRDefault="00161480" w:rsidP="00161480">
      <w:pPr>
        <w:pStyle w:val="Prrafodelista"/>
        <w:ind w:left="720"/>
        <w:jc w:val="both"/>
        <w:rPr>
          <w:rFonts w:ascii="Noto Sans" w:hAnsi="Noto Sans" w:cs="Noto Sans"/>
          <w:sz w:val="16"/>
          <w:szCs w:val="16"/>
        </w:rPr>
      </w:pPr>
    </w:p>
    <w:p w14:paraId="50B3646C" w14:textId="77777777" w:rsidR="00161480" w:rsidRPr="00E67938" w:rsidRDefault="00161480" w:rsidP="00161480">
      <w:pPr>
        <w:pStyle w:val="Prrafodelista"/>
        <w:ind w:left="720"/>
        <w:jc w:val="both"/>
        <w:rPr>
          <w:rFonts w:ascii="Noto Sans" w:hAnsi="Noto Sans" w:cs="Noto Sans"/>
          <w:sz w:val="16"/>
          <w:szCs w:val="16"/>
        </w:rPr>
      </w:pPr>
      <w:r w:rsidRPr="00E67938">
        <w:rPr>
          <w:rFonts w:ascii="Noto Sans" w:hAnsi="Noto Sans" w:cs="Noto Sans"/>
          <w:sz w:val="16"/>
          <w:szCs w:val="16"/>
        </w:rPr>
        <w:t>Para calcular el resultado final de la puntuación o unidades porcentuales que obtuvo cada proposición, la convocante aplicará la siguiente formula:</w:t>
      </w:r>
    </w:p>
    <w:p w14:paraId="0D205356" w14:textId="77777777" w:rsidR="00161480" w:rsidRPr="00E67938" w:rsidRDefault="00161480" w:rsidP="00161480">
      <w:pPr>
        <w:pStyle w:val="Prrafodelista"/>
        <w:ind w:left="720"/>
        <w:jc w:val="both"/>
        <w:rPr>
          <w:rFonts w:ascii="Noto Sans" w:hAnsi="Noto Sans" w:cs="Noto Sans"/>
          <w:sz w:val="16"/>
          <w:szCs w:val="16"/>
        </w:rPr>
      </w:pPr>
    </w:p>
    <w:p w14:paraId="2C29C463" w14:textId="77777777" w:rsidR="00161480" w:rsidRPr="00E67938" w:rsidRDefault="00161480" w:rsidP="00161480">
      <w:pPr>
        <w:pStyle w:val="Prrafodelista"/>
        <w:ind w:left="720"/>
        <w:jc w:val="both"/>
        <w:rPr>
          <w:rFonts w:ascii="Noto Sans" w:hAnsi="Noto Sans" w:cs="Noto Sans"/>
          <w:sz w:val="16"/>
          <w:szCs w:val="16"/>
        </w:rPr>
      </w:pPr>
      <w:proofErr w:type="spellStart"/>
      <w:r w:rsidRPr="00E67938">
        <w:rPr>
          <w:rFonts w:ascii="Noto Sans" w:hAnsi="Noto Sans" w:cs="Noto Sans"/>
          <w:sz w:val="16"/>
          <w:szCs w:val="16"/>
        </w:rPr>
        <w:t>PTj</w:t>
      </w:r>
      <w:proofErr w:type="spellEnd"/>
      <w:r w:rsidRPr="00E67938">
        <w:rPr>
          <w:rFonts w:ascii="Noto Sans" w:hAnsi="Noto Sans" w:cs="Noto Sans"/>
          <w:sz w:val="16"/>
          <w:szCs w:val="16"/>
        </w:rPr>
        <w:t>=TPT+PPE</w:t>
      </w:r>
    </w:p>
    <w:p w14:paraId="595FE201" w14:textId="77777777" w:rsidR="00161480" w:rsidRPr="00E67938" w:rsidRDefault="00161480" w:rsidP="00161480">
      <w:pPr>
        <w:pStyle w:val="Prrafodelista"/>
        <w:ind w:left="720"/>
        <w:jc w:val="both"/>
        <w:rPr>
          <w:rFonts w:ascii="Noto Sans" w:hAnsi="Noto Sans" w:cs="Noto Sans"/>
          <w:sz w:val="16"/>
          <w:szCs w:val="16"/>
        </w:rPr>
      </w:pPr>
      <w:r w:rsidRPr="00E67938">
        <w:rPr>
          <w:rFonts w:ascii="Noto Sans" w:hAnsi="Noto Sans" w:cs="Noto Sans"/>
          <w:sz w:val="16"/>
          <w:szCs w:val="16"/>
        </w:rPr>
        <w:t>Dónde:</w:t>
      </w:r>
    </w:p>
    <w:p w14:paraId="4E6E2A9C" w14:textId="77777777" w:rsidR="00161480" w:rsidRPr="00E67938" w:rsidRDefault="00161480" w:rsidP="00161480">
      <w:pPr>
        <w:pStyle w:val="Prrafodelista"/>
        <w:ind w:left="720"/>
        <w:jc w:val="both"/>
        <w:rPr>
          <w:rFonts w:ascii="Noto Sans" w:hAnsi="Noto Sans" w:cs="Noto Sans"/>
          <w:sz w:val="16"/>
          <w:szCs w:val="16"/>
        </w:rPr>
      </w:pPr>
      <w:proofErr w:type="spellStart"/>
      <w:r w:rsidRPr="00E67938">
        <w:rPr>
          <w:rFonts w:ascii="Noto Sans" w:hAnsi="Noto Sans" w:cs="Noto Sans"/>
          <w:sz w:val="16"/>
          <w:szCs w:val="16"/>
        </w:rPr>
        <w:t>PTj</w:t>
      </w:r>
      <w:proofErr w:type="spellEnd"/>
      <w:r w:rsidRPr="00E67938">
        <w:rPr>
          <w:rFonts w:ascii="Noto Sans" w:hAnsi="Noto Sans" w:cs="Noto Sans"/>
          <w:sz w:val="16"/>
          <w:szCs w:val="16"/>
        </w:rPr>
        <w:t>= Puntuación o unidades porcentuales totales de la proposición;</w:t>
      </w:r>
    </w:p>
    <w:p w14:paraId="7365923D" w14:textId="77777777" w:rsidR="00161480" w:rsidRPr="00E67938" w:rsidRDefault="00161480" w:rsidP="00161480">
      <w:pPr>
        <w:pStyle w:val="Prrafodelista"/>
        <w:ind w:left="720"/>
        <w:jc w:val="both"/>
        <w:rPr>
          <w:rFonts w:ascii="Noto Sans" w:hAnsi="Noto Sans" w:cs="Noto Sans"/>
          <w:sz w:val="16"/>
          <w:szCs w:val="16"/>
        </w:rPr>
      </w:pPr>
      <w:r w:rsidRPr="00E67938">
        <w:rPr>
          <w:rFonts w:ascii="Noto Sans" w:hAnsi="Noto Sans" w:cs="Noto Sans"/>
          <w:sz w:val="16"/>
          <w:szCs w:val="16"/>
        </w:rPr>
        <w:t>TPT= Total de Puntuación o unidades porcentuales asignados a la Propuesta Técnica</w:t>
      </w:r>
    </w:p>
    <w:p w14:paraId="1AA819C3" w14:textId="77777777" w:rsidR="00161480" w:rsidRPr="00E67938" w:rsidRDefault="00161480" w:rsidP="00161480">
      <w:pPr>
        <w:pStyle w:val="Prrafodelista"/>
        <w:ind w:left="720"/>
        <w:jc w:val="both"/>
        <w:rPr>
          <w:rFonts w:ascii="Noto Sans" w:hAnsi="Noto Sans" w:cs="Noto Sans"/>
          <w:sz w:val="16"/>
          <w:szCs w:val="16"/>
        </w:rPr>
      </w:pPr>
      <w:r w:rsidRPr="00E67938">
        <w:rPr>
          <w:rFonts w:ascii="Noto Sans" w:hAnsi="Noto Sans" w:cs="Noto Sans"/>
          <w:sz w:val="16"/>
          <w:szCs w:val="16"/>
        </w:rPr>
        <w:t>PPE= Puntuación o unidades porcentuales asignados a la Propuestas Económica</w:t>
      </w:r>
    </w:p>
    <w:p w14:paraId="3DF0FB06" w14:textId="77777777" w:rsidR="00161480" w:rsidRPr="00E67938" w:rsidRDefault="00161480" w:rsidP="00161480">
      <w:pPr>
        <w:pStyle w:val="Prrafodelista"/>
        <w:ind w:left="720"/>
        <w:jc w:val="both"/>
        <w:rPr>
          <w:rFonts w:ascii="Noto Sans" w:hAnsi="Noto Sans" w:cs="Noto Sans"/>
          <w:sz w:val="16"/>
          <w:szCs w:val="16"/>
        </w:rPr>
      </w:pPr>
      <w:r w:rsidRPr="00E67938">
        <w:rPr>
          <w:rFonts w:ascii="Noto Sans" w:hAnsi="Noto Sans" w:cs="Noto Sans"/>
          <w:sz w:val="16"/>
          <w:szCs w:val="16"/>
        </w:rPr>
        <w:t>El subíndice “j” representa a las demás proposiciones determinadas como solventes como resultado de la evaluación</w:t>
      </w:r>
    </w:p>
    <w:p w14:paraId="60DADCF6" w14:textId="77777777" w:rsidR="00161480" w:rsidRPr="00E67938" w:rsidRDefault="00161480" w:rsidP="00161480">
      <w:pPr>
        <w:pStyle w:val="Prrafodelista"/>
        <w:ind w:left="720"/>
        <w:jc w:val="both"/>
        <w:rPr>
          <w:rFonts w:ascii="Noto Sans" w:hAnsi="Noto Sans" w:cs="Noto Sans"/>
          <w:sz w:val="16"/>
          <w:szCs w:val="16"/>
        </w:rPr>
      </w:pPr>
    </w:p>
    <w:p w14:paraId="475BA3A8" w14:textId="77777777" w:rsidR="00161480" w:rsidRPr="00E67938" w:rsidRDefault="00161480" w:rsidP="00E30A1C">
      <w:pPr>
        <w:pStyle w:val="Prrafodelista"/>
        <w:numPr>
          <w:ilvl w:val="0"/>
          <w:numId w:val="49"/>
        </w:numPr>
        <w:jc w:val="both"/>
        <w:rPr>
          <w:rFonts w:ascii="Noto Sans" w:hAnsi="Noto Sans" w:cs="Noto Sans"/>
          <w:sz w:val="16"/>
          <w:szCs w:val="16"/>
        </w:rPr>
      </w:pPr>
      <w:r w:rsidRPr="00E67938">
        <w:rPr>
          <w:rFonts w:ascii="Noto Sans" w:hAnsi="Noto Sans" w:cs="Noto Sans"/>
          <w:b/>
          <w:sz w:val="16"/>
          <w:szCs w:val="16"/>
        </w:rPr>
        <w:t>Límites de capacidad instalada a ofertar:</w:t>
      </w:r>
      <w:r w:rsidRPr="00E67938">
        <w:rPr>
          <w:rFonts w:ascii="Noto Sans" w:hAnsi="Noto Sans" w:cs="Noto Sans"/>
          <w:sz w:val="16"/>
          <w:szCs w:val="16"/>
        </w:rPr>
        <w:t xml:space="preserve"> El licitante deberá ofertar una sola capacidad instalada la cual deberá estar dentro del límite inferior y superior indicado para cada partida.</w:t>
      </w:r>
    </w:p>
    <w:p w14:paraId="21A23927" w14:textId="77777777" w:rsidR="00161480" w:rsidRPr="00E67938" w:rsidRDefault="00161480" w:rsidP="00161480">
      <w:pPr>
        <w:pStyle w:val="Prrafodelista"/>
        <w:ind w:left="720"/>
        <w:jc w:val="both"/>
        <w:rPr>
          <w:rFonts w:ascii="Noto Sans" w:hAnsi="Noto Sans" w:cs="Noto Sans"/>
          <w:sz w:val="16"/>
          <w:szCs w:val="16"/>
        </w:rPr>
      </w:pPr>
    </w:p>
    <w:p w14:paraId="67774DD4" w14:textId="77777777" w:rsidR="00161480" w:rsidRPr="00E67938" w:rsidRDefault="00161480" w:rsidP="00E30A1C">
      <w:pPr>
        <w:pStyle w:val="Prrafodelista"/>
        <w:numPr>
          <w:ilvl w:val="0"/>
          <w:numId w:val="49"/>
        </w:numPr>
        <w:jc w:val="both"/>
        <w:rPr>
          <w:rFonts w:ascii="Noto Sans" w:hAnsi="Noto Sans" w:cs="Noto Sans"/>
          <w:sz w:val="16"/>
          <w:szCs w:val="16"/>
        </w:rPr>
      </w:pPr>
      <w:r w:rsidRPr="00E67938">
        <w:rPr>
          <w:rFonts w:ascii="Noto Sans" w:hAnsi="Noto Sans" w:cs="Noto Sans"/>
          <w:sz w:val="16"/>
          <w:szCs w:val="16"/>
        </w:rPr>
        <w:t>El Instituto adjudicará el Contrato al Licitante  que reúna  las condiciones legales, técnicas y económicas requeridas y garantice satisfactoriamente el cumplimiento de las obligaciones, derivado de la mejor evaluación combinada en términos de los criterios de puntos señalados en el presente numeral.</w:t>
      </w:r>
    </w:p>
    <w:p w14:paraId="66F1B4DA" w14:textId="77777777" w:rsidR="00161480" w:rsidRPr="00E67938" w:rsidRDefault="00161480" w:rsidP="00161480">
      <w:pPr>
        <w:pStyle w:val="Prrafodelista"/>
        <w:ind w:left="720"/>
        <w:jc w:val="both"/>
        <w:rPr>
          <w:rFonts w:ascii="Noto Sans" w:hAnsi="Noto Sans" w:cs="Noto Sans"/>
          <w:sz w:val="16"/>
          <w:szCs w:val="16"/>
        </w:rPr>
      </w:pPr>
    </w:p>
    <w:p w14:paraId="61B3EC2E" w14:textId="77777777" w:rsidR="00161480" w:rsidRPr="00E67938" w:rsidRDefault="00161480" w:rsidP="00E30A1C">
      <w:pPr>
        <w:pStyle w:val="Prrafodelista"/>
        <w:numPr>
          <w:ilvl w:val="0"/>
          <w:numId w:val="49"/>
        </w:numPr>
        <w:jc w:val="both"/>
        <w:rPr>
          <w:rFonts w:ascii="Noto Sans" w:hAnsi="Noto Sans" w:cs="Noto Sans"/>
          <w:sz w:val="16"/>
          <w:szCs w:val="16"/>
        </w:rPr>
      </w:pPr>
      <w:r w:rsidRPr="00E67938">
        <w:rPr>
          <w:rFonts w:ascii="Noto Sans" w:hAnsi="Noto Sans" w:cs="Noto Sans"/>
          <w:sz w:val="16"/>
          <w:szCs w:val="16"/>
        </w:rPr>
        <w:t>Para determinar la puntuación o unidades porcentuales que correspondan al precio neto propuesto por cada participante, la convocante aplicará la siguiente fórmula:</w:t>
      </w:r>
    </w:p>
    <w:p w14:paraId="4E788A82" w14:textId="77777777" w:rsidR="00161480" w:rsidRPr="00E67938" w:rsidRDefault="00161480" w:rsidP="00161480">
      <w:pPr>
        <w:pStyle w:val="Prrafodelista"/>
        <w:ind w:left="720"/>
        <w:jc w:val="both"/>
        <w:rPr>
          <w:rFonts w:ascii="Noto Sans" w:hAnsi="Noto Sans" w:cs="Noto Sans"/>
          <w:sz w:val="16"/>
          <w:szCs w:val="16"/>
        </w:rPr>
      </w:pPr>
    </w:p>
    <w:p w14:paraId="0166895A" w14:textId="09723EE8" w:rsidR="00161480" w:rsidRPr="00E67938" w:rsidRDefault="00161480" w:rsidP="00E30A1C">
      <w:pPr>
        <w:pStyle w:val="Prrafodelista"/>
        <w:numPr>
          <w:ilvl w:val="0"/>
          <w:numId w:val="49"/>
        </w:numPr>
        <w:jc w:val="both"/>
        <w:rPr>
          <w:rFonts w:ascii="Noto Sans" w:hAnsi="Noto Sans" w:cs="Noto Sans"/>
          <w:sz w:val="16"/>
          <w:szCs w:val="16"/>
        </w:rPr>
      </w:pPr>
      <w:r w:rsidRPr="00E67938">
        <w:rPr>
          <w:rFonts w:ascii="Noto Sans" w:hAnsi="Noto Sans" w:cs="Noto Sans"/>
          <w:sz w:val="16"/>
          <w:szCs w:val="16"/>
        </w:rPr>
        <w:t>El servicio de guardería deberá cotizarse ofertando un porcentaje de descuento sobre el precio máximo de referencia que es de $</w:t>
      </w:r>
      <w:r w:rsidRPr="00E67938">
        <w:rPr>
          <w:rFonts w:ascii="Noto Sans" w:hAnsi="Noto Sans" w:cs="Noto Sans"/>
          <w:b/>
          <w:sz w:val="16"/>
          <w:szCs w:val="16"/>
        </w:rPr>
        <w:t>6,528.44 (seis mil quinientos veintiocho pesos 44/100 m.n.</w:t>
      </w:r>
      <w:r w:rsidRPr="00E67938">
        <w:rPr>
          <w:rFonts w:ascii="Noto Sans" w:hAnsi="Noto Sans" w:cs="Noto Sans"/>
          <w:sz w:val="16"/>
          <w:szCs w:val="16"/>
        </w:rPr>
        <w:t xml:space="preserve">) para partidas ubicadas en el Área Geográfica de la Zona Libre de la Frontera Norte, y de </w:t>
      </w:r>
      <w:r w:rsidRPr="00E67938">
        <w:rPr>
          <w:rFonts w:ascii="Noto Sans" w:hAnsi="Noto Sans" w:cs="Noto Sans"/>
          <w:b/>
          <w:sz w:val="16"/>
          <w:szCs w:val="16"/>
        </w:rPr>
        <w:t>$5,933.39 (cinco mil novecientos treinta y tres pesos 39/100 m.n.)</w:t>
      </w:r>
      <w:r w:rsidRPr="00E67938">
        <w:rPr>
          <w:rFonts w:ascii="Noto Sans" w:hAnsi="Noto Sans" w:cs="Noto Sans"/>
          <w:sz w:val="16"/>
          <w:szCs w:val="16"/>
        </w:rPr>
        <w:t xml:space="preserve"> para partidas ubicadas en el Área Geográfica “Zona del Salario Mínimo General”, en el entendido que dichas áreas corresponden a las definidas por el H. Consejo de Representantes de la Comisión Nacional de los Salarios Mínimos; en el caso de Guarderías Integradoras, para el área de apoyo terapéutico, el servicio de guardería deberá cotizarse ofertando un porcentaje de descuento sobre la cuota para ambas zonas que es de </w:t>
      </w:r>
      <w:r w:rsidRPr="00E67938">
        <w:rPr>
          <w:rFonts w:ascii="Noto Sans" w:hAnsi="Noto Sans" w:cs="Noto Sans"/>
          <w:b/>
          <w:sz w:val="16"/>
          <w:szCs w:val="16"/>
        </w:rPr>
        <w:t>$11,865.05 (once mil ochocientos sesenta y cinco  pesos 05/100 m.n.)</w:t>
      </w:r>
      <w:r w:rsidRPr="00E67938">
        <w:rPr>
          <w:rFonts w:ascii="Noto Sans" w:hAnsi="Noto Sans" w:cs="Noto Sans"/>
          <w:sz w:val="16"/>
          <w:szCs w:val="16"/>
        </w:rPr>
        <w:t xml:space="preserve"> En todos los casos, el resultado corresponderá a la cuota unitaria mensual por niño ofertada sin IVA</w:t>
      </w:r>
      <w:proofErr w:type="gramStart"/>
      <w:r w:rsidRPr="00E67938">
        <w:rPr>
          <w:rFonts w:ascii="Noto Sans" w:hAnsi="Noto Sans" w:cs="Noto Sans"/>
          <w:sz w:val="16"/>
          <w:szCs w:val="16"/>
        </w:rPr>
        <w:t>..</w:t>
      </w:r>
      <w:proofErr w:type="gramEnd"/>
    </w:p>
    <w:p w14:paraId="55AFF94B" w14:textId="77777777" w:rsidR="00161480" w:rsidRPr="00E67938" w:rsidRDefault="00161480" w:rsidP="00161480">
      <w:pPr>
        <w:pStyle w:val="Prrafodelista"/>
        <w:ind w:left="709"/>
        <w:jc w:val="both"/>
        <w:rPr>
          <w:rFonts w:ascii="Noto Sans" w:hAnsi="Noto Sans" w:cs="Noto Sans"/>
          <w:sz w:val="16"/>
          <w:szCs w:val="16"/>
        </w:rPr>
      </w:pPr>
    </w:p>
    <w:p w14:paraId="5AFB838B" w14:textId="77777777" w:rsidR="00161480" w:rsidRPr="00E67938" w:rsidRDefault="00161480" w:rsidP="00E30A1C">
      <w:pPr>
        <w:pStyle w:val="Prrafodelista"/>
        <w:numPr>
          <w:ilvl w:val="0"/>
          <w:numId w:val="50"/>
        </w:numPr>
        <w:ind w:left="709" w:hanging="283"/>
        <w:jc w:val="both"/>
        <w:rPr>
          <w:rFonts w:ascii="Noto Sans" w:hAnsi="Noto Sans" w:cs="Noto Sans"/>
          <w:sz w:val="16"/>
          <w:szCs w:val="16"/>
        </w:rPr>
      </w:pPr>
      <w:r w:rsidRPr="00E67938">
        <w:rPr>
          <w:rFonts w:ascii="Noto Sans" w:hAnsi="Noto Sans" w:cs="Noto Sans"/>
          <w:sz w:val="16"/>
          <w:szCs w:val="16"/>
        </w:rPr>
        <w:t>El porcentaje de descuento que se oferte deberá contener máximo dos decimales, no podrá ser negativo, ni con valor al 0%. El porcentaje de descuento máximo ofertado debe establecerse entre 0.01% hasta un máximo del 25% para que la propuesta sea considerada viable.</w:t>
      </w:r>
    </w:p>
    <w:p w14:paraId="7DF253DE" w14:textId="77777777" w:rsidR="00161480" w:rsidRPr="00E67938" w:rsidRDefault="00161480" w:rsidP="00161480">
      <w:pPr>
        <w:pStyle w:val="Prrafodelista"/>
        <w:rPr>
          <w:rFonts w:ascii="Noto Sans" w:hAnsi="Noto Sans" w:cs="Noto Sans"/>
          <w:sz w:val="16"/>
          <w:szCs w:val="16"/>
        </w:rPr>
      </w:pPr>
    </w:p>
    <w:p w14:paraId="54886CD3" w14:textId="77777777" w:rsidR="00161480" w:rsidRPr="00E67938" w:rsidRDefault="00161480" w:rsidP="00E30A1C">
      <w:pPr>
        <w:pStyle w:val="Prrafodelista"/>
        <w:numPr>
          <w:ilvl w:val="0"/>
          <w:numId w:val="49"/>
        </w:numPr>
        <w:jc w:val="both"/>
        <w:rPr>
          <w:rFonts w:ascii="Noto Sans" w:hAnsi="Noto Sans" w:cs="Noto Sans"/>
          <w:sz w:val="16"/>
          <w:szCs w:val="16"/>
        </w:rPr>
      </w:pPr>
      <w:r w:rsidRPr="00E67938">
        <w:rPr>
          <w:rFonts w:ascii="Noto Sans" w:hAnsi="Noto Sans" w:cs="Noto Sans"/>
          <w:sz w:val="16"/>
          <w:szCs w:val="16"/>
        </w:rPr>
        <w:t>Se analizará de manera íntegra el importe ofertado por los licitantes, así como las operaciones aritméticas con objeto de verificar el importe total de los bienes ofertados, de conformidad a los datos contenidos en su Proposición Económica.</w:t>
      </w:r>
    </w:p>
    <w:p w14:paraId="10C3BA30" w14:textId="77777777" w:rsidR="00161480" w:rsidRPr="00E67938" w:rsidRDefault="00161480" w:rsidP="00161480">
      <w:pPr>
        <w:jc w:val="both"/>
        <w:rPr>
          <w:rFonts w:ascii="Noto Sans" w:hAnsi="Noto Sans" w:cs="Noto Sans"/>
          <w:b/>
          <w:sz w:val="16"/>
          <w:szCs w:val="16"/>
        </w:rPr>
      </w:pPr>
    </w:p>
    <w:p w14:paraId="3FCA8D9E" w14:textId="77777777" w:rsidR="00161480" w:rsidRPr="00E67938" w:rsidRDefault="00161480" w:rsidP="00161480">
      <w:pPr>
        <w:jc w:val="both"/>
        <w:rPr>
          <w:rFonts w:ascii="Noto Sans" w:hAnsi="Noto Sans" w:cs="Noto Sans"/>
          <w:sz w:val="16"/>
          <w:szCs w:val="16"/>
        </w:rPr>
      </w:pPr>
      <w:r w:rsidRPr="00E67938">
        <w:rPr>
          <w:rFonts w:ascii="Noto Sans" w:hAnsi="Noto Sans" w:cs="Noto Sans"/>
          <w:sz w:val="16"/>
          <w:szCs w:val="16"/>
        </w:rPr>
        <w:t xml:space="preserve">En el caso de que las proposiciones económicas presentaren errores de cálculo, sólo habrá lugar a su rectificación por parte de la convocante, cuando la corrección no implique la modificación de precios unitarios. </w:t>
      </w:r>
    </w:p>
    <w:p w14:paraId="58A7B97E" w14:textId="77777777" w:rsidR="00161480" w:rsidRPr="00E67938" w:rsidRDefault="00161480" w:rsidP="00161480">
      <w:pPr>
        <w:jc w:val="both"/>
        <w:rPr>
          <w:rFonts w:ascii="Noto Sans" w:hAnsi="Noto Sans" w:cs="Noto Sans"/>
          <w:sz w:val="16"/>
          <w:szCs w:val="16"/>
        </w:rPr>
      </w:pPr>
    </w:p>
    <w:p w14:paraId="35840179" w14:textId="77777777" w:rsidR="00161480" w:rsidRPr="00E67938" w:rsidRDefault="00161480" w:rsidP="00161480">
      <w:pPr>
        <w:jc w:val="both"/>
        <w:rPr>
          <w:rFonts w:ascii="Noto Sans" w:hAnsi="Noto Sans" w:cs="Noto Sans"/>
          <w:sz w:val="16"/>
          <w:szCs w:val="16"/>
        </w:rPr>
      </w:pPr>
      <w:r w:rsidRPr="00E67938">
        <w:rPr>
          <w:rFonts w:ascii="Noto Sans" w:hAnsi="Noto Sans" w:cs="Noto Sans"/>
          <w:sz w:val="16"/>
          <w:szCs w:val="16"/>
        </w:rPr>
        <w:t>En caso de discrepancia entre las cantidades escritas con letra y con número, prevalecerá la cantidad con letra, por lo que de presentarse errores en las cantidades o volúmenes solicitados, éstos podrán corregirse.</w:t>
      </w:r>
    </w:p>
    <w:p w14:paraId="24394B9C" w14:textId="77777777" w:rsidR="00161480" w:rsidRPr="00E67938" w:rsidRDefault="00161480" w:rsidP="00161480">
      <w:pPr>
        <w:jc w:val="both"/>
        <w:rPr>
          <w:rFonts w:ascii="Noto Sans" w:hAnsi="Noto Sans" w:cs="Noto Sans"/>
          <w:sz w:val="16"/>
          <w:szCs w:val="16"/>
        </w:rPr>
      </w:pPr>
    </w:p>
    <w:p w14:paraId="4516728B" w14:textId="77777777" w:rsidR="00161480" w:rsidRPr="00E67938" w:rsidRDefault="00161480" w:rsidP="00161480">
      <w:pPr>
        <w:jc w:val="both"/>
        <w:rPr>
          <w:rFonts w:ascii="Noto Sans" w:hAnsi="Noto Sans" w:cs="Noto Sans"/>
          <w:sz w:val="16"/>
          <w:szCs w:val="16"/>
        </w:rPr>
      </w:pPr>
      <w:r w:rsidRPr="00E67938">
        <w:rPr>
          <w:rFonts w:ascii="Noto Sans" w:hAnsi="Noto Sans" w:cs="Noto Sans"/>
          <w:sz w:val="16"/>
          <w:szCs w:val="16"/>
        </w:rPr>
        <w:lastRenderedPageBreak/>
        <w:t>Las correcciones se harán constar en el fallo a que se refiere el artículo 55 primer párrafo del reglamento. Si el licitante no acepta la corrección de la propuesta, se desechará(n) la(s) partida(s) que sea(n) afectada(s) por el error.</w:t>
      </w:r>
    </w:p>
    <w:p w14:paraId="1BA91018" w14:textId="77777777" w:rsidR="00161480" w:rsidRPr="00E67938" w:rsidRDefault="00161480" w:rsidP="00561CD8">
      <w:pPr>
        <w:ind w:left="284" w:hanging="284"/>
        <w:jc w:val="both"/>
        <w:rPr>
          <w:rFonts w:ascii="Noto Sans" w:eastAsia="Yu Mincho" w:hAnsi="Noto Sans" w:cs="Noto Sans"/>
          <w:b/>
          <w:sz w:val="16"/>
          <w:szCs w:val="16"/>
        </w:rPr>
      </w:pPr>
    </w:p>
    <w:p w14:paraId="2ABFB317" w14:textId="74B9B537" w:rsidR="00561CD8" w:rsidRPr="00E67938" w:rsidRDefault="00161480" w:rsidP="00561CD8">
      <w:pPr>
        <w:ind w:left="284" w:hanging="284"/>
        <w:jc w:val="both"/>
        <w:rPr>
          <w:rFonts w:ascii="Noto Sans" w:eastAsia="Yu Mincho" w:hAnsi="Noto Sans" w:cs="Noto Sans"/>
          <w:b/>
          <w:sz w:val="16"/>
          <w:szCs w:val="16"/>
        </w:rPr>
      </w:pPr>
      <w:r w:rsidRPr="00E67938">
        <w:rPr>
          <w:rFonts w:ascii="Noto Sans" w:eastAsia="Yu Mincho" w:hAnsi="Noto Sans" w:cs="Noto Sans"/>
          <w:b/>
          <w:sz w:val="16"/>
          <w:szCs w:val="16"/>
        </w:rPr>
        <w:t xml:space="preserve">9.4 </w:t>
      </w:r>
      <w:r w:rsidR="00561CD8" w:rsidRPr="00E67938">
        <w:rPr>
          <w:rFonts w:ascii="Noto Sans" w:eastAsia="Yu Mincho" w:hAnsi="Noto Sans" w:cs="Noto Sans"/>
          <w:b/>
          <w:sz w:val="16"/>
          <w:szCs w:val="16"/>
        </w:rPr>
        <w:t>CRITERIOS DE ADJUDICACIÓN DE LOS CONTRATOS.</w:t>
      </w:r>
    </w:p>
    <w:p w14:paraId="6353CB2A" w14:textId="77777777" w:rsidR="00161480" w:rsidRPr="00E67938" w:rsidRDefault="00161480" w:rsidP="00561CD8">
      <w:pPr>
        <w:ind w:left="284" w:hanging="284"/>
        <w:jc w:val="both"/>
        <w:rPr>
          <w:rFonts w:ascii="Noto Sans" w:eastAsia="Yu Mincho" w:hAnsi="Noto Sans" w:cs="Noto Sans"/>
          <w:b/>
          <w:sz w:val="16"/>
          <w:szCs w:val="16"/>
        </w:rPr>
      </w:pPr>
    </w:p>
    <w:p w14:paraId="03A27B19" w14:textId="77777777" w:rsidR="00161480" w:rsidRPr="00E67938" w:rsidRDefault="00161480" w:rsidP="00161480">
      <w:pPr>
        <w:jc w:val="both"/>
        <w:rPr>
          <w:rFonts w:ascii="Noto Sans" w:hAnsi="Noto Sans" w:cs="Noto Sans"/>
          <w:sz w:val="16"/>
          <w:szCs w:val="16"/>
        </w:rPr>
      </w:pPr>
      <w:r w:rsidRPr="00E67938">
        <w:rPr>
          <w:rFonts w:ascii="Noto Sans" w:hAnsi="Noto Sans" w:cs="Noto Sans"/>
          <w:sz w:val="16"/>
          <w:szCs w:val="16"/>
        </w:rPr>
        <w:t>El contrato será adjudicado al licitante cuya proposición resulte solvente porque cumple, conforme a los criterios de evaluación establecidos, con los requisitos legales, técnicos y económicos de las presentes bases y que garanticen el cumplimiento de las obligaciones respectivas.</w:t>
      </w:r>
    </w:p>
    <w:p w14:paraId="0B591D84" w14:textId="77777777" w:rsidR="00161480" w:rsidRPr="00E67938" w:rsidRDefault="00161480" w:rsidP="00161480">
      <w:pPr>
        <w:jc w:val="both"/>
        <w:rPr>
          <w:rFonts w:ascii="Noto Sans" w:hAnsi="Noto Sans" w:cs="Noto Sans"/>
          <w:sz w:val="16"/>
          <w:szCs w:val="16"/>
        </w:rPr>
      </w:pPr>
    </w:p>
    <w:p w14:paraId="74CE039A" w14:textId="77777777" w:rsidR="00161480" w:rsidRPr="00E67938" w:rsidRDefault="00161480" w:rsidP="00161480">
      <w:pPr>
        <w:jc w:val="both"/>
        <w:rPr>
          <w:rFonts w:ascii="Noto Sans" w:hAnsi="Noto Sans" w:cs="Noto Sans"/>
          <w:sz w:val="16"/>
          <w:szCs w:val="16"/>
        </w:rPr>
      </w:pPr>
      <w:r w:rsidRPr="00E67938">
        <w:rPr>
          <w:rFonts w:ascii="Noto Sans" w:hAnsi="Noto Sans" w:cs="Noto Sans"/>
          <w:sz w:val="16"/>
          <w:szCs w:val="16"/>
        </w:rPr>
        <w:t>En caso de existir igualdad de condiciones,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14:paraId="1E6D230F" w14:textId="77777777" w:rsidR="00161480" w:rsidRPr="00E67938" w:rsidRDefault="00161480" w:rsidP="00161480">
      <w:pPr>
        <w:ind w:left="851" w:hanging="851"/>
        <w:jc w:val="both"/>
        <w:rPr>
          <w:rFonts w:ascii="Noto Sans" w:hAnsi="Noto Sans" w:cs="Noto Sans"/>
          <w:sz w:val="16"/>
          <w:szCs w:val="16"/>
        </w:rPr>
      </w:pPr>
    </w:p>
    <w:p w14:paraId="5BE6B084" w14:textId="3B36F9D4" w:rsidR="00161480" w:rsidRPr="00E67938" w:rsidRDefault="00161480" w:rsidP="00161480">
      <w:pPr>
        <w:jc w:val="both"/>
        <w:rPr>
          <w:rFonts w:ascii="Noto Sans" w:hAnsi="Noto Sans" w:cs="Noto Sans"/>
          <w:sz w:val="16"/>
          <w:szCs w:val="16"/>
        </w:rPr>
      </w:pPr>
      <w:r w:rsidRPr="00E67938">
        <w:rPr>
          <w:rFonts w:ascii="Noto Sans" w:hAnsi="Noto Sans" w:cs="Noto Sans"/>
          <w:sz w:val="16"/>
          <w:szCs w:val="16"/>
        </w:rPr>
        <w:t>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48 de la LAASSP y 54 del Reglamento.</w:t>
      </w:r>
    </w:p>
    <w:p w14:paraId="3C0EAF64" w14:textId="77777777" w:rsidR="00161480" w:rsidRPr="00E67938" w:rsidRDefault="00161480" w:rsidP="00161480">
      <w:pPr>
        <w:jc w:val="both"/>
        <w:rPr>
          <w:rFonts w:ascii="Noto Sans" w:hAnsi="Noto Sans" w:cs="Noto Sans"/>
          <w:sz w:val="16"/>
          <w:szCs w:val="16"/>
        </w:rPr>
      </w:pPr>
    </w:p>
    <w:p w14:paraId="1A6B5756" w14:textId="28282847" w:rsidR="00161480" w:rsidRPr="00E67938" w:rsidRDefault="00161480" w:rsidP="00161480">
      <w:pPr>
        <w:jc w:val="both"/>
        <w:rPr>
          <w:rFonts w:ascii="Noto Sans" w:hAnsi="Noto Sans" w:cs="Noto Sans"/>
          <w:sz w:val="16"/>
          <w:szCs w:val="16"/>
        </w:rPr>
      </w:pPr>
      <w:r w:rsidRPr="00E67938">
        <w:rPr>
          <w:rFonts w:ascii="Noto Sans" w:hAnsi="Noto Sans" w:cs="Noto Sans"/>
          <w:sz w:val="16"/>
          <w:szCs w:val="16"/>
        </w:rPr>
        <w:t>En el caso de las proposiciones presentadas por medios electrónicos, el sorteo por insaculación se realizará a través de Compras MX, conforme a las disposiciones administrativas que emita la SFP.</w:t>
      </w:r>
    </w:p>
    <w:p w14:paraId="23024713" w14:textId="77777777" w:rsidR="00161480" w:rsidRPr="00E67938" w:rsidRDefault="00161480" w:rsidP="00161480">
      <w:pPr>
        <w:jc w:val="both"/>
        <w:rPr>
          <w:rFonts w:ascii="Noto Sans" w:hAnsi="Noto Sans" w:cs="Noto Sans"/>
          <w:sz w:val="16"/>
          <w:szCs w:val="16"/>
        </w:rPr>
      </w:pPr>
    </w:p>
    <w:p w14:paraId="296D6CA9" w14:textId="77777777" w:rsidR="00161480" w:rsidRPr="00E67938" w:rsidRDefault="00161480" w:rsidP="00161480">
      <w:pPr>
        <w:jc w:val="both"/>
        <w:rPr>
          <w:rFonts w:ascii="Noto Sans" w:hAnsi="Noto Sans" w:cs="Noto Sans"/>
          <w:sz w:val="16"/>
          <w:szCs w:val="16"/>
        </w:rPr>
      </w:pPr>
      <w:r w:rsidRPr="00E67938">
        <w:rPr>
          <w:rFonts w:ascii="Noto Sans" w:hAnsi="Noto Sans" w:cs="Noto Sans"/>
          <w:sz w:val="16"/>
          <w:szCs w:val="16"/>
        </w:rPr>
        <w:t xml:space="preserve">Si derivado de la determinación de los montos de adjudicación de los sistemas a los licitantes, se detecta que la sumatoria de las adjudicaciones rebasa el techo presupuestal, la convocante podrá reducir los montos máximos y mínimos a adjudicar, con el objeto de ajustarlos a la suficiencia presupuestal autorizada para este procedimiento. </w:t>
      </w:r>
    </w:p>
    <w:p w14:paraId="1746353A" w14:textId="77777777" w:rsidR="00561CD8" w:rsidRPr="00E67938" w:rsidRDefault="00561CD8" w:rsidP="00561CD8">
      <w:pPr>
        <w:jc w:val="both"/>
        <w:rPr>
          <w:rFonts w:ascii="Noto Sans" w:eastAsia="Yu Mincho" w:hAnsi="Noto Sans" w:cs="Noto Sans"/>
          <w:sz w:val="16"/>
          <w:szCs w:val="16"/>
        </w:rPr>
      </w:pPr>
    </w:p>
    <w:p w14:paraId="0A783952" w14:textId="77777777" w:rsidR="00561CD8" w:rsidRPr="00E67938" w:rsidRDefault="00561CD8" w:rsidP="00561CD8">
      <w:pPr>
        <w:tabs>
          <w:tab w:val="left" w:pos="2127"/>
        </w:tabs>
        <w:jc w:val="both"/>
        <w:rPr>
          <w:rFonts w:ascii="Noto Sans" w:eastAsia="Yu Mincho" w:hAnsi="Noto Sans" w:cs="Noto Sans"/>
          <w:sz w:val="16"/>
          <w:szCs w:val="16"/>
        </w:rPr>
      </w:pPr>
    </w:p>
    <w:p w14:paraId="413BBC75" w14:textId="77777777" w:rsidR="00561CD8" w:rsidRPr="00E67938" w:rsidRDefault="00561CD8" w:rsidP="00561CD8">
      <w:pPr>
        <w:shd w:val="clear" w:color="auto" w:fill="0D0D0D"/>
        <w:rPr>
          <w:rFonts w:ascii="Noto Sans" w:eastAsia="Yu Mincho" w:hAnsi="Noto Sans" w:cs="Noto Sans"/>
          <w:b/>
          <w:bCs/>
          <w:sz w:val="16"/>
          <w:szCs w:val="16"/>
        </w:rPr>
      </w:pPr>
      <w:r w:rsidRPr="00E67938">
        <w:rPr>
          <w:rFonts w:ascii="Noto Sans" w:eastAsia="Yu Mincho" w:hAnsi="Noto Sans" w:cs="Noto Sans"/>
          <w:b/>
          <w:bCs/>
          <w:sz w:val="16"/>
          <w:szCs w:val="16"/>
        </w:rPr>
        <w:t>10.</w:t>
      </w:r>
      <w:r w:rsidRPr="00E67938">
        <w:rPr>
          <w:rFonts w:ascii="Noto Sans" w:eastAsia="Yu Mincho" w:hAnsi="Noto Sans" w:cs="Noto Sans"/>
          <w:b/>
          <w:bCs/>
          <w:sz w:val="16"/>
          <w:szCs w:val="16"/>
        </w:rPr>
        <w:tab/>
        <w:t>CAUSAS DE DESECHAMIENTO.</w:t>
      </w:r>
    </w:p>
    <w:p w14:paraId="2BB99ACA" w14:textId="77777777" w:rsidR="00561CD8" w:rsidRPr="00E67938" w:rsidRDefault="00561CD8" w:rsidP="00561CD8">
      <w:pPr>
        <w:jc w:val="both"/>
        <w:rPr>
          <w:rFonts w:ascii="Noto Sans" w:eastAsia="Yu Mincho" w:hAnsi="Noto Sans" w:cs="Noto Sans"/>
          <w:sz w:val="16"/>
          <w:szCs w:val="16"/>
        </w:rPr>
      </w:pPr>
    </w:p>
    <w:p w14:paraId="0A73F966" w14:textId="77777777" w:rsidR="00561CD8" w:rsidRPr="00E67938" w:rsidRDefault="00561CD8" w:rsidP="00561CD8">
      <w:pPr>
        <w:jc w:val="both"/>
        <w:rPr>
          <w:rFonts w:ascii="Noto Sans" w:eastAsia="Yu Mincho" w:hAnsi="Noto Sans" w:cs="Noto Sans"/>
          <w:sz w:val="16"/>
          <w:szCs w:val="16"/>
        </w:rPr>
      </w:pPr>
      <w:r w:rsidRPr="00E67938">
        <w:rPr>
          <w:rFonts w:ascii="Noto Sans" w:eastAsia="Yu Mincho" w:hAnsi="Noto Sans" w:cs="Noto Sans"/>
          <w:sz w:val="16"/>
          <w:szCs w:val="16"/>
        </w:rPr>
        <w:t>Se desecharán las proposiciones de los licitantes que incurran en uno o varios de los siguientes supuestos:</w:t>
      </w:r>
    </w:p>
    <w:p w14:paraId="39BC77F3" w14:textId="77777777" w:rsidR="00161480" w:rsidRPr="00E67938" w:rsidRDefault="00161480" w:rsidP="00561CD8">
      <w:pPr>
        <w:jc w:val="both"/>
        <w:rPr>
          <w:rFonts w:ascii="Noto Sans" w:eastAsia="Yu Mincho" w:hAnsi="Noto Sans" w:cs="Noto Sans"/>
          <w:sz w:val="16"/>
          <w:szCs w:val="16"/>
        </w:rPr>
      </w:pPr>
    </w:p>
    <w:p w14:paraId="18F7A6FB" w14:textId="77777777" w:rsidR="00161480" w:rsidRPr="00E67938" w:rsidRDefault="00161480" w:rsidP="00E30A1C">
      <w:pPr>
        <w:numPr>
          <w:ilvl w:val="3"/>
          <w:numId w:val="4"/>
        </w:numPr>
        <w:suppressAutoHyphens/>
        <w:ind w:left="426" w:hanging="426"/>
        <w:jc w:val="both"/>
        <w:rPr>
          <w:rFonts w:ascii="Noto Sans" w:hAnsi="Noto Sans" w:cs="Noto Sans"/>
          <w:sz w:val="16"/>
          <w:szCs w:val="16"/>
        </w:rPr>
      </w:pPr>
      <w:r w:rsidRPr="00E67938">
        <w:rPr>
          <w:rFonts w:ascii="Noto Sans" w:hAnsi="Noto Sans" w:cs="Noto Sans"/>
          <w:sz w:val="16"/>
          <w:szCs w:val="16"/>
        </w:rPr>
        <w:t>El incumplimiento de lo establecido en los incisos a) o b) o c) del numeral 3.1. Requisitos para la participación del anexo Términos  y Condiciones</w:t>
      </w:r>
    </w:p>
    <w:p w14:paraId="6FCD972A" w14:textId="77777777" w:rsidR="00161480" w:rsidRPr="00E67938" w:rsidRDefault="00161480" w:rsidP="00161480">
      <w:pPr>
        <w:ind w:left="426"/>
        <w:jc w:val="both"/>
        <w:rPr>
          <w:rFonts w:ascii="Noto Sans" w:hAnsi="Noto Sans" w:cs="Noto Sans"/>
          <w:sz w:val="16"/>
          <w:szCs w:val="16"/>
        </w:rPr>
      </w:pPr>
    </w:p>
    <w:p w14:paraId="3D2D1800" w14:textId="77777777" w:rsidR="00161480" w:rsidRPr="00E67938" w:rsidRDefault="00161480" w:rsidP="00E30A1C">
      <w:pPr>
        <w:numPr>
          <w:ilvl w:val="3"/>
          <w:numId w:val="4"/>
        </w:numPr>
        <w:suppressAutoHyphens/>
        <w:ind w:left="426" w:hanging="426"/>
        <w:jc w:val="both"/>
        <w:rPr>
          <w:rFonts w:ascii="Noto Sans" w:hAnsi="Noto Sans" w:cs="Noto Sans"/>
          <w:sz w:val="16"/>
          <w:szCs w:val="16"/>
        </w:rPr>
      </w:pPr>
      <w:r w:rsidRPr="00E67938">
        <w:rPr>
          <w:rFonts w:ascii="Noto Sans" w:hAnsi="Noto Sans" w:cs="Noto Sans"/>
          <w:sz w:val="16"/>
          <w:szCs w:val="16"/>
        </w:rPr>
        <w:t>Que el domicilio propuesto para la instalación de la guardería no se encuentre en los lugares indicados en el Listado de Partidas, Apéndice 18 (Dieciocho) del Anexo Técnico.</w:t>
      </w:r>
    </w:p>
    <w:p w14:paraId="05FE87A7" w14:textId="77777777" w:rsidR="00161480" w:rsidRPr="00E67938" w:rsidRDefault="00161480" w:rsidP="00161480">
      <w:pPr>
        <w:pStyle w:val="Prrafodelista"/>
        <w:rPr>
          <w:rFonts w:ascii="Noto Sans" w:hAnsi="Noto Sans" w:cs="Noto Sans"/>
          <w:sz w:val="16"/>
          <w:szCs w:val="16"/>
        </w:rPr>
      </w:pPr>
    </w:p>
    <w:p w14:paraId="10A6C85E" w14:textId="77777777" w:rsidR="00161480" w:rsidRPr="00E67938" w:rsidRDefault="00161480" w:rsidP="00E30A1C">
      <w:pPr>
        <w:numPr>
          <w:ilvl w:val="3"/>
          <w:numId w:val="4"/>
        </w:numPr>
        <w:suppressAutoHyphens/>
        <w:ind w:left="426" w:hanging="426"/>
        <w:jc w:val="both"/>
        <w:rPr>
          <w:rFonts w:ascii="Noto Sans" w:hAnsi="Noto Sans" w:cs="Noto Sans"/>
          <w:sz w:val="16"/>
          <w:szCs w:val="16"/>
        </w:rPr>
      </w:pPr>
      <w:r w:rsidRPr="00E67938">
        <w:rPr>
          <w:rFonts w:ascii="Noto Sans" w:hAnsi="Noto Sans" w:cs="Noto Sans"/>
          <w:sz w:val="16"/>
          <w:szCs w:val="16"/>
        </w:rPr>
        <w:t>Que el horario de atención ofertado sea inferior al mínimo requerido para el esquema de que se trate.</w:t>
      </w:r>
    </w:p>
    <w:p w14:paraId="6961888D" w14:textId="77777777" w:rsidR="00161480" w:rsidRPr="00E67938" w:rsidRDefault="00161480" w:rsidP="00161480">
      <w:pPr>
        <w:pStyle w:val="Prrafodelista"/>
        <w:rPr>
          <w:rFonts w:ascii="Noto Sans" w:hAnsi="Noto Sans" w:cs="Noto Sans"/>
          <w:sz w:val="16"/>
          <w:szCs w:val="16"/>
        </w:rPr>
      </w:pPr>
    </w:p>
    <w:p w14:paraId="5DC07139" w14:textId="77777777" w:rsidR="00161480" w:rsidRPr="00E67938" w:rsidRDefault="00161480" w:rsidP="00E30A1C">
      <w:pPr>
        <w:numPr>
          <w:ilvl w:val="3"/>
          <w:numId w:val="4"/>
        </w:numPr>
        <w:suppressAutoHyphens/>
        <w:ind w:left="426" w:hanging="426"/>
        <w:jc w:val="both"/>
        <w:rPr>
          <w:rFonts w:ascii="Noto Sans" w:hAnsi="Noto Sans" w:cs="Noto Sans"/>
          <w:sz w:val="16"/>
          <w:szCs w:val="16"/>
        </w:rPr>
      </w:pPr>
      <w:r w:rsidRPr="00E67938">
        <w:rPr>
          <w:rFonts w:ascii="Noto Sans" w:hAnsi="Noto Sans" w:cs="Noto Sans"/>
          <w:sz w:val="16"/>
          <w:szCs w:val="16"/>
        </w:rPr>
        <w:t>Que el inmueble propuesto por el licitante para la prestación del servicio no resulte viable, derivado de la visita señalada en el inciso d) del numeral 3.1. Requisitos para la participación del anexo Término y condiciones</w:t>
      </w:r>
      <w:proofErr w:type="gramStart"/>
      <w:r w:rsidRPr="00E67938">
        <w:rPr>
          <w:rFonts w:ascii="Noto Sans" w:hAnsi="Noto Sans" w:cs="Noto Sans"/>
          <w:sz w:val="16"/>
          <w:szCs w:val="16"/>
        </w:rPr>
        <w:t>..</w:t>
      </w:r>
      <w:proofErr w:type="gramEnd"/>
    </w:p>
    <w:p w14:paraId="3AC4760B" w14:textId="77777777" w:rsidR="00161480" w:rsidRPr="00E67938" w:rsidRDefault="00161480" w:rsidP="00161480">
      <w:pPr>
        <w:ind w:left="426"/>
        <w:jc w:val="both"/>
        <w:rPr>
          <w:rFonts w:ascii="Noto Sans" w:hAnsi="Noto Sans" w:cs="Noto Sans"/>
          <w:sz w:val="16"/>
          <w:szCs w:val="16"/>
        </w:rPr>
      </w:pPr>
    </w:p>
    <w:p w14:paraId="1DF151C6" w14:textId="77777777" w:rsidR="00161480" w:rsidRPr="00E67938" w:rsidRDefault="00161480" w:rsidP="00E30A1C">
      <w:pPr>
        <w:numPr>
          <w:ilvl w:val="3"/>
          <w:numId w:val="4"/>
        </w:numPr>
        <w:suppressAutoHyphens/>
        <w:ind w:left="426" w:hanging="426"/>
        <w:jc w:val="both"/>
        <w:rPr>
          <w:rFonts w:ascii="Noto Sans" w:hAnsi="Noto Sans" w:cs="Noto Sans"/>
          <w:sz w:val="16"/>
          <w:szCs w:val="16"/>
        </w:rPr>
      </w:pPr>
      <w:r w:rsidRPr="00E67938">
        <w:rPr>
          <w:rFonts w:ascii="Noto Sans" w:hAnsi="Noto Sans" w:cs="Noto Sans"/>
          <w:sz w:val="16"/>
          <w:szCs w:val="16"/>
        </w:rPr>
        <w:t>Que la proposición técnica evaluada por puntos y porcentajes, no obtenga cuando menos 45.00 (cuarenta y cinco) puntos</w:t>
      </w:r>
    </w:p>
    <w:p w14:paraId="4DDAE13C" w14:textId="77777777" w:rsidR="00161480" w:rsidRPr="00E67938" w:rsidRDefault="00161480" w:rsidP="00161480">
      <w:pPr>
        <w:ind w:left="426"/>
        <w:jc w:val="both"/>
        <w:rPr>
          <w:rFonts w:ascii="Noto Sans" w:hAnsi="Noto Sans" w:cs="Noto Sans"/>
          <w:b/>
          <w:sz w:val="16"/>
          <w:szCs w:val="16"/>
        </w:rPr>
      </w:pPr>
    </w:p>
    <w:p w14:paraId="60FF9F80" w14:textId="77777777" w:rsidR="00161480" w:rsidRPr="00E67938" w:rsidRDefault="00161480" w:rsidP="00E30A1C">
      <w:pPr>
        <w:numPr>
          <w:ilvl w:val="3"/>
          <w:numId w:val="4"/>
        </w:numPr>
        <w:suppressAutoHyphens/>
        <w:ind w:left="426" w:hanging="426"/>
        <w:jc w:val="both"/>
        <w:rPr>
          <w:rFonts w:ascii="Noto Sans" w:hAnsi="Noto Sans" w:cs="Noto Sans"/>
          <w:sz w:val="16"/>
          <w:szCs w:val="16"/>
        </w:rPr>
      </w:pPr>
      <w:r w:rsidRPr="00E67938">
        <w:rPr>
          <w:rFonts w:ascii="Noto Sans" w:hAnsi="Noto Sans" w:cs="Noto Sans"/>
          <w:b/>
          <w:sz w:val="16"/>
          <w:szCs w:val="16"/>
        </w:rPr>
        <w:t>Límites de capacidad instalada a ofertar:</w:t>
      </w:r>
      <w:r w:rsidRPr="00E67938">
        <w:rPr>
          <w:rFonts w:ascii="Noto Sans" w:hAnsi="Noto Sans" w:cs="Noto Sans"/>
          <w:sz w:val="16"/>
          <w:szCs w:val="16"/>
        </w:rPr>
        <w:t xml:space="preserve"> El licitante deberá ofertar una sola capacidad instalada la cual deberá estar dentro del límite inferior y superior indicado para cada partida.</w:t>
      </w:r>
    </w:p>
    <w:p w14:paraId="4996D022" w14:textId="77777777" w:rsidR="00161480" w:rsidRPr="00E67938" w:rsidRDefault="00161480" w:rsidP="00161480">
      <w:pPr>
        <w:ind w:left="426"/>
        <w:jc w:val="both"/>
        <w:rPr>
          <w:rFonts w:ascii="Noto Sans" w:hAnsi="Noto Sans" w:cs="Noto Sans"/>
          <w:b/>
          <w:sz w:val="16"/>
          <w:szCs w:val="16"/>
        </w:rPr>
      </w:pPr>
    </w:p>
    <w:p w14:paraId="39BB9200" w14:textId="3529F5DA" w:rsidR="00161480" w:rsidRPr="00E67938" w:rsidRDefault="00161480" w:rsidP="00E30A1C">
      <w:pPr>
        <w:numPr>
          <w:ilvl w:val="3"/>
          <w:numId w:val="4"/>
        </w:numPr>
        <w:suppressAutoHyphens/>
        <w:ind w:left="426" w:hanging="426"/>
        <w:jc w:val="both"/>
        <w:rPr>
          <w:rFonts w:ascii="Noto Sans" w:hAnsi="Noto Sans" w:cs="Noto Sans"/>
          <w:sz w:val="16"/>
          <w:szCs w:val="16"/>
        </w:rPr>
      </w:pPr>
      <w:r w:rsidRPr="00E67938">
        <w:rPr>
          <w:rFonts w:ascii="Noto Sans" w:hAnsi="Noto Sans" w:cs="Noto Sans"/>
          <w:sz w:val="16"/>
          <w:szCs w:val="16"/>
        </w:rPr>
        <w:t>Que no cumplan con alguno de los requisitos establecidos en esta Convocatoria contenidos en los numerales 1</w:t>
      </w:r>
      <w:r w:rsidRPr="00E67938">
        <w:rPr>
          <w:rFonts w:ascii="Noto Sans" w:hAnsi="Noto Sans" w:cs="Noto Sans"/>
          <w:b/>
          <w:sz w:val="16"/>
          <w:szCs w:val="16"/>
        </w:rPr>
        <w:t>, 1.1, 2, 2.1, 2.2, 2.3, 5.1, 6, 6.1, 6.2, 6.2.1, 6.2.2, 6.3,  7, 7.1, 8  y 8.1</w:t>
      </w:r>
      <w:r w:rsidRPr="00E67938">
        <w:rPr>
          <w:rFonts w:ascii="Noto Sans" w:hAnsi="Noto Sans" w:cs="Noto Sans"/>
          <w:sz w:val="16"/>
          <w:szCs w:val="16"/>
        </w:rPr>
        <w:t xml:space="preserve">  y sus anexos, así como los que se deriven del Acto de la Junta de Aclaraciones y, que con motivo de dicho incumplimiento se afecte la solvencia de la proposición.</w:t>
      </w:r>
    </w:p>
    <w:p w14:paraId="6BDCE82F" w14:textId="77777777" w:rsidR="00161480" w:rsidRPr="00E67938" w:rsidRDefault="00161480" w:rsidP="00161480">
      <w:pPr>
        <w:ind w:left="426"/>
        <w:jc w:val="both"/>
        <w:rPr>
          <w:rFonts w:ascii="Noto Sans" w:hAnsi="Noto Sans" w:cs="Noto Sans"/>
          <w:sz w:val="16"/>
          <w:szCs w:val="16"/>
        </w:rPr>
      </w:pPr>
    </w:p>
    <w:p w14:paraId="14C43948" w14:textId="679A41E0" w:rsidR="00161480" w:rsidRPr="00E67938" w:rsidRDefault="00161480" w:rsidP="00E30A1C">
      <w:pPr>
        <w:numPr>
          <w:ilvl w:val="3"/>
          <w:numId w:val="4"/>
        </w:numPr>
        <w:suppressAutoHyphens/>
        <w:ind w:left="426" w:hanging="426"/>
        <w:jc w:val="both"/>
        <w:rPr>
          <w:rFonts w:ascii="Noto Sans" w:hAnsi="Noto Sans" w:cs="Noto Sans"/>
          <w:sz w:val="16"/>
          <w:szCs w:val="16"/>
        </w:rPr>
      </w:pPr>
      <w:r w:rsidRPr="00E67938">
        <w:rPr>
          <w:rFonts w:ascii="Noto Sans" w:hAnsi="Noto Sans" w:cs="Noto Sans"/>
          <w:sz w:val="16"/>
          <w:szCs w:val="16"/>
        </w:rPr>
        <w:t>Cuando no coticen dentro del rango establecido en cada una de las 4 partidas que se encuentra  establecidas  en el Apéndice 18 del Anexo Técnico.</w:t>
      </w:r>
    </w:p>
    <w:p w14:paraId="46D62957" w14:textId="77777777" w:rsidR="00161480" w:rsidRPr="00E67938" w:rsidRDefault="00161480" w:rsidP="00161480">
      <w:pPr>
        <w:pStyle w:val="Prrafodelista"/>
        <w:rPr>
          <w:rFonts w:ascii="Noto Sans" w:hAnsi="Noto Sans" w:cs="Noto Sans"/>
          <w:sz w:val="16"/>
          <w:szCs w:val="16"/>
        </w:rPr>
      </w:pPr>
    </w:p>
    <w:p w14:paraId="20FCD290" w14:textId="77777777" w:rsidR="00161480" w:rsidRPr="00E67938" w:rsidRDefault="00161480" w:rsidP="00E30A1C">
      <w:pPr>
        <w:numPr>
          <w:ilvl w:val="3"/>
          <w:numId w:val="4"/>
        </w:numPr>
        <w:suppressAutoHyphens/>
        <w:ind w:left="426" w:hanging="426"/>
        <w:jc w:val="both"/>
        <w:rPr>
          <w:rFonts w:ascii="Noto Sans" w:hAnsi="Noto Sans" w:cs="Noto Sans"/>
          <w:sz w:val="16"/>
          <w:szCs w:val="16"/>
        </w:rPr>
      </w:pPr>
      <w:r w:rsidRPr="00E67938">
        <w:rPr>
          <w:rFonts w:ascii="Noto Sans" w:hAnsi="Noto Sans" w:cs="Noto Sans"/>
          <w:sz w:val="16"/>
          <w:szCs w:val="16"/>
        </w:rPr>
        <w:t xml:space="preserve">Cuando se compruebe que tienen acuerdo con otros licitantes para elevar el costo del servicio solicitado </w:t>
      </w:r>
      <w:r w:rsidRPr="00E67938">
        <w:rPr>
          <w:rFonts w:ascii="Noto Sans" w:hAnsi="Noto Sans" w:cs="Noto Sans"/>
          <w:sz w:val="16"/>
          <w:szCs w:val="16"/>
          <w:lang w:val="es-MX"/>
        </w:rPr>
        <w:t xml:space="preserve">o </w:t>
      </w:r>
      <w:r w:rsidRPr="00E67938">
        <w:rPr>
          <w:rFonts w:ascii="Noto Sans" w:hAnsi="Noto Sans" w:cs="Noto Sans"/>
          <w:sz w:val="16"/>
          <w:szCs w:val="16"/>
        </w:rPr>
        <w:t>bien</w:t>
      </w:r>
      <w:r w:rsidRPr="00E67938">
        <w:rPr>
          <w:rFonts w:ascii="Noto Sans" w:hAnsi="Noto Sans" w:cs="Noto Sans"/>
          <w:sz w:val="16"/>
          <w:szCs w:val="16"/>
          <w:lang w:val="es-MX"/>
        </w:rPr>
        <w:t>, cualquier otro acuerdo que tenga como fin obtener una ventaja sobre los demás licitantes</w:t>
      </w:r>
      <w:r w:rsidRPr="00E67938">
        <w:rPr>
          <w:rFonts w:ascii="Noto Sans" w:hAnsi="Noto Sans" w:cs="Noto Sans"/>
          <w:sz w:val="16"/>
          <w:szCs w:val="16"/>
        </w:rPr>
        <w:t>.</w:t>
      </w:r>
    </w:p>
    <w:p w14:paraId="1E269DA1" w14:textId="77777777" w:rsidR="00161480" w:rsidRPr="00E67938" w:rsidRDefault="00161480" w:rsidP="00161480">
      <w:pPr>
        <w:jc w:val="both"/>
        <w:rPr>
          <w:rFonts w:ascii="Noto Sans" w:hAnsi="Noto Sans" w:cs="Noto Sans"/>
          <w:sz w:val="16"/>
          <w:szCs w:val="16"/>
        </w:rPr>
      </w:pPr>
    </w:p>
    <w:p w14:paraId="4A79EF9F" w14:textId="77777777" w:rsidR="00161480" w:rsidRPr="00E67938" w:rsidRDefault="00161480" w:rsidP="00E30A1C">
      <w:pPr>
        <w:numPr>
          <w:ilvl w:val="3"/>
          <w:numId w:val="4"/>
        </w:numPr>
        <w:suppressAutoHyphens/>
        <w:ind w:left="426" w:hanging="426"/>
        <w:jc w:val="both"/>
        <w:rPr>
          <w:rFonts w:ascii="Noto Sans" w:hAnsi="Noto Sans" w:cs="Noto Sans"/>
          <w:sz w:val="16"/>
          <w:szCs w:val="16"/>
        </w:rPr>
      </w:pPr>
      <w:r w:rsidRPr="00E67938">
        <w:rPr>
          <w:rFonts w:ascii="Noto Sans" w:hAnsi="Noto Sans" w:cs="Noto Sans"/>
          <w:sz w:val="16"/>
          <w:szCs w:val="16"/>
        </w:rPr>
        <w:t>Cuando incurran en cualquier violación a las disposiciones de la LAASSP, a su Reglamento o a cualquier otro ordenamiento legal o normativo vinculado con este procedimiento.</w:t>
      </w:r>
    </w:p>
    <w:p w14:paraId="42EA8133" w14:textId="77777777" w:rsidR="00161480" w:rsidRPr="00E67938" w:rsidRDefault="00161480" w:rsidP="00161480">
      <w:pPr>
        <w:jc w:val="both"/>
        <w:rPr>
          <w:rFonts w:ascii="Noto Sans" w:hAnsi="Noto Sans" w:cs="Noto Sans"/>
          <w:sz w:val="16"/>
          <w:szCs w:val="16"/>
        </w:rPr>
      </w:pPr>
    </w:p>
    <w:p w14:paraId="396B6495" w14:textId="77777777" w:rsidR="00161480" w:rsidRPr="00E67938" w:rsidRDefault="00161480" w:rsidP="00E30A1C">
      <w:pPr>
        <w:numPr>
          <w:ilvl w:val="0"/>
          <w:numId w:val="5"/>
        </w:numPr>
        <w:tabs>
          <w:tab w:val="left" w:pos="567"/>
        </w:tabs>
        <w:suppressAutoHyphens/>
        <w:jc w:val="both"/>
        <w:rPr>
          <w:rFonts w:ascii="Noto Sans" w:hAnsi="Noto Sans" w:cs="Noto Sans"/>
          <w:sz w:val="16"/>
          <w:szCs w:val="16"/>
        </w:rPr>
      </w:pPr>
      <w:r w:rsidRPr="00E67938">
        <w:rPr>
          <w:rFonts w:ascii="Noto Sans" w:hAnsi="Noto Sans" w:cs="Noto Sans"/>
          <w:sz w:val="16"/>
          <w:szCs w:val="16"/>
        </w:rPr>
        <w:t>Cuando no cotice la totalidad de los servicios requeridos por partida.</w:t>
      </w:r>
    </w:p>
    <w:p w14:paraId="67FE86E9" w14:textId="77777777" w:rsidR="00161480" w:rsidRPr="00E67938" w:rsidRDefault="00161480" w:rsidP="00161480">
      <w:pPr>
        <w:tabs>
          <w:tab w:val="left" w:pos="567"/>
        </w:tabs>
        <w:ind w:left="360"/>
        <w:jc w:val="both"/>
        <w:rPr>
          <w:rFonts w:ascii="Noto Sans" w:hAnsi="Noto Sans" w:cs="Noto Sans"/>
          <w:sz w:val="16"/>
          <w:szCs w:val="16"/>
        </w:rPr>
      </w:pPr>
    </w:p>
    <w:p w14:paraId="2A8A903B" w14:textId="77777777" w:rsidR="00161480" w:rsidRPr="00E67938" w:rsidRDefault="00161480" w:rsidP="00E30A1C">
      <w:pPr>
        <w:numPr>
          <w:ilvl w:val="0"/>
          <w:numId w:val="5"/>
        </w:numPr>
        <w:tabs>
          <w:tab w:val="left" w:pos="426"/>
        </w:tabs>
        <w:ind w:left="426" w:hanging="426"/>
        <w:rPr>
          <w:rFonts w:ascii="Noto Sans" w:hAnsi="Noto Sans" w:cs="Noto Sans"/>
          <w:b/>
          <w:bCs/>
          <w:i/>
          <w:iCs/>
          <w:color w:val="000000"/>
          <w:sz w:val="16"/>
          <w:szCs w:val="16"/>
          <w:lang w:val="es-MX"/>
        </w:rPr>
      </w:pPr>
      <w:r w:rsidRPr="00E67938">
        <w:rPr>
          <w:rFonts w:ascii="Noto Sans" w:hAnsi="Noto Sans" w:cs="Noto Sans"/>
          <w:sz w:val="16"/>
          <w:szCs w:val="16"/>
        </w:rPr>
        <w:lastRenderedPageBreak/>
        <w:t>Cuando no presente uno o más de los escritos o manifiestos solicitados con carácter de “bajo protesta de decir verdad”, solicitados en las presentes bases u omita la leyenda requerida.</w:t>
      </w:r>
    </w:p>
    <w:p w14:paraId="20CBFD61" w14:textId="77777777" w:rsidR="00161480" w:rsidRPr="00E67938" w:rsidRDefault="00161480" w:rsidP="00161480">
      <w:pPr>
        <w:pStyle w:val="Prrafodelista"/>
        <w:rPr>
          <w:rFonts w:ascii="Noto Sans" w:hAnsi="Noto Sans" w:cs="Noto Sans"/>
          <w:b/>
          <w:bCs/>
          <w:i/>
          <w:iCs/>
          <w:color w:val="000000"/>
          <w:sz w:val="16"/>
          <w:szCs w:val="16"/>
          <w:lang w:val="es-MX"/>
        </w:rPr>
      </w:pPr>
    </w:p>
    <w:p w14:paraId="4CC432D3" w14:textId="77777777"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No se aceptan actas constitutivas y/o poderes del representante legal incompletos, mutilados y/o alterados.</w:t>
      </w:r>
    </w:p>
    <w:p w14:paraId="1DDEB886" w14:textId="77777777" w:rsidR="00161480" w:rsidRPr="00E67938" w:rsidRDefault="00161480" w:rsidP="00161480">
      <w:pPr>
        <w:pStyle w:val="Prrafodelista"/>
        <w:rPr>
          <w:rFonts w:ascii="Noto Sans" w:hAnsi="Noto Sans" w:cs="Noto Sans"/>
          <w:bCs/>
          <w:iCs/>
          <w:color w:val="000000"/>
          <w:sz w:val="16"/>
          <w:szCs w:val="16"/>
          <w:lang w:val="es-MX"/>
        </w:rPr>
      </w:pPr>
    </w:p>
    <w:p w14:paraId="0459A76D" w14:textId="77777777"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 xml:space="preserve">Cuando no exista congruencia entre los catálogos, instructivos y/o demás documentación que presenten los licitantes como sustento de la propuesta técnica. </w:t>
      </w:r>
    </w:p>
    <w:p w14:paraId="7E78C3A8" w14:textId="77777777" w:rsidR="00161480" w:rsidRPr="00E67938" w:rsidRDefault="00161480" w:rsidP="00161480">
      <w:pPr>
        <w:tabs>
          <w:tab w:val="left" w:pos="426"/>
        </w:tabs>
        <w:ind w:left="360"/>
        <w:jc w:val="both"/>
        <w:rPr>
          <w:rFonts w:ascii="Noto Sans" w:hAnsi="Noto Sans" w:cs="Noto Sans"/>
          <w:bCs/>
          <w:iCs/>
          <w:color w:val="000000"/>
          <w:sz w:val="16"/>
          <w:szCs w:val="16"/>
          <w:lang w:val="es-MX"/>
        </w:rPr>
      </w:pPr>
    </w:p>
    <w:p w14:paraId="79F6F3AC" w14:textId="77777777"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Cuando no exista coincidencia y congruencia entre las especificaciones y características ofertadas en la documentación técnica presentada por los licitantes, con lo solicitado en la Convocatoria.</w:t>
      </w:r>
    </w:p>
    <w:p w14:paraId="11EF0034" w14:textId="77777777" w:rsidR="00161480" w:rsidRPr="00E67938" w:rsidRDefault="00161480" w:rsidP="00161480">
      <w:pPr>
        <w:tabs>
          <w:tab w:val="left" w:pos="426"/>
        </w:tabs>
        <w:ind w:left="360"/>
        <w:jc w:val="both"/>
        <w:rPr>
          <w:rFonts w:ascii="Noto Sans" w:hAnsi="Noto Sans" w:cs="Noto Sans"/>
          <w:bCs/>
          <w:iCs/>
          <w:color w:val="000000"/>
          <w:sz w:val="16"/>
          <w:szCs w:val="16"/>
          <w:lang w:val="es-MX"/>
        </w:rPr>
      </w:pPr>
    </w:p>
    <w:p w14:paraId="18E781F7" w14:textId="05E8BF14"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 xml:space="preserve">Cuando no exista correspondencia entre los documentos presentados por el licitante y los documentos solicitados en el </w:t>
      </w:r>
      <w:r w:rsidRPr="00E67938">
        <w:rPr>
          <w:rFonts w:ascii="Noto Sans" w:hAnsi="Noto Sans" w:cs="Noto Sans"/>
          <w:b/>
          <w:bCs/>
          <w:iCs/>
          <w:color w:val="000000"/>
          <w:sz w:val="16"/>
          <w:szCs w:val="16"/>
          <w:lang w:val="es-MX"/>
        </w:rPr>
        <w:t xml:space="preserve">Anexo número 1, Anexo técnico y términos y condiciones  y sus apéndices correspondientes </w:t>
      </w:r>
      <w:r w:rsidRPr="00E67938">
        <w:rPr>
          <w:rFonts w:ascii="Noto Sans" w:hAnsi="Noto Sans" w:cs="Noto Sans"/>
          <w:bCs/>
          <w:iCs/>
          <w:color w:val="000000"/>
          <w:sz w:val="16"/>
          <w:szCs w:val="16"/>
          <w:lang w:val="es-MX"/>
        </w:rPr>
        <w:t xml:space="preserve"> de la presente Convocatoria.</w:t>
      </w:r>
    </w:p>
    <w:p w14:paraId="0471A79E" w14:textId="77777777" w:rsidR="00161480" w:rsidRPr="00E67938" w:rsidRDefault="00161480" w:rsidP="00161480">
      <w:pPr>
        <w:tabs>
          <w:tab w:val="left" w:pos="426"/>
        </w:tabs>
        <w:ind w:left="360"/>
        <w:jc w:val="both"/>
        <w:rPr>
          <w:rFonts w:ascii="Noto Sans" w:hAnsi="Noto Sans" w:cs="Noto Sans"/>
          <w:bCs/>
          <w:iCs/>
          <w:color w:val="000000"/>
          <w:sz w:val="16"/>
          <w:szCs w:val="16"/>
          <w:lang w:val="es-MX"/>
        </w:rPr>
      </w:pPr>
    </w:p>
    <w:p w14:paraId="1738056F" w14:textId="77777777"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Cuando proporcionen información o documentación falsa y/o alterada, o se detecten irregularidades en la documentación presentada o bien la información no corresponda a la solicitada en sus proposiciones.</w:t>
      </w:r>
    </w:p>
    <w:p w14:paraId="5B352D2B" w14:textId="77777777" w:rsidR="00161480" w:rsidRPr="00E67938" w:rsidRDefault="00161480" w:rsidP="00161480">
      <w:pPr>
        <w:tabs>
          <w:tab w:val="left" w:pos="426"/>
        </w:tabs>
        <w:ind w:left="360"/>
        <w:jc w:val="both"/>
        <w:rPr>
          <w:rFonts w:ascii="Noto Sans" w:hAnsi="Noto Sans" w:cs="Noto Sans"/>
          <w:bCs/>
          <w:iCs/>
          <w:color w:val="000000"/>
          <w:sz w:val="16"/>
          <w:szCs w:val="16"/>
          <w:lang w:val="es-MX"/>
        </w:rPr>
      </w:pPr>
    </w:p>
    <w:p w14:paraId="2212AD27" w14:textId="77777777"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Cuando las propuestas no sean firmadas autógrafamente por la persona facultada para ello de conformidad con los formatos establecidos en la presente convocatoria.</w:t>
      </w:r>
    </w:p>
    <w:p w14:paraId="4189858A" w14:textId="77777777" w:rsidR="00161480" w:rsidRPr="00E67938" w:rsidRDefault="00161480" w:rsidP="00161480">
      <w:pPr>
        <w:tabs>
          <w:tab w:val="left" w:pos="426"/>
        </w:tabs>
        <w:ind w:left="360"/>
        <w:jc w:val="both"/>
        <w:rPr>
          <w:rFonts w:ascii="Noto Sans" w:hAnsi="Noto Sans" w:cs="Noto Sans"/>
          <w:bCs/>
          <w:iCs/>
          <w:color w:val="000000"/>
          <w:sz w:val="16"/>
          <w:szCs w:val="16"/>
          <w:lang w:val="es-MX"/>
        </w:rPr>
      </w:pPr>
    </w:p>
    <w:p w14:paraId="53D4C6D7" w14:textId="77777777"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 xml:space="preserve">Cuando los documentos que envíen los licitantes a través de la plataforma CompraNet, no sean legibles, imposibilitando el análisis integral de la propuesta, y esto conlleve a un faltante o carencia de información que afecte su solvencia, ésta se considerará insolvente. </w:t>
      </w:r>
    </w:p>
    <w:p w14:paraId="24DCF96D" w14:textId="77777777" w:rsidR="00161480" w:rsidRPr="00E67938" w:rsidRDefault="00161480" w:rsidP="00161480">
      <w:pPr>
        <w:tabs>
          <w:tab w:val="left" w:pos="426"/>
        </w:tabs>
        <w:ind w:left="360"/>
        <w:jc w:val="both"/>
        <w:rPr>
          <w:rFonts w:ascii="Noto Sans" w:hAnsi="Noto Sans" w:cs="Noto Sans"/>
          <w:bCs/>
          <w:iCs/>
          <w:color w:val="000000"/>
          <w:sz w:val="16"/>
          <w:szCs w:val="16"/>
          <w:lang w:val="es-MX"/>
        </w:rPr>
      </w:pPr>
    </w:p>
    <w:p w14:paraId="4C59A3D6" w14:textId="77777777"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Falta absoluta de folio en la proposición conforme al artículo 50 segundo párrafo del RLAASSP.</w:t>
      </w:r>
    </w:p>
    <w:p w14:paraId="25EF2F65" w14:textId="77777777" w:rsidR="00161480" w:rsidRPr="00E67938" w:rsidRDefault="00161480" w:rsidP="00161480">
      <w:pPr>
        <w:tabs>
          <w:tab w:val="left" w:pos="426"/>
        </w:tabs>
        <w:ind w:left="360"/>
        <w:jc w:val="both"/>
        <w:rPr>
          <w:rFonts w:ascii="Noto Sans" w:hAnsi="Noto Sans" w:cs="Noto Sans"/>
          <w:bCs/>
          <w:iCs/>
          <w:color w:val="000000"/>
          <w:sz w:val="16"/>
          <w:szCs w:val="16"/>
          <w:lang w:val="es-MX"/>
        </w:rPr>
      </w:pPr>
    </w:p>
    <w:p w14:paraId="63FA09AF" w14:textId="77777777"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Cuando presente más de una propuesta por partida en la Licitación Pública.</w:t>
      </w:r>
    </w:p>
    <w:p w14:paraId="0A52702B" w14:textId="77777777" w:rsidR="00161480" w:rsidRPr="00E67938" w:rsidRDefault="00161480" w:rsidP="00161480">
      <w:pPr>
        <w:pStyle w:val="Prrafodelista"/>
        <w:rPr>
          <w:rFonts w:ascii="Noto Sans" w:hAnsi="Noto Sans" w:cs="Noto Sans"/>
          <w:bCs/>
          <w:iCs/>
          <w:color w:val="000000"/>
          <w:sz w:val="16"/>
          <w:szCs w:val="16"/>
          <w:lang w:val="es-MX"/>
        </w:rPr>
      </w:pPr>
    </w:p>
    <w:p w14:paraId="17A5E330" w14:textId="77777777"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En caso de que la propuesta económica no ofrezca las mejores condiciones para el Estado, en virtud de que los precios ofertados se encuentren por debajo del precio conveniente para este Instituto.</w:t>
      </w:r>
    </w:p>
    <w:p w14:paraId="52095971" w14:textId="77777777" w:rsidR="00161480" w:rsidRPr="00E67938" w:rsidRDefault="00161480" w:rsidP="00161480">
      <w:pPr>
        <w:tabs>
          <w:tab w:val="left" w:pos="426"/>
        </w:tabs>
        <w:ind w:left="360"/>
        <w:jc w:val="both"/>
        <w:rPr>
          <w:rFonts w:ascii="Noto Sans" w:hAnsi="Noto Sans" w:cs="Noto Sans"/>
          <w:bCs/>
          <w:iCs/>
          <w:color w:val="000000"/>
          <w:sz w:val="16"/>
          <w:szCs w:val="16"/>
          <w:lang w:val="es-MX"/>
        </w:rPr>
      </w:pPr>
    </w:p>
    <w:p w14:paraId="4BB915F2" w14:textId="2EF882A9"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Cuando no envíe su proposición firmada de manera electrónica, conforme a lo establecido en los numerales cuarto, décimo cuarto y décimo sexto del Acuerdo por el que se establecen las disposiciones que se deberán observar para la utilización del Sistema Electrónico de Información Pública Gubernamental denominado Compras MX, emita la leyenda “Firma digital No Valida”.</w:t>
      </w:r>
    </w:p>
    <w:p w14:paraId="168BD336" w14:textId="77777777" w:rsidR="00161480" w:rsidRPr="00E67938" w:rsidRDefault="00161480" w:rsidP="00161480">
      <w:pPr>
        <w:tabs>
          <w:tab w:val="left" w:pos="426"/>
        </w:tabs>
        <w:ind w:left="360"/>
        <w:jc w:val="both"/>
        <w:rPr>
          <w:rFonts w:ascii="Noto Sans" w:hAnsi="Noto Sans" w:cs="Noto Sans"/>
          <w:bCs/>
          <w:iCs/>
          <w:color w:val="000000"/>
          <w:sz w:val="16"/>
          <w:szCs w:val="16"/>
          <w:lang w:val="es-MX"/>
        </w:rPr>
      </w:pPr>
    </w:p>
    <w:p w14:paraId="0D32807C" w14:textId="77777777"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Cuando no integre como parte de su propuesta cualquiera de los formatos y cartas compromiso solicitadas por esta Convocante conforme a los términos señalados.</w:t>
      </w:r>
    </w:p>
    <w:p w14:paraId="6577BB8F" w14:textId="77777777" w:rsidR="00161480" w:rsidRPr="00E67938" w:rsidRDefault="00161480" w:rsidP="00161480">
      <w:pPr>
        <w:tabs>
          <w:tab w:val="left" w:pos="426"/>
        </w:tabs>
        <w:ind w:left="360"/>
        <w:jc w:val="both"/>
        <w:rPr>
          <w:rFonts w:ascii="Noto Sans" w:hAnsi="Noto Sans" w:cs="Noto Sans"/>
          <w:bCs/>
          <w:iCs/>
          <w:color w:val="000000"/>
          <w:sz w:val="16"/>
          <w:szCs w:val="16"/>
          <w:lang w:val="es-MX"/>
        </w:rPr>
      </w:pPr>
    </w:p>
    <w:p w14:paraId="3D6344BA" w14:textId="77777777" w:rsidR="00161480" w:rsidRPr="00E67938" w:rsidRDefault="00161480" w:rsidP="00E30A1C">
      <w:pPr>
        <w:numPr>
          <w:ilvl w:val="0"/>
          <w:numId w:val="5"/>
        </w:numPr>
        <w:tabs>
          <w:tab w:val="left" w:pos="426"/>
        </w:tabs>
        <w:jc w:val="both"/>
        <w:rPr>
          <w:rFonts w:ascii="Noto Sans" w:hAnsi="Noto Sans" w:cs="Noto Sans"/>
          <w:bCs/>
          <w:iCs/>
          <w:color w:val="000000"/>
          <w:sz w:val="16"/>
          <w:szCs w:val="16"/>
          <w:lang w:val="es-MX"/>
        </w:rPr>
      </w:pPr>
      <w:r w:rsidRPr="00E67938">
        <w:rPr>
          <w:rFonts w:ascii="Noto Sans" w:hAnsi="Noto Sans" w:cs="Noto Sans"/>
          <w:bCs/>
          <w:iCs/>
          <w:color w:val="000000"/>
          <w:sz w:val="16"/>
          <w:szCs w:val="16"/>
          <w:lang w:val="es-MX"/>
        </w:rPr>
        <w:t>Por aspectos de calidad cuando no cumplan con alguno de los requisitos señalados en esta convocatoria, según corresponda</w:t>
      </w:r>
    </w:p>
    <w:p w14:paraId="24505D01" w14:textId="77777777" w:rsidR="00161480" w:rsidRPr="00E67938" w:rsidRDefault="00161480" w:rsidP="00161480">
      <w:pPr>
        <w:pStyle w:val="Prrafodelista"/>
        <w:rPr>
          <w:rFonts w:ascii="Noto Sans" w:hAnsi="Noto Sans" w:cs="Noto Sans"/>
          <w:bCs/>
          <w:iCs/>
          <w:color w:val="000000"/>
          <w:sz w:val="16"/>
          <w:szCs w:val="16"/>
          <w:lang w:val="es-MX"/>
        </w:rPr>
      </w:pPr>
    </w:p>
    <w:p w14:paraId="36FE788F" w14:textId="77777777" w:rsidR="00FC7E76" w:rsidRPr="00E67938" w:rsidRDefault="00161480" w:rsidP="00E30A1C">
      <w:pPr>
        <w:pStyle w:val="Prrafodelista"/>
        <w:numPr>
          <w:ilvl w:val="0"/>
          <w:numId w:val="5"/>
        </w:numPr>
        <w:jc w:val="both"/>
        <w:rPr>
          <w:rFonts w:ascii="Noto Sans" w:eastAsia="Yu Mincho" w:hAnsi="Noto Sans" w:cs="Noto Sans"/>
          <w:sz w:val="16"/>
          <w:szCs w:val="16"/>
        </w:rPr>
      </w:pPr>
      <w:r w:rsidRPr="00E67938">
        <w:rPr>
          <w:rFonts w:ascii="Noto Sans" w:hAnsi="Noto Sans" w:cs="Noto Sans"/>
          <w:bCs/>
          <w:iCs/>
          <w:color w:val="000000"/>
          <w:sz w:val="16"/>
          <w:szCs w:val="16"/>
          <w:lang w:val="es-MX"/>
        </w:rPr>
        <w:t>En caso de que se requieran anexos técnicos,  para corroborar las especificaciones, características y calidad de los mismos, éstos podrán presentarse en el idioma del país de origen de los bienes, acompañados de una traducción simple al español, así mismo para una mejor identificación se solicita que se presenten debidamente referenciados con el número de sistema y clave del insumo o característica respectiva</w:t>
      </w:r>
      <w:r w:rsidRPr="00E67938">
        <w:rPr>
          <w:rFonts w:ascii="Noto Sans" w:hAnsi="Noto Sans" w:cs="Noto Sans"/>
          <w:b/>
          <w:bCs/>
          <w:i/>
          <w:iCs/>
          <w:color w:val="000000"/>
          <w:sz w:val="16"/>
          <w:szCs w:val="16"/>
          <w:u w:val="single"/>
          <w:lang w:val="es-MX"/>
        </w:rPr>
        <w:t xml:space="preserve">. No se aceptarán características de equipo escritas a mano y/o en fotografía, deberán estar bien referenciadas conforme a la propuesta técnica, no se realizará evaluación de catálogos no referenciados e ilegibles. </w:t>
      </w:r>
    </w:p>
    <w:p w14:paraId="1E59DEEA" w14:textId="77777777" w:rsidR="00FC7E76" w:rsidRPr="00E67938" w:rsidRDefault="00FC7E76" w:rsidP="00FC7E76">
      <w:pPr>
        <w:pStyle w:val="Prrafodelista"/>
        <w:rPr>
          <w:rFonts w:ascii="Noto Sans" w:eastAsia="Yu Mincho" w:hAnsi="Noto Sans" w:cs="Noto Sans"/>
          <w:sz w:val="16"/>
          <w:szCs w:val="16"/>
        </w:rPr>
      </w:pPr>
    </w:p>
    <w:p w14:paraId="7A003590" w14:textId="77777777" w:rsidR="00561CD8" w:rsidRPr="00E67938" w:rsidRDefault="00561CD8" w:rsidP="00E30A1C">
      <w:pPr>
        <w:pStyle w:val="Prrafodelista"/>
        <w:numPr>
          <w:ilvl w:val="0"/>
          <w:numId w:val="5"/>
        </w:numPr>
        <w:jc w:val="both"/>
        <w:rPr>
          <w:rFonts w:ascii="Noto Sans" w:eastAsia="Yu Mincho" w:hAnsi="Noto Sans" w:cs="Noto Sans"/>
          <w:sz w:val="16"/>
          <w:szCs w:val="16"/>
        </w:rPr>
      </w:pPr>
      <w:r w:rsidRPr="00E67938">
        <w:rPr>
          <w:rFonts w:ascii="Noto Sans" w:eastAsia="Yu Mincho" w:hAnsi="Noto Sans" w:cs="Noto Sans"/>
          <w:sz w:val="16"/>
          <w:szCs w:val="16"/>
        </w:rPr>
        <w:t>Cuando incurran en cualquier violación a las disposiciones de la LAASSP, a su Reglamento o a cualquier otro ordenamiento legal o normativo vinculado con este procedimiento.</w:t>
      </w:r>
    </w:p>
    <w:p w14:paraId="45C04868" w14:textId="77777777" w:rsidR="00FC7E76" w:rsidRPr="00E67938" w:rsidRDefault="00FC7E76" w:rsidP="00FC7E76">
      <w:pPr>
        <w:pStyle w:val="Prrafodelista"/>
        <w:rPr>
          <w:rFonts w:ascii="Noto Sans" w:eastAsia="Yu Mincho" w:hAnsi="Noto Sans" w:cs="Noto Sans"/>
          <w:sz w:val="16"/>
          <w:szCs w:val="16"/>
        </w:rPr>
      </w:pPr>
    </w:p>
    <w:p w14:paraId="505672EE" w14:textId="77777777" w:rsidR="00561CD8" w:rsidRPr="00E67938" w:rsidRDefault="00561CD8" w:rsidP="00E30A1C">
      <w:pPr>
        <w:numPr>
          <w:ilvl w:val="0"/>
          <w:numId w:val="5"/>
        </w:numPr>
        <w:tabs>
          <w:tab w:val="clear" w:pos="360"/>
          <w:tab w:val="left" w:pos="426"/>
        </w:tabs>
        <w:ind w:left="426" w:hanging="426"/>
        <w:rPr>
          <w:rFonts w:ascii="Noto Sans" w:eastAsia="Yu Mincho" w:hAnsi="Noto Sans" w:cs="Noto Sans"/>
          <w:b/>
          <w:bCs/>
          <w:i/>
          <w:iCs/>
          <w:color w:val="000000"/>
          <w:sz w:val="16"/>
          <w:szCs w:val="16"/>
          <w:lang w:val="es-MX"/>
        </w:rPr>
      </w:pPr>
      <w:r w:rsidRPr="00E67938">
        <w:rPr>
          <w:rFonts w:ascii="Noto Sans" w:eastAsia="Yu Mincho" w:hAnsi="Noto Sans" w:cs="Noto Sans"/>
          <w:sz w:val="16"/>
          <w:szCs w:val="16"/>
        </w:rPr>
        <w:t>Cuando no presente uno o más de los escritos o manifiestos solicitados con carácter de “bajo protesta de decir verdad”, solicitados en las presentes bases u omita la leyenda requerida.</w:t>
      </w:r>
    </w:p>
    <w:p w14:paraId="1F83F2F3" w14:textId="77777777" w:rsidR="00561CD8" w:rsidRPr="00E67938" w:rsidRDefault="00561CD8" w:rsidP="00561CD8">
      <w:pPr>
        <w:suppressAutoHyphens/>
        <w:ind w:left="708"/>
        <w:rPr>
          <w:rFonts w:ascii="Noto Sans" w:eastAsia="Times New Roman" w:hAnsi="Noto Sans" w:cs="Noto Sans"/>
          <w:b/>
          <w:bCs/>
          <w:i/>
          <w:iCs/>
          <w:color w:val="000000"/>
          <w:sz w:val="16"/>
          <w:szCs w:val="16"/>
          <w:lang w:val="es-MX" w:eastAsia="ar-SA"/>
        </w:rPr>
      </w:pPr>
    </w:p>
    <w:p w14:paraId="7CDA258C" w14:textId="77777777" w:rsidR="00561CD8" w:rsidRPr="00E67938" w:rsidRDefault="00561CD8" w:rsidP="00561CD8">
      <w:pPr>
        <w:suppressAutoHyphens/>
        <w:ind w:left="708"/>
        <w:rPr>
          <w:rFonts w:ascii="Noto Sans" w:eastAsia="Times New Roman" w:hAnsi="Noto Sans" w:cs="Noto Sans"/>
          <w:bCs/>
          <w:iCs/>
          <w:color w:val="000000"/>
          <w:sz w:val="16"/>
          <w:szCs w:val="16"/>
          <w:lang w:val="es-MX" w:eastAsia="ar-SA"/>
        </w:rPr>
      </w:pPr>
    </w:p>
    <w:p w14:paraId="32FEFF97" w14:textId="77777777" w:rsidR="00561CD8" w:rsidRPr="00E67938" w:rsidRDefault="00561CD8" w:rsidP="00561CD8">
      <w:pPr>
        <w:suppressAutoHyphens/>
        <w:ind w:left="708"/>
        <w:rPr>
          <w:rFonts w:ascii="Noto Sans" w:eastAsia="Times New Roman" w:hAnsi="Noto Sans" w:cs="Noto Sans"/>
          <w:bCs/>
          <w:iCs/>
          <w:color w:val="000000"/>
          <w:sz w:val="16"/>
          <w:szCs w:val="16"/>
          <w:lang w:val="es-MX" w:eastAsia="ar-SA"/>
        </w:rPr>
      </w:pPr>
    </w:p>
    <w:p w14:paraId="7BA0123A" w14:textId="77777777" w:rsidR="00561CD8" w:rsidRPr="00E67938" w:rsidRDefault="00561CD8" w:rsidP="00E30A1C">
      <w:pPr>
        <w:numPr>
          <w:ilvl w:val="0"/>
          <w:numId w:val="5"/>
        </w:numPr>
        <w:suppressAutoHyphens/>
        <w:jc w:val="both"/>
        <w:rPr>
          <w:rFonts w:ascii="Noto Sans" w:eastAsia="Times New Roman" w:hAnsi="Noto Sans" w:cs="Noto Sans"/>
          <w:b/>
          <w:bCs/>
          <w:i/>
          <w:iCs/>
          <w:color w:val="000000"/>
          <w:sz w:val="16"/>
          <w:szCs w:val="16"/>
          <w:u w:val="single"/>
          <w:lang w:val="es-MX" w:eastAsia="ar-SA"/>
        </w:rPr>
      </w:pPr>
      <w:r w:rsidRPr="00E67938">
        <w:rPr>
          <w:rFonts w:ascii="Noto Sans" w:eastAsia="Times New Roman" w:hAnsi="Noto Sans" w:cs="Noto Sans"/>
          <w:bCs/>
          <w:iCs/>
          <w:color w:val="000000"/>
          <w:sz w:val="16"/>
          <w:szCs w:val="16"/>
          <w:lang w:val="es-MX" w:eastAsia="ar-SA"/>
        </w:rPr>
        <w:t xml:space="preserve">Cuando la “Opinión del Cumplimiento de Obligaciones en materia de Seguridad Social” que presente en su propuesta técnica, no se encuentre vigente y positiva y tenga el carácter de </w:t>
      </w:r>
      <w:r w:rsidRPr="00E67938">
        <w:rPr>
          <w:rFonts w:ascii="Noto Sans" w:eastAsia="Times New Roman" w:hAnsi="Noto Sans" w:cs="Noto Sans"/>
          <w:b/>
          <w:bCs/>
          <w:i/>
          <w:iCs/>
          <w:color w:val="000000"/>
          <w:sz w:val="16"/>
          <w:szCs w:val="16"/>
          <w:u w:val="single"/>
          <w:lang w:val="es-MX" w:eastAsia="ar-SA"/>
        </w:rPr>
        <w:t>NEGATIVA.</w:t>
      </w:r>
      <w:r w:rsidRPr="00E67938">
        <w:rPr>
          <w:rFonts w:ascii="Noto Sans" w:eastAsia="Times New Roman" w:hAnsi="Noto Sans" w:cs="Noto Sans"/>
          <w:sz w:val="16"/>
          <w:szCs w:val="16"/>
          <w:lang w:eastAsia="ar-SA"/>
        </w:rPr>
        <w:t xml:space="preserve"> </w:t>
      </w:r>
      <w:r w:rsidRPr="00E67938">
        <w:rPr>
          <w:rFonts w:ascii="Noto Sans" w:eastAsia="Times New Roman" w:hAnsi="Noto Sans" w:cs="Noto Sans"/>
          <w:b/>
          <w:bCs/>
          <w:i/>
          <w:iCs/>
          <w:color w:val="000000"/>
          <w:sz w:val="16"/>
          <w:szCs w:val="16"/>
          <w:u w:val="single"/>
          <w:lang w:val="es-MX" w:eastAsia="ar-SA"/>
        </w:rPr>
        <w:t xml:space="preserve">En el caso de que el licitante manifieste que presta sus servicios a través de trabajadores subcontratados con un tercero, deberá presentar, en tal caso, la opinión de cumplimiento de obligaciones del </w:t>
      </w:r>
      <w:proofErr w:type="spellStart"/>
      <w:r w:rsidRPr="00E67938">
        <w:rPr>
          <w:rFonts w:ascii="Noto Sans" w:eastAsia="Times New Roman" w:hAnsi="Noto Sans" w:cs="Noto Sans"/>
          <w:b/>
          <w:bCs/>
          <w:i/>
          <w:iCs/>
          <w:color w:val="000000"/>
          <w:sz w:val="16"/>
          <w:szCs w:val="16"/>
          <w:u w:val="single"/>
          <w:lang w:val="es-MX" w:eastAsia="ar-SA"/>
        </w:rPr>
        <w:t>subcontratante</w:t>
      </w:r>
      <w:proofErr w:type="spellEnd"/>
      <w:r w:rsidRPr="00E67938">
        <w:rPr>
          <w:rFonts w:ascii="Noto Sans" w:eastAsia="Times New Roman" w:hAnsi="Noto Sans" w:cs="Noto Sans"/>
          <w:b/>
          <w:bCs/>
          <w:i/>
          <w:iCs/>
          <w:color w:val="000000"/>
          <w:sz w:val="16"/>
          <w:szCs w:val="16"/>
          <w:u w:val="single"/>
          <w:lang w:val="es-MX" w:eastAsia="ar-SA"/>
        </w:rPr>
        <w:t>, desde luego, vigente y positiva.</w:t>
      </w:r>
    </w:p>
    <w:p w14:paraId="46E83B1F" w14:textId="77777777" w:rsidR="00561CD8" w:rsidRPr="00E67938" w:rsidRDefault="00561CD8" w:rsidP="00561CD8">
      <w:pPr>
        <w:tabs>
          <w:tab w:val="left" w:pos="5970"/>
        </w:tabs>
        <w:suppressAutoHyphens/>
        <w:ind w:left="708"/>
        <w:rPr>
          <w:rFonts w:ascii="Noto Sans" w:eastAsia="Times New Roman" w:hAnsi="Noto Sans" w:cs="Noto Sans"/>
          <w:bCs/>
          <w:iCs/>
          <w:color w:val="000000"/>
          <w:sz w:val="16"/>
          <w:szCs w:val="16"/>
          <w:lang w:val="es-MX" w:eastAsia="ar-SA"/>
        </w:rPr>
      </w:pPr>
      <w:r w:rsidRPr="00E67938">
        <w:rPr>
          <w:rFonts w:ascii="Noto Sans" w:eastAsia="Times New Roman" w:hAnsi="Noto Sans" w:cs="Noto Sans"/>
          <w:bCs/>
          <w:iCs/>
          <w:color w:val="000000"/>
          <w:sz w:val="16"/>
          <w:szCs w:val="16"/>
          <w:lang w:val="es-MX" w:eastAsia="ar-SA"/>
        </w:rPr>
        <w:tab/>
      </w:r>
    </w:p>
    <w:p w14:paraId="5630FE6F" w14:textId="77777777" w:rsidR="00561CD8" w:rsidRPr="00E67938" w:rsidRDefault="00561CD8" w:rsidP="00E30A1C">
      <w:pPr>
        <w:numPr>
          <w:ilvl w:val="0"/>
          <w:numId w:val="5"/>
        </w:numPr>
        <w:suppressAutoHyphens/>
        <w:jc w:val="both"/>
        <w:rPr>
          <w:rFonts w:ascii="Noto Sans" w:eastAsia="Times New Roman" w:hAnsi="Noto Sans" w:cs="Noto Sans"/>
          <w:b/>
          <w:bCs/>
          <w:i/>
          <w:iCs/>
          <w:color w:val="000000"/>
          <w:sz w:val="16"/>
          <w:szCs w:val="16"/>
          <w:u w:val="single"/>
          <w:lang w:val="es-MX" w:eastAsia="ar-SA"/>
        </w:rPr>
      </w:pPr>
      <w:r w:rsidRPr="00E67938">
        <w:rPr>
          <w:rFonts w:ascii="Noto Sans" w:eastAsia="Times New Roman" w:hAnsi="Noto Sans" w:cs="Noto Sans"/>
          <w:bCs/>
          <w:iCs/>
          <w:color w:val="000000"/>
          <w:sz w:val="16"/>
          <w:szCs w:val="16"/>
          <w:lang w:val="es-MX" w:eastAsia="ar-SA"/>
        </w:rPr>
        <w:t>Cuando la  “Opinión del Cumplimiento de Obligaciones Fiscales” emitida por el S.A.T.”, que presente en su propuesta técnica,</w:t>
      </w:r>
      <w:r w:rsidRPr="00E67938">
        <w:rPr>
          <w:rFonts w:ascii="Noto Sans" w:eastAsia="Times New Roman" w:hAnsi="Noto Sans" w:cs="Noto Sans"/>
          <w:sz w:val="16"/>
          <w:szCs w:val="16"/>
          <w:lang w:eastAsia="ar-SA"/>
        </w:rPr>
        <w:t xml:space="preserve"> </w:t>
      </w:r>
      <w:r w:rsidRPr="00E67938">
        <w:rPr>
          <w:rFonts w:ascii="Noto Sans" w:eastAsia="Times New Roman" w:hAnsi="Noto Sans" w:cs="Noto Sans"/>
          <w:bCs/>
          <w:iCs/>
          <w:color w:val="000000"/>
          <w:sz w:val="16"/>
          <w:szCs w:val="16"/>
          <w:lang w:val="es-MX" w:eastAsia="ar-SA"/>
        </w:rPr>
        <w:t xml:space="preserve">no se encuentre vigente y positiva y tenga el carácter de </w:t>
      </w:r>
      <w:r w:rsidRPr="00E67938">
        <w:rPr>
          <w:rFonts w:ascii="Noto Sans" w:eastAsia="Times New Roman" w:hAnsi="Noto Sans" w:cs="Noto Sans"/>
          <w:b/>
          <w:bCs/>
          <w:i/>
          <w:iCs/>
          <w:color w:val="000000"/>
          <w:sz w:val="16"/>
          <w:szCs w:val="16"/>
          <w:u w:val="single"/>
          <w:lang w:val="es-MX" w:eastAsia="ar-SA"/>
        </w:rPr>
        <w:t>NEGATIVA.</w:t>
      </w:r>
      <w:r w:rsidRPr="00E67938">
        <w:rPr>
          <w:rFonts w:ascii="Noto Sans" w:eastAsia="Times New Roman" w:hAnsi="Noto Sans" w:cs="Noto Sans"/>
          <w:sz w:val="16"/>
          <w:szCs w:val="16"/>
          <w:lang w:eastAsia="ar-SA"/>
        </w:rPr>
        <w:t xml:space="preserve"> </w:t>
      </w:r>
      <w:r w:rsidRPr="00E67938">
        <w:rPr>
          <w:rFonts w:ascii="Noto Sans" w:eastAsia="Times New Roman" w:hAnsi="Noto Sans" w:cs="Noto Sans"/>
          <w:b/>
          <w:bCs/>
          <w:i/>
          <w:iCs/>
          <w:color w:val="000000"/>
          <w:sz w:val="16"/>
          <w:szCs w:val="16"/>
          <w:u w:val="single"/>
          <w:lang w:val="es-MX" w:eastAsia="ar-SA"/>
        </w:rPr>
        <w:t xml:space="preserve">En el caso de que el licitante manifieste que presta sus servicios a </w:t>
      </w:r>
      <w:r w:rsidRPr="00E67938">
        <w:rPr>
          <w:rFonts w:ascii="Noto Sans" w:eastAsia="Times New Roman" w:hAnsi="Noto Sans" w:cs="Noto Sans"/>
          <w:b/>
          <w:bCs/>
          <w:i/>
          <w:iCs/>
          <w:color w:val="000000"/>
          <w:sz w:val="16"/>
          <w:szCs w:val="16"/>
          <w:u w:val="single"/>
          <w:lang w:val="es-MX" w:eastAsia="ar-SA"/>
        </w:rPr>
        <w:lastRenderedPageBreak/>
        <w:t xml:space="preserve">través de trabajadores subcontratados con un tercero, deberá presentar, en tal caso, la opinión de cumplimiento de obligaciones del </w:t>
      </w:r>
      <w:proofErr w:type="spellStart"/>
      <w:r w:rsidRPr="00E67938">
        <w:rPr>
          <w:rFonts w:ascii="Noto Sans" w:eastAsia="Times New Roman" w:hAnsi="Noto Sans" w:cs="Noto Sans"/>
          <w:b/>
          <w:bCs/>
          <w:i/>
          <w:iCs/>
          <w:color w:val="000000"/>
          <w:sz w:val="16"/>
          <w:szCs w:val="16"/>
          <w:u w:val="single"/>
          <w:lang w:val="es-MX" w:eastAsia="ar-SA"/>
        </w:rPr>
        <w:t>subcontratante</w:t>
      </w:r>
      <w:proofErr w:type="spellEnd"/>
      <w:r w:rsidRPr="00E67938">
        <w:rPr>
          <w:rFonts w:ascii="Noto Sans" w:eastAsia="Times New Roman" w:hAnsi="Noto Sans" w:cs="Noto Sans"/>
          <w:b/>
          <w:bCs/>
          <w:i/>
          <w:iCs/>
          <w:color w:val="000000"/>
          <w:sz w:val="16"/>
          <w:szCs w:val="16"/>
          <w:u w:val="single"/>
          <w:lang w:val="es-MX" w:eastAsia="ar-SA"/>
        </w:rPr>
        <w:t>, desde luego, vigente y positiva.</w:t>
      </w:r>
    </w:p>
    <w:p w14:paraId="309DD0ED" w14:textId="77777777" w:rsidR="00561CD8" w:rsidRPr="00E67938" w:rsidRDefault="00561CD8" w:rsidP="00561CD8">
      <w:pPr>
        <w:suppressAutoHyphens/>
        <w:ind w:left="708"/>
        <w:rPr>
          <w:rFonts w:ascii="Noto Sans" w:eastAsia="Times New Roman" w:hAnsi="Noto Sans" w:cs="Noto Sans"/>
          <w:bCs/>
          <w:iCs/>
          <w:color w:val="000000"/>
          <w:sz w:val="16"/>
          <w:szCs w:val="16"/>
          <w:lang w:val="es-MX" w:eastAsia="ar-SA"/>
        </w:rPr>
      </w:pPr>
    </w:p>
    <w:p w14:paraId="3164DD74" w14:textId="77777777" w:rsidR="00561CD8" w:rsidRPr="00E67938" w:rsidRDefault="00561CD8" w:rsidP="00E30A1C">
      <w:pPr>
        <w:numPr>
          <w:ilvl w:val="0"/>
          <w:numId w:val="5"/>
        </w:numPr>
        <w:suppressAutoHyphens/>
        <w:jc w:val="both"/>
        <w:rPr>
          <w:rFonts w:ascii="Noto Sans" w:eastAsia="Times New Roman" w:hAnsi="Noto Sans" w:cs="Noto Sans"/>
          <w:b/>
          <w:bCs/>
          <w:i/>
          <w:iCs/>
          <w:color w:val="000000"/>
          <w:sz w:val="16"/>
          <w:szCs w:val="16"/>
          <w:u w:val="single"/>
          <w:lang w:val="es-MX" w:eastAsia="ar-SA"/>
        </w:rPr>
      </w:pPr>
      <w:r w:rsidRPr="00E67938">
        <w:rPr>
          <w:rFonts w:ascii="Noto Sans" w:eastAsia="Times New Roman" w:hAnsi="Noto Sans" w:cs="Noto Sans"/>
          <w:bCs/>
          <w:iCs/>
          <w:color w:val="000000"/>
          <w:sz w:val="16"/>
          <w:szCs w:val="16"/>
          <w:lang w:val="es-MX" w:eastAsia="ar-SA"/>
        </w:rPr>
        <w:t xml:space="preserve">Cuando la  “Constancia  de situación fiscal en materia de INFONAVIT”, Positiva y Vigente que presente en su propuesta técnica, no se encuentre vigente y positiva y tenga el carácter </w:t>
      </w:r>
      <w:r w:rsidRPr="00E67938">
        <w:rPr>
          <w:rFonts w:ascii="Noto Sans" w:eastAsia="Times New Roman" w:hAnsi="Noto Sans" w:cs="Noto Sans"/>
          <w:b/>
          <w:bCs/>
          <w:i/>
          <w:iCs/>
          <w:color w:val="000000"/>
          <w:sz w:val="16"/>
          <w:szCs w:val="16"/>
          <w:u w:val="single"/>
          <w:lang w:val="es-MX" w:eastAsia="ar-SA"/>
        </w:rPr>
        <w:t>de NEGATIVA</w:t>
      </w:r>
      <w:r w:rsidRPr="00E67938">
        <w:rPr>
          <w:rFonts w:ascii="Noto Sans" w:eastAsia="Times New Roman" w:hAnsi="Noto Sans" w:cs="Noto Sans"/>
          <w:bCs/>
          <w:iCs/>
          <w:color w:val="000000"/>
          <w:sz w:val="16"/>
          <w:szCs w:val="16"/>
          <w:lang w:val="es-MX" w:eastAsia="ar-SA"/>
        </w:rPr>
        <w:t>.</w:t>
      </w:r>
      <w:r w:rsidRPr="00E67938">
        <w:rPr>
          <w:rFonts w:ascii="Noto Sans" w:eastAsia="Times New Roman" w:hAnsi="Noto Sans" w:cs="Noto Sans"/>
          <w:sz w:val="16"/>
          <w:szCs w:val="16"/>
          <w:lang w:eastAsia="ar-SA"/>
        </w:rPr>
        <w:t xml:space="preserve"> </w:t>
      </w:r>
      <w:r w:rsidRPr="00E67938">
        <w:rPr>
          <w:rFonts w:ascii="Noto Sans" w:eastAsia="Times New Roman" w:hAnsi="Noto Sans" w:cs="Noto Sans"/>
          <w:b/>
          <w:bCs/>
          <w:i/>
          <w:iCs/>
          <w:color w:val="000000"/>
          <w:sz w:val="16"/>
          <w:szCs w:val="16"/>
          <w:u w:val="single"/>
          <w:lang w:val="es-MX" w:eastAsia="ar-SA"/>
        </w:rPr>
        <w:t xml:space="preserve">En el caso de que el licitante manifieste que presta sus servicios a través de trabajadores subcontratados con un tercero, deberá presentar, en tal caso, la opinión de cumplimiento de obligaciones del </w:t>
      </w:r>
      <w:proofErr w:type="spellStart"/>
      <w:r w:rsidRPr="00E67938">
        <w:rPr>
          <w:rFonts w:ascii="Noto Sans" w:eastAsia="Times New Roman" w:hAnsi="Noto Sans" w:cs="Noto Sans"/>
          <w:b/>
          <w:bCs/>
          <w:i/>
          <w:iCs/>
          <w:color w:val="000000"/>
          <w:sz w:val="16"/>
          <w:szCs w:val="16"/>
          <w:u w:val="single"/>
          <w:lang w:val="es-MX" w:eastAsia="ar-SA"/>
        </w:rPr>
        <w:t>subcontratante</w:t>
      </w:r>
      <w:proofErr w:type="spellEnd"/>
      <w:r w:rsidRPr="00E67938">
        <w:rPr>
          <w:rFonts w:ascii="Noto Sans" w:eastAsia="Times New Roman" w:hAnsi="Noto Sans" w:cs="Noto Sans"/>
          <w:b/>
          <w:bCs/>
          <w:i/>
          <w:iCs/>
          <w:color w:val="000000"/>
          <w:sz w:val="16"/>
          <w:szCs w:val="16"/>
          <w:u w:val="single"/>
          <w:lang w:val="es-MX" w:eastAsia="ar-SA"/>
        </w:rPr>
        <w:t>, desde luego, vigente y positiva.</w:t>
      </w:r>
    </w:p>
    <w:p w14:paraId="05907E51" w14:textId="77777777" w:rsidR="00561CD8" w:rsidRPr="00E67938" w:rsidRDefault="00561CD8" w:rsidP="00561CD8">
      <w:pPr>
        <w:suppressAutoHyphens/>
        <w:ind w:left="708"/>
        <w:rPr>
          <w:rFonts w:ascii="Noto Sans" w:eastAsia="Times New Roman" w:hAnsi="Noto Sans" w:cs="Noto Sans"/>
          <w:b/>
          <w:bCs/>
          <w:i/>
          <w:iCs/>
          <w:color w:val="000000"/>
          <w:sz w:val="16"/>
          <w:szCs w:val="16"/>
          <w:u w:val="single"/>
          <w:lang w:val="es-MX" w:eastAsia="ar-SA"/>
        </w:rPr>
      </w:pPr>
    </w:p>
    <w:p w14:paraId="732C2702" w14:textId="77777777" w:rsidR="00561CD8" w:rsidRPr="00E67938" w:rsidRDefault="00561CD8" w:rsidP="00561CD8">
      <w:pPr>
        <w:tabs>
          <w:tab w:val="left" w:pos="426"/>
        </w:tabs>
        <w:ind w:left="360"/>
        <w:rPr>
          <w:rFonts w:ascii="Noto Sans" w:eastAsia="Yu Mincho" w:hAnsi="Noto Sans" w:cs="Noto Sans"/>
          <w:bCs/>
          <w:iCs/>
          <w:color w:val="000000"/>
          <w:sz w:val="16"/>
          <w:szCs w:val="16"/>
          <w:lang w:val="es-MX"/>
        </w:rPr>
      </w:pPr>
    </w:p>
    <w:p w14:paraId="7FE16CD6" w14:textId="77777777" w:rsidR="00561CD8" w:rsidRPr="00E67938" w:rsidRDefault="00561CD8" w:rsidP="00561CD8">
      <w:pPr>
        <w:shd w:val="clear" w:color="auto" w:fill="0D0D0D"/>
        <w:tabs>
          <w:tab w:val="left" w:pos="426"/>
        </w:tabs>
        <w:jc w:val="both"/>
        <w:rPr>
          <w:rFonts w:ascii="Noto Sans" w:eastAsia="Yu Mincho" w:hAnsi="Noto Sans" w:cs="Noto Sans"/>
          <w:b/>
          <w:bCs/>
          <w:sz w:val="16"/>
          <w:szCs w:val="16"/>
        </w:rPr>
      </w:pPr>
      <w:r w:rsidRPr="00E67938">
        <w:rPr>
          <w:rFonts w:ascii="Noto Sans" w:eastAsia="Yu Mincho" w:hAnsi="Noto Sans" w:cs="Noto Sans"/>
          <w:b/>
          <w:bCs/>
          <w:sz w:val="16"/>
          <w:szCs w:val="16"/>
        </w:rPr>
        <w:t>11.</w:t>
      </w:r>
      <w:r w:rsidRPr="00E67938">
        <w:rPr>
          <w:rFonts w:ascii="Noto Sans" w:eastAsia="Yu Mincho" w:hAnsi="Noto Sans" w:cs="Noto Sans"/>
          <w:b/>
          <w:bCs/>
          <w:sz w:val="16"/>
          <w:szCs w:val="16"/>
        </w:rPr>
        <w:tab/>
        <w:t>COMUNICACIÓN DEL FALLO:</w:t>
      </w:r>
    </w:p>
    <w:p w14:paraId="06194A5A" w14:textId="77777777" w:rsidR="00561CD8" w:rsidRPr="00E67938" w:rsidRDefault="00561CD8" w:rsidP="00561CD8">
      <w:pPr>
        <w:tabs>
          <w:tab w:val="left" w:pos="426"/>
        </w:tabs>
        <w:jc w:val="both"/>
        <w:rPr>
          <w:rFonts w:ascii="Noto Sans" w:eastAsia="Yu Mincho" w:hAnsi="Noto Sans" w:cs="Noto Sans"/>
          <w:b/>
          <w:bCs/>
          <w:sz w:val="16"/>
          <w:szCs w:val="16"/>
        </w:rPr>
      </w:pPr>
    </w:p>
    <w:p w14:paraId="6D06A678" w14:textId="77777777" w:rsidR="00FC7E76" w:rsidRPr="00E67938" w:rsidRDefault="00561CD8" w:rsidP="00E30A1C">
      <w:pPr>
        <w:pStyle w:val="Prrafodelista"/>
        <w:numPr>
          <w:ilvl w:val="0"/>
          <w:numId w:val="51"/>
        </w:numPr>
        <w:tabs>
          <w:tab w:val="left" w:pos="426"/>
          <w:tab w:val="left" w:pos="852"/>
        </w:tabs>
        <w:ind w:left="426" w:hanging="426"/>
        <w:jc w:val="both"/>
        <w:rPr>
          <w:rFonts w:ascii="Noto Sans" w:eastAsia="Yu Mincho" w:hAnsi="Noto Sans" w:cs="Noto Sans"/>
          <w:bCs/>
          <w:sz w:val="16"/>
          <w:szCs w:val="16"/>
        </w:rPr>
      </w:pPr>
      <w:r w:rsidRPr="00E67938">
        <w:rPr>
          <w:rFonts w:ascii="Noto Sans" w:eastAsia="Yu Mincho" w:hAnsi="Noto Sans" w:cs="Noto Sans"/>
          <w:bCs/>
          <w:sz w:val="16"/>
          <w:szCs w:val="16"/>
        </w:rPr>
        <w:t xml:space="preserve">Por tratarse de un procedimiento de contratación realizado de conformidad </w:t>
      </w:r>
      <w:r w:rsidR="00FC7E76" w:rsidRPr="00E67938">
        <w:rPr>
          <w:rFonts w:ascii="Noto Sans" w:eastAsia="Yu Mincho" w:hAnsi="Noto Sans" w:cs="Noto Sans"/>
          <w:bCs/>
          <w:sz w:val="16"/>
          <w:szCs w:val="16"/>
        </w:rPr>
        <w:t>con lo previsto en el artículo 49</w:t>
      </w:r>
      <w:r w:rsidRPr="00E67938">
        <w:rPr>
          <w:rFonts w:ascii="Noto Sans" w:eastAsia="Yu Mincho" w:hAnsi="Noto Sans" w:cs="Noto Sans"/>
          <w:bCs/>
          <w:sz w:val="16"/>
          <w:szCs w:val="16"/>
        </w:rPr>
        <w:t xml:space="preserve"> de la LAASSP, el acto de fallo se dará a conocer y se difundirá a través de</w:t>
      </w:r>
      <w:r w:rsidR="00BC5E7C" w:rsidRPr="00E67938">
        <w:rPr>
          <w:rFonts w:ascii="Noto Sans" w:eastAsia="Yu Mincho" w:hAnsi="Noto Sans" w:cs="Noto Sans"/>
          <w:bCs/>
          <w:sz w:val="16"/>
          <w:szCs w:val="16"/>
        </w:rPr>
        <w:t xml:space="preserve"> https://comprasmx.buengobierno.gob.mx</w:t>
      </w:r>
      <w:r w:rsidR="00FC7E76" w:rsidRPr="00E67938">
        <w:rPr>
          <w:rFonts w:ascii="Noto Sans" w:eastAsia="Yu Mincho" w:hAnsi="Noto Sans" w:cs="Noto Sans"/>
          <w:bCs/>
          <w:sz w:val="16"/>
          <w:szCs w:val="16"/>
        </w:rPr>
        <w:t xml:space="preserve"> </w:t>
      </w:r>
    </w:p>
    <w:p w14:paraId="3B90D2C0" w14:textId="77777777" w:rsidR="00FC7E76" w:rsidRPr="00E67938" w:rsidRDefault="00FC7E76" w:rsidP="00FC7E76">
      <w:pPr>
        <w:pStyle w:val="Prrafodelista"/>
        <w:tabs>
          <w:tab w:val="left" w:pos="426"/>
          <w:tab w:val="left" w:pos="852"/>
        </w:tabs>
        <w:ind w:left="426"/>
        <w:jc w:val="both"/>
        <w:rPr>
          <w:rFonts w:ascii="Noto Sans" w:eastAsia="Yu Mincho" w:hAnsi="Noto Sans" w:cs="Noto Sans"/>
          <w:bCs/>
          <w:sz w:val="16"/>
          <w:szCs w:val="16"/>
        </w:rPr>
      </w:pPr>
    </w:p>
    <w:p w14:paraId="1FFE317D" w14:textId="1F37D270" w:rsidR="00561CD8" w:rsidRPr="00E67938" w:rsidRDefault="00561CD8" w:rsidP="00E30A1C">
      <w:pPr>
        <w:pStyle w:val="Prrafodelista"/>
        <w:numPr>
          <w:ilvl w:val="0"/>
          <w:numId w:val="51"/>
        </w:numPr>
        <w:tabs>
          <w:tab w:val="left" w:pos="426"/>
          <w:tab w:val="left" w:pos="852"/>
        </w:tabs>
        <w:ind w:left="426" w:hanging="426"/>
        <w:jc w:val="both"/>
        <w:rPr>
          <w:rFonts w:ascii="Noto Sans" w:eastAsia="Yu Mincho" w:hAnsi="Noto Sans" w:cs="Noto Sans"/>
          <w:bCs/>
          <w:sz w:val="16"/>
          <w:szCs w:val="16"/>
        </w:rPr>
      </w:pPr>
      <w:r w:rsidRPr="00E67938">
        <w:rPr>
          <w:rFonts w:ascii="Noto Sans" w:eastAsia="Yu Mincho" w:hAnsi="Noto Sans" w:cs="Noto Sans"/>
          <w:bCs/>
          <w:sz w:val="16"/>
          <w:szCs w:val="16"/>
        </w:rPr>
        <w:t xml:space="preserve">Con fundamento en el artículo </w:t>
      </w:r>
      <w:r w:rsidR="002C16DC" w:rsidRPr="00E67938">
        <w:rPr>
          <w:rFonts w:ascii="Noto Sans" w:eastAsia="Yu Mincho" w:hAnsi="Noto Sans" w:cs="Noto Sans"/>
          <w:bCs/>
          <w:sz w:val="16"/>
          <w:szCs w:val="16"/>
        </w:rPr>
        <w:t>49</w:t>
      </w:r>
      <w:r w:rsidRPr="00E67938">
        <w:rPr>
          <w:rFonts w:ascii="Noto Sans" w:eastAsia="Yu Mincho" w:hAnsi="Noto Sans" w:cs="Noto Sans"/>
          <w:bCs/>
          <w:sz w:val="16"/>
          <w:szCs w:val="16"/>
        </w:rPr>
        <w:t xml:space="preserve"> de la LAASSP, con la notificación del fallo antes señalado, por el que se adjudicará el (los) contrato (s), las obligaciones derivadas de este (s), serán exigibles, sin perjuicio de la obligación de las partes de firmarlo en los términos señalados en el fallo y la fecha indicada en el numeral 13.2 de la presente convocatoria.</w:t>
      </w:r>
    </w:p>
    <w:p w14:paraId="75BD3DC2" w14:textId="77777777" w:rsidR="00561CD8" w:rsidRPr="00E67938" w:rsidRDefault="00561CD8" w:rsidP="00561CD8">
      <w:pPr>
        <w:tabs>
          <w:tab w:val="left" w:pos="852"/>
        </w:tabs>
        <w:ind w:left="426" w:hanging="426"/>
        <w:jc w:val="both"/>
        <w:rPr>
          <w:rFonts w:ascii="Noto Sans" w:eastAsia="Yu Mincho" w:hAnsi="Noto Sans" w:cs="Noto Sans"/>
          <w:bCs/>
          <w:sz w:val="16"/>
          <w:szCs w:val="16"/>
        </w:rPr>
      </w:pPr>
    </w:p>
    <w:p w14:paraId="77F738E7" w14:textId="3CC44446" w:rsidR="00561CD8" w:rsidRPr="00E67938" w:rsidRDefault="00561CD8" w:rsidP="00561CD8">
      <w:pPr>
        <w:tabs>
          <w:tab w:val="left" w:pos="426"/>
        </w:tabs>
        <w:jc w:val="both"/>
        <w:rPr>
          <w:rFonts w:ascii="Noto Sans" w:eastAsia="Yu Mincho" w:hAnsi="Noto Sans" w:cs="Noto Sans"/>
          <w:sz w:val="16"/>
          <w:szCs w:val="16"/>
          <w:lang w:val="es-MX"/>
        </w:rPr>
      </w:pPr>
      <w:r w:rsidRPr="00E67938">
        <w:rPr>
          <w:rFonts w:ascii="Noto Sans" w:eastAsia="Yu Mincho" w:hAnsi="Noto Sans" w:cs="Noto Sans"/>
          <w:sz w:val="16"/>
          <w:szCs w:val="16"/>
          <w:lang w:val="es-MX"/>
        </w:rPr>
        <w:t xml:space="preserve">Las actas de las juntas de aclaraciones, del acto de presentación y apertura de proposiciones y de la junta pública en </w:t>
      </w:r>
      <w:r w:rsidRPr="00E67938">
        <w:rPr>
          <w:rFonts w:ascii="Noto Sans" w:eastAsia="Yu Mincho" w:hAnsi="Noto Sans" w:cs="Noto Sans"/>
          <w:sz w:val="16"/>
          <w:szCs w:val="16"/>
        </w:rPr>
        <w:t>la</w:t>
      </w:r>
      <w:r w:rsidRPr="00E67938">
        <w:rPr>
          <w:rFonts w:ascii="Noto Sans" w:eastAsia="Yu Mincho" w:hAnsi="Noto Sans" w:cs="Noto Sans"/>
          <w:sz w:val="16"/>
          <w:szCs w:val="16"/>
          <w:lang w:val="es-MX"/>
        </w:rPr>
        <w:t xml:space="preserve"> que se dé a conocer el fallo serán firmadas por los servidores públicos, sin que la falta de firma de alguno de ellos reste validez o efectos a las mismas, y serán publicadas en</w:t>
      </w:r>
      <w:r w:rsidR="00BC5E7C" w:rsidRPr="00E67938">
        <w:rPr>
          <w:rFonts w:ascii="Noto Sans" w:eastAsia="Yu Mincho" w:hAnsi="Noto Sans" w:cs="Noto Sans"/>
          <w:sz w:val="16"/>
          <w:szCs w:val="16"/>
          <w:lang w:val="es-MX"/>
        </w:rPr>
        <w:t xml:space="preserve"> https://comprasmx.buengobierno.gob.mx/</w:t>
      </w:r>
      <w:r w:rsidRPr="00E67938">
        <w:rPr>
          <w:rFonts w:ascii="Noto Sans" w:eastAsia="Yu Mincho" w:hAnsi="Noto Sans" w:cs="Noto Sans"/>
          <w:sz w:val="16"/>
          <w:szCs w:val="16"/>
          <w:lang w:val="es-MX"/>
        </w:rPr>
        <w:t xml:space="preserve"> para su difusión </w:t>
      </w:r>
      <w:r w:rsidRPr="00E67938">
        <w:rPr>
          <w:rFonts w:ascii="Noto Sans" w:eastAsia="Yu Mincho" w:hAnsi="Noto Sans" w:cs="Noto Sans"/>
          <w:sz w:val="16"/>
          <w:szCs w:val="16"/>
          <w:lang w:val="es-ES_tradnl"/>
        </w:rPr>
        <w:t xml:space="preserve">y, se pondrán </w:t>
      </w:r>
      <w:r w:rsidRPr="00E67938">
        <w:rPr>
          <w:rFonts w:ascii="Noto Sans" w:eastAsia="Yu Mincho" w:hAnsi="Noto Sans" w:cs="Noto Sans"/>
          <w:sz w:val="16"/>
          <w:szCs w:val="16"/>
        </w:rPr>
        <w:t xml:space="preserve">al finalizar los actos a disposición de los licitantes, en el tablero de la oficina de la </w:t>
      </w:r>
      <w:r w:rsidRPr="00E67938">
        <w:rPr>
          <w:rFonts w:ascii="Noto Sans" w:eastAsia="Yu Mincho" w:hAnsi="Noto Sans" w:cs="Noto Sans"/>
          <w:b/>
          <w:bCs/>
          <w:color w:val="000000"/>
          <w:sz w:val="16"/>
          <w:szCs w:val="16"/>
          <w:lang w:val="es-MX"/>
        </w:rPr>
        <w:t>Coordinación de Abastecimiento y Equipamiento</w:t>
      </w:r>
      <w:r w:rsidRPr="00E67938">
        <w:rPr>
          <w:rFonts w:ascii="Noto Sans" w:eastAsia="Yu Mincho" w:hAnsi="Noto Sans" w:cs="Noto Sans"/>
          <w:sz w:val="16"/>
          <w:szCs w:val="16"/>
          <w:lang w:val="es-MX"/>
        </w:rPr>
        <w:t xml:space="preserve">, ubicada en </w:t>
      </w:r>
      <w:r w:rsidRPr="00E67938">
        <w:rPr>
          <w:rFonts w:ascii="Noto Sans" w:eastAsia="Yu Mincho" w:hAnsi="Noto Sans" w:cs="Noto Sans"/>
          <w:sz w:val="16"/>
          <w:szCs w:val="16"/>
        </w:rPr>
        <w:t>Avenida del Mezquital No. 6 Colonia San Pablo, Código Postal 76130, Querétaro, Qro., por un término no menor a 5 días hábiles.</w:t>
      </w:r>
    </w:p>
    <w:p w14:paraId="624EF8D1" w14:textId="77777777" w:rsidR="00561CD8" w:rsidRPr="00E67938" w:rsidRDefault="00561CD8" w:rsidP="00561CD8">
      <w:pPr>
        <w:ind w:left="1134"/>
        <w:jc w:val="both"/>
        <w:rPr>
          <w:rFonts w:ascii="Noto Sans" w:eastAsia="Yu Mincho" w:hAnsi="Noto Sans" w:cs="Noto Sans"/>
          <w:sz w:val="16"/>
          <w:szCs w:val="16"/>
        </w:rPr>
      </w:pPr>
    </w:p>
    <w:p w14:paraId="0AAC505B" w14:textId="2B27C255" w:rsidR="00561CD8" w:rsidRPr="00E67938" w:rsidRDefault="00561CD8" w:rsidP="00E30A1C">
      <w:pPr>
        <w:pStyle w:val="Prrafodelista"/>
        <w:numPr>
          <w:ilvl w:val="0"/>
          <w:numId w:val="25"/>
        </w:numPr>
        <w:jc w:val="both"/>
        <w:rPr>
          <w:rFonts w:ascii="Noto Sans" w:hAnsi="Noto Sans" w:cs="Noto Sans"/>
          <w:sz w:val="16"/>
          <w:szCs w:val="16"/>
        </w:rPr>
      </w:pPr>
      <w:r w:rsidRPr="00E67938">
        <w:rPr>
          <w:rFonts w:ascii="Noto Sans" w:hAnsi="Noto Sans" w:cs="Noto Sans"/>
          <w:sz w:val="16"/>
          <w:szCs w:val="16"/>
        </w:rPr>
        <w:t xml:space="preserve">Asimismo, se difundirá un ejemplar de dichas actas en </w:t>
      </w:r>
      <w:r w:rsidR="00BC5E7C" w:rsidRPr="00E67938">
        <w:rPr>
          <w:rFonts w:ascii="Noto Sans" w:hAnsi="Noto Sans" w:cs="Noto Sans"/>
          <w:sz w:val="16"/>
          <w:szCs w:val="16"/>
        </w:rPr>
        <w:t>https</w:t>
      </w:r>
      <w:proofErr w:type="gramStart"/>
      <w:r w:rsidR="00BC5E7C" w:rsidRPr="00E67938">
        <w:rPr>
          <w:rFonts w:ascii="Noto Sans" w:hAnsi="Noto Sans" w:cs="Noto Sans"/>
          <w:sz w:val="16"/>
          <w:szCs w:val="16"/>
        </w:rPr>
        <w:t>:/</w:t>
      </w:r>
      <w:proofErr w:type="gramEnd"/>
      <w:r w:rsidR="00BC5E7C" w:rsidRPr="00E67938">
        <w:rPr>
          <w:rFonts w:ascii="Noto Sans" w:hAnsi="Noto Sans" w:cs="Noto Sans"/>
          <w:sz w:val="16"/>
          <w:szCs w:val="16"/>
        </w:rPr>
        <w:t>/comprasmx.buengobierno.gob.mx</w:t>
      </w:r>
      <w:r w:rsidR="009F19BD" w:rsidRPr="00E67938">
        <w:rPr>
          <w:rFonts w:ascii="Noto Sans" w:hAnsi="Noto Sans" w:cs="Noto Sans"/>
          <w:sz w:val="16"/>
          <w:szCs w:val="16"/>
        </w:rPr>
        <w:t xml:space="preserve">, </w:t>
      </w:r>
      <w:r w:rsidRPr="00E67938">
        <w:rPr>
          <w:rFonts w:ascii="Noto Sans" w:hAnsi="Noto Sans" w:cs="Noto Sans"/>
          <w:sz w:val="16"/>
          <w:szCs w:val="16"/>
        </w:rPr>
        <w:t>para efectos de notificación a los licitantes que hayan participado a través de</w:t>
      </w:r>
      <w:r w:rsidR="00BC5E7C" w:rsidRPr="00E67938">
        <w:rPr>
          <w:rFonts w:ascii="Noto Sans" w:hAnsi="Noto Sans" w:cs="Noto Sans"/>
          <w:sz w:val="16"/>
          <w:szCs w:val="16"/>
        </w:rPr>
        <w:t xml:space="preserve"> https://comprasmx.buengobierno.gob.mx/</w:t>
      </w:r>
      <w:r w:rsidR="009F19BD" w:rsidRPr="00E67938">
        <w:rPr>
          <w:rFonts w:ascii="Noto Sans" w:hAnsi="Noto Sans" w:cs="Noto Sans"/>
          <w:sz w:val="16"/>
          <w:szCs w:val="16"/>
        </w:rPr>
        <w:t xml:space="preserve">, </w:t>
      </w:r>
      <w:r w:rsidRPr="00E67938">
        <w:rPr>
          <w:rFonts w:ascii="Noto Sans" w:hAnsi="Noto Sans" w:cs="Noto Sans"/>
          <w:sz w:val="16"/>
          <w:szCs w:val="16"/>
        </w:rPr>
        <w:t>y a los que no hayan asistido al (los) acto(s), en el entendido de que este procedimiento sustituye el de notificación personal.</w:t>
      </w:r>
    </w:p>
    <w:p w14:paraId="0F937227" w14:textId="77777777" w:rsidR="00561CD8" w:rsidRPr="00E67938" w:rsidRDefault="00561CD8" w:rsidP="00561CD8">
      <w:pPr>
        <w:jc w:val="both"/>
        <w:rPr>
          <w:rFonts w:ascii="Noto Sans" w:eastAsia="Yu Mincho" w:hAnsi="Noto Sans" w:cs="Noto Sans"/>
          <w:bCs/>
          <w:sz w:val="16"/>
          <w:szCs w:val="16"/>
        </w:rPr>
      </w:pPr>
    </w:p>
    <w:p w14:paraId="268EF366" w14:textId="77777777" w:rsidR="00561CD8" w:rsidRPr="00E67938" w:rsidRDefault="00561CD8" w:rsidP="00561CD8">
      <w:pPr>
        <w:shd w:val="clear" w:color="auto" w:fill="0D0D0D"/>
        <w:tabs>
          <w:tab w:val="left" w:pos="426"/>
        </w:tabs>
        <w:jc w:val="both"/>
        <w:rPr>
          <w:rFonts w:ascii="Noto Sans" w:eastAsia="Yu Mincho" w:hAnsi="Noto Sans" w:cs="Noto Sans"/>
          <w:b/>
          <w:bCs/>
          <w:color w:val="FFFFFF"/>
          <w:sz w:val="16"/>
          <w:szCs w:val="16"/>
        </w:rPr>
      </w:pPr>
      <w:r w:rsidRPr="00E67938">
        <w:rPr>
          <w:rFonts w:ascii="Noto Sans" w:eastAsia="Yu Mincho" w:hAnsi="Noto Sans" w:cs="Noto Sans"/>
          <w:b/>
          <w:bCs/>
          <w:sz w:val="16"/>
          <w:szCs w:val="16"/>
        </w:rPr>
        <w:t>12.</w:t>
      </w:r>
      <w:r w:rsidRPr="00E67938">
        <w:rPr>
          <w:rFonts w:ascii="Noto Sans" w:eastAsia="Yu Mincho" w:hAnsi="Noto Sans" w:cs="Noto Sans"/>
          <w:b/>
          <w:bCs/>
          <w:sz w:val="16"/>
          <w:szCs w:val="16"/>
        </w:rPr>
        <w:tab/>
      </w:r>
      <w:r w:rsidRPr="00E67938">
        <w:rPr>
          <w:rFonts w:ascii="Noto Sans" w:eastAsia="Yu Mincho" w:hAnsi="Noto Sans" w:cs="Noto Sans"/>
          <w:b/>
          <w:bCs/>
          <w:color w:val="FFFFFF"/>
          <w:sz w:val="16"/>
          <w:szCs w:val="16"/>
        </w:rPr>
        <w:t>CONDICIONES DE PAGO:</w:t>
      </w:r>
    </w:p>
    <w:p w14:paraId="551C507E" w14:textId="77777777" w:rsidR="00561CD8" w:rsidRPr="00E67938" w:rsidRDefault="00561CD8" w:rsidP="00561CD8">
      <w:pPr>
        <w:tabs>
          <w:tab w:val="left" w:pos="426"/>
        </w:tabs>
        <w:jc w:val="both"/>
        <w:rPr>
          <w:rFonts w:ascii="Noto Sans" w:eastAsia="Yu Mincho" w:hAnsi="Noto Sans" w:cs="Noto Sans"/>
          <w:b/>
          <w:bCs/>
          <w:sz w:val="16"/>
          <w:szCs w:val="16"/>
        </w:rPr>
      </w:pPr>
    </w:p>
    <w:p w14:paraId="35C02E0E" w14:textId="77777777" w:rsidR="00FC7E76" w:rsidRPr="00E67938" w:rsidRDefault="00FC7E76" w:rsidP="00FC7E76">
      <w:pPr>
        <w:tabs>
          <w:tab w:val="num" w:pos="0"/>
          <w:tab w:val="left" w:pos="567"/>
        </w:tabs>
        <w:contextualSpacing/>
        <w:jc w:val="both"/>
        <w:rPr>
          <w:rFonts w:ascii="Noto Sans" w:hAnsi="Noto Sans" w:cs="Noto Sans"/>
          <w:sz w:val="16"/>
          <w:szCs w:val="16"/>
        </w:rPr>
      </w:pPr>
      <w:r w:rsidRPr="00E67938">
        <w:rPr>
          <w:rFonts w:ascii="Noto Sans" w:hAnsi="Noto Sans" w:cs="Noto Sans"/>
          <w:sz w:val="16"/>
          <w:szCs w:val="16"/>
        </w:rPr>
        <w:t>El Instituto cubrirá por el servicio objeto y materia del contrato, dentro de los primeros 17 (diecisiete) días hábiles del mes siguiente a aquél que corresponda, el monto que resulte de multiplicar la cuota untaría mensual por la prestación del servicio en pesos mexicanos en el contrato adjudicado, por el total de factor niño de conformidad con la siguiente fórmula:</w:t>
      </w:r>
    </w:p>
    <w:p w14:paraId="28B39F30" w14:textId="77777777" w:rsidR="00FC7E76" w:rsidRPr="00E67938" w:rsidRDefault="00FC7E76" w:rsidP="00FC7E76">
      <w:pPr>
        <w:tabs>
          <w:tab w:val="left" w:pos="1134"/>
        </w:tabs>
        <w:suppressAutoHyphens/>
        <w:ind w:left="1134"/>
        <w:jc w:val="both"/>
        <w:rPr>
          <w:rFonts w:ascii="Noto Sans" w:hAnsi="Noto Sans" w:cs="Noto Sans"/>
          <w:sz w:val="16"/>
          <w:szCs w:val="16"/>
        </w:rPr>
      </w:pPr>
    </w:p>
    <w:p w14:paraId="0DEEAE96" w14:textId="77777777" w:rsidR="00FC7E76" w:rsidRPr="00E67938" w:rsidRDefault="00FC7E76" w:rsidP="00FC7E76">
      <w:pPr>
        <w:tabs>
          <w:tab w:val="left" w:pos="567"/>
        </w:tabs>
        <w:suppressAutoHyphens/>
        <w:ind w:left="567"/>
        <w:jc w:val="both"/>
        <w:rPr>
          <w:rFonts w:ascii="Noto Sans" w:hAnsi="Noto Sans" w:cs="Noto Sans"/>
          <w:sz w:val="16"/>
          <w:szCs w:val="16"/>
        </w:rPr>
      </w:pPr>
      <w:r w:rsidRPr="00E67938">
        <w:rPr>
          <w:rFonts w:ascii="Noto Sans" w:hAnsi="Noto Sans" w:cs="Noto Sans"/>
          <w:sz w:val="16"/>
          <w:szCs w:val="16"/>
        </w:rPr>
        <w:t>Monto a pagar = Cuota unitaria mensual por niño inscrito x Total de factor niño</w:t>
      </w:r>
    </w:p>
    <w:p w14:paraId="18AC622C" w14:textId="77777777" w:rsidR="00FC7E76" w:rsidRPr="00E67938" w:rsidRDefault="00FC7E76" w:rsidP="00FC7E76">
      <w:pPr>
        <w:tabs>
          <w:tab w:val="left" w:pos="1134"/>
        </w:tabs>
        <w:suppressAutoHyphens/>
        <w:ind w:left="1134" w:hanging="1134"/>
        <w:jc w:val="both"/>
        <w:rPr>
          <w:rFonts w:ascii="Noto Sans" w:hAnsi="Noto Sans" w:cs="Noto Sans"/>
          <w:sz w:val="16"/>
          <w:szCs w:val="16"/>
        </w:rPr>
      </w:pPr>
    </w:p>
    <w:p w14:paraId="283EF5DF" w14:textId="77777777" w:rsidR="00FC7E76" w:rsidRPr="00E67938" w:rsidRDefault="00FC7E76" w:rsidP="00FC7E76">
      <w:pPr>
        <w:tabs>
          <w:tab w:val="left" w:pos="142"/>
        </w:tabs>
        <w:suppressAutoHyphens/>
        <w:jc w:val="both"/>
        <w:rPr>
          <w:rFonts w:ascii="Noto Sans" w:hAnsi="Noto Sans" w:cs="Noto Sans"/>
          <w:sz w:val="16"/>
          <w:szCs w:val="16"/>
        </w:rPr>
      </w:pPr>
      <w:r w:rsidRPr="00E67938">
        <w:rPr>
          <w:rFonts w:ascii="Noto Sans" w:hAnsi="Noto Sans" w:cs="Noto Sans"/>
          <w:sz w:val="16"/>
          <w:szCs w:val="16"/>
        </w:rPr>
        <w:t>La cuota unitaria mensual por niño derechohabiente que estuvo inscrito en la guardería durante el mes a pagar estará sujeta a las disposiciones fiscales aplicables.</w:t>
      </w:r>
    </w:p>
    <w:p w14:paraId="126B3538" w14:textId="77777777" w:rsidR="00FC7E76" w:rsidRPr="00E67938" w:rsidRDefault="00FC7E76" w:rsidP="00FC7E76">
      <w:pPr>
        <w:tabs>
          <w:tab w:val="left" w:pos="1134"/>
        </w:tabs>
        <w:suppressAutoHyphens/>
        <w:ind w:left="1134" w:hanging="1134"/>
        <w:jc w:val="both"/>
        <w:rPr>
          <w:rFonts w:ascii="Noto Sans" w:hAnsi="Noto Sans" w:cs="Noto Sans"/>
          <w:sz w:val="16"/>
          <w:szCs w:val="16"/>
        </w:rPr>
      </w:pPr>
    </w:p>
    <w:p w14:paraId="35E56A94" w14:textId="77777777" w:rsidR="00FC7E76" w:rsidRPr="00E67938" w:rsidRDefault="00FC7E76" w:rsidP="00FC7E76">
      <w:pPr>
        <w:tabs>
          <w:tab w:val="left" w:pos="1134"/>
        </w:tabs>
        <w:suppressAutoHyphens/>
        <w:jc w:val="both"/>
        <w:rPr>
          <w:rFonts w:ascii="Noto Sans" w:hAnsi="Noto Sans" w:cs="Noto Sans"/>
          <w:sz w:val="16"/>
          <w:szCs w:val="16"/>
        </w:rPr>
      </w:pPr>
      <w:r w:rsidRPr="00E67938">
        <w:rPr>
          <w:rFonts w:ascii="Noto Sans" w:hAnsi="Noto Sans" w:cs="Noto Sans"/>
          <w:sz w:val="16"/>
          <w:szCs w:val="16"/>
        </w:rPr>
        <w:t>El factor niño corresponde a la parte proporcional del mes en que cada niño derechohabiente estuvo inscrito y se determina conforme a la siguiente fórmula:</w:t>
      </w:r>
    </w:p>
    <w:p w14:paraId="2A6A4741" w14:textId="77777777" w:rsidR="00FC7E76" w:rsidRPr="00E67938" w:rsidRDefault="00FC7E76" w:rsidP="00FC7E76">
      <w:pPr>
        <w:tabs>
          <w:tab w:val="left" w:pos="1134"/>
        </w:tabs>
        <w:suppressAutoHyphens/>
        <w:jc w:val="both"/>
        <w:rPr>
          <w:rFonts w:ascii="Noto Sans" w:hAnsi="Noto Sans" w:cs="Noto Sans"/>
          <w:sz w:val="16"/>
          <w:szCs w:val="16"/>
        </w:rPr>
      </w:pPr>
    </w:p>
    <w:p w14:paraId="6F585BD7" w14:textId="77777777" w:rsidR="00FC7E76" w:rsidRPr="00E67938" w:rsidRDefault="00FC7E76" w:rsidP="00FC7E76">
      <w:pPr>
        <w:tabs>
          <w:tab w:val="left" w:pos="1134"/>
        </w:tabs>
        <w:suppressAutoHyphens/>
        <w:ind w:left="1134" w:hanging="1134"/>
        <w:jc w:val="both"/>
        <w:rPr>
          <w:rFonts w:ascii="Noto Sans" w:hAnsi="Noto Sans" w:cs="Noto Sans"/>
          <w:sz w:val="16"/>
          <w:szCs w:val="16"/>
        </w:rPr>
      </w:pPr>
      <w:r w:rsidRPr="00E67938">
        <w:rPr>
          <w:rFonts w:ascii="Noto Sans" w:hAnsi="Noto Sans" w:cs="Noto Sans"/>
          <w:sz w:val="16"/>
          <w:szCs w:val="16"/>
        </w:rPr>
        <w:t>Factor niño = Días en que el niño derechohabiente estuvo inscrito en el mes</w:t>
      </w:r>
    </w:p>
    <w:p w14:paraId="2BC847C2" w14:textId="77777777" w:rsidR="00FC7E76" w:rsidRPr="00E67938" w:rsidRDefault="00FC7E76" w:rsidP="00FC7E76">
      <w:pPr>
        <w:tabs>
          <w:tab w:val="left" w:pos="1134"/>
        </w:tabs>
        <w:suppressAutoHyphens/>
        <w:ind w:left="1134" w:hanging="1134"/>
        <w:jc w:val="both"/>
        <w:rPr>
          <w:rFonts w:ascii="Noto Sans" w:hAnsi="Noto Sans" w:cs="Noto Sans"/>
          <w:sz w:val="16"/>
          <w:szCs w:val="16"/>
        </w:rPr>
      </w:pPr>
      <w:r w:rsidRPr="00E67938">
        <w:rPr>
          <w:rFonts w:ascii="Noto Sans" w:hAnsi="Noto Sans" w:cs="Noto Sans"/>
          <w:sz w:val="16"/>
          <w:szCs w:val="16"/>
        </w:rPr>
        <w:tab/>
        <w:t xml:space="preserve">                                    Días laborables del mes</w:t>
      </w:r>
    </w:p>
    <w:p w14:paraId="3D75B2AC" w14:textId="77777777" w:rsidR="00FC7E76" w:rsidRPr="00E67938" w:rsidRDefault="00FC7E76" w:rsidP="00FC7E76">
      <w:pPr>
        <w:tabs>
          <w:tab w:val="left" w:pos="1134"/>
        </w:tabs>
        <w:suppressAutoHyphens/>
        <w:ind w:left="1134" w:hanging="1134"/>
        <w:jc w:val="both"/>
        <w:rPr>
          <w:rFonts w:ascii="Noto Sans" w:hAnsi="Noto Sans" w:cs="Noto Sans"/>
          <w:sz w:val="16"/>
          <w:szCs w:val="16"/>
        </w:rPr>
      </w:pPr>
    </w:p>
    <w:p w14:paraId="6754381D" w14:textId="77777777" w:rsidR="00FC7E76" w:rsidRPr="00E67938" w:rsidRDefault="00FC7E76" w:rsidP="00FC7E76">
      <w:pPr>
        <w:tabs>
          <w:tab w:val="left" w:pos="0"/>
        </w:tabs>
        <w:suppressAutoHyphens/>
        <w:jc w:val="both"/>
        <w:rPr>
          <w:rFonts w:ascii="Noto Sans" w:hAnsi="Noto Sans" w:cs="Noto Sans"/>
          <w:sz w:val="16"/>
          <w:szCs w:val="16"/>
        </w:rPr>
      </w:pPr>
      <w:r w:rsidRPr="00E67938">
        <w:rPr>
          <w:rFonts w:ascii="Noto Sans" w:hAnsi="Noto Sans" w:cs="Noto Sans"/>
          <w:sz w:val="16"/>
          <w:szCs w:val="16"/>
        </w:rPr>
        <w:t>En ningún supuesto el Instituto pagará al proveedor un total de factor niño que rebase la capacidad instalada total de la guardería, cualquier excedente no será considerado para efectos de pago.</w:t>
      </w:r>
    </w:p>
    <w:p w14:paraId="24F9A341" w14:textId="77777777" w:rsidR="00FC7E76" w:rsidRPr="00E67938" w:rsidRDefault="00FC7E76" w:rsidP="00FC7E76">
      <w:pPr>
        <w:tabs>
          <w:tab w:val="left" w:pos="1134"/>
        </w:tabs>
        <w:suppressAutoHyphens/>
        <w:ind w:left="1134" w:hanging="1134"/>
        <w:jc w:val="both"/>
        <w:rPr>
          <w:rFonts w:ascii="Noto Sans" w:hAnsi="Noto Sans" w:cs="Noto Sans"/>
          <w:sz w:val="16"/>
          <w:szCs w:val="16"/>
        </w:rPr>
      </w:pPr>
      <w:r w:rsidRPr="00E67938">
        <w:rPr>
          <w:rFonts w:ascii="Noto Sans" w:hAnsi="Noto Sans" w:cs="Noto Sans"/>
          <w:sz w:val="16"/>
          <w:szCs w:val="16"/>
        </w:rPr>
        <w:t>El pago por la prestación del servicio que el Instituto realiza es a mes vencido.</w:t>
      </w:r>
    </w:p>
    <w:p w14:paraId="17F8AB9D" w14:textId="77777777" w:rsidR="00FC7E76" w:rsidRPr="00E67938" w:rsidRDefault="00FC7E76" w:rsidP="00FC7E76">
      <w:pPr>
        <w:tabs>
          <w:tab w:val="left" w:pos="1134"/>
        </w:tabs>
        <w:suppressAutoHyphens/>
        <w:ind w:left="1134"/>
        <w:jc w:val="both"/>
        <w:rPr>
          <w:rFonts w:ascii="Noto Sans" w:hAnsi="Noto Sans" w:cs="Noto Sans"/>
          <w:sz w:val="16"/>
          <w:szCs w:val="16"/>
        </w:rPr>
      </w:pPr>
    </w:p>
    <w:p w14:paraId="39DC65F3" w14:textId="77777777" w:rsidR="00FC7E76" w:rsidRPr="00E67938" w:rsidRDefault="00FC7E76" w:rsidP="00FC7E76">
      <w:pPr>
        <w:tabs>
          <w:tab w:val="left" w:pos="1134"/>
        </w:tabs>
        <w:suppressAutoHyphens/>
        <w:jc w:val="both"/>
        <w:rPr>
          <w:rFonts w:ascii="Noto Sans" w:hAnsi="Noto Sans" w:cs="Noto Sans"/>
          <w:sz w:val="16"/>
          <w:szCs w:val="16"/>
        </w:rPr>
      </w:pPr>
      <w:r w:rsidRPr="00E67938">
        <w:rPr>
          <w:rFonts w:ascii="Noto Sans" w:hAnsi="Noto Sans" w:cs="Noto Sans"/>
          <w:sz w:val="16"/>
          <w:szCs w:val="16"/>
        </w:rPr>
        <w:t>En caso de que la prestación del servicio se suspenda durante los días laborables, el Instituto pagará al proveedor únicamente los días en que efectivamente se hubiera recibido el servicio.</w:t>
      </w:r>
    </w:p>
    <w:p w14:paraId="573FF2CB" w14:textId="77777777" w:rsidR="00FC7E76" w:rsidRPr="00E67938" w:rsidRDefault="00FC7E76" w:rsidP="00FC7E76">
      <w:pPr>
        <w:tabs>
          <w:tab w:val="left" w:pos="1134"/>
        </w:tabs>
        <w:suppressAutoHyphens/>
        <w:ind w:left="1134"/>
        <w:jc w:val="both"/>
        <w:rPr>
          <w:rFonts w:ascii="Noto Sans" w:hAnsi="Noto Sans" w:cs="Noto Sans"/>
          <w:sz w:val="16"/>
          <w:szCs w:val="16"/>
        </w:rPr>
      </w:pPr>
    </w:p>
    <w:p w14:paraId="4B523594" w14:textId="77777777" w:rsidR="00FC7E76" w:rsidRPr="00E67938" w:rsidRDefault="00FC7E76" w:rsidP="00FC7E76">
      <w:pPr>
        <w:jc w:val="both"/>
        <w:rPr>
          <w:rFonts w:ascii="Noto Sans" w:hAnsi="Noto Sans" w:cs="Noto Sans"/>
          <w:sz w:val="16"/>
          <w:szCs w:val="16"/>
        </w:rPr>
      </w:pPr>
      <w:r w:rsidRPr="00E67938">
        <w:rPr>
          <w:rFonts w:ascii="Noto Sans" w:hAnsi="Noto Sans" w:cs="Noto Sans"/>
          <w:sz w:val="16"/>
          <w:szCs w:val="16"/>
        </w:rPr>
        <w:t xml:space="preserve">El proveedor presentará al Instituto por conducto del administrador del contrato, dentro de los primeros 3 (tres) días hábiles del mes inmediato siguiente al que se factura, para el trámite respectivo, la documentación requerida en el procedimiento para la inscripción y registro de asistencia que al efecto emita y que forma parte de la normatividad aplicable a la prestación del servicio de guardería. </w:t>
      </w:r>
    </w:p>
    <w:p w14:paraId="2BDE54D2" w14:textId="77777777" w:rsidR="00FC7E76" w:rsidRPr="00E67938" w:rsidRDefault="00FC7E76" w:rsidP="00FC7E76">
      <w:pPr>
        <w:jc w:val="both"/>
        <w:rPr>
          <w:rFonts w:ascii="Noto Sans" w:hAnsi="Noto Sans" w:cs="Noto Sans"/>
          <w:sz w:val="16"/>
          <w:szCs w:val="16"/>
        </w:rPr>
      </w:pPr>
    </w:p>
    <w:p w14:paraId="0B68BEE7" w14:textId="77777777" w:rsidR="00FC7E76" w:rsidRPr="00E67938" w:rsidRDefault="00FC7E76" w:rsidP="00FC7E76">
      <w:pPr>
        <w:jc w:val="both"/>
        <w:rPr>
          <w:rFonts w:ascii="Noto Sans" w:hAnsi="Noto Sans" w:cs="Noto Sans"/>
          <w:sz w:val="16"/>
          <w:szCs w:val="16"/>
        </w:rPr>
      </w:pPr>
      <w:r w:rsidRPr="00E67938">
        <w:rPr>
          <w:rFonts w:ascii="Noto Sans" w:hAnsi="Noto Sans" w:cs="Noto Sans"/>
          <w:sz w:val="16"/>
          <w:szCs w:val="16"/>
        </w:rPr>
        <w:t>El proveedor se obliga a contar con el esquema de facturación electrónica, con las especificaciones normadas en los artículos 29 y 29-A del Código Fiscal de la Federación, así como las que emita el SAT a nombre del IMSS, con Registro Federal de Contribuyentes IMS421231I45 y en caso de ser necesario como dato adicional, el domicilio en Avenida Paseo de la Reforma número 476 en la Colonia Juárez, C.P. 06600, Demarcación Territorial Cuauhtémoc, Ciudad de México.</w:t>
      </w:r>
    </w:p>
    <w:p w14:paraId="4C7069C0" w14:textId="77777777" w:rsidR="00FC7E76" w:rsidRPr="00E67938" w:rsidRDefault="00FC7E76" w:rsidP="00FC7E76">
      <w:pPr>
        <w:tabs>
          <w:tab w:val="left" w:pos="1134"/>
        </w:tabs>
        <w:suppressAutoHyphens/>
        <w:ind w:left="1134"/>
        <w:jc w:val="both"/>
        <w:rPr>
          <w:rFonts w:ascii="Noto Sans" w:hAnsi="Noto Sans" w:cs="Noto Sans"/>
          <w:sz w:val="16"/>
          <w:szCs w:val="16"/>
        </w:rPr>
      </w:pPr>
    </w:p>
    <w:p w14:paraId="0F95CFAF" w14:textId="77777777" w:rsidR="00FC7E76" w:rsidRPr="00E67938" w:rsidRDefault="00FC7E76" w:rsidP="00FC7E76">
      <w:pPr>
        <w:jc w:val="both"/>
        <w:rPr>
          <w:rFonts w:ascii="Noto Sans" w:hAnsi="Noto Sans" w:cs="Noto Sans"/>
          <w:sz w:val="16"/>
          <w:szCs w:val="16"/>
        </w:rPr>
      </w:pPr>
      <w:r w:rsidRPr="00E67938">
        <w:rPr>
          <w:rFonts w:ascii="Noto Sans" w:hAnsi="Noto Sans" w:cs="Noto Sans"/>
          <w:sz w:val="16"/>
          <w:szCs w:val="16"/>
        </w:rPr>
        <w:lastRenderedPageBreak/>
        <w:t>Con independencia de lo referido en la normatividad respectiva, el proveedor queda obligado a entregar al Instituto junto con el Comprobante Fiscal Digital por Internet (CFDI) respectivo, opiniones positivas y vigentes en materia de aportaciones de seguridad social ante el IMSS e INFONAVIT, así como de obligaciones fiscales ante el SAT.</w:t>
      </w:r>
    </w:p>
    <w:p w14:paraId="014D1364" w14:textId="77777777" w:rsidR="00FC7E76" w:rsidRPr="00E67938" w:rsidRDefault="00FC7E76" w:rsidP="00FC7E76">
      <w:pPr>
        <w:tabs>
          <w:tab w:val="left" w:pos="1134"/>
        </w:tabs>
        <w:suppressAutoHyphens/>
        <w:ind w:left="1134"/>
        <w:jc w:val="both"/>
        <w:rPr>
          <w:rFonts w:ascii="Noto Sans" w:hAnsi="Noto Sans" w:cs="Noto Sans"/>
          <w:sz w:val="16"/>
          <w:szCs w:val="16"/>
        </w:rPr>
      </w:pPr>
    </w:p>
    <w:p w14:paraId="04ED9A41" w14:textId="77777777" w:rsidR="00FC7E76" w:rsidRPr="00E67938" w:rsidRDefault="00FC7E76" w:rsidP="00FC7E76">
      <w:pPr>
        <w:tabs>
          <w:tab w:val="left" w:pos="0"/>
        </w:tabs>
        <w:suppressAutoHyphens/>
        <w:jc w:val="both"/>
        <w:rPr>
          <w:rFonts w:ascii="Noto Sans" w:hAnsi="Noto Sans" w:cs="Noto Sans"/>
          <w:sz w:val="16"/>
          <w:szCs w:val="16"/>
        </w:rPr>
      </w:pPr>
      <w:r w:rsidRPr="00E67938">
        <w:rPr>
          <w:rFonts w:ascii="Noto Sans" w:hAnsi="Noto Sans" w:cs="Noto Sans"/>
          <w:sz w:val="16"/>
          <w:szCs w:val="16"/>
        </w:rPr>
        <w:t>El Instituto revisará la documentación que sustenta los registros de inscripción mensual conforme a la normatividad establecida para validar el monto a pagar por la prestación del servicio. En caso de observar alguna inconsistencia en el monto, solicitará al proveedor el ajuste de la cifra a pagar conforme al resultado de la revisión.</w:t>
      </w:r>
    </w:p>
    <w:p w14:paraId="2A436890" w14:textId="77777777" w:rsidR="00FC7E76" w:rsidRPr="00E67938" w:rsidRDefault="00FC7E76" w:rsidP="00FC7E76">
      <w:pPr>
        <w:tabs>
          <w:tab w:val="left" w:pos="1134"/>
        </w:tabs>
        <w:suppressAutoHyphens/>
        <w:ind w:left="1134" w:hanging="1134"/>
        <w:jc w:val="both"/>
        <w:rPr>
          <w:rFonts w:ascii="Noto Sans" w:hAnsi="Noto Sans" w:cs="Noto Sans"/>
          <w:sz w:val="16"/>
          <w:szCs w:val="16"/>
        </w:rPr>
      </w:pPr>
    </w:p>
    <w:p w14:paraId="770F1D15" w14:textId="77777777" w:rsidR="00FC7E76" w:rsidRPr="00E67938" w:rsidRDefault="00FC7E76" w:rsidP="00FC7E76">
      <w:pPr>
        <w:tabs>
          <w:tab w:val="left" w:pos="0"/>
        </w:tabs>
        <w:suppressAutoHyphens/>
        <w:jc w:val="both"/>
        <w:rPr>
          <w:rFonts w:ascii="Noto Sans" w:hAnsi="Noto Sans" w:cs="Noto Sans"/>
          <w:sz w:val="16"/>
          <w:szCs w:val="16"/>
        </w:rPr>
      </w:pPr>
      <w:r w:rsidRPr="00E67938">
        <w:rPr>
          <w:rFonts w:ascii="Noto Sans" w:hAnsi="Noto Sans" w:cs="Noto Sans"/>
          <w:sz w:val="16"/>
          <w:szCs w:val="16"/>
        </w:rPr>
        <w:t>La recepción del Comprobante Fiscal Digital por Internet (CFDI) se efectuará a través del Portal de Servicios a Proveedores y deberá ser proporcionado en formato XML; la validez del mismo será determinada durante la carga y únicamente las facturas fiscalmente validas serán procedentes para pago. El proveedor deberá proporcionar a las áreas financieras una representación impresa del mismo que cumpla con las especificaciones normadas por el SAT, la representación impresa por sí misma no será sustento para pago si no se hace la carga del XML del cual se originó o si la misma no es una representación fiel del XML origen.</w:t>
      </w:r>
    </w:p>
    <w:p w14:paraId="19DB9519" w14:textId="77777777" w:rsidR="00FC7E76" w:rsidRPr="00E67938" w:rsidRDefault="00FC7E76" w:rsidP="00FC7E76">
      <w:pPr>
        <w:tabs>
          <w:tab w:val="left" w:pos="0"/>
        </w:tabs>
        <w:suppressAutoHyphens/>
        <w:jc w:val="both"/>
        <w:rPr>
          <w:rFonts w:ascii="Noto Sans" w:hAnsi="Noto Sans" w:cs="Noto Sans"/>
          <w:sz w:val="16"/>
          <w:szCs w:val="16"/>
        </w:rPr>
      </w:pPr>
    </w:p>
    <w:p w14:paraId="17F38F84" w14:textId="77777777" w:rsidR="00FC7E76" w:rsidRPr="00E67938" w:rsidRDefault="00FC7E76" w:rsidP="00FC7E76">
      <w:pPr>
        <w:tabs>
          <w:tab w:val="left" w:pos="0"/>
        </w:tabs>
        <w:jc w:val="both"/>
        <w:rPr>
          <w:rFonts w:ascii="Noto Sans" w:hAnsi="Noto Sans" w:cs="Noto Sans"/>
          <w:sz w:val="16"/>
          <w:szCs w:val="16"/>
        </w:rPr>
      </w:pPr>
      <w:r w:rsidRPr="00E67938">
        <w:rPr>
          <w:rFonts w:ascii="Noto Sans" w:hAnsi="Noto Sans" w:cs="Noto Sans"/>
          <w:sz w:val="16"/>
          <w:szCs w:val="16"/>
        </w:rPr>
        <w:t xml:space="preserve">En caso de que el proveedor presente su Comprobante Fiscal Digital por Internet (CFDI) con errores o deficiencias, éstos se le harán saber por el Instituto dentro del término estipulado para ello, y el plazo de pago se ajustará en términos del artículo 90, del Reglamento de la Ley de Adquisiciones, Arrendamientos y Servicios del Sector Público. El proveedor podrá consultar esta información en la liga: </w:t>
      </w:r>
      <w:hyperlink r:id="rId15" w:history="1">
        <w:r w:rsidRPr="00E67938">
          <w:rPr>
            <w:rFonts w:ascii="Noto Sans" w:hAnsi="Noto Sans" w:cs="Noto Sans"/>
            <w:sz w:val="16"/>
            <w:szCs w:val="16"/>
          </w:rPr>
          <w:t>https://pispdigital.imss.gob.mx</w:t>
        </w:r>
      </w:hyperlink>
      <w:r w:rsidRPr="00E67938">
        <w:rPr>
          <w:rFonts w:ascii="Noto Sans" w:hAnsi="Noto Sans" w:cs="Noto Sans"/>
          <w:sz w:val="16"/>
          <w:szCs w:val="16"/>
        </w:rPr>
        <w:t xml:space="preserve"> la cual permanecerá publicada hasta la fecha de vencimiento que tenía programado el contra-recibo. Lo anterior, permitirá que a las 72 horas posteriores a la expedición del contra-recibo, cuente con la información sobre la procedencia o improcedencia de su trámite. El periodo que transcurra hasta que el proveedor presente su Comprobante Fiscal Digital por Internet corregido, no se computará para efectos del artículo 73, de la Ley de Adquisiciones, Arrendamientos y Servicios del Sector Público.</w:t>
      </w:r>
    </w:p>
    <w:p w14:paraId="75D56D9A" w14:textId="77777777" w:rsidR="00FC7E76" w:rsidRPr="00E67938" w:rsidRDefault="00FC7E76" w:rsidP="00FC7E76">
      <w:pPr>
        <w:tabs>
          <w:tab w:val="left" w:pos="0"/>
        </w:tabs>
        <w:jc w:val="both"/>
        <w:rPr>
          <w:rFonts w:ascii="Noto Sans" w:hAnsi="Noto Sans" w:cs="Noto Sans"/>
          <w:sz w:val="16"/>
          <w:szCs w:val="16"/>
        </w:rPr>
      </w:pPr>
    </w:p>
    <w:p w14:paraId="17DAA50F" w14:textId="77777777" w:rsidR="00FC7E76" w:rsidRPr="00E67938" w:rsidRDefault="00FC7E76" w:rsidP="00FC7E76">
      <w:pPr>
        <w:tabs>
          <w:tab w:val="left" w:pos="0"/>
        </w:tabs>
        <w:suppressAutoHyphens/>
        <w:jc w:val="both"/>
        <w:rPr>
          <w:rFonts w:ascii="Noto Sans" w:hAnsi="Noto Sans" w:cs="Noto Sans"/>
          <w:sz w:val="16"/>
          <w:szCs w:val="16"/>
        </w:rPr>
      </w:pPr>
      <w:r w:rsidRPr="00E67938">
        <w:rPr>
          <w:rFonts w:ascii="Noto Sans" w:hAnsi="Noto Sans" w:cs="Noto Sans"/>
          <w:sz w:val="16"/>
          <w:szCs w:val="16"/>
        </w:rPr>
        <w:t>El pago de los servicios prestados se efectuará mediante transferencia electrónica de fondos por el Instituto, pudiendo el proveedor optar por cualquier institución bancaria, para lo cual deberá presentar en la Jefatura de los Servicios de Finanzas del OOAD, petición escrita indicando: nombre, denominación o razón social, domicilio fiscal, número telefónico y/o fax, nombre completo del apoderado legal con facultades de cobro y su firma, número de cuenta de cheques o número de Clave Bancaria Estandarizada (CLABE), banco, sucursal y plaza, así como número de proveedor asignado por el Instituto.</w:t>
      </w:r>
    </w:p>
    <w:p w14:paraId="39FAEA85" w14:textId="77777777" w:rsidR="00FC7E76" w:rsidRPr="00E67938" w:rsidRDefault="00FC7E76" w:rsidP="00FC7E76">
      <w:pPr>
        <w:tabs>
          <w:tab w:val="left" w:pos="0"/>
        </w:tabs>
        <w:suppressAutoHyphens/>
        <w:jc w:val="both"/>
        <w:rPr>
          <w:rFonts w:ascii="Noto Sans" w:hAnsi="Noto Sans" w:cs="Noto Sans"/>
          <w:sz w:val="16"/>
          <w:szCs w:val="16"/>
        </w:rPr>
      </w:pPr>
    </w:p>
    <w:p w14:paraId="6A03C163" w14:textId="77777777" w:rsidR="00FC7E76" w:rsidRPr="00E67938" w:rsidRDefault="00FC7E76" w:rsidP="00FC7E76">
      <w:pPr>
        <w:tabs>
          <w:tab w:val="left" w:pos="0"/>
        </w:tabs>
        <w:suppressAutoHyphens/>
        <w:jc w:val="both"/>
        <w:rPr>
          <w:rFonts w:ascii="Noto Sans" w:hAnsi="Noto Sans" w:cs="Noto Sans"/>
          <w:sz w:val="16"/>
          <w:szCs w:val="16"/>
        </w:rPr>
      </w:pPr>
      <w:bookmarkStart w:id="9" w:name="_Hlk158986813"/>
      <w:r w:rsidRPr="00E67938">
        <w:rPr>
          <w:rFonts w:ascii="Noto Sans" w:hAnsi="Noto Sans" w:cs="Noto Sans"/>
          <w:sz w:val="16"/>
          <w:szCs w:val="16"/>
        </w:rPr>
        <w:t>El proveedor se obliga a no cancelar ante el SAT los CFDI a favor del IMSS previamente validados en el Portal de Servicios a Proveedores, salvo justificación y comunicación por parte del mismo al Administrador del Contrato para su autorización expresa.</w:t>
      </w:r>
    </w:p>
    <w:bookmarkEnd w:id="9"/>
    <w:p w14:paraId="2D1EE156" w14:textId="77777777" w:rsidR="00FC7E76" w:rsidRPr="00E67938" w:rsidRDefault="00FC7E76" w:rsidP="00FC7E76">
      <w:pPr>
        <w:tabs>
          <w:tab w:val="left" w:pos="0"/>
        </w:tabs>
        <w:suppressAutoHyphens/>
        <w:jc w:val="both"/>
        <w:rPr>
          <w:rFonts w:ascii="Noto Sans" w:hAnsi="Noto Sans" w:cs="Noto Sans"/>
          <w:sz w:val="16"/>
          <w:szCs w:val="16"/>
        </w:rPr>
      </w:pPr>
    </w:p>
    <w:p w14:paraId="14B76913" w14:textId="77777777" w:rsidR="00FC7E76" w:rsidRPr="00E67938" w:rsidRDefault="00FC7E76" w:rsidP="00FC7E76">
      <w:pPr>
        <w:tabs>
          <w:tab w:val="left" w:pos="0"/>
        </w:tabs>
        <w:suppressAutoHyphens/>
        <w:jc w:val="both"/>
        <w:rPr>
          <w:rFonts w:ascii="Noto Sans" w:hAnsi="Noto Sans" w:cs="Noto Sans"/>
          <w:sz w:val="16"/>
          <w:szCs w:val="16"/>
        </w:rPr>
      </w:pPr>
      <w:r w:rsidRPr="00E67938">
        <w:rPr>
          <w:rFonts w:ascii="Noto Sans" w:hAnsi="Noto Sans" w:cs="Noto Sans"/>
          <w:sz w:val="16"/>
          <w:szCs w:val="16"/>
        </w:rPr>
        <w:t>En caso de que el Instituto efectúe pagos en exceso por la prestación del servicio, el proveedor se obliga a reintegrar dicha cantidad, más los intereses correspondientes, conforme a la tasa que será igual a la establecida por la Ley de Ingresos de la Federación en los casos de prórroga para el pago de los créditos fiscales. Los intereses se calcularán sobre las cantidades pagadas en exceso en cada caso, y se computarán por días naturales desde la fecha del pago, hasta la fecha en que se reintegren efectivamente las cantidades.</w:t>
      </w:r>
    </w:p>
    <w:p w14:paraId="5B46C6A8" w14:textId="77777777" w:rsidR="00FC7E76" w:rsidRPr="00E67938" w:rsidRDefault="00FC7E76" w:rsidP="00FC7E76">
      <w:pPr>
        <w:tabs>
          <w:tab w:val="left" w:pos="0"/>
        </w:tabs>
        <w:suppressAutoHyphens/>
        <w:jc w:val="both"/>
        <w:rPr>
          <w:rFonts w:ascii="Noto Sans" w:hAnsi="Noto Sans" w:cs="Noto Sans"/>
          <w:sz w:val="16"/>
          <w:szCs w:val="16"/>
        </w:rPr>
      </w:pPr>
    </w:p>
    <w:p w14:paraId="4540032E" w14:textId="77777777" w:rsidR="00FC7E76" w:rsidRPr="00E67938" w:rsidRDefault="00FC7E76" w:rsidP="00FC7E76">
      <w:pPr>
        <w:tabs>
          <w:tab w:val="left" w:pos="0"/>
        </w:tabs>
        <w:suppressAutoHyphens/>
        <w:jc w:val="both"/>
        <w:rPr>
          <w:rFonts w:ascii="Noto Sans" w:hAnsi="Noto Sans" w:cs="Noto Sans"/>
          <w:sz w:val="16"/>
          <w:szCs w:val="16"/>
        </w:rPr>
      </w:pPr>
      <w:r w:rsidRPr="00E67938">
        <w:rPr>
          <w:rFonts w:ascii="Noto Sans" w:hAnsi="Noto Sans" w:cs="Noto Sans"/>
          <w:sz w:val="16"/>
          <w:szCs w:val="16"/>
        </w:rPr>
        <w:t>El pago del servicio quedará condicionado proporcionalmente al pago que el Proveedor deba efectuar por conceptos de penas convencionales y/o deducciones. En ambos casos, el IMSS realizará las retenciones correspondientes sobre el CFDI que se presente para pago. En el entendido de que en el supuesto de que sea rescindido el contrato, no procederá el cobro de dichas penalizaciones, ni la contabilización de las mismas para hacer efectiva la garantía de cumplimiento, de conformidad con lo establecido por el artículo 95 del RLAASSP.</w:t>
      </w:r>
    </w:p>
    <w:p w14:paraId="43C6E7FB" w14:textId="77777777" w:rsidR="00FC7E76" w:rsidRPr="00E67938" w:rsidRDefault="00FC7E76" w:rsidP="00FC7E76">
      <w:pPr>
        <w:tabs>
          <w:tab w:val="left" w:pos="0"/>
        </w:tabs>
        <w:suppressAutoHyphens/>
        <w:jc w:val="both"/>
        <w:rPr>
          <w:rFonts w:ascii="Noto Sans" w:hAnsi="Noto Sans" w:cs="Noto Sans"/>
          <w:sz w:val="16"/>
          <w:szCs w:val="16"/>
        </w:rPr>
      </w:pPr>
    </w:p>
    <w:p w14:paraId="40BE7415" w14:textId="77777777" w:rsidR="00FC7E76" w:rsidRPr="00E67938" w:rsidRDefault="00FC7E76" w:rsidP="00FC7E76">
      <w:pPr>
        <w:tabs>
          <w:tab w:val="left" w:pos="0"/>
        </w:tabs>
        <w:suppressAutoHyphens/>
        <w:jc w:val="both"/>
        <w:rPr>
          <w:rFonts w:ascii="Noto Sans" w:hAnsi="Noto Sans" w:cs="Noto Sans"/>
          <w:sz w:val="16"/>
          <w:szCs w:val="16"/>
        </w:rPr>
      </w:pPr>
      <w:r w:rsidRPr="00E67938">
        <w:rPr>
          <w:rFonts w:ascii="Noto Sans" w:hAnsi="Noto Sans" w:cs="Noto Sans"/>
          <w:sz w:val="16"/>
          <w:szCs w:val="16"/>
        </w:rPr>
        <w:t>Asimismo, en caso de que durante la vigencia del contrato el proveedor tenga cuentas líquidas y exigibles a su favor y, adeudos con el Instituto por concepto de cuotas obrero patronales, le solicitará sean aplicadas contra dichos adeudos hasta donde alcancen, con fundamento en el artículo 40 B, de la Ley del Seguro Social y conforme a las disposiciones que al efecto emita el H. Consejo Técnico del Instituto.</w:t>
      </w:r>
    </w:p>
    <w:p w14:paraId="657812AF" w14:textId="77777777" w:rsidR="00FC7E76" w:rsidRPr="00E67938" w:rsidRDefault="00FC7E76" w:rsidP="00FC7E76">
      <w:pPr>
        <w:tabs>
          <w:tab w:val="left" w:pos="0"/>
        </w:tabs>
        <w:suppressAutoHyphens/>
        <w:jc w:val="both"/>
        <w:rPr>
          <w:rFonts w:ascii="Noto Sans" w:hAnsi="Noto Sans" w:cs="Noto Sans"/>
          <w:sz w:val="16"/>
          <w:szCs w:val="16"/>
        </w:rPr>
      </w:pPr>
    </w:p>
    <w:p w14:paraId="4A71A13C" w14:textId="77777777" w:rsidR="00FC7E76" w:rsidRPr="00E67938" w:rsidRDefault="00FC7E76" w:rsidP="00FC7E76">
      <w:pPr>
        <w:tabs>
          <w:tab w:val="left" w:pos="0"/>
        </w:tabs>
        <w:suppressAutoHyphens/>
        <w:jc w:val="both"/>
        <w:rPr>
          <w:rFonts w:ascii="Noto Sans" w:hAnsi="Noto Sans" w:cs="Noto Sans"/>
          <w:sz w:val="16"/>
          <w:szCs w:val="16"/>
        </w:rPr>
      </w:pPr>
      <w:r w:rsidRPr="00E67938">
        <w:rPr>
          <w:rFonts w:ascii="Noto Sans" w:hAnsi="Noto Sans" w:cs="Noto Sans"/>
          <w:sz w:val="16"/>
          <w:szCs w:val="16"/>
        </w:rPr>
        <w:t>El proveedor para efectos de transferir los derechos de cobro deberá contar con el consentimiento del Instituto, para lo cual deberá notificarlo por escrito a éste con un mínimo de 5 (cinco) días naturales anteriores a la fecha de pago programada, entregando invariablemente una copia de los contra-recibos cuyo importe se cede además de los documentos sustantivos de dicha cesión. El mismo procedimiento aplicará en caso de que el proveedor celebre contrato de cesión de derechos de cobro a través de factoraje financiero conforme al Programa de Cadenas Productivas de Nacional Financiera, S.N.C. Institución de Banca de Desarrollo.</w:t>
      </w:r>
    </w:p>
    <w:p w14:paraId="04435697" w14:textId="77777777" w:rsidR="00FC7E76" w:rsidRPr="00E67938" w:rsidRDefault="00FC7E76" w:rsidP="00FC7E76">
      <w:pPr>
        <w:tabs>
          <w:tab w:val="left" w:pos="1134"/>
        </w:tabs>
        <w:suppressAutoHyphens/>
        <w:jc w:val="both"/>
        <w:rPr>
          <w:rFonts w:ascii="Noto Sans" w:hAnsi="Noto Sans" w:cs="Noto Sans"/>
          <w:sz w:val="16"/>
          <w:szCs w:val="16"/>
        </w:rPr>
      </w:pPr>
    </w:p>
    <w:p w14:paraId="265D7F87" w14:textId="77777777" w:rsidR="00FC7E76" w:rsidRPr="00E67938" w:rsidRDefault="00FC7E76" w:rsidP="00FC7E76">
      <w:pPr>
        <w:jc w:val="both"/>
        <w:rPr>
          <w:rFonts w:ascii="Noto Sans" w:hAnsi="Noto Sans" w:cs="Noto Sans"/>
          <w:sz w:val="16"/>
          <w:szCs w:val="16"/>
        </w:rPr>
      </w:pPr>
      <w:r w:rsidRPr="00E67938">
        <w:rPr>
          <w:rFonts w:ascii="Noto Sans" w:hAnsi="Noto Sans" w:cs="Noto Sans"/>
          <w:sz w:val="16"/>
          <w:szCs w:val="16"/>
        </w:rPr>
        <w:t xml:space="preserve">En los meses de enero de 2026, 2027 y 2028, el Instituto ajustará la cuota unitaria mensual por la prestación del servicio por niño derechohabiente inscrito, tomando en cuenta el factor que se determinará con base en el porcentaje del incremento anual que sufra el Índice Nacional de Precios al Consumidor (INPC) que publique el Instituto Nacional de Estadística y Geografía, para lo cual se aplicará la fórmula siguiente: </w:t>
      </w:r>
    </w:p>
    <w:p w14:paraId="6BF21902" w14:textId="77777777" w:rsidR="00FC7E76" w:rsidRPr="00E67938" w:rsidRDefault="00FC7E76" w:rsidP="00FC7E76">
      <w:pPr>
        <w:jc w:val="both"/>
        <w:rPr>
          <w:rFonts w:ascii="Noto Sans" w:hAnsi="Noto Sans" w:cs="Noto Sans"/>
          <w:sz w:val="16"/>
          <w:szCs w:val="16"/>
        </w:rPr>
      </w:pPr>
    </w:p>
    <w:p w14:paraId="41B6600E" w14:textId="77777777" w:rsidR="00FC7E76" w:rsidRPr="00E67938" w:rsidRDefault="00FC7E76" w:rsidP="00FC7E76">
      <w:pPr>
        <w:jc w:val="center"/>
        <w:rPr>
          <w:rFonts w:ascii="Noto Sans" w:hAnsi="Noto Sans" w:cs="Noto Sans"/>
          <w:sz w:val="16"/>
          <w:szCs w:val="16"/>
        </w:rPr>
      </w:pPr>
      <w:r w:rsidRPr="00E67938">
        <w:rPr>
          <w:rFonts w:ascii="Noto Sans" w:hAnsi="Noto Sans" w:cs="Noto Sans"/>
          <w:sz w:val="16"/>
          <w:szCs w:val="16"/>
        </w:rPr>
        <w:t>Factor de Incremento (FI) = porcentaje de incremento anual del INPC</w:t>
      </w:r>
    </w:p>
    <w:p w14:paraId="0C8FDC85" w14:textId="77777777" w:rsidR="00FC7E76" w:rsidRPr="00E67938" w:rsidRDefault="00FC7E76" w:rsidP="00FC7E76">
      <w:pPr>
        <w:tabs>
          <w:tab w:val="left" w:pos="567"/>
        </w:tabs>
        <w:contextualSpacing/>
        <w:jc w:val="both"/>
        <w:rPr>
          <w:rFonts w:ascii="Noto Sans" w:hAnsi="Noto Sans" w:cs="Noto Sans"/>
          <w:sz w:val="16"/>
          <w:szCs w:val="16"/>
        </w:rPr>
      </w:pPr>
    </w:p>
    <w:p w14:paraId="060B8F38" w14:textId="77777777" w:rsidR="00FC7E76" w:rsidRPr="00E67938" w:rsidRDefault="00FC7E76" w:rsidP="00FC7E76">
      <w:pPr>
        <w:tabs>
          <w:tab w:val="left" w:pos="567"/>
        </w:tabs>
        <w:contextualSpacing/>
        <w:jc w:val="both"/>
        <w:rPr>
          <w:rFonts w:ascii="Noto Sans" w:hAnsi="Noto Sans" w:cs="Noto Sans"/>
          <w:sz w:val="16"/>
          <w:szCs w:val="16"/>
        </w:rPr>
      </w:pPr>
      <w:r w:rsidRPr="00E67938">
        <w:rPr>
          <w:rFonts w:ascii="Noto Sans" w:hAnsi="Noto Sans" w:cs="Noto Sans"/>
          <w:sz w:val="16"/>
          <w:szCs w:val="16"/>
        </w:rPr>
        <w:t>Para el ajuste de la cuota unitaria mensual que resulte será necesaria la formalización de un convenio modificatorio.</w:t>
      </w:r>
    </w:p>
    <w:p w14:paraId="048213F7" w14:textId="77777777" w:rsidR="00FC7E76" w:rsidRPr="00E67938" w:rsidRDefault="00FC7E76" w:rsidP="00561CD8">
      <w:pPr>
        <w:jc w:val="both"/>
        <w:rPr>
          <w:rFonts w:ascii="Noto Sans" w:eastAsia="Yu Mincho" w:hAnsi="Noto Sans" w:cs="Noto Sans"/>
          <w:sz w:val="16"/>
          <w:szCs w:val="16"/>
          <w:lang w:val="es-MX"/>
        </w:rPr>
      </w:pPr>
    </w:p>
    <w:p w14:paraId="0F429436" w14:textId="20021A69" w:rsidR="00561CD8" w:rsidRPr="00E67938" w:rsidRDefault="00561CD8" w:rsidP="00561CD8">
      <w:pPr>
        <w:jc w:val="both"/>
        <w:rPr>
          <w:rFonts w:ascii="Noto Sans" w:eastAsia="Yu Mincho" w:hAnsi="Noto Sans" w:cs="Noto Sans"/>
          <w:b/>
          <w:i/>
          <w:sz w:val="16"/>
          <w:szCs w:val="16"/>
          <w:u w:val="single"/>
          <w:lang w:val="es-MX"/>
        </w:rPr>
      </w:pPr>
      <w:r w:rsidRPr="00E67938">
        <w:rPr>
          <w:rFonts w:ascii="Noto Sans" w:eastAsia="Yu Mincho" w:hAnsi="Noto Sans" w:cs="Noto Sans"/>
          <w:b/>
          <w:i/>
          <w:sz w:val="16"/>
          <w:szCs w:val="16"/>
          <w:u w:val="single"/>
          <w:lang w:val="es-MX"/>
        </w:rPr>
        <w:t xml:space="preserve">Los licitantes quedan obligados, durante la vigencia del contrato, a entregar al instituto, junto con la factura de cobro respectiva, la “Opinión del Cumplimiento de Obligaciones en materia de Seguridad Social” y  </w:t>
      </w:r>
      <w:r w:rsidRPr="00E67938">
        <w:rPr>
          <w:rFonts w:ascii="Noto Sans" w:eastAsia="Yu Mincho" w:hAnsi="Noto Sans" w:cs="Noto Sans"/>
          <w:b/>
          <w:bCs/>
          <w:i/>
          <w:iCs/>
          <w:color w:val="000000"/>
          <w:sz w:val="16"/>
          <w:szCs w:val="16"/>
          <w:u w:val="single"/>
          <w:lang w:val="es-MX"/>
        </w:rPr>
        <w:t>la  “Opinión del Cumplimiento de Obligaciones Fiscales” emitida por el S.A.T.”, ambas</w:t>
      </w:r>
      <w:r w:rsidRPr="00E67938">
        <w:rPr>
          <w:rFonts w:ascii="Noto Sans" w:eastAsia="Yu Mincho" w:hAnsi="Noto Sans" w:cs="Noto Sans"/>
          <w:b/>
          <w:i/>
          <w:sz w:val="16"/>
          <w:szCs w:val="16"/>
          <w:u w:val="single"/>
          <w:lang w:val="es-MX"/>
        </w:rPr>
        <w:t xml:space="preserve"> vigentes y positivas</w:t>
      </w:r>
      <w:r w:rsidR="00FC7E76" w:rsidRPr="00E67938">
        <w:rPr>
          <w:rFonts w:ascii="Noto Sans" w:eastAsia="Yu Mincho" w:hAnsi="Noto Sans" w:cs="Noto Sans"/>
          <w:b/>
          <w:i/>
          <w:sz w:val="16"/>
          <w:szCs w:val="16"/>
          <w:u w:val="single"/>
          <w:lang w:val="es-MX"/>
        </w:rPr>
        <w:t>.</w:t>
      </w:r>
    </w:p>
    <w:p w14:paraId="28682B79" w14:textId="77777777" w:rsidR="0039309F" w:rsidRPr="00E67938" w:rsidRDefault="0039309F" w:rsidP="00561CD8">
      <w:pPr>
        <w:jc w:val="both"/>
        <w:rPr>
          <w:rFonts w:ascii="Noto Sans" w:eastAsia="Yu Mincho" w:hAnsi="Noto Sans" w:cs="Noto Sans"/>
          <w:sz w:val="16"/>
          <w:szCs w:val="16"/>
          <w:lang w:val="es-MX"/>
        </w:rPr>
      </w:pPr>
    </w:p>
    <w:p w14:paraId="1894C303" w14:textId="77777777" w:rsidR="00561CD8" w:rsidRPr="00E67938" w:rsidRDefault="00561CD8" w:rsidP="00561CD8">
      <w:pPr>
        <w:shd w:val="clear" w:color="auto" w:fill="000000"/>
        <w:jc w:val="both"/>
        <w:rPr>
          <w:rFonts w:ascii="Noto Sans" w:eastAsia="Yu Mincho" w:hAnsi="Noto Sans" w:cs="Noto Sans"/>
          <w:b/>
          <w:sz w:val="16"/>
          <w:szCs w:val="16"/>
        </w:rPr>
      </w:pPr>
      <w:r w:rsidRPr="00E67938">
        <w:rPr>
          <w:rFonts w:ascii="Noto Sans" w:eastAsia="Yu Mincho" w:hAnsi="Noto Sans" w:cs="Noto Sans"/>
          <w:b/>
          <w:sz w:val="16"/>
          <w:szCs w:val="16"/>
        </w:rPr>
        <w:t xml:space="preserve">13. MODELO DE CONTRATO. </w:t>
      </w:r>
    </w:p>
    <w:p w14:paraId="1E0A006A" w14:textId="77777777" w:rsidR="00561CD8" w:rsidRPr="00E67938" w:rsidRDefault="00561CD8" w:rsidP="00561CD8">
      <w:pPr>
        <w:jc w:val="both"/>
        <w:rPr>
          <w:rFonts w:ascii="Noto Sans" w:eastAsia="Yu Mincho" w:hAnsi="Noto Sans" w:cs="Noto Sans"/>
          <w:b/>
          <w:sz w:val="16"/>
          <w:szCs w:val="16"/>
        </w:rPr>
      </w:pPr>
    </w:p>
    <w:p w14:paraId="00BEB070" w14:textId="002CBE1C"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 xml:space="preserve">Con fundamento en el artículo </w:t>
      </w:r>
      <w:r w:rsidR="00FC7E76" w:rsidRPr="00E67938">
        <w:rPr>
          <w:rFonts w:ascii="Noto Sans" w:eastAsia="Yu Mincho" w:hAnsi="Noto Sans" w:cs="Noto Sans"/>
          <w:sz w:val="16"/>
          <w:szCs w:val="16"/>
        </w:rPr>
        <w:t>40</w:t>
      </w:r>
      <w:r w:rsidRPr="00E67938">
        <w:rPr>
          <w:rFonts w:ascii="Noto Sans" w:eastAsia="Yu Mincho" w:hAnsi="Noto Sans" w:cs="Noto Sans"/>
          <w:sz w:val="16"/>
          <w:szCs w:val="16"/>
        </w:rPr>
        <w:t>, fracción X</w:t>
      </w:r>
      <w:r w:rsidR="00FC7E76" w:rsidRPr="00E67938">
        <w:rPr>
          <w:rFonts w:ascii="Noto Sans" w:eastAsia="Yu Mincho" w:hAnsi="Noto Sans" w:cs="Noto Sans"/>
          <w:sz w:val="16"/>
          <w:szCs w:val="16"/>
        </w:rPr>
        <w:t>IX</w:t>
      </w:r>
      <w:r w:rsidRPr="00E67938">
        <w:rPr>
          <w:rFonts w:ascii="Noto Sans" w:eastAsia="Yu Mincho" w:hAnsi="Noto Sans" w:cs="Noto Sans"/>
          <w:sz w:val="16"/>
          <w:szCs w:val="16"/>
        </w:rPr>
        <w:t xml:space="preserve"> de la LAASSP, se adjunta como </w:t>
      </w:r>
      <w:r w:rsidRPr="00E67938">
        <w:rPr>
          <w:rFonts w:ascii="Noto Sans" w:eastAsia="Yu Mincho" w:hAnsi="Noto Sans" w:cs="Noto Sans"/>
          <w:b/>
          <w:color w:val="000000"/>
          <w:sz w:val="16"/>
          <w:szCs w:val="16"/>
        </w:rPr>
        <w:t>Anexo Número 11 (once)</w:t>
      </w:r>
      <w:r w:rsidRPr="00E67938">
        <w:rPr>
          <w:rFonts w:ascii="Noto Sans" w:eastAsia="Yu Mincho" w:hAnsi="Noto Sans" w:cs="Noto Sans"/>
          <w:sz w:val="16"/>
          <w:szCs w:val="16"/>
        </w:rPr>
        <w:t xml:space="preserve">,el modelo del contrato cerrado o abierto, que será empleado para formalizar los derechos y obligaciones que se deriven de la presente </w:t>
      </w:r>
      <w:r w:rsidR="00635FC1" w:rsidRPr="00E67938">
        <w:rPr>
          <w:rFonts w:ascii="Noto Sans" w:eastAsia="Yu Mincho" w:hAnsi="Noto Sans" w:cs="Noto Sans"/>
          <w:sz w:val="16"/>
          <w:szCs w:val="16"/>
        </w:rPr>
        <w:t>Licitación Pública</w:t>
      </w:r>
      <w:r w:rsidR="00D77861" w:rsidRPr="00E67938">
        <w:rPr>
          <w:rFonts w:ascii="Noto Sans" w:eastAsia="Yu Mincho" w:hAnsi="Noto Sans" w:cs="Noto Sans"/>
          <w:sz w:val="16"/>
          <w:szCs w:val="16"/>
        </w:rPr>
        <w:t xml:space="preserve"> </w:t>
      </w:r>
      <w:r w:rsidR="00FC7E76" w:rsidRPr="00E67938">
        <w:rPr>
          <w:rFonts w:ascii="Noto Sans" w:eastAsia="Yu Mincho" w:hAnsi="Noto Sans" w:cs="Noto Sans"/>
          <w:sz w:val="16"/>
          <w:szCs w:val="16"/>
        </w:rPr>
        <w:t>N</w:t>
      </w:r>
      <w:r w:rsidRPr="00E67938">
        <w:rPr>
          <w:rFonts w:ascii="Noto Sans" w:eastAsia="Yu Mincho" w:hAnsi="Noto Sans" w:cs="Noto Sans"/>
          <w:sz w:val="16"/>
          <w:szCs w:val="16"/>
        </w:rPr>
        <w:t xml:space="preserve">acional, el cual contiene en lo aplicable, los términos y condiciones previstos en el artículo </w:t>
      </w:r>
      <w:r w:rsidR="008675E1" w:rsidRPr="00E67938">
        <w:rPr>
          <w:rFonts w:ascii="Noto Sans" w:eastAsia="Yu Mincho" w:hAnsi="Noto Sans" w:cs="Noto Sans"/>
          <w:sz w:val="16"/>
          <w:szCs w:val="16"/>
        </w:rPr>
        <w:t>68</w:t>
      </w:r>
      <w:r w:rsidRPr="00E67938">
        <w:rPr>
          <w:rFonts w:ascii="Noto Sans" w:eastAsia="Yu Mincho" w:hAnsi="Noto Sans" w:cs="Noto Sans"/>
          <w:sz w:val="16"/>
          <w:szCs w:val="16"/>
        </w:rPr>
        <w:t xml:space="preserve"> de la LAASSP, mismos que serán obligatorios para el licitante que resulte adjudicado, en el entendido de que su contenido será adecuado, en lo conducente, con motivo de lo determinado en la(s) junta(s) de aclaraciones y a lo que de acuerdo con lo ofertado en la proposición del licitante, le haya sido adjudicado en el fallo.</w:t>
      </w:r>
    </w:p>
    <w:p w14:paraId="2E836891" w14:textId="77777777" w:rsidR="00561CD8" w:rsidRPr="00E67938" w:rsidRDefault="00561CD8" w:rsidP="00561CD8">
      <w:pPr>
        <w:ind w:left="142"/>
        <w:jc w:val="both"/>
        <w:rPr>
          <w:rFonts w:ascii="Noto Sans" w:eastAsia="Yu Mincho" w:hAnsi="Noto Sans" w:cs="Noto Sans"/>
          <w:b/>
          <w:sz w:val="16"/>
          <w:szCs w:val="16"/>
        </w:rPr>
      </w:pPr>
    </w:p>
    <w:p w14:paraId="024F5F24" w14:textId="77777777" w:rsidR="00561CD8" w:rsidRPr="00E67938" w:rsidRDefault="00561CD8" w:rsidP="00561CD8">
      <w:pPr>
        <w:ind w:left="142"/>
        <w:jc w:val="both"/>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En caso de discrepancia, en el contenido del contrato en relación con el de la presente convocatoria, prevalecerá lo estipulado en esta última, así como el resultado de las juntas de aclaraciones.</w:t>
      </w:r>
    </w:p>
    <w:p w14:paraId="3A01AC9A" w14:textId="77777777" w:rsidR="00561CD8" w:rsidRPr="00E67938" w:rsidRDefault="00561CD8" w:rsidP="00561CD8">
      <w:pPr>
        <w:ind w:left="142"/>
        <w:jc w:val="both"/>
        <w:rPr>
          <w:rFonts w:ascii="Noto Sans" w:eastAsia="Yu Mincho" w:hAnsi="Noto Sans" w:cs="Noto Sans"/>
          <w:b/>
          <w:sz w:val="16"/>
          <w:szCs w:val="16"/>
          <w:lang w:val="es-ES_tradnl"/>
        </w:rPr>
      </w:pPr>
    </w:p>
    <w:p w14:paraId="6D475AD6" w14:textId="5E876F21"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 xml:space="preserve">La cantidad máxima de presupuesto a ejercer por el servicio objeto de esta </w:t>
      </w:r>
      <w:r w:rsidR="008675E1" w:rsidRPr="00E67938">
        <w:rPr>
          <w:rFonts w:ascii="Noto Sans" w:eastAsia="Yu Mincho" w:hAnsi="Noto Sans" w:cs="Noto Sans"/>
          <w:sz w:val="16"/>
          <w:szCs w:val="16"/>
        </w:rPr>
        <w:t>Licitación Pública N</w:t>
      </w:r>
      <w:r w:rsidRPr="00E67938">
        <w:rPr>
          <w:rFonts w:ascii="Noto Sans" w:eastAsia="Yu Mincho" w:hAnsi="Noto Sans" w:cs="Noto Sans"/>
          <w:sz w:val="16"/>
          <w:szCs w:val="16"/>
        </w:rPr>
        <w:t xml:space="preserve">acional, se detalla en el </w:t>
      </w:r>
      <w:r w:rsidRPr="00E67938">
        <w:rPr>
          <w:rFonts w:ascii="Noto Sans" w:eastAsia="Yu Mincho" w:hAnsi="Noto Sans" w:cs="Noto Sans"/>
          <w:b/>
          <w:color w:val="000000"/>
          <w:sz w:val="16"/>
          <w:szCs w:val="16"/>
        </w:rPr>
        <w:t>Numeral 3</w:t>
      </w:r>
      <w:r w:rsidRPr="00E67938">
        <w:rPr>
          <w:rFonts w:ascii="Noto Sans" w:eastAsia="Yu Mincho" w:hAnsi="Noto Sans" w:cs="Noto Sans"/>
          <w:sz w:val="16"/>
          <w:szCs w:val="16"/>
        </w:rPr>
        <w:t xml:space="preserve"> de las presentes bases.</w:t>
      </w:r>
    </w:p>
    <w:p w14:paraId="6574B675" w14:textId="77777777" w:rsidR="00561CD8" w:rsidRDefault="00561CD8" w:rsidP="00561CD8">
      <w:pPr>
        <w:ind w:left="142"/>
        <w:jc w:val="both"/>
        <w:rPr>
          <w:rFonts w:ascii="Noto Sans" w:eastAsia="Yu Mincho" w:hAnsi="Noto Sans" w:cs="Noto Sans"/>
          <w:sz w:val="16"/>
          <w:szCs w:val="16"/>
        </w:rPr>
      </w:pPr>
    </w:p>
    <w:p w14:paraId="6D342A72" w14:textId="77777777" w:rsidR="000D1F50" w:rsidRDefault="000D1F50" w:rsidP="00561CD8">
      <w:pPr>
        <w:ind w:left="142"/>
        <w:jc w:val="both"/>
        <w:rPr>
          <w:rFonts w:ascii="Noto Sans" w:eastAsia="Yu Mincho" w:hAnsi="Noto Sans" w:cs="Noto Sans"/>
          <w:sz w:val="16"/>
          <w:szCs w:val="16"/>
        </w:rPr>
      </w:pPr>
    </w:p>
    <w:p w14:paraId="054D3E12" w14:textId="77777777" w:rsidR="000D1F50" w:rsidRPr="00E67938" w:rsidRDefault="000D1F50" w:rsidP="00561CD8">
      <w:pPr>
        <w:ind w:left="142"/>
        <w:jc w:val="both"/>
        <w:rPr>
          <w:rFonts w:ascii="Noto Sans" w:eastAsia="Yu Mincho" w:hAnsi="Noto Sans" w:cs="Noto Sans"/>
          <w:sz w:val="16"/>
          <w:szCs w:val="16"/>
        </w:rPr>
      </w:pPr>
    </w:p>
    <w:p w14:paraId="498883F0" w14:textId="77777777" w:rsidR="00561CD8" w:rsidRPr="00E67938" w:rsidRDefault="00561CD8" w:rsidP="00561CD8">
      <w:pPr>
        <w:ind w:left="142"/>
        <w:jc w:val="both"/>
        <w:rPr>
          <w:rFonts w:ascii="Noto Sans" w:eastAsia="Yu Mincho" w:hAnsi="Noto Sans" w:cs="Noto Sans"/>
          <w:b/>
          <w:sz w:val="16"/>
          <w:szCs w:val="16"/>
        </w:rPr>
      </w:pPr>
      <w:r w:rsidRPr="00E67938">
        <w:rPr>
          <w:rFonts w:ascii="Noto Sans" w:eastAsia="Yu Mincho" w:hAnsi="Noto Sans" w:cs="Noto Sans"/>
          <w:b/>
          <w:sz w:val="16"/>
          <w:szCs w:val="16"/>
        </w:rPr>
        <w:t>13.1.</w:t>
      </w:r>
      <w:r w:rsidRPr="00E67938">
        <w:rPr>
          <w:rFonts w:ascii="Noto Sans" w:eastAsia="Yu Mincho" w:hAnsi="Noto Sans" w:cs="Noto Sans"/>
          <w:b/>
          <w:sz w:val="16"/>
          <w:szCs w:val="16"/>
        </w:rPr>
        <w:tab/>
        <w:t xml:space="preserve"> PERÍODO DE CONTRATACIÓN. </w:t>
      </w:r>
    </w:p>
    <w:p w14:paraId="153A7B70" w14:textId="77777777" w:rsidR="00561CD8" w:rsidRPr="00E67938" w:rsidRDefault="00561CD8" w:rsidP="00561CD8">
      <w:pPr>
        <w:ind w:left="142"/>
        <w:jc w:val="both"/>
        <w:rPr>
          <w:rFonts w:ascii="Noto Sans" w:eastAsia="Yu Mincho" w:hAnsi="Noto Sans" w:cs="Noto Sans"/>
          <w:b/>
          <w:sz w:val="16"/>
          <w:szCs w:val="16"/>
        </w:rPr>
      </w:pPr>
    </w:p>
    <w:p w14:paraId="0CBF1BE9" w14:textId="4822292D" w:rsidR="008675E1" w:rsidRPr="00E67938" w:rsidRDefault="008675E1" w:rsidP="00561CD8">
      <w:pPr>
        <w:ind w:left="142"/>
        <w:rPr>
          <w:rFonts w:ascii="Noto Sans" w:eastAsia="Yu Mincho" w:hAnsi="Noto Sans" w:cs="Noto Sans"/>
          <w:b/>
          <w:sz w:val="16"/>
          <w:szCs w:val="16"/>
        </w:rPr>
      </w:pPr>
      <w:r w:rsidRPr="00E67938">
        <w:rPr>
          <w:rFonts w:ascii="Noto Sans" w:hAnsi="Noto Sans" w:cs="Noto Sans"/>
          <w:sz w:val="16"/>
          <w:szCs w:val="16"/>
          <w:lang w:val="es-ES_tradnl"/>
        </w:rPr>
        <w:t>El contrato que, en su caso, sea formalizado con motivo de este procedimiento de contratación contará con un período de vigencia a partir de la fecha de suscripción del Contrato del 05 de diciembre del 2025 al y hasta el 31 de diciembre de 2028</w:t>
      </w:r>
    </w:p>
    <w:p w14:paraId="49182397" w14:textId="77777777" w:rsidR="008675E1" w:rsidRPr="00E67938" w:rsidRDefault="008675E1" w:rsidP="00561CD8">
      <w:pPr>
        <w:ind w:left="142"/>
        <w:rPr>
          <w:rFonts w:ascii="Noto Sans" w:eastAsia="Yu Mincho" w:hAnsi="Noto Sans" w:cs="Noto Sans"/>
          <w:b/>
          <w:sz w:val="16"/>
          <w:szCs w:val="16"/>
        </w:rPr>
      </w:pPr>
    </w:p>
    <w:p w14:paraId="4990E041" w14:textId="77777777" w:rsidR="00561CD8" w:rsidRPr="00E67938" w:rsidRDefault="00561CD8" w:rsidP="00561CD8">
      <w:pPr>
        <w:ind w:left="142"/>
        <w:rPr>
          <w:rFonts w:ascii="Noto Sans" w:eastAsia="Yu Mincho" w:hAnsi="Noto Sans" w:cs="Noto Sans"/>
          <w:b/>
          <w:bCs/>
          <w:sz w:val="16"/>
          <w:szCs w:val="16"/>
        </w:rPr>
      </w:pPr>
      <w:r w:rsidRPr="00E67938">
        <w:rPr>
          <w:rFonts w:ascii="Noto Sans" w:eastAsia="Yu Mincho" w:hAnsi="Noto Sans" w:cs="Noto Sans"/>
          <w:b/>
          <w:sz w:val="16"/>
          <w:szCs w:val="16"/>
        </w:rPr>
        <w:t>13.2</w:t>
      </w:r>
      <w:r w:rsidRPr="00E67938">
        <w:rPr>
          <w:rFonts w:ascii="Noto Sans" w:eastAsia="Yu Mincho" w:hAnsi="Noto Sans" w:cs="Noto Sans"/>
          <w:b/>
          <w:sz w:val="16"/>
          <w:szCs w:val="16"/>
        </w:rPr>
        <w:tab/>
      </w:r>
      <w:r w:rsidRPr="00E67938">
        <w:rPr>
          <w:rFonts w:ascii="Noto Sans" w:eastAsia="Yu Mincho" w:hAnsi="Noto Sans" w:cs="Noto Sans"/>
          <w:b/>
          <w:bCs/>
          <w:sz w:val="16"/>
          <w:szCs w:val="16"/>
        </w:rPr>
        <w:t>FIRMA DEL CONTRATO:</w:t>
      </w:r>
    </w:p>
    <w:p w14:paraId="55F7F20E" w14:textId="77777777" w:rsidR="00561CD8" w:rsidRPr="00E67938" w:rsidRDefault="00561CD8" w:rsidP="00561CD8">
      <w:pPr>
        <w:ind w:left="142"/>
        <w:jc w:val="both"/>
        <w:rPr>
          <w:rFonts w:ascii="Noto Sans" w:eastAsia="Yu Mincho" w:hAnsi="Noto Sans" w:cs="Noto Sans"/>
          <w:sz w:val="16"/>
          <w:szCs w:val="16"/>
        </w:rPr>
      </w:pPr>
    </w:p>
    <w:p w14:paraId="240DF820" w14:textId="5C669E32" w:rsidR="00561CD8" w:rsidRPr="00E67938" w:rsidRDefault="00007C4D"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Con fundamento en el artículo 67</w:t>
      </w:r>
      <w:r w:rsidR="00561CD8" w:rsidRPr="00E67938">
        <w:rPr>
          <w:rFonts w:ascii="Noto Sans" w:eastAsia="Yu Mincho" w:hAnsi="Noto Sans" w:cs="Noto Sans"/>
          <w:sz w:val="16"/>
          <w:szCs w:val="16"/>
        </w:rPr>
        <w:t xml:space="preserve"> de la LAASSP, el contrato se firmará dentro de los quince días </w:t>
      </w:r>
      <w:r w:rsidR="005769CD" w:rsidRPr="00E67938">
        <w:rPr>
          <w:rFonts w:ascii="Noto Sans" w:eastAsia="Yu Mincho" w:hAnsi="Noto Sans" w:cs="Noto Sans"/>
          <w:sz w:val="16"/>
          <w:szCs w:val="16"/>
        </w:rPr>
        <w:t>hábiles</w:t>
      </w:r>
      <w:r w:rsidR="00561CD8" w:rsidRPr="00E67938">
        <w:rPr>
          <w:rFonts w:ascii="Noto Sans" w:eastAsia="Yu Mincho" w:hAnsi="Noto Sans" w:cs="Noto Sans"/>
          <w:sz w:val="16"/>
          <w:szCs w:val="16"/>
        </w:rPr>
        <w:t xml:space="preserve"> siguientes a la notificación del fallo.</w:t>
      </w:r>
    </w:p>
    <w:p w14:paraId="46F4B2D3" w14:textId="77777777" w:rsidR="00561CD8" w:rsidRPr="00E67938" w:rsidRDefault="00561CD8" w:rsidP="00561CD8">
      <w:pPr>
        <w:ind w:left="142"/>
        <w:jc w:val="both"/>
        <w:rPr>
          <w:rFonts w:ascii="Noto Sans" w:eastAsia="Yu Mincho" w:hAnsi="Noto Sans" w:cs="Noto Sans"/>
          <w:sz w:val="16"/>
          <w:szCs w:val="16"/>
        </w:rPr>
      </w:pPr>
    </w:p>
    <w:p w14:paraId="79873002" w14:textId="0E3638BC" w:rsidR="008043C2" w:rsidRPr="00E67938" w:rsidRDefault="008043C2"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Previo a la formalización del contrato, el licitante a  quien se le haya adjudicado un contrato deberá presentar la documentación señalada en los Términos y Condiciones.</w:t>
      </w:r>
    </w:p>
    <w:p w14:paraId="5249C34C" w14:textId="77777777" w:rsidR="008043C2" w:rsidRPr="00E67938" w:rsidRDefault="008043C2" w:rsidP="00561CD8">
      <w:pPr>
        <w:ind w:left="142"/>
        <w:jc w:val="both"/>
        <w:rPr>
          <w:rFonts w:ascii="Noto Sans" w:eastAsia="Yu Mincho" w:hAnsi="Noto Sans" w:cs="Noto Sans"/>
          <w:sz w:val="16"/>
          <w:szCs w:val="16"/>
        </w:rPr>
      </w:pPr>
    </w:p>
    <w:p w14:paraId="347D2245" w14:textId="0F3BB2F9" w:rsidR="00561CD8" w:rsidRPr="00E67938" w:rsidRDefault="00561CD8" w:rsidP="00007C4D">
      <w:pPr>
        <w:suppressAutoHyphens/>
        <w:ind w:left="142"/>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Si el licitante a quien se le hubiere adjudicado contrato, por causas imputables a él, no formaliza el mismo en la fecha señalada en el párrafo anterior, se estará a lo previsto en el</w:t>
      </w:r>
      <w:r w:rsidR="00007C4D" w:rsidRPr="00E67938">
        <w:rPr>
          <w:rFonts w:ascii="Noto Sans" w:eastAsia="Times New Roman" w:hAnsi="Noto Sans" w:cs="Noto Sans"/>
          <w:sz w:val="16"/>
          <w:szCs w:val="16"/>
          <w:lang w:eastAsia="ar-SA"/>
        </w:rPr>
        <w:t xml:space="preserve"> tercer párrafo del artículo 67</w:t>
      </w:r>
      <w:r w:rsidRPr="00E67938">
        <w:rPr>
          <w:rFonts w:ascii="Noto Sans" w:eastAsia="Times New Roman" w:hAnsi="Noto Sans" w:cs="Noto Sans"/>
          <w:sz w:val="16"/>
          <w:szCs w:val="16"/>
          <w:lang w:eastAsia="ar-SA"/>
        </w:rPr>
        <w:t xml:space="preserve"> de la LAASSP y, se dará aviso a la Secretaria de la Función Pública (SFP), para que resuelva lo proced</w:t>
      </w:r>
      <w:r w:rsidR="00F96914" w:rsidRPr="00E67938">
        <w:rPr>
          <w:rFonts w:ascii="Noto Sans" w:eastAsia="Times New Roman" w:hAnsi="Noto Sans" w:cs="Noto Sans"/>
          <w:sz w:val="16"/>
          <w:szCs w:val="16"/>
          <w:lang w:eastAsia="ar-SA"/>
        </w:rPr>
        <w:t>ente en términos del artículo 90</w:t>
      </w:r>
      <w:r w:rsidRPr="00E67938">
        <w:rPr>
          <w:rFonts w:ascii="Noto Sans" w:eastAsia="Times New Roman" w:hAnsi="Noto Sans" w:cs="Noto Sans"/>
          <w:sz w:val="16"/>
          <w:szCs w:val="16"/>
          <w:lang w:eastAsia="ar-SA"/>
        </w:rPr>
        <w:t xml:space="preserve"> de la LAASSP.</w:t>
      </w:r>
    </w:p>
    <w:p w14:paraId="3F986DD5" w14:textId="77777777" w:rsidR="00561CD8" w:rsidRPr="00E67938" w:rsidRDefault="00561CD8" w:rsidP="00561CD8">
      <w:pPr>
        <w:suppressAutoHyphens/>
        <w:ind w:left="142"/>
        <w:rPr>
          <w:rFonts w:ascii="Noto Sans" w:eastAsia="Times New Roman" w:hAnsi="Noto Sans" w:cs="Noto Sans"/>
          <w:sz w:val="16"/>
          <w:szCs w:val="16"/>
          <w:lang w:eastAsia="ar-SA"/>
        </w:rPr>
      </w:pPr>
    </w:p>
    <w:p w14:paraId="55BA6A21" w14:textId="77777777" w:rsidR="00561CD8" w:rsidRPr="00E67938" w:rsidRDefault="00561CD8" w:rsidP="00561CD8">
      <w:pPr>
        <w:shd w:val="clear" w:color="auto" w:fill="000000"/>
        <w:ind w:left="142"/>
        <w:jc w:val="both"/>
        <w:rPr>
          <w:rFonts w:ascii="Noto Sans" w:eastAsia="Yu Mincho" w:hAnsi="Noto Sans" w:cs="Noto Sans"/>
          <w:b/>
          <w:sz w:val="16"/>
          <w:szCs w:val="16"/>
        </w:rPr>
      </w:pPr>
      <w:r w:rsidRPr="00E67938">
        <w:rPr>
          <w:rFonts w:ascii="Noto Sans" w:eastAsia="Yu Mincho" w:hAnsi="Noto Sans" w:cs="Noto Sans"/>
          <w:b/>
          <w:sz w:val="16"/>
          <w:szCs w:val="16"/>
        </w:rPr>
        <w:t>14.</w:t>
      </w:r>
      <w:r w:rsidRPr="00E67938">
        <w:rPr>
          <w:rFonts w:ascii="Noto Sans" w:eastAsia="Yu Mincho" w:hAnsi="Noto Sans" w:cs="Noto Sans"/>
          <w:b/>
          <w:sz w:val="16"/>
          <w:szCs w:val="16"/>
        </w:rPr>
        <w:tab/>
        <w:t>GARANTÍAS Y PENAS CONVENCIONALES</w:t>
      </w:r>
    </w:p>
    <w:p w14:paraId="6B866773" w14:textId="77777777" w:rsidR="00561CD8" w:rsidRPr="00E67938" w:rsidRDefault="00561CD8" w:rsidP="00561CD8">
      <w:pPr>
        <w:ind w:left="142"/>
        <w:jc w:val="both"/>
        <w:rPr>
          <w:rFonts w:ascii="Noto Sans" w:eastAsia="Yu Mincho" w:hAnsi="Noto Sans" w:cs="Noto Sans"/>
          <w:b/>
          <w:sz w:val="16"/>
          <w:szCs w:val="16"/>
        </w:rPr>
      </w:pPr>
    </w:p>
    <w:p w14:paraId="1E3BA376" w14:textId="77777777" w:rsidR="00561CD8" w:rsidRPr="00642963" w:rsidRDefault="00561CD8" w:rsidP="00561CD8">
      <w:pPr>
        <w:ind w:left="142"/>
        <w:jc w:val="both"/>
        <w:rPr>
          <w:rFonts w:ascii="Noto Sans" w:eastAsia="Yu Mincho" w:hAnsi="Noto Sans" w:cs="Noto Sans"/>
          <w:b/>
          <w:sz w:val="16"/>
          <w:szCs w:val="16"/>
        </w:rPr>
      </w:pPr>
      <w:r w:rsidRPr="00642963">
        <w:rPr>
          <w:rFonts w:ascii="Noto Sans" w:eastAsia="Yu Mincho" w:hAnsi="Noto Sans" w:cs="Noto Sans"/>
          <w:b/>
          <w:sz w:val="16"/>
          <w:szCs w:val="16"/>
        </w:rPr>
        <w:t>14.1</w:t>
      </w:r>
      <w:r w:rsidRPr="00642963">
        <w:rPr>
          <w:rFonts w:ascii="Noto Sans" w:eastAsia="Yu Mincho" w:hAnsi="Noto Sans" w:cs="Noto Sans"/>
          <w:b/>
          <w:sz w:val="16"/>
          <w:szCs w:val="16"/>
        </w:rPr>
        <w:tab/>
        <w:t>GARANTÍA DE CUMPLIMIENTO DE CONTRATO.</w:t>
      </w:r>
    </w:p>
    <w:p w14:paraId="70FAA2EE" w14:textId="77777777" w:rsidR="00561CD8" w:rsidRPr="00E67938" w:rsidRDefault="00561CD8" w:rsidP="00561CD8">
      <w:pPr>
        <w:ind w:left="142"/>
        <w:jc w:val="both"/>
        <w:rPr>
          <w:rFonts w:ascii="Noto Sans" w:eastAsia="Yu Mincho" w:hAnsi="Noto Sans" w:cs="Noto Sans"/>
          <w:b/>
          <w:sz w:val="16"/>
          <w:szCs w:val="16"/>
          <w:highlight w:val="yellow"/>
        </w:rPr>
      </w:pPr>
    </w:p>
    <w:p w14:paraId="2CC889BE" w14:textId="77777777" w:rsidR="00DC03F7" w:rsidRPr="00DC03F7" w:rsidRDefault="00DC03F7" w:rsidP="00DC03F7">
      <w:pPr>
        <w:tabs>
          <w:tab w:val="num" w:pos="0"/>
          <w:tab w:val="left" w:pos="567"/>
        </w:tabs>
        <w:jc w:val="both"/>
        <w:rPr>
          <w:rFonts w:ascii="Noto Sans" w:eastAsia="Arial" w:hAnsi="Noto Sans" w:cs="Noto Sans"/>
          <w:sz w:val="16"/>
          <w:szCs w:val="16"/>
        </w:rPr>
      </w:pPr>
      <w:r w:rsidRPr="00DC03F7">
        <w:rPr>
          <w:rFonts w:ascii="Noto Sans" w:eastAsia="Times New Roman" w:hAnsi="Noto Sans" w:cs="Noto Sans"/>
          <w:sz w:val="16"/>
          <w:szCs w:val="16"/>
          <w:lang w:eastAsia="ar-SA"/>
        </w:rPr>
        <w:t xml:space="preserve">De conformidad con la fracción II del artículo 69 de la Ley de Adquisiciones, Arrendamientos y Servicios del Sector Público, el proveedor deberá garantizar el cumplimiento de todas y cada una de las obligaciones estipuladas en el contrato, por lo que se obliga a entregar dentro de un plazo de 10 (diez) días naturales contados a partir de su firma, una garantía de cumplimiento que ampare todas y cada una de las obligaciones a su cargo derivadas de éste, mediante póliza de fianza a favor del Instituto otorgada por una afianzadora debidamente constituida en términos de la Ley de Instituciones de Seguros y de Fianzas, por un importe equivalente al 10% (diez por ciento) del monto máximo anual del contrato, sin considerar el Impuesto al Valor Agregado, conforme al </w:t>
      </w:r>
      <w:r w:rsidRPr="00DC03F7">
        <w:rPr>
          <w:rFonts w:ascii="Noto Sans" w:eastAsia="Times New Roman" w:hAnsi="Noto Sans" w:cs="Noto Sans"/>
          <w:b/>
          <w:bCs/>
          <w:sz w:val="16"/>
          <w:szCs w:val="16"/>
          <w:lang w:eastAsia="ar-SA"/>
        </w:rPr>
        <w:t>“Formato para póliza de fianza de cumplimiento de contrato” Apéndice 6 (seis)</w:t>
      </w:r>
      <w:r w:rsidRPr="00DC03F7">
        <w:rPr>
          <w:rFonts w:ascii="Noto Sans" w:eastAsia="Times New Roman" w:hAnsi="Noto Sans" w:cs="Noto Sans"/>
          <w:sz w:val="16"/>
          <w:szCs w:val="16"/>
          <w:lang w:eastAsia="ar-SA"/>
        </w:rPr>
        <w:t xml:space="preserve"> del presente documento, misma que deberá ser entregada al administrador del contrato.</w:t>
      </w:r>
    </w:p>
    <w:p w14:paraId="2458F6AC" w14:textId="77777777" w:rsidR="00DC03F7" w:rsidRPr="00DC03F7" w:rsidRDefault="00DC03F7" w:rsidP="00DC03F7">
      <w:pPr>
        <w:jc w:val="both"/>
        <w:rPr>
          <w:rFonts w:ascii="Noto Sans" w:eastAsia="Times New Roman" w:hAnsi="Noto Sans" w:cs="Noto Sans"/>
          <w:sz w:val="16"/>
          <w:szCs w:val="16"/>
          <w:lang w:eastAsia="ar-SA"/>
        </w:rPr>
      </w:pPr>
    </w:p>
    <w:p w14:paraId="03FBE441" w14:textId="77777777" w:rsidR="00DC03F7" w:rsidRPr="00DC03F7" w:rsidRDefault="00DC03F7" w:rsidP="00DC03F7">
      <w:pPr>
        <w:pStyle w:val="Texto0"/>
        <w:spacing w:after="0" w:line="240" w:lineRule="auto"/>
        <w:ind w:firstLine="0"/>
        <w:rPr>
          <w:rFonts w:ascii="Noto Sans" w:hAnsi="Noto Sans" w:cs="Noto Sans"/>
          <w:sz w:val="16"/>
          <w:szCs w:val="16"/>
        </w:rPr>
      </w:pPr>
      <w:r w:rsidRPr="00DC03F7">
        <w:rPr>
          <w:rFonts w:ascii="Noto Sans" w:hAnsi="Noto Sans" w:cs="Noto Sans"/>
          <w:sz w:val="16"/>
          <w:szCs w:val="16"/>
          <w:lang w:val="es-ES"/>
        </w:rPr>
        <w:t xml:space="preserve">En apego al artículo 87 del Reglamento de la Ley de Adquisiciones Arrendamientos y Servicios del Sector Público, por tratarse de una contratación que abarca más de un ejercicio fiscal, la garantía de cumplimiento del contrato podrá ser por el porcentaje que corresponda del monto máximo a erogar en el ejercicio fiscal de que se trate. </w:t>
      </w:r>
      <w:r w:rsidRPr="00DC03F7">
        <w:rPr>
          <w:rFonts w:ascii="Noto Sans" w:hAnsi="Noto Sans" w:cs="Noto Sans"/>
          <w:sz w:val="16"/>
          <w:szCs w:val="16"/>
        </w:rPr>
        <w:t>De igual forma, deberá entregar la actualización del monto de la fianza respectiva, dentro de los 10 (diez) días naturales siguientes a la formalización del convenio modificatorio correspondiente a la modificación que, en su caso, sufra el monto total por erogar del ejercicio fiscal de que se trate.</w:t>
      </w:r>
    </w:p>
    <w:p w14:paraId="717034D4" w14:textId="77777777" w:rsidR="00DC03F7" w:rsidRPr="00DC03F7" w:rsidRDefault="00DC03F7" w:rsidP="00DC03F7">
      <w:pPr>
        <w:jc w:val="both"/>
        <w:rPr>
          <w:rFonts w:ascii="Noto Sans" w:hAnsi="Noto Sans" w:cs="Noto Sans"/>
          <w:sz w:val="16"/>
          <w:szCs w:val="16"/>
        </w:rPr>
      </w:pPr>
    </w:p>
    <w:p w14:paraId="78A79117" w14:textId="77777777" w:rsidR="00DC03F7" w:rsidRPr="00DC03F7" w:rsidRDefault="00DC03F7" w:rsidP="00DC03F7">
      <w:pPr>
        <w:jc w:val="both"/>
        <w:rPr>
          <w:rFonts w:ascii="Noto Sans" w:hAnsi="Noto Sans" w:cs="Noto Sans"/>
          <w:sz w:val="16"/>
          <w:szCs w:val="16"/>
        </w:rPr>
      </w:pPr>
      <w:r w:rsidRPr="00DC03F7">
        <w:rPr>
          <w:rFonts w:ascii="Noto Sans" w:hAnsi="Noto Sans" w:cs="Noto Sans"/>
          <w:sz w:val="16"/>
          <w:szCs w:val="16"/>
        </w:rPr>
        <w:t xml:space="preserve">La garantía de cumplimiento a las obligaciones del contrato únicamente podrá ser liberada mediante autorización que sea emitida por escrito, por parte del Instituto, siempre y cuando el proveedor haya cumplido a satisfacción de éste con todas las obligaciones contractuales, para lo cual deberá presentar mediante escrito la solicitud de liberación de la fianza ante el OOAD en el que se ubique la guardería. </w:t>
      </w:r>
    </w:p>
    <w:p w14:paraId="4F7604BC" w14:textId="77777777" w:rsidR="00DC03F7" w:rsidRPr="00DC03F7" w:rsidRDefault="00DC03F7" w:rsidP="00DC03F7">
      <w:pPr>
        <w:jc w:val="both"/>
        <w:rPr>
          <w:rFonts w:ascii="Noto Sans" w:hAnsi="Noto Sans" w:cs="Noto Sans"/>
          <w:sz w:val="16"/>
          <w:szCs w:val="16"/>
        </w:rPr>
      </w:pPr>
    </w:p>
    <w:p w14:paraId="7DA070FE" w14:textId="330D8756" w:rsidR="00DC03F7" w:rsidRPr="00DC03F7" w:rsidRDefault="00DC03F7" w:rsidP="00DC03F7">
      <w:pPr>
        <w:jc w:val="both"/>
        <w:rPr>
          <w:rFonts w:ascii="Noto Sans" w:hAnsi="Noto Sans" w:cs="Noto Sans"/>
          <w:b/>
          <w:bCs/>
          <w:sz w:val="16"/>
          <w:szCs w:val="16"/>
        </w:rPr>
      </w:pPr>
      <w:r w:rsidRPr="00DC03F7">
        <w:rPr>
          <w:rFonts w:ascii="Noto Sans" w:hAnsi="Noto Sans" w:cs="Noto Sans"/>
          <w:b/>
          <w:bCs/>
          <w:sz w:val="16"/>
          <w:szCs w:val="16"/>
        </w:rPr>
        <w:lastRenderedPageBreak/>
        <w:t>Ejecución de la garantía</w:t>
      </w:r>
    </w:p>
    <w:p w14:paraId="0F1BB22B" w14:textId="77777777" w:rsidR="00DC03F7" w:rsidRPr="00DC03F7" w:rsidRDefault="00DC03F7" w:rsidP="00DC03F7">
      <w:pPr>
        <w:jc w:val="both"/>
        <w:rPr>
          <w:rFonts w:ascii="Noto Sans" w:hAnsi="Noto Sans" w:cs="Noto Sans"/>
          <w:sz w:val="16"/>
          <w:szCs w:val="16"/>
        </w:rPr>
      </w:pPr>
    </w:p>
    <w:p w14:paraId="348ED2B2" w14:textId="77777777" w:rsidR="00DC03F7" w:rsidRPr="00DC03F7" w:rsidRDefault="00DC03F7" w:rsidP="00DC03F7">
      <w:pPr>
        <w:jc w:val="both"/>
        <w:rPr>
          <w:rFonts w:ascii="Noto Sans" w:hAnsi="Noto Sans" w:cs="Noto Sans"/>
          <w:sz w:val="16"/>
          <w:szCs w:val="16"/>
        </w:rPr>
      </w:pPr>
      <w:r w:rsidRPr="00DC03F7">
        <w:rPr>
          <w:rFonts w:ascii="Noto Sans" w:hAnsi="Noto Sans" w:cs="Noto Sans"/>
          <w:sz w:val="16"/>
          <w:szCs w:val="16"/>
        </w:rPr>
        <w:t>Se hará efectiva la garantía relativa al cumplimiento del contrato:</w:t>
      </w:r>
    </w:p>
    <w:p w14:paraId="6635BD8B" w14:textId="77777777" w:rsidR="00DC03F7" w:rsidRPr="00DC03F7" w:rsidRDefault="00DC03F7" w:rsidP="00DC03F7">
      <w:pPr>
        <w:jc w:val="both"/>
        <w:rPr>
          <w:rFonts w:ascii="Noto Sans" w:hAnsi="Noto Sans" w:cs="Noto Sans"/>
          <w:sz w:val="16"/>
          <w:szCs w:val="16"/>
        </w:rPr>
      </w:pPr>
    </w:p>
    <w:p w14:paraId="36B57741" w14:textId="77777777" w:rsidR="00DC03F7" w:rsidRPr="00DC03F7" w:rsidRDefault="00DC03F7" w:rsidP="00E30A1C">
      <w:pPr>
        <w:numPr>
          <w:ilvl w:val="0"/>
          <w:numId w:val="73"/>
        </w:numPr>
        <w:ind w:left="709" w:hanging="142"/>
        <w:jc w:val="both"/>
        <w:rPr>
          <w:rFonts w:ascii="Noto Sans" w:hAnsi="Noto Sans" w:cs="Noto Sans"/>
          <w:sz w:val="16"/>
          <w:szCs w:val="16"/>
        </w:rPr>
      </w:pPr>
      <w:r w:rsidRPr="00DC03F7">
        <w:rPr>
          <w:rFonts w:ascii="Noto Sans" w:hAnsi="Noto Sans" w:cs="Noto Sans"/>
          <w:sz w:val="16"/>
          <w:szCs w:val="16"/>
        </w:rPr>
        <w:t>Cuando el proveedor incumpla con cualquiera de las obligaciones establecidas en el contrato que se celebre.</w:t>
      </w:r>
    </w:p>
    <w:p w14:paraId="6AACD8D2" w14:textId="77777777" w:rsidR="00DC03F7" w:rsidRPr="00DC03F7" w:rsidRDefault="00DC03F7" w:rsidP="00DC03F7">
      <w:pPr>
        <w:ind w:left="709" w:hanging="142"/>
        <w:jc w:val="both"/>
        <w:rPr>
          <w:rFonts w:ascii="Noto Sans" w:hAnsi="Noto Sans" w:cs="Noto Sans"/>
          <w:sz w:val="16"/>
          <w:szCs w:val="16"/>
        </w:rPr>
      </w:pPr>
    </w:p>
    <w:p w14:paraId="0406D2D3" w14:textId="77777777" w:rsidR="00DC03F7" w:rsidRPr="00DC03F7" w:rsidRDefault="00DC03F7" w:rsidP="00E30A1C">
      <w:pPr>
        <w:numPr>
          <w:ilvl w:val="0"/>
          <w:numId w:val="73"/>
        </w:numPr>
        <w:ind w:left="709" w:hanging="142"/>
        <w:jc w:val="both"/>
        <w:rPr>
          <w:rFonts w:ascii="Noto Sans" w:hAnsi="Noto Sans" w:cs="Noto Sans"/>
          <w:sz w:val="16"/>
          <w:szCs w:val="16"/>
        </w:rPr>
      </w:pPr>
      <w:r w:rsidRPr="00DC03F7">
        <w:rPr>
          <w:rFonts w:ascii="Noto Sans" w:hAnsi="Noto Sans" w:cs="Noto Sans"/>
          <w:sz w:val="16"/>
          <w:szCs w:val="16"/>
        </w:rPr>
        <w:t>Cuando se rescinda administrativamente el contrato.</w:t>
      </w:r>
    </w:p>
    <w:p w14:paraId="14D296A9" w14:textId="77777777" w:rsidR="00DC03F7" w:rsidRPr="00DC03F7" w:rsidRDefault="00DC03F7" w:rsidP="00DC03F7">
      <w:pPr>
        <w:ind w:left="709" w:hanging="142"/>
        <w:jc w:val="both"/>
        <w:rPr>
          <w:rFonts w:ascii="Noto Sans" w:hAnsi="Noto Sans" w:cs="Noto Sans"/>
          <w:sz w:val="16"/>
          <w:szCs w:val="16"/>
        </w:rPr>
      </w:pPr>
    </w:p>
    <w:p w14:paraId="6DEA9919" w14:textId="77777777" w:rsidR="00DC03F7" w:rsidRPr="00DC03F7" w:rsidRDefault="00DC03F7" w:rsidP="00DC03F7">
      <w:pPr>
        <w:jc w:val="both"/>
        <w:rPr>
          <w:rFonts w:ascii="Noto Sans" w:hAnsi="Noto Sans" w:cs="Noto Sans"/>
          <w:sz w:val="16"/>
          <w:szCs w:val="16"/>
        </w:rPr>
      </w:pPr>
      <w:r w:rsidRPr="00DC03F7">
        <w:rPr>
          <w:rFonts w:ascii="Noto Sans" w:hAnsi="Noto Sans" w:cs="Noto Sans"/>
          <w:sz w:val="16"/>
          <w:szCs w:val="16"/>
        </w:rPr>
        <w:t>La ejecución de las garantías será con independencia de la aplicación de las deducciones que procedan o de la rescisión administrativa del contrato.</w:t>
      </w:r>
    </w:p>
    <w:p w14:paraId="5C004DC4" w14:textId="77777777" w:rsidR="00DC03F7" w:rsidRPr="00DC03F7" w:rsidRDefault="00DC03F7" w:rsidP="00DC03F7">
      <w:pPr>
        <w:jc w:val="both"/>
        <w:rPr>
          <w:rFonts w:ascii="Noto Sans" w:hAnsi="Noto Sans" w:cs="Noto Sans"/>
          <w:sz w:val="16"/>
          <w:szCs w:val="16"/>
        </w:rPr>
      </w:pPr>
    </w:p>
    <w:p w14:paraId="12B43172" w14:textId="77777777" w:rsidR="00DC03F7" w:rsidRPr="00DC03F7" w:rsidRDefault="00DC03F7" w:rsidP="00DC03F7">
      <w:pPr>
        <w:jc w:val="both"/>
        <w:rPr>
          <w:rFonts w:ascii="Noto Sans" w:hAnsi="Noto Sans" w:cs="Noto Sans"/>
          <w:sz w:val="16"/>
          <w:szCs w:val="16"/>
        </w:rPr>
      </w:pPr>
      <w:r w:rsidRPr="00DC03F7">
        <w:rPr>
          <w:rFonts w:ascii="Noto Sans" w:hAnsi="Noto Sans" w:cs="Noto Sans"/>
          <w:sz w:val="16"/>
          <w:szCs w:val="16"/>
        </w:rPr>
        <w:t>Además de las sanciones anteriormente mencionadas, serán aplicables las que estipulen las disposiciones legales vigentes en la materia.</w:t>
      </w:r>
    </w:p>
    <w:p w14:paraId="25D9A2B4" w14:textId="77777777" w:rsidR="00DC03F7" w:rsidRPr="00DC03F7" w:rsidRDefault="00DC03F7" w:rsidP="00DC03F7">
      <w:pPr>
        <w:jc w:val="both"/>
        <w:rPr>
          <w:rFonts w:ascii="Noto Sans" w:hAnsi="Noto Sans" w:cs="Noto Sans"/>
          <w:sz w:val="16"/>
          <w:szCs w:val="16"/>
        </w:rPr>
      </w:pPr>
    </w:p>
    <w:p w14:paraId="2943A763" w14:textId="77777777" w:rsidR="00DC03F7" w:rsidRPr="00DC03F7" w:rsidRDefault="00DC03F7" w:rsidP="00DC03F7">
      <w:pPr>
        <w:jc w:val="both"/>
        <w:rPr>
          <w:rFonts w:ascii="Noto Sans" w:eastAsia="Times New Roman" w:hAnsi="Noto Sans" w:cs="Noto Sans"/>
          <w:sz w:val="16"/>
          <w:szCs w:val="16"/>
          <w:lang w:eastAsia="ar-SA"/>
        </w:rPr>
      </w:pPr>
      <w:r w:rsidRPr="00DC03F7">
        <w:rPr>
          <w:rFonts w:ascii="Noto Sans" w:eastAsia="Times New Roman" w:hAnsi="Noto Sans" w:cs="Noto Sans"/>
          <w:sz w:val="16"/>
          <w:szCs w:val="16"/>
          <w:lang w:eastAsia="ar-SA"/>
        </w:rPr>
        <w:t>La garantía de cumplimiento del contrato será indivisible, por lo que, con fundamento en el artículo 81, fracción II del Reglamento de la Ley de Adquisiciones, Arrendamientos y Servicios del Sector Público, se hará efectiva por el monto total de la obligación garantizada.</w:t>
      </w:r>
    </w:p>
    <w:p w14:paraId="23794C32" w14:textId="77777777" w:rsidR="00DC03F7" w:rsidRPr="00DC03F7" w:rsidRDefault="00DC03F7" w:rsidP="00DC03F7">
      <w:pPr>
        <w:jc w:val="both"/>
        <w:rPr>
          <w:rFonts w:ascii="Noto Sans" w:eastAsia="Times New Roman" w:hAnsi="Noto Sans" w:cs="Noto Sans"/>
          <w:sz w:val="16"/>
          <w:szCs w:val="16"/>
          <w:lang w:eastAsia="ar-SA"/>
        </w:rPr>
      </w:pPr>
    </w:p>
    <w:p w14:paraId="7F6CDBB9" w14:textId="0A21E44E" w:rsidR="00DC03F7" w:rsidRPr="00DC03F7" w:rsidRDefault="00DC03F7" w:rsidP="00DC03F7">
      <w:pPr>
        <w:pStyle w:val="Prrafodelista"/>
        <w:tabs>
          <w:tab w:val="left" w:pos="567"/>
        </w:tabs>
        <w:ind w:left="0"/>
        <w:jc w:val="both"/>
        <w:rPr>
          <w:rFonts w:ascii="Noto Sans" w:eastAsia="Arial" w:hAnsi="Noto Sans" w:cs="Noto Sans"/>
          <w:b/>
          <w:bCs/>
          <w:sz w:val="16"/>
          <w:szCs w:val="16"/>
        </w:rPr>
      </w:pPr>
      <w:r w:rsidRPr="00DC03F7">
        <w:rPr>
          <w:rFonts w:ascii="Noto Sans" w:hAnsi="Noto Sans" w:cs="Noto Sans"/>
          <w:b/>
          <w:bCs/>
          <w:sz w:val="16"/>
          <w:szCs w:val="16"/>
        </w:rPr>
        <w:t>Seguro de Responsabilidad Civil.</w:t>
      </w:r>
    </w:p>
    <w:p w14:paraId="0E3645F1" w14:textId="77777777" w:rsidR="00DC03F7" w:rsidRPr="00DC03F7" w:rsidRDefault="00DC03F7" w:rsidP="00DC03F7">
      <w:pPr>
        <w:pStyle w:val="Cuerpo"/>
        <w:tabs>
          <w:tab w:val="left" w:pos="567"/>
        </w:tabs>
        <w:suppressAutoHyphens/>
        <w:spacing w:after="0" w:line="240" w:lineRule="auto"/>
        <w:jc w:val="both"/>
        <w:rPr>
          <w:rFonts w:ascii="Noto Sans" w:eastAsia="Arial" w:hAnsi="Noto Sans" w:cs="Noto Sans"/>
          <w:sz w:val="16"/>
          <w:szCs w:val="16"/>
        </w:rPr>
      </w:pPr>
    </w:p>
    <w:p w14:paraId="5325DA3C" w14:textId="77777777" w:rsidR="00DC03F7" w:rsidRPr="00DC03F7" w:rsidRDefault="00DC03F7" w:rsidP="00DC03F7">
      <w:pPr>
        <w:pStyle w:val="Cuerpo"/>
        <w:suppressAutoHyphens/>
        <w:spacing w:after="0" w:line="240" w:lineRule="auto"/>
        <w:jc w:val="both"/>
        <w:rPr>
          <w:rFonts w:ascii="Noto Sans" w:hAnsi="Noto Sans" w:cs="Noto Sans"/>
          <w:sz w:val="16"/>
          <w:szCs w:val="16"/>
        </w:rPr>
      </w:pPr>
      <w:r w:rsidRPr="00DC03F7">
        <w:rPr>
          <w:rFonts w:ascii="Noto Sans" w:eastAsia="Times New Roman" w:hAnsi="Noto Sans" w:cs="Noto Sans"/>
          <w:sz w:val="16"/>
          <w:szCs w:val="16"/>
          <w:lang w:eastAsia="ar-SA"/>
        </w:rPr>
        <w:t xml:space="preserve">El proveedor se obliga a mantener vigente y pagado de manera anual a la fecha de inicio de operaciones de la guardería y hasta que concluya la vigencia del contrato, un seguro en materia de responsabilidad civil por una suma asegurada mínima de $10'000,000.00 (Diez millones de pesos 00/100 M.N.), conforme al modelo de Póliza establecido en el </w:t>
      </w:r>
      <w:r w:rsidRPr="00DC03F7">
        <w:rPr>
          <w:rFonts w:ascii="Noto Sans" w:eastAsia="Times New Roman" w:hAnsi="Noto Sans" w:cs="Noto Sans"/>
          <w:b/>
          <w:bCs/>
          <w:sz w:val="16"/>
          <w:szCs w:val="16"/>
          <w:lang w:eastAsia="ar-SA"/>
        </w:rPr>
        <w:t xml:space="preserve">“Formato para póliza del seguro obligatorio de responsabilidad civil para guarderías del IMSS y Protocolo de </w:t>
      </w:r>
      <w:proofErr w:type="spellStart"/>
      <w:r w:rsidRPr="00DC03F7">
        <w:rPr>
          <w:rFonts w:ascii="Noto Sans" w:eastAsia="Times New Roman" w:hAnsi="Noto Sans" w:cs="Noto Sans"/>
          <w:b/>
          <w:bCs/>
          <w:sz w:val="16"/>
          <w:szCs w:val="16"/>
          <w:lang w:eastAsia="ar-SA"/>
        </w:rPr>
        <w:t>asegurabilidad</w:t>
      </w:r>
      <w:proofErr w:type="spellEnd"/>
      <w:r w:rsidRPr="00DC03F7">
        <w:rPr>
          <w:rFonts w:ascii="Noto Sans" w:eastAsia="Times New Roman" w:hAnsi="Noto Sans" w:cs="Noto Sans"/>
          <w:b/>
          <w:bCs/>
          <w:sz w:val="16"/>
          <w:szCs w:val="16"/>
          <w:lang w:eastAsia="ar-SA"/>
        </w:rPr>
        <w:t xml:space="preserve"> para guarderías”, Apéndice 7 (siete)</w:t>
      </w:r>
      <w:r w:rsidRPr="00DC03F7">
        <w:rPr>
          <w:rFonts w:ascii="Noto Sans" w:eastAsia="Times New Roman" w:hAnsi="Noto Sans" w:cs="Noto Sans"/>
          <w:sz w:val="16"/>
          <w:szCs w:val="16"/>
          <w:lang w:eastAsia="ar-SA"/>
        </w:rPr>
        <w:t xml:space="preserve"> del presente documento, para cubrir cualquier eventualidad de la que pudieran desprenderse responsabilidades de cualquier índole, que llegaran a suscitarse con motivo o durante la prestación del servicio de guardería objeto del contrato. La falta de dicho seguro no eximirá al proveedor de las responsabilidades en que pudiera incurrir conforme a las disposiciones legales aplicables.</w:t>
      </w:r>
    </w:p>
    <w:p w14:paraId="6E3205AA" w14:textId="77777777" w:rsidR="00DC03F7" w:rsidRPr="00DC03F7" w:rsidRDefault="00DC03F7" w:rsidP="00DC03F7">
      <w:pPr>
        <w:pStyle w:val="Cuerpo"/>
        <w:suppressAutoHyphens/>
        <w:spacing w:after="0" w:line="240" w:lineRule="auto"/>
        <w:jc w:val="both"/>
        <w:rPr>
          <w:rFonts w:ascii="Noto Sans" w:hAnsi="Noto Sans" w:cs="Noto Sans"/>
          <w:sz w:val="16"/>
          <w:szCs w:val="16"/>
        </w:rPr>
      </w:pPr>
    </w:p>
    <w:p w14:paraId="10102ABF" w14:textId="77777777" w:rsidR="00DC03F7" w:rsidRPr="00DC03F7" w:rsidRDefault="00DC03F7" w:rsidP="00DC03F7">
      <w:pPr>
        <w:pStyle w:val="Cuerpo"/>
        <w:suppressAutoHyphens/>
        <w:spacing w:after="0" w:line="240" w:lineRule="auto"/>
        <w:jc w:val="both"/>
        <w:rPr>
          <w:rFonts w:ascii="Noto Sans" w:hAnsi="Noto Sans" w:cs="Noto Sans"/>
          <w:color w:val="auto"/>
          <w:sz w:val="16"/>
          <w:szCs w:val="16"/>
          <w:lang w:val="es-ES"/>
        </w:rPr>
      </w:pPr>
      <w:r w:rsidRPr="00DC03F7">
        <w:rPr>
          <w:rFonts w:ascii="Noto Sans" w:hAnsi="Noto Sans" w:cs="Noto Sans"/>
          <w:sz w:val="16"/>
          <w:szCs w:val="16"/>
          <w:lang w:val="es-ES"/>
        </w:rPr>
        <w:t xml:space="preserve">Por tratarse de un seguro obligatorio, de conformidad con el artículo 150 bis de la Ley sobre el Contrato de Seguro, el seguro de responsabilidad civil no podrá cesar en sus efectos, rescindirse, ni darse por terminado con anterioridad a la fecha de terminación de su vigencia. </w:t>
      </w:r>
    </w:p>
    <w:p w14:paraId="574488B9" w14:textId="77777777" w:rsidR="00DC03F7" w:rsidRPr="00DC03F7" w:rsidRDefault="00DC03F7" w:rsidP="00DC03F7">
      <w:pPr>
        <w:pStyle w:val="Cuerpo"/>
        <w:suppressAutoHyphens/>
        <w:spacing w:after="0" w:line="240" w:lineRule="auto"/>
        <w:jc w:val="both"/>
        <w:rPr>
          <w:rFonts w:ascii="Noto Sans" w:hAnsi="Noto Sans" w:cs="Noto Sans"/>
          <w:color w:val="auto"/>
          <w:sz w:val="16"/>
          <w:szCs w:val="16"/>
        </w:rPr>
      </w:pPr>
    </w:p>
    <w:p w14:paraId="7B3E08E8" w14:textId="77777777" w:rsidR="00DC03F7" w:rsidRPr="00DC03F7" w:rsidRDefault="00DC03F7" w:rsidP="00DC03F7">
      <w:pPr>
        <w:pStyle w:val="Cuerpo"/>
        <w:spacing w:after="0" w:line="240" w:lineRule="auto"/>
        <w:jc w:val="both"/>
        <w:rPr>
          <w:rFonts w:ascii="Noto Sans" w:hAnsi="Noto Sans" w:cs="Noto Sans"/>
          <w:sz w:val="16"/>
          <w:szCs w:val="16"/>
        </w:rPr>
      </w:pPr>
      <w:r w:rsidRPr="00DC03F7">
        <w:rPr>
          <w:rFonts w:ascii="Noto Sans" w:hAnsi="Noto Sans" w:cs="Noto Sans"/>
          <w:sz w:val="16"/>
          <w:szCs w:val="16"/>
        </w:rPr>
        <w:t xml:space="preserve">Como consecuencia de lo anterior, en apego a lo establecido por la fracción II, del artículo 50 de la Ley General de Prestación del Servicio para la Atención, Cuidado y Desarrollo Integral Infantil, el proveedor se obliga a entregar al administrador del contrato, copia de la póliza correspondiente, así como acompañarla del recibo o documento que acredite fehacientemente haberse efectuado el pago total de la prima que le corresponde </w:t>
      </w:r>
      <w:r w:rsidRPr="00DC03F7">
        <w:rPr>
          <w:rFonts w:ascii="Noto Sans" w:eastAsia="Times New Roman" w:hAnsi="Noto Sans" w:cs="Noto Sans"/>
          <w:sz w:val="16"/>
          <w:szCs w:val="16"/>
          <w:lang w:eastAsia="ar-SA"/>
        </w:rPr>
        <w:t xml:space="preserve">a la fecha de la aplicación de la </w:t>
      </w:r>
      <w:r w:rsidRPr="00DC03F7">
        <w:rPr>
          <w:rFonts w:ascii="Noto Sans" w:eastAsia="Times New Roman" w:hAnsi="Noto Sans" w:cs="Noto Sans"/>
          <w:b/>
          <w:bCs/>
          <w:sz w:val="16"/>
          <w:szCs w:val="16"/>
          <w:lang w:eastAsia="ar-SA"/>
        </w:rPr>
        <w:t xml:space="preserve">“Cédula de verificación para el inicio de operaciones”, Apéndice 20 (veinte) </w:t>
      </w:r>
      <w:r w:rsidRPr="00DC03F7">
        <w:rPr>
          <w:rFonts w:ascii="Noto Sans" w:eastAsia="Times New Roman" w:hAnsi="Noto Sans" w:cs="Noto Sans"/>
          <w:sz w:val="16"/>
          <w:szCs w:val="16"/>
          <w:lang w:eastAsia="ar-SA"/>
        </w:rPr>
        <w:t>del</w:t>
      </w:r>
      <w:r w:rsidRPr="00DC03F7">
        <w:rPr>
          <w:rFonts w:ascii="Noto Sans" w:eastAsia="Times New Roman" w:hAnsi="Noto Sans" w:cs="Noto Sans"/>
          <w:b/>
          <w:bCs/>
          <w:sz w:val="16"/>
          <w:szCs w:val="16"/>
          <w:lang w:eastAsia="ar-SA"/>
        </w:rPr>
        <w:t xml:space="preserve"> Anexo Técnico</w:t>
      </w:r>
      <w:r w:rsidRPr="00DC03F7">
        <w:rPr>
          <w:rFonts w:ascii="Noto Sans" w:eastAsia="Times New Roman" w:hAnsi="Noto Sans" w:cs="Noto Sans"/>
          <w:sz w:val="16"/>
          <w:szCs w:val="16"/>
          <w:lang w:eastAsia="ar-SA"/>
        </w:rPr>
        <w:t>, hasta la terminación del contrato</w:t>
      </w:r>
      <w:r w:rsidRPr="00DC03F7">
        <w:rPr>
          <w:rFonts w:ascii="Noto Sans" w:hAnsi="Noto Sans" w:cs="Noto Sans"/>
          <w:sz w:val="16"/>
          <w:szCs w:val="16"/>
        </w:rPr>
        <w:t>. En caso de no tener actualizada la póliza durante la vigencia del contrato, el Instituto podrá tramitar la rescisión administrativa.</w:t>
      </w:r>
    </w:p>
    <w:p w14:paraId="1F823565" w14:textId="77777777" w:rsidR="00561CD8" w:rsidRPr="00642963" w:rsidRDefault="00561CD8" w:rsidP="00561CD8">
      <w:pPr>
        <w:ind w:left="142"/>
        <w:jc w:val="both"/>
        <w:rPr>
          <w:rFonts w:ascii="Noto Sans" w:eastAsia="Yu Mincho" w:hAnsi="Noto Sans" w:cs="Noto Sans"/>
          <w:b/>
          <w:sz w:val="16"/>
          <w:szCs w:val="16"/>
        </w:rPr>
      </w:pPr>
    </w:p>
    <w:p w14:paraId="61471CEF" w14:textId="77777777" w:rsidR="00561CD8" w:rsidRPr="00642963" w:rsidRDefault="00561CD8" w:rsidP="00561CD8">
      <w:pPr>
        <w:ind w:left="142"/>
        <w:jc w:val="both"/>
        <w:rPr>
          <w:rFonts w:ascii="Noto Sans" w:eastAsia="Yu Mincho" w:hAnsi="Noto Sans" w:cs="Noto Sans"/>
          <w:b/>
          <w:sz w:val="16"/>
          <w:szCs w:val="16"/>
        </w:rPr>
      </w:pPr>
      <w:r w:rsidRPr="00642963">
        <w:rPr>
          <w:rFonts w:ascii="Noto Sans" w:eastAsia="Yu Mincho" w:hAnsi="Noto Sans" w:cs="Noto Sans"/>
          <w:b/>
          <w:sz w:val="16"/>
          <w:szCs w:val="16"/>
        </w:rPr>
        <w:t>14.2 PENAS CONVENCIONALES</w:t>
      </w:r>
    </w:p>
    <w:p w14:paraId="002DF457" w14:textId="77777777" w:rsidR="00561CD8" w:rsidRPr="00E67938" w:rsidRDefault="00561CD8" w:rsidP="00561CD8">
      <w:pPr>
        <w:ind w:left="142"/>
        <w:jc w:val="both"/>
        <w:rPr>
          <w:rFonts w:ascii="Noto Sans" w:eastAsia="Yu Mincho" w:hAnsi="Noto Sans" w:cs="Noto Sans"/>
          <w:sz w:val="16"/>
          <w:szCs w:val="16"/>
          <w:highlight w:val="yellow"/>
        </w:rPr>
      </w:pPr>
    </w:p>
    <w:p w14:paraId="51F1D5CD" w14:textId="77777777" w:rsidR="00DC03F7" w:rsidRPr="00DC03F7" w:rsidRDefault="00DC03F7" w:rsidP="00DC03F7">
      <w:pPr>
        <w:jc w:val="both"/>
        <w:rPr>
          <w:rFonts w:ascii="Noto Sans" w:eastAsiaTheme="minorHAnsi" w:hAnsi="Noto Sans" w:cs="Noto Sans"/>
          <w:sz w:val="16"/>
          <w:szCs w:val="16"/>
        </w:rPr>
      </w:pPr>
      <w:r w:rsidRPr="00DC03F7">
        <w:rPr>
          <w:rFonts w:ascii="Noto Sans" w:eastAsia="Times New Roman" w:hAnsi="Noto Sans" w:cs="Noto Sans"/>
          <w:sz w:val="16"/>
          <w:szCs w:val="16"/>
          <w:lang w:eastAsia="ar-SA"/>
        </w:rPr>
        <w:t xml:space="preserve">De conformidad con lo establecido en el artículo 75 de la Ley de Adquisiciones, Arrendamientos y Servicios del Sector Público, 95 y 96 de su Reglamento, </w:t>
      </w:r>
      <w:r w:rsidRPr="00DC03F7">
        <w:rPr>
          <w:rFonts w:ascii="Noto Sans" w:hAnsi="Noto Sans" w:cs="Noto Sans"/>
          <w:sz w:val="16"/>
          <w:szCs w:val="16"/>
        </w:rPr>
        <w:t>en el supuesto de que el proveedor no inicie la prestación del servicio en la fecha convenida, el Instituto aplicará una pena convencional por cada día hábil de atraso, equivalente al 15.36% por los servicios no prestados con atraso sin IVA, conforme a la siguiente fórmula:</w:t>
      </w:r>
    </w:p>
    <w:p w14:paraId="45A405AB" w14:textId="77777777" w:rsidR="00DC03F7" w:rsidRPr="00DC03F7" w:rsidRDefault="00DC03F7" w:rsidP="00DC03F7">
      <w:pPr>
        <w:jc w:val="both"/>
        <w:rPr>
          <w:rFonts w:ascii="Noto Sans" w:hAnsi="Noto Sans" w:cs="Noto Sans"/>
          <w:sz w:val="16"/>
          <w:szCs w:val="16"/>
        </w:rPr>
      </w:pPr>
    </w:p>
    <w:p w14:paraId="407A560D" w14:textId="77777777" w:rsidR="00DC03F7" w:rsidRPr="00DC03F7" w:rsidRDefault="00DC03F7" w:rsidP="00DC03F7">
      <w:pPr>
        <w:jc w:val="both"/>
        <w:rPr>
          <w:rFonts w:ascii="Noto Sans" w:hAnsi="Noto Sans" w:cs="Noto Sans"/>
          <w:sz w:val="16"/>
          <w:szCs w:val="16"/>
        </w:rPr>
      </w:pPr>
      <w:proofErr w:type="spellStart"/>
      <w:r w:rsidRPr="00DC03F7">
        <w:rPr>
          <w:rFonts w:ascii="Noto Sans" w:hAnsi="Noto Sans" w:cs="Noto Sans"/>
          <w:b/>
          <w:bCs/>
          <w:sz w:val="16"/>
          <w:szCs w:val="16"/>
        </w:rPr>
        <w:t>Pca</w:t>
      </w:r>
      <w:proofErr w:type="spellEnd"/>
      <w:r w:rsidRPr="00DC03F7">
        <w:rPr>
          <w:rFonts w:ascii="Noto Sans" w:hAnsi="Noto Sans" w:cs="Noto Sans"/>
          <w:sz w:val="16"/>
          <w:szCs w:val="16"/>
        </w:rPr>
        <w:t xml:space="preserve"> = (%d) (</w:t>
      </w:r>
      <w:proofErr w:type="spellStart"/>
      <w:r w:rsidRPr="00DC03F7">
        <w:rPr>
          <w:rFonts w:ascii="Noto Sans" w:hAnsi="Noto Sans" w:cs="Noto Sans"/>
          <w:sz w:val="16"/>
          <w:szCs w:val="16"/>
        </w:rPr>
        <w:t>nda</w:t>
      </w:r>
      <w:proofErr w:type="spellEnd"/>
      <w:proofErr w:type="gramStart"/>
      <w:r w:rsidRPr="00DC03F7">
        <w:rPr>
          <w:rFonts w:ascii="Noto Sans" w:hAnsi="Noto Sans" w:cs="Noto Sans"/>
          <w:sz w:val="16"/>
          <w:szCs w:val="16"/>
        </w:rPr>
        <w:t>)(</w:t>
      </w:r>
      <w:proofErr w:type="spellStart"/>
      <w:proofErr w:type="gramEnd"/>
      <w:r w:rsidRPr="00DC03F7">
        <w:rPr>
          <w:rFonts w:ascii="Noto Sans" w:hAnsi="Noto Sans" w:cs="Noto Sans"/>
          <w:sz w:val="16"/>
          <w:szCs w:val="16"/>
        </w:rPr>
        <w:t>vspa</w:t>
      </w:r>
      <w:proofErr w:type="spellEnd"/>
      <w:r w:rsidRPr="00DC03F7">
        <w:rPr>
          <w:rFonts w:ascii="Noto Sans" w:hAnsi="Noto Sans" w:cs="Noto Sans"/>
          <w:sz w:val="16"/>
          <w:szCs w:val="16"/>
        </w:rPr>
        <w:t>)</w:t>
      </w:r>
    </w:p>
    <w:p w14:paraId="3043FDE6" w14:textId="77777777" w:rsidR="00DC03F7" w:rsidRPr="00DC03F7" w:rsidRDefault="00DC03F7" w:rsidP="00DC03F7">
      <w:pPr>
        <w:jc w:val="both"/>
        <w:rPr>
          <w:rFonts w:ascii="Noto Sans" w:hAnsi="Noto Sans" w:cs="Noto Sans"/>
          <w:sz w:val="16"/>
          <w:szCs w:val="16"/>
        </w:rPr>
      </w:pPr>
    </w:p>
    <w:p w14:paraId="3B703DD7" w14:textId="77777777" w:rsidR="00DC03F7" w:rsidRPr="00DC03F7" w:rsidRDefault="00DC03F7" w:rsidP="00DC03F7">
      <w:pPr>
        <w:jc w:val="both"/>
        <w:rPr>
          <w:rFonts w:ascii="Noto Sans" w:hAnsi="Noto Sans" w:cs="Noto Sans"/>
          <w:sz w:val="16"/>
          <w:szCs w:val="16"/>
        </w:rPr>
      </w:pPr>
      <w:proofErr w:type="spellStart"/>
      <w:r w:rsidRPr="00DC03F7">
        <w:rPr>
          <w:rFonts w:ascii="Noto Sans" w:hAnsi="Noto Sans" w:cs="Noto Sans"/>
          <w:sz w:val="16"/>
          <w:szCs w:val="16"/>
        </w:rPr>
        <w:t>Donde</w:t>
      </w:r>
      <w:proofErr w:type="spellEnd"/>
      <w:r w:rsidRPr="00DC03F7">
        <w:rPr>
          <w:rFonts w:ascii="Noto Sans" w:hAnsi="Noto Sans" w:cs="Noto Sans"/>
          <w:sz w:val="16"/>
          <w:szCs w:val="16"/>
        </w:rPr>
        <w:t>:</w:t>
      </w:r>
    </w:p>
    <w:p w14:paraId="5C01406A" w14:textId="77777777" w:rsidR="00DC03F7" w:rsidRPr="00DC03F7" w:rsidRDefault="00DC03F7" w:rsidP="00DC03F7">
      <w:pPr>
        <w:jc w:val="both"/>
        <w:rPr>
          <w:rFonts w:ascii="Noto Sans" w:hAnsi="Noto Sans" w:cs="Noto Sans"/>
          <w:sz w:val="16"/>
          <w:szCs w:val="16"/>
        </w:rPr>
      </w:pPr>
    </w:p>
    <w:p w14:paraId="3710FE25" w14:textId="77777777" w:rsidR="00DC03F7" w:rsidRPr="00DC03F7" w:rsidRDefault="00DC03F7" w:rsidP="00DC03F7">
      <w:pPr>
        <w:jc w:val="both"/>
        <w:rPr>
          <w:rFonts w:ascii="Noto Sans" w:hAnsi="Noto Sans" w:cs="Noto Sans"/>
          <w:sz w:val="16"/>
          <w:szCs w:val="16"/>
        </w:rPr>
      </w:pPr>
      <w:proofErr w:type="spellStart"/>
      <w:r w:rsidRPr="00DC03F7">
        <w:rPr>
          <w:rFonts w:ascii="Noto Sans" w:hAnsi="Noto Sans" w:cs="Noto Sans"/>
          <w:b/>
          <w:bCs/>
          <w:sz w:val="16"/>
          <w:szCs w:val="16"/>
        </w:rPr>
        <w:t>Pca</w:t>
      </w:r>
      <w:proofErr w:type="spellEnd"/>
      <w:r w:rsidRPr="00DC03F7">
        <w:rPr>
          <w:rFonts w:ascii="Noto Sans" w:hAnsi="Noto Sans" w:cs="Noto Sans"/>
          <w:sz w:val="16"/>
          <w:szCs w:val="16"/>
        </w:rPr>
        <w:t xml:space="preserve"> = pena convencional aplicable.</w:t>
      </w:r>
    </w:p>
    <w:p w14:paraId="21F2B0E7" w14:textId="77777777" w:rsidR="00DC03F7" w:rsidRPr="00DC03F7" w:rsidRDefault="00DC03F7" w:rsidP="00DC03F7">
      <w:pPr>
        <w:jc w:val="both"/>
        <w:rPr>
          <w:rFonts w:ascii="Noto Sans" w:hAnsi="Noto Sans" w:cs="Noto Sans"/>
          <w:sz w:val="16"/>
          <w:szCs w:val="16"/>
        </w:rPr>
      </w:pPr>
    </w:p>
    <w:p w14:paraId="76795120" w14:textId="77777777" w:rsidR="00DC03F7" w:rsidRPr="00DC03F7" w:rsidRDefault="00DC03F7" w:rsidP="00DC03F7">
      <w:pPr>
        <w:jc w:val="both"/>
        <w:rPr>
          <w:rFonts w:ascii="Noto Sans" w:hAnsi="Noto Sans" w:cs="Noto Sans"/>
          <w:sz w:val="16"/>
          <w:szCs w:val="16"/>
        </w:rPr>
      </w:pPr>
      <w:r w:rsidRPr="00DC03F7">
        <w:rPr>
          <w:rFonts w:ascii="Noto Sans" w:hAnsi="Noto Sans" w:cs="Noto Sans"/>
          <w:b/>
          <w:bCs/>
          <w:sz w:val="16"/>
          <w:szCs w:val="16"/>
        </w:rPr>
        <w:t>%d</w:t>
      </w:r>
      <w:r w:rsidRPr="00DC03F7">
        <w:rPr>
          <w:rFonts w:ascii="Noto Sans" w:hAnsi="Noto Sans" w:cs="Noto Sans"/>
          <w:sz w:val="16"/>
          <w:szCs w:val="16"/>
        </w:rPr>
        <w:t>= 15.36</w:t>
      </w:r>
    </w:p>
    <w:p w14:paraId="272A3635" w14:textId="77777777" w:rsidR="00DC03F7" w:rsidRPr="00DC03F7" w:rsidRDefault="00DC03F7" w:rsidP="00DC03F7">
      <w:pPr>
        <w:jc w:val="both"/>
        <w:rPr>
          <w:rFonts w:ascii="Noto Sans" w:hAnsi="Noto Sans" w:cs="Noto Sans"/>
          <w:sz w:val="16"/>
          <w:szCs w:val="16"/>
        </w:rPr>
      </w:pPr>
    </w:p>
    <w:p w14:paraId="196E5337" w14:textId="77777777" w:rsidR="00DC03F7" w:rsidRPr="00DC03F7" w:rsidRDefault="00DC03F7" w:rsidP="00DC03F7">
      <w:pPr>
        <w:jc w:val="both"/>
        <w:rPr>
          <w:rFonts w:ascii="Noto Sans" w:hAnsi="Noto Sans" w:cs="Noto Sans"/>
          <w:sz w:val="16"/>
          <w:szCs w:val="16"/>
        </w:rPr>
      </w:pPr>
      <w:proofErr w:type="spellStart"/>
      <w:proofErr w:type="gramStart"/>
      <w:r w:rsidRPr="00DC03F7">
        <w:rPr>
          <w:rFonts w:ascii="Noto Sans" w:hAnsi="Noto Sans" w:cs="Noto Sans"/>
          <w:b/>
          <w:bCs/>
          <w:sz w:val="16"/>
          <w:szCs w:val="16"/>
        </w:rPr>
        <w:t>nda</w:t>
      </w:r>
      <w:proofErr w:type="spellEnd"/>
      <w:proofErr w:type="gramEnd"/>
      <w:r w:rsidRPr="00DC03F7">
        <w:rPr>
          <w:rFonts w:ascii="Noto Sans" w:hAnsi="Noto Sans" w:cs="Noto Sans"/>
          <w:sz w:val="16"/>
          <w:szCs w:val="16"/>
        </w:rPr>
        <w:t xml:space="preserve"> = número de días hábiles de atraso.</w:t>
      </w:r>
    </w:p>
    <w:p w14:paraId="387B3528" w14:textId="77777777" w:rsidR="00DC03F7" w:rsidRPr="00DC03F7" w:rsidRDefault="00DC03F7" w:rsidP="00DC03F7">
      <w:pPr>
        <w:jc w:val="both"/>
        <w:rPr>
          <w:rFonts w:ascii="Noto Sans" w:hAnsi="Noto Sans" w:cs="Noto Sans"/>
          <w:sz w:val="16"/>
          <w:szCs w:val="16"/>
        </w:rPr>
      </w:pPr>
    </w:p>
    <w:p w14:paraId="69B300A4" w14:textId="77777777" w:rsidR="00DC03F7" w:rsidRPr="00DC03F7" w:rsidRDefault="00DC03F7" w:rsidP="00DC03F7">
      <w:pPr>
        <w:jc w:val="both"/>
        <w:rPr>
          <w:rFonts w:ascii="Noto Sans" w:hAnsi="Noto Sans" w:cs="Noto Sans"/>
          <w:sz w:val="16"/>
          <w:szCs w:val="16"/>
        </w:rPr>
      </w:pPr>
      <w:proofErr w:type="spellStart"/>
      <w:proofErr w:type="gramStart"/>
      <w:r w:rsidRPr="00DC03F7">
        <w:rPr>
          <w:rFonts w:ascii="Noto Sans" w:hAnsi="Noto Sans" w:cs="Noto Sans"/>
          <w:b/>
          <w:bCs/>
          <w:sz w:val="16"/>
          <w:szCs w:val="16"/>
        </w:rPr>
        <w:t>vspa</w:t>
      </w:r>
      <w:proofErr w:type="spellEnd"/>
      <w:proofErr w:type="gramEnd"/>
      <w:r w:rsidRPr="00DC03F7">
        <w:rPr>
          <w:rFonts w:ascii="Noto Sans" w:hAnsi="Noto Sans" w:cs="Noto Sans"/>
          <w:sz w:val="16"/>
          <w:szCs w:val="16"/>
        </w:rPr>
        <w:t xml:space="preserve"> = valor de los servicios con atraso, sin IVA = (Cuota unitaria diaria) * (capacidad instalada).  </w:t>
      </w:r>
    </w:p>
    <w:p w14:paraId="132C8DDD" w14:textId="77777777" w:rsidR="00DC03F7" w:rsidRPr="00DC03F7" w:rsidRDefault="00DC03F7" w:rsidP="00DC03F7">
      <w:pPr>
        <w:jc w:val="both"/>
        <w:rPr>
          <w:rFonts w:ascii="Noto Sans" w:hAnsi="Noto Sans" w:cs="Noto Sans"/>
          <w:sz w:val="16"/>
          <w:szCs w:val="16"/>
        </w:rPr>
      </w:pPr>
    </w:p>
    <w:p w14:paraId="2F4B1B8C" w14:textId="77777777" w:rsidR="00DC03F7" w:rsidRPr="00DC03F7" w:rsidRDefault="00DC03F7" w:rsidP="00DC03F7">
      <w:pPr>
        <w:jc w:val="both"/>
        <w:rPr>
          <w:rFonts w:ascii="Noto Sans" w:hAnsi="Noto Sans" w:cs="Noto Sans"/>
          <w:sz w:val="16"/>
          <w:szCs w:val="16"/>
        </w:rPr>
      </w:pPr>
      <w:r w:rsidRPr="00DC03F7">
        <w:rPr>
          <w:rFonts w:ascii="Noto Sans" w:hAnsi="Noto Sans" w:cs="Noto Sans"/>
          <w:b/>
          <w:bCs/>
          <w:sz w:val="16"/>
          <w:szCs w:val="16"/>
        </w:rPr>
        <w:t>Nota:</w:t>
      </w:r>
      <w:r w:rsidRPr="00DC03F7">
        <w:rPr>
          <w:rFonts w:ascii="Noto Sans" w:hAnsi="Noto Sans" w:cs="Noto Sans"/>
          <w:sz w:val="16"/>
          <w:szCs w:val="16"/>
        </w:rPr>
        <w:t xml:space="preserve"> La cuota unitaria diaria se determina dividiendo la cuota unitaria mensual entre el número de días laborables en el mes.</w:t>
      </w:r>
    </w:p>
    <w:p w14:paraId="6F6C8F8A" w14:textId="77777777" w:rsidR="00DC03F7" w:rsidRPr="00DC03F7" w:rsidRDefault="00DC03F7" w:rsidP="00DC03F7">
      <w:pPr>
        <w:jc w:val="both"/>
        <w:rPr>
          <w:rFonts w:ascii="Noto Sans" w:eastAsia="Arial" w:hAnsi="Noto Sans" w:cs="Noto Sans"/>
          <w:sz w:val="16"/>
          <w:szCs w:val="16"/>
        </w:rPr>
      </w:pPr>
    </w:p>
    <w:p w14:paraId="32CB9E7D" w14:textId="77777777" w:rsidR="00DC03F7" w:rsidRPr="00DC03F7" w:rsidRDefault="00DC03F7" w:rsidP="00DC03F7">
      <w:pPr>
        <w:pBdr>
          <w:top w:val="nil"/>
          <w:left w:val="nil"/>
          <w:bottom w:val="nil"/>
          <w:right w:val="nil"/>
          <w:between w:val="nil"/>
          <w:bar w:val="nil"/>
        </w:pBdr>
        <w:jc w:val="both"/>
        <w:rPr>
          <w:rFonts w:ascii="Noto Sans" w:eastAsia="Arial" w:hAnsi="Noto Sans" w:cs="Noto Sans"/>
          <w:b/>
          <w:bCs/>
          <w:sz w:val="16"/>
          <w:szCs w:val="16"/>
        </w:rPr>
      </w:pPr>
      <w:r w:rsidRPr="00DC03F7">
        <w:rPr>
          <w:rFonts w:ascii="Noto Sans" w:hAnsi="Noto Sans" w:cs="Noto Sans"/>
          <w:b/>
          <w:bCs/>
          <w:sz w:val="16"/>
          <w:szCs w:val="16"/>
        </w:rPr>
        <w:t>Deducciones al pago.</w:t>
      </w:r>
    </w:p>
    <w:p w14:paraId="488BF6E7" w14:textId="77777777" w:rsidR="00DC03F7" w:rsidRPr="00DC03F7" w:rsidRDefault="00DC03F7" w:rsidP="00DC03F7">
      <w:pPr>
        <w:pStyle w:val="Cuerpo"/>
        <w:widowControl w:val="0"/>
        <w:spacing w:after="0" w:line="240" w:lineRule="auto"/>
        <w:jc w:val="both"/>
        <w:rPr>
          <w:rFonts w:ascii="Noto Sans" w:eastAsia="Arial" w:hAnsi="Noto Sans" w:cs="Noto Sans"/>
          <w:sz w:val="16"/>
          <w:szCs w:val="16"/>
        </w:rPr>
      </w:pPr>
    </w:p>
    <w:p w14:paraId="3C8BDF6C" w14:textId="77777777" w:rsidR="00DC03F7" w:rsidRPr="00DC03F7" w:rsidRDefault="00DC03F7" w:rsidP="00DC03F7">
      <w:pPr>
        <w:suppressAutoHyphens/>
        <w:jc w:val="both"/>
        <w:rPr>
          <w:rFonts w:ascii="Noto Sans" w:eastAsia="Times New Roman" w:hAnsi="Noto Sans" w:cs="Noto Sans"/>
          <w:sz w:val="16"/>
          <w:szCs w:val="16"/>
          <w:lang w:eastAsia="ar-SA"/>
        </w:rPr>
      </w:pPr>
      <w:r w:rsidRPr="00DC03F7">
        <w:rPr>
          <w:rFonts w:ascii="Noto Sans" w:eastAsia="Times New Roman" w:hAnsi="Noto Sans" w:cs="Noto Sans"/>
          <w:sz w:val="16"/>
          <w:szCs w:val="16"/>
          <w:lang w:eastAsia="ar-SA"/>
        </w:rPr>
        <w:lastRenderedPageBreak/>
        <w:t>Cuando la Coordinadora Zonal designada por el OOAD del IMSS, o tercero designado por éste para tal efecto, al momento de realizar la supervisión de seguimiento, en términos de lo señalado en el procedimiento correspondiente, detecte la persistencia del incumplimiento a alguna de las obligaciones del proveedor que se haya hecho constar en el Informe de resultados de la supervisión, Instrumento para la supervisión de seguimiento o Reporte de hallazgo de incumplimientos, según corresponda, el Instituto aplicará deducción al pago al proveedor por cada día natural transcurrido, considerando la siguiente fórmula para determinar el monto:</w:t>
      </w:r>
    </w:p>
    <w:p w14:paraId="5D071477" w14:textId="77777777" w:rsidR="00DC03F7" w:rsidRPr="00DC03F7" w:rsidRDefault="00DC03F7" w:rsidP="00DC03F7">
      <w:pPr>
        <w:jc w:val="both"/>
        <w:rPr>
          <w:rFonts w:ascii="Noto Sans" w:hAnsi="Noto Sans" w:cs="Noto Sans"/>
          <w:sz w:val="16"/>
          <w:szCs w:val="16"/>
        </w:rPr>
      </w:pPr>
    </w:p>
    <w:p w14:paraId="73A8F816" w14:textId="77777777" w:rsidR="00DC03F7" w:rsidRPr="00DC03F7" w:rsidRDefault="00DC03F7" w:rsidP="00DC03F7">
      <w:pPr>
        <w:jc w:val="both"/>
        <w:rPr>
          <w:rFonts w:ascii="Noto Sans" w:hAnsi="Noto Sans" w:cs="Noto Sans"/>
          <w:sz w:val="16"/>
          <w:szCs w:val="16"/>
        </w:rPr>
      </w:pPr>
      <w:r w:rsidRPr="00DC03F7">
        <w:rPr>
          <w:rFonts w:ascii="Noto Sans" w:hAnsi="Noto Sans" w:cs="Noto Sans"/>
          <w:b/>
          <w:bCs/>
          <w:sz w:val="16"/>
          <w:szCs w:val="16"/>
        </w:rPr>
        <w:t>Deducción al pago</w:t>
      </w:r>
      <w:r w:rsidRPr="00DC03F7">
        <w:rPr>
          <w:rFonts w:ascii="Noto Sans" w:hAnsi="Noto Sans" w:cs="Noto Sans"/>
          <w:sz w:val="16"/>
          <w:szCs w:val="16"/>
        </w:rPr>
        <w:t xml:space="preserve"> = (Valor de la cuota unitaria mensual sin IVA del ejercicio fiscal que corresponda * Número de días naturales transcurridos * Factor de riesgo)</w:t>
      </w:r>
    </w:p>
    <w:p w14:paraId="3442628C" w14:textId="77777777" w:rsidR="00DC03F7" w:rsidRPr="00DC03F7" w:rsidRDefault="00DC03F7" w:rsidP="00DC03F7">
      <w:pPr>
        <w:ind w:left="1134" w:hanging="1063"/>
        <w:jc w:val="both"/>
        <w:rPr>
          <w:rFonts w:ascii="Noto Sans" w:hAnsi="Noto Sans" w:cs="Noto Sans"/>
          <w:sz w:val="16"/>
          <w:szCs w:val="16"/>
        </w:rPr>
      </w:pPr>
    </w:p>
    <w:p w14:paraId="71CB66C1" w14:textId="77777777" w:rsidR="00DC03F7" w:rsidRPr="00DC03F7" w:rsidRDefault="00DC03F7" w:rsidP="00DC03F7">
      <w:pPr>
        <w:jc w:val="both"/>
        <w:rPr>
          <w:rFonts w:ascii="Noto Sans" w:hAnsi="Noto Sans" w:cs="Noto Sans"/>
          <w:sz w:val="16"/>
          <w:szCs w:val="16"/>
        </w:rPr>
      </w:pPr>
      <w:r w:rsidRPr="00DC03F7">
        <w:rPr>
          <w:rFonts w:ascii="Noto Sans" w:eastAsiaTheme="minorHAnsi" w:hAnsi="Noto Sans" w:cs="Noto Sans"/>
          <w:sz w:val="16"/>
          <w:szCs w:val="16"/>
        </w:rPr>
        <w:t>Al monto resultante, se le deberá agregar el IVA.</w:t>
      </w:r>
    </w:p>
    <w:p w14:paraId="2331E869" w14:textId="77777777" w:rsidR="00DC03F7" w:rsidRPr="00DC03F7" w:rsidRDefault="00DC03F7" w:rsidP="00DC03F7">
      <w:pPr>
        <w:ind w:left="1134" w:hanging="1063"/>
        <w:jc w:val="both"/>
        <w:rPr>
          <w:rFonts w:ascii="Noto Sans" w:hAnsi="Noto Sans" w:cs="Noto Sans"/>
          <w:sz w:val="16"/>
          <w:szCs w:val="16"/>
        </w:rPr>
      </w:pPr>
    </w:p>
    <w:p w14:paraId="4CADC602" w14:textId="77777777" w:rsidR="00DC03F7" w:rsidRPr="00DC03F7" w:rsidRDefault="00DC03F7" w:rsidP="00DC03F7">
      <w:pPr>
        <w:jc w:val="both"/>
        <w:rPr>
          <w:rFonts w:ascii="Noto Sans" w:hAnsi="Noto Sans" w:cs="Noto Sans"/>
          <w:b/>
          <w:bCs/>
          <w:sz w:val="16"/>
          <w:szCs w:val="16"/>
        </w:rPr>
      </w:pPr>
      <w:r w:rsidRPr="00DC03F7">
        <w:rPr>
          <w:rFonts w:ascii="Noto Sans" w:hAnsi="Noto Sans" w:cs="Noto Sans"/>
          <w:b/>
          <w:bCs/>
          <w:sz w:val="16"/>
          <w:szCs w:val="16"/>
        </w:rPr>
        <w:t>Donde el factor de riesgo es igual:</w:t>
      </w:r>
    </w:p>
    <w:p w14:paraId="4192079A" w14:textId="77777777" w:rsidR="00DC03F7" w:rsidRPr="00DC03F7" w:rsidRDefault="00DC03F7" w:rsidP="00DC03F7">
      <w:pPr>
        <w:suppressAutoHyphens/>
        <w:ind w:left="1205" w:hanging="1134"/>
        <w:jc w:val="both"/>
        <w:rPr>
          <w:rFonts w:ascii="Noto Sans" w:eastAsia="Times New Roman" w:hAnsi="Noto Sans" w:cs="Noto Sans"/>
          <w:sz w:val="16"/>
          <w:szCs w:val="16"/>
          <w:lang w:eastAsia="ar-SA"/>
        </w:rPr>
      </w:pPr>
    </w:p>
    <w:p w14:paraId="1A3A86B9" w14:textId="77777777" w:rsidR="00DC03F7" w:rsidRPr="00DC03F7" w:rsidRDefault="00DC03F7" w:rsidP="00DC03F7">
      <w:pPr>
        <w:suppressAutoHyphens/>
        <w:jc w:val="both"/>
        <w:rPr>
          <w:rFonts w:ascii="Noto Sans" w:eastAsia="Times New Roman" w:hAnsi="Noto Sans" w:cs="Noto Sans"/>
          <w:b/>
          <w:bCs/>
          <w:sz w:val="16"/>
          <w:szCs w:val="16"/>
          <w:lang w:eastAsia="ar-SA"/>
        </w:rPr>
      </w:pPr>
      <w:r w:rsidRPr="00DC03F7">
        <w:rPr>
          <w:rFonts w:ascii="Noto Sans" w:eastAsia="Times New Roman" w:hAnsi="Noto Sans" w:cs="Noto Sans"/>
          <w:b/>
          <w:bCs/>
          <w:sz w:val="16"/>
          <w:szCs w:val="16"/>
          <w:lang w:eastAsia="ar-SA"/>
        </w:rPr>
        <w:t xml:space="preserve">((No. </w:t>
      </w:r>
      <w:proofErr w:type="gramStart"/>
      <w:r w:rsidRPr="00DC03F7">
        <w:rPr>
          <w:rFonts w:ascii="Noto Sans" w:eastAsia="Times New Roman" w:hAnsi="Noto Sans" w:cs="Noto Sans"/>
          <w:b/>
          <w:bCs/>
          <w:sz w:val="16"/>
          <w:szCs w:val="16"/>
          <w:lang w:eastAsia="ar-SA"/>
        </w:rPr>
        <w:t>de</w:t>
      </w:r>
      <w:proofErr w:type="gramEnd"/>
      <w:r w:rsidRPr="00DC03F7">
        <w:rPr>
          <w:rFonts w:ascii="Noto Sans" w:eastAsia="Times New Roman" w:hAnsi="Noto Sans" w:cs="Noto Sans"/>
          <w:b/>
          <w:bCs/>
          <w:sz w:val="16"/>
          <w:szCs w:val="16"/>
          <w:lang w:eastAsia="ar-SA"/>
        </w:rPr>
        <w:t xml:space="preserve"> reactivos de riesgo bajo con incumplimiento * factor de riesgo bajo / Total de reactivos de riesgo bajo) + (No. de reactivos de riesgo medio con incumplimiento * factor de riesgo medio / Total de reactivos de riesgo medio) + (No. de reactivos de riesgo alto con incumplimiento * factor de riesgo alto / Total de reactivos de riesgo alto))</w:t>
      </w:r>
    </w:p>
    <w:p w14:paraId="524F30A3" w14:textId="77777777" w:rsidR="00DC03F7" w:rsidRPr="00DC03F7" w:rsidRDefault="00DC03F7" w:rsidP="00DC03F7">
      <w:pPr>
        <w:suppressAutoHyphens/>
        <w:jc w:val="both"/>
        <w:rPr>
          <w:rFonts w:ascii="Noto Sans" w:eastAsia="Times New Roman" w:hAnsi="Noto Sans" w:cs="Noto Sans"/>
          <w:sz w:val="16"/>
          <w:szCs w:val="16"/>
          <w:lang w:eastAsia="ar-SA"/>
        </w:rPr>
      </w:pPr>
    </w:p>
    <w:p w14:paraId="4309B75B" w14:textId="77777777" w:rsidR="00DC03F7" w:rsidRPr="00DC03F7" w:rsidRDefault="00DC03F7" w:rsidP="00DC03F7">
      <w:pPr>
        <w:suppressAutoHyphens/>
        <w:jc w:val="both"/>
        <w:rPr>
          <w:rFonts w:ascii="Noto Sans" w:eastAsia="Times New Roman" w:hAnsi="Noto Sans" w:cs="Noto Sans"/>
          <w:sz w:val="16"/>
          <w:szCs w:val="16"/>
          <w:lang w:eastAsia="ar-SA"/>
        </w:rPr>
      </w:pPr>
      <w:r w:rsidRPr="00DC03F7">
        <w:rPr>
          <w:rFonts w:ascii="Noto Sans" w:eastAsia="Times New Roman" w:hAnsi="Noto Sans" w:cs="Noto Sans"/>
          <w:sz w:val="16"/>
          <w:szCs w:val="16"/>
          <w:lang w:eastAsia="ar-SA"/>
        </w:rPr>
        <w:t xml:space="preserve">Entendiéndose como “reactivo” los “puntos de control” establecidos en el </w:t>
      </w:r>
      <w:r w:rsidRPr="00DC03F7">
        <w:rPr>
          <w:rFonts w:ascii="Noto Sans" w:eastAsia="Times New Roman" w:hAnsi="Noto Sans" w:cs="Noto Sans"/>
          <w:b/>
          <w:bCs/>
          <w:sz w:val="16"/>
          <w:szCs w:val="16"/>
          <w:lang w:eastAsia="ar-SA"/>
        </w:rPr>
        <w:t xml:space="preserve">“Procedimiento para la supervisión de la operación del servicio de guardería”, Apéndice 3 (Tres) </w:t>
      </w:r>
      <w:r w:rsidRPr="00DC03F7">
        <w:rPr>
          <w:rFonts w:ascii="Noto Sans" w:eastAsia="Times New Roman" w:hAnsi="Noto Sans" w:cs="Noto Sans"/>
          <w:sz w:val="16"/>
          <w:szCs w:val="16"/>
          <w:lang w:eastAsia="ar-SA"/>
        </w:rPr>
        <w:t>del</w:t>
      </w:r>
      <w:r w:rsidRPr="00DC03F7">
        <w:rPr>
          <w:rFonts w:ascii="Noto Sans" w:eastAsia="Times New Roman" w:hAnsi="Noto Sans" w:cs="Noto Sans"/>
          <w:b/>
          <w:bCs/>
          <w:sz w:val="16"/>
          <w:szCs w:val="16"/>
          <w:lang w:eastAsia="ar-SA"/>
        </w:rPr>
        <w:t xml:space="preserve"> Anexo Técnico</w:t>
      </w:r>
      <w:r w:rsidRPr="00DC03F7">
        <w:rPr>
          <w:rFonts w:ascii="Noto Sans" w:eastAsia="Times New Roman" w:hAnsi="Noto Sans" w:cs="Noto Sans"/>
          <w:sz w:val="16"/>
          <w:szCs w:val="16"/>
          <w:lang w:eastAsia="ar-SA"/>
        </w:rPr>
        <w:t>.</w:t>
      </w:r>
    </w:p>
    <w:p w14:paraId="66CBE53D" w14:textId="77777777" w:rsidR="00DC03F7" w:rsidRPr="00DC03F7" w:rsidRDefault="00DC03F7" w:rsidP="00DC03F7">
      <w:pPr>
        <w:suppressAutoHyphens/>
        <w:jc w:val="both"/>
        <w:rPr>
          <w:rFonts w:ascii="Noto Sans" w:eastAsia="Times New Roman" w:hAnsi="Noto Sans" w:cs="Noto Sans"/>
          <w:sz w:val="16"/>
          <w:szCs w:val="16"/>
          <w:lang w:eastAsia="ar-SA"/>
        </w:rPr>
      </w:pPr>
    </w:p>
    <w:p w14:paraId="3726446E" w14:textId="77777777" w:rsidR="00DC03F7" w:rsidRPr="00DC03F7" w:rsidRDefault="00DC03F7" w:rsidP="00DC03F7">
      <w:pPr>
        <w:suppressAutoHyphens/>
        <w:jc w:val="both"/>
        <w:rPr>
          <w:rFonts w:ascii="Noto Sans" w:eastAsia="Times New Roman" w:hAnsi="Noto Sans" w:cs="Noto Sans"/>
          <w:sz w:val="16"/>
          <w:szCs w:val="16"/>
          <w:lang w:eastAsia="ar-SA"/>
        </w:rPr>
      </w:pPr>
      <w:r w:rsidRPr="00DC03F7">
        <w:rPr>
          <w:rFonts w:ascii="Noto Sans" w:eastAsia="Times New Roman" w:hAnsi="Noto Sans" w:cs="Noto Sans"/>
          <w:sz w:val="16"/>
          <w:szCs w:val="16"/>
          <w:lang w:eastAsia="ar-SA"/>
        </w:rPr>
        <w:t>Los factores de riesgo serán establecidos por el IMSS mediante los Criterios que expida para tal fin.</w:t>
      </w:r>
    </w:p>
    <w:p w14:paraId="521BFFAF" w14:textId="77777777" w:rsidR="00DC03F7" w:rsidRPr="00DC03F7" w:rsidRDefault="00DC03F7" w:rsidP="00DC03F7">
      <w:pPr>
        <w:suppressAutoHyphens/>
        <w:jc w:val="both"/>
        <w:rPr>
          <w:rFonts w:ascii="Noto Sans" w:eastAsia="Times New Roman" w:hAnsi="Noto Sans" w:cs="Noto Sans"/>
          <w:sz w:val="16"/>
          <w:szCs w:val="16"/>
          <w:lang w:eastAsia="ar-SA"/>
        </w:rPr>
      </w:pPr>
    </w:p>
    <w:p w14:paraId="172CC09B" w14:textId="77777777" w:rsidR="00DC03F7" w:rsidRPr="00DC03F7" w:rsidRDefault="00DC03F7" w:rsidP="00DC03F7">
      <w:pPr>
        <w:jc w:val="both"/>
        <w:rPr>
          <w:rFonts w:ascii="Noto Sans" w:hAnsi="Noto Sans" w:cs="Noto Sans"/>
          <w:sz w:val="16"/>
          <w:szCs w:val="16"/>
        </w:rPr>
      </w:pPr>
      <w:r w:rsidRPr="00DC03F7">
        <w:rPr>
          <w:rFonts w:ascii="Noto Sans" w:hAnsi="Noto Sans" w:cs="Noto Sans"/>
          <w:sz w:val="16"/>
          <w:szCs w:val="16"/>
        </w:rPr>
        <w:t>Cuando los incumplimientos incluidos en el Reporte de hallazgo de incumplimientos estén asociados con obligaciones del contrato o se refieran a aspectos legales, reglamentarios o normativos que regulan el servicio de guardería, que no estén contemplados en la Cédula para supervisión de guarderías, se considerarán como persistentes, por lo que el Instituto aplicará al proveedor deducción al pago por cada uno de ellos, conforme a la fórmula siguiente:</w:t>
      </w:r>
    </w:p>
    <w:p w14:paraId="2AE5C098" w14:textId="77777777" w:rsidR="00DC03F7" w:rsidRPr="00DC03F7" w:rsidRDefault="00DC03F7" w:rsidP="00DC03F7">
      <w:pPr>
        <w:jc w:val="both"/>
        <w:rPr>
          <w:rFonts w:ascii="Noto Sans" w:hAnsi="Noto Sans" w:cs="Noto Sans"/>
          <w:sz w:val="16"/>
          <w:szCs w:val="16"/>
        </w:rPr>
      </w:pPr>
    </w:p>
    <w:p w14:paraId="4B1A493B" w14:textId="77777777" w:rsidR="00DC03F7" w:rsidRPr="00DC03F7" w:rsidRDefault="00DC03F7" w:rsidP="00DC03F7">
      <w:pPr>
        <w:jc w:val="both"/>
        <w:rPr>
          <w:rFonts w:ascii="Noto Sans" w:hAnsi="Noto Sans" w:cs="Noto Sans"/>
          <w:sz w:val="16"/>
          <w:szCs w:val="16"/>
        </w:rPr>
      </w:pPr>
      <w:r w:rsidRPr="00DC03F7">
        <w:rPr>
          <w:rFonts w:ascii="Noto Sans" w:hAnsi="Noto Sans" w:cs="Noto Sans"/>
          <w:b/>
          <w:bCs/>
          <w:sz w:val="16"/>
          <w:szCs w:val="16"/>
        </w:rPr>
        <w:t>Deducción al pago</w:t>
      </w:r>
      <w:r w:rsidRPr="00DC03F7">
        <w:rPr>
          <w:rFonts w:ascii="Noto Sans" w:hAnsi="Noto Sans" w:cs="Noto Sans"/>
          <w:sz w:val="16"/>
          <w:szCs w:val="16"/>
        </w:rPr>
        <w:t xml:space="preserve"> = Valor de la cuota mensual unitaria sin IVA del ejercicio fiscal que corresponda *0.30 </w:t>
      </w:r>
      <w:r w:rsidRPr="00DC03F7">
        <w:rPr>
          <w:rFonts w:ascii="Noto Sans" w:eastAsiaTheme="minorHAnsi" w:hAnsi="Noto Sans" w:cs="Noto Sans"/>
          <w:sz w:val="16"/>
          <w:szCs w:val="16"/>
        </w:rPr>
        <w:t>o valor máximo del rango establecido en POBALINES</w:t>
      </w:r>
      <w:r w:rsidRPr="00DC03F7">
        <w:rPr>
          <w:rStyle w:val="Refdenotaalpie"/>
          <w:rFonts w:ascii="Noto Sans" w:eastAsiaTheme="minorHAnsi" w:hAnsi="Noto Sans" w:cs="Noto Sans"/>
          <w:sz w:val="16"/>
          <w:szCs w:val="16"/>
        </w:rPr>
        <w:footnoteReference w:id="1"/>
      </w:r>
      <w:r w:rsidRPr="00DC03F7">
        <w:rPr>
          <w:rFonts w:ascii="Noto Sans" w:hAnsi="Noto Sans" w:cs="Noto Sans"/>
          <w:sz w:val="16"/>
          <w:szCs w:val="16"/>
        </w:rPr>
        <w:t>* el número de días naturales transcurridos desde la supervisión o visita de verificación anterior o la fecha en que se determine que haya iniciado el incumplimiento.</w:t>
      </w:r>
    </w:p>
    <w:p w14:paraId="4A78373F" w14:textId="77777777" w:rsidR="00DC03F7" w:rsidRPr="00DC03F7" w:rsidRDefault="00DC03F7" w:rsidP="00DC03F7">
      <w:pPr>
        <w:jc w:val="both"/>
        <w:rPr>
          <w:rFonts w:ascii="Noto Sans" w:hAnsi="Noto Sans" w:cs="Noto Sans"/>
          <w:sz w:val="16"/>
          <w:szCs w:val="16"/>
        </w:rPr>
      </w:pPr>
    </w:p>
    <w:p w14:paraId="00EC4B6D" w14:textId="77777777" w:rsidR="00DC03F7" w:rsidRPr="00DC03F7" w:rsidRDefault="00DC03F7" w:rsidP="00DC03F7">
      <w:pPr>
        <w:jc w:val="both"/>
        <w:rPr>
          <w:rFonts w:ascii="Noto Sans" w:eastAsiaTheme="minorHAnsi" w:hAnsi="Noto Sans" w:cs="Noto Sans"/>
          <w:sz w:val="16"/>
          <w:szCs w:val="16"/>
        </w:rPr>
      </w:pPr>
      <w:r w:rsidRPr="00DC03F7">
        <w:rPr>
          <w:rFonts w:ascii="Noto Sans" w:eastAsiaTheme="minorHAnsi" w:hAnsi="Noto Sans" w:cs="Noto Sans"/>
          <w:sz w:val="16"/>
          <w:szCs w:val="16"/>
        </w:rPr>
        <w:t>Al monto resultante, se le deberá agregar el IVA.</w:t>
      </w:r>
    </w:p>
    <w:p w14:paraId="46A04FBA" w14:textId="77777777" w:rsidR="00642963" w:rsidRDefault="00642963" w:rsidP="00DC03F7">
      <w:pPr>
        <w:jc w:val="both"/>
        <w:rPr>
          <w:rFonts w:ascii="Noto Sans" w:eastAsiaTheme="minorHAnsi" w:hAnsi="Noto Sans" w:cs="Noto Sans"/>
          <w:sz w:val="16"/>
          <w:szCs w:val="16"/>
        </w:rPr>
      </w:pPr>
    </w:p>
    <w:p w14:paraId="637F0D9A" w14:textId="77777777" w:rsidR="00DC03F7" w:rsidRPr="00DC03F7" w:rsidRDefault="00DC03F7" w:rsidP="00DC03F7">
      <w:pPr>
        <w:jc w:val="both"/>
        <w:rPr>
          <w:rFonts w:ascii="Noto Sans" w:eastAsiaTheme="minorHAnsi" w:hAnsi="Noto Sans" w:cs="Noto Sans"/>
          <w:sz w:val="16"/>
          <w:szCs w:val="16"/>
        </w:rPr>
      </w:pPr>
      <w:r w:rsidRPr="00DC03F7">
        <w:rPr>
          <w:rFonts w:ascii="Noto Sans" w:eastAsiaTheme="minorHAnsi" w:hAnsi="Noto Sans" w:cs="Noto Sans"/>
          <w:sz w:val="16"/>
          <w:szCs w:val="16"/>
        </w:rPr>
        <w:t>En caso de que el monto de la deducción al pago supere al valor máximo del rango establecido en POBALINES</w:t>
      </w:r>
      <w:r w:rsidRPr="00DC03F7">
        <w:rPr>
          <w:rFonts w:ascii="Noto Sans" w:eastAsiaTheme="minorHAnsi" w:hAnsi="Noto Sans" w:cs="Noto Sans"/>
          <w:sz w:val="16"/>
          <w:szCs w:val="16"/>
          <w:vertAlign w:val="superscript"/>
        </w:rPr>
        <w:t>1</w:t>
      </w:r>
      <w:r w:rsidRPr="00DC03F7">
        <w:rPr>
          <w:rFonts w:ascii="Noto Sans" w:eastAsiaTheme="minorHAnsi" w:hAnsi="Noto Sans" w:cs="Noto Sans"/>
          <w:sz w:val="16"/>
          <w:szCs w:val="16"/>
        </w:rPr>
        <w:t>, el monto será igual a dicho valor.</w:t>
      </w:r>
    </w:p>
    <w:p w14:paraId="1C39C324" w14:textId="77777777" w:rsidR="00DC03F7" w:rsidRPr="00DC03F7" w:rsidRDefault="00DC03F7" w:rsidP="00DC03F7">
      <w:pPr>
        <w:jc w:val="both"/>
        <w:rPr>
          <w:rFonts w:ascii="Noto Sans" w:hAnsi="Noto Sans" w:cs="Noto Sans"/>
          <w:sz w:val="16"/>
          <w:szCs w:val="16"/>
        </w:rPr>
      </w:pPr>
    </w:p>
    <w:p w14:paraId="6F000FC5" w14:textId="77777777" w:rsidR="00DC03F7" w:rsidRPr="00DC03F7" w:rsidRDefault="00DC03F7" w:rsidP="00DC03F7">
      <w:pPr>
        <w:pStyle w:val="Cuerpo"/>
        <w:suppressAutoHyphens/>
        <w:spacing w:after="0" w:line="240" w:lineRule="auto"/>
        <w:jc w:val="both"/>
        <w:rPr>
          <w:rFonts w:ascii="Noto Sans" w:hAnsi="Noto Sans" w:cs="Noto Sans"/>
          <w:sz w:val="16"/>
          <w:szCs w:val="16"/>
          <w:lang w:val="es-ES"/>
        </w:rPr>
      </w:pPr>
      <w:r w:rsidRPr="00DC03F7">
        <w:rPr>
          <w:rFonts w:ascii="Noto Sans" w:eastAsia="Times New Roman" w:hAnsi="Noto Sans" w:cs="Noto Sans"/>
          <w:sz w:val="16"/>
          <w:szCs w:val="16"/>
          <w:lang w:val="es-ES" w:eastAsia="ar-SA"/>
        </w:rPr>
        <w:t>En ningún caso se podrá aplicar una doble deducción por el mismo incumplimiento.</w:t>
      </w:r>
    </w:p>
    <w:p w14:paraId="7069F4A5" w14:textId="77777777" w:rsidR="00DC03F7" w:rsidRPr="00DC03F7" w:rsidRDefault="00DC03F7" w:rsidP="00DC03F7">
      <w:pPr>
        <w:pStyle w:val="Cuerpo"/>
        <w:suppressAutoHyphens/>
        <w:spacing w:after="0" w:line="240" w:lineRule="auto"/>
        <w:jc w:val="both"/>
        <w:rPr>
          <w:rFonts w:ascii="Noto Sans" w:hAnsi="Noto Sans" w:cs="Noto Sans"/>
          <w:sz w:val="16"/>
          <w:szCs w:val="16"/>
          <w:lang w:val="es-MX"/>
        </w:rPr>
      </w:pPr>
    </w:p>
    <w:p w14:paraId="2BDB565A" w14:textId="77777777" w:rsidR="00DC03F7" w:rsidRPr="00DC03F7" w:rsidRDefault="00DC03F7" w:rsidP="00DC03F7">
      <w:pPr>
        <w:suppressAutoHyphens/>
        <w:jc w:val="both"/>
        <w:rPr>
          <w:rFonts w:ascii="Noto Sans" w:hAnsi="Noto Sans" w:cs="Noto Sans"/>
          <w:sz w:val="16"/>
          <w:szCs w:val="16"/>
        </w:rPr>
      </w:pPr>
      <w:r w:rsidRPr="00DC03F7">
        <w:rPr>
          <w:rFonts w:ascii="Noto Sans" w:eastAsia="Times New Roman" w:hAnsi="Noto Sans" w:cs="Noto Sans"/>
          <w:sz w:val="16"/>
          <w:szCs w:val="16"/>
          <w:lang w:eastAsia="ar-SA"/>
        </w:rPr>
        <w:t xml:space="preserve">Cuando se hayan aplicado al proveedor deducciones al pago </w:t>
      </w:r>
      <w:r w:rsidRPr="00DC03F7">
        <w:rPr>
          <w:rFonts w:ascii="Noto Sans" w:hAnsi="Noto Sans" w:cs="Noto Sans"/>
          <w:sz w:val="16"/>
          <w:szCs w:val="16"/>
        </w:rPr>
        <w:t>que alcancen el monto de la garantía de cumplimiento del contrato,</w:t>
      </w:r>
      <w:r w:rsidRPr="00DC03F7">
        <w:rPr>
          <w:rFonts w:ascii="Noto Sans" w:eastAsia="Times New Roman" w:hAnsi="Noto Sans" w:cs="Noto Sans"/>
          <w:sz w:val="16"/>
          <w:szCs w:val="16"/>
          <w:lang w:eastAsia="ar-SA"/>
        </w:rPr>
        <w:t xml:space="preserve"> el Instituto, </w:t>
      </w:r>
      <w:r w:rsidRPr="00DC03F7">
        <w:rPr>
          <w:rFonts w:ascii="Noto Sans" w:hAnsi="Noto Sans" w:cs="Noto Sans"/>
          <w:sz w:val="16"/>
          <w:szCs w:val="16"/>
        </w:rPr>
        <w:t>de conformidad con lo establecido en el artículo 77 de la Ley de Adquisiciones, Arrendamientos y Servicios del Sector Público y 98 de su Reglamento</w:t>
      </w:r>
      <w:r w:rsidRPr="00DC03F7">
        <w:rPr>
          <w:rFonts w:ascii="Noto Sans" w:eastAsia="Times New Roman" w:hAnsi="Noto Sans" w:cs="Noto Sans"/>
          <w:sz w:val="16"/>
          <w:szCs w:val="16"/>
          <w:lang w:eastAsia="ar-SA"/>
        </w:rPr>
        <w:t xml:space="preserve"> procederá a la rescisión de dicho instrumento legal.</w:t>
      </w:r>
    </w:p>
    <w:p w14:paraId="188C90A4" w14:textId="77777777" w:rsidR="00DC03F7" w:rsidRPr="008161CB" w:rsidRDefault="00DC03F7" w:rsidP="00DC03F7">
      <w:pPr>
        <w:pStyle w:val="Prrafodelista"/>
        <w:tabs>
          <w:tab w:val="num" w:pos="0"/>
          <w:tab w:val="left" w:pos="567"/>
        </w:tabs>
        <w:ind w:left="0"/>
        <w:jc w:val="both"/>
        <w:rPr>
          <w:rFonts w:ascii="Noto Sans" w:hAnsi="Noto Sans" w:cs="Noto Sans"/>
          <w:b/>
          <w:bCs/>
          <w:sz w:val="20"/>
        </w:rPr>
      </w:pPr>
    </w:p>
    <w:p w14:paraId="5C2AB58A" w14:textId="77777777" w:rsidR="00561CD8" w:rsidRPr="00E67938" w:rsidRDefault="00561CD8" w:rsidP="00561CD8">
      <w:pPr>
        <w:shd w:val="clear" w:color="auto" w:fill="000000"/>
        <w:ind w:left="142"/>
        <w:jc w:val="both"/>
        <w:rPr>
          <w:rFonts w:ascii="Noto Sans" w:eastAsia="Yu Mincho" w:hAnsi="Noto Sans" w:cs="Noto Sans"/>
          <w:b/>
          <w:color w:val="FFFFFF"/>
          <w:sz w:val="16"/>
          <w:szCs w:val="16"/>
        </w:rPr>
      </w:pPr>
      <w:r w:rsidRPr="00E67938">
        <w:rPr>
          <w:rFonts w:ascii="Noto Sans" w:eastAsia="Yu Mincho" w:hAnsi="Noto Sans" w:cs="Noto Sans"/>
          <w:b/>
          <w:bCs/>
          <w:color w:val="FFFFFF"/>
          <w:sz w:val="16"/>
          <w:szCs w:val="16"/>
        </w:rPr>
        <w:t>15.</w:t>
      </w:r>
      <w:r w:rsidRPr="00E67938">
        <w:rPr>
          <w:rFonts w:ascii="Noto Sans" w:eastAsia="Yu Mincho" w:hAnsi="Noto Sans" w:cs="Noto Sans"/>
          <w:b/>
          <w:color w:val="FFFFFF"/>
          <w:sz w:val="16"/>
          <w:szCs w:val="16"/>
        </w:rPr>
        <w:t xml:space="preserve"> IMPUESTOS Y DERECHOS</w:t>
      </w:r>
    </w:p>
    <w:p w14:paraId="6D834ED0" w14:textId="77777777" w:rsidR="00561CD8" w:rsidRPr="00E67938" w:rsidRDefault="00561CD8" w:rsidP="00561CD8">
      <w:pPr>
        <w:tabs>
          <w:tab w:val="left" w:pos="-284"/>
          <w:tab w:val="left" w:pos="9498"/>
        </w:tabs>
        <w:ind w:left="142"/>
        <w:jc w:val="both"/>
        <w:rPr>
          <w:rFonts w:ascii="Noto Sans" w:eastAsia="Yu Mincho" w:hAnsi="Noto Sans" w:cs="Noto Sans"/>
          <w:sz w:val="16"/>
          <w:szCs w:val="16"/>
        </w:rPr>
      </w:pPr>
    </w:p>
    <w:p w14:paraId="6173800A" w14:textId="7868936F" w:rsidR="00561CD8" w:rsidRPr="00E67938" w:rsidRDefault="00561CD8" w:rsidP="00561CD8">
      <w:pPr>
        <w:ind w:left="142"/>
        <w:jc w:val="both"/>
        <w:rPr>
          <w:rFonts w:ascii="Noto Sans" w:eastAsia="Yu Mincho" w:hAnsi="Noto Sans" w:cs="Noto Sans"/>
          <w:i/>
          <w:sz w:val="16"/>
          <w:szCs w:val="16"/>
        </w:rPr>
      </w:pPr>
      <w:r w:rsidRPr="00E67938">
        <w:rPr>
          <w:rFonts w:ascii="Noto Sans" w:eastAsia="Yu Mincho" w:hAnsi="Noto Sans" w:cs="Noto Sans"/>
          <w:sz w:val="16"/>
          <w:szCs w:val="16"/>
        </w:rPr>
        <w:t xml:space="preserve">Los impuestos y derechos que procedan con motivo de la contratación del servicio de la presente </w:t>
      </w:r>
      <w:r w:rsidR="00635FC1" w:rsidRPr="00E67938">
        <w:rPr>
          <w:rFonts w:ascii="Noto Sans" w:eastAsia="Yu Mincho" w:hAnsi="Noto Sans" w:cs="Noto Sans"/>
          <w:sz w:val="16"/>
          <w:szCs w:val="16"/>
        </w:rPr>
        <w:t xml:space="preserve">Licitación Pública </w:t>
      </w:r>
      <w:r w:rsidR="00897A9B">
        <w:rPr>
          <w:rFonts w:ascii="Noto Sans" w:eastAsia="Yu Mincho" w:hAnsi="Noto Sans" w:cs="Noto Sans"/>
          <w:sz w:val="16"/>
          <w:szCs w:val="16"/>
        </w:rPr>
        <w:t>N</w:t>
      </w:r>
      <w:r w:rsidRPr="00E67938">
        <w:rPr>
          <w:rFonts w:ascii="Noto Sans" w:eastAsia="Yu Mincho" w:hAnsi="Noto Sans" w:cs="Noto Sans"/>
          <w:sz w:val="16"/>
          <w:szCs w:val="16"/>
        </w:rPr>
        <w:t xml:space="preserve">acional, serán pagados por el proveedor </w:t>
      </w:r>
      <w:r w:rsidRPr="00E67938">
        <w:rPr>
          <w:rFonts w:ascii="Noto Sans" w:eastAsia="Yu Mincho" w:hAnsi="Noto Sans" w:cs="Noto Sans"/>
          <w:b/>
          <w:i/>
          <w:sz w:val="16"/>
          <w:szCs w:val="16"/>
        </w:rPr>
        <w:t>conforme a la legislación aplicable en la materia</w:t>
      </w:r>
      <w:r w:rsidRPr="00E67938">
        <w:rPr>
          <w:rFonts w:ascii="Noto Sans" w:eastAsia="Yu Mincho" w:hAnsi="Noto Sans" w:cs="Noto Sans"/>
          <w:i/>
          <w:sz w:val="16"/>
          <w:szCs w:val="16"/>
        </w:rPr>
        <w:t>.</w:t>
      </w:r>
    </w:p>
    <w:p w14:paraId="2703F0DA" w14:textId="77777777" w:rsidR="00561CD8" w:rsidRPr="00E67938" w:rsidRDefault="00561CD8" w:rsidP="00561CD8">
      <w:pPr>
        <w:ind w:left="142"/>
        <w:jc w:val="both"/>
        <w:rPr>
          <w:rFonts w:ascii="Noto Sans" w:eastAsia="Yu Mincho" w:hAnsi="Noto Sans" w:cs="Noto Sans"/>
          <w:sz w:val="16"/>
          <w:szCs w:val="16"/>
        </w:rPr>
      </w:pPr>
    </w:p>
    <w:p w14:paraId="5D3BA047" w14:textId="77777777" w:rsidR="00561CD8" w:rsidRPr="00E67938" w:rsidRDefault="00561CD8" w:rsidP="00561CD8">
      <w:pPr>
        <w:tabs>
          <w:tab w:val="left" w:pos="-284"/>
          <w:tab w:val="left" w:pos="9498"/>
        </w:tabs>
        <w:ind w:left="142"/>
        <w:jc w:val="both"/>
        <w:rPr>
          <w:rFonts w:ascii="Noto Sans" w:eastAsia="Yu Mincho" w:hAnsi="Noto Sans" w:cs="Noto Sans"/>
          <w:sz w:val="16"/>
          <w:szCs w:val="16"/>
        </w:rPr>
      </w:pPr>
      <w:r w:rsidRPr="00E67938">
        <w:rPr>
          <w:rFonts w:ascii="Noto Sans" w:eastAsia="Yu Mincho" w:hAnsi="Noto Sans" w:cs="Noto Sans"/>
          <w:sz w:val="16"/>
          <w:szCs w:val="16"/>
        </w:rPr>
        <w:t>El Instituto sólo cubrirá el impuesto al valor agregado de acuerdo a lo establecido en las disposiciones legales vigentes en la materia.</w:t>
      </w:r>
    </w:p>
    <w:p w14:paraId="5380AFC4" w14:textId="77777777" w:rsidR="00561CD8" w:rsidRPr="00E67938" w:rsidRDefault="00561CD8" w:rsidP="008043C2">
      <w:pPr>
        <w:tabs>
          <w:tab w:val="left" w:pos="345"/>
          <w:tab w:val="left" w:pos="7158"/>
          <w:tab w:val="left" w:pos="9828"/>
        </w:tabs>
        <w:jc w:val="both"/>
        <w:rPr>
          <w:rFonts w:ascii="Noto Sans" w:eastAsia="Yu Mincho" w:hAnsi="Noto Sans" w:cs="Noto Sans"/>
          <w:b/>
          <w:sz w:val="16"/>
          <w:szCs w:val="16"/>
        </w:rPr>
      </w:pPr>
    </w:p>
    <w:p w14:paraId="0AE3C23B" w14:textId="77777777" w:rsidR="00561CD8" w:rsidRPr="00E67938" w:rsidRDefault="00561CD8" w:rsidP="00E30A1C">
      <w:pPr>
        <w:numPr>
          <w:ilvl w:val="4"/>
          <w:numId w:val="4"/>
        </w:numPr>
        <w:shd w:val="clear" w:color="auto" w:fill="000000"/>
        <w:suppressAutoHyphens/>
        <w:spacing w:before="100"/>
        <w:ind w:left="142" w:firstLine="0"/>
        <w:jc w:val="both"/>
        <w:rPr>
          <w:rFonts w:ascii="Noto Sans" w:eastAsia="Times New Roman" w:hAnsi="Noto Sans" w:cs="Noto Sans"/>
          <w:color w:val="FFFFFF"/>
          <w:sz w:val="16"/>
          <w:szCs w:val="16"/>
          <w:lang w:val="es-MX"/>
        </w:rPr>
      </w:pPr>
      <w:r w:rsidRPr="00E67938">
        <w:rPr>
          <w:rFonts w:ascii="Noto Sans" w:eastAsia="Times New Roman" w:hAnsi="Noto Sans" w:cs="Noto Sans"/>
          <w:b/>
          <w:bCs/>
          <w:color w:val="FFFFFF"/>
          <w:sz w:val="16"/>
          <w:szCs w:val="16"/>
          <w:lang w:val="es-MX"/>
        </w:rPr>
        <w:t>MONEDA EN LA QUE DEBERÁ COTIZARSE LA PRESTACIÓN DEL SERVICIO Y EFECTUARSE LOS PAGOS RESPECTIVOS.</w:t>
      </w:r>
    </w:p>
    <w:p w14:paraId="5E9F049C" w14:textId="77777777" w:rsidR="00561CD8" w:rsidRPr="00E67938" w:rsidRDefault="00561CD8" w:rsidP="00561CD8">
      <w:pPr>
        <w:ind w:left="142"/>
        <w:jc w:val="both"/>
        <w:rPr>
          <w:rFonts w:ascii="Noto Sans" w:eastAsia="Yu Mincho" w:hAnsi="Noto Sans" w:cs="Noto Sans"/>
          <w:sz w:val="16"/>
          <w:szCs w:val="16"/>
        </w:rPr>
      </w:pPr>
    </w:p>
    <w:p w14:paraId="1580B0D6" w14:textId="6810EE82"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 xml:space="preserve">El servicio a cotizar, objeto de esta </w:t>
      </w:r>
      <w:r w:rsidR="00635FC1" w:rsidRPr="00E67938">
        <w:rPr>
          <w:rFonts w:ascii="Noto Sans" w:eastAsia="Yu Mincho" w:hAnsi="Noto Sans" w:cs="Noto Sans"/>
          <w:sz w:val="16"/>
          <w:szCs w:val="16"/>
        </w:rPr>
        <w:t xml:space="preserve">Licitación Pública </w:t>
      </w:r>
      <w:r w:rsidR="008043C2" w:rsidRPr="00E67938">
        <w:rPr>
          <w:rFonts w:ascii="Noto Sans" w:eastAsia="Yu Mincho" w:hAnsi="Noto Sans" w:cs="Noto Sans"/>
          <w:sz w:val="16"/>
          <w:szCs w:val="16"/>
        </w:rPr>
        <w:t xml:space="preserve"> N</w:t>
      </w:r>
      <w:r w:rsidRPr="00E67938">
        <w:rPr>
          <w:rFonts w:ascii="Noto Sans" w:eastAsia="Yu Mincho" w:hAnsi="Noto Sans" w:cs="Noto Sans"/>
          <w:sz w:val="16"/>
          <w:szCs w:val="16"/>
        </w:rPr>
        <w:t>acional y los pagos a efectuar se realizarán en pesos mexicanos.</w:t>
      </w:r>
    </w:p>
    <w:p w14:paraId="050CC542" w14:textId="77777777" w:rsidR="00561CD8" w:rsidRPr="00E67938" w:rsidRDefault="00561CD8" w:rsidP="008043C2">
      <w:pPr>
        <w:ind w:left="142"/>
        <w:jc w:val="both"/>
        <w:rPr>
          <w:rFonts w:ascii="Noto Sans" w:eastAsia="Yu Mincho" w:hAnsi="Noto Sans" w:cs="Noto Sans"/>
          <w:sz w:val="16"/>
          <w:szCs w:val="16"/>
        </w:rPr>
      </w:pPr>
    </w:p>
    <w:p w14:paraId="55F81B57" w14:textId="77777777" w:rsidR="00561CD8" w:rsidRPr="00E67938" w:rsidRDefault="00561CD8" w:rsidP="00E30A1C">
      <w:pPr>
        <w:numPr>
          <w:ilvl w:val="4"/>
          <w:numId w:val="4"/>
        </w:numPr>
        <w:shd w:val="clear" w:color="auto" w:fill="000000"/>
        <w:suppressAutoHyphens/>
        <w:spacing w:before="100"/>
        <w:ind w:left="142" w:firstLine="0"/>
        <w:rPr>
          <w:rFonts w:ascii="Noto Sans" w:eastAsia="Times New Roman" w:hAnsi="Noto Sans" w:cs="Noto Sans"/>
          <w:b/>
          <w:bCs/>
          <w:sz w:val="16"/>
          <w:szCs w:val="16"/>
          <w:lang w:val="es-MX"/>
        </w:rPr>
      </w:pPr>
      <w:r w:rsidRPr="00E67938">
        <w:rPr>
          <w:rFonts w:ascii="Noto Sans" w:eastAsia="Times New Roman" w:hAnsi="Noto Sans" w:cs="Noto Sans"/>
          <w:b/>
          <w:bCs/>
          <w:sz w:val="16"/>
          <w:szCs w:val="16"/>
          <w:lang w:val="es-MX"/>
        </w:rPr>
        <w:t>CAUSAS DE RESCISIÓN ADMINISTRATIVA DEL CONTRATO:</w:t>
      </w:r>
    </w:p>
    <w:p w14:paraId="2A3DB272" w14:textId="77777777" w:rsidR="00561CD8" w:rsidRPr="00E67938" w:rsidRDefault="00561CD8" w:rsidP="00561CD8">
      <w:pPr>
        <w:suppressAutoHyphens/>
        <w:spacing w:before="100"/>
        <w:ind w:left="142"/>
        <w:rPr>
          <w:rFonts w:ascii="Noto Sans" w:eastAsia="Times New Roman" w:hAnsi="Noto Sans" w:cs="Noto Sans"/>
          <w:sz w:val="16"/>
          <w:szCs w:val="16"/>
          <w:lang w:val="es-MX"/>
        </w:rPr>
      </w:pPr>
    </w:p>
    <w:p w14:paraId="1BF39117" w14:textId="77777777" w:rsidR="00561CD8" w:rsidRPr="00E67938" w:rsidRDefault="00561CD8" w:rsidP="00E30A1C">
      <w:pPr>
        <w:numPr>
          <w:ilvl w:val="0"/>
          <w:numId w:val="15"/>
        </w:num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lastRenderedPageBreak/>
        <w:t>Cuando no entregue la garantía de cumplimiento del contrato, dentro del término de 10 (diez) días naturales posteriores a la firma del mismo.</w:t>
      </w:r>
    </w:p>
    <w:p w14:paraId="6A11D261" w14:textId="77777777" w:rsidR="00561CD8" w:rsidRPr="00E67938" w:rsidRDefault="00561CD8" w:rsidP="00561CD8">
      <w:pPr>
        <w:suppressAutoHyphens/>
        <w:ind w:left="862"/>
        <w:jc w:val="both"/>
        <w:rPr>
          <w:rFonts w:ascii="Noto Sans" w:eastAsia="Times New Roman" w:hAnsi="Noto Sans" w:cs="Noto Sans"/>
          <w:sz w:val="16"/>
          <w:szCs w:val="16"/>
          <w:lang w:eastAsia="ar-SA"/>
        </w:rPr>
      </w:pPr>
    </w:p>
    <w:p w14:paraId="48C0C7D4" w14:textId="77777777" w:rsidR="00561CD8" w:rsidRPr="00E67938" w:rsidRDefault="00561CD8" w:rsidP="00E30A1C">
      <w:pPr>
        <w:numPr>
          <w:ilvl w:val="0"/>
          <w:numId w:val="15"/>
        </w:num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Cuando el proveedor incurra en falta de veracidad total o parcial respecto a la información proporcionada para la celebración del contrato.</w:t>
      </w:r>
    </w:p>
    <w:p w14:paraId="26BEDBC5" w14:textId="77777777" w:rsidR="00561CD8" w:rsidRPr="00E67938" w:rsidRDefault="00561CD8" w:rsidP="00561CD8">
      <w:pPr>
        <w:jc w:val="both"/>
        <w:rPr>
          <w:rFonts w:ascii="Noto Sans" w:eastAsia="Yu Mincho" w:hAnsi="Noto Sans" w:cs="Noto Sans"/>
          <w:sz w:val="16"/>
          <w:szCs w:val="16"/>
        </w:rPr>
      </w:pPr>
    </w:p>
    <w:p w14:paraId="0301E08C" w14:textId="77777777" w:rsidR="00561CD8" w:rsidRPr="00E67938" w:rsidRDefault="00561CD8" w:rsidP="00E30A1C">
      <w:pPr>
        <w:numPr>
          <w:ilvl w:val="0"/>
          <w:numId w:val="15"/>
        </w:num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Cuando se incumpla, total o parcialmente, con cualesquiera de las obligaciones establecidas en el contrato y sus anexos.</w:t>
      </w:r>
    </w:p>
    <w:p w14:paraId="7A101560" w14:textId="77777777" w:rsidR="00561CD8" w:rsidRPr="00E67938" w:rsidRDefault="00561CD8" w:rsidP="00561CD8">
      <w:pPr>
        <w:jc w:val="both"/>
        <w:rPr>
          <w:rFonts w:ascii="Noto Sans" w:eastAsia="Yu Mincho" w:hAnsi="Noto Sans" w:cs="Noto Sans"/>
          <w:sz w:val="16"/>
          <w:szCs w:val="16"/>
        </w:rPr>
      </w:pPr>
    </w:p>
    <w:p w14:paraId="5610FEC2" w14:textId="0091D315" w:rsidR="00561CD8" w:rsidRPr="00E67938" w:rsidRDefault="00561CD8" w:rsidP="00E30A1C">
      <w:pPr>
        <w:numPr>
          <w:ilvl w:val="0"/>
          <w:numId w:val="15"/>
        </w:num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Cuando se compruebe que el proveedor haya prestado el servicio con alcances o características distintas a las aceptadas en esta </w:t>
      </w:r>
      <w:r w:rsidR="00635FC1" w:rsidRPr="00E67938">
        <w:rPr>
          <w:rFonts w:ascii="Noto Sans" w:eastAsia="Times New Roman" w:hAnsi="Noto Sans" w:cs="Noto Sans"/>
          <w:sz w:val="16"/>
          <w:szCs w:val="16"/>
          <w:lang w:eastAsia="ar-SA"/>
        </w:rPr>
        <w:t xml:space="preserve">Licitación Pública </w:t>
      </w:r>
      <w:r w:rsidR="00897A9B">
        <w:rPr>
          <w:rFonts w:ascii="Noto Sans" w:eastAsia="Times New Roman" w:hAnsi="Noto Sans" w:cs="Noto Sans"/>
          <w:sz w:val="16"/>
          <w:szCs w:val="16"/>
          <w:lang w:eastAsia="ar-SA"/>
        </w:rPr>
        <w:t>N</w:t>
      </w:r>
      <w:r w:rsidRPr="00E67938">
        <w:rPr>
          <w:rFonts w:ascii="Noto Sans" w:eastAsia="Times New Roman" w:hAnsi="Noto Sans" w:cs="Noto Sans"/>
          <w:sz w:val="16"/>
          <w:szCs w:val="16"/>
          <w:lang w:eastAsia="ar-SA"/>
        </w:rPr>
        <w:t>acional.</w:t>
      </w:r>
    </w:p>
    <w:p w14:paraId="650A4532" w14:textId="77777777" w:rsidR="00561CD8" w:rsidRPr="00E67938" w:rsidRDefault="00561CD8" w:rsidP="00561CD8">
      <w:pPr>
        <w:jc w:val="both"/>
        <w:rPr>
          <w:rFonts w:ascii="Noto Sans" w:eastAsia="Yu Mincho" w:hAnsi="Noto Sans" w:cs="Noto Sans"/>
          <w:sz w:val="16"/>
          <w:szCs w:val="16"/>
        </w:rPr>
      </w:pPr>
    </w:p>
    <w:p w14:paraId="560D7E82" w14:textId="77777777" w:rsidR="00561CD8" w:rsidRPr="00E67938" w:rsidRDefault="00561CD8" w:rsidP="00E30A1C">
      <w:pPr>
        <w:numPr>
          <w:ilvl w:val="0"/>
          <w:numId w:val="15"/>
        </w:num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Cuando se transmitan total o parcialmente, bajo cualquier título, los derechos y obligaciones a que se refieren la presente convocatoria, con excepción de los derechos de cobro, previa autorización del Instituto.</w:t>
      </w:r>
    </w:p>
    <w:p w14:paraId="5EBB17EB" w14:textId="77777777" w:rsidR="00561CD8" w:rsidRPr="00E67938" w:rsidRDefault="00561CD8" w:rsidP="00561CD8">
      <w:pPr>
        <w:jc w:val="both"/>
        <w:rPr>
          <w:rFonts w:ascii="Noto Sans" w:eastAsia="Yu Mincho" w:hAnsi="Noto Sans" w:cs="Noto Sans"/>
          <w:sz w:val="16"/>
          <w:szCs w:val="16"/>
        </w:rPr>
      </w:pPr>
    </w:p>
    <w:p w14:paraId="4A917247" w14:textId="77777777" w:rsidR="00561CD8" w:rsidRPr="00E67938" w:rsidRDefault="00561CD8" w:rsidP="00E30A1C">
      <w:pPr>
        <w:numPr>
          <w:ilvl w:val="0"/>
          <w:numId w:val="15"/>
        </w:num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Si la autoridad competente declara el concurso mercantil o cualquier situación análoga o equivalente que afecte el patrimonio del proveedor.</w:t>
      </w:r>
    </w:p>
    <w:p w14:paraId="48D9FAD0" w14:textId="77777777" w:rsidR="00561CD8" w:rsidRPr="00E67938" w:rsidRDefault="00561CD8" w:rsidP="00561CD8">
      <w:pPr>
        <w:shd w:val="clear" w:color="auto" w:fill="000000"/>
        <w:spacing w:before="100" w:beforeAutospacing="1"/>
        <w:ind w:left="142"/>
        <w:rPr>
          <w:rFonts w:ascii="Noto Sans" w:eastAsia="Yu Mincho" w:hAnsi="Noto Sans" w:cs="Noto Sans"/>
          <w:b/>
          <w:sz w:val="16"/>
          <w:szCs w:val="16"/>
          <w:lang w:val="es-MX"/>
        </w:rPr>
      </w:pPr>
      <w:r w:rsidRPr="00E67938">
        <w:rPr>
          <w:rFonts w:ascii="Noto Sans" w:eastAsia="Yu Mincho" w:hAnsi="Noto Sans" w:cs="Noto Sans"/>
          <w:b/>
          <w:sz w:val="16"/>
          <w:szCs w:val="16"/>
          <w:lang w:val="es-MX"/>
        </w:rPr>
        <w:t>18. RESCISIÓN ADMINISTRATIVA DEL CONTRATO:</w:t>
      </w:r>
    </w:p>
    <w:p w14:paraId="6D77E26A" w14:textId="77777777" w:rsidR="00561CD8" w:rsidRPr="00E67938" w:rsidRDefault="00561CD8" w:rsidP="00561CD8">
      <w:pPr>
        <w:ind w:left="142"/>
        <w:jc w:val="both"/>
        <w:rPr>
          <w:rFonts w:ascii="Noto Sans" w:eastAsia="Yu Mincho" w:hAnsi="Noto Sans" w:cs="Noto Sans"/>
          <w:sz w:val="16"/>
          <w:szCs w:val="16"/>
        </w:rPr>
      </w:pPr>
    </w:p>
    <w:p w14:paraId="2B35E915" w14:textId="3FD46615"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 xml:space="preserve">El Instituto podrá rescindir administrativamente, en cualquier momento, el contrato que, en su caso, sea adjudicado con motivo de la presente </w:t>
      </w:r>
      <w:r w:rsidR="00635FC1" w:rsidRPr="00E67938">
        <w:rPr>
          <w:rFonts w:ascii="Noto Sans" w:eastAsia="Yu Mincho" w:hAnsi="Noto Sans" w:cs="Noto Sans"/>
          <w:sz w:val="16"/>
          <w:szCs w:val="16"/>
        </w:rPr>
        <w:t xml:space="preserve">Licitación Pública </w:t>
      </w:r>
      <w:r w:rsidR="008043C2" w:rsidRPr="00E67938">
        <w:rPr>
          <w:rFonts w:ascii="Noto Sans" w:eastAsia="Yu Mincho" w:hAnsi="Noto Sans" w:cs="Noto Sans"/>
          <w:sz w:val="16"/>
          <w:szCs w:val="16"/>
        </w:rPr>
        <w:t>N</w:t>
      </w:r>
      <w:r w:rsidRPr="00E67938">
        <w:rPr>
          <w:rFonts w:ascii="Noto Sans" w:eastAsia="Yu Mincho" w:hAnsi="Noto Sans" w:cs="Noto Sans"/>
          <w:sz w:val="16"/>
          <w:szCs w:val="16"/>
        </w:rPr>
        <w:t>acional, cuando el proveedor incurra en incumplimiento de cualquiera de las obligaciones a su cargo, de conformidad con el procedim</w:t>
      </w:r>
      <w:r w:rsidR="00B91A7F" w:rsidRPr="00E67938">
        <w:rPr>
          <w:rFonts w:ascii="Noto Sans" w:eastAsia="Yu Mincho" w:hAnsi="Noto Sans" w:cs="Noto Sans"/>
          <w:sz w:val="16"/>
          <w:szCs w:val="16"/>
        </w:rPr>
        <w:t>iento previsto en el Artículo 77</w:t>
      </w:r>
      <w:r w:rsidRPr="00E67938">
        <w:rPr>
          <w:rFonts w:ascii="Noto Sans" w:eastAsia="Yu Mincho" w:hAnsi="Noto Sans" w:cs="Noto Sans"/>
          <w:sz w:val="16"/>
          <w:szCs w:val="16"/>
        </w:rPr>
        <w:t xml:space="preserve"> de la Ley, en el supuesto de que el contrato se rescinda, no procederá el cobro de penas convencionales por atraso, ni la contabilización de la mismas al hacer efectiva la garantía de cumplimiento.</w:t>
      </w:r>
    </w:p>
    <w:p w14:paraId="4E3B85BF" w14:textId="77777777" w:rsidR="00561CD8" w:rsidRPr="00E67938" w:rsidRDefault="00561CD8" w:rsidP="00561CD8">
      <w:pPr>
        <w:ind w:left="142"/>
        <w:jc w:val="both"/>
        <w:rPr>
          <w:rFonts w:ascii="Noto Sans" w:eastAsia="Yu Mincho" w:hAnsi="Noto Sans" w:cs="Noto Sans"/>
          <w:sz w:val="16"/>
          <w:szCs w:val="16"/>
        </w:rPr>
      </w:pPr>
    </w:p>
    <w:p w14:paraId="5C86D64A" w14:textId="77777777"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El Instituto podrá a su juicio suspender el trámite del procedimiento de rescisión, cuando se hubiera iniciado un procedimiento de conciliación respecto del contrato materia de la rescisión.</w:t>
      </w:r>
    </w:p>
    <w:p w14:paraId="3BD7AFEC" w14:textId="77777777" w:rsidR="00561CD8" w:rsidRPr="00E67938" w:rsidRDefault="00561CD8" w:rsidP="00561CD8">
      <w:pPr>
        <w:ind w:left="142"/>
        <w:jc w:val="both"/>
        <w:rPr>
          <w:rFonts w:ascii="Noto Sans" w:eastAsia="Yu Mincho" w:hAnsi="Noto Sans" w:cs="Noto Sans"/>
          <w:sz w:val="16"/>
          <w:szCs w:val="16"/>
        </w:rPr>
      </w:pPr>
    </w:p>
    <w:p w14:paraId="5C84BECF" w14:textId="77777777"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Concluido el procedimiento de rescisión correspondiente, el Instituto procederá conforme a lo previsto en el Artículo 99 del Reglamento de la Ley.</w:t>
      </w:r>
    </w:p>
    <w:p w14:paraId="6B98EF60" w14:textId="77777777" w:rsidR="00561CD8" w:rsidRPr="00E67938" w:rsidRDefault="00561CD8" w:rsidP="00561CD8">
      <w:pPr>
        <w:ind w:left="142"/>
        <w:jc w:val="both"/>
        <w:rPr>
          <w:rFonts w:ascii="Noto Sans" w:eastAsia="Yu Mincho" w:hAnsi="Noto Sans" w:cs="Noto Sans"/>
          <w:sz w:val="16"/>
          <w:szCs w:val="16"/>
        </w:rPr>
      </w:pPr>
    </w:p>
    <w:p w14:paraId="65243075" w14:textId="77777777" w:rsidR="00561CD8" w:rsidRPr="00E67938" w:rsidRDefault="00561CD8" w:rsidP="00561CD8">
      <w:pPr>
        <w:shd w:val="clear" w:color="auto" w:fill="000000"/>
        <w:spacing w:line="280" w:lineRule="exact"/>
        <w:ind w:left="284" w:hanging="142"/>
        <w:rPr>
          <w:rFonts w:ascii="Noto Sans" w:eastAsia="Yu Mincho" w:hAnsi="Noto Sans" w:cs="Noto Sans"/>
          <w:b/>
          <w:bCs/>
          <w:sz w:val="16"/>
          <w:szCs w:val="16"/>
          <w:lang w:val="es-MX"/>
        </w:rPr>
      </w:pPr>
      <w:r w:rsidRPr="00E67938">
        <w:rPr>
          <w:rFonts w:ascii="Noto Sans" w:eastAsia="Yu Mincho" w:hAnsi="Noto Sans" w:cs="Noto Sans"/>
          <w:b/>
          <w:bCs/>
          <w:sz w:val="16"/>
          <w:szCs w:val="16"/>
          <w:lang w:val="es-MX"/>
        </w:rPr>
        <w:t>19. SITUACIONES NO PREVISTAS EN LA CONVOCATORIA.</w:t>
      </w:r>
    </w:p>
    <w:p w14:paraId="3863D8A3" w14:textId="77777777" w:rsidR="00561CD8" w:rsidRPr="00E67938" w:rsidRDefault="00561CD8" w:rsidP="00561CD8">
      <w:pPr>
        <w:ind w:left="142"/>
        <w:jc w:val="both"/>
        <w:rPr>
          <w:rFonts w:ascii="Noto Sans" w:eastAsia="Yu Mincho" w:hAnsi="Noto Sans" w:cs="Noto Sans"/>
          <w:sz w:val="16"/>
          <w:szCs w:val="16"/>
          <w:lang w:val="es-MX"/>
        </w:rPr>
      </w:pPr>
    </w:p>
    <w:p w14:paraId="697AC0C6" w14:textId="77777777"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Para cualquier situación que no esté prevista en la presente convocatoria, se aplicará lo establecido en la Ley y su Reglamento y, en su caso, la opinión de las autoridades competentes.</w:t>
      </w:r>
    </w:p>
    <w:p w14:paraId="25426AC9" w14:textId="77777777" w:rsidR="00561CD8" w:rsidRPr="00E67938" w:rsidRDefault="00561CD8" w:rsidP="00561CD8">
      <w:pPr>
        <w:ind w:left="142"/>
        <w:jc w:val="both"/>
        <w:rPr>
          <w:rFonts w:ascii="Noto Sans" w:eastAsia="Yu Mincho" w:hAnsi="Noto Sans" w:cs="Noto Sans"/>
          <w:sz w:val="16"/>
          <w:szCs w:val="16"/>
        </w:rPr>
      </w:pPr>
    </w:p>
    <w:p w14:paraId="0007685B" w14:textId="77777777" w:rsidR="00561CD8" w:rsidRPr="00E67938" w:rsidRDefault="00561CD8" w:rsidP="00561CD8">
      <w:pPr>
        <w:shd w:val="clear" w:color="auto" w:fill="000000"/>
        <w:ind w:left="142"/>
        <w:jc w:val="both"/>
        <w:rPr>
          <w:rFonts w:ascii="Noto Sans" w:eastAsia="Yu Mincho" w:hAnsi="Noto Sans" w:cs="Noto Sans"/>
          <w:b/>
          <w:bCs/>
          <w:sz w:val="16"/>
          <w:szCs w:val="16"/>
          <w:lang w:val="es-ES_tradnl"/>
        </w:rPr>
      </w:pPr>
      <w:r w:rsidRPr="00E67938">
        <w:rPr>
          <w:rFonts w:ascii="Noto Sans" w:eastAsia="Yu Mincho" w:hAnsi="Noto Sans" w:cs="Noto Sans"/>
          <w:b/>
          <w:bCs/>
          <w:sz w:val="16"/>
          <w:szCs w:val="16"/>
          <w:lang w:val="es-ES_tradnl"/>
        </w:rPr>
        <w:t>20. INCONFORMIDADES.</w:t>
      </w:r>
    </w:p>
    <w:p w14:paraId="373B1B8A" w14:textId="77777777" w:rsidR="00561CD8" w:rsidRPr="00E67938" w:rsidRDefault="00561CD8" w:rsidP="00561CD8">
      <w:pPr>
        <w:ind w:left="142"/>
        <w:jc w:val="both"/>
        <w:rPr>
          <w:rFonts w:ascii="Noto Sans" w:eastAsia="Yu Mincho" w:hAnsi="Noto Sans" w:cs="Noto Sans"/>
          <w:b/>
          <w:bCs/>
          <w:i/>
          <w:sz w:val="16"/>
          <w:szCs w:val="16"/>
          <w:lang w:val="es-ES_tradnl"/>
        </w:rPr>
      </w:pPr>
    </w:p>
    <w:p w14:paraId="719C449D" w14:textId="06651953"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De conformidad con lo dispuesto en artículo 66 de la LAASSP, los licitantes podrán interponer inconformidad ante el Órgano Interno de Control en el Instituto Mexicano de Seguro Social (IMSS), o a través de la dirección de:</w:t>
      </w:r>
      <w:r w:rsidR="00BC5E7C" w:rsidRPr="00E67938">
        <w:rPr>
          <w:rFonts w:ascii="Noto Sans" w:eastAsia="Yu Mincho" w:hAnsi="Noto Sans" w:cs="Noto Sans"/>
          <w:sz w:val="16"/>
          <w:szCs w:val="16"/>
        </w:rPr>
        <w:t xml:space="preserve"> https://comprasmx.buengobierno.gob.mx</w:t>
      </w:r>
      <w:r w:rsidRPr="00E67938">
        <w:rPr>
          <w:rFonts w:ascii="Noto Sans" w:eastAsia="Yu Mincho" w:hAnsi="Noto Sans" w:cs="Noto Sans"/>
          <w:sz w:val="16"/>
          <w:szCs w:val="16"/>
        </w:rPr>
        <w:t>, por actos del procedimiento de contratación que contravengan las disposiciones que rigen las materias objeto del mencionado ordenamiento, presentándola directamente en el Área de Inconformidades, en días hábiles, dentro del horario de 9:00 a 15:00 horas, cuyas oficinas se ubican en:</w:t>
      </w:r>
    </w:p>
    <w:p w14:paraId="13012D74" w14:textId="77777777" w:rsidR="00561CD8" w:rsidRPr="00E67938" w:rsidRDefault="00561CD8" w:rsidP="00561CD8">
      <w:pPr>
        <w:ind w:left="142"/>
        <w:jc w:val="both"/>
        <w:rPr>
          <w:rFonts w:ascii="Noto Sans" w:eastAsia="Yu Mincho" w:hAnsi="Noto Sans" w:cs="Noto Sans"/>
          <w:sz w:val="16"/>
          <w:szCs w:val="16"/>
        </w:rPr>
      </w:pPr>
    </w:p>
    <w:p w14:paraId="2F397CB4" w14:textId="77777777"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Avenida Revolución No. 1586</w:t>
      </w:r>
    </w:p>
    <w:p w14:paraId="4B71DCC2" w14:textId="77777777"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Col. San Angel</w:t>
      </w:r>
    </w:p>
    <w:p w14:paraId="6A2ED05F" w14:textId="77777777"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Delegación Álvaro Obregón, C. P. 01000</w:t>
      </w:r>
    </w:p>
    <w:p w14:paraId="20FCBACF" w14:textId="77777777" w:rsidR="00561CD8" w:rsidRPr="00E67938" w:rsidRDefault="00561CD8" w:rsidP="00561CD8">
      <w:pPr>
        <w:ind w:left="142"/>
        <w:jc w:val="both"/>
        <w:rPr>
          <w:rFonts w:ascii="Noto Sans" w:eastAsia="Yu Mincho" w:hAnsi="Noto Sans" w:cs="Noto Sans"/>
          <w:sz w:val="16"/>
          <w:szCs w:val="16"/>
        </w:rPr>
      </w:pPr>
      <w:r w:rsidRPr="00E67938">
        <w:rPr>
          <w:rFonts w:ascii="Noto Sans" w:eastAsia="Yu Mincho" w:hAnsi="Noto Sans" w:cs="Noto Sans"/>
          <w:sz w:val="16"/>
          <w:szCs w:val="16"/>
        </w:rPr>
        <w:t>México, D. F.</w:t>
      </w:r>
    </w:p>
    <w:p w14:paraId="061ED03D" w14:textId="77777777" w:rsidR="009A1403" w:rsidRPr="00E67938" w:rsidRDefault="009A1403" w:rsidP="00561CD8">
      <w:pPr>
        <w:ind w:left="142"/>
        <w:jc w:val="both"/>
        <w:rPr>
          <w:rFonts w:ascii="Noto Sans" w:eastAsia="Yu Mincho" w:hAnsi="Noto Sans" w:cs="Noto Sans"/>
          <w:sz w:val="16"/>
          <w:szCs w:val="16"/>
        </w:rPr>
      </w:pPr>
    </w:p>
    <w:p w14:paraId="4C03DEA4" w14:textId="2DD47D18" w:rsidR="009A1403" w:rsidRPr="00E67938" w:rsidRDefault="009A1403" w:rsidP="00E30A1C">
      <w:pPr>
        <w:pStyle w:val="Ttulo1"/>
        <w:numPr>
          <w:ilvl w:val="0"/>
          <w:numId w:val="35"/>
        </w:numPr>
        <w:tabs>
          <w:tab w:val="left" w:pos="426"/>
        </w:tabs>
        <w:spacing w:before="0" w:after="0"/>
        <w:ind w:right="49"/>
        <w:jc w:val="both"/>
        <w:rPr>
          <w:rFonts w:ascii="Noto Sans" w:hAnsi="Noto Sans" w:cs="Noto Sans"/>
          <w:sz w:val="16"/>
          <w:szCs w:val="16"/>
          <w:lang w:val="es-ES_tradnl"/>
        </w:rPr>
      </w:pPr>
      <w:bookmarkStart w:id="10" w:name="_Toc137822470"/>
      <w:bookmarkStart w:id="11" w:name="_Toc525225679"/>
      <w:r w:rsidRPr="00E67938">
        <w:rPr>
          <w:rFonts w:ascii="Noto Sans" w:hAnsi="Noto Sans" w:cs="Noto Sans"/>
          <w:bCs w:val="0"/>
          <w:sz w:val="16"/>
          <w:szCs w:val="16"/>
          <w:lang w:val="es-ES_tradnl"/>
        </w:rPr>
        <w:t xml:space="preserve">CANCELACIÓN DE LA </w:t>
      </w:r>
      <w:r w:rsidR="00635FC1" w:rsidRPr="00E67938">
        <w:rPr>
          <w:rFonts w:ascii="Noto Sans" w:hAnsi="Noto Sans" w:cs="Noto Sans"/>
          <w:bCs w:val="0"/>
          <w:sz w:val="16"/>
          <w:szCs w:val="16"/>
          <w:lang w:val="es-ES_tradnl"/>
        </w:rPr>
        <w:t>LICITACIÓN PÚBLICA</w:t>
      </w:r>
      <w:r w:rsidRPr="00E67938">
        <w:rPr>
          <w:rFonts w:ascii="Noto Sans" w:hAnsi="Noto Sans" w:cs="Noto Sans"/>
          <w:bCs w:val="0"/>
          <w:sz w:val="16"/>
          <w:szCs w:val="16"/>
          <w:lang w:val="es-ES_tradnl"/>
        </w:rPr>
        <w:t>, PARTIDA(S), O CONCEPTOS INCLUIDOS EN ÉSTA.</w:t>
      </w:r>
      <w:bookmarkEnd w:id="10"/>
      <w:bookmarkEnd w:id="11"/>
    </w:p>
    <w:p w14:paraId="4B81178A" w14:textId="77777777" w:rsidR="009A1403" w:rsidRPr="00E67938" w:rsidRDefault="009A1403" w:rsidP="009A1403">
      <w:pPr>
        <w:suppressAutoHyphens/>
        <w:ind w:right="49" w:firstLine="709"/>
        <w:jc w:val="both"/>
        <w:rPr>
          <w:rFonts w:ascii="Noto Sans" w:eastAsia="Times New Roman" w:hAnsi="Noto Sans" w:cs="Noto Sans"/>
          <w:sz w:val="16"/>
          <w:szCs w:val="16"/>
          <w:lang w:val="es-ES_tradnl" w:eastAsia="ar-SA"/>
        </w:rPr>
      </w:pPr>
    </w:p>
    <w:p w14:paraId="3270DA6E" w14:textId="33597505" w:rsidR="009A1403" w:rsidRPr="00E67938" w:rsidRDefault="009A1403" w:rsidP="008043C2">
      <w:pPr>
        <w:suppressAutoHyphens/>
        <w:ind w:left="142" w:right="49"/>
        <w:jc w:val="both"/>
        <w:rPr>
          <w:rFonts w:ascii="Noto Sans" w:hAnsi="Noto Sans" w:cs="Noto Sans"/>
          <w:sz w:val="16"/>
          <w:szCs w:val="16"/>
        </w:rPr>
      </w:pPr>
      <w:r w:rsidRPr="00E67938">
        <w:rPr>
          <w:rFonts w:ascii="Noto Sans" w:hAnsi="Noto Sans" w:cs="Noto Sans"/>
          <w:sz w:val="16"/>
          <w:szCs w:val="16"/>
        </w:rPr>
        <w:t xml:space="preserve">Con fundamento en el párrafo tercero del artículo </w:t>
      </w:r>
      <w:r w:rsidR="002A35A8" w:rsidRPr="00E67938">
        <w:rPr>
          <w:rFonts w:ascii="Noto Sans" w:hAnsi="Noto Sans" w:cs="Noto Sans"/>
          <w:b/>
          <w:sz w:val="16"/>
          <w:szCs w:val="16"/>
        </w:rPr>
        <w:t>51</w:t>
      </w:r>
      <w:r w:rsidRPr="00E67938">
        <w:rPr>
          <w:rFonts w:ascii="Noto Sans" w:hAnsi="Noto Sans" w:cs="Noto Sans"/>
          <w:sz w:val="16"/>
          <w:szCs w:val="16"/>
        </w:rPr>
        <w:t xml:space="preserve"> de la </w:t>
      </w:r>
      <w:r w:rsidRPr="00E67938">
        <w:rPr>
          <w:rFonts w:ascii="Noto Sans" w:hAnsi="Noto Sans" w:cs="Noto Sans"/>
          <w:sz w:val="16"/>
          <w:szCs w:val="16"/>
          <w:lang w:eastAsia="ar-SA"/>
        </w:rPr>
        <w:t>LAASSP</w:t>
      </w:r>
      <w:r w:rsidRPr="00E67938">
        <w:rPr>
          <w:rFonts w:ascii="Noto Sans" w:eastAsia="Times New Roman" w:hAnsi="Noto Sans" w:cs="Noto Sans"/>
          <w:sz w:val="16"/>
          <w:szCs w:val="16"/>
          <w:lang w:eastAsia="ar-SA"/>
        </w:rPr>
        <w:t xml:space="preserve">, la Convocante podrá cancelar la presente licitación, o partida(s) o concepto(s),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w:t>
      </w:r>
      <w:r w:rsidRPr="00E67938">
        <w:rPr>
          <w:rFonts w:ascii="Noto Sans" w:hAnsi="Noto Sans" w:cs="Noto Sans"/>
          <w:sz w:val="16"/>
          <w:szCs w:val="16"/>
        </w:rPr>
        <w:t>IMSS, previo a la comunicación del fallo por parte del Área Requirente.</w:t>
      </w:r>
    </w:p>
    <w:p w14:paraId="2E788AE0" w14:textId="77777777" w:rsidR="009A1403" w:rsidRPr="00E67938" w:rsidRDefault="009A1403" w:rsidP="008043C2">
      <w:pPr>
        <w:suppressAutoHyphens/>
        <w:ind w:left="142" w:right="49"/>
        <w:jc w:val="both"/>
        <w:rPr>
          <w:rFonts w:ascii="Noto Sans" w:hAnsi="Noto Sans" w:cs="Noto Sans"/>
          <w:sz w:val="16"/>
          <w:szCs w:val="16"/>
        </w:rPr>
      </w:pPr>
    </w:p>
    <w:p w14:paraId="61746FD7" w14:textId="440FC532" w:rsidR="009A1403" w:rsidRPr="00E67938" w:rsidRDefault="009A1403" w:rsidP="008043C2">
      <w:pPr>
        <w:pStyle w:val="Texto0"/>
        <w:suppressAutoHyphens w:val="0"/>
        <w:spacing w:after="0" w:line="240" w:lineRule="auto"/>
        <w:ind w:left="142" w:right="49" w:firstLine="0"/>
        <w:rPr>
          <w:rFonts w:ascii="Noto Sans" w:hAnsi="Noto Sans" w:cs="Noto Sans"/>
          <w:sz w:val="16"/>
          <w:szCs w:val="16"/>
          <w:lang w:val="es-ES"/>
        </w:rPr>
      </w:pPr>
      <w:r w:rsidRPr="00E67938">
        <w:rPr>
          <w:rFonts w:ascii="Noto Sans" w:hAnsi="Noto Sans" w:cs="Noto Sans"/>
          <w:sz w:val="16"/>
          <w:szCs w:val="16"/>
          <w:lang w:val="es-ES"/>
        </w:rPr>
        <w:t xml:space="preserve">Por causas ajenas a la Convocante, no sea posible abrir los sobres que contengan las proposiciones enviadas por </w:t>
      </w:r>
      <w:r w:rsidR="000218B9" w:rsidRPr="000218B9">
        <w:rPr>
          <w:rFonts w:ascii="Noto Sans" w:hAnsi="Noto Sans" w:cs="Noto Sans"/>
          <w:sz w:val="16"/>
          <w:szCs w:val="16"/>
          <w:lang w:val="es-ES"/>
        </w:rPr>
        <w:t>Compras MX</w:t>
      </w:r>
      <w:r w:rsidRPr="00E67938">
        <w:rPr>
          <w:rFonts w:ascii="Noto Sans" w:hAnsi="Noto Sans" w:cs="Noto Sans"/>
          <w:sz w:val="16"/>
          <w:szCs w:val="16"/>
          <w:lang w:val="es-ES"/>
        </w:rPr>
        <w:t xml:space="preserve">. </w:t>
      </w:r>
    </w:p>
    <w:p w14:paraId="4AF37B59" w14:textId="77777777" w:rsidR="009A1403" w:rsidRPr="00E67938" w:rsidRDefault="009A1403" w:rsidP="008043C2">
      <w:pPr>
        <w:suppressAutoHyphens/>
        <w:ind w:left="142" w:right="49"/>
        <w:jc w:val="both"/>
        <w:rPr>
          <w:rFonts w:ascii="Noto Sans" w:hAnsi="Noto Sans" w:cs="Noto Sans"/>
          <w:sz w:val="16"/>
          <w:szCs w:val="16"/>
          <w:lang w:val="es-ES_tradnl"/>
        </w:rPr>
      </w:pPr>
    </w:p>
    <w:p w14:paraId="79CFE2EA" w14:textId="77777777" w:rsidR="009A1403" w:rsidRPr="00E67938" w:rsidRDefault="009A1403" w:rsidP="008043C2">
      <w:pPr>
        <w:pStyle w:val="Texto0"/>
        <w:suppressAutoHyphens w:val="0"/>
        <w:spacing w:after="0" w:line="240" w:lineRule="auto"/>
        <w:ind w:left="142" w:right="49" w:firstLine="0"/>
        <w:rPr>
          <w:rFonts w:ascii="Noto Sans" w:hAnsi="Noto Sans" w:cs="Noto Sans"/>
          <w:sz w:val="16"/>
          <w:szCs w:val="16"/>
          <w:lang w:val="es-ES"/>
        </w:rPr>
      </w:pPr>
      <w:r w:rsidRPr="00E67938">
        <w:rPr>
          <w:rFonts w:ascii="Noto Sans" w:hAnsi="Noto Sans" w:cs="Noto Sans"/>
          <w:sz w:val="16"/>
          <w:szCs w:val="16"/>
          <w:lang w:val="es-ES"/>
        </w:rPr>
        <w:t>Cuando existan circunstancias, debidamente justificadas, que provoquen la extinción de la necesidad de los servicios requeridos y que de continuarse con el procedimiento de contratación se pudiera ocasionar un daño o perjuicio al Instituto.</w:t>
      </w:r>
    </w:p>
    <w:p w14:paraId="37412631" w14:textId="77777777" w:rsidR="009A1403" w:rsidRPr="00E67938" w:rsidRDefault="009A1403" w:rsidP="009A1403">
      <w:pPr>
        <w:suppressAutoHyphens/>
        <w:ind w:right="49"/>
        <w:jc w:val="both"/>
        <w:rPr>
          <w:rFonts w:ascii="Noto Sans" w:hAnsi="Noto Sans" w:cs="Noto Sans"/>
          <w:b/>
          <w:sz w:val="16"/>
          <w:szCs w:val="16"/>
          <w:lang w:val="es-ES_tradnl"/>
        </w:rPr>
      </w:pPr>
    </w:p>
    <w:p w14:paraId="5962F0F4" w14:textId="77777777" w:rsidR="009A1403" w:rsidRPr="00E67938" w:rsidRDefault="009A1403" w:rsidP="00E30A1C">
      <w:pPr>
        <w:pStyle w:val="Ttulo1"/>
        <w:numPr>
          <w:ilvl w:val="0"/>
          <w:numId w:val="35"/>
        </w:numPr>
        <w:tabs>
          <w:tab w:val="left" w:pos="0"/>
        </w:tabs>
        <w:spacing w:before="0" w:after="0"/>
        <w:ind w:right="49" w:hanging="720"/>
        <w:jc w:val="both"/>
        <w:rPr>
          <w:rFonts w:ascii="Noto Sans" w:hAnsi="Noto Sans" w:cs="Noto Sans"/>
          <w:sz w:val="16"/>
          <w:szCs w:val="16"/>
          <w:lang w:val="es-ES_tradnl"/>
        </w:rPr>
      </w:pPr>
      <w:bookmarkStart w:id="12" w:name="_Toc137822471"/>
      <w:r w:rsidRPr="00E67938">
        <w:rPr>
          <w:rFonts w:ascii="Noto Sans" w:hAnsi="Noto Sans" w:cs="Noto Sans"/>
          <w:bCs w:val="0"/>
          <w:sz w:val="16"/>
          <w:szCs w:val="16"/>
          <w:lang w:val="es-ES_tradnl"/>
        </w:rPr>
        <w:lastRenderedPageBreak/>
        <w:t>DECLARACIÓN DE PROCEDIMIENTO DESIERTO</w:t>
      </w:r>
      <w:bookmarkEnd w:id="12"/>
    </w:p>
    <w:p w14:paraId="43C2A199" w14:textId="77777777" w:rsidR="009A1403" w:rsidRPr="00E67938" w:rsidRDefault="009A1403" w:rsidP="009A1403">
      <w:pPr>
        <w:suppressAutoHyphens/>
        <w:ind w:right="49"/>
        <w:jc w:val="both"/>
        <w:rPr>
          <w:rFonts w:ascii="Noto Sans" w:hAnsi="Noto Sans" w:cs="Noto Sans"/>
          <w:sz w:val="16"/>
          <w:szCs w:val="16"/>
          <w:lang w:val="es-ES_tradnl"/>
        </w:rPr>
      </w:pPr>
    </w:p>
    <w:p w14:paraId="1CBE4612" w14:textId="03DFE751" w:rsidR="009A1403" w:rsidRPr="00E67938" w:rsidRDefault="009A1403" w:rsidP="008043C2">
      <w:pPr>
        <w:suppressAutoHyphens/>
        <w:ind w:left="142" w:right="49"/>
        <w:jc w:val="both"/>
        <w:rPr>
          <w:rFonts w:ascii="Noto Sans" w:hAnsi="Noto Sans" w:cs="Noto Sans"/>
          <w:sz w:val="16"/>
          <w:szCs w:val="16"/>
        </w:rPr>
      </w:pPr>
      <w:r w:rsidRPr="00E67938">
        <w:rPr>
          <w:rFonts w:ascii="Noto Sans" w:hAnsi="Noto Sans" w:cs="Noto Sans"/>
          <w:sz w:val="16"/>
          <w:szCs w:val="16"/>
        </w:rPr>
        <w:t xml:space="preserve">Con fundamento en el artículo </w:t>
      </w:r>
      <w:r w:rsidR="002A35A8" w:rsidRPr="00E67938">
        <w:rPr>
          <w:rFonts w:ascii="Noto Sans" w:hAnsi="Noto Sans" w:cs="Noto Sans"/>
          <w:b/>
          <w:sz w:val="16"/>
          <w:szCs w:val="16"/>
        </w:rPr>
        <w:t>51</w:t>
      </w:r>
      <w:r w:rsidRPr="00E67938">
        <w:rPr>
          <w:rFonts w:ascii="Noto Sans" w:hAnsi="Noto Sans" w:cs="Noto Sans"/>
          <w:sz w:val="16"/>
          <w:szCs w:val="16"/>
        </w:rPr>
        <w:t xml:space="preserve"> de la LAASSP y </w:t>
      </w:r>
      <w:r w:rsidR="002A35A8" w:rsidRPr="00E67938">
        <w:rPr>
          <w:rFonts w:ascii="Noto Sans" w:hAnsi="Noto Sans" w:cs="Noto Sans"/>
          <w:b/>
          <w:sz w:val="16"/>
          <w:szCs w:val="16"/>
        </w:rPr>
        <w:t>demás aplicables a su</w:t>
      </w:r>
      <w:r w:rsidRPr="00E67938">
        <w:rPr>
          <w:rFonts w:ascii="Noto Sans" w:hAnsi="Noto Sans" w:cs="Noto Sans"/>
          <w:sz w:val="16"/>
          <w:szCs w:val="16"/>
        </w:rPr>
        <w:t xml:space="preserve"> Reglamento se podrá declarar desierta la </w:t>
      </w:r>
      <w:r w:rsidR="00635FC1" w:rsidRPr="00E67938">
        <w:rPr>
          <w:rFonts w:ascii="Noto Sans" w:hAnsi="Noto Sans" w:cs="Noto Sans"/>
          <w:sz w:val="16"/>
          <w:szCs w:val="16"/>
        </w:rPr>
        <w:t>Licitación Pública</w:t>
      </w:r>
      <w:r w:rsidRPr="00E67938">
        <w:rPr>
          <w:rFonts w:ascii="Noto Sans" w:hAnsi="Noto Sans" w:cs="Noto Sans"/>
          <w:sz w:val="16"/>
          <w:szCs w:val="16"/>
        </w:rPr>
        <w:t xml:space="preserve"> en los siguientes casos:</w:t>
      </w:r>
    </w:p>
    <w:p w14:paraId="4A92F210" w14:textId="77777777" w:rsidR="009A1403" w:rsidRPr="00E67938" w:rsidRDefault="009A1403" w:rsidP="008043C2">
      <w:pPr>
        <w:suppressAutoHyphens/>
        <w:ind w:left="142" w:right="49"/>
        <w:jc w:val="both"/>
        <w:rPr>
          <w:rFonts w:ascii="Noto Sans" w:hAnsi="Noto Sans" w:cs="Noto Sans"/>
          <w:sz w:val="16"/>
          <w:szCs w:val="16"/>
        </w:rPr>
      </w:pPr>
    </w:p>
    <w:p w14:paraId="025D1B45" w14:textId="58FB5882" w:rsidR="009A1403" w:rsidRPr="00E67938" w:rsidRDefault="009A1403" w:rsidP="000218B9">
      <w:pPr>
        <w:pStyle w:val="Prrafodelista"/>
        <w:numPr>
          <w:ilvl w:val="0"/>
          <w:numId w:val="33"/>
        </w:numPr>
        <w:ind w:right="49"/>
        <w:contextualSpacing/>
        <w:jc w:val="both"/>
        <w:rPr>
          <w:rFonts w:ascii="Noto Sans" w:hAnsi="Noto Sans" w:cs="Noto Sans"/>
          <w:sz w:val="16"/>
          <w:szCs w:val="16"/>
        </w:rPr>
      </w:pPr>
      <w:r w:rsidRPr="00E67938">
        <w:rPr>
          <w:rFonts w:ascii="Noto Sans" w:hAnsi="Noto Sans" w:cs="Noto Sans"/>
          <w:sz w:val="16"/>
          <w:szCs w:val="16"/>
        </w:rPr>
        <w:t xml:space="preserve">Cuando el día del acto de presentación y apertura de proposiciones, ningún licitante envíe proposición a través de </w:t>
      </w:r>
      <w:r w:rsidR="000218B9" w:rsidRPr="000218B9">
        <w:rPr>
          <w:rFonts w:ascii="Noto Sans" w:hAnsi="Noto Sans" w:cs="Noto Sans"/>
          <w:sz w:val="16"/>
          <w:szCs w:val="16"/>
        </w:rPr>
        <w:t>Compras MX</w:t>
      </w:r>
      <w:r w:rsidRPr="00E67938">
        <w:rPr>
          <w:rFonts w:ascii="Noto Sans" w:hAnsi="Noto Sans" w:cs="Noto Sans"/>
          <w:sz w:val="16"/>
          <w:szCs w:val="16"/>
        </w:rPr>
        <w:t>.</w:t>
      </w:r>
    </w:p>
    <w:p w14:paraId="48EBD62C" w14:textId="733A77CE" w:rsidR="009A1403" w:rsidRPr="00E67938" w:rsidRDefault="009A1403" w:rsidP="00E30A1C">
      <w:pPr>
        <w:pStyle w:val="Prrafodelista"/>
        <w:numPr>
          <w:ilvl w:val="0"/>
          <w:numId w:val="33"/>
        </w:numPr>
        <w:ind w:right="49"/>
        <w:contextualSpacing/>
        <w:jc w:val="both"/>
        <w:rPr>
          <w:rFonts w:ascii="Noto Sans" w:hAnsi="Noto Sans" w:cs="Noto Sans"/>
          <w:sz w:val="16"/>
          <w:szCs w:val="16"/>
        </w:rPr>
      </w:pPr>
      <w:r w:rsidRPr="00E67938">
        <w:rPr>
          <w:rFonts w:ascii="Noto Sans" w:hAnsi="Noto Sans" w:cs="Noto Sans"/>
          <w:sz w:val="16"/>
          <w:szCs w:val="16"/>
        </w:rPr>
        <w:t xml:space="preserve">Cuando la totalidad de las proposiciones recibidas no reúnan los requisitos solicitados en esta convocatoria de la </w:t>
      </w:r>
      <w:r w:rsidR="00635FC1" w:rsidRPr="00E67938">
        <w:rPr>
          <w:rFonts w:ascii="Noto Sans" w:hAnsi="Noto Sans" w:cs="Noto Sans"/>
          <w:sz w:val="16"/>
          <w:szCs w:val="16"/>
        </w:rPr>
        <w:t>Licitación Pública</w:t>
      </w:r>
      <w:r w:rsidRPr="00E67938">
        <w:rPr>
          <w:rFonts w:ascii="Noto Sans" w:hAnsi="Noto Sans" w:cs="Noto Sans"/>
          <w:sz w:val="16"/>
          <w:szCs w:val="16"/>
        </w:rPr>
        <w:t>.</w:t>
      </w:r>
    </w:p>
    <w:p w14:paraId="1A8420FE" w14:textId="77777777" w:rsidR="009A1403" w:rsidRPr="00E67938" w:rsidRDefault="009A1403" w:rsidP="00E30A1C">
      <w:pPr>
        <w:pStyle w:val="Prrafodelista"/>
        <w:numPr>
          <w:ilvl w:val="0"/>
          <w:numId w:val="33"/>
        </w:numPr>
        <w:ind w:right="49"/>
        <w:contextualSpacing/>
        <w:jc w:val="both"/>
        <w:rPr>
          <w:rFonts w:ascii="Noto Sans" w:hAnsi="Noto Sans" w:cs="Noto Sans"/>
          <w:sz w:val="16"/>
          <w:szCs w:val="16"/>
        </w:rPr>
      </w:pPr>
      <w:r w:rsidRPr="00E67938">
        <w:rPr>
          <w:rFonts w:ascii="Noto Sans" w:hAnsi="Noto Sans" w:cs="Noto Sans"/>
          <w:sz w:val="16"/>
          <w:szCs w:val="16"/>
        </w:rPr>
        <w:t>Cuando la totalidad de las proposiciones se encuentren condicionadas en alguna de sus partes.</w:t>
      </w:r>
    </w:p>
    <w:p w14:paraId="59F273EF" w14:textId="77777777" w:rsidR="009A1403" w:rsidRPr="00E67938" w:rsidRDefault="009A1403" w:rsidP="009A1403">
      <w:pPr>
        <w:pStyle w:val="Prrafodelista"/>
        <w:ind w:right="49"/>
        <w:jc w:val="both"/>
        <w:rPr>
          <w:rFonts w:ascii="Noto Sans" w:hAnsi="Noto Sans" w:cs="Noto Sans"/>
          <w:sz w:val="16"/>
          <w:szCs w:val="16"/>
        </w:rPr>
      </w:pPr>
    </w:p>
    <w:p w14:paraId="2072F702" w14:textId="77777777" w:rsidR="009A1403" w:rsidRPr="00E67938" w:rsidRDefault="009A1403" w:rsidP="00E30A1C">
      <w:pPr>
        <w:pStyle w:val="Ttulo1"/>
        <w:numPr>
          <w:ilvl w:val="0"/>
          <w:numId w:val="35"/>
        </w:numPr>
        <w:tabs>
          <w:tab w:val="left" w:pos="708"/>
        </w:tabs>
        <w:spacing w:before="0" w:after="0"/>
        <w:ind w:left="426" w:right="49" w:hanging="426"/>
        <w:jc w:val="both"/>
        <w:rPr>
          <w:rFonts w:ascii="Noto Sans" w:hAnsi="Noto Sans" w:cs="Noto Sans"/>
          <w:sz w:val="16"/>
          <w:szCs w:val="16"/>
          <w:lang w:val="es-ES_tradnl"/>
        </w:rPr>
      </w:pPr>
      <w:bookmarkStart w:id="13" w:name="_Toc137822473"/>
      <w:r w:rsidRPr="00E67938">
        <w:rPr>
          <w:rFonts w:ascii="Noto Sans" w:hAnsi="Noto Sans" w:cs="Noto Sans"/>
          <w:bCs w:val="0"/>
          <w:sz w:val="16"/>
          <w:szCs w:val="16"/>
          <w:lang w:val="es-ES_tradnl"/>
        </w:rPr>
        <w:t>NOTA INFORMATIVA OCDE.</w:t>
      </w:r>
      <w:bookmarkEnd w:id="13"/>
    </w:p>
    <w:p w14:paraId="757ADA25" w14:textId="77777777" w:rsidR="009A1403" w:rsidRPr="00E67938" w:rsidRDefault="009A1403" w:rsidP="008043C2">
      <w:pPr>
        <w:suppressAutoHyphens/>
        <w:ind w:left="142" w:right="49"/>
        <w:jc w:val="both"/>
        <w:rPr>
          <w:rFonts w:ascii="Noto Sans" w:eastAsia="Times New Roman" w:hAnsi="Noto Sans" w:cs="Noto Sans"/>
          <w:sz w:val="16"/>
          <w:szCs w:val="16"/>
          <w:lang w:val="es-ES_tradnl" w:eastAsia="ar-SA"/>
        </w:rPr>
      </w:pPr>
    </w:p>
    <w:p w14:paraId="050FB628" w14:textId="77777777" w:rsidR="009A1403" w:rsidRPr="00E67938" w:rsidRDefault="009A1403" w:rsidP="008043C2">
      <w:pPr>
        <w:ind w:left="142" w:right="28"/>
        <w:jc w:val="both"/>
        <w:rPr>
          <w:rFonts w:ascii="Noto Sans" w:hAnsi="Noto Sans" w:cs="Noto Sans"/>
          <w:sz w:val="16"/>
          <w:szCs w:val="16"/>
          <w:lang w:eastAsia="es-ES"/>
        </w:rPr>
      </w:pPr>
      <w:r w:rsidRPr="00E67938">
        <w:rPr>
          <w:rFonts w:ascii="Noto Sans" w:hAnsi="Noto Sans" w:cs="Noto Sans"/>
          <w:sz w:val="16"/>
          <w:szCs w:val="16"/>
          <w:lang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14:paraId="46CBC19F" w14:textId="77777777" w:rsidR="009A1403" w:rsidRPr="00E67938" w:rsidRDefault="009A1403" w:rsidP="008043C2">
      <w:pPr>
        <w:ind w:left="142" w:right="28"/>
        <w:jc w:val="both"/>
        <w:rPr>
          <w:rFonts w:ascii="Noto Sans" w:hAnsi="Noto Sans" w:cs="Noto Sans"/>
          <w:sz w:val="16"/>
          <w:szCs w:val="16"/>
          <w:lang w:eastAsia="es-ES"/>
        </w:rPr>
      </w:pPr>
    </w:p>
    <w:p w14:paraId="11CFC73B" w14:textId="77777777" w:rsidR="009A1403" w:rsidRPr="00E67938" w:rsidRDefault="009A1403" w:rsidP="008043C2">
      <w:pPr>
        <w:ind w:left="142" w:right="28"/>
        <w:jc w:val="both"/>
        <w:rPr>
          <w:rFonts w:ascii="Noto Sans" w:hAnsi="Noto Sans" w:cs="Noto Sans"/>
          <w:b/>
          <w:sz w:val="16"/>
          <w:szCs w:val="16"/>
          <w:lang w:eastAsia="es-ES"/>
        </w:rPr>
      </w:pPr>
      <w:r w:rsidRPr="00E67938">
        <w:rPr>
          <w:rFonts w:ascii="Noto Sans" w:hAnsi="Noto Sans" w:cs="Noto Sans"/>
          <w:sz w:val="16"/>
          <w:szCs w:val="16"/>
          <w:lang w:eastAsia="es-ES"/>
        </w:rPr>
        <w:t xml:space="preserve">Esta nota es de carácter informativa por lo que no deberá incluirse en la proposición y no será causal de </w:t>
      </w:r>
      <w:proofErr w:type="spellStart"/>
      <w:r w:rsidRPr="00E67938">
        <w:rPr>
          <w:rFonts w:ascii="Noto Sans" w:hAnsi="Noto Sans" w:cs="Noto Sans"/>
          <w:sz w:val="16"/>
          <w:szCs w:val="16"/>
          <w:lang w:eastAsia="es-ES"/>
        </w:rPr>
        <w:t>desechamiento</w:t>
      </w:r>
      <w:proofErr w:type="spellEnd"/>
      <w:r w:rsidRPr="00E67938">
        <w:rPr>
          <w:rFonts w:ascii="Noto Sans" w:hAnsi="Noto Sans" w:cs="Noto Sans"/>
          <w:sz w:val="16"/>
          <w:szCs w:val="16"/>
          <w:lang w:eastAsia="es-ES"/>
        </w:rPr>
        <w:t xml:space="preserve"> la no presentación de la misma.</w:t>
      </w:r>
      <w:r w:rsidRPr="00E67938">
        <w:rPr>
          <w:rFonts w:ascii="Noto Sans" w:hAnsi="Noto Sans" w:cs="Noto Sans"/>
          <w:b/>
          <w:sz w:val="16"/>
          <w:szCs w:val="16"/>
          <w:lang w:eastAsia="es-ES"/>
        </w:rPr>
        <w:t xml:space="preserve"> ANEXO XVI “NOTA OCDE”.</w:t>
      </w:r>
    </w:p>
    <w:p w14:paraId="6B1AED6F"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p>
    <w:p w14:paraId="0313B4B6" w14:textId="77777777" w:rsidR="009A1403" w:rsidRPr="00E67938" w:rsidRDefault="009A1403" w:rsidP="00E30A1C">
      <w:pPr>
        <w:pStyle w:val="Ttulo1"/>
        <w:numPr>
          <w:ilvl w:val="0"/>
          <w:numId w:val="35"/>
        </w:numPr>
        <w:tabs>
          <w:tab w:val="left" w:pos="708"/>
        </w:tabs>
        <w:spacing w:before="0" w:after="0"/>
        <w:ind w:right="49" w:hanging="720"/>
        <w:jc w:val="both"/>
        <w:rPr>
          <w:rFonts w:ascii="Noto Sans" w:hAnsi="Noto Sans" w:cs="Noto Sans"/>
          <w:sz w:val="16"/>
          <w:szCs w:val="16"/>
          <w:lang w:val="es-ES_tradnl"/>
        </w:rPr>
      </w:pPr>
      <w:bookmarkStart w:id="14" w:name="_Toc137822474"/>
      <w:bookmarkStart w:id="15" w:name="_Toc22644751"/>
      <w:r w:rsidRPr="00E67938">
        <w:rPr>
          <w:rFonts w:ascii="Noto Sans" w:hAnsi="Noto Sans" w:cs="Noto Sans"/>
          <w:bCs w:val="0"/>
          <w:sz w:val="16"/>
          <w:szCs w:val="16"/>
          <w:lang w:val="es-ES_tradnl"/>
        </w:rPr>
        <w:t xml:space="preserve"> PROTOCOLO DE ACTUACIÓN EN MATERIA DE CONTRATACIONES PÚBLICAS Y OTORGAMIENTO Y PRÓRROGA DE LICENCIAS, PERMISOS, AUTORIZACIONES Y CONCESIONES.</w:t>
      </w:r>
      <w:bookmarkEnd w:id="14"/>
      <w:bookmarkEnd w:id="15"/>
    </w:p>
    <w:p w14:paraId="2608677C" w14:textId="77777777" w:rsidR="009A1403" w:rsidRPr="00E67938" w:rsidRDefault="009A1403" w:rsidP="009A1403">
      <w:pPr>
        <w:ind w:right="49"/>
        <w:jc w:val="both"/>
        <w:rPr>
          <w:rFonts w:ascii="Noto Sans" w:hAnsi="Noto Sans" w:cs="Noto Sans"/>
          <w:sz w:val="16"/>
          <w:szCs w:val="16"/>
          <w:lang w:val="es-ES_tradnl" w:eastAsia="ar-SA"/>
        </w:rPr>
      </w:pPr>
    </w:p>
    <w:p w14:paraId="2B76D0D3" w14:textId="77777777" w:rsidR="009A1403" w:rsidRPr="00E67938" w:rsidRDefault="009A1403" w:rsidP="008043C2">
      <w:pPr>
        <w:ind w:left="142" w:right="49"/>
        <w:jc w:val="both"/>
        <w:rPr>
          <w:rFonts w:ascii="Noto Sans" w:hAnsi="Noto Sans" w:cs="Noto Sans"/>
          <w:sz w:val="16"/>
          <w:szCs w:val="16"/>
          <w:lang w:eastAsia="ar-SA"/>
        </w:rPr>
      </w:pPr>
      <w:r w:rsidRPr="00E67938">
        <w:rPr>
          <w:rFonts w:ascii="Noto Sans" w:hAnsi="Noto Sans" w:cs="Noto Sans"/>
          <w:sz w:val="16"/>
          <w:szCs w:val="16"/>
          <w:lang w:eastAsia="ar-SA"/>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sección de la SFP, en el portal de la Ventanilla Única Nacional (gob.mx) a través de la liga </w:t>
      </w:r>
      <w:hyperlink r:id="rId16" w:history="1">
        <w:r w:rsidRPr="00E67938">
          <w:rPr>
            <w:rStyle w:val="Hipervnculo"/>
            <w:rFonts w:ascii="Noto Sans" w:hAnsi="Noto Sans" w:cs="Noto Sans"/>
            <w:sz w:val="16"/>
            <w:szCs w:val="16"/>
          </w:rPr>
          <w:t>www.gob.mx/sfp</w:t>
        </w:r>
      </w:hyperlink>
      <w:r w:rsidRPr="00E67938">
        <w:rPr>
          <w:rFonts w:ascii="Noto Sans" w:hAnsi="Noto Sans" w:cs="Noto Sans"/>
          <w:sz w:val="16"/>
          <w:szCs w:val="16"/>
          <w:lang w:eastAsia="ar-SA"/>
        </w:rPr>
        <w:t xml:space="preserve">. En ese sentido se informa que los datos personales que se recaben con motivo del contacto con particulares serán protegidos y tratados conforme las disposiciones jurídicas aplicables. </w:t>
      </w:r>
    </w:p>
    <w:p w14:paraId="0835F1CB" w14:textId="77777777" w:rsidR="009A1403" w:rsidRPr="00E67938" w:rsidRDefault="009A1403" w:rsidP="008043C2">
      <w:pPr>
        <w:ind w:left="142" w:right="49"/>
        <w:jc w:val="both"/>
        <w:rPr>
          <w:rFonts w:ascii="Noto Sans" w:hAnsi="Noto Sans" w:cs="Noto Sans"/>
          <w:sz w:val="16"/>
          <w:szCs w:val="16"/>
          <w:lang w:eastAsia="ar-SA"/>
        </w:rPr>
      </w:pPr>
      <w:r w:rsidRPr="00E67938">
        <w:rPr>
          <w:rFonts w:ascii="Noto Sans" w:hAnsi="Noto Sans" w:cs="Noto Sans"/>
          <w:sz w:val="16"/>
          <w:szCs w:val="16"/>
          <w:lang w:eastAsia="ar-SA"/>
        </w:rPr>
        <w:t xml:space="preserve">Asimismo, de conformidad con el numeral </w:t>
      </w:r>
      <w:r w:rsidRPr="00E67938">
        <w:rPr>
          <w:rFonts w:ascii="Noto Sans" w:hAnsi="Noto Sans" w:cs="Noto Sans"/>
          <w:b/>
          <w:sz w:val="16"/>
          <w:szCs w:val="16"/>
          <w:lang w:eastAsia="ar-SA"/>
        </w:rPr>
        <w:t>2</w:t>
      </w:r>
      <w:r w:rsidRPr="00E67938">
        <w:rPr>
          <w:rFonts w:ascii="Noto Sans" w:hAnsi="Noto Sans" w:cs="Noto Sans"/>
          <w:sz w:val="16"/>
          <w:szCs w:val="16"/>
          <w:lang w:eastAsia="ar-SA"/>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14:paraId="1889A2A2" w14:textId="77777777" w:rsidR="009A1403" w:rsidRPr="00E67938" w:rsidRDefault="009A1403" w:rsidP="008043C2">
      <w:pPr>
        <w:ind w:left="142" w:right="335"/>
        <w:jc w:val="both"/>
        <w:rPr>
          <w:rFonts w:ascii="Noto Sans" w:hAnsi="Noto Sans" w:cs="Noto Sans"/>
          <w:i/>
          <w:sz w:val="16"/>
          <w:szCs w:val="16"/>
          <w:lang w:eastAsia="ar-SA"/>
        </w:rPr>
      </w:pPr>
    </w:p>
    <w:p w14:paraId="7330E8EE" w14:textId="77777777" w:rsidR="009A1403" w:rsidRPr="00E67938" w:rsidRDefault="009A1403" w:rsidP="008043C2">
      <w:pPr>
        <w:ind w:left="142" w:right="335"/>
        <w:jc w:val="both"/>
        <w:rPr>
          <w:rFonts w:ascii="Noto Sans" w:hAnsi="Noto Sans" w:cs="Noto Sans"/>
          <w:i/>
          <w:sz w:val="16"/>
          <w:szCs w:val="16"/>
          <w:lang w:eastAsia="ar-SA"/>
        </w:rPr>
      </w:pPr>
      <w:r w:rsidRPr="00E67938">
        <w:rPr>
          <w:rFonts w:ascii="Noto Sans" w:eastAsia="Times New Roman" w:hAnsi="Noto Sans" w:cs="Noto Sans"/>
          <w:i/>
          <w:sz w:val="16"/>
          <w:szCs w:val="16"/>
          <w:lang w:eastAsia="ar-SA"/>
        </w:rPr>
        <w:t>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Secretaría de la Función Pública.</w:t>
      </w:r>
    </w:p>
    <w:p w14:paraId="3664E8A0" w14:textId="77777777" w:rsidR="009A1403" w:rsidRPr="00E67938" w:rsidRDefault="009A1403" w:rsidP="008043C2">
      <w:pPr>
        <w:suppressAutoHyphens/>
        <w:ind w:left="142" w:right="49"/>
        <w:jc w:val="both"/>
        <w:rPr>
          <w:rFonts w:ascii="Noto Sans" w:eastAsia="Times New Roman" w:hAnsi="Noto Sans" w:cs="Noto Sans"/>
          <w:i/>
          <w:sz w:val="16"/>
          <w:szCs w:val="16"/>
          <w:lang w:eastAsia="ar-SA"/>
        </w:rPr>
      </w:pPr>
    </w:p>
    <w:p w14:paraId="583D06D5"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383C08DF"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p>
    <w:p w14:paraId="722D37A3" w14:textId="77777777" w:rsidR="009A1403" w:rsidRPr="00E67938" w:rsidRDefault="009A1403" w:rsidP="00E30A1C">
      <w:pPr>
        <w:pStyle w:val="Prrafodelista"/>
        <w:numPr>
          <w:ilvl w:val="0"/>
          <w:numId w:val="34"/>
        </w:numPr>
        <w:ind w:left="142" w:right="49" w:firstLine="0"/>
        <w:contextualSpacing/>
        <w:jc w:val="both"/>
        <w:rPr>
          <w:rFonts w:ascii="Noto Sans" w:eastAsiaTheme="minorHAnsi" w:hAnsi="Noto Sans" w:cs="Noto Sans"/>
          <w:sz w:val="16"/>
          <w:szCs w:val="16"/>
          <w:lang w:val="es-ES_tradnl"/>
        </w:rPr>
      </w:pPr>
      <w:r w:rsidRPr="00E67938">
        <w:rPr>
          <w:rFonts w:ascii="Noto Sans" w:hAnsi="Noto Sans" w:cs="Noto Sans"/>
          <w:sz w:val="16"/>
          <w:szCs w:val="16"/>
          <w:lang w:val="es-ES_tradnl"/>
        </w:rPr>
        <w:t xml:space="preserve">Integrantes del consejo de administración o administradores; </w:t>
      </w:r>
    </w:p>
    <w:p w14:paraId="4BBC663E" w14:textId="77777777" w:rsidR="009A1403" w:rsidRPr="00E67938" w:rsidRDefault="009A1403" w:rsidP="00E30A1C">
      <w:pPr>
        <w:pStyle w:val="Prrafodelista"/>
        <w:numPr>
          <w:ilvl w:val="0"/>
          <w:numId w:val="34"/>
        </w:numPr>
        <w:ind w:left="142" w:right="49" w:firstLine="0"/>
        <w:contextualSpacing/>
        <w:jc w:val="both"/>
        <w:rPr>
          <w:rFonts w:ascii="Noto Sans" w:hAnsi="Noto Sans" w:cs="Noto Sans"/>
          <w:sz w:val="16"/>
          <w:szCs w:val="16"/>
          <w:lang w:val="es-ES_tradnl"/>
        </w:rPr>
      </w:pPr>
      <w:r w:rsidRPr="00E67938">
        <w:rPr>
          <w:rFonts w:ascii="Noto Sans" w:hAnsi="Noto Sans" w:cs="Noto Sans"/>
          <w:sz w:val="16"/>
          <w:szCs w:val="16"/>
          <w:lang w:val="es-ES_tradnl"/>
        </w:rPr>
        <w:t xml:space="preserve">Director general, gerente general, o equivalentes; </w:t>
      </w:r>
    </w:p>
    <w:p w14:paraId="15AB4672" w14:textId="77777777" w:rsidR="009A1403" w:rsidRPr="00E67938" w:rsidRDefault="009A1403" w:rsidP="00E30A1C">
      <w:pPr>
        <w:pStyle w:val="Prrafodelista"/>
        <w:numPr>
          <w:ilvl w:val="0"/>
          <w:numId w:val="34"/>
        </w:numPr>
        <w:ind w:left="142" w:right="49" w:firstLine="0"/>
        <w:contextualSpacing/>
        <w:jc w:val="both"/>
        <w:rPr>
          <w:rFonts w:ascii="Noto Sans" w:hAnsi="Noto Sans" w:cs="Noto Sans"/>
          <w:sz w:val="16"/>
          <w:szCs w:val="16"/>
          <w:lang w:val="es-ES_tradnl"/>
        </w:rPr>
      </w:pPr>
      <w:r w:rsidRPr="00E67938">
        <w:rPr>
          <w:rFonts w:ascii="Noto Sans" w:hAnsi="Noto Sans" w:cs="Noto Sans"/>
          <w:sz w:val="16"/>
          <w:szCs w:val="16"/>
          <w:lang w:val="es-ES_tradnl"/>
        </w:rPr>
        <w:t xml:space="preserve">Representantes legales, y </w:t>
      </w:r>
    </w:p>
    <w:p w14:paraId="66BA48CC" w14:textId="77777777" w:rsidR="009A1403" w:rsidRPr="00E67938" w:rsidRDefault="009A1403" w:rsidP="00E30A1C">
      <w:pPr>
        <w:pStyle w:val="Prrafodelista"/>
        <w:numPr>
          <w:ilvl w:val="0"/>
          <w:numId w:val="34"/>
        </w:numPr>
        <w:ind w:left="142" w:right="49" w:firstLine="0"/>
        <w:contextualSpacing/>
        <w:jc w:val="both"/>
        <w:rPr>
          <w:rFonts w:ascii="Noto Sans" w:hAnsi="Noto Sans" w:cs="Noto Sans"/>
          <w:sz w:val="16"/>
          <w:szCs w:val="16"/>
          <w:lang w:val="es-ES_tradnl"/>
        </w:rPr>
      </w:pPr>
      <w:r w:rsidRPr="00E67938">
        <w:rPr>
          <w:rFonts w:ascii="Noto Sans" w:hAnsi="Noto Sans" w:cs="Noto Sans"/>
          <w:sz w:val="16"/>
          <w:szCs w:val="16"/>
          <w:lang w:val="es-ES_tradnl"/>
        </w:rPr>
        <w:t>d) Personas físicas que posean directa o indirectamente cuando menos el diez por ciento de los títulos representativos del capital social de la persona moral.</w:t>
      </w:r>
    </w:p>
    <w:p w14:paraId="13879B98" w14:textId="77777777" w:rsidR="009A1403" w:rsidRPr="00E67938" w:rsidRDefault="009A1403" w:rsidP="008043C2">
      <w:pPr>
        <w:suppressAutoHyphens/>
        <w:ind w:left="142" w:right="49"/>
        <w:jc w:val="both"/>
        <w:rPr>
          <w:rFonts w:ascii="Noto Sans" w:eastAsia="Times New Roman" w:hAnsi="Noto Sans" w:cs="Noto Sans"/>
          <w:sz w:val="16"/>
          <w:szCs w:val="16"/>
          <w:lang w:val="es-ES_tradnl" w:eastAsia="ar-SA"/>
        </w:rPr>
      </w:pPr>
    </w:p>
    <w:p w14:paraId="5468D5C2"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En ambos casos, los particulares formularán el manifiesto a través de la dirección electrónica </w:t>
      </w:r>
      <w:hyperlink r:id="rId17" w:history="1">
        <w:r w:rsidRPr="00E67938">
          <w:rPr>
            <w:rStyle w:val="Hipervnculo"/>
            <w:rFonts w:ascii="Noto Sans" w:eastAsia="Times New Roman" w:hAnsi="Noto Sans" w:cs="Noto Sans"/>
            <w:sz w:val="16"/>
            <w:szCs w:val="16"/>
            <w:lang w:eastAsia="ar-SA"/>
          </w:rPr>
          <w:t>www.gob.mx/sfp</w:t>
        </w:r>
      </w:hyperlink>
      <w:r w:rsidRPr="00E67938">
        <w:rPr>
          <w:rFonts w:ascii="Noto Sans" w:eastAsia="Times New Roman" w:hAnsi="Noto Sans" w:cs="Noto Sans"/>
          <w:sz w:val="16"/>
          <w:szCs w:val="16"/>
          <w:lang w:eastAsia="ar-SA"/>
        </w:rPr>
        <w:t xml:space="preserve"> y/o </w:t>
      </w:r>
      <w:hyperlink r:id="rId18" w:history="1">
        <w:r w:rsidRPr="00E67938">
          <w:rPr>
            <w:rStyle w:val="Hipervnculo"/>
            <w:rFonts w:ascii="Noto Sans" w:eastAsia="Times New Roman" w:hAnsi="Noto Sans" w:cs="Noto Sans"/>
            <w:sz w:val="16"/>
            <w:szCs w:val="16"/>
            <w:lang w:eastAsia="ar-SA"/>
          </w:rPr>
          <w:t>https://manifiesto.funcionpublica.gob.mx/SMP-web/loginPage.jsf</w:t>
        </w:r>
      </w:hyperlink>
      <w:r w:rsidRPr="00E67938">
        <w:rPr>
          <w:rFonts w:ascii="Noto Sans" w:eastAsia="Times New Roman" w:hAnsi="Noto Sans" w:cs="Noto Sans"/>
          <w:sz w:val="16"/>
          <w:szCs w:val="16"/>
          <w:lang w:eastAsia="ar-SA"/>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54DD4E83"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p>
    <w:p w14:paraId="4919EC07"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lastRenderedPageBreak/>
        <w:t xml:space="preserve">Por otra parte, se informa que de conformidad con el numeral </w:t>
      </w:r>
      <w:r w:rsidRPr="00E67938">
        <w:rPr>
          <w:rFonts w:ascii="Noto Sans" w:eastAsia="Times New Roman" w:hAnsi="Noto Sans" w:cs="Noto Sans"/>
          <w:b/>
          <w:sz w:val="16"/>
          <w:szCs w:val="16"/>
          <w:lang w:eastAsia="ar-SA"/>
        </w:rPr>
        <w:t>10</w:t>
      </w:r>
      <w:r w:rsidRPr="00E67938">
        <w:rPr>
          <w:rFonts w:ascii="Noto Sans" w:eastAsia="Times New Roman" w:hAnsi="Noto Sans" w:cs="Noto Sans"/>
          <w:sz w:val="16"/>
          <w:szCs w:val="16"/>
          <w:lang w:eastAsia="ar-SA"/>
        </w:rPr>
        <w:t xml:space="preserve"> de dicho Anexo Segundo, los licitantes podrán presentar una declaración de integridad en la que manifiesten, </w:t>
      </w:r>
      <w:r w:rsidRPr="00E67938">
        <w:rPr>
          <w:rFonts w:ascii="Noto Sans" w:eastAsia="Times New Roman" w:hAnsi="Noto Sans" w:cs="Noto Sans"/>
          <w:b/>
          <w:sz w:val="16"/>
          <w:szCs w:val="16"/>
          <w:lang w:eastAsia="ar-SA"/>
        </w:rPr>
        <w:t>bajo protesta de decir verdad</w:t>
      </w:r>
      <w:r w:rsidRPr="00E67938">
        <w:rPr>
          <w:rFonts w:ascii="Noto Sans" w:eastAsia="Times New Roman" w:hAnsi="Noto Sans" w:cs="Noto Sans"/>
          <w:sz w:val="16"/>
          <w:szCs w:val="16"/>
          <w:lang w:eastAsia="ar-SA"/>
        </w:rPr>
        <w:t>, que por sí mismos o a través de interpósita persona, se abstendrán de realizar conductas contrarias a las disposiciones jurídicas aplicables.</w:t>
      </w:r>
    </w:p>
    <w:p w14:paraId="0280ACBA"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p>
    <w:p w14:paraId="1D6F096E"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14:paraId="47C97ABC"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p>
    <w:p w14:paraId="17764A80" w14:textId="77777777" w:rsidR="009A1403" w:rsidRPr="00E67938" w:rsidRDefault="009A1403" w:rsidP="00E30A1C">
      <w:pPr>
        <w:pStyle w:val="Ttulo1"/>
        <w:numPr>
          <w:ilvl w:val="0"/>
          <w:numId w:val="35"/>
        </w:numPr>
        <w:tabs>
          <w:tab w:val="left" w:pos="567"/>
        </w:tabs>
        <w:spacing w:before="0" w:after="0"/>
        <w:ind w:right="49" w:hanging="720"/>
        <w:jc w:val="both"/>
        <w:rPr>
          <w:rFonts w:ascii="Noto Sans" w:hAnsi="Noto Sans" w:cs="Noto Sans"/>
          <w:sz w:val="16"/>
          <w:szCs w:val="16"/>
          <w:lang w:val="es-ES_tradnl"/>
        </w:rPr>
      </w:pPr>
      <w:bookmarkStart w:id="16" w:name="_Toc137822475"/>
      <w:r w:rsidRPr="00E67938">
        <w:rPr>
          <w:rFonts w:ascii="Noto Sans" w:hAnsi="Noto Sans" w:cs="Noto Sans"/>
          <w:bCs w:val="0"/>
          <w:sz w:val="16"/>
          <w:szCs w:val="16"/>
          <w:lang w:val="es-ES_tradnl"/>
        </w:rPr>
        <w:t>AVISO DE PRIVACIDAD SIMPLIFICADO DE LOS PROCEDIMIENTOS DE ADQUISICIONES DE BIENES, ARRENDAMIENTOS Y CONTRATACIÓN DE SERVICIOS.</w:t>
      </w:r>
      <w:bookmarkEnd w:id="16"/>
    </w:p>
    <w:p w14:paraId="3014DFED" w14:textId="77777777" w:rsidR="009A1403" w:rsidRPr="00E67938" w:rsidRDefault="009A1403" w:rsidP="009A1403">
      <w:pPr>
        <w:suppressAutoHyphens/>
        <w:ind w:right="49"/>
        <w:rPr>
          <w:rFonts w:ascii="Noto Sans" w:eastAsia="Times New Roman" w:hAnsi="Noto Sans" w:cs="Noto Sans"/>
          <w:sz w:val="16"/>
          <w:szCs w:val="16"/>
          <w:lang w:val="es-ES_tradnl" w:eastAsia="ar-SA"/>
        </w:rPr>
      </w:pPr>
    </w:p>
    <w:p w14:paraId="2BDF4F41" w14:textId="4DC444C6" w:rsidR="009A1403" w:rsidRPr="00E67938" w:rsidRDefault="009A1403" w:rsidP="008043C2">
      <w:pPr>
        <w:suppressAutoHyphens/>
        <w:ind w:left="142" w:right="49"/>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En atención al principio de máxima publicidad establecido en la LFTAIP y en relación a los artículos </w:t>
      </w:r>
      <w:r w:rsidRPr="00E67938">
        <w:rPr>
          <w:rFonts w:ascii="Noto Sans" w:eastAsia="Times New Roman" w:hAnsi="Noto Sans" w:cs="Noto Sans"/>
          <w:b/>
          <w:sz w:val="16"/>
          <w:szCs w:val="16"/>
          <w:lang w:eastAsia="ar-SA"/>
        </w:rPr>
        <w:t xml:space="preserve">110, 113 </w:t>
      </w:r>
      <w:r w:rsidRPr="00E67938">
        <w:rPr>
          <w:rFonts w:ascii="Noto Sans" w:eastAsia="Times New Roman" w:hAnsi="Noto Sans" w:cs="Noto Sans"/>
          <w:sz w:val="16"/>
          <w:szCs w:val="16"/>
          <w:lang w:eastAsia="ar-SA"/>
        </w:rPr>
        <w:t>y</w:t>
      </w:r>
      <w:r w:rsidRPr="00E67938">
        <w:rPr>
          <w:rFonts w:ascii="Noto Sans" w:eastAsia="Times New Roman" w:hAnsi="Noto Sans" w:cs="Noto Sans"/>
          <w:b/>
          <w:sz w:val="16"/>
          <w:szCs w:val="16"/>
          <w:lang w:eastAsia="ar-SA"/>
        </w:rPr>
        <w:t xml:space="preserve"> 117</w:t>
      </w:r>
      <w:r w:rsidRPr="00E67938">
        <w:rPr>
          <w:rFonts w:ascii="Noto Sans" w:eastAsia="Times New Roman" w:hAnsi="Noto Sans" w:cs="Noto Sans"/>
          <w:sz w:val="16"/>
          <w:szCs w:val="16"/>
          <w:lang w:eastAsia="ar-SA"/>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w:t>
      </w:r>
      <w:r w:rsidR="000218B9" w:rsidRPr="000218B9">
        <w:rPr>
          <w:rFonts w:ascii="Noto Sans" w:eastAsia="Times New Roman" w:hAnsi="Noto Sans" w:cs="Noto Sans"/>
          <w:sz w:val="16"/>
          <w:szCs w:val="16"/>
          <w:lang w:eastAsia="ar-SA"/>
        </w:rPr>
        <w:t>Compras MX</w:t>
      </w:r>
      <w:r w:rsidRPr="00E67938">
        <w:rPr>
          <w:rFonts w:ascii="Noto Sans" w:eastAsia="Times New Roman" w:hAnsi="Noto Sans" w:cs="Noto Sans"/>
          <w:sz w:val="16"/>
          <w:szCs w:val="16"/>
          <w:lang w:eastAsia="ar-SA"/>
        </w:rPr>
        <w:t>”, no requiriéndose el consentimiento del titular de la información para permitir el acceso a la misma a través de una versión pública.</w:t>
      </w:r>
    </w:p>
    <w:p w14:paraId="30F04762"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p>
    <w:p w14:paraId="0CEF3B1E"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14:paraId="50BBB06F" w14:textId="77777777" w:rsidR="009A1403" w:rsidRPr="00E67938" w:rsidRDefault="009A1403" w:rsidP="008043C2">
      <w:pPr>
        <w:suppressAutoHyphens/>
        <w:ind w:left="142" w:right="49"/>
        <w:jc w:val="both"/>
        <w:rPr>
          <w:rFonts w:ascii="Noto Sans" w:eastAsia="Times New Roman" w:hAnsi="Noto Sans" w:cs="Noto Sans"/>
          <w:sz w:val="16"/>
          <w:szCs w:val="16"/>
          <w:lang w:eastAsia="ar-SA"/>
        </w:rPr>
      </w:pPr>
    </w:p>
    <w:p w14:paraId="4B6C778D" w14:textId="1F17B7BC" w:rsidR="009A1403" w:rsidRPr="00E67938" w:rsidRDefault="009A1403" w:rsidP="008043C2">
      <w:pPr>
        <w:suppressAutoHyphens/>
        <w:ind w:left="142" w:right="49"/>
        <w:jc w:val="both"/>
        <w:rPr>
          <w:rFonts w:ascii="Noto Sans" w:eastAsia="Times New Roman" w:hAnsi="Noto Sans" w:cs="Noto Sans"/>
          <w:b/>
          <w:sz w:val="16"/>
          <w:szCs w:val="16"/>
          <w:lang w:eastAsia="ar-SA"/>
        </w:rPr>
      </w:pPr>
      <w:r w:rsidRPr="00E67938">
        <w:rPr>
          <w:rFonts w:ascii="Noto Sans" w:eastAsia="Times New Roman" w:hAnsi="Noto Sans" w:cs="Noto Sans"/>
          <w:sz w:val="16"/>
          <w:szCs w:val="16"/>
          <w:lang w:eastAsia="ar-SA"/>
        </w:rPr>
        <w:t xml:space="preserve">Por lo anterior, con fundamento en el artículo </w:t>
      </w:r>
      <w:r w:rsidRPr="00E67938">
        <w:rPr>
          <w:rFonts w:ascii="Noto Sans" w:eastAsia="Times New Roman" w:hAnsi="Noto Sans" w:cs="Noto Sans"/>
          <w:b/>
          <w:sz w:val="16"/>
          <w:szCs w:val="16"/>
          <w:lang w:eastAsia="ar-SA"/>
        </w:rPr>
        <w:t>68</w:t>
      </w:r>
      <w:r w:rsidRPr="00E67938">
        <w:rPr>
          <w:rFonts w:ascii="Noto Sans" w:eastAsia="Times New Roman" w:hAnsi="Noto Sans" w:cs="Noto Sans"/>
          <w:sz w:val="16"/>
          <w:szCs w:val="16"/>
          <w:lang w:eastAsia="ar-SA"/>
        </w:rPr>
        <w:t xml:space="preserve"> de la LFTAIP, en relación con el artículo </w:t>
      </w:r>
      <w:r w:rsidRPr="00E67938">
        <w:rPr>
          <w:rFonts w:ascii="Noto Sans" w:eastAsia="Times New Roman" w:hAnsi="Noto Sans" w:cs="Noto Sans"/>
          <w:b/>
          <w:sz w:val="16"/>
          <w:szCs w:val="16"/>
          <w:lang w:eastAsia="ar-SA"/>
        </w:rPr>
        <w:t>70</w:t>
      </w:r>
      <w:r w:rsidRPr="00E67938">
        <w:rPr>
          <w:rFonts w:ascii="Noto Sans" w:eastAsia="Times New Roman" w:hAnsi="Noto Sans" w:cs="Noto Sans"/>
          <w:sz w:val="16"/>
          <w:szCs w:val="16"/>
          <w:lang w:eastAsia="ar-SA"/>
        </w:rPr>
        <w:t xml:space="preserve">, fracción </w:t>
      </w:r>
      <w:r w:rsidRPr="00E67938">
        <w:rPr>
          <w:rFonts w:ascii="Noto Sans" w:eastAsia="Times New Roman" w:hAnsi="Noto Sans" w:cs="Noto Sans"/>
          <w:b/>
          <w:sz w:val="16"/>
          <w:szCs w:val="16"/>
          <w:lang w:eastAsia="ar-SA"/>
        </w:rPr>
        <w:t xml:space="preserve">XXVIII </w:t>
      </w:r>
      <w:r w:rsidRPr="00E67938">
        <w:rPr>
          <w:rFonts w:ascii="Noto Sans" w:eastAsia="Times New Roman" w:hAnsi="Noto Sans" w:cs="Noto Sans"/>
          <w:sz w:val="16"/>
          <w:szCs w:val="16"/>
          <w:lang w:eastAsia="ar-SA"/>
        </w:rPr>
        <w:t xml:space="preserve">de la LGTAIP, la información de “La </w:t>
      </w:r>
      <w:r w:rsidR="00777EA2" w:rsidRPr="00E67938">
        <w:rPr>
          <w:rFonts w:ascii="Noto Sans" w:eastAsia="Times New Roman" w:hAnsi="Noto Sans" w:cs="Noto Sans"/>
          <w:sz w:val="16"/>
          <w:szCs w:val="16"/>
          <w:lang w:eastAsia="ar-SA"/>
        </w:rPr>
        <w:t>Licitación Pública</w:t>
      </w:r>
      <w:r w:rsidRPr="00E67938">
        <w:rPr>
          <w:rFonts w:ascii="Noto Sans" w:eastAsia="Times New Roman" w:hAnsi="Noto Sans" w:cs="Noto Sans"/>
          <w:sz w:val="16"/>
          <w:szCs w:val="16"/>
          <w:lang w:eastAsia="ar-SA"/>
        </w:rPr>
        <w:t>”, así como la versión pública de los requisitos y de la propuesta técnica y económica que presenten los licitantes, será de carácter público una vez emitido el Fallo y publicado en “</w:t>
      </w:r>
      <w:r w:rsidR="000218B9" w:rsidRPr="000218B9">
        <w:rPr>
          <w:rFonts w:ascii="Noto Sans" w:eastAsia="Times New Roman" w:hAnsi="Noto Sans" w:cs="Noto Sans"/>
          <w:sz w:val="16"/>
          <w:szCs w:val="16"/>
          <w:lang w:eastAsia="ar-SA"/>
        </w:rPr>
        <w:t>Compras MX</w:t>
      </w:r>
      <w:r w:rsidRPr="00E67938">
        <w:rPr>
          <w:rFonts w:ascii="Noto Sans" w:eastAsia="Times New Roman" w:hAnsi="Noto Sans" w:cs="Noto Sans"/>
          <w:sz w:val="16"/>
          <w:szCs w:val="16"/>
          <w:lang w:eastAsia="ar-SA"/>
        </w:rPr>
        <w:t xml:space="preserve">”, conforme a los criterios emitidos por el INAI. </w:t>
      </w:r>
    </w:p>
    <w:p w14:paraId="1B334546" w14:textId="77777777" w:rsidR="009A1403" w:rsidRPr="00E67938" w:rsidRDefault="009A1403" w:rsidP="008043C2">
      <w:pPr>
        <w:suppressAutoHyphens/>
        <w:ind w:left="142" w:right="49"/>
        <w:jc w:val="both"/>
        <w:rPr>
          <w:rFonts w:ascii="Noto Sans" w:eastAsia="Times New Roman" w:hAnsi="Noto Sans" w:cs="Noto Sans"/>
          <w:b/>
          <w:sz w:val="16"/>
          <w:szCs w:val="16"/>
          <w:lang w:eastAsia="ar-SA"/>
        </w:rPr>
      </w:pPr>
    </w:p>
    <w:p w14:paraId="18F55B3C" w14:textId="77777777" w:rsidR="009A1403" w:rsidRPr="00E67938" w:rsidRDefault="009A1403" w:rsidP="008043C2">
      <w:pPr>
        <w:ind w:left="142" w:right="49"/>
        <w:jc w:val="both"/>
        <w:rPr>
          <w:rFonts w:ascii="Noto Sans" w:hAnsi="Noto Sans" w:cs="Noto Sans"/>
          <w:sz w:val="16"/>
          <w:szCs w:val="16"/>
          <w:lang w:eastAsia="ar-SA"/>
        </w:rPr>
      </w:pPr>
      <w:r w:rsidRPr="00E67938">
        <w:rPr>
          <w:rFonts w:ascii="Noto Sans" w:hAnsi="Noto Sans" w:cs="Noto Sans"/>
          <w:sz w:val="16"/>
          <w:szCs w:val="16"/>
          <w:lang w:eastAsia="ar-SA"/>
        </w:rPr>
        <w:t xml:space="preserve">Se informa a los licitantes el AVISO DE PRIVACIDAD INTEGRAL DE LOS PROCEDIMIENTOS DE ADQUISICIONES DE BIENES, ARRENDAMIENTOS Y CONTRATACIÓN DE SERVICIOS, el cual se encuentra en el </w:t>
      </w:r>
      <w:r w:rsidRPr="00E67938">
        <w:rPr>
          <w:rFonts w:ascii="Noto Sans" w:hAnsi="Noto Sans" w:cs="Noto Sans"/>
          <w:b/>
          <w:sz w:val="16"/>
          <w:szCs w:val="16"/>
          <w:lang w:eastAsia="ar-SA"/>
        </w:rPr>
        <w:t>ANEXO XIX “AVISO DE PRIVACIDAD INTEGRAL DE LOS PROCEDIMIENTOS DE ADQUISICIONES DE BIENES, ARRENDAMIENTOS Y CONTRATACIÓN DE SERVICIOS”</w:t>
      </w:r>
      <w:r w:rsidRPr="00E67938">
        <w:rPr>
          <w:rFonts w:ascii="Noto Sans" w:hAnsi="Noto Sans" w:cs="Noto Sans"/>
          <w:sz w:val="16"/>
          <w:szCs w:val="16"/>
          <w:lang w:eastAsia="ar-SA"/>
        </w:rPr>
        <w:t xml:space="preserve">, dicho anexo únicamente es de </w:t>
      </w:r>
      <w:r w:rsidRPr="00E67938">
        <w:rPr>
          <w:rFonts w:ascii="Noto Sans" w:hAnsi="Noto Sans" w:cs="Noto Sans"/>
          <w:b/>
          <w:sz w:val="16"/>
          <w:szCs w:val="16"/>
          <w:lang w:eastAsia="ar-SA"/>
        </w:rPr>
        <w:t>carácter informativo</w:t>
      </w:r>
      <w:r w:rsidRPr="00E67938">
        <w:rPr>
          <w:rFonts w:ascii="Noto Sans" w:hAnsi="Noto Sans" w:cs="Noto Sans"/>
          <w:sz w:val="16"/>
          <w:szCs w:val="16"/>
          <w:lang w:eastAsia="ar-SA"/>
        </w:rPr>
        <w:t xml:space="preserve">. </w:t>
      </w:r>
    </w:p>
    <w:p w14:paraId="1A975910" w14:textId="77777777" w:rsidR="00561CD8" w:rsidRPr="00E67938" w:rsidRDefault="00561CD8" w:rsidP="00561CD8">
      <w:pPr>
        <w:ind w:left="142"/>
        <w:jc w:val="both"/>
        <w:rPr>
          <w:rFonts w:ascii="Noto Sans" w:eastAsia="Yu Mincho" w:hAnsi="Noto Sans" w:cs="Noto Sans"/>
          <w:sz w:val="16"/>
          <w:szCs w:val="16"/>
        </w:rPr>
      </w:pPr>
    </w:p>
    <w:p w14:paraId="3B4087B1" w14:textId="5F6FCFD3" w:rsidR="00561CD8" w:rsidRPr="00E67938" w:rsidRDefault="00561CD8" w:rsidP="00561CD8">
      <w:pPr>
        <w:shd w:val="clear" w:color="auto" w:fill="000000"/>
        <w:ind w:left="142"/>
        <w:jc w:val="both"/>
        <w:rPr>
          <w:rFonts w:ascii="Noto Sans" w:eastAsia="Yu Mincho" w:hAnsi="Noto Sans" w:cs="Noto Sans"/>
          <w:b/>
          <w:sz w:val="16"/>
          <w:szCs w:val="16"/>
        </w:rPr>
      </w:pPr>
      <w:r w:rsidRPr="00E67938">
        <w:rPr>
          <w:rFonts w:ascii="Noto Sans" w:eastAsia="Yu Mincho" w:hAnsi="Noto Sans" w:cs="Noto Sans"/>
          <w:b/>
          <w:sz w:val="16"/>
          <w:szCs w:val="16"/>
        </w:rPr>
        <w:t>2</w:t>
      </w:r>
      <w:r w:rsidR="009A1403" w:rsidRPr="00E67938">
        <w:rPr>
          <w:rFonts w:ascii="Noto Sans" w:eastAsia="Yu Mincho" w:hAnsi="Noto Sans" w:cs="Noto Sans"/>
          <w:b/>
          <w:sz w:val="16"/>
          <w:szCs w:val="16"/>
        </w:rPr>
        <w:t>6</w:t>
      </w:r>
      <w:r w:rsidRPr="00E67938">
        <w:rPr>
          <w:rFonts w:ascii="Noto Sans" w:eastAsia="Yu Mincho" w:hAnsi="Noto Sans" w:cs="Noto Sans"/>
          <w:b/>
          <w:sz w:val="16"/>
          <w:szCs w:val="16"/>
        </w:rPr>
        <w:t>. ANEXOS.</w:t>
      </w:r>
    </w:p>
    <w:p w14:paraId="1159DC63" w14:textId="77777777" w:rsidR="00561CD8" w:rsidRPr="00E67938" w:rsidRDefault="00561CD8"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79F9B629" w14:textId="77777777" w:rsidR="0026317D" w:rsidRPr="00E67938" w:rsidRDefault="0026317D"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45FBB26A" w14:textId="77777777" w:rsidR="00637DDF" w:rsidRPr="00E67938" w:rsidRDefault="00637DDF"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374A387E" w14:textId="77777777" w:rsidR="00637DDF" w:rsidRPr="00E67938" w:rsidRDefault="00637DDF" w:rsidP="00637DDF">
      <w:pPr>
        <w:ind w:right="-943"/>
        <w:jc w:val="center"/>
        <w:rPr>
          <w:rFonts w:ascii="Noto Sans" w:eastAsia="MS Mincho" w:hAnsi="Noto Sans" w:cs="Noto Sans"/>
          <w:sz w:val="18"/>
          <w:szCs w:val="18"/>
          <w:lang w:val="es-ES_tradnl"/>
        </w:rPr>
      </w:pPr>
      <w:r w:rsidRPr="00E67938">
        <w:rPr>
          <w:rFonts w:ascii="Noto Sans" w:eastAsia="MS Mincho" w:hAnsi="Noto Sans" w:cs="Noto Sans"/>
          <w:sz w:val="18"/>
          <w:szCs w:val="18"/>
          <w:lang w:val="es-ES_tradnl"/>
        </w:rPr>
        <w:t>Atentamente</w:t>
      </w:r>
    </w:p>
    <w:p w14:paraId="3565FABD" w14:textId="77777777" w:rsidR="00637DDF" w:rsidRPr="00E67938" w:rsidRDefault="00637DDF" w:rsidP="00637DDF">
      <w:pPr>
        <w:ind w:right="-943"/>
        <w:jc w:val="center"/>
        <w:rPr>
          <w:rFonts w:ascii="Noto Sans" w:eastAsia="MS Mincho" w:hAnsi="Noto Sans" w:cs="Noto Sans"/>
          <w:sz w:val="18"/>
          <w:szCs w:val="18"/>
          <w:lang w:val="es-ES_tradnl"/>
        </w:rPr>
      </w:pPr>
      <w:r w:rsidRPr="00E67938">
        <w:rPr>
          <w:rFonts w:ascii="Noto Sans" w:eastAsia="MS Mincho" w:hAnsi="Noto Sans" w:cs="Noto Sans"/>
          <w:sz w:val="18"/>
          <w:szCs w:val="18"/>
          <w:lang w:val="es-ES_tradnl"/>
        </w:rPr>
        <w:t>“Seguridad y Solidaridad Social”</w:t>
      </w:r>
    </w:p>
    <w:p w14:paraId="2450EAA5" w14:textId="77777777" w:rsidR="00637DDF" w:rsidRPr="00E67938" w:rsidRDefault="00637DDF" w:rsidP="00637DDF">
      <w:pPr>
        <w:ind w:right="-943"/>
        <w:jc w:val="center"/>
        <w:rPr>
          <w:rFonts w:ascii="Noto Sans" w:eastAsia="MS Mincho" w:hAnsi="Noto Sans" w:cs="Noto Sans"/>
          <w:sz w:val="18"/>
          <w:szCs w:val="18"/>
          <w:lang w:val="es-ES_tradnl"/>
        </w:rPr>
      </w:pPr>
    </w:p>
    <w:p w14:paraId="4F468871" w14:textId="77777777" w:rsidR="00637DDF" w:rsidRPr="00E67938" w:rsidRDefault="00637DDF" w:rsidP="00637DDF">
      <w:pPr>
        <w:ind w:right="-943"/>
        <w:jc w:val="center"/>
        <w:rPr>
          <w:rFonts w:ascii="Noto Sans" w:eastAsia="MS Mincho" w:hAnsi="Noto Sans" w:cs="Noto Sans"/>
          <w:sz w:val="18"/>
          <w:szCs w:val="18"/>
          <w:lang w:val="es-ES_tradnl"/>
        </w:rPr>
      </w:pPr>
    </w:p>
    <w:p w14:paraId="5FED4259" w14:textId="77777777" w:rsidR="00637DDF" w:rsidRPr="00E67938" w:rsidRDefault="00637DDF" w:rsidP="00637DDF">
      <w:pPr>
        <w:ind w:right="-943"/>
        <w:jc w:val="center"/>
        <w:rPr>
          <w:rFonts w:ascii="Noto Sans" w:eastAsia="MS Mincho" w:hAnsi="Noto Sans" w:cs="Noto Sans"/>
          <w:sz w:val="18"/>
          <w:szCs w:val="18"/>
          <w:lang w:val="es-ES_tradnl"/>
        </w:rPr>
      </w:pPr>
    </w:p>
    <w:p w14:paraId="2C172E5E" w14:textId="77777777" w:rsidR="00637DDF" w:rsidRPr="00E67938" w:rsidRDefault="00637DDF" w:rsidP="00637DDF">
      <w:pPr>
        <w:ind w:right="-943"/>
        <w:jc w:val="center"/>
        <w:rPr>
          <w:rFonts w:ascii="Noto Sans" w:eastAsia="MS Mincho" w:hAnsi="Noto Sans" w:cs="Noto Sans"/>
          <w:sz w:val="18"/>
          <w:szCs w:val="18"/>
          <w:lang w:val="es-ES_tradnl"/>
        </w:rPr>
      </w:pPr>
    </w:p>
    <w:p w14:paraId="336BAB02" w14:textId="77777777" w:rsidR="008043C2" w:rsidRPr="00E67938" w:rsidRDefault="008043C2" w:rsidP="00637DDF">
      <w:pPr>
        <w:tabs>
          <w:tab w:val="left" w:pos="3234"/>
        </w:tabs>
        <w:suppressAutoHyphens/>
        <w:ind w:left="142" w:right="-943"/>
        <w:jc w:val="center"/>
        <w:rPr>
          <w:rFonts w:ascii="Noto Sans" w:eastAsia="MS Mincho" w:hAnsi="Noto Sans" w:cs="Noto Sans"/>
          <w:b/>
          <w:sz w:val="16"/>
          <w:szCs w:val="16"/>
          <w:lang w:val="es-ES_tradnl" w:eastAsia="es-ES"/>
        </w:rPr>
      </w:pPr>
      <w:r w:rsidRPr="00E67938">
        <w:rPr>
          <w:rFonts w:ascii="Noto Sans" w:eastAsia="MS Mincho" w:hAnsi="Noto Sans" w:cs="Noto Sans"/>
          <w:b/>
          <w:sz w:val="16"/>
          <w:szCs w:val="16"/>
          <w:lang w:val="es-ES_tradnl" w:eastAsia="es-ES"/>
        </w:rPr>
        <w:t xml:space="preserve">L.A.  J. GUADALUPE MONROY RESENDIZ </w:t>
      </w:r>
    </w:p>
    <w:p w14:paraId="00624F4D" w14:textId="4A695100" w:rsidR="00637DDF" w:rsidRPr="00E67938" w:rsidRDefault="008043C2" w:rsidP="00637DDF">
      <w:pPr>
        <w:tabs>
          <w:tab w:val="left" w:pos="3234"/>
        </w:tabs>
        <w:suppressAutoHyphens/>
        <w:ind w:left="142" w:right="-943"/>
        <w:jc w:val="center"/>
        <w:rPr>
          <w:rFonts w:ascii="Noto Sans" w:eastAsia="MS Mincho" w:hAnsi="Noto Sans" w:cs="Noto Sans"/>
          <w:b/>
          <w:sz w:val="16"/>
          <w:szCs w:val="16"/>
          <w:lang w:val="es-ES_tradnl" w:eastAsia="es-ES"/>
        </w:rPr>
      </w:pPr>
      <w:r w:rsidRPr="00E67938">
        <w:rPr>
          <w:rFonts w:ascii="Noto Sans" w:eastAsia="MS Mincho" w:hAnsi="Noto Sans" w:cs="Noto Sans"/>
          <w:b/>
          <w:sz w:val="16"/>
          <w:szCs w:val="16"/>
          <w:lang w:val="es-ES_tradnl" w:eastAsia="es-ES"/>
        </w:rPr>
        <w:t>Encargado</w:t>
      </w:r>
      <w:r w:rsidR="00637DDF" w:rsidRPr="00E67938">
        <w:rPr>
          <w:rFonts w:ascii="Noto Sans" w:eastAsia="MS Mincho" w:hAnsi="Noto Sans" w:cs="Noto Sans"/>
          <w:b/>
          <w:sz w:val="16"/>
          <w:szCs w:val="16"/>
          <w:lang w:val="es-ES_tradnl" w:eastAsia="es-ES"/>
        </w:rPr>
        <w:t xml:space="preserve"> de la Coordinación de Abastecimiento y Equipamiento</w:t>
      </w:r>
    </w:p>
    <w:p w14:paraId="5688F9D0" w14:textId="77777777" w:rsidR="00637DDF" w:rsidRPr="00E67938" w:rsidRDefault="00637DDF" w:rsidP="00637DDF">
      <w:pPr>
        <w:ind w:right="-943"/>
        <w:rPr>
          <w:rFonts w:ascii="Noto Sans" w:hAnsi="Noto Sans" w:cs="Noto Sans"/>
        </w:rPr>
      </w:pPr>
    </w:p>
    <w:p w14:paraId="5FE48D49" w14:textId="77777777" w:rsidR="00637DDF" w:rsidRPr="00E67938" w:rsidRDefault="00637DDF" w:rsidP="00637DDF">
      <w:pPr>
        <w:ind w:right="-943"/>
        <w:rPr>
          <w:rFonts w:ascii="Noto Sans" w:hAnsi="Noto Sans" w:cs="Noto Sans"/>
        </w:rPr>
      </w:pPr>
    </w:p>
    <w:tbl>
      <w:tblPr>
        <w:tblStyle w:val="Tablaconcuadrcula111211"/>
        <w:tblpPr w:leftFromText="141" w:rightFromText="141" w:vertAnchor="text" w:tblpXSpec="center" w:tblpY="1"/>
        <w:tblOverlap w:val="never"/>
        <w:tblW w:w="5133"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351"/>
        <w:gridCol w:w="4087"/>
        <w:gridCol w:w="3080"/>
      </w:tblGrid>
      <w:tr w:rsidR="00D2355E" w:rsidRPr="00E67938" w14:paraId="7F0BD5B4" w14:textId="77777777" w:rsidTr="00D2355E">
        <w:trPr>
          <w:trHeight w:val="136"/>
        </w:trPr>
        <w:tc>
          <w:tcPr>
            <w:tcW w:w="159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538135" w:themeFill="accent6" w:themeFillShade="BF"/>
            <w:vAlign w:val="center"/>
            <w:hideMark/>
          </w:tcPr>
          <w:p w14:paraId="5E0D00E2" w14:textId="77777777" w:rsidR="00637DDF" w:rsidRPr="00E67938" w:rsidRDefault="00637DDF" w:rsidP="008A4626">
            <w:pPr>
              <w:tabs>
                <w:tab w:val="left" w:pos="2268"/>
              </w:tabs>
              <w:spacing w:after="120"/>
              <w:ind w:right="96"/>
              <w:jc w:val="center"/>
              <w:rPr>
                <w:rFonts w:ascii="Noto Sans" w:eastAsia="Times New Roman" w:hAnsi="Noto Sans" w:cs="Noto Sans"/>
                <w:b/>
                <w:color w:val="FFFFFF" w:themeColor="background1"/>
                <w:sz w:val="14"/>
                <w:szCs w:val="16"/>
                <w:lang w:val="es-ES_tradnl" w:eastAsia="es-ES"/>
              </w:rPr>
            </w:pPr>
            <w:r w:rsidRPr="00E67938">
              <w:rPr>
                <w:rFonts w:ascii="Noto Sans" w:eastAsia="Times New Roman" w:hAnsi="Noto Sans" w:cs="Noto Sans"/>
                <w:b/>
                <w:color w:val="FFFFFF" w:themeColor="background1"/>
                <w:sz w:val="14"/>
                <w:szCs w:val="16"/>
                <w:lang w:val="es-ES_tradnl" w:eastAsia="es-ES"/>
              </w:rPr>
              <w:t>ELABORÓ FORMATO</w:t>
            </w:r>
          </w:p>
        </w:tc>
        <w:tc>
          <w:tcPr>
            <w:tcW w:w="19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538135" w:themeFill="accent6" w:themeFillShade="BF"/>
            <w:vAlign w:val="center"/>
            <w:hideMark/>
          </w:tcPr>
          <w:p w14:paraId="33E7D65D" w14:textId="77777777" w:rsidR="00637DDF" w:rsidRPr="00E67938" w:rsidRDefault="00637DDF" w:rsidP="008A4626">
            <w:pPr>
              <w:tabs>
                <w:tab w:val="left" w:pos="3234"/>
              </w:tabs>
              <w:spacing w:after="120"/>
              <w:ind w:right="215"/>
              <w:jc w:val="center"/>
              <w:rPr>
                <w:rFonts w:ascii="Noto Sans" w:eastAsia="Times New Roman" w:hAnsi="Noto Sans" w:cs="Noto Sans"/>
                <w:b/>
                <w:color w:val="FFFFFF" w:themeColor="background1"/>
                <w:sz w:val="14"/>
                <w:szCs w:val="16"/>
                <w:lang w:val="es-ES_tradnl" w:eastAsia="es-ES"/>
              </w:rPr>
            </w:pPr>
            <w:r w:rsidRPr="00E67938">
              <w:rPr>
                <w:rFonts w:ascii="Noto Sans" w:eastAsia="Times New Roman" w:hAnsi="Noto Sans" w:cs="Noto Sans"/>
                <w:b/>
                <w:color w:val="FFFFFF" w:themeColor="background1"/>
                <w:sz w:val="14"/>
                <w:szCs w:val="16"/>
                <w:lang w:val="es-ES_tradnl" w:eastAsia="es-ES"/>
              </w:rPr>
              <w:t xml:space="preserve">REVISO </w:t>
            </w:r>
          </w:p>
        </w:tc>
        <w:tc>
          <w:tcPr>
            <w:tcW w:w="1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538135" w:themeFill="accent6" w:themeFillShade="BF"/>
            <w:hideMark/>
          </w:tcPr>
          <w:p w14:paraId="601775B7" w14:textId="77777777" w:rsidR="00637DDF" w:rsidRPr="00E67938" w:rsidRDefault="00637DDF" w:rsidP="008A4626">
            <w:pPr>
              <w:tabs>
                <w:tab w:val="left" w:pos="3234"/>
              </w:tabs>
              <w:spacing w:after="120"/>
              <w:ind w:right="49"/>
              <w:jc w:val="center"/>
              <w:rPr>
                <w:rFonts w:ascii="Noto Sans" w:hAnsi="Noto Sans" w:cs="Noto Sans"/>
                <w:b/>
                <w:color w:val="FFFFFF" w:themeColor="background1"/>
                <w:sz w:val="14"/>
                <w:szCs w:val="16"/>
                <w:lang w:val="es-ES_tradnl" w:eastAsia="es-ES"/>
              </w:rPr>
            </w:pPr>
            <w:r w:rsidRPr="00E67938">
              <w:rPr>
                <w:rFonts w:ascii="Noto Sans" w:hAnsi="Noto Sans" w:cs="Noto Sans"/>
                <w:b/>
                <w:color w:val="FFFFFF" w:themeColor="background1"/>
                <w:sz w:val="14"/>
                <w:szCs w:val="16"/>
                <w:lang w:val="es-ES_tradnl" w:eastAsia="es-ES"/>
              </w:rPr>
              <w:t>REVISO</w:t>
            </w:r>
          </w:p>
        </w:tc>
      </w:tr>
      <w:tr w:rsidR="00637DDF" w:rsidRPr="00E67938" w14:paraId="2E926146" w14:textId="77777777" w:rsidTr="00895DE8">
        <w:trPr>
          <w:trHeight w:val="275"/>
        </w:trPr>
        <w:tc>
          <w:tcPr>
            <w:tcW w:w="159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4124DA2" w14:textId="77777777" w:rsidR="00637DDF" w:rsidRPr="00E67938" w:rsidRDefault="00637DDF" w:rsidP="008A4626">
            <w:pPr>
              <w:tabs>
                <w:tab w:val="left" w:pos="2268"/>
              </w:tabs>
              <w:spacing w:after="120"/>
              <w:ind w:right="96"/>
              <w:jc w:val="center"/>
              <w:rPr>
                <w:rFonts w:ascii="Noto Sans" w:eastAsia="Times New Roman" w:hAnsi="Noto Sans" w:cs="Noto Sans"/>
                <w:color w:val="A6A6A6"/>
                <w:sz w:val="14"/>
                <w:szCs w:val="16"/>
                <w:lang w:val="es-ES_tradnl" w:eastAsia="es-ES"/>
              </w:rPr>
            </w:pPr>
            <w:r w:rsidRPr="00E67938">
              <w:rPr>
                <w:rFonts w:ascii="Noto Sans" w:eastAsia="Times New Roman" w:hAnsi="Noto Sans" w:cs="Noto Sans"/>
                <w:color w:val="A6A6A6"/>
                <w:sz w:val="14"/>
                <w:szCs w:val="16"/>
                <w:lang w:val="es-ES_tradnl" w:eastAsia="es-ES"/>
              </w:rPr>
              <w:t>LIC. MARIBEL ALVARADO ZUÑIGA</w:t>
            </w:r>
          </w:p>
        </w:tc>
        <w:tc>
          <w:tcPr>
            <w:tcW w:w="19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39016A" w14:textId="77777777" w:rsidR="00637DDF" w:rsidRPr="00E67938" w:rsidRDefault="00637DDF" w:rsidP="008A4626">
            <w:pPr>
              <w:tabs>
                <w:tab w:val="left" w:pos="3234"/>
              </w:tabs>
              <w:ind w:right="215"/>
              <w:jc w:val="center"/>
              <w:rPr>
                <w:rFonts w:ascii="Noto Sans" w:eastAsia="Times New Roman" w:hAnsi="Noto Sans" w:cs="Noto Sans"/>
                <w:color w:val="A6A6A6"/>
                <w:sz w:val="14"/>
                <w:szCs w:val="16"/>
                <w:lang w:val="es-ES_tradnl" w:eastAsia="es-ES"/>
              </w:rPr>
            </w:pPr>
            <w:r w:rsidRPr="00E67938">
              <w:rPr>
                <w:rFonts w:ascii="Noto Sans" w:eastAsia="Times New Roman" w:hAnsi="Noto Sans" w:cs="Noto Sans"/>
                <w:color w:val="A6A6A6"/>
                <w:sz w:val="14"/>
                <w:szCs w:val="16"/>
                <w:lang w:val="es-ES_tradnl" w:eastAsia="es-ES"/>
              </w:rPr>
              <w:t xml:space="preserve">MTRA. MARIA DEL ROCIO CASTRO MILLAN  </w:t>
            </w:r>
          </w:p>
        </w:tc>
        <w:tc>
          <w:tcPr>
            <w:tcW w:w="1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F816E0" w14:textId="7D9C4AEB" w:rsidR="00637DDF" w:rsidRPr="00E67938" w:rsidRDefault="008043C2" w:rsidP="008043C2">
            <w:pPr>
              <w:tabs>
                <w:tab w:val="left" w:pos="3234"/>
              </w:tabs>
              <w:ind w:right="49"/>
              <w:jc w:val="center"/>
              <w:rPr>
                <w:rFonts w:ascii="Noto Sans" w:hAnsi="Noto Sans" w:cs="Noto Sans"/>
                <w:color w:val="A6A6A6"/>
                <w:sz w:val="14"/>
                <w:szCs w:val="16"/>
                <w:lang w:val="es-ES_tradnl" w:eastAsia="es-ES"/>
              </w:rPr>
            </w:pPr>
            <w:r w:rsidRPr="00E67938">
              <w:rPr>
                <w:rFonts w:ascii="Noto Sans" w:hAnsi="Noto Sans" w:cs="Noto Sans"/>
                <w:color w:val="A6A6A6" w:themeColor="background1" w:themeShade="A6"/>
                <w:sz w:val="14"/>
                <w:szCs w:val="16"/>
                <w:lang w:val="es-ES_tradnl" w:eastAsia="es-ES"/>
              </w:rPr>
              <w:t>MTRO. JONATHAN SANCHEZ MARTINEZ</w:t>
            </w:r>
          </w:p>
        </w:tc>
      </w:tr>
      <w:tr w:rsidR="00637DDF" w:rsidRPr="00E67938" w14:paraId="39F8287D" w14:textId="77777777" w:rsidTr="00895DE8">
        <w:trPr>
          <w:trHeight w:val="77"/>
        </w:trPr>
        <w:tc>
          <w:tcPr>
            <w:tcW w:w="159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0AA825C" w14:textId="77777777" w:rsidR="00637DDF" w:rsidRPr="00E67938" w:rsidRDefault="00637DDF" w:rsidP="008A4626">
            <w:pPr>
              <w:tabs>
                <w:tab w:val="left" w:pos="2268"/>
              </w:tabs>
              <w:spacing w:after="120"/>
              <w:ind w:right="96"/>
              <w:jc w:val="center"/>
              <w:rPr>
                <w:rFonts w:ascii="Noto Sans" w:eastAsia="Times New Roman" w:hAnsi="Noto Sans" w:cs="Noto Sans"/>
                <w:color w:val="A6A6A6"/>
                <w:sz w:val="14"/>
                <w:szCs w:val="16"/>
                <w:lang w:val="es-ES_tradnl" w:eastAsia="es-ES"/>
              </w:rPr>
            </w:pPr>
            <w:r w:rsidRPr="00E67938">
              <w:rPr>
                <w:rFonts w:ascii="Noto Sans" w:eastAsia="Times New Roman" w:hAnsi="Noto Sans" w:cs="Noto Sans"/>
                <w:color w:val="A6A6A6"/>
                <w:sz w:val="14"/>
                <w:szCs w:val="16"/>
                <w:lang w:val="es-ES_tradnl" w:eastAsia="es-ES"/>
              </w:rPr>
              <w:t>SUPERVISOR DE PROYECTO E2</w:t>
            </w:r>
          </w:p>
        </w:tc>
        <w:tc>
          <w:tcPr>
            <w:tcW w:w="194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57EBA5" w14:textId="77777777" w:rsidR="00637DDF" w:rsidRPr="00E67938" w:rsidRDefault="00637DDF" w:rsidP="008A4626">
            <w:pPr>
              <w:tabs>
                <w:tab w:val="left" w:pos="3234"/>
              </w:tabs>
              <w:spacing w:after="120"/>
              <w:ind w:right="215"/>
              <w:jc w:val="center"/>
              <w:rPr>
                <w:rFonts w:ascii="Noto Sans" w:eastAsia="Times New Roman" w:hAnsi="Noto Sans" w:cs="Noto Sans"/>
                <w:color w:val="A6A6A6"/>
                <w:sz w:val="14"/>
                <w:szCs w:val="16"/>
                <w:lang w:val="es-ES_tradnl" w:eastAsia="es-ES"/>
              </w:rPr>
            </w:pPr>
            <w:r w:rsidRPr="00E67938">
              <w:rPr>
                <w:rFonts w:ascii="Noto Sans" w:eastAsia="Times New Roman" w:hAnsi="Noto Sans" w:cs="Noto Sans"/>
                <w:color w:val="A6A6A6"/>
                <w:sz w:val="14"/>
                <w:szCs w:val="16"/>
                <w:lang w:val="es-ES_tradnl" w:eastAsia="es-ES"/>
              </w:rPr>
              <w:t xml:space="preserve">ENCARGADA  DE LA OFICINA DE. ADQUISICIÓN DE BIENES Y CONTRATACIÓN DE SERVICIOS                                                 </w:t>
            </w:r>
          </w:p>
        </w:tc>
        <w:tc>
          <w:tcPr>
            <w:tcW w:w="146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F80C2F" w14:textId="50B63264" w:rsidR="00637DDF" w:rsidRPr="00E67938" w:rsidRDefault="008043C2" w:rsidP="008043C2">
            <w:pPr>
              <w:tabs>
                <w:tab w:val="left" w:pos="3234"/>
              </w:tabs>
              <w:spacing w:after="120"/>
              <w:ind w:right="49"/>
              <w:jc w:val="center"/>
              <w:rPr>
                <w:rFonts w:ascii="Noto Sans" w:hAnsi="Noto Sans" w:cs="Noto Sans"/>
                <w:color w:val="A6A6A6"/>
                <w:sz w:val="14"/>
                <w:szCs w:val="16"/>
                <w:lang w:val="es-ES_tradnl" w:eastAsia="es-ES"/>
              </w:rPr>
            </w:pPr>
            <w:r w:rsidRPr="00E67938">
              <w:rPr>
                <w:rFonts w:ascii="Noto Sans" w:hAnsi="Noto Sans" w:cs="Noto Sans"/>
                <w:color w:val="A6A6A6" w:themeColor="background1" w:themeShade="A6"/>
                <w:sz w:val="14"/>
                <w:szCs w:val="16"/>
                <w:lang w:val="es-ES_tradnl" w:eastAsia="es-ES"/>
              </w:rPr>
              <w:t xml:space="preserve">ENCARGADO </w:t>
            </w:r>
            <w:r w:rsidR="00637DDF" w:rsidRPr="00E67938">
              <w:rPr>
                <w:rFonts w:ascii="Noto Sans" w:hAnsi="Noto Sans" w:cs="Noto Sans"/>
                <w:color w:val="A6A6A6" w:themeColor="background1" w:themeShade="A6"/>
                <w:sz w:val="14"/>
                <w:szCs w:val="16"/>
                <w:lang w:val="es-ES_tradnl" w:eastAsia="es-ES"/>
              </w:rPr>
              <w:t>DEL DEPARTAMENTO DE ADQUISICION DE BIENES Y CONTRATACIÓN DE SERVICIOS</w:t>
            </w:r>
          </w:p>
        </w:tc>
      </w:tr>
    </w:tbl>
    <w:p w14:paraId="63F85603" w14:textId="77777777" w:rsidR="00637DDF" w:rsidRPr="00E67938" w:rsidRDefault="00637DDF"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49089232" w14:textId="77777777" w:rsidR="00637DDF" w:rsidRPr="00E67938" w:rsidRDefault="00637DDF"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68DD7196" w14:textId="77777777" w:rsidR="00637DDF" w:rsidRPr="00E67938" w:rsidRDefault="00637DDF"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62D7808E" w14:textId="77777777" w:rsidR="00895DE8" w:rsidRPr="00E67938" w:rsidRDefault="00895DE8"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006BA9D2" w14:textId="77777777" w:rsidR="00895DE8" w:rsidRPr="00E67938" w:rsidRDefault="00895DE8"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3D5E95C9" w14:textId="77777777" w:rsidR="00895DE8" w:rsidRDefault="00895DE8"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7F52E651"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2A5AB0F5"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74436079"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57D8E802"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37497DDA"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196DE7F8"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2868CB6B"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575095CC"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498F895A"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22951E29"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4DB2C3EA"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5E12CA9D"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11F3C460"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7F394453" w14:textId="77777777" w:rsidR="00FE2501" w:rsidRDefault="00FE2501"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4FC15A76"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47B83490" w14:textId="77777777" w:rsidR="000D1F50" w:rsidRDefault="000D1F50" w:rsidP="00561CD8">
      <w:pPr>
        <w:tabs>
          <w:tab w:val="left" w:pos="-28444"/>
          <w:tab w:val="left" w:pos="-27724"/>
          <w:tab w:val="left" w:pos="-27004"/>
          <w:tab w:val="left" w:pos="-26284"/>
          <w:tab w:val="left" w:pos="-25564"/>
          <w:tab w:val="left" w:pos="-24844"/>
          <w:tab w:val="left" w:pos="-24124"/>
        </w:tabs>
        <w:jc w:val="center"/>
        <w:rPr>
          <w:rFonts w:ascii="Noto Sans" w:eastAsia="Yu Mincho" w:hAnsi="Noto Sans" w:cs="Noto Sans"/>
          <w:b/>
          <w:sz w:val="16"/>
          <w:szCs w:val="16"/>
        </w:rPr>
      </w:pPr>
    </w:p>
    <w:p w14:paraId="3248E389" w14:textId="77777777" w:rsidR="00B7456C" w:rsidRPr="00E67938" w:rsidRDefault="00B7456C" w:rsidP="00B7456C">
      <w:pPr>
        <w:widowControl w:val="0"/>
        <w:contextualSpacing/>
        <w:jc w:val="center"/>
        <w:rPr>
          <w:rFonts w:ascii="Noto Sans" w:hAnsi="Noto Sans" w:cs="Noto Sans"/>
          <w:b/>
          <w:sz w:val="21"/>
          <w:szCs w:val="21"/>
          <w:u w:val="single"/>
          <w:lang w:eastAsia="es-ES"/>
        </w:rPr>
      </w:pPr>
      <w:r w:rsidRPr="00E67938">
        <w:rPr>
          <w:rFonts w:ascii="Noto Sans" w:hAnsi="Noto Sans" w:cs="Noto Sans"/>
          <w:b/>
          <w:sz w:val="21"/>
          <w:szCs w:val="21"/>
          <w:u w:val="single"/>
          <w:lang w:eastAsia="es-ES"/>
        </w:rPr>
        <w:t>ANEXO TÉCNICO</w:t>
      </w:r>
    </w:p>
    <w:p w14:paraId="2C64277D" w14:textId="77777777" w:rsidR="00B7456C" w:rsidRPr="00E67938" w:rsidRDefault="00B7456C" w:rsidP="00B7456C">
      <w:pPr>
        <w:ind w:right="-376"/>
        <w:jc w:val="both"/>
        <w:rPr>
          <w:rFonts w:ascii="Noto Sans" w:hAnsi="Noto Sans" w:cs="Noto Sans"/>
          <w:b/>
          <w:bCs/>
        </w:rPr>
      </w:pPr>
    </w:p>
    <w:p w14:paraId="194BA1C2" w14:textId="77777777" w:rsidR="00B7456C" w:rsidRPr="00E67938" w:rsidRDefault="00B7456C" w:rsidP="00B7456C">
      <w:pPr>
        <w:widowControl w:val="0"/>
        <w:tabs>
          <w:tab w:val="left" w:pos="709"/>
        </w:tabs>
        <w:ind w:left="426" w:hanging="426"/>
        <w:jc w:val="both"/>
        <w:rPr>
          <w:rFonts w:ascii="Noto Sans" w:eastAsia="Times New Roman" w:hAnsi="Noto Sans" w:cs="Noto Sans"/>
          <w:b/>
          <w:bCs/>
          <w:sz w:val="16"/>
          <w:szCs w:val="16"/>
          <w:lang w:eastAsia="es-ES"/>
        </w:rPr>
      </w:pPr>
      <w:r w:rsidRPr="00E67938">
        <w:rPr>
          <w:rFonts w:ascii="Noto Sans" w:eastAsia="Times New Roman" w:hAnsi="Noto Sans" w:cs="Noto Sans"/>
          <w:b/>
          <w:bCs/>
          <w:sz w:val="16"/>
          <w:szCs w:val="16"/>
          <w:lang w:eastAsia="es-ES"/>
        </w:rPr>
        <w:t>1.</w:t>
      </w:r>
      <w:r w:rsidRPr="00E67938">
        <w:rPr>
          <w:rFonts w:ascii="Noto Sans" w:eastAsia="Times New Roman" w:hAnsi="Noto Sans" w:cs="Noto Sans"/>
          <w:b/>
          <w:bCs/>
          <w:sz w:val="16"/>
          <w:szCs w:val="16"/>
          <w:lang w:eastAsia="es-ES"/>
        </w:rPr>
        <w:tab/>
        <w:t>Descripción amplia y detallada del servicio de guardería.</w:t>
      </w:r>
    </w:p>
    <w:p w14:paraId="05893D90"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7D0B659F"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El Seguro Social es el instrumento básico de la seguridad social, establecido como un servicio público de carácter nacional en los términos de su propia Ley. La seguridad social tiene como finalidad garantizar, entre otros, la protección de los medios de subsistencia y los servicios sociales necesarios para el bienestar individual y colectivo.</w:t>
      </w:r>
    </w:p>
    <w:p w14:paraId="39467A53"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5FCF9BD7"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El presente documento describe el servicio de guardería que el Instituto brinda a través de terceros en los esquemas Vecinal Comunitario Único y de Guardería Integradora, en la forma, términos y condiciones previstos en los artículos 201 al 207 de la Ley del Seguro Social, en relación con lo dispuesto en las Disposiciones para la Prestación del Servicio de Guardería del Instituto Mexicano del Seguro Social, publicadas en el Diario Oficial de la Federación el 11 de diciembre de 2018, la Ley General de Prestación de Servicios para la Atención Cuidado, y Desarrollo Integral Infantil y su Reglamento.</w:t>
      </w:r>
    </w:p>
    <w:p w14:paraId="3A9A7134"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51F5B985"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El servicio de guardería se otorga a niñas y niños de 43 días hasta que cumplan cuatro años, hijas e hijos de las personas trabajadoras aseguradas ante el IMSS bajo el régimen obligatorio.</w:t>
      </w:r>
    </w:p>
    <w:p w14:paraId="5ADB1727"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22142C54"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 xml:space="preserve">El Esquema </w:t>
      </w:r>
      <w:r w:rsidRPr="00E67938">
        <w:rPr>
          <w:rFonts w:ascii="Noto Sans" w:eastAsia="Times New Roman" w:hAnsi="Noto Sans" w:cs="Noto Sans"/>
          <w:b/>
          <w:bCs/>
          <w:sz w:val="16"/>
          <w:szCs w:val="16"/>
          <w:lang w:eastAsia="es-ES"/>
        </w:rPr>
        <w:t>Vecinal Comunitario Único</w:t>
      </w:r>
      <w:r w:rsidRPr="00E67938">
        <w:rPr>
          <w:rFonts w:ascii="Noto Sans" w:eastAsia="Times New Roman" w:hAnsi="Noto Sans" w:cs="Noto Sans"/>
          <w:sz w:val="16"/>
          <w:szCs w:val="16"/>
          <w:lang w:eastAsia="es-ES"/>
        </w:rPr>
        <w:t xml:space="preserve"> atiende a niñas y niños sin discapacidad y con discapacidad que no requieren o requieren poca ayuda.</w:t>
      </w:r>
    </w:p>
    <w:p w14:paraId="7AF56156"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32A423BE" w14:textId="77777777" w:rsidR="00B7456C" w:rsidRPr="00E67938" w:rsidRDefault="00B7456C" w:rsidP="00B7456C">
      <w:pPr>
        <w:autoSpaceDE w:val="0"/>
        <w:autoSpaceDN w:val="0"/>
        <w:adjustRightInd w:val="0"/>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 xml:space="preserve">El Esquema de </w:t>
      </w:r>
      <w:r w:rsidRPr="00E67938">
        <w:rPr>
          <w:rFonts w:ascii="Noto Sans" w:eastAsia="Times New Roman" w:hAnsi="Noto Sans" w:cs="Noto Sans"/>
          <w:b/>
          <w:bCs/>
          <w:sz w:val="16"/>
          <w:szCs w:val="16"/>
          <w:lang w:eastAsia="es-ES"/>
        </w:rPr>
        <w:t>Guardería Integradora</w:t>
      </w:r>
      <w:r w:rsidRPr="00E67938">
        <w:rPr>
          <w:rFonts w:ascii="Noto Sans" w:eastAsia="Times New Roman" w:hAnsi="Noto Sans" w:cs="Noto Sans"/>
          <w:sz w:val="16"/>
          <w:szCs w:val="16"/>
          <w:lang w:eastAsia="es-ES"/>
        </w:rPr>
        <w:t xml:space="preserve"> atiende a niñas y niños sin discapacidad, niñas y niños con discapacidad que no requieren o requieren poca ayuda, así como aquellas de índole sensorial de implicación unilateral, alteraciones del lenguaje por presencia de frenillo o tartamudez, labio o paladar hendido </w:t>
      </w:r>
      <w:proofErr w:type="spellStart"/>
      <w:r w:rsidRPr="00E67938">
        <w:rPr>
          <w:rFonts w:ascii="Noto Sans" w:eastAsia="Times New Roman" w:hAnsi="Noto Sans" w:cs="Noto Sans"/>
          <w:sz w:val="16"/>
          <w:szCs w:val="16"/>
          <w:lang w:eastAsia="es-ES"/>
        </w:rPr>
        <w:t>uni</w:t>
      </w:r>
      <w:proofErr w:type="spellEnd"/>
      <w:r w:rsidRPr="00E67938">
        <w:rPr>
          <w:rFonts w:ascii="Noto Sans" w:eastAsia="Times New Roman" w:hAnsi="Noto Sans" w:cs="Noto Sans"/>
          <w:sz w:val="16"/>
          <w:szCs w:val="16"/>
          <w:lang w:eastAsia="es-ES"/>
        </w:rPr>
        <w:t xml:space="preserve"> o bilateral, pie cavo, pie varo, pie plano y pie equino varo unilateral o bilateral, displasia congénita de cadera, entre otras, y, niñas y niños con discapacidad que requieren apoyo terapéutico (</w:t>
      </w:r>
      <w:r w:rsidRPr="00E67938">
        <w:rPr>
          <w:rFonts w:ascii="Noto Sans" w:hAnsi="Noto Sans" w:cs="Noto Sans"/>
          <w:sz w:val="16"/>
          <w:szCs w:val="16"/>
        </w:rPr>
        <w:t>conjunto de actividades que complementan el programa de rehabilitación o de terapia que recibe el niño con discapacidad de forma externa a la guardería) por el tipo y grado de la condición que presentan</w:t>
      </w:r>
      <w:r w:rsidRPr="00E67938">
        <w:rPr>
          <w:rFonts w:ascii="Noto Sans" w:eastAsia="Times New Roman" w:hAnsi="Noto Sans" w:cs="Noto Sans"/>
          <w:sz w:val="16"/>
          <w:szCs w:val="16"/>
          <w:lang w:eastAsia="es-ES"/>
        </w:rPr>
        <w:t xml:space="preserve">. Tiene dentro del mismo inmueble dos áreas: una general que opera como guardería del esquema Vecinal Comunitario Único y una para brindar apoyo terapéutico. </w:t>
      </w:r>
    </w:p>
    <w:p w14:paraId="5DFC0178" w14:textId="77777777" w:rsidR="00B7456C" w:rsidRPr="00E67938" w:rsidRDefault="00B7456C" w:rsidP="00B7456C">
      <w:pPr>
        <w:autoSpaceDE w:val="0"/>
        <w:autoSpaceDN w:val="0"/>
        <w:adjustRightInd w:val="0"/>
        <w:jc w:val="both"/>
        <w:rPr>
          <w:rFonts w:ascii="Noto Sans" w:eastAsia="Times New Roman" w:hAnsi="Noto Sans" w:cs="Noto Sans"/>
          <w:sz w:val="16"/>
          <w:szCs w:val="16"/>
          <w:lang w:eastAsia="es-ES"/>
        </w:rPr>
      </w:pPr>
    </w:p>
    <w:p w14:paraId="27D14371" w14:textId="77777777" w:rsidR="00B7456C" w:rsidRPr="00E67938" w:rsidRDefault="00B7456C" w:rsidP="00B7456C">
      <w:pPr>
        <w:autoSpaceDE w:val="0"/>
        <w:autoSpaceDN w:val="0"/>
        <w:adjustRightInd w:val="0"/>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 xml:space="preserve">En el área para apoyo terapéutico se atiende a niñas y niños con discapacidad, entendida como la consecuencia de la presencia de una deficiencia o limitaciones de la actividad en una persona, que al interactuar con las barreras que le impone el entorno social, pueden impedir su inclusión plena y efectiva en la sociedad, en igualdad de condiciones con los demás. </w:t>
      </w:r>
    </w:p>
    <w:p w14:paraId="221520A4" w14:textId="77777777" w:rsidR="00B7456C" w:rsidRPr="00E67938" w:rsidRDefault="00B7456C" w:rsidP="00B7456C">
      <w:pPr>
        <w:autoSpaceDE w:val="0"/>
        <w:autoSpaceDN w:val="0"/>
        <w:adjustRightInd w:val="0"/>
        <w:jc w:val="both"/>
        <w:rPr>
          <w:rFonts w:ascii="Noto Sans" w:eastAsia="Times New Roman" w:hAnsi="Noto Sans" w:cs="Noto Sans"/>
          <w:sz w:val="16"/>
          <w:szCs w:val="16"/>
          <w:lang w:eastAsia="es-ES"/>
        </w:rPr>
      </w:pPr>
    </w:p>
    <w:p w14:paraId="1F91FE36" w14:textId="77777777" w:rsidR="00B7456C" w:rsidRPr="00E67938" w:rsidRDefault="00B7456C" w:rsidP="00B7456C">
      <w:pPr>
        <w:autoSpaceDE w:val="0"/>
        <w:autoSpaceDN w:val="0"/>
        <w:adjustRightInd w:val="0"/>
        <w:jc w:val="both"/>
        <w:rPr>
          <w:rFonts w:ascii="Noto Sans" w:hAnsi="Noto Sans" w:cs="Noto Sans"/>
          <w:sz w:val="16"/>
          <w:szCs w:val="16"/>
        </w:rPr>
      </w:pPr>
      <w:r w:rsidRPr="00E67938">
        <w:rPr>
          <w:rFonts w:ascii="Noto Sans" w:eastAsia="Times New Roman" w:hAnsi="Noto Sans" w:cs="Noto Sans"/>
          <w:sz w:val="16"/>
          <w:szCs w:val="16"/>
          <w:lang w:eastAsia="es-ES"/>
        </w:rPr>
        <w:t xml:space="preserve">La discapacidad se clasifica en física o motriz, intelectual, sensorial, mental o psicosocial. Las deficiencias son problemas que afectan a una estructura o función corporal, y las limitaciones de la actividad son dificultades para ejecutar acciones o tareas. </w:t>
      </w:r>
    </w:p>
    <w:p w14:paraId="3ED20DCC" w14:textId="77777777" w:rsidR="00B7456C" w:rsidRPr="00E67938" w:rsidRDefault="00B7456C" w:rsidP="00B7456C">
      <w:pPr>
        <w:autoSpaceDE w:val="0"/>
        <w:autoSpaceDN w:val="0"/>
        <w:adjustRightInd w:val="0"/>
        <w:jc w:val="both"/>
        <w:rPr>
          <w:rFonts w:ascii="Noto Sans" w:eastAsia="Times New Roman" w:hAnsi="Noto Sans" w:cs="Noto Sans"/>
          <w:sz w:val="16"/>
          <w:szCs w:val="16"/>
          <w:lang w:eastAsia="es-ES"/>
        </w:rPr>
      </w:pPr>
    </w:p>
    <w:p w14:paraId="1B681D15" w14:textId="77777777" w:rsidR="00B7456C" w:rsidRPr="00E67938" w:rsidRDefault="00B7456C" w:rsidP="00B7456C">
      <w:pPr>
        <w:autoSpaceDE w:val="0"/>
        <w:autoSpaceDN w:val="0"/>
        <w:adjustRightInd w:val="0"/>
        <w:jc w:val="both"/>
        <w:rPr>
          <w:rFonts w:ascii="Noto Sans" w:hAnsi="Noto Sans" w:cs="Noto Sans"/>
          <w:sz w:val="16"/>
          <w:szCs w:val="16"/>
        </w:rPr>
      </w:pPr>
      <w:r w:rsidRPr="00E67938">
        <w:rPr>
          <w:rFonts w:ascii="Noto Sans" w:eastAsia="Times New Roman" w:hAnsi="Noto Sans" w:cs="Noto Sans"/>
          <w:sz w:val="16"/>
          <w:szCs w:val="16"/>
          <w:lang w:eastAsia="es-ES"/>
        </w:rPr>
        <w:t>Las guarderías deben brindar atención y cuidado de la niña y del niño durante su estancia en la unidad, a través de actividades de higiene, una alimentación saludable, seguimiento a su salud, actividades pedagógicas y de recreación, para favorecer su desarrollo integral, basado en un marco de respeto, protección y ejercicio pleno de sus derechos con calidad y calidez, e inclusión a la niñez con discapacidad.</w:t>
      </w:r>
    </w:p>
    <w:p w14:paraId="04307D88"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534C8825"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 xml:space="preserve">La Ley del Seguro Social en su artículo 201 dispone que: </w:t>
      </w:r>
    </w:p>
    <w:p w14:paraId="3A0FE70E"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0F1FE858" w14:textId="77777777" w:rsidR="00B7456C" w:rsidRPr="00E67938" w:rsidRDefault="00B7456C" w:rsidP="00B7456C">
      <w:pPr>
        <w:widowControl w:val="0"/>
        <w:ind w:left="284" w:right="441"/>
        <w:contextualSpacing/>
        <w:jc w:val="both"/>
        <w:rPr>
          <w:rFonts w:ascii="Noto Sans" w:eastAsia="Times New Roman" w:hAnsi="Noto Sans" w:cs="Noto Sans"/>
          <w:i/>
          <w:iCs/>
          <w:sz w:val="16"/>
          <w:szCs w:val="16"/>
          <w:lang w:eastAsia="es-ES"/>
        </w:rPr>
      </w:pPr>
      <w:r w:rsidRPr="00E67938">
        <w:rPr>
          <w:rFonts w:ascii="Noto Sans" w:eastAsia="Times New Roman" w:hAnsi="Noto Sans" w:cs="Noto Sans"/>
          <w:i/>
          <w:iCs/>
          <w:sz w:val="16"/>
          <w:szCs w:val="16"/>
          <w:lang w:eastAsia="es-ES"/>
        </w:rPr>
        <w:t xml:space="preserve">El ramo de guarderías cubre los cuidados, durante la jornada de trabajo, de las hijas e hijos en la primera infancia, de las personas trabajadoras, mediante el otorgamiento de las prestaciones establecidas en este capítulo. </w:t>
      </w:r>
    </w:p>
    <w:p w14:paraId="56212CCB" w14:textId="77777777" w:rsidR="00B7456C" w:rsidRPr="00E67938" w:rsidRDefault="00B7456C" w:rsidP="00B7456C">
      <w:pPr>
        <w:widowControl w:val="0"/>
        <w:ind w:left="284" w:right="441"/>
        <w:contextualSpacing/>
        <w:jc w:val="both"/>
        <w:rPr>
          <w:rFonts w:ascii="Noto Sans" w:eastAsia="Times New Roman" w:hAnsi="Noto Sans" w:cs="Noto Sans"/>
          <w:i/>
          <w:iCs/>
          <w:sz w:val="16"/>
          <w:szCs w:val="16"/>
          <w:lang w:eastAsia="es-ES"/>
        </w:rPr>
      </w:pPr>
    </w:p>
    <w:p w14:paraId="51C043C2" w14:textId="77777777" w:rsidR="00B7456C" w:rsidRPr="00E67938" w:rsidRDefault="00B7456C" w:rsidP="00B7456C">
      <w:pPr>
        <w:widowControl w:val="0"/>
        <w:ind w:left="284" w:right="441"/>
        <w:contextualSpacing/>
        <w:jc w:val="both"/>
        <w:rPr>
          <w:rFonts w:ascii="Noto Sans" w:eastAsia="Times New Roman" w:hAnsi="Noto Sans" w:cs="Noto Sans"/>
          <w:i/>
          <w:iCs/>
          <w:sz w:val="16"/>
          <w:szCs w:val="16"/>
          <w:lang w:eastAsia="es-ES"/>
        </w:rPr>
      </w:pPr>
      <w:r w:rsidRPr="00E67938">
        <w:rPr>
          <w:rFonts w:ascii="Noto Sans" w:eastAsia="Times New Roman" w:hAnsi="Noto Sans" w:cs="Noto Sans"/>
          <w:i/>
          <w:iCs/>
          <w:sz w:val="16"/>
          <w:szCs w:val="16"/>
          <w:lang w:eastAsia="es-ES"/>
        </w:rPr>
        <w:t xml:space="preserve">Este beneficio se podrá extender a los asegurados que por resolución judicial ejerzan la patria potestad y la custodia de un menor, siempre y cuando estén vigentes en sus derechos ante el Instituto y no puedan proporcionar la atención y cuidados al menor. </w:t>
      </w:r>
    </w:p>
    <w:p w14:paraId="57F4456A" w14:textId="77777777" w:rsidR="00B7456C" w:rsidRPr="00E67938" w:rsidRDefault="00B7456C" w:rsidP="00B7456C">
      <w:pPr>
        <w:widowControl w:val="0"/>
        <w:ind w:left="284" w:right="441"/>
        <w:contextualSpacing/>
        <w:jc w:val="both"/>
        <w:rPr>
          <w:rFonts w:ascii="Noto Sans" w:eastAsia="Times New Roman" w:hAnsi="Noto Sans" w:cs="Noto Sans"/>
          <w:i/>
          <w:iCs/>
          <w:sz w:val="16"/>
          <w:szCs w:val="16"/>
          <w:lang w:eastAsia="es-ES"/>
        </w:rPr>
      </w:pPr>
    </w:p>
    <w:p w14:paraId="5117C87A" w14:textId="77777777" w:rsidR="00B7456C" w:rsidRPr="00E67938" w:rsidRDefault="00B7456C" w:rsidP="00B7456C">
      <w:pPr>
        <w:widowControl w:val="0"/>
        <w:ind w:left="284" w:right="441"/>
        <w:contextualSpacing/>
        <w:jc w:val="both"/>
        <w:rPr>
          <w:rFonts w:ascii="Noto Sans" w:eastAsia="Times New Roman" w:hAnsi="Noto Sans" w:cs="Noto Sans"/>
          <w:i/>
          <w:iCs/>
          <w:sz w:val="16"/>
          <w:szCs w:val="16"/>
          <w:lang w:eastAsia="es-ES"/>
        </w:rPr>
      </w:pPr>
      <w:r w:rsidRPr="00E67938">
        <w:rPr>
          <w:rFonts w:ascii="Noto Sans" w:eastAsia="Times New Roman" w:hAnsi="Noto Sans" w:cs="Noto Sans"/>
          <w:i/>
          <w:iCs/>
          <w:sz w:val="16"/>
          <w:szCs w:val="16"/>
          <w:lang w:eastAsia="es-ES"/>
        </w:rPr>
        <w:t>El servicio de guardería se proporcionará en el turno matutino y vespertino pudiendo tener acceso a alguno de estos turnos, el hijo del trabajador cuya jornada de labores sea nocturna.</w:t>
      </w:r>
    </w:p>
    <w:p w14:paraId="1872C96A"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06A599DD"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 xml:space="preserve">Asimismo, el artículo 203 de esta Ley establece que: </w:t>
      </w:r>
    </w:p>
    <w:p w14:paraId="1A0C6929"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692B145F" w14:textId="77777777" w:rsidR="00B7456C" w:rsidRPr="00E67938" w:rsidRDefault="00B7456C" w:rsidP="00B7456C">
      <w:pPr>
        <w:widowControl w:val="0"/>
        <w:ind w:left="284" w:right="441"/>
        <w:contextualSpacing/>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Los servicios de guardería infantil incluirán el aseo, la alimentación, el cuidado de la salud, la educación y la recreación de los menores a que se refiere el artículo 201. Serán proporcionados por el Instituto, en los términos de las disposiciones que al efecto expida el Consejo Técnico.</w:t>
      </w:r>
    </w:p>
    <w:p w14:paraId="34B96F7B"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48F69BE6"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En ese contexto, los servicios que ofrecen las guarderías son los siguientes:</w:t>
      </w:r>
    </w:p>
    <w:p w14:paraId="37C794B5"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7EA0A889" w14:textId="77777777" w:rsidR="00B7456C" w:rsidRPr="00E67938" w:rsidRDefault="00B7456C" w:rsidP="00E30A1C">
      <w:pPr>
        <w:widowControl w:val="0"/>
        <w:numPr>
          <w:ilvl w:val="0"/>
          <w:numId w:val="52"/>
        </w:numPr>
        <w:ind w:left="284" w:hanging="284"/>
        <w:contextualSpacing/>
        <w:jc w:val="both"/>
        <w:rPr>
          <w:rFonts w:ascii="Noto Sans" w:eastAsia="Times New Roman" w:hAnsi="Noto Sans" w:cs="Noto Sans"/>
          <w:sz w:val="16"/>
          <w:szCs w:val="16"/>
          <w:lang w:eastAsia="es-ES"/>
        </w:rPr>
      </w:pPr>
      <w:r w:rsidRPr="00E67938">
        <w:rPr>
          <w:rFonts w:ascii="Noto Sans" w:eastAsia="Times New Roman" w:hAnsi="Noto Sans" w:cs="Noto Sans"/>
          <w:b/>
          <w:bCs/>
          <w:sz w:val="16"/>
          <w:szCs w:val="16"/>
          <w:lang w:eastAsia="es-ES"/>
        </w:rPr>
        <w:t>Alimentación.</w:t>
      </w:r>
      <w:r w:rsidRPr="00E67938">
        <w:rPr>
          <w:rFonts w:ascii="Noto Sans" w:eastAsia="Times New Roman" w:hAnsi="Noto Sans" w:cs="Noto Sans"/>
          <w:sz w:val="16"/>
          <w:szCs w:val="16"/>
          <w:lang w:eastAsia="es-ES"/>
        </w:rPr>
        <w:t xml:space="preserve"> Proporciona una dieta sana, variada, suficiente, completa, equilibrada, adecuada e inocua. Comprende la planeación, control y preparación de los alimentos que se proporcionan a las niñas y los niños durante su estancia en la guardería. Las raciones son equilibradas nutrimentalmente de acuerdo con la edad y el nivel de desarrollo de niñas y niños.</w:t>
      </w:r>
    </w:p>
    <w:p w14:paraId="746E863A" w14:textId="77777777" w:rsidR="00B7456C" w:rsidRPr="00E67938" w:rsidRDefault="00B7456C" w:rsidP="00B7456C">
      <w:pPr>
        <w:widowControl w:val="0"/>
        <w:ind w:left="284" w:hanging="284"/>
        <w:contextualSpacing/>
        <w:jc w:val="both"/>
        <w:rPr>
          <w:rFonts w:ascii="Noto Sans" w:eastAsia="Times New Roman" w:hAnsi="Noto Sans" w:cs="Noto Sans"/>
          <w:sz w:val="16"/>
          <w:szCs w:val="16"/>
          <w:lang w:eastAsia="es-ES"/>
        </w:rPr>
      </w:pPr>
    </w:p>
    <w:p w14:paraId="4F206604" w14:textId="77777777" w:rsidR="00B7456C" w:rsidRPr="00E67938" w:rsidRDefault="00B7456C" w:rsidP="00E30A1C">
      <w:pPr>
        <w:widowControl w:val="0"/>
        <w:numPr>
          <w:ilvl w:val="0"/>
          <w:numId w:val="52"/>
        </w:numPr>
        <w:ind w:left="284" w:hanging="284"/>
        <w:contextualSpacing/>
        <w:jc w:val="both"/>
        <w:rPr>
          <w:rFonts w:ascii="Noto Sans" w:eastAsia="Times New Roman" w:hAnsi="Noto Sans" w:cs="Noto Sans"/>
          <w:sz w:val="16"/>
          <w:szCs w:val="16"/>
          <w:lang w:eastAsia="es-ES"/>
        </w:rPr>
      </w:pPr>
      <w:r w:rsidRPr="00E67938">
        <w:rPr>
          <w:rFonts w:ascii="Noto Sans" w:eastAsia="Times New Roman" w:hAnsi="Noto Sans" w:cs="Noto Sans"/>
          <w:b/>
          <w:bCs/>
          <w:sz w:val="16"/>
          <w:szCs w:val="16"/>
          <w:lang w:eastAsia="es-ES"/>
        </w:rPr>
        <w:t>Pedagogía.</w:t>
      </w:r>
      <w:r w:rsidRPr="00E67938">
        <w:rPr>
          <w:rFonts w:ascii="Noto Sans" w:eastAsia="Times New Roman" w:hAnsi="Noto Sans" w:cs="Noto Sans"/>
          <w:sz w:val="16"/>
          <w:szCs w:val="16"/>
          <w:lang w:eastAsia="es-ES"/>
        </w:rPr>
        <w:t xml:space="preserve"> </w:t>
      </w:r>
      <w:r w:rsidRPr="00E67938">
        <w:rPr>
          <w:rFonts w:ascii="Noto Sans" w:eastAsia="Montserrat Medium" w:hAnsi="Noto Sans" w:cs="Noto Sans"/>
          <w:sz w:val="16"/>
          <w:szCs w:val="16"/>
          <w:lang w:val="es-ES_tradnl"/>
        </w:rPr>
        <w:t>Favorece el desarrollo integral de niñas y niños a través de actividades pedagógicas, de atención, educación y de cuidados afectivos, de acuerdo con sus características, necesidades e intereses, en un marco de respeto a sus derechos, brindando un servicio de calidad, calidez y equidad. Promueve la formación de hábitos de higiene, de alimentación y de sueño, así como interacciones de calidad y afectivas entre el personal educativo y las y los niños. Dicho personal también evalúa el desarrollo de la población infantil y la adquisición de aprendizajes</w:t>
      </w:r>
      <w:r w:rsidRPr="00E67938">
        <w:rPr>
          <w:rFonts w:ascii="Noto Sans" w:eastAsia="Montserrat Medium" w:hAnsi="Noto Sans" w:cs="Noto Sans"/>
          <w:bCs/>
          <w:iCs/>
          <w:sz w:val="16"/>
          <w:szCs w:val="16"/>
          <w:lang w:val="es-ES_tradnl"/>
        </w:rPr>
        <w:t>, a fin de potenciar sus capacidades</w:t>
      </w:r>
      <w:r w:rsidRPr="00E67938">
        <w:rPr>
          <w:rFonts w:ascii="Noto Sans" w:eastAsia="Montserrat Medium" w:hAnsi="Noto Sans" w:cs="Noto Sans"/>
          <w:bCs/>
          <w:iCs/>
          <w:sz w:val="16"/>
          <w:szCs w:val="16"/>
        </w:rPr>
        <w:t>.</w:t>
      </w:r>
    </w:p>
    <w:p w14:paraId="28F6868A" w14:textId="77777777" w:rsidR="00B7456C" w:rsidRPr="00E67938" w:rsidRDefault="00B7456C" w:rsidP="00B7456C">
      <w:pPr>
        <w:widowControl w:val="0"/>
        <w:ind w:left="284"/>
        <w:contextualSpacing/>
        <w:jc w:val="both"/>
        <w:rPr>
          <w:rFonts w:ascii="Noto Sans" w:eastAsia="Times New Roman" w:hAnsi="Noto Sans" w:cs="Noto Sans"/>
          <w:sz w:val="16"/>
          <w:szCs w:val="16"/>
          <w:lang w:eastAsia="es-ES"/>
        </w:rPr>
      </w:pPr>
    </w:p>
    <w:p w14:paraId="149422DE" w14:textId="77777777" w:rsidR="00B7456C" w:rsidRPr="00E67938" w:rsidRDefault="00B7456C" w:rsidP="00E30A1C">
      <w:pPr>
        <w:widowControl w:val="0"/>
        <w:numPr>
          <w:ilvl w:val="0"/>
          <w:numId w:val="52"/>
        </w:numPr>
        <w:ind w:left="284" w:hanging="284"/>
        <w:contextualSpacing/>
        <w:jc w:val="both"/>
        <w:rPr>
          <w:rFonts w:ascii="Noto Sans" w:eastAsia="Times New Roman" w:hAnsi="Noto Sans" w:cs="Noto Sans"/>
          <w:sz w:val="16"/>
          <w:szCs w:val="16"/>
          <w:lang w:eastAsia="es-ES"/>
        </w:rPr>
      </w:pPr>
      <w:r w:rsidRPr="00E67938">
        <w:rPr>
          <w:rFonts w:ascii="Noto Sans" w:eastAsia="Times New Roman" w:hAnsi="Noto Sans" w:cs="Noto Sans"/>
          <w:b/>
          <w:bCs/>
          <w:sz w:val="16"/>
          <w:szCs w:val="16"/>
          <w:lang w:eastAsia="es-ES"/>
        </w:rPr>
        <w:t>Fomento de la salud.</w:t>
      </w:r>
      <w:r w:rsidRPr="00E67938">
        <w:rPr>
          <w:rFonts w:ascii="Noto Sans" w:eastAsia="Times New Roman" w:hAnsi="Noto Sans" w:cs="Noto Sans"/>
          <w:sz w:val="16"/>
          <w:szCs w:val="16"/>
          <w:lang w:eastAsia="es-ES"/>
        </w:rPr>
        <w:t xml:space="preserve"> Vigila el estado de salud de niñas y niños, prioriza las acciones preventivas y promueve una cultura de autocuidado de la salud con impacto al entorno familiar. Da seguimiento al esquema de vacunación de los niños y verifica que cuenten con las vacunas acorde con su edad, realiza mediciones antropométricas y evalúa su crecimiento. Se llevan a cabo actividades de filtro sanitario durante la recepción de los niños; identifica oportunamente a las y los niños con signos y síntomas de enfermedad y determina si requiere canalizarlo para que reciba atención médica. En caso de que una niña o niño presente una urgencia médica, lo traslada a la unidad médica más cercana para su atención inmediata. Verifica las condiciones de saneamiento ambiental de la guardería y realiza acciones de vigilancia epidemiológica para la prevención y contención de brotes de enfermedades transmisibles, en conjunto con las unidades médicas del IMSS. </w:t>
      </w:r>
    </w:p>
    <w:p w14:paraId="120A641C" w14:textId="77777777" w:rsidR="00B7456C" w:rsidRPr="00E67938" w:rsidRDefault="00B7456C" w:rsidP="00B7456C">
      <w:pPr>
        <w:widowControl w:val="0"/>
        <w:ind w:left="284" w:hanging="284"/>
        <w:contextualSpacing/>
        <w:jc w:val="both"/>
        <w:rPr>
          <w:rFonts w:ascii="Noto Sans" w:eastAsia="Times New Roman" w:hAnsi="Noto Sans" w:cs="Noto Sans"/>
          <w:sz w:val="16"/>
          <w:szCs w:val="16"/>
          <w:lang w:eastAsia="es-ES"/>
        </w:rPr>
      </w:pPr>
    </w:p>
    <w:p w14:paraId="33AF4842" w14:textId="77777777" w:rsidR="00B7456C" w:rsidRPr="00E67938" w:rsidRDefault="00B7456C" w:rsidP="00E30A1C">
      <w:pPr>
        <w:widowControl w:val="0"/>
        <w:numPr>
          <w:ilvl w:val="0"/>
          <w:numId w:val="52"/>
        </w:numPr>
        <w:ind w:left="284" w:hanging="284"/>
        <w:contextualSpacing/>
        <w:jc w:val="both"/>
        <w:rPr>
          <w:rFonts w:ascii="Noto Sans" w:eastAsia="Times New Roman" w:hAnsi="Noto Sans" w:cs="Noto Sans"/>
          <w:sz w:val="16"/>
          <w:szCs w:val="16"/>
          <w:lang w:eastAsia="es-ES"/>
        </w:rPr>
      </w:pPr>
      <w:r w:rsidRPr="00E67938">
        <w:rPr>
          <w:rFonts w:ascii="Noto Sans" w:eastAsia="Times New Roman" w:hAnsi="Noto Sans" w:cs="Noto Sans"/>
          <w:b/>
          <w:bCs/>
          <w:sz w:val="16"/>
          <w:szCs w:val="16"/>
          <w:lang w:eastAsia="es-ES"/>
        </w:rPr>
        <w:t>Administración.</w:t>
      </w:r>
      <w:r w:rsidRPr="00E67938">
        <w:rPr>
          <w:rFonts w:ascii="Noto Sans" w:eastAsia="Times New Roman" w:hAnsi="Noto Sans" w:cs="Noto Sans"/>
          <w:sz w:val="16"/>
          <w:szCs w:val="16"/>
          <w:lang w:eastAsia="es-ES"/>
        </w:rPr>
        <w:t xml:space="preserve"> </w:t>
      </w:r>
      <w:r w:rsidRPr="00E67938">
        <w:rPr>
          <w:rFonts w:ascii="Noto Sans" w:eastAsia="Times New Roman" w:hAnsi="Noto Sans" w:cs="Noto Sans"/>
          <w:sz w:val="16"/>
          <w:szCs w:val="16"/>
        </w:rPr>
        <w:t>Organiza, coordina y controla los recursos humanos, materiales y financieros necesarios para el buen funcionamiento de la guardería, de acuerdo con los indicadores de personal, perfiles del puesto, características y cantidades de los recursos que establezca el IMSS. Atiende a las personas aseguradas interesadas en la inscripción de sus hijas e hijos  y orienta a las  personas usuarias sobre la operación del servicio, vigila que se cumpla con la normatividad establecida por el IMSS para la guardería y cada uno de los servicios, verifica que se realicen las acciones derivadas del Sistema de Información y Administración de Guarderías (SIAG); establece estrategias de mejora continua para elevar la calidad del servicio, cumple con las indicaciones derivadas de la supervisión o visita que efectúa el IMSS, con el programa de protección civil, capacita al personal en el ámbito de su actividad y mantiene a la guardería en condiciones de funcionamiento, accesibilidad e higiene para las niñas, los niños, las personas usuarias y el personal.</w:t>
      </w:r>
    </w:p>
    <w:p w14:paraId="6673EDC2"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087506E5"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Adicionalmente, en la Guardería Integradora se otorga el servicio de:</w:t>
      </w:r>
    </w:p>
    <w:p w14:paraId="0C962363"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76D8362C" w14:textId="77777777" w:rsidR="00B7456C" w:rsidRPr="00E67938" w:rsidRDefault="00B7456C" w:rsidP="00E30A1C">
      <w:pPr>
        <w:widowControl w:val="0"/>
        <w:numPr>
          <w:ilvl w:val="0"/>
          <w:numId w:val="52"/>
        </w:numPr>
        <w:ind w:left="284" w:hanging="284"/>
        <w:contextualSpacing/>
        <w:jc w:val="both"/>
        <w:rPr>
          <w:rFonts w:ascii="Noto Sans" w:eastAsia="Times New Roman" w:hAnsi="Noto Sans" w:cs="Noto Sans"/>
          <w:sz w:val="16"/>
          <w:szCs w:val="16"/>
          <w:lang w:eastAsia="es-ES"/>
        </w:rPr>
      </w:pPr>
      <w:r w:rsidRPr="00E67938">
        <w:rPr>
          <w:rFonts w:ascii="Noto Sans" w:eastAsia="Times New Roman" w:hAnsi="Noto Sans" w:cs="Noto Sans"/>
          <w:b/>
          <w:bCs/>
          <w:sz w:val="16"/>
          <w:szCs w:val="16"/>
          <w:lang w:eastAsia="es-ES"/>
        </w:rPr>
        <w:t>Apoyo Terapéutico.</w:t>
      </w:r>
      <w:r w:rsidRPr="00E67938">
        <w:rPr>
          <w:rFonts w:ascii="Noto Sans" w:eastAsia="Times New Roman" w:hAnsi="Noto Sans" w:cs="Noto Sans"/>
          <w:sz w:val="16"/>
          <w:szCs w:val="16"/>
          <w:lang w:eastAsia="es-ES"/>
        </w:rPr>
        <w:t xml:space="preserve"> Realiza acciones determinadas por el médico especialista en medicina física y rehabilitación y los terapeutas, que complementan el programa </w:t>
      </w:r>
      <w:proofErr w:type="spellStart"/>
      <w:r w:rsidRPr="00E67938">
        <w:rPr>
          <w:rFonts w:ascii="Noto Sans" w:eastAsia="Times New Roman" w:hAnsi="Noto Sans" w:cs="Noto Sans"/>
          <w:sz w:val="16"/>
          <w:szCs w:val="16"/>
          <w:lang w:eastAsia="es-ES"/>
        </w:rPr>
        <w:t>rehabilitatorio</w:t>
      </w:r>
      <w:proofErr w:type="spellEnd"/>
      <w:r w:rsidRPr="00E67938">
        <w:rPr>
          <w:rFonts w:ascii="Noto Sans" w:eastAsia="Times New Roman" w:hAnsi="Noto Sans" w:cs="Noto Sans"/>
          <w:sz w:val="16"/>
          <w:szCs w:val="16"/>
          <w:lang w:eastAsia="es-ES"/>
        </w:rPr>
        <w:t xml:space="preserve"> o de terapia que recibe la niña o el niño con discapacidad de forma externa a la guardería del esquema de Guardería Integradora. Su objetivo es potenciar las capacidades físicas, intelectuales, sensoriales, afectivas, mentales y psicosociales, fomentando la autonomía personal y el desarrollo integral, y así favorecer el máximo potencial de desarrollo integral infantil.</w:t>
      </w:r>
    </w:p>
    <w:p w14:paraId="5FA33270" w14:textId="77777777" w:rsidR="00B7456C" w:rsidRPr="00E67938" w:rsidRDefault="00B7456C" w:rsidP="00B7456C">
      <w:pPr>
        <w:rPr>
          <w:rFonts w:ascii="Noto Sans" w:eastAsia="Times New Roman" w:hAnsi="Noto Sans" w:cs="Noto Sans"/>
          <w:sz w:val="16"/>
          <w:szCs w:val="16"/>
          <w:lang w:eastAsia="es-ES"/>
        </w:rPr>
      </w:pPr>
    </w:p>
    <w:p w14:paraId="12D2E7A7"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r w:rsidRPr="00E67938">
        <w:rPr>
          <w:rFonts w:ascii="Noto Sans" w:eastAsia="Times New Roman" w:hAnsi="Noto Sans" w:cs="Noto Sans"/>
          <w:sz w:val="16"/>
          <w:szCs w:val="16"/>
          <w:lang w:eastAsia="es-ES"/>
        </w:rPr>
        <w:t xml:space="preserve">Los servicios descritos anteriormente deberán otorgarse en apego a </w:t>
      </w:r>
      <w:r w:rsidRPr="00E67938">
        <w:rPr>
          <w:rFonts w:ascii="Noto Sans" w:eastAsia="Times New Roman" w:hAnsi="Noto Sans" w:cs="Noto Sans"/>
          <w:sz w:val="16"/>
          <w:szCs w:val="16"/>
        </w:rPr>
        <w:t>la siguiente normatividad institucional</w:t>
      </w:r>
      <w:r w:rsidRPr="00E67938">
        <w:rPr>
          <w:rFonts w:ascii="Noto Sans" w:eastAsia="Times New Roman" w:hAnsi="Noto Sans" w:cs="Noto Sans"/>
          <w:sz w:val="16"/>
          <w:szCs w:val="16"/>
          <w:lang w:eastAsia="es-ES"/>
        </w:rPr>
        <w:t>:</w:t>
      </w:r>
    </w:p>
    <w:p w14:paraId="400DB9E6"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69A18A4A" w14:textId="77777777" w:rsidR="00B7456C" w:rsidRPr="00E67938" w:rsidRDefault="00B7456C" w:rsidP="00E30A1C">
      <w:pPr>
        <w:numPr>
          <w:ilvl w:val="0"/>
          <w:numId w:val="53"/>
        </w:numPr>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Norma para la Coordinación entre las Guarderías y las Unidades Médicas del IMSS (3000-B01-008 del 26 de noviembre del 2021). </w:t>
      </w:r>
      <w:r w:rsidRPr="00E67938">
        <w:rPr>
          <w:rFonts w:ascii="Noto Sans" w:eastAsia="Times New Roman" w:hAnsi="Noto Sans" w:cs="Noto Sans"/>
          <w:b/>
          <w:bCs/>
          <w:color w:val="000000"/>
          <w:sz w:val="16"/>
          <w:szCs w:val="16"/>
        </w:rPr>
        <w:t>Apéndice 1 (Uno)</w:t>
      </w:r>
    </w:p>
    <w:p w14:paraId="75431BA3" w14:textId="77777777" w:rsidR="00B7456C" w:rsidRPr="00E67938" w:rsidRDefault="00B7456C" w:rsidP="00E30A1C">
      <w:pPr>
        <w:numPr>
          <w:ilvl w:val="0"/>
          <w:numId w:val="53"/>
        </w:numPr>
        <w:jc w:val="both"/>
        <w:rPr>
          <w:rFonts w:ascii="Noto Sans" w:eastAsia="Times New Roman" w:hAnsi="Noto Sans" w:cs="Noto Sans"/>
          <w:b/>
          <w:bCs/>
          <w:color w:val="000000"/>
          <w:sz w:val="16"/>
          <w:szCs w:val="16"/>
        </w:rPr>
      </w:pPr>
      <w:r w:rsidRPr="00E67938">
        <w:rPr>
          <w:rFonts w:ascii="Noto Sans" w:eastAsia="Times New Roman" w:hAnsi="Noto Sans" w:cs="Noto Sans"/>
          <w:color w:val="000000"/>
          <w:sz w:val="16"/>
          <w:szCs w:val="16"/>
        </w:rPr>
        <w:t xml:space="preserve">Norma para la operación del servicio de guardería (3000-001-018 del 27 de julio de 2021). </w:t>
      </w:r>
      <w:r w:rsidRPr="00E67938">
        <w:rPr>
          <w:rFonts w:ascii="Noto Sans" w:eastAsia="Times New Roman" w:hAnsi="Noto Sans" w:cs="Noto Sans"/>
          <w:b/>
          <w:bCs/>
          <w:color w:val="000000"/>
          <w:sz w:val="16"/>
          <w:szCs w:val="16"/>
        </w:rPr>
        <w:t>Apéndice 2 (Dos)</w:t>
      </w:r>
    </w:p>
    <w:p w14:paraId="2A88257E" w14:textId="77777777" w:rsidR="00B7456C" w:rsidRPr="00E67938" w:rsidRDefault="00B7456C" w:rsidP="00E30A1C">
      <w:pPr>
        <w:numPr>
          <w:ilvl w:val="0"/>
          <w:numId w:val="53"/>
        </w:numPr>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Procedimiento para la supervisión de la operación del servicio de guardería (3240-003-043 del 02 de enero de 2025). </w:t>
      </w:r>
      <w:r w:rsidRPr="00E67938">
        <w:rPr>
          <w:rFonts w:ascii="Noto Sans" w:eastAsia="Times New Roman" w:hAnsi="Noto Sans" w:cs="Noto Sans"/>
          <w:b/>
          <w:bCs/>
          <w:color w:val="000000"/>
          <w:sz w:val="16"/>
          <w:szCs w:val="16"/>
        </w:rPr>
        <w:t>Apéndice 3 (Tres)</w:t>
      </w:r>
    </w:p>
    <w:p w14:paraId="44130E31" w14:textId="77777777" w:rsidR="00B7456C" w:rsidRPr="00E67938" w:rsidRDefault="00B7456C" w:rsidP="00E30A1C">
      <w:pPr>
        <w:numPr>
          <w:ilvl w:val="0"/>
          <w:numId w:val="53"/>
        </w:numPr>
        <w:jc w:val="both"/>
        <w:rPr>
          <w:rFonts w:ascii="Noto Sans" w:eastAsia="Times New Roman" w:hAnsi="Noto Sans" w:cs="Noto Sans"/>
          <w:b/>
          <w:bCs/>
          <w:color w:val="000000"/>
          <w:sz w:val="16"/>
          <w:szCs w:val="16"/>
        </w:rPr>
      </w:pPr>
      <w:r w:rsidRPr="00E67938">
        <w:rPr>
          <w:rFonts w:ascii="Noto Sans" w:eastAsia="Times New Roman" w:hAnsi="Noto Sans" w:cs="Noto Sans"/>
          <w:color w:val="000000"/>
          <w:sz w:val="16"/>
          <w:szCs w:val="16"/>
        </w:rPr>
        <w:t xml:space="preserve">Procedimiento para la administración del personal en el servicio de guardería de prestación indirecta (DPES/CG/2022/PRS del 04 de febrero de 2022). </w:t>
      </w:r>
      <w:r w:rsidRPr="00E67938">
        <w:rPr>
          <w:rFonts w:ascii="Noto Sans" w:eastAsia="Times New Roman" w:hAnsi="Noto Sans" w:cs="Noto Sans"/>
          <w:b/>
          <w:bCs/>
          <w:color w:val="000000"/>
          <w:sz w:val="16"/>
          <w:szCs w:val="16"/>
        </w:rPr>
        <w:t>Apéndice 4 (Cuatro)</w:t>
      </w:r>
    </w:p>
    <w:p w14:paraId="2A144937" w14:textId="77777777" w:rsidR="00B7456C" w:rsidRPr="00E67938" w:rsidRDefault="00B7456C" w:rsidP="00E30A1C">
      <w:pPr>
        <w:numPr>
          <w:ilvl w:val="0"/>
          <w:numId w:val="53"/>
        </w:numPr>
        <w:jc w:val="both"/>
        <w:rPr>
          <w:rFonts w:ascii="Noto Sans" w:eastAsia="Times New Roman" w:hAnsi="Noto Sans" w:cs="Noto Sans"/>
          <w:b/>
          <w:bCs/>
          <w:color w:val="000000"/>
          <w:sz w:val="16"/>
          <w:szCs w:val="16"/>
        </w:rPr>
      </w:pPr>
      <w:r w:rsidRPr="00E67938">
        <w:rPr>
          <w:rFonts w:ascii="Noto Sans" w:eastAsia="Times New Roman" w:hAnsi="Noto Sans" w:cs="Noto Sans"/>
          <w:color w:val="000000"/>
          <w:sz w:val="16"/>
          <w:szCs w:val="16"/>
        </w:rPr>
        <w:t xml:space="preserve">Procedimiento de fomento de la salud del servicio de guardería de prestación indirecta (DPES/CG/2021/FS del 05 de febrero de 2021). </w:t>
      </w:r>
      <w:r w:rsidRPr="00E67938">
        <w:rPr>
          <w:rFonts w:ascii="Noto Sans" w:eastAsia="Times New Roman" w:hAnsi="Noto Sans" w:cs="Noto Sans"/>
          <w:b/>
          <w:bCs/>
          <w:color w:val="000000"/>
          <w:sz w:val="16"/>
          <w:szCs w:val="16"/>
        </w:rPr>
        <w:t>Apéndice 5 (Cinco)</w:t>
      </w:r>
    </w:p>
    <w:p w14:paraId="67498D88" w14:textId="77777777" w:rsidR="00B7456C" w:rsidRPr="00E67938" w:rsidRDefault="00B7456C" w:rsidP="00E30A1C">
      <w:pPr>
        <w:numPr>
          <w:ilvl w:val="0"/>
          <w:numId w:val="53"/>
        </w:numPr>
        <w:jc w:val="both"/>
        <w:rPr>
          <w:rFonts w:ascii="Noto Sans" w:eastAsia="Times New Roman" w:hAnsi="Noto Sans" w:cs="Noto Sans"/>
          <w:b/>
          <w:bCs/>
          <w:color w:val="000000"/>
          <w:sz w:val="16"/>
          <w:szCs w:val="16"/>
        </w:rPr>
      </w:pPr>
      <w:r w:rsidRPr="00E67938">
        <w:rPr>
          <w:rFonts w:ascii="Noto Sans" w:eastAsia="Times New Roman" w:hAnsi="Noto Sans" w:cs="Noto Sans"/>
          <w:color w:val="000000"/>
          <w:sz w:val="16"/>
          <w:szCs w:val="16"/>
        </w:rPr>
        <w:t xml:space="preserve">Procedimiento para identificar y corregir áreas de oportunidad para la mejora de procesos en la prestación del servicio de guardería en prestación indirecta (DPES/CG/2024/AO del 26 de marzo de 2024). </w:t>
      </w:r>
      <w:r w:rsidRPr="00E67938">
        <w:rPr>
          <w:rFonts w:ascii="Noto Sans" w:eastAsia="Times New Roman" w:hAnsi="Noto Sans" w:cs="Noto Sans"/>
          <w:b/>
          <w:bCs/>
          <w:color w:val="000000"/>
          <w:sz w:val="16"/>
          <w:szCs w:val="16"/>
        </w:rPr>
        <w:t>Apéndice 6 (Seis)</w:t>
      </w:r>
    </w:p>
    <w:p w14:paraId="0BC79059" w14:textId="77777777" w:rsidR="00B7456C" w:rsidRPr="00E67938" w:rsidRDefault="00B7456C" w:rsidP="00E30A1C">
      <w:pPr>
        <w:numPr>
          <w:ilvl w:val="0"/>
          <w:numId w:val="53"/>
        </w:numPr>
        <w:jc w:val="both"/>
        <w:rPr>
          <w:rFonts w:ascii="Noto Sans" w:eastAsia="Times New Roman" w:hAnsi="Noto Sans" w:cs="Noto Sans"/>
          <w:b/>
          <w:bCs/>
          <w:color w:val="000000"/>
          <w:sz w:val="16"/>
          <w:szCs w:val="16"/>
        </w:rPr>
      </w:pPr>
      <w:r w:rsidRPr="00E67938">
        <w:rPr>
          <w:rFonts w:ascii="Noto Sans" w:eastAsia="Times New Roman" w:hAnsi="Noto Sans" w:cs="Noto Sans"/>
          <w:color w:val="000000"/>
          <w:sz w:val="16"/>
          <w:szCs w:val="16"/>
        </w:rPr>
        <w:lastRenderedPageBreak/>
        <w:t xml:space="preserve">Procedimiento para la inscripción y registro de asistencia en el servicio de guardería de prestación indirecta (DPES/CSGDII/2023/INS de mayo de 2023). </w:t>
      </w:r>
      <w:r w:rsidRPr="00E67938">
        <w:rPr>
          <w:rFonts w:ascii="Noto Sans" w:eastAsia="Times New Roman" w:hAnsi="Noto Sans" w:cs="Noto Sans"/>
          <w:b/>
          <w:bCs/>
          <w:color w:val="000000"/>
          <w:sz w:val="16"/>
          <w:szCs w:val="16"/>
        </w:rPr>
        <w:t>Apéndice 7 (Siete)</w:t>
      </w:r>
    </w:p>
    <w:p w14:paraId="01F95611" w14:textId="77777777" w:rsidR="00B7456C" w:rsidRPr="00E67938" w:rsidRDefault="00B7456C" w:rsidP="00E30A1C">
      <w:pPr>
        <w:numPr>
          <w:ilvl w:val="0"/>
          <w:numId w:val="53"/>
        </w:numPr>
        <w:jc w:val="both"/>
        <w:rPr>
          <w:rFonts w:ascii="Noto Sans" w:eastAsia="Times New Roman" w:hAnsi="Noto Sans" w:cs="Noto Sans"/>
          <w:b/>
          <w:bCs/>
          <w:color w:val="000000"/>
          <w:sz w:val="16"/>
          <w:szCs w:val="16"/>
        </w:rPr>
      </w:pPr>
      <w:r w:rsidRPr="00E67938">
        <w:rPr>
          <w:rFonts w:ascii="Noto Sans" w:eastAsia="Times New Roman" w:hAnsi="Noto Sans" w:cs="Noto Sans"/>
          <w:color w:val="000000"/>
          <w:sz w:val="16"/>
          <w:szCs w:val="16"/>
        </w:rPr>
        <w:t xml:space="preserve">Procedimiento para la administración de recursos materiales del servicio de guardería de prestación indirecta (DPES/CG/2018/RM del 29 de noviembre de 2018). </w:t>
      </w:r>
      <w:r w:rsidRPr="00E67938">
        <w:rPr>
          <w:rFonts w:ascii="Noto Sans" w:eastAsia="Times New Roman" w:hAnsi="Noto Sans" w:cs="Noto Sans"/>
          <w:b/>
          <w:bCs/>
          <w:color w:val="000000"/>
          <w:sz w:val="16"/>
          <w:szCs w:val="16"/>
        </w:rPr>
        <w:t>Apéndice 8 (Ocho)</w:t>
      </w:r>
    </w:p>
    <w:p w14:paraId="55677256" w14:textId="77777777" w:rsidR="00B7456C" w:rsidRPr="00E67938" w:rsidRDefault="00B7456C" w:rsidP="00E30A1C">
      <w:pPr>
        <w:numPr>
          <w:ilvl w:val="0"/>
          <w:numId w:val="53"/>
        </w:numPr>
        <w:jc w:val="both"/>
        <w:rPr>
          <w:rFonts w:ascii="Noto Sans" w:eastAsia="Times New Roman" w:hAnsi="Noto Sans" w:cs="Noto Sans"/>
          <w:b/>
          <w:bCs/>
          <w:color w:val="000000"/>
          <w:sz w:val="16"/>
          <w:szCs w:val="16"/>
        </w:rPr>
      </w:pPr>
      <w:r w:rsidRPr="00E67938">
        <w:rPr>
          <w:rFonts w:ascii="Noto Sans" w:eastAsia="Times New Roman" w:hAnsi="Noto Sans" w:cs="Noto Sans"/>
          <w:color w:val="000000"/>
          <w:sz w:val="16"/>
          <w:szCs w:val="16"/>
        </w:rPr>
        <w:t xml:space="preserve">Procedimiento de pedagogía del servicio de guardería de prestación indirecta (DPES/CG/2020/PDG del 13 de noviembre de 2020). </w:t>
      </w:r>
      <w:r w:rsidRPr="00E67938">
        <w:rPr>
          <w:rFonts w:ascii="Noto Sans" w:eastAsia="Times New Roman" w:hAnsi="Noto Sans" w:cs="Noto Sans"/>
          <w:b/>
          <w:bCs/>
          <w:color w:val="000000"/>
          <w:sz w:val="16"/>
          <w:szCs w:val="16"/>
        </w:rPr>
        <w:t>Apéndice 9 (Nueve)</w:t>
      </w:r>
    </w:p>
    <w:p w14:paraId="7C9A34DE" w14:textId="77777777" w:rsidR="00B7456C" w:rsidRPr="00E67938" w:rsidRDefault="00B7456C" w:rsidP="00E30A1C">
      <w:pPr>
        <w:numPr>
          <w:ilvl w:val="0"/>
          <w:numId w:val="53"/>
        </w:numPr>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Procedimiento de alimentación del servicio de guardería de prestación indirecta (DPES/CG/2023/ALI) </w:t>
      </w:r>
      <w:r w:rsidRPr="00E67938">
        <w:rPr>
          <w:rFonts w:ascii="Noto Sans" w:eastAsia="Times New Roman" w:hAnsi="Noto Sans" w:cs="Noto Sans"/>
          <w:b/>
          <w:bCs/>
          <w:color w:val="000000"/>
          <w:sz w:val="16"/>
          <w:szCs w:val="16"/>
        </w:rPr>
        <w:t>Apéndice 10 (Diez)</w:t>
      </w:r>
    </w:p>
    <w:p w14:paraId="42EB2182" w14:textId="77777777" w:rsidR="00B7456C" w:rsidRPr="00E67938" w:rsidRDefault="00B7456C" w:rsidP="00E30A1C">
      <w:pPr>
        <w:numPr>
          <w:ilvl w:val="0"/>
          <w:numId w:val="53"/>
        </w:numPr>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Lineamientos para la detección de casos probables de maltrato infantil en guarderías IMSS (febrero 2025). </w:t>
      </w:r>
      <w:r w:rsidRPr="00E67938">
        <w:rPr>
          <w:rFonts w:ascii="Noto Sans" w:eastAsia="Times New Roman" w:hAnsi="Noto Sans" w:cs="Noto Sans"/>
          <w:b/>
          <w:bCs/>
          <w:color w:val="000000"/>
          <w:sz w:val="16"/>
          <w:szCs w:val="16"/>
        </w:rPr>
        <w:t>Apéndice 11 (Once)</w:t>
      </w:r>
    </w:p>
    <w:p w14:paraId="5171519E" w14:textId="77777777" w:rsidR="00B7456C" w:rsidRPr="00E67938" w:rsidRDefault="00B7456C" w:rsidP="00E30A1C">
      <w:pPr>
        <w:numPr>
          <w:ilvl w:val="0"/>
          <w:numId w:val="53"/>
        </w:numPr>
        <w:jc w:val="both"/>
        <w:rPr>
          <w:rFonts w:ascii="Noto Sans" w:eastAsia="Times New Roman" w:hAnsi="Noto Sans" w:cs="Noto Sans"/>
          <w:b/>
          <w:bCs/>
          <w:color w:val="000000"/>
          <w:sz w:val="16"/>
          <w:szCs w:val="16"/>
        </w:rPr>
      </w:pPr>
      <w:r w:rsidRPr="00E67938">
        <w:rPr>
          <w:rFonts w:ascii="Noto Sans" w:eastAsia="Times New Roman" w:hAnsi="Noto Sans" w:cs="Noto Sans"/>
          <w:color w:val="000000"/>
          <w:sz w:val="16"/>
          <w:szCs w:val="16"/>
        </w:rPr>
        <w:t xml:space="preserve">Lineamientos para la ampliación de capacidad instalada en guarderías de prestación indirecta del IMSS (mayo de 2023). </w:t>
      </w:r>
      <w:r w:rsidRPr="00E67938">
        <w:rPr>
          <w:rFonts w:ascii="Noto Sans" w:eastAsia="Times New Roman" w:hAnsi="Noto Sans" w:cs="Noto Sans"/>
          <w:b/>
          <w:bCs/>
          <w:color w:val="000000"/>
          <w:sz w:val="16"/>
          <w:szCs w:val="16"/>
        </w:rPr>
        <w:t>Apéndice 12 (Doce)</w:t>
      </w:r>
    </w:p>
    <w:p w14:paraId="0354E8A1" w14:textId="77777777" w:rsidR="00B7456C" w:rsidRPr="00E67938" w:rsidRDefault="00B7456C" w:rsidP="00E30A1C">
      <w:pPr>
        <w:numPr>
          <w:ilvl w:val="0"/>
          <w:numId w:val="53"/>
        </w:numPr>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Lineamientos para realizar actividades fuera del horario de atención convenido con el IMSS y para la conclusión del primer grado de preescolar (octubre 2023</w:t>
      </w:r>
      <w:r w:rsidRPr="00E67938">
        <w:rPr>
          <w:rFonts w:ascii="Noto Sans" w:eastAsia="Times New Roman" w:hAnsi="Noto Sans" w:cs="Noto Sans"/>
          <w:b/>
          <w:bCs/>
          <w:color w:val="000000"/>
          <w:sz w:val="16"/>
          <w:szCs w:val="16"/>
        </w:rPr>
        <w:t>). Apéndice 13 (Trece)</w:t>
      </w:r>
    </w:p>
    <w:p w14:paraId="6B6D0DE0" w14:textId="77777777" w:rsidR="00B7456C" w:rsidRPr="00E67938" w:rsidRDefault="00B7456C" w:rsidP="00E30A1C">
      <w:pPr>
        <w:numPr>
          <w:ilvl w:val="0"/>
          <w:numId w:val="53"/>
        </w:numPr>
        <w:ind w:left="714" w:hanging="357"/>
        <w:jc w:val="both"/>
        <w:rPr>
          <w:rFonts w:ascii="Noto Sans" w:eastAsia="Times New Roman" w:hAnsi="Noto Sans" w:cs="Noto Sans"/>
          <w:b/>
          <w:bCs/>
          <w:color w:val="000000"/>
          <w:sz w:val="16"/>
          <w:szCs w:val="16"/>
        </w:rPr>
      </w:pPr>
      <w:r w:rsidRPr="00E67938">
        <w:rPr>
          <w:rFonts w:ascii="Noto Sans" w:eastAsia="Times New Roman" w:hAnsi="Noto Sans" w:cs="Noto Sans"/>
          <w:color w:val="000000"/>
          <w:sz w:val="16"/>
          <w:szCs w:val="16"/>
        </w:rPr>
        <w:t xml:space="preserve">Lineamientos para el inicio de operaciones y la suspensión del servicio de guardería (marzo de 2019) </w:t>
      </w:r>
      <w:r w:rsidRPr="00E67938">
        <w:rPr>
          <w:rFonts w:ascii="Noto Sans" w:eastAsia="Times New Roman" w:hAnsi="Noto Sans" w:cs="Noto Sans"/>
          <w:b/>
          <w:bCs/>
          <w:color w:val="000000"/>
          <w:sz w:val="16"/>
          <w:szCs w:val="16"/>
        </w:rPr>
        <w:t>Apéndice 14 (Catorce)</w:t>
      </w:r>
    </w:p>
    <w:p w14:paraId="51BA3CB8" w14:textId="77777777" w:rsidR="00B7456C" w:rsidRPr="00E67938" w:rsidRDefault="00B7456C" w:rsidP="00E30A1C">
      <w:pPr>
        <w:numPr>
          <w:ilvl w:val="0"/>
          <w:numId w:val="54"/>
        </w:numPr>
        <w:ind w:left="714" w:hanging="357"/>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Lineamientos para la atención de manifestaciones de opinión del servicio de guardería (enero de 2023). </w:t>
      </w:r>
      <w:r w:rsidRPr="00E67938">
        <w:rPr>
          <w:rFonts w:ascii="Noto Sans" w:eastAsia="Times New Roman" w:hAnsi="Noto Sans" w:cs="Noto Sans"/>
          <w:b/>
          <w:bCs/>
          <w:color w:val="000000"/>
          <w:sz w:val="16"/>
          <w:szCs w:val="16"/>
        </w:rPr>
        <w:t>Apéndice 15 (Quince)</w:t>
      </w:r>
    </w:p>
    <w:p w14:paraId="70B83070" w14:textId="77777777" w:rsidR="00B7456C" w:rsidRPr="00E67938" w:rsidRDefault="00B7456C" w:rsidP="00E30A1C">
      <w:pPr>
        <w:numPr>
          <w:ilvl w:val="0"/>
          <w:numId w:val="54"/>
        </w:numPr>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Estándares de Seguridad en Guarderías del IMSS (mayo de 2024). </w:t>
      </w:r>
      <w:r w:rsidRPr="00E67938">
        <w:rPr>
          <w:rFonts w:ascii="Noto Sans" w:eastAsia="Times New Roman" w:hAnsi="Noto Sans" w:cs="Noto Sans"/>
          <w:b/>
          <w:bCs/>
          <w:color w:val="000000"/>
          <w:sz w:val="16"/>
          <w:szCs w:val="16"/>
        </w:rPr>
        <w:t>Apéndice 16 (Dieciséis)</w:t>
      </w:r>
    </w:p>
    <w:p w14:paraId="65273178" w14:textId="77777777" w:rsidR="00B7456C" w:rsidRPr="00E67938" w:rsidRDefault="00B7456C" w:rsidP="00E30A1C">
      <w:pPr>
        <w:numPr>
          <w:ilvl w:val="0"/>
          <w:numId w:val="54"/>
        </w:numPr>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Requisitos de diseño arquitectónico para proyectos de guarderías de prestación indirecta del Instituto Mexicano del Seguro Social (junio de 2017). </w:t>
      </w:r>
      <w:r w:rsidRPr="00E67938">
        <w:rPr>
          <w:rFonts w:ascii="Noto Sans" w:eastAsia="Times New Roman" w:hAnsi="Noto Sans" w:cs="Noto Sans"/>
          <w:b/>
          <w:bCs/>
          <w:color w:val="000000"/>
          <w:sz w:val="16"/>
          <w:szCs w:val="16"/>
        </w:rPr>
        <w:t>Apéndice 17 (Diecisiete)</w:t>
      </w:r>
    </w:p>
    <w:p w14:paraId="2BA1C14E" w14:textId="77777777" w:rsidR="00B7456C" w:rsidRPr="00E67938" w:rsidRDefault="00B7456C" w:rsidP="00E30A1C">
      <w:pPr>
        <w:numPr>
          <w:ilvl w:val="0"/>
          <w:numId w:val="54"/>
        </w:numPr>
        <w:jc w:val="both"/>
        <w:rPr>
          <w:rFonts w:ascii="Noto Sans" w:eastAsia="Times New Roman" w:hAnsi="Noto Sans" w:cs="Noto Sans"/>
          <w:b/>
          <w:bCs/>
          <w:color w:val="000000"/>
          <w:sz w:val="16"/>
          <w:szCs w:val="16"/>
        </w:rPr>
      </w:pPr>
      <w:r w:rsidRPr="00E67938">
        <w:rPr>
          <w:rFonts w:ascii="Noto Sans" w:eastAsia="Times New Roman" w:hAnsi="Noto Sans" w:cs="Noto Sans"/>
          <w:color w:val="000000"/>
          <w:sz w:val="16"/>
          <w:szCs w:val="16"/>
        </w:rPr>
        <w:t xml:space="preserve">Lineamientos para la reubicación de las y los niños, y otorgamiento de la ayuda económica a las y los trabajadores usuarios del servicio de guardería (Octubre 2023). </w:t>
      </w:r>
      <w:r w:rsidRPr="00E67938">
        <w:rPr>
          <w:rFonts w:ascii="Noto Sans" w:eastAsia="Times New Roman" w:hAnsi="Noto Sans" w:cs="Noto Sans"/>
          <w:b/>
          <w:bCs/>
          <w:color w:val="000000"/>
          <w:sz w:val="16"/>
          <w:szCs w:val="16"/>
        </w:rPr>
        <w:t>Apéndice 18 (Dieciocho)</w:t>
      </w:r>
    </w:p>
    <w:p w14:paraId="778198B6" w14:textId="77777777" w:rsidR="00B7456C" w:rsidRPr="00E67938" w:rsidRDefault="00B7456C" w:rsidP="00B7456C">
      <w:pPr>
        <w:jc w:val="both"/>
        <w:rPr>
          <w:rFonts w:ascii="Noto Sans" w:hAnsi="Noto Sans" w:cs="Noto Sans"/>
          <w:sz w:val="16"/>
          <w:szCs w:val="16"/>
          <w:lang w:eastAsia="es-ES"/>
        </w:rPr>
      </w:pPr>
    </w:p>
    <w:p w14:paraId="41CC73FB" w14:textId="77777777" w:rsidR="00B7456C" w:rsidRPr="00E67938" w:rsidRDefault="00B7456C" w:rsidP="00B7456C">
      <w:pPr>
        <w:jc w:val="both"/>
        <w:rPr>
          <w:rFonts w:ascii="Noto Sans" w:hAnsi="Noto Sans" w:cs="Noto Sans"/>
          <w:sz w:val="16"/>
          <w:szCs w:val="16"/>
          <w:lang w:eastAsia="es-ES"/>
        </w:rPr>
      </w:pPr>
      <w:r w:rsidRPr="00E67938">
        <w:rPr>
          <w:rFonts w:ascii="Noto Sans" w:hAnsi="Noto Sans" w:cs="Noto Sans"/>
          <w:sz w:val="16"/>
          <w:szCs w:val="16"/>
          <w:lang w:eastAsia="es-ES"/>
        </w:rPr>
        <w:t>La normatividad señalada se actualiza periódicamente con el propósito de mejorar el servicio, dichas actualizaciones serán notificadas al proveedor por escrito o por medios electrónicos y deberá implementarlas en el plazo y términos que el Instituto determine.</w:t>
      </w:r>
    </w:p>
    <w:p w14:paraId="5B8A3362" w14:textId="77777777" w:rsidR="00B7456C" w:rsidRPr="00E67938" w:rsidRDefault="00B7456C" w:rsidP="00B7456C">
      <w:pPr>
        <w:jc w:val="both"/>
        <w:rPr>
          <w:rFonts w:ascii="Noto Sans" w:hAnsi="Noto Sans" w:cs="Noto Sans"/>
          <w:sz w:val="16"/>
          <w:szCs w:val="16"/>
          <w:lang w:eastAsia="es-ES"/>
        </w:rPr>
      </w:pPr>
    </w:p>
    <w:p w14:paraId="5FE21037" w14:textId="77777777" w:rsidR="00B7456C" w:rsidRPr="00E67938" w:rsidRDefault="00B7456C" w:rsidP="00B7456C">
      <w:pPr>
        <w:jc w:val="both"/>
        <w:rPr>
          <w:rFonts w:ascii="Noto Sans" w:hAnsi="Noto Sans" w:cs="Noto Sans"/>
          <w:b/>
          <w:bCs/>
          <w:sz w:val="16"/>
          <w:szCs w:val="16"/>
          <w:lang w:eastAsia="es-ES"/>
        </w:rPr>
      </w:pPr>
      <w:r w:rsidRPr="00E67938">
        <w:rPr>
          <w:rFonts w:ascii="Noto Sans" w:hAnsi="Noto Sans" w:cs="Noto Sans"/>
          <w:b/>
          <w:bCs/>
          <w:sz w:val="16"/>
          <w:szCs w:val="16"/>
          <w:lang w:eastAsia="es-ES"/>
        </w:rPr>
        <w:t>Horario del servicio.</w:t>
      </w:r>
    </w:p>
    <w:p w14:paraId="7E94F11B" w14:textId="77777777" w:rsidR="00B7456C" w:rsidRPr="00E67938" w:rsidRDefault="00B7456C" w:rsidP="00B7456C">
      <w:pPr>
        <w:jc w:val="both"/>
        <w:rPr>
          <w:rFonts w:ascii="Noto Sans" w:hAnsi="Noto Sans" w:cs="Noto Sans"/>
          <w:sz w:val="16"/>
          <w:szCs w:val="16"/>
          <w:lang w:eastAsia="es-ES"/>
        </w:rPr>
      </w:pPr>
    </w:p>
    <w:p w14:paraId="32F2A4ED" w14:textId="77777777" w:rsidR="00B7456C" w:rsidRPr="00E67938" w:rsidRDefault="00B7456C" w:rsidP="00B7456C">
      <w:pPr>
        <w:jc w:val="both"/>
        <w:rPr>
          <w:rFonts w:ascii="Noto Sans" w:hAnsi="Noto Sans" w:cs="Noto Sans"/>
          <w:sz w:val="16"/>
          <w:szCs w:val="16"/>
          <w:lang w:eastAsia="es-ES"/>
        </w:rPr>
      </w:pPr>
      <w:r w:rsidRPr="00E67938">
        <w:rPr>
          <w:rFonts w:ascii="Noto Sans" w:hAnsi="Noto Sans" w:cs="Noto Sans"/>
          <w:sz w:val="16"/>
          <w:szCs w:val="16"/>
          <w:lang w:eastAsia="es-ES"/>
        </w:rPr>
        <w:t xml:space="preserve">El servicio de guardería se proporciona de lunes a viernes, excepto los días de descanso obligatorio establecidos por el artículo 74 de la Ley Federal del Trabajo y en aquéllos señalados como no laborables en la Gaceta Oficial, Periódico o Boletín Oficial del Estado en el que se ubique la guardería, por un mínimo de </w:t>
      </w:r>
      <w:r w:rsidRPr="00E67938">
        <w:rPr>
          <w:rFonts w:ascii="Noto Sans" w:hAnsi="Noto Sans" w:cs="Noto Sans"/>
          <w:b/>
          <w:bCs/>
          <w:sz w:val="16"/>
          <w:szCs w:val="16"/>
          <w:lang w:eastAsia="es-ES"/>
        </w:rPr>
        <w:t>9 (Nueve) horas diarias tratándose del esquema Vecinal Comunitario Único y 10 (Diez) horas diarias en el esquema de Guardería Integradora, en ambas áreas (general y de apoyo terapéutico)</w:t>
      </w:r>
      <w:r w:rsidRPr="00E67938">
        <w:rPr>
          <w:rFonts w:ascii="Noto Sans" w:hAnsi="Noto Sans" w:cs="Noto Sans"/>
          <w:sz w:val="16"/>
          <w:szCs w:val="16"/>
          <w:lang w:eastAsia="es-ES"/>
        </w:rPr>
        <w:t>, a fin de cubrir las necesidades del mayor número de personas aseguradas con derecho al servicio, estableciendo en el contrato correspondiente la hora de apertura y cierre de la guardería.</w:t>
      </w:r>
    </w:p>
    <w:p w14:paraId="21ADE55A" w14:textId="77777777" w:rsidR="00B7456C" w:rsidRPr="00E67938" w:rsidRDefault="00B7456C" w:rsidP="00B7456C">
      <w:pPr>
        <w:jc w:val="both"/>
        <w:rPr>
          <w:rFonts w:ascii="Noto Sans" w:hAnsi="Noto Sans" w:cs="Noto Sans"/>
          <w:sz w:val="16"/>
          <w:szCs w:val="16"/>
          <w:lang w:eastAsia="es-ES"/>
        </w:rPr>
      </w:pPr>
    </w:p>
    <w:p w14:paraId="27446B97" w14:textId="77777777" w:rsidR="00B7456C" w:rsidRPr="00E67938" w:rsidRDefault="00B7456C" w:rsidP="00B7456C">
      <w:pPr>
        <w:jc w:val="both"/>
        <w:rPr>
          <w:rFonts w:ascii="Noto Sans" w:hAnsi="Noto Sans" w:cs="Noto Sans"/>
          <w:b/>
          <w:bCs/>
          <w:sz w:val="16"/>
          <w:szCs w:val="16"/>
          <w:lang w:eastAsia="es-ES"/>
        </w:rPr>
      </w:pPr>
      <w:r w:rsidRPr="00E67938">
        <w:rPr>
          <w:rFonts w:ascii="Noto Sans" w:hAnsi="Noto Sans" w:cs="Noto Sans"/>
          <w:b/>
          <w:bCs/>
          <w:sz w:val="16"/>
          <w:szCs w:val="16"/>
          <w:lang w:eastAsia="es-ES"/>
        </w:rPr>
        <w:t>Inmueble.</w:t>
      </w:r>
    </w:p>
    <w:p w14:paraId="06E034AF" w14:textId="77777777" w:rsidR="00B7456C" w:rsidRPr="00E67938" w:rsidRDefault="00B7456C" w:rsidP="00B7456C">
      <w:pPr>
        <w:jc w:val="both"/>
        <w:rPr>
          <w:rFonts w:ascii="Noto Sans" w:hAnsi="Noto Sans" w:cs="Noto Sans"/>
          <w:sz w:val="16"/>
          <w:szCs w:val="16"/>
          <w:lang w:eastAsia="es-ES"/>
        </w:rPr>
      </w:pPr>
    </w:p>
    <w:p w14:paraId="6251D339" w14:textId="77777777" w:rsidR="00B7456C" w:rsidRPr="00E67938" w:rsidRDefault="00B7456C" w:rsidP="00B7456C">
      <w:pPr>
        <w:jc w:val="both"/>
        <w:rPr>
          <w:rFonts w:ascii="Noto Sans" w:hAnsi="Noto Sans" w:cs="Noto Sans"/>
          <w:sz w:val="16"/>
          <w:szCs w:val="16"/>
          <w:lang w:eastAsia="es-ES"/>
        </w:rPr>
      </w:pPr>
      <w:r w:rsidRPr="00E67938">
        <w:rPr>
          <w:rFonts w:ascii="Noto Sans" w:hAnsi="Noto Sans" w:cs="Noto Sans"/>
          <w:sz w:val="16"/>
          <w:szCs w:val="16"/>
          <w:lang w:eastAsia="es-ES"/>
        </w:rPr>
        <w:t xml:space="preserve">El inmueble en el que se preste el servicio deberá cumplir con los </w:t>
      </w:r>
      <w:r w:rsidRPr="00E67938">
        <w:rPr>
          <w:rFonts w:ascii="Noto Sans" w:hAnsi="Noto Sans" w:cs="Noto Sans"/>
          <w:b/>
          <w:bCs/>
          <w:sz w:val="16"/>
          <w:szCs w:val="16"/>
          <w:lang w:eastAsia="es-ES"/>
        </w:rPr>
        <w:t>Requisitos de diseño arquitectónico para proyectos de guarderías de prestación indirecta del Instituto Mexicano del Seguro Social, Apéndice 17 (Diecisiete)</w:t>
      </w:r>
      <w:r w:rsidRPr="00E67938">
        <w:rPr>
          <w:rFonts w:ascii="Noto Sans" w:hAnsi="Noto Sans" w:cs="Noto Sans"/>
          <w:sz w:val="16"/>
          <w:szCs w:val="16"/>
          <w:lang w:eastAsia="es-ES"/>
        </w:rPr>
        <w:t xml:space="preserve">, considerando todos los locales e indicadores de espacio para cada uno de ellos. En las zonas y con la capacidad instalada que se establece en el </w:t>
      </w:r>
      <w:r w:rsidRPr="00E67938">
        <w:rPr>
          <w:rFonts w:ascii="Noto Sans" w:hAnsi="Noto Sans" w:cs="Noto Sans"/>
          <w:b/>
          <w:bCs/>
          <w:sz w:val="16"/>
          <w:szCs w:val="16"/>
          <w:lang w:eastAsia="es-ES"/>
        </w:rPr>
        <w:t>Listado de Partidas, Apéndice 19 (Diecinueve)</w:t>
      </w:r>
      <w:r w:rsidRPr="00E67938">
        <w:rPr>
          <w:rFonts w:ascii="Noto Sans" w:hAnsi="Noto Sans" w:cs="Noto Sans"/>
          <w:sz w:val="16"/>
          <w:szCs w:val="16"/>
          <w:lang w:eastAsia="es-ES"/>
        </w:rPr>
        <w:t>.</w:t>
      </w:r>
    </w:p>
    <w:p w14:paraId="78210DA4" w14:textId="77777777" w:rsidR="00B7456C" w:rsidRPr="00E67938" w:rsidRDefault="00B7456C" w:rsidP="00B7456C">
      <w:pPr>
        <w:jc w:val="both"/>
        <w:rPr>
          <w:rFonts w:ascii="Noto Sans" w:hAnsi="Noto Sans" w:cs="Noto Sans"/>
          <w:sz w:val="16"/>
          <w:szCs w:val="16"/>
          <w:lang w:eastAsia="es-ES"/>
        </w:rPr>
      </w:pPr>
    </w:p>
    <w:p w14:paraId="271547E9" w14:textId="77777777" w:rsidR="00B7456C" w:rsidRPr="00E67938" w:rsidRDefault="00B7456C" w:rsidP="00B7456C">
      <w:pPr>
        <w:jc w:val="both"/>
        <w:rPr>
          <w:rFonts w:ascii="Noto Sans" w:hAnsi="Noto Sans" w:cs="Noto Sans"/>
          <w:sz w:val="16"/>
          <w:szCs w:val="16"/>
          <w:lang w:eastAsia="es-ES"/>
        </w:rPr>
      </w:pPr>
      <w:r w:rsidRPr="00E67938">
        <w:rPr>
          <w:rFonts w:ascii="Noto Sans" w:hAnsi="Noto Sans" w:cs="Noto Sans"/>
          <w:sz w:val="16"/>
          <w:szCs w:val="16"/>
          <w:lang w:eastAsia="es-ES"/>
        </w:rPr>
        <w:t>El proveedor deberá acreditar la posesión legal del inmueble en el que se proporcione el servicio durante la vigencia del contrato de prestación del servicio de guardería, conforme a lo establecido en el documento denominado Términos y Condiciones.</w:t>
      </w:r>
    </w:p>
    <w:p w14:paraId="76748EE2" w14:textId="77777777" w:rsidR="00B7456C" w:rsidRPr="00E67938" w:rsidRDefault="00B7456C" w:rsidP="00B7456C">
      <w:pPr>
        <w:jc w:val="both"/>
        <w:rPr>
          <w:rFonts w:ascii="Noto Sans" w:hAnsi="Noto Sans" w:cs="Noto Sans"/>
          <w:sz w:val="16"/>
          <w:szCs w:val="16"/>
          <w:lang w:eastAsia="es-ES"/>
        </w:rPr>
      </w:pPr>
    </w:p>
    <w:p w14:paraId="709A5AC0" w14:textId="77777777" w:rsidR="00B7456C" w:rsidRPr="00E67938" w:rsidRDefault="00B7456C" w:rsidP="00B7456C">
      <w:pPr>
        <w:jc w:val="both"/>
        <w:rPr>
          <w:rFonts w:ascii="Noto Sans" w:hAnsi="Noto Sans" w:cs="Noto Sans"/>
          <w:sz w:val="16"/>
          <w:szCs w:val="16"/>
          <w:lang w:eastAsia="es-ES"/>
        </w:rPr>
      </w:pPr>
      <w:r w:rsidRPr="00E67938">
        <w:rPr>
          <w:rFonts w:ascii="Noto Sans" w:hAnsi="Noto Sans" w:cs="Noto Sans"/>
          <w:sz w:val="16"/>
          <w:szCs w:val="16"/>
          <w:lang w:eastAsia="es-ES"/>
        </w:rPr>
        <w:t xml:space="preserve">En caso de que el inmueble propuesto por el proveedor se ubique fuera de los códigos postales señalados para cada una de las partidas conforme al </w:t>
      </w:r>
      <w:r w:rsidRPr="00E67938">
        <w:rPr>
          <w:rFonts w:ascii="Noto Sans" w:hAnsi="Noto Sans" w:cs="Noto Sans"/>
          <w:b/>
          <w:bCs/>
          <w:sz w:val="16"/>
          <w:szCs w:val="16"/>
          <w:lang w:eastAsia="es-ES"/>
        </w:rPr>
        <w:t>Listado de Partidas, Apéndice 19 (Diecinueve)</w:t>
      </w:r>
      <w:r w:rsidRPr="00E67938">
        <w:rPr>
          <w:rFonts w:ascii="Noto Sans" w:hAnsi="Noto Sans" w:cs="Noto Sans"/>
          <w:sz w:val="16"/>
          <w:szCs w:val="16"/>
          <w:lang w:eastAsia="es-ES"/>
        </w:rPr>
        <w:t>, no se formalizará el contrato. Lo anterior, en virtud de que el citado Apéndice señala las ubicaciones en donde el Instituto requiere el servicio de guardería.</w:t>
      </w:r>
    </w:p>
    <w:p w14:paraId="6C987241" w14:textId="77777777" w:rsidR="00B7456C" w:rsidRPr="00E67938" w:rsidRDefault="00B7456C" w:rsidP="00B7456C">
      <w:pPr>
        <w:jc w:val="both"/>
        <w:rPr>
          <w:rFonts w:ascii="Noto Sans" w:hAnsi="Noto Sans" w:cs="Noto Sans"/>
          <w:sz w:val="16"/>
          <w:szCs w:val="16"/>
          <w:lang w:eastAsia="es-ES"/>
        </w:rPr>
      </w:pPr>
    </w:p>
    <w:p w14:paraId="2F642738" w14:textId="77777777" w:rsidR="00B7456C" w:rsidRPr="00E67938" w:rsidRDefault="00B7456C" w:rsidP="00B7456C">
      <w:pPr>
        <w:jc w:val="both"/>
        <w:rPr>
          <w:rFonts w:ascii="Noto Sans" w:hAnsi="Noto Sans" w:cs="Noto Sans"/>
          <w:sz w:val="16"/>
          <w:szCs w:val="16"/>
          <w:lang w:eastAsia="es-ES"/>
        </w:rPr>
      </w:pPr>
      <w:r w:rsidRPr="00E67938">
        <w:rPr>
          <w:rFonts w:ascii="Noto Sans" w:hAnsi="Noto Sans" w:cs="Noto Sans"/>
          <w:sz w:val="16"/>
          <w:szCs w:val="16"/>
          <w:lang w:eastAsia="es-ES"/>
        </w:rPr>
        <w:t xml:space="preserve">El proveedor cumplirá con los requerimientos en materia de seguridad y protección civil establecidos en los artículos 41 al 49 de la Ley General de Prestación de Servicios para la Atención, Cuidado y Desarrollo Integral Infantil y del 35 al 39 de su Reglamento, en la NOM-009-SEGOB-2015, Medidas de previsión, prevención y mitigación de riesgos en centros de atención infantil en la modalidad pública, privada y mixta, publicada en el Diario Oficial de la Federación el 5 de julio de 2018, así como en los </w:t>
      </w:r>
      <w:r w:rsidRPr="00E67938">
        <w:rPr>
          <w:rFonts w:ascii="Noto Sans" w:hAnsi="Noto Sans" w:cs="Noto Sans"/>
          <w:b/>
          <w:bCs/>
          <w:sz w:val="16"/>
          <w:szCs w:val="16"/>
          <w:lang w:eastAsia="es-ES"/>
        </w:rPr>
        <w:t>Estándares de Seguridad en Guarderías del IMSS, Apéndice 16 (Dieciséis)</w:t>
      </w:r>
      <w:r w:rsidRPr="00E67938">
        <w:rPr>
          <w:rFonts w:ascii="Noto Sans" w:hAnsi="Noto Sans" w:cs="Noto Sans"/>
          <w:sz w:val="16"/>
          <w:szCs w:val="16"/>
          <w:lang w:eastAsia="es-ES"/>
        </w:rPr>
        <w:t>, sin menoscabo de atender la normatividad relacionada con el servicio que se proporciona y las disposiciones locales aplicables en la materia.</w:t>
      </w:r>
    </w:p>
    <w:p w14:paraId="30414FB5" w14:textId="77777777" w:rsidR="00B7456C" w:rsidRPr="00E67938" w:rsidRDefault="00B7456C" w:rsidP="00B7456C">
      <w:pPr>
        <w:jc w:val="both"/>
        <w:rPr>
          <w:rFonts w:ascii="Noto Sans" w:hAnsi="Noto Sans" w:cs="Noto Sans"/>
          <w:sz w:val="16"/>
          <w:szCs w:val="16"/>
          <w:lang w:eastAsia="es-ES"/>
        </w:rPr>
      </w:pPr>
    </w:p>
    <w:p w14:paraId="549BADB7" w14:textId="77777777" w:rsidR="00B7456C" w:rsidRPr="00E67938" w:rsidRDefault="00B7456C" w:rsidP="00B7456C">
      <w:pPr>
        <w:tabs>
          <w:tab w:val="left" w:pos="567"/>
          <w:tab w:val="left" w:pos="3066"/>
        </w:tabs>
        <w:jc w:val="both"/>
        <w:rPr>
          <w:rFonts w:ascii="Noto Sans" w:eastAsia="Arial" w:hAnsi="Noto Sans" w:cs="Noto Sans"/>
          <w:sz w:val="16"/>
          <w:szCs w:val="16"/>
          <w:bdr w:val="none" w:sz="0" w:space="0" w:color="auto" w:frame="1"/>
        </w:rPr>
      </w:pPr>
      <w:r w:rsidRPr="00E67938">
        <w:rPr>
          <w:rFonts w:ascii="Noto Sans" w:eastAsia="Times New Roman" w:hAnsi="Noto Sans" w:cs="Noto Sans"/>
          <w:sz w:val="16"/>
          <w:szCs w:val="16"/>
        </w:rPr>
        <w:t xml:space="preserve">Para que la guardería pueda iniciar operaciones deberá contar con todos los servicios señalados en la </w:t>
      </w:r>
      <w:r w:rsidRPr="00E67938">
        <w:rPr>
          <w:rFonts w:ascii="Noto Sans" w:eastAsia="Times New Roman" w:hAnsi="Noto Sans" w:cs="Noto Sans"/>
          <w:b/>
          <w:bCs/>
          <w:sz w:val="16"/>
          <w:szCs w:val="16"/>
        </w:rPr>
        <w:t>Cédula de Verificación para el Inicio de Operaciones, Apéndice 20 (Veinte)</w:t>
      </w:r>
      <w:r w:rsidRPr="00E67938">
        <w:rPr>
          <w:rFonts w:ascii="Noto Sans" w:eastAsia="Times New Roman" w:hAnsi="Noto Sans" w:cs="Noto Sans"/>
          <w:sz w:val="16"/>
          <w:szCs w:val="16"/>
        </w:rPr>
        <w:t>.</w:t>
      </w:r>
      <w:r w:rsidRPr="00E67938">
        <w:rPr>
          <w:rFonts w:ascii="Noto Sans" w:eastAsia="Arial Unicode MS" w:hAnsi="Noto Sans" w:cs="Noto Sans"/>
          <w:color w:val="000000"/>
          <w:sz w:val="16"/>
          <w:szCs w:val="16"/>
          <w:bdr w:val="none" w:sz="0" w:space="0" w:color="auto" w:frame="1"/>
        </w:rPr>
        <w:t xml:space="preserve"> Adicionalmente, </w:t>
      </w:r>
      <w:r w:rsidRPr="00E67938">
        <w:rPr>
          <w:rFonts w:ascii="Noto Sans" w:eastAsia="Arial Unicode MS" w:hAnsi="Noto Sans" w:cs="Noto Sans"/>
          <w:sz w:val="16"/>
          <w:szCs w:val="16"/>
          <w:bdr w:val="none" w:sz="0" w:space="0" w:color="auto" w:frame="1"/>
        </w:rPr>
        <w:t>deberá contar en las instalaciones de la guardería con los siguientes documentos, en impreso y medio magnético:</w:t>
      </w:r>
    </w:p>
    <w:p w14:paraId="736432F3" w14:textId="77777777" w:rsidR="00B7456C" w:rsidRPr="00E67938" w:rsidRDefault="00B7456C" w:rsidP="00B7456C">
      <w:pPr>
        <w:tabs>
          <w:tab w:val="left" w:pos="567"/>
        </w:tabs>
        <w:suppressAutoHyphens/>
        <w:jc w:val="both"/>
        <w:rPr>
          <w:rFonts w:ascii="Noto Sans" w:eastAsia="Arial" w:hAnsi="Noto Sans" w:cs="Noto Sans"/>
          <w:color w:val="000000"/>
          <w:sz w:val="16"/>
          <w:szCs w:val="16"/>
          <w:bdr w:val="none" w:sz="0" w:space="0" w:color="auto" w:frame="1"/>
        </w:rPr>
      </w:pPr>
    </w:p>
    <w:p w14:paraId="66037C93" w14:textId="77777777" w:rsidR="00B7456C" w:rsidRPr="00E67938" w:rsidRDefault="00B7456C" w:rsidP="00B7456C">
      <w:pPr>
        <w:tabs>
          <w:tab w:val="left" w:pos="851"/>
        </w:tabs>
        <w:suppressAutoHyphens/>
        <w:ind w:left="567"/>
        <w:jc w:val="both"/>
        <w:rPr>
          <w:rFonts w:ascii="Noto Sans" w:hAnsi="Noto Sans" w:cs="Noto Sans"/>
          <w:color w:val="000000"/>
          <w:sz w:val="16"/>
          <w:szCs w:val="16"/>
          <w:bdr w:val="none" w:sz="0" w:space="0" w:color="auto" w:frame="1"/>
        </w:rPr>
      </w:pPr>
      <w:r w:rsidRPr="00E67938">
        <w:rPr>
          <w:rFonts w:ascii="Noto Sans" w:hAnsi="Noto Sans" w:cs="Noto Sans"/>
          <w:b/>
          <w:bCs/>
          <w:color w:val="000000"/>
          <w:sz w:val="16"/>
          <w:szCs w:val="16"/>
          <w:bdr w:val="none" w:sz="0" w:space="0" w:color="auto" w:frame="1"/>
        </w:rPr>
        <w:t>a)</w:t>
      </w:r>
      <w:r w:rsidRPr="00E67938">
        <w:rPr>
          <w:rFonts w:ascii="Noto Sans" w:hAnsi="Noto Sans" w:cs="Noto Sans"/>
          <w:color w:val="000000"/>
          <w:sz w:val="16"/>
          <w:szCs w:val="16"/>
          <w:bdr w:val="none" w:sz="0" w:space="0" w:color="auto" w:frame="1"/>
        </w:rPr>
        <w:tab/>
        <w:t>Planos de la instalación eléctrica.</w:t>
      </w:r>
    </w:p>
    <w:p w14:paraId="2ECF0D9D" w14:textId="77777777" w:rsidR="00B7456C" w:rsidRPr="00E67938" w:rsidRDefault="00B7456C" w:rsidP="00B7456C">
      <w:pPr>
        <w:pBdr>
          <w:top w:val="nil"/>
          <w:left w:val="nil"/>
          <w:bottom w:val="nil"/>
          <w:right w:val="nil"/>
          <w:between w:val="nil"/>
          <w:bar w:val="nil"/>
        </w:pBdr>
        <w:tabs>
          <w:tab w:val="left" w:pos="709"/>
        </w:tabs>
        <w:suppressAutoHyphens/>
        <w:ind w:left="567"/>
        <w:jc w:val="both"/>
        <w:rPr>
          <w:rFonts w:ascii="Noto Sans" w:hAnsi="Noto Sans" w:cs="Noto Sans"/>
          <w:color w:val="000000"/>
          <w:sz w:val="16"/>
          <w:szCs w:val="16"/>
          <w:bdr w:val="nil"/>
        </w:rPr>
      </w:pPr>
      <w:r w:rsidRPr="00E67938">
        <w:rPr>
          <w:rFonts w:ascii="Noto Sans" w:hAnsi="Noto Sans" w:cs="Noto Sans"/>
          <w:b/>
          <w:bCs/>
          <w:color w:val="000000"/>
          <w:sz w:val="16"/>
          <w:szCs w:val="16"/>
          <w:bdr w:val="none" w:sz="0" w:space="0" w:color="auto" w:frame="1"/>
        </w:rPr>
        <w:t>b)</w:t>
      </w:r>
      <w:r w:rsidRPr="00E67938">
        <w:rPr>
          <w:rFonts w:ascii="Noto Sans" w:hAnsi="Noto Sans" w:cs="Noto Sans"/>
          <w:color w:val="000000"/>
          <w:sz w:val="16"/>
          <w:szCs w:val="16"/>
          <w:bdr w:val="none" w:sz="0" w:space="0" w:color="auto" w:frame="1"/>
        </w:rPr>
        <w:t xml:space="preserve"> Planos de la instalación hidráulica y sanitaria.</w:t>
      </w:r>
    </w:p>
    <w:p w14:paraId="5849FD53" w14:textId="77777777" w:rsidR="00B7456C" w:rsidRPr="00E67938" w:rsidRDefault="00B7456C" w:rsidP="00B7456C">
      <w:pPr>
        <w:jc w:val="both"/>
        <w:rPr>
          <w:rFonts w:ascii="Noto Sans" w:hAnsi="Noto Sans" w:cs="Noto Sans"/>
          <w:sz w:val="16"/>
          <w:szCs w:val="16"/>
          <w:lang w:eastAsia="es-ES"/>
        </w:rPr>
      </w:pPr>
    </w:p>
    <w:p w14:paraId="29884952" w14:textId="77777777" w:rsidR="00B7456C" w:rsidRPr="00E67938" w:rsidRDefault="00B7456C" w:rsidP="00B7456C">
      <w:pPr>
        <w:jc w:val="both"/>
        <w:rPr>
          <w:rFonts w:ascii="Noto Sans" w:hAnsi="Noto Sans" w:cs="Noto Sans"/>
          <w:b/>
          <w:bCs/>
          <w:sz w:val="16"/>
          <w:szCs w:val="16"/>
          <w:lang w:eastAsia="es-ES"/>
        </w:rPr>
      </w:pPr>
      <w:r w:rsidRPr="00E67938">
        <w:rPr>
          <w:rFonts w:ascii="Noto Sans" w:hAnsi="Noto Sans" w:cs="Noto Sans"/>
          <w:b/>
          <w:bCs/>
          <w:sz w:val="16"/>
          <w:szCs w:val="16"/>
          <w:lang w:eastAsia="es-ES"/>
        </w:rPr>
        <w:t>Mobiliario y Equipo.</w:t>
      </w:r>
    </w:p>
    <w:p w14:paraId="6C71A567" w14:textId="77777777" w:rsidR="00B7456C" w:rsidRPr="00E67938" w:rsidRDefault="00B7456C" w:rsidP="00B7456C">
      <w:pPr>
        <w:jc w:val="both"/>
        <w:rPr>
          <w:rFonts w:ascii="Noto Sans" w:hAnsi="Noto Sans" w:cs="Noto Sans"/>
          <w:sz w:val="16"/>
          <w:szCs w:val="16"/>
          <w:lang w:eastAsia="es-ES"/>
        </w:rPr>
      </w:pPr>
    </w:p>
    <w:p w14:paraId="5EE35FB8" w14:textId="77777777" w:rsidR="00B7456C" w:rsidRPr="00E67938" w:rsidRDefault="00B7456C" w:rsidP="00B7456C">
      <w:pPr>
        <w:jc w:val="both"/>
        <w:rPr>
          <w:rFonts w:ascii="Noto Sans" w:hAnsi="Noto Sans" w:cs="Noto Sans"/>
          <w:sz w:val="16"/>
          <w:szCs w:val="16"/>
          <w:lang w:eastAsia="es-ES"/>
        </w:rPr>
      </w:pPr>
      <w:r w:rsidRPr="00E67938">
        <w:rPr>
          <w:rFonts w:ascii="Noto Sans" w:hAnsi="Noto Sans" w:cs="Noto Sans"/>
          <w:sz w:val="16"/>
          <w:szCs w:val="16"/>
          <w:lang w:eastAsia="es-ES"/>
        </w:rPr>
        <w:t xml:space="preserve">El proveedor contará con el mobiliario y equipo obligatorio para la operación de la guardería conforme a lo establecido en el </w:t>
      </w:r>
      <w:r w:rsidRPr="00E67938">
        <w:rPr>
          <w:rFonts w:ascii="Noto Sans" w:hAnsi="Noto Sans" w:cs="Noto Sans"/>
          <w:b/>
          <w:bCs/>
          <w:sz w:val="16"/>
          <w:szCs w:val="16"/>
          <w:lang w:eastAsia="es-ES"/>
        </w:rPr>
        <w:t>Apéndice 21 (Veintiuno) “Relación de mobiliario y equipo”</w:t>
      </w:r>
      <w:r w:rsidRPr="00E67938">
        <w:rPr>
          <w:rFonts w:ascii="Noto Sans" w:hAnsi="Noto Sans" w:cs="Noto Sans"/>
          <w:sz w:val="16"/>
          <w:szCs w:val="16"/>
          <w:lang w:eastAsia="es-ES"/>
        </w:rPr>
        <w:t xml:space="preserve">, en las cantidades y con las especificaciones que en el mismo se señalan. </w:t>
      </w:r>
    </w:p>
    <w:p w14:paraId="53DC070F" w14:textId="77777777" w:rsidR="00B7456C" w:rsidRPr="00E67938" w:rsidRDefault="00B7456C" w:rsidP="00B7456C">
      <w:pPr>
        <w:jc w:val="both"/>
        <w:rPr>
          <w:rFonts w:ascii="Noto Sans" w:hAnsi="Noto Sans" w:cs="Noto Sans"/>
          <w:sz w:val="16"/>
          <w:szCs w:val="16"/>
          <w:lang w:eastAsia="es-ES"/>
        </w:rPr>
      </w:pPr>
    </w:p>
    <w:p w14:paraId="3B07B5E6" w14:textId="77777777" w:rsidR="00B7456C" w:rsidRPr="00E67938" w:rsidRDefault="00B7456C" w:rsidP="00B7456C">
      <w:pPr>
        <w:contextualSpacing/>
        <w:jc w:val="both"/>
        <w:rPr>
          <w:rFonts w:ascii="Noto Sans" w:eastAsia="Times New Roman" w:hAnsi="Noto Sans" w:cs="Noto Sans"/>
          <w:b/>
          <w:bCs/>
          <w:sz w:val="16"/>
          <w:szCs w:val="16"/>
        </w:rPr>
      </w:pPr>
      <w:r w:rsidRPr="00E67938">
        <w:rPr>
          <w:rFonts w:ascii="Noto Sans" w:eastAsia="Times New Roman" w:hAnsi="Noto Sans" w:cs="Noto Sans"/>
          <w:b/>
          <w:bCs/>
          <w:sz w:val="16"/>
          <w:szCs w:val="16"/>
        </w:rPr>
        <w:t>Personal.</w:t>
      </w:r>
    </w:p>
    <w:p w14:paraId="31D9FE2A" w14:textId="77777777" w:rsidR="00B7456C" w:rsidRPr="00E67938" w:rsidRDefault="00B7456C" w:rsidP="00B7456C">
      <w:pPr>
        <w:contextualSpacing/>
        <w:jc w:val="both"/>
        <w:rPr>
          <w:rFonts w:ascii="Noto Sans" w:eastAsia="Times New Roman" w:hAnsi="Noto Sans" w:cs="Noto Sans"/>
          <w:sz w:val="16"/>
          <w:szCs w:val="16"/>
        </w:rPr>
      </w:pPr>
    </w:p>
    <w:p w14:paraId="12F86149" w14:textId="77777777" w:rsidR="00B7456C" w:rsidRPr="00E67938" w:rsidRDefault="00B7456C" w:rsidP="00B7456C">
      <w:pPr>
        <w:contextualSpacing/>
        <w:jc w:val="both"/>
        <w:rPr>
          <w:rFonts w:ascii="Noto Sans" w:eastAsia="Times New Roman" w:hAnsi="Noto Sans" w:cs="Noto Sans"/>
          <w:b/>
          <w:bCs/>
          <w:sz w:val="16"/>
          <w:szCs w:val="16"/>
          <w:lang w:eastAsia="ar-SA"/>
        </w:rPr>
      </w:pPr>
      <w:r w:rsidRPr="00E67938">
        <w:rPr>
          <w:rFonts w:ascii="Noto Sans" w:eastAsia="Times New Roman" w:hAnsi="Noto Sans" w:cs="Noto Sans"/>
          <w:sz w:val="16"/>
          <w:szCs w:val="16"/>
          <w:lang w:eastAsia="ar-SA"/>
        </w:rPr>
        <w:t xml:space="preserve">La selección y contratación del personal será bajo la más estricta responsabilidad del proveedor, mismo que dependerá exclusivamente de éste, para lo cual deberá integrar y actualizar permanentemente su expediente. Asimismo, deberá mantener contratada la plantilla de personal, de acuerdo con los niños inscritos en la guardería de conformidad con </w:t>
      </w:r>
      <w:r w:rsidRPr="00E67938">
        <w:rPr>
          <w:rFonts w:ascii="Noto Sans" w:eastAsia="Times New Roman" w:hAnsi="Noto Sans" w:cs="Noto Sans"/>
          <w:sz w:val="16"/>
          <w:szCs w:val="16"/>
        </w:rPr>
        <w:t xml:space="preserve">los </w:t>
      </w:r>
      <w:r w:rsidRPr="00E67938">
        <w:rPr>
          <w:rFonts w:ascii="Noto Sans" w:eastAsia="Times New Roman" w:hAnsi="Noto Sans" w:cs="Noto Sans"/>
          <w:b/>
          <w:bCs/>
          <w:sz w:val="16"/>
          <w:szCs w:val="16"/>
        </w:rPr>
        <w:t>“Indicadores de Plantilla de Personal” y “Perfiles de Puesto”</w:t>
      </w:r>
      <w:r w:rsidRPr="00E67938">
        <w:rPr>
          <w:rFonts w:ascii="Noto Sans" w:eastAsia="Times New Roman" w:hAnsi="Noto Sans" w:cs="Noto Sans"/>
          <w:sz w:val="16"/>
          <w:szCs w:val="16"/>
        </w:rPr>
        <w:t xml:space="preserve"> establecidos en el </w:t>
      </w:r>
      <w:r w:rsidRPr="00E67938">
        <w:rPr>
          <w:rFonts w:ascii="Noto Sans" w:eastAsia="Times New Roman" w:hAnsi="Noto Sans" w:cs="Noto Sans"/>
          <w:color w:val="000000"/>
          <w:sz w:val="16"/>
          <w:szCs w:val="16"/>
        </w:rPr>
        <w:t xml:space="preserve">Procedimiento para la administración de personal en el servicio de guardería de prestación indirecta (DPES/CG/2022/PRS del 04 de febrero de 2022). </w:t>
      </w:r>
      <w:r w:rsidRPr="00E67938">
        <w:rPr>
          <w:rFonts w:ascii="Noto Sans" w:eastAsia="Times New Roman" w:hAnsi="Noto Sans" w:cs="Noto Sans"/>
          <w:b/>
          <w:bCs/>
          <w:color w:val="000000"/>
          <w:sz w:val="16"/>
          <w:szCs w:val="16"/>
        </w:rPr>
        <w:t>Apéndice 4 (Cuatro)</w:t>
      </w:r>
    </w:p>
    <w:p w14:paraId="5DB8E0B2" w14:textId="77777777" w:rsidR="00B7456C" w:rsidRPr="00E67938" w:rsidRDefault="00B7456C" w:rsidP="00B7456C">
      <w:pPr>
        <w:tabs>
          <w:tab w:val="left" w:pos="2280"/>
        </w:tabs>
        <w:contextualSpacing/>
        <w:jc w:val="both"/>
        <w:rPr>
          <w:rFonts w:ascii="Noto Sans" w:eastAsia="Times New Roman" w:hAnsi="Noto Sans" w:cs="Noto Sans"/>
          <w:sz w:val="16"/>
          <w:szCs w:val="16"/>
          <w:lang w:eastAsia="ar-SA"/>
        </w:rPr>
      </w:pPr>
    </w:p>
    <w:p w14:paraId="1890E8D4" w14:textId="77777777" w:rsidR="00B7456C" w:rsidRPr="00E67938" w:rsidRDefault="00B7456C" w:rsidP="00B7456C">
      <w:pPr>
        <w:tabs>
          <w:tab w:val="left" w:pos="2280"/>
        </w:tabs>
        <w:contextualSpacing/>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El proveedor será el único responsable de la relación laboral que exista entre él y sus trabajadores, así como de las obligaciones que se deriven de ella. </w:t>
      </w:r>
    </w:p>
    <w:p w14:paraId="0A40D088" w14:textId="77777777" w:rsidR="00B7456C" w:rsidRPr="00E67938" w:rsidRDefault="00B7456C" w:rsidP="00B7456C">
      <w:pPr>
        <w:tabs>
          <w:tab w:val="left" w:pos="2280"/>
        </w:tabs>
        <w:contextualSpacing/>
        <w:jc w:val="both"/>
        <w:rPr>
          <w:rFonts w:ascii="Noto Sans" w:eastAsia="Times New Roman" w:hAnsi="Noto Sans" w:cs="Noto Sans"/>
          <w:sz w:val="16"/>
          <w:szCs w:val="16"/>
          <w:lang w:eastAsia="ar-SA"/>
        </w:rPr>
      </w:pPr>
    </w:p>
    <w:p w14:paraId="738C97C4" w14:textId="77777777" w:rsidR="00B7456C" w:rsidRPr="00E67938" w:rsidRDefault="00B7456C" w:rsidP="00B7456C">
      <w:pPr>
        <w:contextualSpacing/>
        <w:jc w:val="both"/>
        <w:rPr>
          <w:rFonts w:ascii="Noto Sans" w:eastAsia="Times New Roman" w:hAnsi="Noto Sans" w:cs="Noto Sans"/>
          <w:b/>
          <w:bCs/>
          <w:sz w:val="16"/>
          <w:szCs w:val="16"/>
          <w:lang w:eastAsia="ar-SA"/>
        </w:rPr>
      </w:pPr>
      <w:r w:rsidRPr="00E67938">
        <w:rPr>
          <w:rFonts w:ascii="Noto Sans" w:eastAsia="Times New Roman" w:hAnsi="Noto Sans" w:cs="Noto Sans"/>
          <w:b/>
          <w:bCs/>
          <w:sz w:val="16"/>
          <w:szCs w:val="16"/>
          <w:lang w:eastAsia="ar-SA"/>
        </w:rPr>
        <w:t>Cumplimiento de Requisitos e Indicadores</w:t>
      </w:r>
    </w:p>
    <w:p w14:paraId="73A73A67" w14:textId="77777777" w:rsidR="00B7456C" w:rsidRPr="00E67938" w:rsidRDefault="00B7456C" w:rsidP="00B7456C">
      <w:pPr>
        <w:contextualSpacing/>
        <w:jc w:val="both"/>
        <w:rPr>
          <w:rFonts w:ascii="Noto Sans" w:eastAsia="Times New Roman" w:hAnsi="Noto Sans" w:cs="Noto Sans"/>
          <w:b/>
          <w:bCs/>
          <w:sz w:val="16"/>
          <w:szCs w:val="16"/>
          <w:lang w:eastAsia="ar-SA"/>
        </w:rPr>
      </w:pPr>
    </w:p>
    <w:p w14:paraId="71787986" w14:textId="77777777" w:rsidR="00B7456C" w:rsidRPr="00E67938" w:rsidRDefault="00B7456C" w:rsidP="00B7456C">
      <w:pPr>
        <w:contextualSpacing/>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El proveedor durante la vigencia del contrato deberá cumplir con el mínimo de los requisitos e indicadores mínimos que se describen en la siguiente tabla y que serán revisados por el Instituto, </w:t>
      </w:r>
      <w:r w:rsidRPr="00E67938">
        <w:rPr>
          <w:rFonts w:ascii="Noto Sans" w:eastAsia="Times New Roman" w:hAnsi="Noto Sans" w:cs="Noto Sans"/>
          <w:sz w:val="16"/>
          <w:szCs w:val="16"/>
        </w:rPr>
        <w:t xml:space="preserve">con la finalidad de determinar la cuota aplicable, </w:t>
      </w:r>
      <w:r w:rsidRPr="00E67938">
        <w:rPr>
          <w:rFonts w:ascii="Noto Sans" w:eastAsia="Times New Roman" w:hAnsi="Noto Sans" w:cs="Noto Sans"/>
          <w:sz w:val="16"/>
          <w:szCs w:val="16"/>
          <w:lang w:eastAsia="ar-SA"/>
        </w:rPr>
        <w:t xml:space="preserve">conforme a lo establecido en el numeral </w:t>
      </w:r>
      <w:r w:rsidRPr="00E67938">
        <w:rPr>
          <w:rFonts w:ascii="Noto Sans" w:eastAsia="Times New Roman" w:hAnsi="Noto Sans" w:cs="Noto Sans"/>
          <w:b/>
          <w:bCs/>
          <w:sz w:val="16"/>
          <w:szCs w:val="16"/>
          <w:lang w:eastAsia="ar-SA"/>
        </w:rPr>
        <w:t>8.- Mecanismos de comprobación, supervisión y verificación de los servicios contratados y efectivamente prestados</w:t>
      </w:r>
      <w:r w:rsidRPr="00E67938">
        <w:rPr>
          <w:rFonts w:ascii="Noto Sans" w:eastAsia="Times New Roman" w:hAnsi="Noto Sans" w:cs="Noto Sans"/>
          <w:sz w:val="16"/>
          <w:szCs w:val="16"/>
          <w:lang w:eastAsia="ar-SA"/>
        </w:rPr>
        <w:t>, de los Términos y Condiciones.</w:t>
      </w:r>
    </w:p>
    <w:p w14:paraId="35DB107A" w14:textId="77777777" w:rsidR="00B7456C" w:rsidRPr="00E67938" w:rsidRDefault="00B7456C" w:rsidP="00B7456C">
      <w:pPr>
        <w:contextualSpacing/>
        <w:jc w:val="both"/>
        <w:rPr>
          <w:rFonts w:ascii="Noto Sans" w:eastAsia="Times New Roman" w:hAnsi="Noto Sans" w:cs="Noto Sans"/>
          <w:sz w:val="16"/>
          <w:szCs w:val="16"/>
          <w:lang w:eastAsia="ar-SA"/>
        </w:rPr>
      </w:pPr>
    </w:p>
    <w:tbl>
      <w:tblPr>
        <w:tblStyle w:val="Sombreadomedio1-nfasis11"/>
        <w:tblW w:w="0" w:type="auto"/>
        <w:jc w:val="center"/>
        <w:tblLook w:val="04A0" w:firstRow="1" w:lastRow="0" w:firstColumn="1" w:lastColumn="0" w:noHBand="0" w:noVBand="1"/>
      </w:tblPr>
      <w:tblGrid>
        <w:gridCol w:w="5848"/>
        <w:gridCol w:w="2975"/>
      </w:tblGrid>
      <w:tr w:rsidR="00B7456C" w:rsidRPr="00E67938" w14:paraId="50F4F8BF" w14:textId="77777777" w:rsidTr="007C356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48" w:type="dxa"/>
          </w:tcPr>
          <w:p w14:paraId="3013E978" w14:textId="77777777" w:rsidR="00B7456C" w:rsidRPr="00E67938" w:rsidRDefault="00B7456C" w:rsidP="007C356D">
            <w:pPr>
              <w:contextualSpacing/>
              <w:jc w:val="center"/>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Requisito</w:t>
            </w:r>
          </w:p>
        </w:tc>
        <w:tc>
          <w:tcPr>
            <w:tcW w:w="2975" w:type="dxa"/>
          </w:tcPr>
          <w:p w14:paraId="06F06F92" w14:textId="77777777" w:rsidR="00B7456C" w:rsidRPr="00E67938" w:rsidRDefault="00B7456C" w:rsidP="007C356D">
            <w:pPr>
              <w:contextualSpacing/>
              <w:jc w:val="center"/>
              <w:cnfStyle w:val="100000000000" w:firstRow="1" w:lastRow="0" w:firstColumn="0" w:lastColumn="0" w:oddVBand="0" w:evenVBand="0" w:oddHBand="0" w:evenHBand="0" w:firstRowFirstColumn="0" w:firstRowLastColumn="0" w:lastRowFirstColumn="0" w:lastRowLastColumn="0"/>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Mínimo requerido</w:t>
            </w:r>
          </w:p>
        </w:tc>
      </w:tr>
      <w:tr w:rsidR="00B7456C" w:rsidRPr="00E67938" w14:paraId="3830EFD1" w14:textId="77777777" w:rsidTr="007C35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48" w:type="dxa"/>
          </w:tcPr>
          <w:p w14:paraId="60F7A6E1" w14:textId="77777777" w:rsidR="00B7456C" w:rsidRPr="00E67938" w:rsidRDefault="00B7456C" w:rsidP="007C356D">
            <w:pPr>
              <w:contextualSpacing/>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Seguridad y Protección Civil</w:t>
            </w:r>
          </w:p>
        </w:tc>
        <w:tc>
          <w:tcPr>
            <w:tcW w:w="2975" w:type="dxa"/>
          </w:tcPr>
          <w:p w14:paraId="17C9EA5F" w14:textId="77777777" w:rsidR="00B7456C" w:rsidRPr="00E67938" w:rsidRDefault="00B7456C" w:rsidP="007C356D">
            <w:pPr>
              <w:contextualSpacing/>
              <w:jc w:val="center"/>
              <w:cnfStyle w:val="000000100000" w:firstRow="0" w:lastRow="0" w:firstColumn="0" w:lastColumn="0" w:oddVBand="0" w:evenVBand="0" w:oddHBand="1" w:evenHBand="0" w:firstRowFirstColumn="0" w:firstRowLastColumn="0" w:lastRowFirstColumn="0" w:lastRowLastColumn="0"/>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100%</w:t>
            </w:r>
          </w:p>
        </w:tc>
      </w:tr>
      <w:tr w:rsidR="00B7456C" w:rsidRPr="00E67938" w14:paraId="1C1187AA" w14:textId="77777777" w:rsidTr="007C356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48" w:type="dxa"/>
            <w:tcBorders>
              <w:bottom w:val="single" w:sz="8" w:space="0" w:color="7295D2" w:themeColor="accent1" w:themeTint="BF"/>
            </w:tcBorders>
          </w:tcPr>
          <w:p w14:paraId="486CEC55" w14:textId="77777777" w:rsidR="00B7456C" w:rsidRPr="00E67938" w:rsidRDefault="00B7456C" w:rsidP="007C356D">
            <w:pPr>
              <w:contextualSpacing/>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Integración del expediente físico de la guardería</w:t>
            </w:r>
          </w:p>
        </w:tc>
        <w:tc>
          <w:tcPr>
            <w:tcW w:w="2975" w:type="dxa"/>
            <w:tcBorders>
              <w:bottom w:val="single" w:sz="8" w:space="0" w:color="7295D2" w:themeColor="accent1" w:themeTint="BF"/>
            </w:tcBorders>
          </w:tcPr>
          <w:p w14:paraId="15B356B1" w14:textId="77777777" w:rsidR="00B7456C" w:rsidRPr="00E67938" w:rsidRDefault="00B7456C" w:rsidP="007C356D">
            <w:pPr>
              <w:contextualSpacing/>
              <w:jc w:val="center"/>
              <w:cnfStyle w:val="000000010000" w:firstRow="0" w:lastRow="0" w:firstColumn="0" w:lastColumn="0" w:oddVBand="0" w:evenVBand="0" w:oddHBand="0" w:evenHBand="1" w:firstRowFirstColumn="0" w:firstRowLastColumn="0" w:lastRowFirstColumn="0" w:lastRowLastColumn="0"/>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100%</w:t>
            </w:r>
          </w:p>
        </w:tc>
      </w:tr>
      <w:tr w:rsidR="00B7456C" w:rsidRPr="00E67938" w14:paraId="504F7579" w14:textId="77777777" w:rsidTr="007C35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48" w:type="dxa"/>
            <w:shd w:val="clear" w:color="auto" w:fill="4472C4" w:themeFill="accent1"/>
          </w:tcPr>
          <w:p w14:paraId="678E438C" w14:textId="77777777" w:rsidR="00B7456C" w:rsidRPr="00E67938" w:rsidRDefault="00B7456C" w:rsidP="007C356D">
            <w:pPr>
              <w:contextualSpacing/>
              <w:jc w:val="center"/>
              <w:rPr>
                <w:rFonts w:ascii="Noto Sans" w:eastAsia="Times New Roman" w:hAnsi="Noto Sans" w:cs="Noto Sans"/>
                <w:color w:val="FFFFFF" w:themeColor="background1"/>
                <w:sz w:val="16"/>
                <w:szCs w:val="16"/>
                <w:lang w:eastAsia="ar-SA"/>
              </w:rPr>
            </w:pPr>
            <w:r w:rsidRPr="00E67938">
              <w:rPr>
                <w:rFonts w:ascii="Noto Sans" w:eastAsia="Times New Roman" w:hAnsi="Noto Sans" w:cs="Noto Sans"/>
                <w:color w:val="FFFFFF" w:themeColor="background1"/>
                <w:sz w:val="16"/>
                <w:szCs w:val="16"/>
                <w:lang w:eastAsia="ar-SA"/>
              </w:rPr>
              <w:t>Indicador</w:t>
            </w:r>
          </w:p>
        </w:tc>
        <w:tc>
          <w:tcPr>
            <w:tcW w:w="2975" w:type="dxa"/>
            <w:shd w:val="clear" w:color="auto" w:fill="4472C4" w:themeFill="accent1"/>
          </w:tcPr>
          <w:p w14:paraId="57C233F0" w14:textId="77777777" w:rsidR="00B7456C" w:rsidRPr="00E67938" w:rsidRDefault="00B7456C" w:rsidP="007C356D">
            <w:pPr>
              <w:contextualSpacing/>
              <w:jc w:val="center"/>
              <w:cnfStyle w:val="000000100000" w:firstRow="0" w:lastRow="0" w:firstColumn="0" w:lastColumn="0" w:oddVBand="0" w:evenVBand="0" w:oddHBand="1" w:evenHBand="0" w:firstRowFirstColumn="0" w:firstRowLastColumn="0" w:lastRowFirstColumn="0" w:lastRowLastColumn="0"/>
              <w:rPr>
                <w:rFonts w:ascii="Noto Sans" w:eastAsia="Times New Roman" w:hAnsi="Noto Sans" w:cs="Noto Sans"/>
                <w:b/>
                <w:bCs/>
                <w:color w:val="FFFFFF" w:themeColor="background1"/>
                <w:sz w:val="16"/>
                <w:szCs w:val="16"/>
                <w:lang w:eastAsia="ar-SA"/>
              </w:rPr>
            </w:pPr>
            <w:r w:rsidRPr="00E67938">
              <w:rPr>
                <w:rFonts w:ascii="Noto Sans" w:eastAsia="Times New Roman" w:hAnsi="Noto Sans" w:cs="Noto Sans"/>
                <w:b/>
                <w:bCs/>
                <w:color w:val="FFFFFF" w:themeColor="background1"/>
                <w:sz w:val="16"/>
                <w:szCs w:val="16"/>
                <w:lang w:eastAsia="ar-SA"/>
              </w:rPr>
              <w:t>Mínimo requerido</w:t>
            </w:r>
          </w:p>
        </w:tc>
      </w:tr>
      <w:tr w:rsidR="00B7456C" w:rsidRPr="00E67938" w14:paraId="566B8B6C" w14:textId="77777777" w:rsidTr="007C356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48" w:type="dxa"/>
          </w:tcPr>
          <w:p w14:paraId="135A8365" w14:textId="77777777" w:rsidR="00B7456C" w:rsidRPr="00E67938" w:rsidRDefault="00B7456C" w:rsidP="007C356D">
            <w:pPr>
              <w:contextualSpacing/>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Supervisión</w:t>
            </w:r>
          </w:p>
        </w:tc>
        <w:tc>
          <w:tcPr>
            <w:tcW w:w="2975" w:type="dxa"/>
            <w:vAlign w:val="center"/>
          </w:tcPr>
          <w:p w14:paraId="126F6467" w14:textId="77777777" w:rsidR="00B7456C" w:rsidRPr="00E67938" w:rsidRDefault="00B7456C" w:rsidP="007C356D">
            <w:pPr>
              <w:contextualSpacing/>
              <w:jc w:val="center"/>
              <w:cnfStyle w:val="000000010000" w:firstRow="0" w:lastRow="0" w:firstColumn="0" w:lastColumn="0" w:oddVBand="0" w:evenVBand="0" w:oddHBand="0" w:evenHBand="1" w:firstRowFirstColumn="0" w:firstRowLastColumn="0" w:lastRowFirstColumn="0" w:lastRowLastColumn="0"/>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80%</w:t>
            </w:r>
          </w:p>
        </w:tc>
      </w:tr>
      <w:tr w:rsidR="00B7456C" w:rsidRPr="00E67938" w14:paraId="3D964DB5" w14:textId="77777777" w:rsidTr="007C35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48" w:type="dxa"/>
          </w:tcPr>
          <w:p w14:paraId="76D09D6D" w14:textId="77777777" w:rsidR="00B7456C" w:rsidRPr="00E67938" w:rsidRDefault="00B7456C" w:rsidP="007C356D">
            <w:pPr>
              <w:contextualSpacing/>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Satisfacción del usuario</w:t>
            </w:r>
          </w:p>
        </w:tc>
        <w:tc>
          <w:tcPr>
            <w:tcW w:w="2975" w:type="dxa"/>
            <w:vAlign w:val="center"/>
          </w:tcPr>
          <w:p w14:paraId="3C344DB8" w14:textId="77777777" w:rsidR="00B7456C" w:rsidRPr="00E67938" w:rsidRDefault="00B7456C" w:rsidP="007C356D">
            <w:pPr>
              <w:contextualSpacing/>
              <w:jc w:val="center"/>
              <w:cnfStyle w:val="000000100000" w:firstRow="0" w:lastRow="0" w:firstColumn="0" w:lastColumn="0" w:oddVBand="0" w:evenVBand="0" w:oddHBand="1" w:evenHBand="0" w:firstRowFirstColumn="0" w:firstRowLastColumn="0" w:lastRowFirstColumn="0" w:lastRowLastColumn="0"/>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90%</w:t>
            </w:r>
          </w:p>
        </w:tc>
      </w:tr>
      <w:tr w:rsidR="00B7456C" w:rsidRPr="00E67938" w14:paraId="6D66AF21" w14:textId="77777777" w:rsidTr="007C356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48" w:type="dxa"/>
          </w:tcPr>
          <w:p w14:paraId="4A2FE5A1" w14:textId="77777777" w:rsidR="00B7456C" w:rsidRPr="00E67938" w:rsidRDefault="00B7456C" w:rsidP="007C356D">
            <w:pPr>
              <w:contextualSpacing/>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Calidad en las instalaciones y área de juegos</w:t>
            </w:r>
          </w:p>
        </w:tc>
        <w:tc>
          <w:tcPr>
            <w:tcW w:w="2975" w:type="dxa"/>
            <w:vAlign w:val="center"/>
          </w:tcPr>
          <w:p w14:paraId="2A893944" w14:textId="77777777" w:rsidR="00B7456C" w:rsidRPr="00E67938" w:rsidRDefault="00B7456C" w:rsidP="007C356D">
            <w:pPr>
              <w:contextualSpacing/>
              <w:jc w:val="center"/>
              <w:cnfStyle w:val="000000010000" w:firstRow="0" w:lastRow="0" w:firstColumn="0" w:lastColumn="0" w:oddVBand="0" w:evenVBand="0" w:oddHBand="0" w:evenHBand="1" w:firstRowFirstColumn="0" w:firstRowLastColumn="0" w:lastRowFirstColumn="0" w:lastRowLastColumn="0"/>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93 puntos</w:t>
            </w:r>
          </w:p>
        </w:tc>
      </w:tr>
    </w:tbl>
    <w:p w14:paraId="1759857E" w14:textId="77777777" w:rsidR="00B7456C" w:rsidRPr="00E67938" w:rsidRDefault="00B7456C" w:rsidP="00B7456C">
      <w:pPr>
        <w:contextualSpacing/>
        <w:jc w:val="both"/>
        <w:rPr>
          <w:rFonts w:ascii="Noto Sans" w:eastAsia="Times New Roman" w:hAnsi="Noto Sans" w:cs="Noto Sans"/>
          <w:sz w:val="16"/>
          <w:szCs w:val="16"/>
          <w:lang w:eastAsia="ar-SA"/>
        </w:rPr>
      </w:pPr>
    </w:p>
    <w:p w14:paraId="6062FA07" w14:textId="77777777" w:rsidR="00B7456C" w:rsidRPr="00E67938" w:rsidRDefault="00B7456C" w:rsidP="00B7456C">
      <w:pPr>
        <w:widowControl w:val="0"/>
        <w:tabs>
          <w:tab w:val="left" w:pos="426"/>
        </w:tabs>
        <w:contextualSpacing/>
        <w:jc w:val="both"/>
        <w:rPr>
          <w:rFonts w:ascii="Noto Sans" w:eastAsia="Times New Roman" w:hAnsi="Noto Sans" w:cs="Noto Sans"/>
          <w:b/>
          <w:bCs/>
          <w:sz w:val="16"/>
          <w:szCs w:val="16"/>
          <w:lang w:eastAsia="es-ES"/>
        </w:rPr>
      </w:pPr>
      <w:r w:rsidRPr="00E67938">
        <w:rPr>
          <w:rFonts w:ascii="Noto Sans" w:eastAsia="Times New Roman" w:hAnsi="Noto Sans" w:cs="Noto Sans"/>
          <w:b/>
          <w:bCs/>
          <w:sz w:val="16"/>
          <w:szCs w:val="16"/>
          <w:lang w:eastAsia="es-ES"/>
        </w:rPr>
        <w:t>2.</w:t>
      </w:r>
      <w:r w:rsidRPr="00E67938">
        <w:rPr>
          <w:rFonts w:ascii="Noto Sans" w:eastAsia="Times New Roman" w:hAnsi="Noto Sans" w:cs="Noto Sans"/>
          <w:b/>
          <w:bCs/>
          <w:sz w:val="16"/>
          <w:szCs w:val="16"/>
          <w:lang w:eastAsia="es-ES"/>
        </w:rPr>
        <w:tab/>
        <w:t>Cantidades requeridas</w:t>
      </w:r>
    </w:p>
    <w:p w14:paraId="501ED4C7"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49D5C842" w14:textId="77777777" w:rsidR="00B7456C" w:rsidRPr="00E67938" w:rsidRDefault="00B7456C" w:rsidP="00B7456C">
      <w:pPr>
        <w:widowControl w:val="0"/>
        <w:contextualSpacing/>
        <w:jc w:val="both"/>
        <w:rPr>
          <w:rFonts w:ascii="Noto Sans" w:eastAsia="Times New Roman" w:hAnsi="Noto Sans" w:cs="Noto Sans"/>
          <w:sz w:val="16"/>
          <w:szCs w:val="16"/>
        </w:rPr>
      </w:pPr>
      <w:r w:rsidRPr="00E67938">
        <w:rPr>
          <w:rFonts w:ascii="Noto Sans" w:eastAsia="Times New Roman" w:hAnsi="Noto Sans" w:cs="Noto Sans"/>
          <w:sz w:val="16"/>
          <w:szCs w:val="16"/>
        </w:rPr>
        <w:t xml:space="preserve">Se requiere la contratación de 4 guarderías para dar atención hasta a 1,008 niñas y niños. Las partidas y la capacidad instalada de cada una se especifican en el </w:t>
      </w:r>
      <w:r w:rsidRPr="00E67938">
        <w:rPr>
          <w:rFonts w:ascii="Noto Sans" w:eastAsia="Times New Roman" w:hAnsi="Noto Sans" w:cs="Noto Sans"/>
          <w:b/>
          <w:bCs/>
          <w:sz w:val="16"/>
          <w:szCs w:val="16"/>
        </w:rPr>
        <w:t>Listado de Partidas, Apéndice 19 (Diecinueve)</w:t>
      </w:r>
      <w:r w:rsidRPr="00E67938">
        <w:rPr>
          <w:rFonts w:ascii="Noto Sans" w:eastAsia="Times New Roman" w:hAnsi="Noto Sans" w:cs="Noto Sans"/>
          <w:sz w:val="16"/>
          <w:szCs w:val="16"/>
        </w:rPr>
        <w:t>.</w:t>
      </w:r>
    </w:p>
    <w:p w14:paraId="29707062" w14:textId="77777777" w:rsidR="00B7456C" w:rsidRPr="00E67938" w:rsidRDefault="00B7456C" w:rsidP="00B7456C">
      <w:pPr>
        <w:widowControl w:val="0"/>
        <w:contextualSpacing/>
        <w:jc w:val="both"/>
        <w:rPr>
          <w:rFonts w:ascii="Noto Sans" w:eastAsia="Times New Roman" w:hAnsi="Noto Sans" w:cs="Noto Sans"/>
          <w:sz w:val="16"/>
          <w:szCs w:val="16"/>
          <w:lang w:eastAsia="es-ES"/>
        </w:rPr>
      </w:pPr>
    </w:p>
    <w:p w14:paraId="5994225D" w14:textId="77777777" w:rsidR="00B7456C" w:rsidRPr="00E67938" w:rsidRDefault="00B7456C" w:rsidP="00B7456C">
      <w:pPr>
        <w:widowControl w:val="0"/>
        <w:tabs>
          <w:tab w:val="left" w:pos="426"/>
        </w:tabs>
        <w:contextualSpacing/>
        <w:jc w:val="both"/>
        <w:rPr>
          <w:rFonts w:ascii="Noto Sans" w:eastAsia="Times New Roman" w:hAnsi="Noto Sans" w:cs="Noto Sans"/>
          <w:b/>
          <w:bCs/>
          <w:sz w:val="16"/>
          <w:szCs w:val="16"/>
        </w:rPr>
      </w:pPr>
      <w:r w:rsidRPr="00E67938">
        <w:rPr>
          <w:rFonts w:ascii="Noto Sans" w:eastAsia="Times New Roman" w:hAnsi="Noto Sans" w:cs="Noto Sans"/>
          <w:b/>
          <w:bCs/>
          <w:sz w:val="16"/>
          <w:szCs w:val="16"/>
        </w:rPr>
        <w:t>3.</w:t>
      </w:r>
      <w:r w:rsidRPr="00E67938">
        <w:rPr>
          <w:rFonts w:ascii="Noto Sans" w:eastAsia="Times New Roman" w:hAnsi="Noto Sans" w:cs="Noto Sans"/>
          <w:b/>
          <w:bCs/>
          <w:sz w:val="16"/>
          <w:szCs w:val="16"/>
        </w:rPr>
        <w:tab/>
        <w:t>Norma Oficial Mexicana, Norma Mexicana, Norma Internacional, Norma de Referencia o Especificación Técnica, que resulte aplicable a los bienes o servicios requeridos, conforme a la Ley de Infraestructura de la Calidad.</w:t>
      </w:r>
    </w:p>
    <w:p w14:paraId="22F71D8F" w14:textId="77777777" w:rsidR="00B7456C" w:rsidRPr="00E67938" w:rsidRDefault="00B7456C" w:rsidP="00B7456C">
      <w:pPr>
        <w:widowControl w:val="0"/>
        <w:contextualSpacing/>
        <w:jc w:val="both"/>
        <w:rPr>
          <w:rFonts w:ascii="Noto Sans" w:eastAsia="Times New Roman" w:hAnsi="Noto Sans" w:cs="Noto Sans"/>
          <w:sz w:val="16"/>
          <w:szCs w:val="16"/>
        </w:rPr>
      </w:pPr>
    </w:p>
    <w:p w14:paraId="7D35AD45" w14:textId="77777777" w:rsidR="00B7456C" w:rsidRPr="00E67938" w:rsidRDefault="00B7456C" w:rsidP="00B7456C">
      <w:pPr>
        <w:jc w:val="both"/>
        <w:rPr>
          <w:rFonts w:ascii="Noto Sans" w:eastAsia="Times New Roman" w:hAnsi="Noto Sans" w:cs="Noto Sans"/>
          <w:color w:val="000000"/>
          <w:sz w:val="16"/>
          <w:szCs w:val="16"/>
        </w:rPr>
      </w:pPr>
      <w:r w:rsidRPr="00E67938">
        <w:rPr>
          <w:rFonts w:ascii="Noto Sans" w:eastAsia="Times New Roman" w:hAnsi="Noto Sans" w:cs="Noto Sans"/>
          <w:sz w:val="16"/>
          <w:szCs w:val="16"/>
        </w:rPr>
        <w:t xml:space="preserve">Las Normas Oficiales aplicables a la prestación del servicio se encuentran contenidas en los apéndices del numeral </w:t>
      </w:r>
      <w:r w:rsidRPr="00E67938">
        <w:rPr>
          <w:rFonts w:ascii="Noto Sans" w:eastAsia="Times New Roman" w:hAnsi="Noto Sans" w:cs="Noto Sans"/>
          <w:b/>
          <w:bCs/>
          <w:sz w:val="16"/>
          <w:szCs w:val="16"/>
        </w:rPr>
        <w:t>1. Descripción amplia y detallada del servicio de guardería</w:t>
      </w:r>
      <w:r w:rsidRPr="00E67938">
        <w:rPr>
          <w:rFonts w:ascii="Noto Sans" w:eastAsia="Times New Roman" w:hAnsi="Noto Sans" w:cs="Noto Sans"/>
          <w:sz w:val="16"/>
          <w:szCs w:val="16"/>
        </w:rPr>
        <w:t xml:space="preserve"> del presente documento.</w:t>
      </w:r>
    </w:p>
    <w:p w14:paraId="18A927AF" w14:textId="77777777" w:rsidR="005E6B00" w:rsidRPr="00E67938" w:rsidRDefault="005E6B00">
      <w:pPr>
        <w:rPr>
          <w:rFonts w:ascii="Noto Sans" w:eastAsia="Yu Mincho" w:hAnsi="Noto Sans" w:cs="Noto Sans"/>
          <w:b/>
          <w:sz w:val="16"/>
          <w:szCs w:val="16"/>
        </w:rPr>
      </w:pPr>
    </w:p>
    <w:p w14:paraId="5D189113" w14:textId="77777777" w:rsidR="005E6B00" w:rsidRPr="00E67938" w:rsidRDefault="005E6B00" w:rsidP="00830ADF">
      <w:pPr>
        <w:ind w:right="16"/>
        <w:jc w:val="center"/>
        <w:rPr>
          <w:rFonts w:ascii="Noto Sans" w:eastAsia="Yu Mincho" w:hAnsi="Noto Sans" w:cs="Noto Sans"/>
          <w:b/>
          <w:sz w:val="16"/>
          <w:szCs w:val="16"/>
        </w:rPr>
      </w:pPr>
    </w:p>
    <w:p w14:paraId="399B4C00" w14:textId="77777777" w:rsidR="005E6B00" w:rsidRPr="00E67938" w:rsidRDefault="005E6B00" w:rsidP="00830ADF">
      <w:pPr>
        <w:ind w:right="16"/>
        <w:jc w:val="center"/>
        <w:rPr>
          <w:rFonts w:ascii="Noto Sans" w:eastAsia="Yu Mincho" w:hAnsi="Noto Sans" w:cs="Noto Sans"/>
          <w:b/>
          <w:sz w:val="16"/>
          <w:szCs w:val="16"/>
        </w:rPr>
      </w:pPr>
    </w:p>
    <w:p w14:paraId="15BF7AA3" w14:textId="77777777" w:rsidR="005E6B00" w:rsidRPr="00E67938" w:rsidRDefault="005E6B00" w:rsidP="00830ADF">
      <w:pPr>
        <w:ind w:right="16"/>
        <w:jc w:val="center"/>
        <w:rPr>
          <w:rFonts w:ascii="Noto Sans" w:eastAsia="Yu Mincho" w:hAnsi="Noto Sans" w:cs="Noto Sans"/>
          <w:b/>
          <w:sz w:val="16"/>
          <w:szCs w:val="16"/>
        </w:rPr>
      </w:pPr>
    </w:p>
    <w:p w14:paraId="6DD0827F" w14:textId="77777777" w:rsidR="005E6B00" w:rsidRPr="00E67938" w:rsidRDefault="005E6B00" w:rsidP="00830ADF">
      <w:pPr>
        <w:ind w:right="16"/>
        <w:jc w:val="center"/>
        <w:rPr>
          <w:rFonts w:ascii="Noto Sans" w:eastAsia="Yu Mincho" w:hAnsi="Noto Sans" w:cs="Noto Sans"/>
          <w:b/>
          <w:sz w:val="16"/>
          <w:szCs w:val="16"/>
        </w:rPr>
      </w:pPr>
    </w:p>
    <w:p w14:paraId="732B46AF" w14:textId="77777777" w:rsidR="005E6B00" w:rsidRPr="00E67938" w:rsidRDefault="005E6B00" w:rsidP="00830ADF">
      <w:pPr>
        <w:ind w:right="16"/>
        <w:jc w:val="center"/>
        <w:rPr>
          <w:rFonts w:ascii="Noto Sans" w:eastAsia="Yu Mincho" w:hAnsi="Noto Sans" w:cs="Noto Sans"/>
          <w:b/>
          <w:sz w:val="16"/>
          <w:szCs w:val="16"/>
        </w:rPr>
      </w:pPr>
    </w:p>
    <w:p w14:paraId="5E438DDA" w14:textId="77777777" w:rsidR="005E6B00" w:rsidRPr="00E67938" w:rsidRDefault="005E6B00" w:rsidP="00830ADF">
      <w:pPr>
        <w:ind w:right="16"/>
        <w:jc w:val="center"/>
        <w:rPr>
          <w:rFonts w:ascii="Noto Sans" w:eastAsia="Yu Mincho" w:hAnsi="Noto Sans" w:cs="Noto Sans"/>
          <w:b/>
          <w:sz w:val="16"/>
          <w:szCs w:val="16"/>
        </w:rPr>
      </w:pPr>
    </w:p>
    <w:p w14:paraId="60A5BBC9" w14:textId="77777777" w:rsidR="005E6B00" w:rsidRPr="00E67938" w:rsidRDefault="005E6B00" w:rsidP="00830ADF">
      <w:pPr>
        <w:ind w:right="16"/>
        <w:jc w:val="center"/>
        <w:rPr>
          <w:rFonts w:ascii="Noto Sans" w:eastAsia="Yu Mincho" w:hAnsi="Noto Sans" w:cs="Noto Sans"/>
          <w:b/>
          <w:sz w:val="16"/>
          <w:szCs w:val="16"/>
        </w:rPr>
      </w:pPr>
    </w:p>
    <w:p w14:paraId="5121F4D2" w14:textId="77777777" w:rsidR="005E6B00" w:rsidRPr="00E67938" w:rsidRDefault="005E6B00" w:rsidP="00830ADF">
      <w:pPr>
        <w:ind w:right="16"/>
        <w:jc w:val="center"/>
        <w:rPr>
          <w:rFonts w:ascii="Noto Sans" w:eastAsia="Yu Mincho" w:hAnsi="Noto Sans" w:cs="Noto Sans"/>
          <w:b/>
          <w:sz w:val="16"/>
          <w:szCs w:val="16"/>
        </w:rPr>
      </w:pPr>
    </w:p>
    <w:p w14:paraId="1EB9FE39" w14:textId="77777777" w:rsidR="005E6B00" w:rsidRPr="00E67938" w:rsidRDefault="005E6B00" w:rsidP="00830ADF">
      <w:pPr>
        <w:ind w:right="16"/>
        <w:jc w:val="center"/>
        <w:rPr>
          <w:rFonts w:ascii="Noto Sans" w:eastAsia="Yu Mincho" w:hAnsi="Noto Sans" w:cs="Noto Sans"/>
          <w:b/>
          <w:sz w:val="16"/>
          <w:szCs w:val="16"/>
        </w:rPr>
      </w:pPr>
    </w:p>
    <w:p w14:paraId="605A93B1" w14:textId="77777777" w:rsidR="005E6B00" w:rsidRPr="00E67938" w:rsidRDefault="005E6B00" w:rsidP="00830ADF">
      <w:pPr>
        <w:ind w:right="16"/>
        <w:jc w:val="center"/>
        <w:rPr>
          <w:rFonts w:ascii="Noto Sans" w:eastAsia="Yu Mincho" w:hAnsi="Noto Sans" w:cs="Noto Sans"/>
          <w:b/>
          <w:sz w:val="16"/>
          <w:szCs w:val="16"/>
        </w:rPr>
      </w:pPr>
    </w:p>
    <w:p w14:paraId="0DE0D5FB" w14:textId="77777777" w:rsidR="005E6B00" w:rsidRPr="00E67938" w:rsidRDefault="005E6B00" w:rsidP="00830ADF">
      <w:pPr>
        <w:ind w:right="16"/>
        <w:jc w:val="center"/>
        <w:rPr>
          <w:rFonts w:ascii="Noto Sans" w:eastAsia="Yu Mincho" w:hAnsi="Noto Sans" w:cs="Noto Sans"/>
          <w:b/>
          <w:sz w:val="16"/>
          <w:szCs w:val="16"/>
        </w:rPr>
      </w:pPr>
    </w:p>
    <w:p w14:paraId="057DA826" w14:textId="77777777" w:rsidR="005E6B00" w:rsidRPr="00E67938" w:rsidRDefault="005E6B00" w:rsidP="00830ADF">
      <w:pPr>
        <w:ind w:right="16"/>
        <w:jc w:val="center"/>
        <w:rPr>
          <w:rFonts w:ascii="Noto Sans" w:eastAsia="Yu Mincho" w:hAnsi="Noto Sans" w:cs="Noto Sans"/>
          <w:b/>
          <w:sz w:val="16"/>
          <w:szCs w:val="16"/>
        </w:rPr>
      </w:pPr>
    </w:p>
    <w:p w14:paraId="40A8627E" w14:textId="77777777" w:rsidR="005E6B00" w:rsidRPr="00E67938" w:rsidRDefault="005E6B00" w:rsidP="00830ADF">
      <w:pPr>
        <w:ind w:right="16"/>
        <w:jc w:val="center"/>
        <w:rPr>
          <w:rFonts w:ascii="Noto Sans" w:eastAsia="Yu Mincho" w:hAnsi="Noto Sans" w:cs="Noto Sans"/>
          <w:b/>
          <w:sz w:val="16"/>
          <w:szCs w:val="16"/>
        </w:rPr>
      </w:pPr>
    </w:p>
    <w:p w14:paraId="16D74774" w14:textId="77777777" w:rsidR="005E6B00" w:rsidRPr="00E67938" w:rsidRDefault="005E6B00" w:rsidP="00830ADF">
      <w:pPr>
        <w:ind w:right="16"/>
        <w:jc w:val="center"/>
        <w:rPr>
          <w:rFonts w:ascii="Noto Sans" w:eastAsia="Yu Mincho" w:hAnsi="Noto Sans" w:cs="Noto Sans"/>
          <w:b/>
          <w:sz w:val="16"/>
          <w:szCs w:val="16"/>
        </w:rPr>
      </w:pPr>
    </w:p>
    <w:p w14:paraId="5BDCF226" w14:textId="77777777" w:rsidR="005E6B00" w:rsidRPr="00E67938" w:rsidRDefault="005E6B00" w:rsidP="00830ADF">
      <w:pPr>
        <w:ind w:right="16"/>
        <w:jc w:val="center"/>
        <w:rPr>
          <w:rFonts w:ascii="Noto Sans" w:eastAsia="Yu Mincho" w:hAnsi="Noto Sans" w:cs="Noto Sans"/>
          <w:b/>
          <w:sz w:val="16"/>
          <w:szCs w:val="16"/>
        </w:rPr>
      </w:pPr>
    </w:p>
    <w:p w14:paraId="464280CF" w14:textId="77777777" w:rsidR="005E6B00" w:rsidRPr="00E67938" w:rsidRDefault="005E6B00" w:rsidP="00830ADF">
      <w:pPr>
        <w:ind w:right="16"/>
        <w:jc w:val="center"/>
        <w:rPr>
          <w:rFonts w:ascii="Noto Sans" w:eastAsia="Yu Mincho" w:hAnsi="Noto Sans" w:cs="Noto Sans"/>
          <w:b/>
          <w:sz w:val="16"/>
          <w:szCs w:val="16"/>
        </w:rPr>
      </w:pPr>
    </w:p>
    <w:p w14:paraId="00545959" w14:textId="77777777" w:rsidR="005E6B00" w:rsidRPr="00E67938" w:rsidRDefault="005E6B00" w:rsidP="00830ADF">
      <w:pPr>
        <w:ind w:right="16"/>
        <w:jc w:val="center"/>
        <w:rPr>
          <w:rFonts w:ascii="Noto Sans" w:eastAsia="Yu Mincho" w:hAnsi="Noto Sans" w:cs="Noto Sans"/>
          <w:b/>
          <w:sz w:val="16"/>
          <w:szCs w:val="16"/>
        </w:rPr>
      </w:pPr>
    </w:p>
    <w:p w14:paraId="3EF45E22" w14:textId="77777777" w:rsidR="005E6B00" w:rsidRPr="00E67938" w:rsidRDefault="005E6B00" w:rsidP="00830ADF">
      <w:pPr>
        <w:ind w:right="16"/>
        <w:jc w:val="center"/>
        <w:rPr>
          <w:rFonts w:ascii="Noto Sans" w:eastAsia="Yu Mincho" w:hAnsi="Noto Sans" w:cs="Noto Sans"/>
          <w:b/>
          <w:sz w:val="16"/>
          <w:szCs w:val="16"/>
        </w:rPr>
      </w:pPr>
    </w:p>
    <w:p w14:paraId="3FCC1E09" w14:textId="77777777" w:rsidR="005E6B00" w:rsidRPr="00E67938" w:rsidRDefault="005E6B00" w:rsidP="00830ADF">
      <w:pPr>
        <w:ind w:right="16"/>
        <w:jc w:val="center"/>
        <w:rPr>
          <w:rFonts w:ascii="Noto Sans" w:eastAsia="Yu Mincho" w:hAnsi="Noto Sans" w:cs="Noto Sans"/>
          <w:b/>
          <w:sz w:val="16"/>
          <w:szCs w:val="16"/>
        </w:rPr>
      </w:pPr>
    </w:p>
    <w:p w14:paraId="14A925C6" w14:textId="77777777" w:rsidR="005E6B00" w:rsidRPr="00E67938" w:rsidRDefault="005E6B00" w:rsidP="00830ADF">
      <w:pPr>
        <w:ind w:right="16"/>
        <w:jc w:val="center"/>
        <w:rPr>
          <w:rFonts w:ascii="Noto Sans" w:eastAsia="Yu Mincho" w:hAnsi="Noto Sans" w:cs="Noto Sans"/>
          <w:b/>
          <w:sz w:val="16"/>
          <w:szCs w:val="16"/>
        </w:rPr>
      </w:pPr>
    </w:p>
    <w:p w14:paraId="381AE2FD" w14:textId="77777777" w:rsidR="005E6B00" w:rsidRPr="00E67938" w:rsidRDefault="005E6B00" w:rsidP="00830ADF">
      <w:pPr>
        <w:ind w:right="16"/>
        <w:jc w:val="center"/>
        <w:rPr>
          <w:rFonts w:ascii="Noto Sans" w:eastAsia="Yu Mincho" w:hAnsi="Noto Sans" w:cs="Noto Sans"/>
          <w:b/>
          <w:sz w:val="16"/>
          <w:szCs w:val="16"/>
        </w:rPr>
      </w:pPr>
    </w:p>
    <w:p w14:paraId="7A82D761" w14:textId="77777777" w:rsidR="005E6B00" w:rsidRPr="00E67938" w:rsidRDefault="005E6B00" w:rsidP="00830ADF">
      <w:pPr>
        <w:ind w:right="16"/>
        <w:jc w:val="center"/>
        <w:rPr>
          <w:rFonts w:ascii="Noto Sans" w:eastAsia="Yu Mincho" w:hAnsi="Noto Sans" w:cs="Noto Sans"/>
          <w:b/>
          <w:sz w:val="16"/>
          <w:szCs w:val="16"/>
        </w:rPr>
      </w:pPr>
    </w:p>
    <w:p w14:paraId="088D8B6B" w14:textId="77777777" w:rsidR="005E6B00" w:rsidRPr="00E67938" w:rsidRDefault="005E6B00" w:rsidP="00830ADF">
      <w:pPr>
        <w:ind w:right="16"/>
        <w:jc w:val="center"/>
        <w:rPr>
          <w:rFonts w:ascii="Noto Sans" w:eastAsia="Yu Mincho" w:hAnsi="Noto Sans" w:cs="Noto Sans"/>
          <w:b/>
          <w:sz w:val="16"/>
          <w:szCs w:val="16"/>
        </w:rPr>
      </w:pPr>
    </w:p>
    <w:p w14:paraId="392A3FFE" w14:textId="77777777" w:rsidR="005E6B00" w:rsidRPr="00E67938" w:rsidRDefault="005E6B00" w:rsidP="00830ADF">
      <w:pPr>
        <w:ind w:right="16"/>
        <w:jc w:val="center"/>
        <w:rPr>
          <w:rFonts w:ascii="Noto Sans" w:eastAsia="Yu Mincho" w:hAnsi="Noto Sans" w:cs="Noto Sans"/>
          <w:b/>
          <w:sz w:val="16"/>
          <w:szCs w:val="16"/>
        </w:rPr>
      </w:pPr>
    </w:p>
    <w:p w14:paraId="24E5CEFD" w14:textId="77777777" w:rsidR="005E6B00" w:rsidRPr="00E67938" w:rsidRDefault="005E6B00" w:rsidP="00830ADF">
      <w:pPr>
        <w:ind w:right="16"/>
        <w:jc w:val="center"/>
        <w:rPr>
          <w:rFonts w:ascii="Noto Sans" w:eastAsia="Yu Mincho" w:hAnsi="Noto Sans" w:cs="Noto Sans"/>
          <w:b/>
          <w:sz w:val="16"/>
          <w:szCs w:val="16"/>
        </w:rPr>
      </w:pPr>
    </w:p>
    <w:p w14:paraId="1F427FFA" w14:textId="77777777" w:rsidR="005E6B00" w:rsidRPr="00E67938" w:rsidRDefault="005E6B00" w:rsidP="00830ADF">
      <w:pPr>
        <w:ind w:right="16"/>
        <w:jc w:val="center"/>
        <w:rPr>
          <w:rFonts w:ascii="Noto Sans" w:eastAsia="Yu Mincho" w:hAnsi="Noto Sans" w:cs="Noto Sans"/>
          <w:b/>
          <w:sz w:val="16"/>
          <w:szCs w:val="16"/>
        </w:rPr>
      </w:pPr>
    </w:p>
    <w:p w14:paraId="553458E9" w14:textId="77777777" w:rsidR="005E6B00" w:rsidRPr="00E67938" w:rsidRDefault="005E6B00" w:rsidP="00830ADF">
      <w:pPr>
        <w:ind w:right="16"/>
        <w:jc w:val="center"/>
        <w:rPr>
          <w:rFonts w:ascii="Noto Sans" w:eastAsia="Yu Mincho" w:hAnsi="Noto Sans" w:cs="Noto Sans"/>
          <w:b/>
          <w:sz w:val="16"/>
          <w:szCs w:val="16"/>
        </w:rPr>
      </w:pPr>
    </w:p>
    <w:p w14:paraId="5443BA3C" w14:textId="77777777" w:rsidR="005E6B00" w:rsidRPr="00E67938" w:rsidRDefault="005E6B00" w:rsidP="00830ADF">
      <w:pPr>
        <w:ind w:right="16"/>
        <w:jc w:val="center"/>
        <w:rPr>
          <w:rFonts w:ascii="Noto Sans" w:eastAsia="Yu Mincho" w:hAnsi="Noto Sans" w:cs="Noto Sans"/>
          <w:b/>
          <w:sz w:val="16"/>
          <w:szCs w:val="16"/>
        </w:rPr>
      </w:pPr>
    </w:p>
    <w:p w14:paraId="454C7699" w14:textId="77777777" w:rsidR="005E6B00" w:rsidRPr="00E67938" w:rsidRDefault="005E6B00" w:rsidP="00830ADF">
      <w:pPr>
        <w:ind w:right="16"/>
        <w:jc w:val="center"/>
        <w:rPr>
          <w:rFonts w:ascii="Noto Sans" w:eastAsia="Yu Mincho" w:hAnsi="Noto Sans" w:cs="Noto Sans"/>
          <w:b/>
          <w:sz w:val="16"/>
          <w:szCs w:val="16"/>
        </w:rPr>
      </w:pPr>
    </w:p>
    <w:p w14:paraId="216EAD84" w14:textId="77777777" w:rsidR="005E6B00" w:rsidRPr="00E67938" w:rsidRDefault="005E6B00" w:rsidP="00830ADF">
      <w:pPr>
        <w:ind w:right="16"/>
        <w:jc w:val="center"/>
        <w:rPr>
          <w:rFonts w:ascii="Noto Sans" w:eastAsia="Yu Mincho" w:hAnsi="Noto Sans" w:cs="Noto Sans"/>
          <w:b/>
          <w:sz w:val="16"/>
          <w:szCs w:val="16"/>
        </w:rPr>
      </w:pPr>
    </w:p>
    <w:p w14:paraId="2E0363F1" w14:textId="77777777" w:rsidR="005E6B00" w:rsidRPr="00E67938" w:rsidRDefault="005E6B00" w:rsidP="00830ADF">
      <w:pPr>
        <w:ind w:right="16"/>
        <w:jc w:val="center"/>
        <w:rPr>
          <w:rFonts w:ascii="Noto Sans" w:eastAsia="Yu Mincho" w:hAnsi="Noto Sans" w:cs="Noto Sans"/>
          <w:b/>
          <w:sz w:val="16"/>
          <w:szCs w:val="16"/>
        </w:rPr>
      </w:pPr>
    </w:p>
    <w:p w14:paraId="531DD6DD" w14:textId="77777777" w:rsidR="005E6B00" w:rsidRPr="00E67938" w:rsidRDefault="005E6B00" w:rsidP="00830ADF">
      <w:pPr>
        <w:ind w:right="16"/>
        <w:jc w:val="center"/>
        <w:rPr>
          <w:rFonts w:ascii="Noto Sans" w:eastAsia="Yu Mincho" w:hAnsi="Noto Sans" w:cs="Noto Sans"/>
          <w:b/>
          <w:sz w:val="16"/>
          <w:szCs w:val="16"/>
        </w:rPr>
      </w:pPr>
    </w:p>
    <w:p w14:paraId="3AC8AC9C" w14:textId="77777777" w:rsidR="005E6B00" w:rsidRPr="00E67938" w:rsidRDefault="005E6B00" w:rsidP="00830ADF">
      <w:pPr>
        <w:ind w:right="16"/>
        <w:jc w:val="center"/>
        <w:rPr>
          <w:rFonts w:ascii="Noto Sans" w:eastAsia="Yu Mincho" w:hAnsi="Noto Sans" w:cs="Noto Sans"/>
          <w:b/>
          <w:sz w:val="16"/>
          <w:szCs w:val="16"/>
        </w:rPr>
      </w:pPr>
    </w:p>
    <w:p w14:paraId="3F92ABB9" w14:textId="77777777" w:rsidR="005E6B00" w:rsidRPr="00E67938" w:rsidRDefault="005E6B00" w:rsidP="00830ADF">
      <w:pPr>
        <w:ind w:right="16"/>
        <w:jc w:val="center"/>
        <w:rPr>
          <w:rFonts w:ascii="Noto Sans" w:eastAsia="Yu Mincho" w:hAnsi="Noto Sans" w:cs="Noto Sans"/>
          <w:b/>
          <w:sz w:val="16"/>
          <w:szCs w:val="16"/>
        </w:rPr>
      </w:pPr>
    </w:p>
    <w:p w14:paraId="78D2A3E2" w14:textId="77777777" w:rsidR="005E6B00" w:rsidRPr="00E67938" w:rsidRDefault="005E6B00" w:rsidP="00830ADF">
      <w:pPr>
        <w:ind w:right="16"/>
        <w:jc w:val="center"/>
        <w:rPr>
          <w:rFonts w:ascii="Noto Sans" w:eastAsia="Yu Mincho" w:hAnsi="Noto Sans" w:cs="Noto Sans"/>
          <w:b/>
          <w:sz w:val="16"/>
          <w:szCs w:val="16"/>
        </w:rPr>
      </w:pPr>
    </w:p>
    <w:p w14:paraId="43E60079" w14:textId="77777777" w:rsidR="005E6B00" w:rsidRPr="00E67938" w:rsidRDefault="005E6B00" w:rsidP="00830ADF">
      <w:pPr>
        <w:ind w:right="16"/>
        <w:jc w:val="center"/>
        <w:rPr>
          <w:rFonts w:ascii="Noto Sans" w:eastAsia="Yu Mincho" w:hAnsi="Noto Sans" w:cs="Noto Sans"/>
          <w:b/>
          <w:sz w:val="16"/>
          <w:szCs w:val="16"/>
        </w:rPr>
      </w:pPr>
    </w:p>
    <w:p w14:paraId="69AD0708" w14:textId="77777777" w:rsidR="005E6B00" w:rsidRPr="00E67938" w:rsidRDefault="005E6B00" w:rsidP="00830ADF">
      <w:pPr>
        <w:ind w:right="16"/>
        <w:jc w:val="center"/>
        <w:rPr>
          <w:rFonts w:ascii="Noto Sans" w:eastAsia="Yu Mincho" w:hAnsi="Noto Sans" w:cs="Noto Sans"/>
          <w:b/>
          <w:sz w:val="16"/>
          <w:szCs w:val="16"/>
        </w:rPr>
      </w:pPr>
    </w:p>
    <w:p w14:paraId="2DF3BF62" w14:textId="77777777" w:rsidR="005E6B00" w:rsidRPr="00E67938" w:rsidRDefault="005E6B00" w:rsidP="00830ADF">
      <w:pPr>
        <w:ind w:right="16"/>
        <w:jc w:val="center"/>
        <w:rPr>
          <w:rFonts w:ascii="Noto Sans" w:eastAsia="Yu Mincho" w:hAnsi="Noto Sans" w:cs="Noto Sans"/>
          <w:b/>
          <w:sz w:val="16"/>
          <w:szCs w:val="16"/>
        </w:rPr>
      </w:pPr>
    </w:p>
    <w:p w14:paraId="7B01E7A4" w14:textId="77777777" w:rsidR="005E6B00" w:rsidRPr="00E67938" w:rsidRDefault="005E6B00" w:rsidP="00830ADF">
      <w:pPr>
        <w:ind w:right="16"/>
        <w:jc w:val="center"/>
        <w:rPr>
          <w:rFonts w:ascii="Noto Sans" w:eastAsia="Yu Mincho" w:hAnsi="Noto Sans" w:cs="Noto Sans"/>
          <w:b/>
          <w:sz w:val="16"/>
          <w:szCs w:val="16"/>
        </w:rPr>
      </w:pPr>
    </w:p>
    <w:p w14:paraId="13208501" w14:textId="77777777" w:rsidR="005E6B00" w:rsidRPr="00E67938" w:rsidRDefault="005E6B00" w:rsidP="00830ADF">
      <w:pPr>
        <w:ind w:right="16"/>
        <w:jc w:val="center"/>
        <w:rPr>
          <w:rFonts w:ascii="Noto Sans" w:eastAsia="Yu Mincho" w:hAnsi="Noto Sans" w:cs="Noto Sans"/>
          <w:b/>
          <w:sz w:val="16"/>
          <w:szCs w:val="16"/>
        </w:rPr>
      </w:pPr>
    </w:p>
    <w:p w14:paraId="619B25BE" w14:textId="77777777" w:rsidR="005E6B00" w:rsidRPr="00E67938" w:rsidRDefault="005E6B00" w:rsidP="00830ADF">
      <w:pPr>
        <w:ind w:right="16"/>
        <w:jc w:val="center"/>
        <w:rPr>
          <w:rFonts w:ascii="Noto Sans" w:eastAsia="Yu Mincho" w:hAnsi="Noto Sans" w:cs="Noto Sans"/>
          <w:b/>
          <w:sz w:val="16"/>
          <w:szCs w:val="16"/>
        </w:rPr>
      </w:pPr>
    </w:p>
    <w:p w14:paraId="1803D493" w14:textId="77777777" w:rsidR="005E6B00" w:rsidRPr="00E67938" w:rsidRDefault="005E6B00" w:rsidP="00830ADF">
      <w:pPr>
        <w:ind w:right="16"/>
        <w:jc w:val="center"/>
        <w:rPr>
          <w:rFonts w:ascii="Noto Sans" w:eastAsia="Yu Mincho" w:hAnsi="Noto Sans" w:cs="Noto Sans"/>
          <w:b/>
          <w:sz w:val="16"/>
          <w:szCs w:val="16"/>
        </w:rPr>
      </w:pPr>
    </w:p>
    <w:p w14:paraId="7A9CBC02" w14:textId="77777777" w:rsidR="00116F27" w:rsidRPr="00E67938" w:rsidRDefault="00116F27" w:rsidP="00116F27">
      <w:pPr>
        <w:jc w:val="center"/>
        <w:rPr>
          <w:rFonts w:ascii="Noto Sans" w:eastAsia="Arial" w:hAnsi="Noto Sans" w:cs="Noto Sans"/>
          <w:b/>
          <w:bCs/>
          <w:color w:val="000000"/>
          <w:sz w:val="22"/>
          <w:szCs w:val="22"/>
          <w:u w:val="single"/>
          <w:bdr w:val="nil"/>
          <w:lang w:val="es-ES_tradnl" w:eastAsia="es-MX"/>
        </w:rPr>
      </w:pPr>
      <w:r w:rsidRPr="00E67938">
        <w:rPr>
          <w:rFonts w:ascii="Noto Sans" w:eastAsia="Calibri" w:hAnsi="Noto Sans" w:cs="Noto Sans"/>
          <w:b/>
          <w:bCs/>
          <w:color w:val="000000"/>
          <w:sz w:val="22"/>
          <w:szCs w:val="22"/>
          <w:u w:color="000000"/>
          <w:bdr w:val="nil"/>
          <w:lang w:val="es-ES_tradnl" w:eastAsia="es-MX"/>
        </w:rPr>
        <w:t>T</w:t>
      </w:r>
      <w:r w:rsidRPr="00E67938">
        <w:rPr>
          <w:rFonts w:ascii="Noto Sans" w:eastAsia="Calibri" w:hAnsi="Noto Sans" w:cs="Noto Sans"/>
          <w:b/>
          <w:bCs/>
          <w:color w:val="000000"/>
          <w:sz w:val="22"/>
          <w:szCs w:val="22"/>
          <w:u w:val="single"/>
          <w:bdr w:val="nil"/>
          <w:lang w:val="es-ES_tradnl" w:eastAsia="es-MX"/>
        </w:rPr>
        <w:t>ÉRMINOS Y CONDICIONES</w:t>
      </w:r>
    </w:p>
    <w:p w14:paraId="65FECA1E" w14:textId="77777777" w:rsidR="005E6B00" w:rsidRPr="00E67938" w:rsidRDefault="005E6B00">
      <w:pPr>
        <w:rPr>
          <w:rFonts w:ascii="Noto Sans" w:eastAsia="Yu Mincho" w:hAnsi="Noto Sans" w:cs="Noto Sans"/>
          <w:b/>
          <w:sz w:val="16"/>
          <w:szCs w:val="16"/>
        </w:rPr>
      </w:pPr>
    </w:p>
    <w:p w14:paraId="1DDDBEC9" w14:textId="77777777" w:rsidR="00116F27" w:rsidRPr="00E67938" w:rsidRDefault="00116F27" w:rsidP="00116F27">
      <w:pPr>
        <w:pStyle w:val="Cuerpo"/>
        <w:widowControl w:val="0"/>
        <w:spacing w:after="0" w:line="240" w:lineRule="auto"/>
        <w:jc w:val="both"/>
        <w:rPr>
          <w:rFonts w:ascii="Noto Sans" w:hAnsi="Noto Sans" w:cs="Noto Sans"/>
          <w:sz w:val="16"/>
          <w:szCs w:val="16"/>
        </w:rPr>
      </w:pPr>
      <w:r w:rsidRPr="00E67938">
        <w:rPr>
          <w:rFonts w:ascii="Noto Sans" w:hAnsi="Noto Sans" w:cs="Noto Sans"/>
          <w:sz w:val="16"/>
          <w:szCs w:val="16"/>
        </w:rPr>
        <w:t xml:space="preserve">El presente documento tiene por objeto establecer los términos y condiciones para la contratación del servicio de cuatro guarderías a través de terceros en los Esquemas Vecinal Comunitario Único y de Guardería Integradora, con las que se podrá atender hasta a 1,008 niñas y niños desde los cuarenta y tres (43) días de nacidos hasta cumplir cuatro (4) años, hijas e hijos de los trabajadores a que hace referencia el artículo 201 de la Ley del Seguro Social; en la forma, términos y condiciones previstos en los artículos 201 al 207 de la Ley del Seguro Social, las Disposiciones para la Prestación del Servicio de Guardería del Instituto Mexicano del Seguro Social, publicadas en el Diario Oficial de la Federación el 11 de diciembre de 2018, la </w:t>
      </w:r>
      <w:r w:rsidRPr="00E67938">
        <w:rPr>
          <w:rFonts w:ascii="Noto Sans" w:hAnsi="Noto Sans" w:cs="Noto Sans"/>
          <w:sz w:val="16"/>
          <w:szCs w:val="16"/>
          <w:lang w:val="es-MX"/>
        </w:rPr>
        <w:t xml:space="preserve">Ley General de Prestación de Servicios para la Atención, Cuidado y Desarrollo Integral Infantil y su Reglamento, los </w:t>
      </w:r>
      <w:r w:rsidRPr="00E67938">
        <w:rPr>
          <w:rFonts w:ascii="Noto Sans" w:hAnsi="Noto Sans" w:cs="Noto Sans"/>
          <w:color w:val="000000" w:themeColor="text1"/>
          <w:kern w:val="24"/>
          <w:sz w:val="16"/>
          <w:szCs w:val="16"/>
        </w:rPr>
        <w:t xml:space="preserve">“Lineamientos para otorgar las autorizaciones de modalidad y modelo de atención, así como los requisitos y documentos necesarios para acreditar el cumplimiento del artículo 50 y el capítulo VIII de la Ley General de Prestación de Servicios para la Atención, Cuidado y Desarrollo Integral Infantil, así como lo previsto en el Capítulo IX de su Reglamento”, publicados en el Diario Oficial de la Federación el 8 de enero </w:t>
      </w:r>
      <w:r w:rsidRPr="00CF2AC6">
        <w:rPr>
          <w:rFonts w:ascii="Noto Sans" w:hAnsi="Noto Sans" w:cs="Noto Sans"/>
          <w:color w:val="000000" w:themeColor="text1"/>
          <w:kern w:val="24"/>
          <w:sz w:val="16"/>
          <w:szCs w:val="16"/>
        </w:rPr>
        <w:t>de 2016</w:t>
      </w:r>
      <w:r w:rsidRPr="00CF2AC6">
        <w:rPr>
          <w:rFonts w:ascii="Noto Sans" w:hAnsi="Noto Sans" w:cs="Noto Sans"/>
          <w:sz w:val="16"/>
          <w:szCs w:val="16"/>
          <w:lang w:val="es-MX"/>
        </w:rPr>
        <w:t>.</w:t>
      </w:r>
    </w:p>
    <w:p w14:paraId="5EECF44B" w14:textId="77777777" w:rsidR="00116F27" w:rsidRPr="00E67938" w:rsidRDefault="00116F27" w:rsidP="00116F27">
      <w:pPr>
        <w:pStyle w:val="Cuerpo"/>
        <w:widowControl w:val="0"/>
        <w:spacing w:after="0" w:line="240" w:lineRule="auto"/>
        <w:jc w:val="both"/>
        <w:rPr>
          <w:rFonts w:ascii="Noto Sans" w:hAnsi="Noto Sans" w:cs="Noto Sans"/>
          <w:sz w:val="16"/>
          <w:szCs w:val="16"/>
        </w:rPr>
      </w:pPr>
    </w:p>
    <w:p w14:paraId="4364C1D4" w14:textId="77777777" w:rsidR="00116F27" w:rsidRPr="00E67938" w:rsidRDefault="00116F27" w:rsidP="00116F27">
      <w:pPr>
        <w:pStyle w:val="Cuerpo"/>
        <w:tabs>
          <w:tab w:val="left" w:pos="426"/>
        </w:tabs>
        <w:spacing w:after="0" w:line="240" w:lineRule="auto"/>
        <w:jc w:val="both"/>
        <w:rPr>
          <w:rFonts w:ascii="Noto Sans" w:eastAsia="Arial" w:hAnsi="Noto Sans" w:cs="Noto Sans"/>
          <w:b/>
          <w:bCs/>
          <w:sz w:val="16"/>
          <w:szCs w:val="16"/>
        </w:rPr>
      </w:pPr>
      <w:r w:rsidRPr="00E67938">
        <w:rPr>
          <w:rFonts w:ascii="Noto Sans" w:eastAsia="Arial" w:hAnsi="Noto Sans" w:cs="Noto Sans"/>
          <w:b/>
          <w:bCs/>
          <w:sz w:val="16"/>
          <w:szCs w:val="16"/>
        </w:rPr>
        <w:t xml:space="preserve">1. </w:t>
      </w:r>
      <w:r w:rsidRPr="00E67938">
        <w:rPr>
          <w:rFonts w:ascii="Noto Sans" w:eastAsia="Arial" w:hAnsi="Noto Sans" w:cs="Noto Sans"/>
          <w:b/>
          <w:bCs/>
          <w:sz w:val="16"/>
          <w:szCs w:val="16"/>
        </w:rPr>
        <w:tab/>
        <w:t>Vigencia de la contratación.</w:t>
      </w:r>
    </w:p>
    <w:p w14:paraId="0B6CC107" w14:textId="77777777" w:rsidR="00116F27" w:rsidRPr="00E67938" w:rsidRDefault="00116F27" w:rsidP="00116F27">
      <w:pPr>
        <w:pStyle w:val="Cuerpo"/>
        <w:tabs>
          <w:tab w:val="left" w:pos="567"/>
        </w:tabs>
        <w:spacing w:after="0" w:line="240" w:lineRule="auto"/>
        <w:jc w:val="both"/>
        <w:rPr>
          <w:rFonts w:ascii="Noto Sans" w:eastAsia="Arial" w:hAnsi="Noto Sans" w:cs="Noto Sans"/>
          <w:sz w:val="16"/>
          <w:szCs w:val="16"/>
        </w:rPr>
      </w:pPr>
    </w:p>
    <w:p w14:paraId="6635E94E" w14:textId="77777777" w:rsidR="00116F27" w:rsidRPr="00E67938" w:rsidRDefault="00116F27" w:rsidP="00116F27">
      <w:pPr>
        <w:pStyle w:val="Cuerpo"/>
        <w:tabs>
          <w:tab w:val="left" w:pos="567"/>
        </w:tabs>
        <w:spacing w:after="0" w:line="240" w:lineRule="auto"/>
        <w:jc w:val="both"/>
        <w:rPr>
          <w:rFonts w:ascii="Noto Sans" w:eastAsia="Arial" w:hAnsi="Noto Sans" w:cs="Noto Sans"/>
          <w:sz w:val="16"/>
          <w:szCs w:val="16"/>
        </w:rPr>
      </w:pPr>
      <w:r w:rsidRPr="00E67938">
        <w:rPr>
          <w:rFonts w:ascii="Noto Sans" w:hAnsi="Noto Sans" w:cs="Noto Sans"/>
          <w:sz w:val="16"/>
          <w:szCs w:val="16"/>
        </w:rPr>
        <w:t>A partir de la fecha de suscripción del contrato del 05 de diciembre de 2025 y hasta el 31 de diciembre de 2028</w:t>
      </w:r>
      <w:r w:rsidRPr="00E67938">
        <w:rPr>
          <w:rFonts w:ascii="Noto Sans" w:eastAsia="Arial" w:hAnsi="Noto Sans" w:cs="Noto Sans"/>
          <w:sz w:val="16"/>
          <w:szCs w:val="16"/>
        </w:rPr>
        <w:t xml:space="preserve">. </w:t>
      </w:r>
    </w:p>
    <w:p w14:paraId="3D444547" w14:textId="77777777" w:rsidR="00116F27" w:rsidRPr="00E67938" w:rsidRDefault="00116F27" w:rsidP="00116F27">
      <w:pPr>
        <w:pStyle w:val="Cuerpo"/>
        <w:tabs>
          <w:tab w:val="left" w:pos="567"/>
        </w:tabs>
        <w:spacing w:after="0" w:line="240" w:lineRule="auto"/>
        <w:jc w:val="both"/>
        <w:rPr>
          <w:rFonts w:ascii="Noto Sans" w:eastAsia="Arial" w:hAnsi="Noto Sans" w:cs="Noto Sans"/>
          <w:sz w:val="16"/>
          <w:szCs w:val="16"/>
        </w:rPr>
      </w:pPr>
    </w:p>
    <w:p w14:paraId="7F229CDD" w14:textId="77777777" w:rsidR="00116F27" w:rsidRPr="00E67938" w:rsidRDefault="00116F27" w:rsidP="00116F27">
      <w:pPr>
        <w:pStyle w:val="Cuerpo"/>
        <w:tabs>
          <w:tab w:val="left" w:pos="426"/>
        </w:tabs>
        <w:spacing w:after="0" w:line="240" w:lineRule="auto"/>
        <w:jc w:val="both"/>
        <w:rPr>
          <w:rFonts w:ascii="Noto Sans" w:eastAsia="Arial" w:hAnsi="Noto Sans" w:cs="Noto Sans"/>
          <w:b/>
          <w:bCs/>
          <w:sz w:val="16"/>
          <w:szCs w:val="16"/>
        </w:rPr>
      </w:pPr>
      <w:r w:rsidRPr="00E67938">
        <w:rPr>
          <w:rFonts w:ascii="Noto Sans" w:eastAsia="Arial" w:hAnsi="Noto Sans" w:cs="Noto Sans"/>
          <w:b/>
          <w:bCs/>
          <w:sz w:val="16"/>
          <w:szCs w:val="16"/>
        </w:rPr>
        <w:t xml:space="preserve">2. </w:t>
      </w:r>
      <w:r w:rsidRPr="00E67938">
        <w:rPr>
          <w:rFonts w:ascii="Noto Sans" w:eastAsia="Arial" w:hAnsi="Noto Sans" w:cs="Noto Sans"/>
          <w:b/>
          <w:bCs/>
          <w:sz w:val="16"/>
          <w:szCs w:val="16"/>
        </w:rPr>
        <w:tab/>
        <w:t>Plazo de entrega del servicio y programa de entregas.</w:t>
      </w:r>
    </w:p>
    <w:p w14:paraId="6DE8D5F3" w14:textId="77777777" w:rsidR="00116F27" w:rsidRPr="00E67938" w:rsidRDefault="00116F27" w:rsidP="00116F27">
      <w:pPr>
        <w:pStyle w:val="Prrafodelista"/>
        <w:ind w:left="0"/>
        <w:jc w:val="both"/>
        <w:rPr>
          <w:rFonts w:ascii="Noto Sans" w:eastAsia="Arial" w:hAnsi="Noto Sans" w:cs="Noto Sans"/>
          <w:sz w:val="16"/>
          <w:szCs w:val="16"/>
          <w:lang w:val="es-ES_tradnl"/>
        </w:rPr>
      </w:pPr>
    </w:p>
    <w:p w14:paraId="1864BB4C" w14:textId="77777777" w:rsidR="00116F27" w:rsidRPr="00E67938" w:rsidRDefault="00116F27" w:rsidP="00E30A1C">
      <w:pPr>
        <w:pStyle w:val="Prrafodelista"/>
        <w:numPr>
          <w:ilvl w:val="1"/>
          <w:numId w:val="58"/>
        </w:numPr>
        <w:tabs>
          <w:tab w:val="left" w:pos="709"/>
        </w:tabs>
        <w:suppressAutoHyphens w:val="0"/>
        <w:contextualSpacing/>
        <w:jc w:val="both"/>
        <w:rPr>
          <w:rFonts w:ascii="Noto Sans" w:hAnsi="Noto Sans" w:cs="Noto Sans"/>
          <w:b/>
          <w:bCs/>
          <w:sz w:val="16"/>
          <w:szCs w:val="16"/>
        </w:rPr>
      </w:pPr>
      <w:r w:rsidRPr="00E67938">
        <w:rPr>
          <w:rFonts w:ascii="Noto Sans" w:hAnsi="Noto Sans" w:cs="Noto Sans"/>
          <w:b/>
          <w:bCs/>
          <w:sz w:val="16"/>
          <w:szCs w:val="16"/>
        </w:rPr>
        <w:t xml:space="preserve"> </w:t>
      </w:r>
      <w:r w:rsidRPr="00E67938">
        <w:rPr>
          <w:rFonts w:ascii="Noto Sans" w:eastAsia="Arial" w:hAnsi="Noto Sans" w:cs="Noto Sans"/>
          <w:b/>
          <w:bCs/>
          <w:sz w:val="16"/>
          <w:szCs w:val="16"/>
        </w:rPr>
        <w:t>Plazo de entrega del servicio</w:t>
      </w:r>
    </w:p>
    <w:p w14:paraId="6B721B5D" w14:textId="77777777" w:rsidR="00116F27" w:rsidRPr="00E67938" w:rsidRDefault="00116F27" w:rsidP="00116F27">
      <w:pPr>
        <w:tabs>
          <w:tab w:val="left" w:pos="709"/>
        </w:tabs>
        <w:jc w:val="both"/>
        <w:rPr>
          <w:rFonts w:ascii="Noto Sans" w:hAnsi="Noto Sans" w:cs="Noto Sans"/>
          <w:sz w:val="16"/>
          <w:szCs w:val="16"/>
        </w:rPr>
      </w:pPr>
    </w:p>
    <w:p w14:paraId="1390A6F0" w14:textId="77777777" w:rsidR="00116F27" w:rsidRPr="00E67938" w:rsidRDefault="00116F27" w:rsidP="00116F27">
      <w:pPr>
        <w:pStyle w:val="Prrafodelista"/>
        <w:tabs>
          <w:tab w:val="left" w:pos="993"/>
        </w:tabs>
        <w:ind w:left="993" w:hanging="567"/>
        <w:jc w:val="both"/>
        <w:rPr>
          <w:rFonts w:ascii="Noto Sans" w:hAnsi="Noto Sans" w:cs="Noto Sans"/>
          <w:sz w:val="16"/>
          <w:szCs w:val="16"/>
        </w:rPr>
      </w:pPr>
      <w:r w:rsidRPr="00E67938">
        <w:rPr>
          <w:rFonts w:ascii="Noto Sans" w:hAnsi="Noto Sans" w:cs="Noto Sans"/>
          <w:b/>
          <w:bCs/>
          <w:sz w:val="16"/>
          <w:szCs w:val="16"/>
        </w:rPr>
        <w:t>2.1.1</w:t>
      </w:r>
      <w:r w:rsidRPr="00E67938">
        <w:rPr>
          <w:rFonts w:ascii="Noto Sans" w:hAnsi="Noto Sans" w:cs="Noto Sans"/>
          <w:sz w:val="16"/>
          <w:szCs w:val="16"/>
        </w:rPr>
        <w:tab/>
        <w:t xml:space="preserve">El inicio de operaciones del servicio de guardería deberá ser en la fecha que el proveedor haya ofertado conforme al Plan de Trabajo a que hace referencia el </w:t>
      </w:r>
      <w:r w:rsidRPr="00E67938">
        <w:rPr>
          <w:rFonts w:ascii="Noto Sans" w:hAnsi="Noto Sans" w:cs="Noto Sans"/>
          <w:b/>
          <w:bCs/>
          <w:sz w:val="16"/>
          <w:szCs w:val="16"/>
        </w:rPr>
        <w:t>inciso b)</w:t>
      </w:r>
      <w:r w:rsidRPr="00E67938">
        <w:rPr>
          <w:rFonts w:ascii="Noto Sans" w:hAnsi="Noto Sans" w:cs="Noto Sans"/>
          <w:sz w:val="16"/>
          <w:szCs w:val="16"/>
        </w:rPr>
        <w:t xml:space="preserve"> del </w:t>
      </w:r>
      <w:r w:rsidRPr="00E67938">
        <w:rPr>
          <w:rFonts w:ascii="Noto Sans" w:hAnsi="Noto Sans" w:cs="Noto Sans"/>
          <w:b/>
          <w:bCs/>
          <w:sz w:val="16"/>
          <w:szCs w:val="16"/>
        </w:rPr>
        <w:t xml:space="preserve">numeral 3.1. Documentos que deberán presentar los licitantes </w:t>
      </w:r>
      <w:r w:rsidRPr="00E67938">
        <w:rPr>
          <w:rFonts w:ascii="Noto Sans" w:hAnsi="Noto Sans" w:cs="Noto Sans"/>
          <w:sz w:val="16"/>
          <w:szCs w:val="16"/>
        </w:rPr>
        <w:t>del presente documento, el cual no deberá exceder 330 (trescientos treinta) días naturales, contados a partir de la fecha de notificación del fallo.</w:t>
      </w:r>
    </w:p>
    <w:p w14:paraId="2F610B3F" w14:textId="77777777" w:rsidR="00116F27" w:rsidRPr="00E67938" w:rsidRDefault="00116F27" w:rsidP="00116F27">
      <w:pPr>
        <w:tabs>
          <w:tab w:val="left" w:pos="993"/>
        </w:tabs>
        <w:ind w:left="993" w:hanging="567"/>
        <w:jc w:val="both"/>
        <w:rPr>
          <w:rFonts w:ascii="Noto Sans" w:hAnsi="Noto Sans" w:cs="Noto Sans"/>
          <w:sz w:val="16"/>
          <w:szCs w:val="16"/>
        </w:rPr>
      </w:pPr>
    </w:p>
    <w:p w14:paraId="38F9435C" w14:textId="77777777" w:rsidR="00116F27" w:rsidRPr="00E67938" w:rsidRDefault="00116F27" w:rsidP="00116F27">
      <w:pPr>
        <w:tabs>
          <w:tab w:val="left" w:pos="993"/>
        </w:tabs>
        <w:ind w:left="993" w:hanging="567"/>
        <w:jc w:val="both"/>
        <w:rPr>
          <w:rFonts w:ascii="Noto Sans" w:hAnsi="Noto Sans" w:cs="Noto Sans"/>
          <w:sz w:val="16"/>
          <w:szCs w:val="16"/>
        </w:rPr>
      </w:pPr>
      <w:r w:rsidRPr="00E67938">
        <w:rPr>
          <w:rFonts w:ascii="Noto Sans" w:hAnsi="Noto Sans" w:cs="Noto Sans"/>
          <w:b/>
          <w:bCs/>
          <w:sz w:val="16"/>
          <w:szCs w:val="16"/>
        </w:rPr>
        <w:t>2.1.2</w:t>
      </w:r>
      <w:r w:rsidRPr="00E67938">
        <w:rPr>
          <w:rFonts w:ascii="Noto Sans" w:hAnsi="Noto Sans" w:cs="Noto Sans"/>
          <w:sz w:val="16"/>
          <w:szCs w:val="16"/>
        </w:rPr>
        <w:tab/>
        <w:t>El servicio de guardería se proporcionará a partir de la fecha de inicio de operaciones y hasta el 31 de diciembre de 2028.</w:t>
      </w:r>
    </w:p>
    <w:p w14:paraId="4D99E13C" w14:textId="77777777" w:rsidR="00116F27" w:rsidRPr="00E67938" w:rsidRDefault="00116F27" w:rsidP="00116F27">
      <w:pPr>
        <w:tabs>
          <w:tab w:val="left" w:pos="709"/>
        </w:tabs>
        <w:jc w:val="both"/>
        <w:rPr>
          <w:rFonts w:ascii="Noto Sans" w:hAnsi="Noto Sans" w:cs="Noto Sans"/>
          <w:sz w:val="16"/>
          <w:szCs w:val="16"/>
        </w:rPr>
      </w:pPr>
    </w:p>
    <w:p w14:paraId="23629935" w14:textId="77777777" w:rsidR="00116F27" w:rsidRPr="00E67938" w:rsidRDefault="00116F27" w:rsidP="00116F27">
      <w:pPr>
        <w:tabs>
          <w:tab w:val="left" w:pos="709"/>
        </w:tabs>
        <w:jc w:val="both"/>
        <w:rPr>
          <w:rFonts w:ascii="Noto Sans" w:eastAsia="Arial" w:hAnsi="Noto Sans" w:cs="Noto Sans"/>
          <w:b/>
          <w:bCs/>
          <w:sz w:val="16"/>
          <w:szCs w:val="16"/>
        </w:rPr>
      </w:pPr>
      <w:r w:rsidRPr="00E67938">
        <w:rPr>
          <w:rFonts w:ascii="Noto Sans" w:eastAsia="Arial" w:hAnsi="Noto Sans" w:cs="Noto Sans"/>
          <w:b/>
          <w:bCs/>
          <w:sz w:val="16"/>
          <w:szCs w:val="16"/>
        </w:rPr>
        <w:t xml:space="preserve">2.2 Programa de entregas </w:t>
      </w:r>
    </w:p>
    <w:p w14:paraId="189C5B00" w14:textId="77777777" w:rsidR="00116F27" w:rsidRPr="00E67938" w:rsidRDefault="00116F27" w:rsidP="00116F27">
      <w:pPr>
        <w:pBdr>
          <w:top w:val="nil"/>
          <w:left w:val="nil"/>
          <w:bottom w:val="nil"/>
          <w:right w:val="nil"/>
          <w:between w:val="nil"/>
          <w:bar w:val="nil"/>
        </w:pBdr>
        <w:suppressAutoHyphens/>
        <w:jc w:val="both"/>
        <w:rPr>
          <w:rFonts w:ascii="Noto Sans" w:eastAsia="Arial" w:hAnsi="Noto Sans" w:cs="Noto Sans"/>
          <w:sz w:val="16"/>
          <w:szCs w:val="16"/>
        </w:rPr>
      </w:pPr>
    </w:p>
    <w:p w14:paraId="415BD32F" w14:textId="77777777" w:rsidR="00116F27" w:rsidRPr="00E67938" w:rsidRDefault="00116F27" w:rsidP="00116F27">
      <w:pPr>
        <w:pStyle w:val="Prrafodelista"/>
        <w:ind w:left="0"/>
        <w:jc w:val="both"/>
        <w:rPr>
          <w:rFonts w:ascii="Noto Sans" w:hAnsi="Noto Sans" w:cs="Noto Sans"/>
          <w:sz w:val="16"/>
          <w:szCs w:val="16"/>
        </w:rPr>
      </w:pPr>
      <w:r w:rsidRPr="00E67938">
        <w:rPr>
          <w:rFonts w:ascii="Noto Sans" w:hAnsi="Noto Sans" w:cs="Noto Sans"/>
          <w:sz w:val="16"/>
          <w:szCs w:val="16"/>
        </w:rPr>
        <w:t>De conformidad con lo establecido en el numeral 4.24.4., párrafo segundo, inciso b) de las Políticas, Bases y Lineamientos en Materia de Adquisiciones, Arrendamientos y Servicios del Instituto Mexicano del Seguro Social, a continuación, se describe el Programa de Entregas que deberá cumplir el proveedor.</w:t>
      </w:r>
    </w:p>
    <w:p w14:paraId="7AC19726" w14:textId="77777777" w:rsidR="00116F27" w:rsidRPr="00E67938" w:rsidRDefault="00116F27" w:rsidP="00116F27">
      <w:pPr>
        <w:pStyle w:val="Prrafodelista"/>
        <w:ind w:left="0"/>
        <w:jc w:val="both"/>
        <w:rPr>
          <w:rFonts w:ascii="Noto Sans" w:hAnsi="Noto Sans" w:cs="Noto Sans"/>
          <w:sz w:val="16"/>
          <w:szCs w:val="16"/>
        </w:rPr>
      </w:pPr>
    </w:p>
    <w:p w14:paraId="6FD08E47" w14:textId="77777777" w:rsidR="00116F27" w:rsidRPr="00E67938" w:rsidRDefault="00116F27" w:rsidP="00116F27">
      <w:pPr>
        <w:pStyle w:val="Prrafodelista"/>
        <w:ind w:left="0" w:right="-1"/>
        <w:jc w:val="both"/>
        <w:rPr>
          <w:rFonts w:ascii="Noto Sans" w:hAnsi="Noto Sans" w:cs="Noto Sans"/>
          <w:sz w:val="16"/>
          <w:szCs w:val="16"/>
          <w:lang w:val="es-ES_tradnl"/>
        </w:rPr>
      </w:pPr>
      <w:r w:rsidRPr="00E67938">
        <w:rPr>
          <w:rFonts w:ascii="Noto Sans" w:hAnsi="Noto Sans" w:cs="Noto Sans"/>
          <w:sz w:val="16"/>
          <w:szCs w:val="16"/>
          <w:lang w:val="es-ES_tradnl"/>
        </w:rPr>
        <w:t>Todos los gastos que se generen en la elaboración y presentación de los entregables correrán a cargo del proveedor.</w:t>
      </w:r>
    </w:p>
    <w:p w14:paraId="2EEF3534" w14:textId="77777777" w:rsidR="00116F27" w:rsidRPr="00E67938" w:rsidRDefault="00116F27" w:rsidP="00116F27">
      <w:pPr>
        <w:pStyle w:val="Prrafodelista"/>
        <w:jc w:val="both"/>
        <w:rPr>
          <w:rFonts w:ascii="Noto Sans" w:hAnsi="Noto Sans" w:cs="Noto Sans"/>
          <w:sz w:val="16"/>
          <w:szCs w:val="16"/>
          <w:lang w:val="es-ES_tradnl"/>
        </w:rPr>
      </w:pPr>
    </w:p>
    <w:tbl>
      <w:tblPr>
        <w:tblW w:w="9345" w:type="dxa"/>
        <w:jc w:val="center"/>
        <w:tblLayout w:type="fixed"/>
        <w:tblCellMar>
          <w:left w:w="70" w:type="dxa"/>
          <w:right w:w="70" w:type="dxa"/>
        </w:tblCellMar>
        <w:tblLook w:val="04A0" w:firstRow="1" w:lastRow="0" w:firstColumn="1" w:lastColumn="0" w:noHBand="0" w:noVBand="1"/>
      </w:tblPr>
      <w:tblGrid>
        <w:gridCol w:w="1018"/>
        <w:gridCol w:w="6342"/>
        <w:gridCol w:w="1985"/>
      </w:tblGrid>
      <w:tr w:rsidR="00116F27" w:rsidRPr="00E67938" w14:paraId="16D0E750" w14:textId="77777777" w:rsidTr="007C356D">
        <w:trPr>
          <w:tblHeader/>
          <w:jc w:val="center"/>
        </w:trPr>
        <w:tc>
          <w:tcPr>
            <w:tcW w:w="1018" w:type="dxa"/>
            <w:tcBorders>
              <w:top w:val="single" w:sz="8" w:space="0" w:color="auto"/>
              <w:left w:val="single" w:sz="8" w:space="0" w:color="auto"/>
              <w:bottom w:val="single" w:sz="4" w:space="0" w:color="auto"/>
              <w:right w:val="single" w:sz="8" w:space="0" w:color="auto"/>
            </w:tcBorders>
            <w:shd w:val="clear" w:color="000000" w:fill="385623"/>
            <w:vAlign w:val="center"/>
            <w:hideMark/>
          </w:tcPr>
          <w:p w14:paraId="29D8C5A9" w14:textId="77777777" w:rsidR="00116F27" w:rsidRPr="00E67938" w:rsidRDefault="00116F27" w:rsidP="007C356D">
            <w:pPr>
              <w:pStyle w:val="Prrafodelista"/>
              <w:ind w:left="-4"/>
              <w:jc w:val="center"/>
              <w:rPr>
                <w:rFonts w:ascii="Noto Sans" w:hAnsi="Noto Sans" w:cs="Noto Sans"/>
                <w:sz w:val="16"/>
                <w:szCs w:val="16"/>
              </w:rPr>
            </w:pPr>
            <w:r w:rsidRPr="00E67938">
              <w:rPr>
                <w:rFonts w:ascii="Noto Sans" w:hAnsi="Noto Sans" w:cs="Noto Sans"/>
                <w:color w:val="FFFFFF" w:themeColor="background1"/>
                <w:sz w:val="16"/>
                <w:szCs w:val="16"/>
              </w:rPr>
              <w:lastRenderedPageBreak/>
              <w:t>Etapa</w:t>
            </w:r>
          </w:p>
        </w:tc>
        <w:tc>
          <w:tcPr>
            <w:tcW w:w="6342" w:type="dxa"/>
            <w:tcBorders>
              <w:top w:val="single" w:sz="8" w:space="0" w:color="auto"/>
              <w:left w:val="nil"/>
              <w:bottom w:val="single" w:sz="8" w:space="0" w:color="auto"/>
              <w:right w:val="single" w:sz="8" w:space="0" w:color="auto"/>
            </w:tcBorders>
            <w:shd w:val="clear" w:color="000000" w:fill="385623"/>
            <w:vAlign w:val="center"/>
            <w:hideMark/>
          </w:tcPr>
          <w:p w14:paraId="7C23BFF4" w14:textId="77777777" w:rsidR="00116F27" w:rsidRPr="00E67938" w:rsidRDefault="00116F27" w:rsidP="007C356D">
            <w:pPr>
              <w:pStyle w:val="Prrafodelista"/>
              <w:ind w:left="0"/>
              <w:jc w:val="center"/>
              <w:rPr>
                <w:rFonts w:ascii="Noto Sans" w:hAnsi="Noto Sans" w:cs="Noto Sans"/>
                <w:sz w:val="16"/>
                <w:szCs w:val="16"/>
              </w:rPr>
            </w:pPr>
            <w:r w:rsidRPr="00E67938">
              <w:rPr>
                <w:rFonts w:ascii="Noto Sans" w:hAnsi="Noto Sans" w:cs="Noto Sans"/>
                <w:color w:val="FFFFFF" w:themeColor="background1"/>
                <w:sz w:val="16"/>
                <w:szCs w:val="16"/>
              </w:rPr>
              <w:t>Entregable</w:t>
            </w:r>
          </w:p>
        </w:tc>
        <w:tc>
          <w:tcPr>
            <w:tcW w:w="1985" w:type="dxa"/>
            <w:tcBorders>
              <w:top w:val="single" w:sz="8" w:space="0" w:color="auto"/>
              <w:left w:val="nil"/>
              <w:bottom w:val="single" w:sz="8" w:space="0" w:color="auto"/>
              <w:right w:val="single" w:sz="8" w:space="0" w:color="auto"/>
            </w:tcBorders>
            <w:shd w:val="clear" w:color="000000" w:fill="385623"/>
            <w:vAlign w:val="center"/>
            <w:hideMark/>
          </w:tcPr>
          <w:p w14:paraId="0287F280" w14:textId="77777777" w:rsidR="00116F27" w:rsidRPr="00E67938" w:rsidRDefault="00116F27" w:rsidP="007C356D">
            <w:pPr>
              <w:pStyle w:val="Prrafodelista"/>
              <w:ind w:left="7"/>
              <w:jc w:val="center"/>
              <w:rPr>
                <w:rFonts w:ascii="Noto Sans" w:hAnsi="Noto Sans" w:cs="Noto Sans"/>
                <w:color w:val="FFFFFF" w:themeColor="background1"/>
                <w:sz w:val="16"/>
                <w:szCs w:val="16"/>
              </w:rPr>
            </w:pPr>
            <w:r w:rsidRPr="00E67938">
              <w:rPr>
                <w:rFonts w:ascii="Noto Sans" w:hAnsi="Noto Sans" w:cs="Noto Sans"/>
                <w:color w:val="FFFFFF" w:themeColor="background1"/>
                <w:sz w:val="16"/>
                <w:szCs w:val="16"/>
              </w:rPr>
              <w:t>Plazo máximo del entregable</w:t>
            </w:r>
          </w:p>
          <w:p w14:paraId="346EB98B" w14:textId="77777777" w:rsidR="00116F27" w:rsidRPr="00E67938" w:rsidRDefault="00116F27" w:rsidP="007C356D">
            <w:pPr>
              <w:pStyle w:val="Prrafodelista"/>
              <w:ind w:left="7"/>
              <w:jc w:val="center"/>
              <w:rPr>
                <w:rFonts w:ascii="Noto Sans" w:hAnsi="Noto Sans" w:cs="Noto Sans"/>
                <w:sz w:val="16"/>
                <w:szCs w:val="16"/>
              </w:rPr>
            </w:pPr>
            <w:r w:rsidRPr="00E67938">
              <w:rPr>
                <w:rFonts w:ascii="Noto Sans" w:hAnsi="Noto Sans" w:cs="Noto Sans"/>
                <w:color w:val="FFFFFF" w:themeColor="background1"/>
                <w:sz w:val="16"/>
                <w:szCs w:val="16"/>
              </w:rPr>
              <w:t>(días naturales)</w:t>
            </w:r>
          </w:p>
        </w:tc>
      </w:tr>
      <w:tr w:rsidR="00116F27" w:rsidRPr="00E67938" w14:paraId="68334ECC" w14:textId="77777777" w:rsidTr="007C356D">
        <w:trPr>
          <w:jc w:val="center"/>
        </w:trPr>
        <w:tc>
          <w:tcPr>
            <w:tcW w:w="1018" w:type="dxa"/>
            <w:vMerge w:val="restart"/>
            <w:tcBorders>
              <w:top w:val="single" w:sz="4" w:space="0" w:color="auto"/>
              <w:left w:val="single" w:sz="4" w:space="0" w:color="auto"/>
              <w:right w:val="single" w:sz="4" w:space="0" w:color="auto"/>
            </w:tcBorders>
            <w:shd w:val="clear" w:color="000000" w:fill="C00000"/>
            <w:vAlign w:val="center"/>
          </w:tcPr>
          <w:p w14:paraId="67469C10" w14:textId="77777777" w:rsidR="00116F27" w:rsidRPr="00E67938" w:rsidRDefault="00116F27" w:rsidP="007C356D">
            <w:pPr>
              <w:pStyle w:val="Prrafodelista"/>
              <w:ind w:left="-4"/>
              <w:jc w:val="both"/>
              <w:rPr>
                <w:rFonts w:ascii="Noto Sans" w:hAnsi="Noto Sans" w:cs="Noto Sans"/>
                <w:sz w:val="16"/>
                <w:szCs w:val="16"/>
              </w:rPr>
            </w:pPr>
            <w:r w:rsidRPr="00E67938">
              <w:rPr>
                <w:rFonts w:ascii="Noto Sans" w:hAnsi="Noto Sans" w:cs="Noto Sans"/>
                <w:sz w:val="16"/>
                <w:szCs w:val="16"/>
              </w:rPr>
              <w:t>Formalización del contrato</w:t>
            </w:r>
          </w:p>
        </w:tc>
        <w:tc>
          <w:tcPr>
            <w:tcW w:w="6342" w:type="dxa"/>
            <w:tcBorders>
              <w:top w:val="nil"/>
              <w:left w:val="single" w:sz="4" w:space="0" w:color="auto"/>
              <w:bottom w:val="single" w:sz="8" w:space="0" w:color="auto"/>
              <w:right w:val="single" w:sz="8" w:space="0" w:color="auto"/>
            </w:tcBorders>
            <w:shd w:val="clear" w:color="000000" w:fill="FCE4D6"/>
            <w:vAlign w:val="center"/>
          </w:tcPr>
          <w:p w14:paraId="1ADDEDE7"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 xml:space="preserve">Documento que acredite, cuando menos hasta el 31 de diciembre de 2028, la posesión legal o propiedad del inmueble en el que se instalará la guardería, mismo que invariablemente deberá ubicarse en los lugares que se indican en el </w:t>
            </w:r>
            <w:r w:rsidRPr="00E67938">
              <w:rPr>
                <w:rFonts w:ascii="Noto Sans" w:hAnsi="Noto Sans" w:cs="Noto Sans"/>
                <w:b/>
                <w:bCs/>
                <w:sz w:val="16"/>
                <w:szCs w:val="16"/>
              </w:rPr>
              <w:t>Listado de Partidas Apéndice 19 (diecinueve)</w:t>
            </w:r>
            <w:r w:rsidRPr="00E67938">
              <w:rPr>
                <w:rFonts w:ascii="Noto Sans" w:hAnsi="Noto Sans" w:cs="Noto Sans"/>
                <w:sz w:val="16"/>
                <w:szCs w:val="16"/>
              </w:rPr>
              <w:t xml:space="preserve"> del </w:t>
            </w:r>
            <w:r w:rsidRPr="00E67938">
              <w:rPr>
                <w:rFonts w:ascii="Noto Sans" w:hAnsi="Noto Sans" w:cs="Noto Sans"/>
                <w:b/>
                <w:bCs/>
                <w:sz w:val="16"/>
                <w:szCs w:val="16"/>
              </w:rPr>
              <w:t>Anexo Técnico</w:t>
            </w:r>
            <w:r w:rsidRPr="00E67938">
              <w:rPr>
                <w:rFonts w:ascii="Noto Sans" w:hAnsi="Noto Sans" w:cs="Noto Sans"/>
                <w:sz w:val="16"/>
                <w:szCs w:val="16"/>
              </w:rPr>
              <w:t>, pudiendo ser cualquiera de los siguientes documentos:</w:t>
            </w:r>
          </w:p>
          <w:p w14:paraId="4EFC7376" w14:textId="77777777" w:rsidR="00116F27" w:rsidRPr="00E67938" w:rsidRDefault="00116F27" w:rsidP="007C356D">
            <w:pPr>
              <w:pStyle w:val="Prrafodelista"/>
              <w:ind w:left="0"/>
              <w:jc w:val="both"/>
              <w:rPr>
                <w:rFonts w:ascii="Noto Sans" w:hAnsi="Noto Sans" w:cs="Noto Sans"/>
                <w:sz w:val="16"/>
                <w:szCs w:val="16"/>
              </w:rPr>
            </w:pPr>
          </w:p>
          <w:p w14:paraId="45E646B7" w14:textId="77777777" w:rsidR="00116F27" w:rsidRPr="00E67938" w:rsidRDefault="00116F27" w:rsidP="00E30A1C">
            <w:pPr>
              <w:pStyle w:val="Prrafodelista"/>
              <w:numPr>
                <w:ilvl w:val="0"/>
                <w:numId w:val="56"/>
              </w:numPr>
              <w:suppressAutoHyphens w:val="0"/>
              <w:ind w:left="314"/>
              <w:contextualSpacing/>
              <w:jc w:val="both"/>
              <w:rPr>
                <w:rFonts w:ascii="Noto Sans" w:hAnsi="Noto Sans" w:cs="Noto Sans"/>
                <w:sz w:val="16"/>
                <w:szCs w:val="16"/>
              </w:rPr>
            </w:pPr>
            <w:r w:rsidRPr="00E67938">
              <w:rPr>
                <w:rFonts w:ascii="Noto Sans" w:hAnsi="Noto Sans" w:cs="Noto Sans"/>
                <w:sz w:val="16"/>
                <w:szCs w:val="16"/>
                <w:u w:color="000000"/>
              </w:rPr>
              <w:t>Escritura de propiedad, usufructo u otro derecho real que permita disponer y usar el bien inmueble.</w:t>
            </w:r>
            <w:r w:rsidRPr="00E67938">
              <w:rPr>
                <w:rFonts w:ascii="Noto Sans" w:hAnsi="Noto Sans" w:cs="Noto Sans"/>
                <w:sz w:val="16"/>
                <w:szCs w:val="16"/>
              </w:rPr>
              <w:t xml:space="preserve"> </w:t>
            </w:r>
          </w:p>
          <w:p w14:paraId="2E33B3F2" w14:textId="77777777" w:rsidR="00116F27" w:rsidRPr="00E67938" w:rsidRDefault="00116F27" w:rsidP="00E30A1C">
            <w:pPr>
              <w:pStyle w:val="Prrafodelista"/>
              <w:numPr>
                <w:ilvl w:val="0"/>
                <w:numId w:val="56"/>
              </w:numPr>
              <w:suppressAutoHyphens w:val="0"/>
              <w:ind w:left="314"/>
              <w:contextualSpacing/>
              <w:jc w:val="both"/>
              <w:rPr>
                <w:rFonts w:ascii="Noto Sans" w:hAnsi="Noto Sans" w:cs="Noto Sans"/>
                <w:sz w:val="16"/>
                <w:szCs w:val="16"/>
              </w:rPr>
            </w:pPr>
            <w:r w:rsidRPr="00E67938">
              <w:rPr>
                <w:rFonts w:ascii="Noto Sans" w:hAnsi="Noto Sans" w:cs="Noto Sans"/>
                <w:sz w:val="16"/>
                <w:szCs w:val="16"/>
              </w:rPr>
              <w:t>Contrato de compraventa</w:t>
            </w:r>
          </w:p>
          <w:p w14:paraId="108B201C" w14:textId="77777777" w:rsidR="00116F27" w:rsidRPr="00E67938" w:rsidRDefault="00116F27" w:rsidP="00E30A1C">
            <w:pPr>
              <w:pStyle w:val="Prrafodelista"/>
              <w:numPr>
                <w:ilvl w:val="0"/>
                <w:numId w:val="56"/>
              </w:numPr>
              <w:suppressAutoHyphens w:val="0"/>
              <w:ind w:left="314"/>
              <w:contextualSpacing/>
              <w:jc w:val="both"/>
              <w:rPr>
                <w:rFonts w:ascii="Noto Sans" w:hAnsi="Noto Sans" w:cs="Noto Sans"/>
                <w:sz w:val="16"/>
                <w:szCs w:val="16"/>
              </w:rPr>
            </w:pPr>
            <w:r w:rsidRPr="00E67938">
              <w:rPr>
                <w:rFonts w:ascii="Noto Sans" w:hAnsi="Noto Sans" w:cs="Noto Sans"/>
                <w:sz w:val="16"/>
                <w:szCs w:val="16"/>
              </w:rPr>
              <w:t>Contrato de arrendamiento.</w:t>
            </w:r>
          </w:p>
          <w:p w14:paraId="445B99CE" w14:textId="77777777" w:rsidR="00116F27" w:rsidRPr="00E67938" w:rsidRDefault="00116F27" w:rsidP="00E30A1C">
            <w:pPr>
              <w:pStyle w:val="Prrafodelista"/>
              <w:numPr>
                <w:ilvl w:val="0"/>
                <w:numId w:val="56"/>
              </w:numPr>
              <w:suppressAutoHyphens w:val="0"/>
              <w:ind w:left="314"/>
              <w:contextualSpacing/>
              <w:jc w:val="both"/>
              <w:rPr>
                <w:rFonts w:ascii="Noto Sans" w:hAnsi="Noto Sans" w:cs="Noto Sans"/>
                <w:sz w:val="16"/>
                <w:szCs w:val="16"/>
              </w:rPr>
            </w:pPr>
            <w:r w:rsidRPr="00E67938">
              <w:rPr>
                <w:rFonts w:ascii="Noto Sans" w:hAnsi="Noto Sans" w:cs="Noto Sans"/>
                <w:sz w:val="16"/>
                <w:szCs w:val="16"/>
              </w:rPr>
              <w:t>Contrato de comodato.</w:t>
            </w:r>
          </w:p>
        </w:tc>
        <w:tc>
          <w:tcPr>
            <w:tcW w:w="1985" w:type="dxa"/>
            <w:vMerge w:val="restart"/>
            <w:tcBorders>
              <w:top w:val="single" w:sz="8" w:space="0" w:color="auto"/>
              <w:left w:val="nil"/>
              <w:bottom w:val="single" w:sz="4" w:space="0" w:color="auto"/>
              <w:right w:val="single" w:sz="8" w:space="0" w:color="auto"/>
            </w:tcBorders>
            <w:shd w:val="clear" w:color="000000" w:fill="FCE4D6"/>
            <w:vAlign w:val="center"/>
          </w:tcPr>
          <w:p w14:paraId="09284031" w14:textId="77777777" w:rsidR="00116F27" w:rsidRPr="00E67938" w:rsidRDefault="00116F27" w:rsidP="007C356D">
            <w:pPr>
              <w:pStyle w:val="Prrafodelista"/>
              <w:ind w:left="7"/>
              <w:jc w:val="center"/>
              <w:rPr>
                <w:rFonts w:ascii="Noto Sans" w:hAnsi="Noto Sans" w:cs="Noto Sans"/>
                <w:sz w:val="16"/>
                <w:szCs w:val="16"/>
              </w:rPr>
            </w:pPr>
            <w:r w:rsidRPr="00E67938">
              <w:rPr>
                <w:rFonts w:ascii="Noto Sans" w:hAnsi="Noto Sans" w:cs="Noto Sans"/>
                <w:sz w:val="16"/>
                <w:szCs w:val="16"/>
              </w:rPr>
              <w:t>A más tardar 15 (quince) días posteriores a la notificación del fallo</w:t>
            </w:r>
          </w:p>
        </w:tc>
      </w:tr>
      <w:tr w:rsidR="00116F27" w:rsidRPr="00E67938" w14:paraId="4EB7192E" w14:textId="77777777" w:rsidTr="007C356D">
        <w:trPr>
          <w:jc w:val="center"/>
        </w:trPr>
        <w:tc>
          <w:tcPr>
            <w:tcW w:w="1018" w:type="dxa"/>
            <w:vMerge/>
            <w:tcBorders>
              <w:left w:val="single" w:sz="4" w:space="0" w:color="auto"/>
              <w:right w:val="single" w:sz="4" w:space="0" w:color="auto"/>
            </w:tcBorders>
            <w:vAlign w:val="center"/>
            <w:hideMark/>
          </w:tcPr>
          <w:p w14:paraId="1362CE64" w14:textId="77777777" w:rsidR="00116F27" w:rsidRPr="00E67938" w:rsidRDefault="00116F27" w:rsidP="007C356D">
            <w:pPr>
              <w:pStyle w:val="Prrafodelista"/>
              <w:ind w:left="-4"/>
              <w:jc w:val="both"/>
              <w:rPr>
                <w:rFonts w:ascii="Noto Sans" w:hAnsi="Noto Sans" w:cs="Noto Sans"/>
                <w:sz w:val="16"/>
                <w:szCs w:val="16"/>
              </w:rPr>
            </w:pPr>
          </w:p>
        </w:tc>
        <w:tc>
          <w:tcPr>
            <w:tcW w:w="6342" w:type="dxa"/>
            <w:tcBorders>
              <w:top w:val="nil"/>
              <w:left w:val="single" w:sz="4" w:space="0" w:color="auto"/>
              <w:bottom w:val="single" w:sz="8" w:space="0" w:color="auto"/>
              <w:right w:val="single" w:sz="8" w:space="0" w:color="auto"/>
            </w:tcBorders>
            <w:shd w:val="clear" w:color="000000" w:fill="FCE4D6"/>
            <w:vAlign w:val="center"/>
            <w:hideMark/>
          </w:tcPr>
          <w:p w14:paraId="5094837B" w14:textId="77777777" w:rsidR="00116F27" w:rsidRPr="00E67938" w:rsidRDefault="00116F27" w:rsidP="007C356D">
            <w:pPr>
              <w:pStyle w:val="Prrafodelista"/>
              <w:ind w:left="0"/>
              <w:jc w:val="both"/>
              <w:rPr>
                <w:rFonts w:ascii="Noto Sans" w:hAnsi="Noto Sans" w:cs="Noto Sans"/>
                <w:b/>
                <w:bCs/>
                <w:sz w:val="16"/>
                <w:szCs w:val="16"/>
              </w:rPr>
            </w:pPr>
            <w:r w:rsidRPr="00E67938">
              <w:rPr>
                <w:rFonts w:ascii="Noto Sans" w:hAnsi="Noto Sans" w:cs="Noto Sans"/>
                <w:sz w:val="16"/>
                <w:szCs w:val="16"/>
              </w:rPr>
              <w:t xml:space="preserve">Licencia de Uso de suelo vigente o su equivalente en la localidad </w:t>
            </w:r>
            <w:r w:rsidRPr="00E67938">
              <w:rPr>
                <w:rFonts w:ascii="Noto Sans" w:hAnsi="Noto Sans" w:cs="Noto Sans"/>
                <w:sz w:val="16"/>
                <w:szCs w:val="16"/>
                <w:lang w:val="es-ES_tradnl"/>
              </w:rPr>
              <w:t xml:space="preserve">en la que se ubique el inmueble en el que se proporcionará el servicio, </w:t>
            </w:r>
            <w:r w:rsidRPr="00E67938">
              <w:rPr>
                <w:rFonts w:ascii="Noto Sans" w:hAnsi="Noto Sans" w:cs="Noto Sans"/>
                <w:sz w:val="16"/>
                <w:szCs w:val="16"/>
              </w:rPr>
              <w:t xml:space="preserve">que invariablemente deberá ubicarse en los lugares que se indican en el </w:t>
            </w:r>
            <w:r w:rsidRPr="00E67938">
              <w:rPr>
                <w:rFonts w:ascii="Noto Sans" w:hAnsi="Noto Sans" w:cs="Noto Sans"/>
                <w:b/>
                <w:bCs/>
                <w:sz w:val="16"/>
                <w:szCs w:val="16"/>
              </w:rPr>
              <w:t>Listado de Partidas Apéndice 19 (diecinueve)</w:t>
            </w:r>
            <w:r w:rsidRPr="00E67938">
              <w:rPr>
                <w:rFonts w:ascii="Noto Sans" w:hAnsi="Noto Sans" w:cs="Noto Sans"/>
                <w:sz w:val="16"/>
                <w:szCs w:val="16"/>
              </w:rPr>
              <w:t xml:space="preserve"> del </w:t>
            </w:r>
            <w:r w:rsidRPr="00E67938">
              <w:rPr>
                <w:rFonts w:ascii="Noto Sans" w:hAnsi="Noto Sans" w:cs="Noto Sans"/>
                <w:b/>
                <w:bCs/>
                <w:sz w:val="16"/>
                <w:szCs w:val="16"/>
              </w:rPr>
              <w:t>Anexo Técnico</w:t>
            </w:r>
            <w:r w:rsidRPr="00E67938">
              <w:rPr>
                <w:rFonts w:ascii="Noto Sans" w:hAnsi="Noto Sans" w:cs="Noto Sans"/>
                <w:sz w:val="16"/>
                <w:szCs w:val="16"/>
              </w:rPr>
              <w:t>.</w:t>
            </w:r>
          </w:p>
          <w:p w14:paraId="6C84E584" w14:textId="77777777" w:rsidR="00116F27" w:rsidRPr="00E67938" w:rsidRDefault="00116F27" w:rsidP="007C356D">
            <w:pPr>
              <w:pStyle w:val="Prrafodelista"/>
              <w:ind w:left="0"/>
              <w:jc w:val="both"/>
              <w:rPr>
                <w:rFonts w:ascii="Noto Sans" w:hAnsi="Noto Sans" w:cs="Noto Sans"/>
                <w:sz w:val="16"/>
                <w:szCs w:val="16"/>
              </w:rPr>
            </w:pPr>
          </w:p>
          <w:p w14:paraId="4165DF01"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 xml:space="preserve">Este documento se detalla en el numeral </w:t>
            </w:r>
            <w:r w:rsidRPr="00E67938">
              <w:rPr>
                <w:rFonts w:ascii="Noto Sans" w:hAnsi="Noto Sans" w:cs="Noto Sans"/>
                <w:b/>
                <w:bCs/>
                <w:sz w:val="16"/>
                <w:szCs w:val="16"/>
              </w:rPr>
              <w:t>4.- Licencias, permisos, dictámenes, registros, certificados o autorizaciones</w:t>
            </w:r>
            <w:r w:rsidRPr="00E67938">
              <w:rPr>
                <w:rFonts w:ascii="Noto Sans" w:hAnsi="Noto Sans" w:cs="Noto Sans"/>
                <w:sz w:val="16"/>
                <w:szCs w:val="16"/>
              </w:rPr>
              <w:t xml:space="preserve"> del presente documento y deberá mantenerse vigente durante la vigencia del contrato.</w:t>
            </w:r>
          </w:p>
        </w:tc>
        <w:tc>
          <w:tcPr>
            <w:tcW w:w="1985" w:type="dxa"/>
            <w:vMerge/>
            <w:tcBorders>
              <w:left w:val="nil"/>
              <w:bottom w:val="single" w:sz="4" w:space="0" w:color="auto"/>
              <w:right w:val="single" w:sz="8" w:space="0" w:color="auto"/>
            </w:tcBorders>
            <w:shd w:val="clear" w:color="000000" w:fill="FCE4D6"/>
            <w:vAlign w:val="center"/>
            <w:hideMark/>
          </w:tcPr>
          <w:p w14:paraId="7C29127C" w14:textId="77777777" w:rsidR="00116F27" w:rsidRPr="00E67938" w:rsidRDefault="00116F27" w:rsidP="007C356D">
            <w:pPr>
              <w:pStyle w:val="Prrafodelista"/>
              <w:jc w:val="both"/>
              <w:rPr>
                <w:rFonts w:ascii="Noto Sans" w:hAnsi="Noto Sans" w:cs="Noto Sans"/>
                <w:sz w:val="16"/>
                <w:szCs w:val="16"/>
              </w:rPr>
            </w:pPr>
          </w:p>
        </w:tc>
      </w:tr>
      <w:tr w:rsidR="00116F27" w:rsidRPr="00E67938" w14:paraId="071C0D79" w14:textId="77777777" w:rsidTr="007C356D">
        <w:trPr>
          <w:jc w:val="center"/>
        </w:trPr>
        <w:tc>
          <w:tcPr>
            <w:tcW w:w="1018" w:type="dxa"/>
            <w:vMerge/>
            <w:tcBorders>
              <w:left w:val="single" w:sz="4" w:space="0" w:color="auto"/>
              <w:bottom w:val="single" w:sz="4" w:space="0" w:color="auto"/>
              <w:right w:val="single" w:sz="4" w:space="0" w:color="auto"/>
            </w:tcBorders>
            <w:vAlign w:val="center"/>
          </w:tcPr>
          <w:p w14:paraId="614DD68C" w14:textId="77777777" w:rsidR="00116F27" w:rsidRPr="00E67938" w:rsidRDefault="00116F27" w:rsidP="007C356D">
            <w:pPr>
              <w:pStyle w:val="Prrafodelista"/>
              <w:ind w:left="-4"/>
              <w:jc w:val="both"/>
              <w:rPr>
                <w:rFonts w:ascii="Noto Sans" w:hAnsi="Noto Sans" w:cs="Noto Sans"/>
                <w:sz w:val="16"/>
                <w:szCs w:val="16"/>
              </w:rPr>
            </w:pPr>
          </w:p>
        </w:tc>
        <w:tc>
          <w:tcPr>
            <w:tcW w:w="6342" w:type="dxa"/>
            <w:tcBorders>
              <w:top w:val="nil"/>
              <w:left w:val="single" w:sz="4" w:space="0" w:color="auto"/>
              <w:bottom w:val="single" w:sz="8" w:space="0" w:color="auto"/>
              <w:right w:val="single" w:sz="8" w:space="0" w:color="auto"/>
            </w:tcBorders>
            <w:shd w:val="clear" w:color="000000" w:fill="FCE4D6"/>
            <w:vAlign w:val="center"/>
          </w:tcPr>
          <w:p w14:paraId="022C94BA"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lang w:val="es-ES_tradnl"/>
              </w:rPr>
              <w:t>Formato Único de Solicitud de Autorización, Anexo 1 de los “Lineamientos para otorgar las autorizaciones de modalidad y modelo de atención, así como los requisitos y documentos necesarios para acreditar el cumplimiento del artículo 50 y el capítulo VIII de la Ley General de Prestación de Servicios para la Atención, Cuidado y Desarrollo Integral Infantil, así como lo previsto en el Capítulo IX de su Reglamento”.</w:t>
            </w:r>
          </w:p>
        </w:tc>
        <w:tc>
          <w:tcPr>
            <w:tcW w:w="1985" w:type="dxa"/>
            <w:vMerge/>
            <w:tcBorders>
              <w:left w:val="nil"/>
              <w:bottom w:val="single" w:sz="4" w:space="0" w:color="auto"/>
              <w:right w:val="single" w:sz="8" w:space="0" w:color="auto"/>
            </w:tcBorders>
            <w:shd w:val="clear" w:color="000000" w:fill="FCE4D6"/>
            <w:vAlign w:val="center"/>
          </w:tcPr>
          <w:p w14:paraId="03524B36" w14:textId="77777777" w:rsidR="00116F27" w:rsidRPr="00E67938" w:rsidRDefault="00116F27" w:rsidP="007C356D">
            <w:pPr>
              <w:pStyle w:val="Prrafodelista"/>
              <w:jc w:val="both"/>
              <w:rPr>
                <w:rFonts w:ascii="Noto Sans" w:hAnsi="Noto Sans" w:cs="Noto Sans"/>
                <w:sz w:val="16"/>
                <w:szCs w:val="16"/>
              </w:rPr>
            </w:pPr>
          </w:p>
        </w:tc>
      </w:tr>
      <w:tr w:rsidR="00116F27" w:rsidRPr="00E67938" w14:paraId="02C127CA" w14:textId="77777777" w:rsidTr="007C356D">
        <w:trPr>
          <w:jc w:val="center"/>
        </w:trPr>
        <w:tc>
          <w:tcPr>
            <w:tcW w:w="1018"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5A3D7D91" w14:textId="77777777" w:rsidR="00116F27" w:rsidRPr="00E67938" w:rsidRDefault="00116F27" w:rsidP="007C356D">
            <w:pPr>
              <w:pStyle w:val="Prrafodelista"/>
              <w:ind w:left="-4"/>
              <w:jc w:val="both"/>
              <w:rPr>
                <w:rFonts w:ascii="Noto Sans" w:hAnsi="Noto Sans" w:cs="Noto Sans"/>
                <w:sz w:val="16"/>
                <w:szCs w:val="16"/>
              </w:rPr>
            </w:pPr>
            <w:r w:rsidRPr="00E67938">
              <w:rPr>
                <w:rFonts w:ascii="Noto Sans" w:hAnsi="Noto Sans" w:cs="Noto Sans"/>
                <w:sz w:val="16"/>
                <w:szCs w:val="16"/>
              </w:rPr>
              <w:t>Entrega de garantía</w:t>
            </w:r>
          </w:p>
        </w:tc>
        <w:tc>
          <w:tcPr>
            <w:tcW w:w="6342" w:type="dxa"/>
            <w:tcBorders>
              <w:top w:val="nil"/>
              <w:left w:val="single" w:sz="4" w:space="0" w:color="auto"/>
              <w:bottom w:val="single" w:sz="8" w:space="0" w:color="auto"/>
              <w:right w:val="single" w:sz="8" w:space="0" w:color="auto"/>
            </w:tcBorders>
            <w:shd w:val="clear" w:color="000000" w:fill="FCE4D6"/>
            <w:vAlign w:val="center"/>
            <w:hideMark/>
          </w:tcPr>
          <w:p w14:paraId="0407191C"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 xml:space="preserve">Garantía de cumplimiento del contrato de conformidad con lo establecido en el numeral </w:t>
            </w:r>
            <w:r w:rsidRPr="00E67938">
              <w:rPr>
                <w:rFonts w:ascii="Noto Sans" w:hAnsi="Noto Sans" w:cs="Noto Sans"/>
                <w:b/>
                <w:bCs/>
                <w:sz w:val="16"/>
                <w:szCs w:val="16"/>
              </w:rPr>
              <w:t xml:space="preserve">6.1 </w:t>
            </w:r>
            <w:r w:rsidRPr="00E67938">
              <w:rPr>
                <w:rFonts w:ascii="Noto Sans" w:hAnsi="Noto Sans" w:cs="Noto Sans"/>
                <w:sz w:val="16"/>
                <w:szCs w:val="16"/>
              </w:rPr>
              <w:t xml:space="preserve">del presente documento. </w:t>
            </w:r>
          </w:p>
        </w:tc>
        <w:tc>
          <w:tcPr>
            <w:tcW w:w="1985" w:type="dxa"/>
            <w:tcBorders>
              <w:top w:val="single" w:sz="4" w:space="0" w:color="auto"/>
              <w:left w:val="nil"/>
              <w:bottom w:val="single" w:sz="8" w:space="0" w:color="auto"/>
              <w:right w:val="single" w:sz="8" w:space="0" w:color="auto"/>
            </w:tcBorders>
            <w:shd w:val="clear" w:color="000000" w:fill="FCE4D6"/>
            <w:vAlign w:val="center"/>
            <w:hideMark/>
          </w:tcPr>
          <w:p w14:paraId="1F5B0AFC" w14:textId="77777777" w:rsidR="00116F27" w:rsidRPr="00E67938" w:rsidRDefault="00116F27" w:rsidP="007C356D">
            <w:pPr>
              <w:pStyle w:val="Prrafodelista"/>
              <w:ind w:left="7"/>
              <w:jc w:val="both"/>
              <w:rPr>
                <w:rFonts w:ascii="Noto Sans" w:hAnsi="Noto Sans" w:cs="Noto Sans"/>
                <w:sz w:val="16"/>
                <w:szCs w:val="16"/>
              </w:rPr>
            </w:pPr>
            <w:r w:rsidRPr="00E67938">
              <w:rPr>
                <w:rFonts w:ascii="Noto Sans" w:hAnsi="Noto Sans" w:cs="Noto Sans"/>
                <w:sz w:val="16"/>
                <w:szCs w:val="16"/>
              </w:rPr>
              <w:t>A más tardar 10 (diez) días posteriores a la firma del contrato</w:t>
            </w:r>
          </w:p>
        </w:tc>
      </w:tr>
      <w:tr w:rsidR="00116F27" w:rsidRPr="00E67938" w14:paraId="489D6682" w14:textId="77777777" w:rsidTr="007C356D">
        <w:trPr>
          <w:jc w:val="center"/>
        </w:trPr>
        <w:tc>
          <w:tcPr>
            <w:tcW w:w="1018"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14:paraId="47201360" w14:textId="77777777" w:rsidR="00116F27" w:rsidRPr="00E67938" w:rsidRDefault="00116F27" w:rsidP="007C356D">
            <w:pPr>
              <w:pStyle w:val="Prrafodelista"/>
              <w:ind w:left="-4"/>
              <w:jc w:val="both"/>
              <w:rPr>
                <w:rFonts w:ascii="Noto Sans" w:hAnsi="Noto Sans" w:cs="Noto Sans"/>
                <w:sz w:val="16"/>
                <w:szCs w:val="16"/>
              </w:rPr>
            </w:pPr>
            <w:r w:rsidRPr="00E67938">
              <w:rPr>
                <w:rFonts w:ascii="Noto Sans" w:hAnsi="Noto Sans" w:cs="Noto Sans"/>
                <w:sz w:val="16"/>
                <w:szCs w:val="16"/>
              </w:rPr>
              <w:t>Entrega de clave de proveedor</w:t>
            </w:r>
          </w:p>
        </w:tc>
        <w:tc>
          <w:tcPr>
            <w:tcW w:w="6342" w:type="dxa"/>
            <w:tcBorders>
              <w:top w:val="nil"/>
              <w:left w:val="single" w:sz="4" w:space="0" w:color="auto"/>
              <w:bottom w:val="single" w:sz="8" w:space="0" w:color="auto"/>
              <w:right w:val="single" w:sz="8" w:space="0" w:color="auto"/>
            </w:tcBorders>
            <w:shd w:val="clear" w:color="000000" w:fill="FCE4D6"/>
            <w:vAlign w:val="center"/>
          </w:tcPr>
          <w:p w14:paraId="34941D0C"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Clave que el Instituto otorga después de realizar el trámite como proveedor.</w:t>
            </w:r>
          </w:p>
          <w:p w14:paraId="312B37AB" w14:textId="77777777" w:rsidR="00116F27" w:rsidRPr="00E67938" w:rsidRDefault="00116F27" w:rsidP="007C356D">
            <w:pPr>
              <w:tabs>
                <w:tab w:val="num" w:pos="851"/>
              </w:tabs>
              <w:jc w:val="both"/>
              <w:rPr>
                <w:rFonts w:ascii="Noto Sans" w:eastAsia="Arial" w:hAnsi="Noto Sans" w:cs="Noto Sans"/>
                <w:sz w:val="16"/>
                <w:szCs w:val="16"/>
              </w:rPr>
            </w:pPr>
          </w:p>
          <w:p w14:paraId="62035A95" w14:textId="77777777" w:rsidR="00116F27" w:rsidRPr="00E67938" w:rsidRDefault="00116F27" w:rsidP="007C356D">
            <w:pPr>
              <w:tabs>
                <w:tab w:val="num" w:pos="851"/>
              </w:tabs>
              <w:jc w:val="both"/>
              <w:rPr>
                <w:rFonts w:ascii="Noto Sans" w:hAnsi="Noto Sans" w:cs="Noto Sans"/>
                <w:sz w:val="16"/>
                <w:szCs w:val="16"/>
                <w:lang w:val="es-ES_tradnl"/>
              </w:rPr>
            </w:pPr>
            <w:r w:rsidRPr="00E67938">
              <w:rPr>
                <w:rFonts w:ascii="Noto Sans" w:eastAsia="Arial" w:hAnsi="Noto Sans" w:cs="Noto Sans"/>
                <w:sz w:val="16"/>
                <w:szCs w:val="16"/>
              </w:rPr>
              <w:t>El proveedor del servicio realizará las gestiones necesarias ante la Jefatura de Servicios de Finanzas para obtener la “Clave de Proveedor”. En caso de que el proveedor ya cuente con ella, deberá exhibirla dentro del plazo señalado.</w:t>
            </w:r>
          </w:p>
        </w:tc>
        <w:tc>
          <w:tcPr>
            <w:tcW w:w="1985" w:type="dxa"/>
            <w:tcBorders>
              <w:top w:val="nil"/>
              <w:left w:val="nil"/>
              <w:bottom w:val="single" w:sz="8" w:space="0" w:color="auto"/>
              <w:right w:val="single" w:sz="8" w:space="0" w:color="auto"/>
            </w:tcBorders>
            <w:shd w:val="clear" w:color="000000" w:fill="FCE4D6"/>
            <w:vAlign w:val="center"/>
          </w:tcPr>
          <w:p w14:paraId="35B70090" w14:textId="77777777" w:rsidR="00116F27" w:rsidRPr="00E67938" w:rsidRDefault="00116F27" w:rsidP="007C356D">
            <w:pPr>
              <w:pStyle w:val="Prrafodelista"/>
              <w:ind w:left="7"/>
              <w:jc w:val="both"/>
              <w:rPr>
                <w:rFonts w:ascii="Noto Sans" w:hAnsi="Noto Sans" w:cs="Noto Sans"/>
                <w:sz w:val="16"/>
                <w:szCs w:val="16"/>
              </w:rPr>
            </w:pPr>
            <w:r w:rsidRPr="00E67938">
              <w:rPr>
                <w:rFonts w:ascii="Noto Sans" w:hAnsi="Noto Sans" w:cs="Noto Sans"/>
                <w:sz w:val="16"/>
                <w:szCs w:val="16"/>
              </w:rPr>
              <w:t>A más tardar 10 (diez) días posteriores a la firma del contrato</w:t>
            </w:r>
          </w:p>
        </w:tc>
      </w:tr>
      <w:tr w:rsidR="00116F27" w:rsidRPr="00E67938" w14:paraId="1B03DAFD" w14:textId="77777777" w:rsidTr="007C356D">
        <w:trPr>
          <w:jc w:val="center"/>
        </w:trPr>
        <w:tc>
          <w:tcPr>
            <w:tcW w:w="1018" w:type="dxa"/>
            <w:vMerge w:val="restart"/>
            <w:tcBorders>
              <w:top w:val="single" w:sz="4" w:space="0" w:color="auto"/>
              <w:left w:val="single" w:sz="8" w:space="0" w:color="auto"/>
              <w:right w:val="single" w:sz="8" w:space="0" w:color="auto"/>
            </w:tcBorders>
            <w:shd w:val="clear" w:color="000000" w:fill="7030A0"/>
            <w:vAlign w:val="center"/>
            <w:hideMark/>
          </w:tcPr>
          <w:p w14:paraId="59726D08" w14:textId="77777777" w:rsidR="00116F27" w:rsidRPr="00E67938" w:rsidRDefault="00116F27" w:rsidP="007C356D">
            <w:pPr>
              <w:pStyle w:val="Prrafodelista"/>
              <w:ind w:left="-4"/>
              <w:jc w:val="both"/>
              <w:rPr>
                <w:rFonts w:ascii="Noto Sans" w:hAnsi="Noto Sans" w:cs="Noto Sans"/>
                <w:sz w:val="16"/>
                <w:szCs w:val="16"/>
              </w:rPr>
            </w:pPr>
            <w:r w:rsidRPr="00E67938">
              <w:rPr>
                <w:rFonts w:ascii="Noto Sans" w:hAnsi="Noto Sans" w:cs="Noto Sans"/>
                <w:sz w:val="16"/>
                <w:szCs w:val="16"/>
              </w:rPr>
              <w:t>Habilitación del inmueble</w:t>
            </w:r>
          </w:p>
        </w:tc>
        <w:tc>
          <w:tcPr>
            <w:tcW w:w="6342" w:type="dxa"/>
            <w:tcBorders>
              <w:top w:val="single" w:sz="8" w:space="0" w:color="auto"/>
              <w:left w:val="single" w:sz="8" w:space="0" w:color="auto"/>
              <w:bottom w:val="single" w:sz="8" w:space="0" w:color="auto"/>
              <w:right w:val="single" w:sz="8" w:space="0" w:color="auto"/>
            </w:tcBorders>
            <w:shd w:val="clear" w:color="000000" w:fill="D9E1F2"/>
            <w:vAlign w:val="center"/>
            <w:hideMark/>
          </w:tcPr>
          <w:p w14:paraId="15CDA3A6"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Escrito dirigido al administrador del contrato, adjuntando los siguientes documentos:</w:t>
            </w:r>
          </w:p>
          <w:p w14:paraId="0D0BE5AF" w14:textId="77777777" w:rsidR="00116F27" w:rsidRPr="00E67938" w:rsidRDefault="00116F27" w:rsidP="007C356D">
            <w:pPr>
              <w:pStyle w:val="Prrafodelista"/>
              <w:ind w:left="0"/>
              <w:jc w:val="both"/>
              <w:rPr>
                <w:rFonts w:ascii="Noto Sans" w:hAnsi="Noto Sans" w:cs="Noto Sans"/>
                <w:sz w:val="16"/>
                <w:szCs w:val="16"/>
              </w:rPr>
            </w:pPr>
          </w:p>
          <w:p w14:paraId="1C771DE7" w14:textId="77777777" w:rsidR="00116F27" w:rsidRPr="00E67938" w:rsidRDefault="00116F27" w:rsidP="00E30A1C">
            <w:pPr>
              <w:pStyle w:val="Prrafodelista"/>
              <w:numPr>
                <w:ilvl w:val="0"/>
                <w:numId w:val="60"/>
              </w:numPr>
              <w:suppressAutoHyphens w:val="0"/>
              <w:ind w:left="0"/>
              <w:contextualSpacing/>
              <w:jc w:val="both"/>
              <w:rPr>
                <w:rFonts w:ascii="Noto Sans" w:hAnsi="Noto Sans" w:cs="Noto Sans"/>
                <w:sz w:val="16"/>
                <w:szCs w:val="16"/>
              </w:rPr>
            </w:pPr>
            <w:r w:rsidRPr="00E67938">
              <w:rPr>
                <w:rFonts w:ascii="Noto Sans" w:hAnsi="Noto Sans" w:cs="Noto Sans"/>
                <w:sz w:val="16"/>
                <w:szCs w:val="16"/>
              </w:rPr>
              <w:t xml:space="preserve">Anteproyecto arquitectónico de la guardería, el cual deberá estar firmado por el arquitecto responsable con cédula profesional; en apego a los </w:t>
            </w:r>
            <w:r w:rsidRPr="00E67938">
              <w:rPr>
                <w:rFonts w:ascii="Noto Sans" w:hAnsi="Noto Sans" w:cs="Noto Sans"/>
                <w:b/>
                <w:bCs/>
                <w:sz w:val="16"/>
                <w:szCs w:val="16"/>
              </w:rPr>
              <w:t>Requisitos de diseño arquitectónico para proyectos de guarderías de prestación indirecta del Instituto Mexicano del Seguro Social, Apéndice 17 (Diecisiete)</w:t>
            </w:r>
            <w:r w:rsidRPr="00E67938">
              <w:rPr>
                <w:rFonts w:ascii="Noto Sans" w:hAnsi="Noto Sans" w:cs="Noto Sans"/>
                <w:sz w:val="16"/>
                <w:szCs w:val="16"/>
              </w:rPr>
              <w:t xml:space="preserve"> y los </w:t>
            </w:r>
            <w:r w:rsidRPr="00E67938">
              <w:rPr>
                <w:rFonts w:ascii="Noto Sans" w:hAnsi="Noto Sans" w:cs="Noto Sans"/>
                <w:b/>
                <w:bCs/>
                <w:sz w:val="16"/>
                <w:szCs w:val="16"/>
              </w:rPr>
              <w:t>Estándares de Seguridad en Guarderías del IMSS Apéndice 16 (Dieciséis)</w:t>
            </w:r>
            <w:r w:rsidRPr="00E67938">
              <w:rPr>
                <w:rFonts w:ascii="Noto Sans" w:hAnsi="Noto Sans" w:cs="Noto Sans"/>
                <w:sz w:val="16"/>
                <w:szCs w:val="16"/>
              </w:rPr>
              <w:t xml:space="preserve">, ambos del </w:t>
            </w:r>
            <w:r w:rsidRPr="00E67938">
              <w:rPr>
                <w:rFonts w:ascii="Noto Sans" w:hAnsi="Noto Sans" w:cs="Noto Sans"/>
                <w:b/>
                <w:bCs/>
                <w:sz w:val="16"/>
                <w:szCs w:val="16"/>
              </w:rPr>
              <w:t>Anexo Técnico</w:t>
            </w:r>
            <w:r w:rsidRPr="00E67938">
              <w:rPr>
                <w:rFonts w:ascii="Noto Sans" w:hAnsi="Noto Sans" w:cs="Noto Sans"/>
                <w:sz w:val="16"/>
                <w:szCs w:val="16"/>
              </w:rPr>
              <w:t>.</w:t>
            </w:r>
          </w:p>
          <w:p w14:paraId="20C2EAA8" w14:textId="77777777" w:rsidR="00116F27" w:rsidRPr="00E67938" w:rsidRDefault="00116F27" w:rsidP="007C356D">
            <w:pPr>
              <w:pStyle w:val="Prrafodelista"/>
              <w:ind w:left="0"/>
              <w:jc w:val="both"/>
              <w:rPr>
                <w:rFonts w:ascii="Noto Sans" w:hAnsi="Noto Sans" w:cs="Noto Sans"/>
                <w:sz w:val="16"/>
                <w:szCs w:val="16"/>
              </w:rPr>
            </w:pPr>
          </w:p>
          <w:p w14:paraId="70B0EA4C" w14:textId="77777777" w:rsidR="00116F27" w:rsidRPr="00E67938" w:rsidRDefault="00116F27" w:rsidP="00E30A1C">
            <w:pPr>
              <w:pStyle w:val="Prrafodelista"/>
              <w:numPr>
                <w:ilvl w:val="0"/>
                <w:numId w:val="60"/>
              </w:numPr>
              <w:suppressAutoHyphens w:val="0"/>
              <w:ind w:left="0"/>
              <w:contextualSpacing/>
              <w:jc w:val="both"/>
              <w:rPr>
                <w:rFonts w:ascii="Noto Sans" w:hAnsi="Noto Sans" w:cs="Noto Sans"/>
                <w:sz w:val="16"/>
                <w:szCs w:val="16"/>
                <w:lang w:val="es-ES_tradnl"/>
              </w:rPr>
            </w:pPr>
            <w:r w:rsidRPr="00E67938">
              <w:rPr>
                <w:rFonts w:ascii="Noto Sans" w:hAnsi="Noto Sans" w:cs="Noto Sans"/>
                <w:sz w:val="16"/>
                <w:szCs w:val="16"/>
              </w:rPr>
              <w:t>Reporte fotográfico en formato PDF que contenga al menos 8 exposiciones legibles a color, de la vista general del inmueble, vistas del interior e imágenes que muestren las calles y las áreas colindantes internas y/o externas.</w:t>
            </w:r>
          </w:p>
          <w:p w14:paraId="4E195973" w14:textId="77777777" w:rsidR="00116F27" w:rsidRPr="00E67938" w:rsidRDefault="00116F27" w:rsidP="007C356D">
            <w:pPr>
              <w:pStyle w:val="Prrafodelista"/>
              <w:ind w:left="0"/>
              <w:jc w:val="both"/>
              <w:rPr>
                <w:rFonts w:ascii="Noto Sans" w:hAnsi="Noto Sans" w:cs="Noto Sans"/>
                <w:sz w:val="16"/>
                <w:szCs w:val="16"/>
              </w:rPr>
            </w:pPr>
          </w:p>
          <w:p w14:paraId="3D8963B9"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 xml:space="preserve">El anteproyecto arquitectónico debe contener al menos los requisitos descritos en el </w:t>
            </w:r>
            <w:r w:rsidRPr="00E67938">
              <w:rPr>
                <w:rFonts w:ascii="Noto Sans" w:hAnsi="Noto Sans" w:cs="Noto Sans"/>
                <w:b/>
                <w:bCs/>
                <w:sz w:val="16"/>
                <w:szCs w:val="16"/>
              </w:rPr>
              <w:t>Apéndice 1 (uno) Especificaciones en los planos arquitectónicos y el Programa de ejecución de los trabajos</w:t>
            </w:r>
            <w:r w:rsidRPr="00E67938">
              <w:rPr>
                <w:rFonts w:ascii="Noto Sans" w:hAnsi="Noto Sans" w:cs="Noto Sans"/>
                <w:sz w:val="16"/>
                <w:szCs w:val="16"/>
              </w:rPr>
              <w:t>, del presente documento.</w:t>
            </w:r>
          </w:p>
        </w:tc>
        <w:tc>
          <w:tcPr>
            <w:tcW w:w="1985" w:type="dxa"/>
            <w:tcBorders>
              <w:top w:val="single" w:sz="8" w:space="0" w:color="auto"/>
              <w:left w:val="single" w:sz="8" w:space="0" w:color="auto"/>
              <w:bottom w:val="single" w:sz="8" w:space="0" w:color="auto"/>
              <w:right w:val="single" w:sz="8" w:space="0" w:color="auto"/>
            </w:tcBorders>
            <w:shd w:val="clear" w:color="000000" w:fill="D9E1F2"/>
            <w:vAlign w:val="center"/>
            <w:hideMark/>
          </w:tcPr>
          <w:p w14:paraId="5AC38CF8" w14:textId="77777777" w:rsidR="00116F27" w:rsidRPr="00E67938" w:rsidRDefault="00116F27" w:rsidP="007C356D">
            <w:pPr>
              <w:pStyle w:val="Prrafodelista"/>
              <w:ind w:left="7"/>
              <w:jc w:val="both"/>
              <w:rPr>
                <w:rFonts w:ascii="Noto Sans" w:hAnsi="Noto Sans" w:cs="Noto Sans"/>
                <w:sz w:val="16"/>
                <w:szCs w:val="16"/>
              </w:rPr>
            </w:pPr>
            <w:r w:rsidRPr="00E67938">
              <w:rPr>
                <w:rFonts w:ascii="Noto Sans" w:hAnsi="Noto Sans" w:cs="Noto Sans"/>
                <w:sz w:val="16"/>
                <w:szCs w:val="16"/>
              </w:rPr>
              <w:t>En la fecha en que el participante lo proponga de acuerdo con el plan de trabajo, la cual no deberá exceder 25 (veinticinco) días posteriores al fallo.</w:t>
            </w:r>
          </w:p>
        </w:tc>
      </w:tr>
      <w:tr w:rsidR="00116F27" w:rsidRPr="00E67938" w14:paraId="6582A355" w14:textId="77777777" w:rsidTr="007C356D">
        <w:trPr>
          <w:jc w:val="center"/>
        </w:trPr>
        <w:tc>
          <w:tcPr>
            <w:tcW w:w="1018" w:type="dxa"/>
            <w:vMerge/>
            <w:tcBorders>
              <w:left w:val="single" w:sz="8" w:space="0" w:color="auto"/>
              <w:right w:val="single" w:sz="8" w:space="0" w:color="auto"/>
            </w:tcBorders>
            <w:vAlign w:val="center"/>
          </w:tcPr>
          <w:p w14:paraId="7DF4EE07" w14:textId="77777777" w:rsidR="00116F27" w:rsidRPr="00E67938" w:rsidRDefault="00116F27" w:rsidP="007C356D">
            <w:pPr>
              <w:pStyle w:val="Prrafodelista"/>
              <w:jc w:val="both"/>
              <w:rPr>
                <w:rFonts w:ascii="Noto Sans" w:hAnsi="Noto Sans" w:cs="Noto Sans"/>
                <w:sz w:val="16"/>
                <w:szCs w:val="16"/>
              </w:rPr>
            </w:pPr>
          </w:p>
        </w:tc>
        <w:tc>
          <w:tcPr>
            <w:tcW w:w="6342" w:type="dxa"/>
            <w:tcBorders>
              <w:top w:val="single" w:sz="8" w:space="0" w:color="auto"/>
              <w:left w:val="nil"/>
              <w:bottom w:val="single" w:sz="8" w:space="0" w:color="auto"/>
              <w:right w:val="single" w:sz="8" w:space="0" w:color="auto"/>
            </w:tcBorders>
            <w:shd w:val="clear" w:color="000000" w:fill="D9E1F2"/>
            <w:vAlign w:val="center"/>
          </w:tcPr>
          <w:p w14:paraId="385C85BE"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Escrito emitido por un Director Responsable de Obra, perito o el equivalente en la localidad en el que manifieste que cuenta con las licencias, permisos o su equivalente en la localidad que acrediten la posibilidad de iniciar los trabajos para la habilitación física de la guardería, anexando copia simple de las mismas, en cumplimiento a lo establecido en el Reglamento de Construcción correspondiente.</w:t>
            </w:r>
          </w:p>
        </w:tc>
        <w:tc>
          <w:tcPr>
            <w:tcW w:w="1985" w:type="dxa"/>
            <w:vMerge w:val="restart"/>
            <w:tcBorders>
              <w:top w:val="single" w:sz="8" w:space="0" w:color="auto"/>
              <w:left w:val="nil"/>
              <w:right w:val="single" w:sz="8" w:space="0" w:color="auto"/>
            </w:tcBorders>
            <w:shd w:val="clear" w:color="000000" w:fill="D9E1F2"/>
            <w:vAlign w:val="center"/>
          </w:tcPr>
          <w:p w14:paraId="5083A5F6" w14:textId="77777777" w:rsidR="00116F27" w:rsidRPr="00E67938" w:rsidRDefault="00116F27" w:rsidP="007C356D">
            <w:pPr>
              <w:pStyle w:val="Prrafodelista"/>
              <w:ind w:left="7"/>
              <w:jc w:val="both"/>
              <w:rPr>
                <w:rFonts w:ascii="Noto Sans" w:hAnsi="Noto Sans" w:cs="Noto Sans"/>
                <w:sz w:val="16"/>
                <w:szCs w:val="16"/>
              </w:rPr>
            </w:pPr>
            <w:r w:rsidRPr="00E67938">
              <w:rPr>
                <w:rFonts w:ascii="Noto Sans" w:hAnsi="Noto Sans" w:cs="Noto Sans"/>
                <w:sz w:val="16"/>
                <w:szCs w:val="16"/>
              </w:rPr>
              <w:t>En la fecha en que el participante lo proponga de acuerdo al plan de trabajo, la cual no deberá exceder 120 (ciento veinte) días posteriores al fallo.</w:t>
            </w:r>
          </w:p>
        </w:tc>
      </w:tr>
      <w:tr w:rsidR="00116F27" w:rsidRPr="00E67938" w14:paraId="7BF645FB" w14:textId="77777777" w:rsidTr="007C356D">
        <w:trPr>
          <w:jc w:val="center"/>
        </w:trPr>
        <w:tc>
          <w:tcPr>
            <w:tcW w:w="1018" w:type="dxa"/>
            <w:vMerge/>
            <w:tcBorders>
              <w:left w:val="single" w:sz="8" w:space="0" w:color="auto"/>
              <w:bottom w:val="single" w:sz="8" w:space="0" w:color="000000"/>
              <w:right w:val="single" w:sz="8" w:space="0" w:color="auto"/>
            </w:tcBorders>
            <w:vAlign w:val="center"/>
          </w:tcPr>
          <w:p w14:paraId="5FC0F355" w14:textId="77777777" w:rsidR="00116F27" w:rsidRPr="00E67938" w:rsidRDefault="00116F27" w:rsidP="007C356D">
            <w:pPr>
              <w:pStyle w:val="Prrafodelista"/>
              <w:jc w:val="both"/>
              <w:rPr>
                <w:rFonts w:ascii="Noto Sans" w:hAnsi="Noto Sans" w:cs="Noto Sans"/>
                <w:sz w:val="16"/>
                <w:szCs w:val="16"/>
              </w:rPr>
            </w:pPr>
          </w:p>
        </w:tc>
        <w:tc>
          <w:tcPr>
            <w:tcW w:w="6342" w:type="dxa"/>
            <w:tcBorders>
              <w:top w:val="single" w:sz="8" w:space="0" w:color="auto"/>
              <w:left w:val="nil"/>
              <w:bottom w:val="single" w:sz="8" w:space="0" w:color="auto"/>
              <w:right w:val="single" w:sz="8" w:space="0" w:color="auto"/>
            </w:tcBorders>
            <w:shd w:val="clear" w:color="000000" w:fill="D9E1F2"/>
            <w:vAlign w:val="center"/>
          </w:tcPr>
          <w:p w14:paraId="0843DC99"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 xml:space="preserve">Programa de Ejecución de los Trabajos que debe contener los elementos descritos en el </w:t>
            </w:r>
            <w:r w:rsidRPr="00E67938">
              <w:rPr>
                <w:rFonts w:ascii="Noto Sans" w:hAnsi="Noto Sans" w:cs="Noto Sans"/>
                <w:b/>
                <w:bCs/>
                <w:sz w:val="16"/>
                <w:szCs w:val="16"/>
              </w:rPr>
              <w:t>Apéndice 1 (uno) Especificaciones en los planos arquitectónicos y el Programa de ejecución de los trabajos</w:t>
            </w:r>
            <w:r w:rsidRPr="00E67938">
              <w:rPr>
                <w:rFonts w:ascii="Noto Sans" w:hAnsi="Noto Sans" w:cs="Noto Sans"/>
                <w:sz w:val="16"/>
                <w:szCs w:val="16"/>
              </w:rPr>
              <w:t>, del presente documento.</w:t>
            </w:r>
          </w:p>
        </w:tc>
        <w:tc>
          <w:tcPr>
            <w:tcW w:w="1985" w:type="dxa"/>
            <w:vMerge/>
            <w:tcBorders>
              <w:left w:val="nil"/>
              <w:bottom w:val="single" w:sz="8" w:space="0" w:color="auto"/>
              <w:right w:val="single" w:sz="8" w:space="0" w:color="auto"/>
            </w:tcBorders>
            <w:shd w:val="clear" w:color="000000" w:fill="D9E1F2"/>
            <w:vAlign w:val="center"/>
          </w:tcPr>
          <w:p w14:paraId="2E728F75" w14:textId="77777777" w:rsidR="00116F27" w:rsidRPr="00E67938" w:rsidRDefault="00116F27" w:rsidP="007C356D">
            <w:pPr>
              <w:pStyle w:val="Prrafodelista"/>
              <w:jc w:val="both"/>
              <w:rPr>
                <w:rFonts w:ascii="Noto Sans" w:hAnsi="Noto Sans" w:cs="Noto Sans"/>
                <w:sz w:val="16"/>
                <w:szCs w:val="16"/>
              </w:rPr>
            </w:pPr>
          </w:p>
        </w:tc>
      </w:tr>
    </w:tbl>
    <w:p w14:paraId="31E79D27" w14:textId="77777777" w:rsidR="00116F27" w:rsidRPr="00E67938" w:rsidRDefault="00116F27" w:rsidP="00116F27">
      <w:pPr>
        <w:pStyle w:val="Prrafodelista"/>
        <w:jc w:val="both"/>
        <w:rPr>
          <w:rFonts w:ascii="Noto Sans" w:hAnsi="Noto Sans" w:cs="Noto Sans"/>
          <w:sz w:val="16"/>
          <w:szCs w:val="16"/>
        </w:rPr>
      </w:pPr>
    </w:p>
    <w:p w14:paraId="1D84BB76"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Durante la etapa de “Habilitación del inmueble”, se deberá considerar lo siguiente:</w:t>
      </w:r>
    </w:p>
    <w:p w14:paraId="08184CA0" w14:textId="77777777" w:rsidR="00116F27" w:rsidRPr="00E67938" w:rsidRDefault="00116F27" w:rsidP="00116F27">
      <w:pPr>
        <w:jc w:val="both"/>
        <w:rPr>
          <w:rFonts w:ascii="Noto Sans" w:hAnsi="Noto Sans" w:cs="Noto Sans"/>
          <w:sz w:val="16"/>
          <w:szCs w:val="16"/>
        </w:rPr>
      </w:pPr>
    </w:p>
    <w:p w14:paraId="274056CA" w14:textId="77777777" w:rsidR="00116F27" w:rsidRPr="00E67938" w:rsidRDefault="00116F27" w:rsidP="00E30A1C">
      <w:pPr>
        <w:numPr>
          <w:ilvl w:val="0"/>
          <w:numId w:val="55"/>
        </w:numPr>
        <w:ind w:left="567" w:hanging="567"/>
        <w:contextualSpacing/>
        <w:jc w:val="both"/>
        <w:rPr>
          <w:rFonts w:ascii="Noto Sans" w:eastAsia="Times New Roman" w:hAnsi="Noto Sans" w:cs="Noto Sans"/>
          <w:sz w:val="16"/>
          <w:szCs w:val="16"/>
        </w:rPr>
      </w:pPr>
      <w:r w:rsidRPr="00E67938">
        <w:rPr>
          <w:rFonts w:ascii="Noto Sans" w:eastAsia="Times New Roman" w:hAnsi="Noto Sans" w:cs="Noto Sans"/>
          <w:sz w:val="16"/>
          <w:szCs w:val="16"/>
        </w:rPr>
        <w:t>El administrador del contrato recibirá, en un plazo que no exceda los 25 (veinticinco) días naturales posteriores al fallo, el escrito del proveedor acompañado del anteproyecto arquitectónico y el reporte fotográfico, señalados en la etapa de “Habilitación del inmueble” del Programa de entregas.</w:t>
      </w:r>
    </w:p>
    <w:p w14:paraId="6A4E53DB" w14:textId="77777777" w:rsidR="00116F27" w:rsidRPr="00E67938" w:rsidRDefault="00116F27" w:rsidP="00E30A1C">
      <w:pPr>
        <w:numPr>
          <w:ilvl w:val="0"/>
          <w:numId w:val="55"/>
        </w:numPr>
        <w:ind w:left="567" w:hanging="567"/>
        <w:contextualSpacing/>
        <w:jc w:val="both"/>
        <w:rPr>
          <w:rFonts w:ascii="Noto Sans" w:eastAsia="Times New Roman" w:hAnsi="Noto Sans" w:cs="Noto Sans"/>
          <w:sz w:val="16"/>
          <w:szCs w:val="16"/>
        </w:rPr>
      </w:pPr>
      <w:r w:rsidRPr="00E67938">
        <w:rPr>
          <w:rFonts w:ascii="Noto Sans" w:eastAsia="Times New Roman" w:hAnsi="Noto Sans" w:cs="Noto Sans"/>
          <w:sz w:val="16"/>
          <w:szCs w:val="16"/>
        </w:rPr>
        <w:t>Una vez recibido el escrito y la propuesta arquitectónica del proveedor, el administrador del contrato en un plazo no mayor a 2 (dos) días hábiles, solicitará a la Coordinación del Servicio de Guardería para el Desarrollo Integral Infantil (CSGDII), mediante correo electrónico, la revisión y asesoría presencial.</w:t>
      </w:r>
    </w:p>
    <w:p w14:paraId="59F3D58B" w14:textId="77777777" w:rsidR="00116F27" w:rsidRPr="00E67938" w:rsidRDefault="00116F27" w:rsidP="00E30A1C">
      <w:pPr>
        <w:numPr>
          <w:ilvl w:val="0"/>
          <w:numId w:val="55"/>
        </w:numPr>
        <w:ind w:left="567" w:hanging="567"/>
        <w:contextualSpacing/>
        <w:jc w:val="both"/>
        <w:rPr>
          <w:rFonts w:ascii="Noto Sans" w:eastAsia="Times New Roman" w:hAnsi="Noto Sans" w:cs="Noto Sans"/>
          <w:sz w:val="16"/>
          <w:szCs w:val="16"/>
        </w:rPr>
      </w:pPr>
      <w:r w:rsidRPr="00E67938">
        <w:rPr>
          <w:rFonts w:ascii="Noto Sans" w:eastAsia="Times New Roman" w:hAnsi="Noto Sans" w:cs="Noto Sans"/>
          <w:sz w:val="16"/>
          <w:szCs w:val="16"/>
        </w:rPr>
        <w:t>La CSGDII informará al administrador del contrato mediante correo electrónico, en un plazo no mayor de 3 (tres) días hábiles, el día y hora en el que se realizará la revisión.</w:t>
      </w:r>
    </w:p>
    <w:p w14:paraId="7A541F4B"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El administrador del contrato informará al proveedor mediante correo electrónico, al menos con cuarenta y ocho horas de anticipación, el día, hora y lugar en el que se realizará la revisión.</w:t>
      </w:r>
    </w:p>
    <w:p w14:paraId="08416C5F"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 xml:space="preserve">La revisión presencial se llevará a cabo en las oficinas de la División de Expansión del Servicio de Guardería (DESG) de la CSGDII, ubicada en Calzada Manuel </w:t>
      </w:r>
      <w:proofErr w:type="spellStart"/>
      <w:r w:rsidRPr="00E67938">
        <w:rPr>
          <w:rFonts w:ascii="Noto Sans" w:eastAsiaTheme="minorHAnsi" w:hAnsi="Noto Sans" w:cs="Noto Sans"/>
          <w:sz w:val="16"/>
          <w:szCs w:val="16"/>
        </w:rPr>
        <w:t>Villalongín</w:t>
      </w:r>
      <w:proofErr w:type="spellEnd"/>
      <w:r w:rsidRPr="00E67938">
        <w:rPr>
          <w:rFonts w:ascii="Noto Sans" w:eastAsiaTheme="minorHAnsi" w:hAnsi="Noto Sans" w:cs="Noto Sans"/>
          <w:sz w:val="16"/>
          <w:szCs w:val="16"/>
        </w:rPr>
        <w:t xml:space="preserve"> 117, Primer piso, Ala Oriente, Colonia Cuauhtémoc, C.P. 06500, Alcaldía Cuauhtémoc, Ciudad de México.</w:t>
      </w:r>
    </w:p>
    <w:p w14:paraId="50E7302F"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hAnsi="Noto Sans" w:cs="Noto Sans"/>
          <w:sz w:val="16"/>
          <w:szCs w:val="16"/>
        </w:rPr>
        <w:t xml:space="preserve">El personal técnico de la </w:t>
      </w:r>
      <w:proofErr w:type="spellStart"/>
      <w:r w:rsidRPr="00E67938">
        <w:rPr>
          <w:rFonts w:ascii="Noto Sans" w:hAnsi="Noto Sans" w:cs="Noto Sans"/>
          <w:sz w:val="16"/>
          <w:szCs w:val="16"/>
        </w:rPr>
        <w:t>Subjefatura</w:t>
      </w:r>
      <w:proofErr w:type="spellEnd"/>
      <w:r w:rsidRPr="00E67938">
        <w:rPr>
          <w:rFonts w:ascii="Noto Sans" w:hAnsi="Noto Sans" w:cs="Noto Sans"/>
          <w:sz w:val="16"/>
          <w:szCs w:val="16"/>
        </w:rPr>
        <w:t xml:space="preserve"> de División de Desarrollo de Modelos Arquitectónicos (SDDMA) realizará el análisis del anteproyecto arquitectónico en apego a los </w:t>
      </w:r>
      <w:r w:rsidRPr="00E67938">
        <w:rPr>
          <w:rFonts w:ascii="Noto Sans" w:hAnsi="Noto Sans" w:cs="Noto Sans"/>
          <w:b/>
          <w:bCs/>
          <w:sz w:val="16"/>
          <w:szCs w:val="16"/>
        </w:rPr>
        <w:t>Requisitos de diseño arquitectónico para proyectos de guarderías de prestación indirecta del Instituto Mexicano del Seguro Social Apéndice 17 (Diecisiete)</w:t>
      </w:r>
      <w:r w:rsidRPr="00E67938">
        <w:rPr>
          <w:rFonts w:ascii="Noto Sans" w:hAnsi="Noto Sans" w:cs="Noto Sans"/>
          <w:sz w:val="16"/>
          <w:szCs w:val="16"/>
        </w:rPr>
        <w:t xml:space="preserve"> y a los </w:t>
      </w:r>
      <w:r w:rsidRPr="00E67938">
        <w:rPr>
          <w:rFonts w:ascii="Noto Sans" w:hAnsi="Noto Sans" w:cs="Noto Sans"/>
          <w:b/>
          <w:bCs/>
          <w:sz w:val="16"/>
          <w:szCs w:val="16"/>
        </w:rPr>
        <w:t>Estándares de Seguridad en Guarderías del IMSS Apéndice 16 (Dieciséis)</w:t>
      </w:r>
      <w:r w:rsidRPr="00E67938">
        <w:rPr>
          <w:rFonts w:ascii="Noto Sans" w:hAnsi="Noto Sans" w:cs="Noto Sans"/>
          <w:sz w:val="16"/>
          <w:szCs w:val="16"/>
        </w:rPr>
        <w:t xml:space="preserve">, ambos del </w:t>
      </w:r>
      <w:r w:rsidRPr="00E67938">
        <w:rPr>
          <w:rFonts w:ascii="Noto Sans" w:hAnsi="Noto Sans" w:cs="Noto Sans"/>
          <w:b/>
          <w:bCs/>
          <w:sz w:val="16"/>
          <w:szCs w:val="16"/>
        </w:rPr>
        <w:t>Anexo Técnico</w:t>
      </w:r>
      <w:r w:rsidRPr="00E67938">
        <w:rPr>
          <w:rFonts w:ascii="Noto Sans" w:hAnsi="Noto Sans" w:cs="Noto Sans"/>
          <w:sz w:val="16"/>
          <w:szCs w:val="16"/>
        </w:rPr>
        <w:t xml:space="preserve">. Es importante considerar que, aunque el inmueble o terreno hayan resultado </w:t>
      </w:r>
      <w:r w:rsidRPr="00E67938">
        <w:rPr>
          <w:rFonts w:ascii="Noto Sans" w:hAnsi="Noto Sans" w:cs="Noto Sans"/>
          <w:b/>
          <w:bCs/>
          <w:sz w:val="16"/>
          <w:szCs w:val="16"/>
        </w:rPr>
        <w:t>viables</w:t>
      </w:r>
      <w:r w:rsidRPr="00E67938">
        <w:rPr>
          <w:rFonts w:ascii="Noto Sans" w:hAnsi="Noto Sans" w:cs="Noto Sans"/>
          <w:sz w:val="16"/>
          <w:szCs w:val="16"/>
        </w:rPr>
        <w:t xml:space="preserve">, conforme a la </w:t>
      </w:r>
      <w:r w:rsidRPr="00E67938">
        <w:rPr>
          <w:rFonts w:ascii="Noto Sans" w:hAnsi="Noto Sans" w:cs="Noto Sans"/>
          <w:b/>
          <w:bCs/>
          <w:sz w:val="16"/>
          <w:szCs w:val="16"/>
        </w:rPr>
        <w:t>Cédula de características generales del inmueble Apéndice 2 (dos)</w:t>
      </w:r>
      <w:r w:rsidRPr="00E67938">
        <w:rPr>
          <w:rFonts w:ascii="Noto Sans" w:hAnsi="Noto Sans" w:cs="Noto Sans"/>
          <w:sz w:val="16"/>
          <w:szCs w:val="16"/>
        </w:rPr>
        <w:t xml:space="preserve">, no se garantiza que estos cumplan a cabalidad con la normatividad mencionada en este numeral por lo que esto se determinará en las revisiones presenciales. Será indispensable la presencia del Titular o Encargado del Departamento de Guarderías, en conjunto con el proveedor y el arquitecto responsable que elaboró el proyecto. </w:t>
      </w:r>
    </w:p>
    <w:p w14:paraId="50305357"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En la primera revisión presencial, la o el Titular o Encargado del Departamento de Guarderías deberá presentar oficio de presentación en el que se señalen el número de licitación, razón social y proveedor, así como el esquema y modelo de atención (4 u 8 salas) ofertado en la propuesta técnica.</w:t>
      </w:r>
    </w:p>
    <w:p w14:paraId="68FA0965"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 xml:space="preserve">La revisión se documentará mediante minuta de trabajo, que firmarán de conformidad los asistentes a la misma y en la cual se asentará el resultado de la revisión del anteproyecto arquitectónico y en su caso, los acuerdos y fechas compromiso. </w:t>
      </w:r>
    </w:p>
    <w:p w14:paraId="5B474AE5"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El proveedor tendrá derecho a un máximo de tres revisiones a su anteproyecto arquitectónico.</w:t>
      </w:r>
    </w:p>
    <w:p w14:paraId="59111FE9" w14:textId="77777777" w:rsidR="00116F27" w:rsidRPr="00E67938" w:rsidRDefault="00116F27" w:rsidP="00116F27">
      <w:pPr>
        <w:ind w:left="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Desde la primera revisión deberá presentar una propuesta arquitectónica formal; el personal técnico de la SDDMA brindará la asesoría necesaria que permita obtener la viabilidad, siempre y cuando se cumpla con la normatividad institucional aplicable en materia de arquitectura y seguridad. Por ningún motivo, el terreno o inmueble propuestos deben condicionar el funcionamiento de la guardería; de presentarse esta situación, el personal de la SDDMA determinará que el terreno o inmueble propuestos no son aptos para brindar el servicio de guardería, lo cual puede ocurrir en cualquiera de las revisiones presenciales. En caso de no obtener la viabilidad a la propuesta arquitectónica, será motivo de rescisión del instrumento jurídico.</w:t>
      </w:r>
    </w:p>
    <w:p w14:paraId="01021CFE"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 xml:space="preserve">Las fechas de revisión del anteproyecto arquitectónico estarán sujetas a los tiempos que determine la SDDMA, sin exceder los 60 días naturales posteriores al fallo. </w:t>
      </w:r>
    </w:p>
    <w:p w14:paraId="491EEC9A"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Cuando se determine la viabilidad del anteproyecto arquitectónico como resultado de la revisión presencial, el proveedor deberá entregar 3 (tres) juegos de planos impresos a escala gráfica y el archivo electrónico en formato de AutoCAD (</w:t>
      </w:r>
      <w:proofErr w:type="spellStart"/>
      <w:r w:rsidRPr="00E67938">
        <w:rPr>
          <w:rFonts w:ascii="Noto Sans" w:eastAsiaTheme="minorHAnsi" w:hAnsi="Noto Sans" w:cs="Noto Sans"/>
          <w:sz w:val="16"/>
          <w:szCs w:val="16"/>
        </w:rPr>
        <w:t>dwg</w:t>
      </w:r>
      <w:proofErr w:type="spellEnd"/>
      <w:r w:rsidRPr="00E67938">
        <w:rPr>
          <w:rFonts w:ascii="Noto Sans" w:eastAsiaTheme="minorHAnsi" w:hAnsi="Noto Sans" w:cs="Noto Sans"/>
          <w:sz w:val="16"/>
          <w:szCs w:val="16"/>
        </w:rPr>
        <w:t>), así como el reporte fotográfico, firmados de manera autógrafa por el representante legal y el arquitecto responsable del proyecto,</w:t>
      </w:r>
      <w:r w:rsidRPr="00E67938">
        <w:rPr>
          <w:rFonts w:ascii="Noto Sans" w:hAnsi="Noto Sans" w:cs="Noto Sans"/>
          <w:sz w:val="16"/>
          <w:szCs w:val="16"/>
        </w:rPr>
        <w:t xml:space="preserve"> los cuales deberán ser ingresados a la CSGDII con el oficio correspondiente suscrito por el OOAD y posteriormente turnados a la DESG y a la SDDMA.</w:t>
      </w:r>
    </w:p>
    <w:p w14:paraId="4267AFDB" w14:textId="77777777" w:rsidR="00116F27" w:rsidRPr="00E67938" w:rsidRDefault="00116F27" w:rsidP="00E30A1C">
      <w:pPr>
        <w:numPr>
          <w:ilvl w:val="0"/>
          <w:numId w:val="55"/>
        </w:numPr>
        <w:ind w:left="567" w:hanging="567"/>
        <w:contextualSpacing/>
        <w:jc w:val="both"/>
        <w:rPr>
          <w:rFonts w:ascii="Noto Sans" w:hAnsi="Noto Sans" w:cs="Noto Sans"/>
          <w:sz w:val="16"/>
          <w:szCs w:val="16"/>
        </w:rPr>
      </w:pPr>
      <w:r w:rsidRPr="00E67938">
        <w:rPr>
          <w:rFonts w:ascii="Noto Sans" w:eastAsiaTheme="minorHAnsi" w:hAnsi="Noto Sans" w:cs="Noto Sans"/>
          <w:sz w:val="16"/>
          <w:szCs w:val="16"/>
        </w:rPr>
        <w:t xml:space="preserve">La SDDMA </w:t>
      </w:r>
      <w:r w:rsidRPr="00E67938">
        <w:rPr>
          <w:rFonts w:ascii="Noto Sans" w:hAnsi="Noto Sans" w:cs="Noto Sans"/>
          <w:sz w:val="16"/>
          <w:szCs w:val="16"/>
        </w:rPr>
        <w:t>una vez que reciba de manera oficial los planos impresos, el archivo electrónico en formato de AutoCAD (</w:t>
      </w:r>
      <w:proofErr w:type="spellStart"/>
      <w:r w:rsidRPr="00E67938">
        <w:rPr>
          <w:rFonts w:ascii="Noto Sans" w:hAnsi="Noto Sans" w:cs="Noto Sans"/>
          <w:sz w:val="16"/>
          <w:szCs w:val="16"/>
        </w:rPr>
        <w:t>Dwg</w:t>
      </w:r>
      <w:proofErr w:type="spellEnd"/>
      <w:r w:rsidRPr="00E67938">
        <w:rPr>
          <w:rFonts w:ascii="Noto Sans" w:hAnsi="Noto Sans" w:cs="Noto Sans"/>
          <w:sz w:val="16"/>
          <w:szCs w:val="16"/>
        </w:rPr>
        <w:t>) y el reporte fotográfico mencionados en el numeral anterior, en un lapso no mayor a 5 (cinco) días hábiles,</w:t>
      </w:r>
      <w:r w:rsidRPr="00E67938">
        <w:rPr>
          <w:rFonts w:ascii="Noto Sans" w:eastAsiaTheme="minorHAnsi" w:hAnsi="Noto Sans" w:cs="Noto Sans"/>
          <w:sz w:val="16"/>
          <w:szCs w:val="16"/>
        </w:rPr>
        <w:t xml:space="preserve"> </w:t>
      </w:r>
      <w:r w:rsidRPr="00E67938">
        <w:rPr>
          <w:rFonts w:ascii="Noto Sans" w:hAnsi="Noto Sans" w:cs="Noto Sans"/>
          <w:sz w:val="16"/>
          <w:szCs w:val="16"/>
        </w:rPr>
        <w:t xml:space="preserve">emitirá la opinión técnica viable mediante nota informativa y la enviará a la DESG, acompañada de 2 (dos) juegos de planos impresos con </w:t>
      </w:r>
      <w:r w:rsidRPr="00E67938">
        <w:rPr>
          <w:rFonts w:ascii="Noto Sans" w:eastAsiaTheme="minorHAnsi" w:hAnsi="Noto Sans" w:cs="Noto Sans"/>
          <w:sz w:val="16"/>
          <w:szCs w:val="16"/>
        </w:rPr>
        <w:t>el sello de viabilidad y</w:t>
      </w:r>
      <w:r w:rsidRPr="00E67938">
        <w:rPr>
          <w:rFonts w:ascii="Noto Sans" w:hAnsi="Noto Sans" w:cs="Noto Sans"/>
          <w:sz w:val="16"/>
          <w:szCs w:val="16"/>
        </w:rPr>
        <w:t xml:space="preserve"> con la firma autógrafa del personal técnico de la SDDMA responsable de la revisión del anteproyecto arquitectónico, así como el archivo electrónico en formato de AutoCAD. </w:t>
      </w:r>
    </w:p>
    <w:p w14:paraId="1ED236AF"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La DESG enviará mediante correo electrónico, el oficio dirigido al administrador del contrato, con la opinión técnica, en un lapso no mayor de 2 (dos) días hábiles, a partir de la recepción de la nota informativa de la SDDMA. Asimismo, la DESG hará llegar de manera física, a través de valija institucional, el oficio y los 2 (dos) juegos de planos impresos con el sello de viabilidad y la firma autógrafa del personal técnico de la SDDMA responsable de la revisión del anteproyecto arquitectónico.</w:t>
      </w:r>
    </w:p>
    <w:p w14:paraId="01888E0D"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El administrador del contrato recibirá a través de correo electrónico, la opinión técnica del anteproyecto arquitectónico y la notificará al proveedor a más tardar en los 3 (tres) días hábiles posteriores a la recepción del oficio emitido por la DESG. Una vez que el administrador del contrato reciba de manera física los 2 (dos) juegos de planos impresos con la firma autógrafa del personal técnico de la SDDMA responsable de la revisión del anteproyecto arquitectónico, entregará mediante oficio al proveedor un juego de planos, resguardando el restante en el expediente de la guardería.</w:t>
      </w:r>
    </w:p>
    <w:p w14:paraId="6EBE3E38"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El proveedor dará seguimiento a la etapa de “Habilitación del inmueble” con la gestión y obtención de las licencias y permisos en la localidad correspondiente, así como la elaboración del Programa de Ejecución de los Trabajos, a más tardar dentro de los 120 (ciento veinte) días posteriores al fallo, en la fecha que el proveedor lo proponga de acuerdo con el programa de entregas.</w:t>
      </w:r>
    </w:p>
    <w:p w14:paraId="1365DEB6" w14:textId="77777777" w:rsidR="00116F27" w:rsidRPr="00E67938" w:rsidRDefault="00116F27" w:rsidP="00E30A1C">
      <w:pPr>
        <w:numPr>
          <w:ilvl w:val="0"/>
          <w:numId w:val="55"/>
        </w:numPr>
        <w:ind w:left="567" w:hanging="567"/>
        <w:contextualSpacing/>
        <w:jc w:val="both"/>
        <w:rPr>
          <w:rFonts w:ascii="Noto Sans" w:eastAsiaTheme="minorHAnsi" w:hAnsi="Noto Sans" w:cs="Noto Sans"/>
          <w:sz w:val="16"/>
          <w:szCs w:val="16"/>
        </w:rPr>
      </w:pPr>
      <w:r w:rsidRPr="00E67938">
        <w:rPr>
          <w:rFonts w:ascii="Noto Sans" w:eastAsiaTheme="minorHAnsi" w:hAnsi="Noto Sans" w:cs="Noto Sans"/>
          <w:sz w:val="16"/>
          <w:szCs w:val="16"/>
        </w:rPr>
        <w:t xml:space="preserve">La ejecución de la obra deberá apegarse al Programa de Ejecución de los Trabajos descrito en el </w:t>
      </w:r>
      <w:r w:rsidRPr="00E67938">
        <w:rPr>
          <w:rFonts w:ascii="Noto Sans" w:eastAsiaTheme="minorHAnsi" w:hAnsi="Noto Sans" w:cs="Noto Sans"/>
          <w:b/>
          <w:bCs/>
          <w:sz w:val="16"/>
          <w:szCs w:val="16"/>
        </w:rPr>
        <w:t>Apéndice 1 (uno) Especificaciones en los planos arquitectónicos y el Programa de ejecución de los trabajos</w:t>
      </w:r>
      <w:r w:rsidRPr="00E67938">
        <w:rPr>
          <w:rFonts w:ascii="Noto Sans" w:eastAsiaTheme="minorHAnsi" w:hAnsi="Noto Sans" w:cs="Noto Sans"/>
          <w:sz w:val="16"/>
          <w:szCs w:val="16"/>
        </w:rPr>
        <w:t xml:space="preserve"> y no deberá exceder 315 (trescientos quince) días posteriores al fallo.</w:t>
      </w:r>
    </w:p>
    <w:p w14:paraId="461DAE94" w14:textId="77777777" w:rsidR="00116F27" w:rsidRPr="00E67938" w:rsidRDefault="00116F27" w:rsidP="00116F27">
      <w:pPr>
        <w:jc w:val="both"/>
        <w:rPr>
          <w:rFonts w:ascii="Noto Sans" w:hAnsi="Noto Sans" w:cs="Noto Sans"/>
          <w:sz w:val="16"/>
          <w:szCs w:val="16"/>
        </w:rPr>
      </w:pPr>
    </w:p>
    <w:tbl>
      <w:tblPr>
        <w:tblW w:w="9345" w:type="dxa"/>
        <w:jc w:val="center"/>
        <w:tblLayout w:type="fixed"/>
        <w:tblCellMar>
          <w:left w:w="70" w:type="dxa"/>
          <w:right w:w="70" w:type="dxa"/>
        </w:tblCellMar>
        <w:tblLook w:val="04A0" w:firstRow="1" w:lastRow="0" w:firstColumn="1" w:lastColumn="0" w:noHBand="0" w:noVBand="1"/>
      </w:tblPr>
      <w:tblGrid>
        <w:gridCol w:w="1018"/>
        <w:gridCol w:w="6342"/>
        <w:gridCol w:w="1985"/>
      </w:tblGrid>
      <w:tr w:rsidR="00116F27" w:rsidRPr="00E67938" w14:paraId="1779E3C7" w14:textId="77777777" w:rsidTr="007C356D">
        <w:trPr>
          <w:tblHeader/>
          <w:jc w:val="center"/>
        </w:trPr>
        <w:tc>
          <w:tcPr>
            <w:tcW w:w="1018" w:type="dxa"/>
            <w:tcBorders>
              <w:top w:val="single" w:sz="8" w:space="0" w:color="auto"/>
              <w:left w:val="single" w:sz="8" w:space="0" w:color="auto"/>
              <w:bottom w:val="single" w:sz="4" w:space="0" w:color="auto"/>
              <w:right w:val="single" w:sz="8" w:space="0" w:color="auto"/>
            </w:tcBorders>
            <w:shd w:val="clear" w:color="000000" w:fill="385623"/>
            <w:vAlign w:val="center"/>
            <w:hideMark/>
          </w:tcPr>
          <w:p w14:paraId="7BBF4206"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color w:val="FFFFFF" w:themeColor="background1"/>
                <w:sz w:val="16"/>
                <w:szCs w:val="16"/>
              </w:rPr>
              <w:t>Etapa</w:t>
            </w:r>
          </w:p>
        </w:tc>
        <w:tc>
          <w:tcPr>
            <w:tcW w:w="6342" w:type="dxa"/>
            <w:tcBorders>
              <w:top w:val="single" w:sz="8" w:space="0" w:color="auto"/>
              <w:left w:val="nil"/>
              <w:bottom w:val="single" w:sz="8" w:space="0" w:color="auto"/>
              <w:right w:val="single" w:sz="8" w:space="0" w:color="auto"/>
            </w:tcBorders>
            <w:shd w:val="clear" w:color="000000" w:fill="385623"/>
            <w:vAlign w:val="center"/>
            <w:hideMark/>
          </w:tcPr>
          <w:p w14:paraId="7354CD59" w14:textId="77777777" w:rsidR="00116F27" w:rsidRPr="00E67938" w:rsidRDefault="00116F27" w:rsidP="007C356D">
            <w:pPr>
              <w:pStyle w:val="Prrafodelista"/>
              <w:ind w:left="0"/>
              <w:jc w:val="center"/>
              <w:rPr>
                <w:rFonts w:ascii="Noto Sans" w:hAnsi="Noto Sans" w:cs="Noto Sans"/>
                <w:sz w:val="16"/>
                <w:szCs w:val="16"/>
              </w:rPr>
            </w:pPr>
            <w:r w:rsidRPr="00E67938">
              <w:rPr>
                <w:rFonts w:ascii="Noto Sans" w:hAnsi="Noto Sans" w:cs="Noto Sans"/>
                <w:color w:val="FFFFFF" w:themeColor="background1"/>
                <w:sz w:val="16"/>
                <w:szCs w:val="16"/>
              </w:rPr>
              <w:t>Entregable</w:t>
            </w:r>
          </w:p>
        </w:tc>
        <w:tc>
          <w:tcPr>
            <w:tcW w:w="1985" w:type="dxa"/>
            <w:tcBorders>
              <w:top w:val="single" w:sz="8" w:space="0" w:color="auto"/>
              <w:left w:val="nil"/>
              <w:bottom w:val="single" w:sz="8" w:space="0" w:color="auto"/>
              <w:right w:val="single" w:sz="8" w:space="0" w:color="auto"/>
            </w:tcBorders>
            <w:shd w:val="clear" w:color="000000" w:fill="385623"/>
            <w:vAlign w:val="center"/>
            <w:hideMark/>
          </w:tcPr>
          <w:p w14:paraId="1756C233" w14:textId="77777777" w:rsidR="00116F27" w:rsidRPr="00E67938" w:rsidRDefault="00116F27" w:rsidP="007C356D">
            <w:pPr>
              <w:pStyle w:val="Prrafodelista"/>
              <w:ind w:left="7"/>
              <w:jc w:val="both"/>
              <w:rPr>
                <w:rFonts w:ascii="Noto Sans" w:hAnsi="Noto Sans" w:cs="Noto Sans"/>
                <w:color w:val="FFFFFF" w:themeColor="background1"/>
                <w:sz w:val="16"/>
                <w:szCs w:val="16"/>
              </w:rPr>
            </w:pPr>
            <w:r w:rsidRPr="00E67938">
              <w:rPr>
                <w:rFonts w:ascii="Noto Sans" w:hAnsi="Noto Sans" w:cs="Noto Sans"/>
                <w:color w:val="FFFFFF" w:themeColor="background1"/>
                <w:sz w:val="16"/>
                <w:szCs w:val="16"/>
              </w:rPr>
              <w:t xml:space="preserve">Plazo máximo del entregable </w:t>
            </w:r>
          </w:p>
          <w:p w14:paraId="7664E389" w14:textId="77777777" w:rsidR="00116F27" w:rsidRPr="00E67938" w:rsidRDefault="00116F27" w:rsidP="007C356D">
            <w:pPr>
              <w:pStyle w:val="Prrafodelista"/>
              <w:ind w:left="7"/>
              <w:jc w:val="both"/>
              <w:rPr>
                <w:rFonts w:ascii="Noto Sans" w:hAnsi="Noto Sans" w:cs="Noto Sans"/>
                <w:sz w:val="16"/>
                <w:szCs w:val="16"/>
              </w:rPr>
            </w:pPr>
            <w:r w:rsidRPr="00E67938">
              <w:rPr>
                <w:rFonts w:ascii="Noto Sans" w:hAnsi="Noto Sans" w:cs="Noto Sans"/>
                <w:color w:val="FFFFFF" w:themeColor="background1"/>
                <w:sz w:val="16"/>
                <w:szCs w:val="16"/>
              </w:rPr>
              <w:t>(días naturales)</w:t>
            </w:r>
          </w:p>
        </w:tc>
      </w:tr>
      <w:tr w:rsidR="00116F27" w:rsidRPr="00E67938" w14:paraId="265ADA60" w14:textId="77777777" w:rsidTr="007C356D">
        <w:trPr>
          <w:jc w:val="center"/>
        </w:trPr>
        <w:tc>
          <w:tcPr>
            <w:tcW w:w="1018" w:type="dxa"/>
            <w:tcBorders>
              <w:top w:val="single" w:sz="8" w:space="0" w:color="auto"/>
              <w:left w:val="single" w:sz="8" w:space="0" w:color="auto"/>
              <w:bottom w:val="single" w:sz="8" w:space="0" w:color="auto"/>
              <w:right w:val="single" w:sz="8" w:space="0" w:color="auto"/>
            </w:tcBorders>
            <w:shd w:val="clear" w:color="000000" w:fill="203764"/>
            <w:vAlign w:val="center"/>
            <w:hideMark/>
          </w:tcPr>
          <w:p w14:paraId="3A23F713"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Preparación de inicio de operaciones</w:t>
            </w:r>
          </w:p>
        </w:tc>
        <w:tc>
          <w:tcPr>
            <w:tcW w:w="6342" w:type="dxa"/>
            <w:tcBorders>
              <w:top w:val="single" w:sz="8" w:space="0" w:color="auto"/>
              <w:left w:val="nil"/>
              <w:bottom w:val="single" w:sz="8" w:space="0" w:color="auto"/>
              <w:right w:val="single" w:sz="8" w:space="0" w:color="auto"/>
            </w:tcBorders>
            <w:shd w:val="clear" w:color="000000" w:fill="D6DCE4"/>
            <w:vAlign w:val="center"/>
            <w:hideMark/>
          </w:tcPr>
          <w:p w14:paraId="10CA6D12"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 xml:space="preserve">Escrito mediante el cual informe que cuenta con los elementos necesarios para obtener la certificación para el inicio de operaciones, que llevará a cabo el administrador del contrato conforme a la </w:t>
            </w:r>
            <w:r w:rsidRPr="00E67938">
              <w:rPr>
                <w:rFonts w:ascii="Noto Sans" w:hAnsi="Noto Sans" w:cs="Noto Sans"/>
                <w:b/>
                <w:bCs/>
                <w:sz w:val="16"/>
                <w:szCs w:val="16"/>
              </w:rPr>
              <w:t>Cédula de Verificación para el inicio de operaciones, Apéndice 20 (veinte)</w:t>
            </w:r>
            <w:r w:rsidRPr="00E67938">
              <w:rPr>
                <w:rFonts w:ascii="Noto Sans" w:hAnsi="Noto Sans" w:cs="Noto Sans"/>
                <w:sz w:val="16"/>
                <w:szCs w:val="16"/>
              </w:rPr>
              <w:t xml:space="preserve"> del </w:t>
            </w:r>
            <w:r w:rsidRPr="00E67938">
              <w:rPr>
                <w:rFonts w:ascii="Noto Sans" w:hAnsi="Noto Sans" w:cs="Noto Sans"/>
                <w:b/>
                <w:bCs/>
                <w:sz w:val="16"/>
                <w:szCs w:val="16"/>
              </w:rPr>
              <w:t>Anexo Técnico</w:t>
            </w:r>
            <w:r w:rsidRPr="00E67938">
              <w:rPr>
                <w:rFonts w:ascii="Noto Sans" w:hAnsi="Noto Sans" w:cs="Noto Sans"/>
                <w:sz w:val="16"/>
                <w:szCs w:val="16"/>
              </w:rPr>
              <w:t>, adjuntando:</w:t>
            </w:r>
          </w:p>
          <w:p w14:paraId="40C704DC" w14:textId="77777777" w:rsidR="00116F27" w:rsidRPr="00E67938" w:rsidRDefault="00116F27" w:rsidP="00E30A1C">
            <w:pPr>
              <w:pStyle w:val="Prrafodelista"/>
              <w:numPr>
                <w:ilvl w:val="0"/>
                <w:numId w:val="57"/>
              </w:numPr>
              <w:tabs>
                <w:tab w:val="left" w:pos="301"/>
              </w:tabs>
              <w:suppressAutoHyphens w:val="0"/>
              <w:ind w:left="-30" w:firstLine="30"/>
              <w:contextualSpacing/>
              <w:jc w:val="both"/>
              <w:rPr>
                <w:rFonts w:ascii="Noto Sans" w:hAnsi="Noto Sans" w:cs="Noto Sans"/>
                <w:sz w:val="16"/>
                <w:szCs w:val="16"/>
              </w:rPr>
            </w:pPr>
            <w:r w:rsidRPr="00E67938">
              <w:rPr>
                <w:rFonts w:ascii="Noto Sans" w:hAnsi="Noto Sans" w:cs="Noto Sans"/>
                <w:sz w:val="16"/>
                <w:szCs w:val="16"/>
              </w:rPr>
              <w:t>Constancia de Seguridad Estructural del Inmueble.</w:t>
            </w:r>
          </w:p>
          <w:p w14:paraId="2E12440A" w14:textId="77777777" w:rsidR="00116F27" w:rsidRPr="00E67938" w:rsidRDefault="00116F27" w:rsidP="00E30A1C">
            <w:pPr>
              <w:pStyle w:val="Prrafodelista"/>
              <w:numPr>
                <w:ilvl w:val="0"/>
                <w:numId w:val="57"/>
              </w:numPr>
              <w:tabs>
                <w:tab w:val="left" w:pos="301"/>
              </w:tabs>
              <w:suppressAutoHyphens w:val="0"/>
              <w:ind w:left="-30" w:firstLine="30"/>
              <w:contextualSpacing/>
              <w:jc w:val="both"/>
              <w:rPr>
                <w:rFonts w:ascii="Noto Sans" w:hAnsi="Noto Sans" w:cs="Noto Sans"/>
                <w:sz w:val="16"/>
                <w:szCs w:val="16"/>
              </w:rPr>
            </w:pPr>
            <w:r w:rsidRPr="00E67938">
              <w:rPr>
                <w:rFonts w:ascii="Noto Sans" w:hAnsi="Noto Sans" w:cs="Noto Sans"/>
                <w:sz w:val="16"/>
                <w:szCs w:val="16"/>
              </w:rPr>
              <w:t>Dictamen de la verificación de las instalaciones de gas.</w:t>
            </w:r>
          </w:p>
          <w:p w14:paraId="0DC8FE7D" w14:textId="77777777" w:rsidR="00116F27" w:rsidRPr="00E67938" w:rsidRDefault="00116F27" w:rsidP="00E30A1C">
            <w:pPr>
              <w:pStyle w:val="Prrafodelista"/>
              <w:numPr>
                <w:ilvl w:val="0"/>
                <w:numId w:val="57"/>
              </w:numPr>
              <w:tabs>
                <w:tab w:val="left" w:pos="301"/>
              </w:tabs>
              <w:suppressAutoHyphens w:val="0"/>
              <w:ind w:left="-30" w:firstLine="30"/>
              <w:contextualSpacing/>
              <w:jc w:val="both"/>
              <w:rPr>
                <w:rFonts w:ascii="Noto Sans" w:hAnsi="Noto Sans" w:cs="Noto Sans"/>
                <w:sz w:val="16"/>
                <w:szCs w:val="16"/>
              </w:rPr>
            </w:pPr>
            <w:r w:rsidRPr="00E67938">
              <w:rPr>
                <w:rFonts w:ascii="Noto Sans" w:hAnsi="Noto Sans" w:cs="Noto Sans"/>
                <w:sz w:val="16"/>
                <w:szCs w:val="16"/>
              </w:rPr>
              <w:t>Dictamen de verificación de las instalaciones eléctricas.</w:t>
            </w:r>
          </w:p>
          <w:p w14:paraId="72D7C67E" w14:textId="77777777" w:rsidR="00116F27" w:rsidRPr="00E67938" w:rsidRDefault="00116F27" w:rsidP="00E30A1C">
            <w:pPr>
              <w:pStyle w:val="Prrafodelista"/>
              <w:numPr>
                <w:ilvl w:val="0"/>
                <w:numId w:val="57"/>
              </w:numPr>
              <w:tabs>
                <w:tab w:val="left" w:pos="301"/>
              </w:tabs>
              <w:suppressAutoHyphens w:val="0"/>
              <w:ind w:left="-30" w:firstLine="30"/>
              <w:contextualSpacing/>
              <w:jc w:val="both"/>
              <w:rPr>
                <w:rFonts w:ascii="Noto Sans" w:hAnsi="Noto Sans" w:cs="Noto Sans"/>
                <w:sz w:val="16"/>
                <w:szCs w:val="16"/>
              </w:rPr>
            </w:pPr>
            <w:r w:rsidRPr="00E67938">
              <w:rPr>
                <w:rFonts w:ascii="Noto Sans" w:hAnsi="Noto Sans" w:cs="Noto Sans"/>
                <w:sz w:val="16"/>
                <w:szCs w:val="16"/>
              </w:rPr>
              <w:t>Contrato con una central o empresa de servicio de emergencia externa.</w:t>
            </w:r>
          </w:p>
          <w:p w14:paraId="5AE6BBBE" w14:textId="77777777" w:rsidR="00116F27" w:rsidRPr="00E67938" w:rsidRDefault="00116F27" w:rsidP="00E30A1C">
            <w:pPr>
              <w:pStyle w:val="Prrafodelista"/>
              <w:numPr>
                <w:ilvl w:val="0"/>
                <w:numId w:val="57"/>
              </w:numPr>
              <w:tabs>
                <w:tab w:val="left" w:pos="301"/>
              </w:tabs>
              <w:suppressAutoHyphens w:val="0"/>
              <w:ind w:left="-30" w:firstLine="30"/>
              <w:contextualSpacing/>
              <w:jc w:val="both"/>
              <w:rPr>
                <w:rFonts w:ascii="Noto Sans" w:hAnsi="Noto Sans" w:cs="Noto Sans"/>
                <w:sz w:val="16"/>
                <w:szCs w:val="16"/>
              </w:rPr>
            </w:pPr>
            <w:r w:rsidRPr="00E67938">
              <w:rPr>
                <w:rFonts w:ascii="Noto Sans" w:hAnsi="Noto Sans" w:cs="Noto Sans"/>
                <w:sz w:val="16"/>
                <w:szCs w:val="16"/>
              </w:rPr>
              <w:t xml:space="preserve">Seguro de Responsabilidad Civil de conformidad con lo establecido en el numeral </w:t>
            </w:r>
            <w:r w:rsidRPr="00E67938">
              <w:rPr>
                <w:rFonts w:ascii="Noto Sans" w:hAnsi="Noto Sans" w:cs="Noto Sans"/>
                <w:b/>
                <w:bCs/>
                <w:sz w:val="16"/>
                <w:szCs w:val="16"/>
              </w:rPr>
              <w:t>6.2.</w:t>
            </w:r>
            <w:r w:rsidRPr="00E67938">
              <w:rPr>
                <w:rFonts w:ascii="Noto Sans" w:hAnsi="Noto Sans" w:cs="Noto Sans"/>
                <w:sz w:val="16"/>
                <w:szCs w:val="16"/>
              </w:rPr>
              <w:t xml:space="preserve"> del presente documento.</w:t>
            </w:r>
          </w:p>
          <w:p w14:paraId="60BD5E7C" w14:textId="77777777" w:rsidR="00116F27" w:rsidRPr="00E67938" w:rsidRDefault="00116F27" w:rsidP="007C356D">
            <w:pPr>
              <w:pStyle w:val="Prrafodelista"/>
              <w:ind w:left="0"/>
              <w:jc w:val="both"/>
              <w:rPr>
                <w:rFonts w:ascii="Noto Sans" w:hAnsi="Noto Sans" w:cs="Noto Sans"/>
                <w:sz w:val="16"/>
                <w:szCs w:val="16"/>
              </w:rPr>
            </w:pPr>
          </w:p>
          <w:p w14:paraId="5BDE9B8E"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 xml:space="preserve">Los documentos señalados en esta etapa se detallan en el numeral </w:t>
            </w:r>
            <w:r w:rsidRPr="00E67938">
              <w:rPr>
                <w:rFonts w:ascii="Noto Sans" w:hAnsi="Noto Sans" w:cs="Noto Sans"/>
                <w:b/>
                <w:bCs/>
                <w:sz w:val="16"/>
                <w:szCs w:val="16"/>
              </w:rPr>
              <w:t>4.- Licencias, permisos, dictámenes, registros, certificados o autorizaciones</w:t>
            </w:r>
            <w:r w:rsidRPr="00E67938">
              <w:rPr>
                <w:rFonts w:ascii="Noto Sans" w:hAnsi="Noto Sans" w:cs="Noto Sans"/>
                <w:sz w:val="16"/>
                <w:szCs w:val="16"/>
              </w:rPr>
              <w:t xml:space="preserve"> del presente documento y deberán mantenerse vigentes durante la prestación del servicio.</w:t>
            </w:r>
          </w:p>
        </w:tc>
        <w:tc>
          <w:tcPr>
            <w:tcW w:w="1985" w:type="dxa"/>
            <w:tcBorders>
              <w:top w:val="single" w:sz="8" w:space="0" w:color="auto"/>
              <w:left w:val="nil"/>
              <w:bottom w:val="single" w:sz="8" w:space="0" w:color="auto"/>
              <w:right w:val="single" w:sz="8" w:space="0" w:color="auto"/>
            </w:tcBorders>
            <w:shd w:val="clear" w:color="000000" w:fill="D6DCE4"/>
            <w:vAlign w:val="center"/>
            <w:hideMark/>
          </w:tcPr>
          <w:p w14:paraId="06026EA1" w14:textId="77777777" w:rsidR="00116F27" w:rsidRPr="00E67938" w:rsidRDefault="00116F27" w:rsidP="007C356D">
            <w:pPr>
              <w:pStyle w:val="Prrafodelista"/>
              <w:ind w:left="7"/>
              <w:jc w:val="both"/>
              <w:rPr>
                <w:rFonts w:ascii="Noto Sans" w:hAnsi="Noto Sans" w:cs="Noto Sans"/>
                <w:sz w:val="16"/>
                <w:szCs w:val="16"/>
              </w:rPr>
            </w:pPr>
            <w:r w:rsidRPr="00E67938">
              <w:rPr>
                <w:rFonts w:ascii="Noto Sans" w:hAnsi="Noto Sans" w:cs="Noto Sans"/>
                <w:sz w:val="16"/>
                <w:szCs w:val="16"/>
              </w:rPr>
              <w:t>En la fecha en que el participante lo proponga de acuerdo al plan de trabajo, la cual no deberá exceder 315 (trescientos quince) días posteriores al fallo.</w:t>
            </w:r>
          </w:p>
        </w:tc>
      </w:tr>
      <w:tr w:rsidR="00116F27" w:rsidRPr="00E67938" w14:paraId="6099C1D4" w14:textId="77777777" w:rsidTr="007C356D">
        <w:trPr>
          <w:jc w:val="center"/>
        </w:trPr>
        <w:tc>
          <w:tcPr>
            <w:tcW w:w="7360"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06785E15" w14:textId="77777777" w:rsidR="00116F27" w:rsidRPr="00E67938" w:rsidRDefault="00116F27" w:rsidP="007C356D">
            <w:pPr>
              <w:pStyle w:val="Prrafodelista"/>
              <w:jc w:val="both"/>
              <w:rPr>
                <w:rFonts w:ascii="Noto Sans" w:hAnsi="Noto Sans" w:cs="Noto Sans"/>
                <w:sz w:val="16"/>
                <w:szCs w:val="16"/>
              </w:rPr>
            </w:pPr>
            <w:r w:rsidRPr="00E67938">
              <w:rPr>
                <w:rFonts w:ascii="Noto Sans" w:hAnsi="Noto Sans" w:cs="Noto Sans"/>
                <w:sz w:val="16"/>
                <w:szCs w:val="16"/>
              </w:rPr>
              <w:t>Inicio de la prestación del servicio</w:t>
            </w:r>
          </w:p>
        </w:tc>
        <w:tc>
          <w:tcPr>
            <w:tcW w:w="1985" w:type="dxa"/>
            <w:tcBorders>
              <w:top w:val="single" w:sz="8" w:space="0" w:color="auto"/>
              <w:left w:val="nil"/>
              <w:bottom w:val="single" w:sz="8" w:space="0" w:color="auto"/>
              <w:right w:val="single" w:sz="8" w:space="0" w:color="auto"/>
            </w:tcBorders>
            <w:shd w:val="clear" w:color="auto" w:fill="CCECFF"/>
            <w:vAlign w:val="center"/>
          </w:tcPr>
          <w:p w14:paraId="52BE10DD" w14:textId="77777777" w:rsidR="00116F27" w:rsidRPr="00E67938" w:rsidRDefault="00116F27" w:rsidP="007C356D">
            <w:pPr>
              <w:pStyle w:val="Prrafodelista"/>
              <w:ind w:left="7"/>
              <w:jc w:val="both"/>
              <w:rPr>
                <w:rFonts w:ascii="Noto Sans" w:hAnsi="Noto Sans" w:cs="Noto Sans"/>
                <w:sz w:val="16"/>
                <w:szCs w:val="16"/>
              </w:rPr>
            </w:pPr>
            <w:r w:rsidRPr="00E67938">
              <w:rPr>
                <w:rFonts w:ascii="Noto Sans" w:hAnsi="Noto Sans" w:cs="Noto Sans"/>
                <w:sz w:val="16"/>
                <w:szCs w:val="16"/>
              </w:rPr>
              <w:t>En la fecha que el participante lo proponga de acuerdo al plan de trabajo, la cual no deberá exceder 330 (trescientos treinta) días posteriores al fallo.</w:t>
            </w:r>
          </w:p>
        </w:tc>
      </w:tr>
      <w:tr w:rsidR="00116F27" w:rsidRPr="00E67938" w14:paraId="3548F45E" w14:textId="77777777" w:rsidTr="007C356D">
        <w:trPr>
          <w:jc w:val="center"/>
        </w:trPr>
        <w:tc>
          <w:tcPr>
            <w:tcW w:w="1018" w:type="dxa"/>
            <w:tcBorders>
              <w:top w:val="single" w:sz="8" w:space="0" w:color="auto"/>
              <w:left w:val="single" w:sz="8" w:space="0" w:color="auto"/>
              <w:bottom w:val="single" w:sz="8" w:space="0" w:color="auto"/>
              <w:right w:val="single" w:sz="8" w:space="0" w:color="auto"/>
            </w:tcBorders>
            <w:vAlign w:val="center"/>
          </w:tcPr>
          <w:p w14:paraId="05ADD02A" w14:textId="77777777" w:rsidR="00116F27" w:rsidRPr="00E67938" w:rsidRDefault="00116F27" w:rsidP="007C356D">
            <w:pPr>
              <w:pStyle w:val="Prrafodelista"/>
              <w:ind w:left="0"/>
              <w:jc w:val="both"/>
              <w:rPr>
                <w:rFonts w:ascii="Noto Sans" w:hAnsi="Noto Sans" w:cs="Noto Sans"/>
                <w:sz w:val="16"/>
                <w:szCs w:val="16"/>
              </w:rPr>
            </w:pPr>
            <w:r w:rsidRPr="00E67938">
              <w:rPr>
                <w:rFonts w:ascii="Noto Sans" w:hAnsi="Noto Sans" w:cs="Noto Sans"/>
                <w:sz w:val="16"/>
                <w:szCs w:val="16"/>
              </w:rPr>
              <w:t>Prestación del servicio</w:t>
            </w:r>
          </w:p>
        </w:tc>
        <w:tc>
          <w:tcPr>
            <w:tcW w:w="6342" w:type="dxa"/>
            <w:tcBorders>
              <w:top w:val="single" w:sz="8" w:space="0" w:color="auto"/>
              <w:left w:val="single" w:sz="8" w:space="0" w:color="auto"/>
              <w:bottom w:val="single" w:sz="8" w:space="0" w:color="auto"/>
              <w:right w:val="single" w:sz="4" w:space="0" w:color="auto"/>
            </w:tcBorders>
            <w:shd w:val="clear" w:color="000000" w:fill="D6DCE4"/>
            <w:vAlign w:val="center"/>
          </w:tcPr>
          <w:p w14:paraId="78178F2E" w14:textId="77777777" w:rsidR="00116F27" w:rsidRPr="00E67938" w:rsidRDefault="00116F27" w:rsidP="00E30A1C">
            <w:pPr>
              <w:pStyle w:val="Prrafodelista"/>
              <w:numPr>
                <w:ilvl w:val="0"/>
                <w:numId w:val="59"/>
              </w:numPr>
              <w:suppressAutoHyphens w:val="0"/>
              <w:ind w:left="254" w:hanging="254"/>
              <w:contextualSpacing/>
              <w:jc w:val="both"/>
              <w:rPr>
                <w:rFonts w:ascii="Noto Sans" w:hAnsi="Noto Sans" w:cs="Noto Sans"/>
                <w:sz w:val="16"/>
                <w:szCs w:val="16"/>
              </w:rPr>
            </w:pPr>
            <w:r w:rsidRPr="00E67938">
              <w:rPr>
                <w:rFonts w:ascii="Noto Sans" w:hAnsi="Noto Sans" w:cs="Noto Sans"/>
                <w:sz w:val="16"/>
                <w:szCs w:val="16"/>
              </w:rPr>
              <w:t>Programa Interno de Protección Civil registrado ante la autoridad competente.</w:t>
            </w:r>
          </w:p>
          <w:p w14:paraId="3ADCD332" w14:textId="77777777" w:rsidR="00116F27" w:rsidRPr="00E67938" w:rsidRDefault="00116F27" w:rsidP="00E30A1C">
            <w:pPr>
              <w:pStyle w:val="Prrafodelista"/>
              <w:numPr>
                <w:ilvl w:val="0"/>
                <w:numId w:val="59"/>
              </w:numPr>
              <w:suppressAutoHyphens w:val="0"/>
              <w:ind w:left="254" w:hanging="254"/>
              <w:contextualSpacing/>
              <w:jc w:val="both"/>
              <w:rPr>
                <w:rFonts w:ascii="Noto Sans" w:hAnsi="Noto Sans" w:cs="Noto Sans"/>
                <w:sz w:val="16"/>
                <w:szCs w:val="16"/>
              </w:rPr>
            </w:pPr>
            <w:r w:rsidRPr="00E67938">
              <w:rPr>
                <w:rFonts w:ascii="Noto Sans" w:hAnsi="Noto Sans" w:cs="Noto Sans"/>
                <w:sz w:val="16"/>
                <w:szCs w:val="16"/>
              </w:rPr>
              <w:t>Licencia de funcionamiento.</w:t>
            </w:r>
          </w:p>
          <w:p w14:paraId="449EE5D4" w14:textId="77777777" w:rsidR="00116F27" w:rsidRPr="00E67938" w:rsidRDefault="00116F27" w:rsidP="00E30A1C">
            <w:pPr>
              <w:pStyle w:val="Prrafodelista"/>
              <w:numPr>
                <w:ilvl w:val="0"/>
                <w:numId w:val="59"/>
              </w:numPr>
              <w:suppressAutoHyphens w:val="0"/>
              <w:ind w:left="254" w:hanging="254"/>
              <w:contextualSpacing/>
              <w:jc w:val="both"/>
              <w:rPr>
                <w:rFonts w:ascii="Noto Sans" w:hAnsi="Noto Sans" w:cs="Noto Sans"/>
                <w:sz w:val="16"/>
                <w:szCs w:val="16"/>
              </w:rPr>
            </w:pPr>
            <w:r w:rsidRPr="00E67938">
              <w:rPr>
                <w:rFonts w:ascii="Noto Sans" w:hAnsi="Noto Sans" w:cs="Noto Sans"/>
                <w:sz w:val="16"/>
                <w:szCs w:val="16"/>
              </w:rPr>
              <w:t>Licencia Sanitaria o Aviso de Apertura o su equivalente en la localidad, si la entidad, municipio o alcaldía lo requiere.</w:t>
            </w:r>
          </w:p>
          <w:p w14:paraId="1EE3C67E" w14:textId="77777777" w:rsidR="00116F27" w:rsidRPr="00E67938" w:rsidRDefault="00116F27" w:rsidP="00E30A1C">
            <w:pPr>
              <w:pStyle w:val="Prrafodelista"/>
              <w:numPr>
                <w:ilvl w:val="0"/>
                <w:numId w:val="59"/>
              </w:numPr>
              <w:suppressAutoHyphens w:val="0"/>
              <w:ind w:left="254" w:hanging="254"/>
              <w:contextualSpacing/>
              <w:jc w:val="both"/>
              <w:rPr>
                <w:rFonts w:ascii="Noto Sans" w:hAnsi="Noto Sans" w:cs="Noto Sans"/>
                <w:sz w:val="16"/>
                <w:szCs w:val="16"/>
              </w:rPr>
            </w:pPr>
            <w:r w:rsidRPr="00E67938">
              <w:rPr>
                <w:rFonts w:ascii="Noto Sans" w:hAnsi="Noto Sans" w:cs="Noto Sans"/>
                <w:sz w:val="16"/>
                <w:szCs w:val="16"/>
              </w:rPr>
              <w:t>Visto bueno de bomberos, si la entidad, municipio o alcaldía lo requiere.</w:t>
            </w:r>
          </w:p>
        </w:tc>
        <w:tc>
          <w:tcPr>
            <w:tcW w:w="1985" w:type="dxa"/>
            <w:tcBorders>
              <w:top w:val="single" w:sz="4" w:space="0" w:color="auto"/>
              <w:left w:val="single" w:sz="4" w:space="0" w:color="auto"/>
              <w:bottom w:val="single" w:sz="4" w:space="0" w:color="auto"/>
              <w:right w:val="single" w:sz="4" w:space="0" w:color="auto"/>
            </w:tcBorders>
            <w:shd w:val="clear" w:color="000000" w:fill="D6DCE4"/>
            <w:vAlign w:val="center"/>
          </w:tcPr>
          <w:p w14:paraId="23428666" w14:textId="77777777" w:rsidR="00116F27" w:rsidRPr="00E67938" w:rsidRDefault="00116F27" w:rsidP="007C356D">
            <w:pPr>
              <w:pStyle w:val="Prrafodelista"/>
              <w:ind w:left="7"/>
              <w:jc w:val="both"/>
              <w:rPr>
                <w:rFonts w:ascii="Noto Sans" w:hAnsi="Noto Sans" w:cs="Noto Sans"/>
                <w:sz w:val="16"/>
                <w:szCs w:val="16"/>
              </w:rPr>
            </w:pPr>
            <w:r w:rsidRPr="00E67938">
              <w:rPr>
                <w:rFonts w:ascii="Noto Sans" w:hAnsi="Noto Sans" w:cs="Noto Sans"/>
                <w:sz w:val="16"/>
                <w:szCs w:val="16"/>
              </w:rPr>
              <w:t>A más tardar tres meses contados a partir de la fecha de inicio de la prestación del servicio.</w:t>
            </w:r>
          </w:p>
          <w:p w14:paraId="4A2ABA7D" w14:textId="77777777" w:rsidR="00116F27" w:rsidRPr="00E67938" w:rsidRDefault="00116F27" w:rsidP="007C356D">
            <w:pPr>
              <w:pStyle w:val="Prrafodelista"/>
              <w:ind w:left="7"/>
              <w:jc w:val="both"/>
              <w:rPr>
                <w:rFonts w:ascii="Noto Sans" w:hAnsi="Noto Sans" w:cs="Noto Sans"/>
                <w:sz w:val="16"/>
                <w:szCs w:val="16"/>
              </w:rPr>
            </w:pPr>
          </w:p>
          <w:p w14:paraId="64413988" w14:textId="77777777" w:rsidR="00116F27" w:rsidRPr="00E67938" w:rsidRDefault="00116F27" w:rsidP="007C356D">
            <w:pPr>
              <w:pStyle w:val="Prrafodelista"/>
              <w:ind w:left="7"/>
              <w:jc w:val="both"/>
              <w:rPr>
                <w:rFonts w:ascii="Noto Sans" w:hAnsi="Noto Sans" w:cs="Noto Sans"/>
                <w:sz w:val="16"/>
                <w:szCs w:val="16"/>
              </w:rPr>
            </w:pPr>
            <w:r w:rsidRPr="00E67938">
              <w:rPr>
                <w:rFonts w:ascii="Noto Sans" w:hAnsi="Noto Sans" w:cs="Noto Sans"/>
                <w:sz w:val="16"/>
                <w:szCs w:val="16"/>
              </w:rPr>
              <w:t>En el caso de documentos con vigencia menor a la del contrato de prestación del servicio, es decir al 31 de diciembre de 2028, deberá presentarse la renovación correspondiente dentro del plazo de 14 (catorce) días posteriores a su vencimiento o en su caso, el documento con el que compruebe que ha iniciado el trámite correspondiente para dicha renovación.</w:t>
            </w:r>
          </w:p>
        </w:tc>
      </w:tr>
      <w:tr w:rsidR="00116F27" w:rsidRPr="00E67938" w14:paraId="1A1B0330" w14:textId="77777777" w:rsidTr="007C356D">
        <w:trPr>
          <w:jc w:val="center"/>
        </w:trPr>
        <w:tc>
          <w:tcPr>
            <w:tcW w:w="1018" w:type="dxa"/>
            <w:vMerge w:val="restart"/>
            <w:tcBorders>
              <w:top w:val="single" w:sz="8" w:space="0" w:color="auto"/>
              <w:left w:val="single" w:sz="8" w:space="0" w:color="auto"/>
              <w:right w:val="single" w:sz="8" w:space="0" w:color="auto"/>
            </w:tcBorders>
            <w:vAlign w:val="center"/>
          </w:tcPr>
          <w:p w14:paraId="4AD38B72" w14:textId="77777777" w:rsidR="00116F27" w:rsidRPr="00E67938" w:rsidRDefault="00116F27" w:rsidP="007C356D">
            <w:pPr>
              <w:pStyle w:val="Prrafodelista"/>
              <w:ind w:left="0"/>
              <w:jc w:val="both"/>
              <w:rPr>
                <w:rFonts w:ascii="Noto Sans" w:hAnsi="Noto Sans" w:cs="Noto Sans"/>
                <w:sz w:val="16"/>
                <w:szCs w:val="16"/>
              </w:rPr>
            </w:pPr>
          </w:p>
        </w:tc>
        <w:tc>
          <w:tcPr>
            <w:tcW w:w="6342" w:type="dxa"/>
            <w:tcBorders>
              <w:top w:val="single" w:sz="8" w:space="0" w:color="auto"/>
              <w:left w:val="single" w:sz="8" w:space="0" w:color="auto"/>
              <w:bottom w:val="single" w:sz="8" w:space="0" w:color="auto"/>
              <w:right w:val="single" w:sz="4" w:space="0" w:color="auto"/>
            </w:tcBorders>
            <w:shd w:val="clear" w:color="000000" w:fill="D6DCE4"/>
            <w:vAlign w:val="center"/>
          </w:tcPr>
          <w:p w14:paraId="30997154" w14:textId="77777777" w:rsidR="00116F27" w:rsidRPr="00E67938" w:rsidRDefault="00116F27" w:rsidP="00E30A1C">
            <w:pPr>
              <w:pStyle w:val="Prrafodelista"/>
              <w:numPr>
                <w:ilvl w:val="0"/>
                <w:numId w:val="59"/>
              </w:numPr>
              <w:suppressAutoHyphens w:val="0"/>
              <w:ind w:left="254" w:hanging="254"/>
              <w:contextualSpacing/>
              <w:jc w:val="both"/>
              <w:rPr>
                <w:rFonts w:ascii="Noto Sans" w:hAnsi="Noto Sans" w:cs="Noto Sans"/>
                <w:noProof/>
                <w:sz w:val="16"/>
                <w:szCs w:val="16"/>
              </w:rPr>
            </w:pPr>
            <w:r w:rsidRPr="00E67938">
              <w:rPr>
                <w:rFonts w:ascii="Noto Sans" w:hAnsi="Noto Sans" w:cs="Noto Sans"/>
                <w:sz w:val="16"/>
                <w:szCs w:val="16"/>
              </w:rPr>
              <w:t>Reconocimiento de validez oficial de estudios de educación inicial, excepto en los casos en que la instancia local de educación no proporcione el documento; Autorización de validez oficial de estudios de educación preescolar o Acuerdo de Incorporación o Acuerdo de Coordinación o documento con validez oficial emitido por la autoridad educativa que avale la autorización para impartir el primer grado de educación preescolar, excepto en los casos en que la instancia local de educación no proporcione dichos documentos.</w:t>
            </w:r>
          </w:p>
        </w:tc>
        <w:tc>
          <w:tcPr>
            <w:tcW w:w="1985" w:type="dxa"/>
            <w:tcBorders>
              <w:top w:val="single" w:sz="4" w:space="0" w:color="auto"/>
              <w:left w:val="single" w:sz="4" w:space="0" w:color="auto"/>
              <w:bottom w:val="single" w:sz="4" w:space="0" w:color="auto"/>
              <w:right w:val="single" w:sz="4" w:space="0" w:color="auto"/>
            </w:tcBorders>
            <w:shd w:val="clear" w:color="000000" w:fill="D6DCE4"/>
            <w:vAlign w:val="center"/>
          </w:tcPr>
          <w:p w14:paraId="099D5FFD" w14:textId="77777777" w:rsidR="00116F27" w:rsidRPr="00E67938" w:rsidRDefault="00116F27" w:rsidP="007C356D">
            <w:pPr>
              <w:pStyle w:val="Prrafodelista"/>
              <w:ind w:left="7"/>
              <w:jc w:val="both"/>
              <w:rPr>
                <w:rFonts w:ascii="Noto Sans" w:hAnsi="Noto Sans" w:cs="Noto Sans"/>
                <w:sz w:val="16"/>
                <w:szCs w:val="16"/>
              </w:rPr>
            </w:pPr>
            <w:r w:rsidRPr="00E67938">
              <w:rPr>
                <w:rFonts w:ascii="Noto Sans" w:hAnsi="Noto Sans" w:cs="Noto Sans"/>
                <w:sz w:val="16"/>
                <w:szCs w:val="16"/>
              </w:rPr>
              <w:t>A más tardar once meses contados a partir de la fecha de inicio de la prestación del servicio.</w:t>
            </w:r>
          </w:p>
          <w:p w14:paraId="7578106C" w14:textId="77777777" w:rsidR="00116F27" w:rsidRPr="00E67938" w:rsidRDefault="00116F27" w:rsidP="007C356D">
            <w:pPr>
              <w:pStyle w:val="Prrafodelista"/>
              <w:ind w:left="7"/>
              <w:jc w:val="both"/>
              <w:rPr>
                <w:rFonts w:ascii="Noto Sans" w:hAnsi="Noto Sans" w:cs="Noto Sans"/>
                <w:sz w:val="16"/>
                <w:szCs w:val="16"/>
              </w:rPr>
            </w:pPr>
            <w:r w:rsidRPr="00E67938">
              <w:rPr>
                <w:rFonts w:ascii="Noto Sans" w:hAnsi="Noto Sans" w:cs="Noto Sans"/>
                <w:sz w:val="16"/>
                <w:szCs w:val="16"/>
              </w:rPr>
              <w:t>En el caso de que la autoridad educativa no emita los documentos referidos, se deberá contar con la evidencia documental de las gestiones realizadas y de la negativa de la instancia educativa.</w:t>
            </w:r>
          </w:p>
        </w:tc>
      </w:tr>
      <w:tr w:rsidR="00116F27" w:rsidRPr="00E67938" w14:paraId="41DB49CA" w14:textId="77777777" w:rsidTr="007C356D">
        <w:trPr>
          <w:jc w:val="center"/>
        </w:trPr>
        <w:tc>
          <w:tcPr>
            <w:tcW w:w="1018" w:type="dxa"/>
            <w:vMerge/>
            <w:tcBorders>
              <w:left w:val="single" w:sz="8" w:space="0" w:color="auto"/>
              <w:bottom w:val="single" w:sz="8" w:space="0" w:color="auto"/>
              <w:right w:val="single" w:sz="8" w:space="0" w:color="auto"/>
            </w:tcBorders>
            <w:vAlign w:val="center"/>
          </w:tcPr>
          <w:p w14:paraId="1955F6F8" w14:textId="77777777" w:rsidR="00116F27" w:rsidRPr="00E67938" w:rsidRDefault="00116F27" w:rsidP="007C356D">
            <w:pPr>
              <w:pStyle w:val="Prrafodelista"/>
              <w:ind w:left="0"/>
              <w:jc w:val="both"/>
              <w:rPr>
                <w:rFonts w:ascii="Noto Sans" w:hAnsi="Noto Sans" w:cs="Noto Sans"/>
                <w:sz w:val="16"/>
                <w:szCs w:val="16"/>
              </w:rPr>
            </w:pPr>
          </w:p>
        </w:tc>
        <w:tc>
          <w:tcPr>
            <w:tcW w:w="6342" w:type="dxa"/>
            <w:tcBorders>
              <w:top w:val="single" w:sz="8" w:space="0" w:color="auto"/>
              <w:left w:val="single" w:sz="8" w:space="0" w:color="auto"/>
              <w:bottom w:val="single" w:sz="4" w:space="0" w:color="auto"/>
              <w:right w:val="single" w:sz="4" w:space="0" w:color="auto"/>
            </w:tcBorders>
            <w:shd w:val="clear" w:color="000000" w:fill="D6DCE4"/>
            <w:vAlign w:val="center"/>
          </w:tcPr>
          <w:p w14:paraId="11F05A38"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 xml:space="preserve">Los documentos señalados en esta etapa se detallan en el numeral </w:t>
            </w:r>
            <w:r w:rsidRPr="00E67938">
              <w:rPr>
                <w:rFonts w:ascii="Noto Sans" w:hAnsi="Noto Sans" w:cs="Noto Sans"/>
                <w:b/>
                <w:bCs/>
                <w:sz w:val="16"/>
                <w:szCs w:val="16"/>
              </w:rPr>
              <w:t>4.- Licencias, permisos, dictámenes, registros, certificados o autorizaciones</w:t>
            </w:r>
            <w:r w:rsidRPr="00E67938">
              <w:rPr>
                <w:rFonts w:ascii="Noto Sans" w:hAnsi="Noto Sans" w:cs="Noto Sans"/>
                <w:sz w:val="16"/>
                <w:szCs w:val="16"/>
              </w:rPr>
              <w:t xml:space="preserve"> y deberán mantenerse vigentes durante la prestación del servicio</w:t>
            </w:r>
          </w:p>
        </w:tc>
        <w:tc>
          <w:tcPr>
            <w:tcW w:w="1985" w:type="dxa"/>
            <w:tcBorders>
              <w:top w:val="single" w:sz="4" w:space="0" w:color="auto"/>
              <w:left w:val="single" w:sz="4" w:space="0" w:color="auto"/>
              <w:bottom w:val="single" w:sz="4" w:space="0" w:color="auto"/>
              <w:right w:val="single" w:sz="4" w:space="0" w:color="auto"/>
            </w:tcBorders>
            <w:shd w:val="clear" w:color="000000" w:fill="D6DCE4"/>
            <w:vAlign w:val="center"/>
          </w:tcPr>
          <w:p w14:paraId="4CC1CCD1" w14:textId="77777777" w:rsidR="00116F27" w:rsidRPr="00E67938" w:rsidRDefault="00116F27" w:rsidP="007C356D">
            <w:pPr>
              <w:pStyle w:val="Prrafodelista"/>
              <w:ind w:left="7"/>
              <w:jc w:val="both"/>
              <w:rPr>
                <w:rFonts w:ascii="Noto Sans" w:hAnsi="Noto Sans" w:cs="Noto Sans"/>
                <w:sz w:val="16"/>
                <w:szCs w:val="16"/>
              </w:rPr>
            </w:pPr>
          </w:p>
        </w:tc>
      </w:tr>
    </w:tbl>
    <w:p w14:paraId="14AA9863" w14:textId="77777777" w:rsidR="00116F27" w:rsidRPr="00E67938" w:rsidRDefault="00116F27" w:rsidP="00116F27">
      <w:pPr>
        <w:widowControl w:val="0"/>
        <w:contextualSpacing/>
        <w:jc w:val="center"/>
        <w:rPr>
          <w:rFonts w:ascii="Noto Sans" w:eastAsia="Times New Roman" w:hAnsi="Noto Sans" w:cs="Noto Sans"/>
          <w:sz w:val="16"/>
          <w:szCs w:val="16"/>
          <w:lang w:eastAsia="es-ES"/>
        </w:rPr>
      </w:pPr>
    </w:p>
    <w:p w14:paraId="6FA4C4CF" w14:textId="77777777" w:rsidR="00116F27" w:rsidRPr="00E67938" w:rsidRDefault="00116F27" w:rsidP="00116F27">
      <w:pPr>
        <w:widowControl w:val="0"/>
        <w:tabs>
          <w:tab w:val="left" w:pos="567"/>
        </w:tabs>
        <w:contextualSpacing/>
        <w:jc w:val="both"/>
        <w:rPr>
          <w:rFonts w:ascii="Noto Sans" w:hAnsi="Noto Sans" w:cs="Noto Sans"/>
          <w:b/>
          <w:bCs/>
          <w:sz w:val="16"/>
          <w:szCs w:val="16"/>
        </w:rPr>
      </w:pPr>
      <w:r w:rsidRPr="00E67938">
        <w:rPr>
          <w:rFonts w:ascii="Noto Sans" w:hAnsi="Noto Sans" w:cs="Noto Sans"/>
          <w:b/>
          <w:bCs/>
          <w:sz w:val="16"/>
          <w:szCs w:val="16"/>
        </w:rPr>
        <w:t>3. Mecanismo de evaluación de proposiciones.</w:t>
      </w:r>
    </w:p>
    <w:p w14:paraId="1F1F37E8" w14:textId="77777777" w:rsidR="00116F27" w:rsidRPr="00E67938" w:rsidRDefault="00116F27" w:rsidP="00116F27">
      <w:pPr>
        <w:widowControl w:val="0"/>
        <w:tabs>
          <w:tab w:val="left" w:pos="567"/>
        </w:tabs>
        <w:contextualSpacing/>
        <w:jc w:val="both"/>
        <w:rPr>
          <w:rFonts w:ascii="Noto Sans" w:hAnsi="Noto Sans" w:cs="Noto Sans"/>
          <w:sz w:val="16"/>
          <w:szCs w:val="16"/>
        </w:rPr>
      </w:pPr>
    </w:p>
    <w:p w14:paraId="0BB078C1" w14:textId="77777777" w:rsidR="00116F27" w:rsidRPr="00E67938" w:rsidRDefault="00116F27" w:rsidP="00116F27">
      <w:pPr>
        <w:widowControl w:val="0"/>
        <w:tabs>
          <w:tab w:val="left" w:pos="567"/>
        </w:tabs>
        <w:contextualSpacing/>
        <w:jc w:val="both"/>
        <w:rPr>
          <w:rFonts w:ascii="Noto Sans" w:hAnsi="Noto Sans" w:cs="Noto Sans"/>
          <w:sz w:val="16"/>
          <w:szCs w:val="16"/>
        </w:rPr>
      </w:pPr>
      <w:r w:rsidRPr="00E67938">
        <w:rPr>
          <w:rFonts w:ascii="Noto Sans" w:hAnsi="Noto Sans" w:cs="Noto Sans"/>
          <w:sz w:val="16"/>
          <w:szCs w:val="16"/>
        </w:rPr>
        <w:t xml:space="preserve">Los participantes deberán presentar como parte de su proposición técnica los documentos descritos en los numerales </w:t>
      </w:r>
      <w:r w:rsidRPr="00E67938">
        <w:rPr>
          <w:rFonts w:ascii="Noto Sans" w:hAnsi="Noto Sans" w:cs="Noto Sans"/>
          <w:b/>
          <w:bCs/>
          <w:sz w:val="16"/>
          <w:szCs w:val="16"/>
        </w:rPr>
        <w:t>3.1.</w:t>
      </w:r>
      <w:r w:rsidRPr="00E67938">
        <w:rPr>
          <w:rFonts w:ascii="Noto Sans" w:hAnsi="Noto Sans" w:cs="Noto Sans"/>
          <w:sz w:val="16"/>
          <w:szCs w:val="16"/>
        </w:rPr>
        <w:t xml:space="preserve"> </w:t>
      </w:r>
      <w:proofErr w:type="gramStart"/>
      <w:r w:rsidRPr="00E67938">
        <w:rPr>
          <w:rFonts w:ascii="Noto Sans" w:hAnsi="Noto Sans" w:cs="Noto Sans"/>
          <w:sz w:val="16"/>
          <w:szCs w:val="16"/>
        </w:rPr>
        <w:t>y</w:t>
      </w:r>
      <w:proofErr w:type="gramEnd"/>
      <w:r w:rsidRPr="00E67938">
        <w:rPr>
          <w:rFonts w:ascii="Noto Sans" w:hAnsi="Noto Sans" w:cs="Noto Sans"/>
          <w:sz w:val="16"/>
          <w:szCs w:val="16"/>
        </w:rPr>
        <w:t xml:space="preserve"> </w:t>
      </w:r>
      <w:r w:rsidRPr="00E67938">
        <w:rPr>
          <w:rFonts w:ascii="Noto Sans" w:hAnsi="Noto Sans" w:cs="Noto Sans"/>
          <w:b/>
          <w:bCs/>
          <w:sz w:val="16"/>
          <w:szCs w:val="16"/>
        </w:rPr>
        <w:t>3.2.</w:t>
      </w:r>
      <w:r w:rsidRPr="00E67938">
        <w:rPr>
          <w:rFonts w:ascii="Noto Sans" w:hAnsi="Noto Sans" w:cs="Noto Sans"/>
          <w:sz w:val="16"/>
          <w:szCs w:val="16"/>
        </w:rPr>
        <w:t xml:space="preserve"> </w:t>
      </w:r>
      <w:proofErr w:type="gramStart"/>
      <w:r w:rsidRPr="00E67938">
        <w:rPr>
          <w:rFonts w:ascii="Noto Sans" w:hAnsi="Noto Sans" w:cs="Noto Sans"/>
          <w:sz w:val="16"/>
          <w:szCs w:val="16"/>
        </w:rPr>
        <w:t>del</w:t>
      </w:r>
      <w:proofErr w:type="gramEnd"/>
      <w:r w:rsidRPr="00E67938">
        <w:rPr>
          <w:rFonts w:ascii="Noto Sans" w:hAnsi="Noto Sans" w:cs="Noto Sans"/>
          <w:sz w:val="16"/>
          <w:szCs w:val="16"/>
        </w:rPr>
        <w:t xml:space="preserve"> presente documento, que serán evaluados conforme a lo siguiente:</w:t>
      </w:r>
    </w:p>
    <w:p w14:paraId="0C1543CE" w14:textId="77777777" w:rsidR="00116F27" w:rsidRPr="00E67938" w:rsidRDefault="00116F27" w:rsidP="00116F27">
      <w:pPr>
        <w:pStyle w:val="Prrafodelista"/>
        <w:tabs>
          <w:tab w:val="num" w:pos="851"/>
        </w:tabs>
        <w:ind w:left="426"/>
        <w:jc w:val="both"/>
        <w:rPr>
          <w:rFonts w:ascii="Noto Sans" w:eastAsia="Arial" w:hAnsi="Noto Sans" w:cs="Noto Sans"/>
          <w:sz w:val="16"/>
          <w:szCs w:val="16"/>
        </w:rPr>
      </w:pPr>
    </w:p>
    <w:p w14:paraId="26D6F873" w14:textId="77777777" w:rsidR="00116F27" w:rsidRPr="00E67938" w:rsidRDefault="00116F27" w:rsidP="00116F27">
      <w:pPr>
        <w:widowControl w:val="0"/>
        <w:tabs>
          <w:tab w:val="left" w:pos="567"/>
        </w:tabs>
        <w:contextualSpacing/>
        <w:jc w:val="both"/>
        <w:rPr>
          <w:rFonts w:ascii="Noto Sans" w:hAnsi="Noto Sans" w:cs="Noto Sans"/>
          <w:b/>
          <w:bCs/>
          <w:sz w:val="16"/>
          <w:szCs w:val="16"/>
        </w:rPr>
      </w:pPr>
      <w:r w:rsidRPr="00E67938">
        <w:rPr>
          <w:rFonts w:ascii="Noto Sans" w:hAnsi="Noto Sans" w:cs="Noto Sans"/>
          <w:b/>
          <w:bCs/>
          <w:sz w:val="16"/>
          <w:szCs w:val="16"/>
        </w:rPr>
        <w:t xml:space="preserve">3.1. </w:t>
      </w:r>
      <w:r w:rsidRPr="00E67938">
        <w:rPr>
          <w:rFonts w:ascii="Noto Sans" w:hAnsi="Noto Sans" w:cs="Noto Sans"/>
          <w:b/>
          <w:bCs/>
          <w:sz w:val="16"/>
          <w:szCs w:val="16"/>
        </w:rPr>
        <w:tab/>
        <w:t>Documentos que deberán presentar los licitantes.</w:t>
      </w:r>
    </w:p>
    <w:p w14:paraId="2006199D" w14:textId="77777777" w:rsidR="00116F27" w:rsidRPr="00E67938" w:rsidRDefault="00116F27" w:rsidP="00116F27">
      <w:pPr>
        <w:widowControl w:val="0"/>
        <w:contextualSpacing/>
        <w:jc w:val="both"/>
        <w:rPr>
          <w:rFonts w:ascii="Noto Sans" w:hAnsi="Noto Sans" w:cs="Noto Sans"/>
          <w:sz w:val="16"/>
          <w:szCs w:val="16"/>
        </w:rPr>
      </w:pPr>
    </w:p>
    <w:p w14:paraId="25115A9A" w14:textId="77777777" w:rsidR="00116F27" w:rsidRPr="00E67938" w:rsidRDefault="00116F27" w:rsidP="00116F27">
      <w:pPr>
        <w:widowControl w:val="0"/>
        <w:contextualSpacing/>
        <w:jc w:val="both"/>
        <w:rPr>
          <w:rFonts w:ascii="Noto Sans" w:hAnsi="Noto Sans" w:cs="Noto Sans"/>
          <w:sz w:val="16"/>
          <w:szCs w:val="16"/>
        </w:rPr>
      </w:pPr>
      <w:r w:rsidRPr="00E67938">
        <w:rPr>
          <w:rFonts w:ascii="Noto Sans" w:hAnsi="Noto Sans" w:cs="Noto Sans"/>
          <w:sz w:val="16"/>
          <w:szCs w:val="16"/>
        </w:rPr>
        <w:t xml:space="preserve">Adicional a los documentos y datos que deben presentar los licitantes, conforme a lo dispuesto en el artículo 39, fracción VI, del Reglamento de la Ley de Adquisiciones, Arrendamientos y Servicios del Sector Público, los participantes deberán cumplir con lo descrito en el presente numeral. De lo contrario, no será evaluado mediante el criterio de evaluación por puntos y porcentajes señalado en el numeral 3.2. </w:t>
      </w:r>
      <w:proofErr w:type="gramStart"/>
      <w:r w:rsidRPr="00E67938">
        <w:rPr>
          <w:rFonts w:ascii="Noto Sans" w:hAnsi="Noto Sans" w:cs="Noto Sans"/>
          <w:sz w:val="16"/>
          <w:szCs w:val="16"/>
        </w:rPr>
        <w:t>y</w:t>
      </w:r>
      <w:proofErr w:type="gramEnd"/>
      <w:r w:rsidRPr="00E67938">
        <w:rPr>
          <w:rFonts w:ascii="Noto Sans" w:hAnsi="Noto Sans" w:cs="Noto Sans"/>
          <w:sz w:val="16"/>
          <w:szCs w:val="16"/>
        </w:rPr>
        <w:t xml:space="preserve"> su proposición será desechada.</w:t>
      </w:r>
    </w:p>
    <w:p w14:paraId="25CD9320" w14:textId="77777777" w:rsidR="00116F27" w:rsidRPr="00E67938" w:rsidRDefault="00116F27" w:rsidP="00116F27">
      <w:pPr>
        <w:widowControl w:val="0"/>
        <w:contextualSpacing/>
        <w:jc w:val="both"/>
        <w:rPr>
          <w:rFonts w:ascii="Noto Sans" w:hAnsi="Noto Sans" w:cs="Noto Sans"/>
          <w:sz w:val="16"/>
          <w:szCs w:val="16"/>
        </w:rPr>
      </w:pPr>
    </w:p>
    <w:p w14:paraId="5A91E98C" w14:textId="77777777" w:rsidR="00116F27" w:rsidRPr="00E67938" w:rsidRDefault="00116F27" w:rsidP="00E30A1C">
      <w:pPr>
        <w:widowControl w:val="0"/>
        <w:numPr>
          <w:ilvl w:val="0"/>
          <w:numId w:val="76"/>
        </w:numPr>
        <w:tabs>
          <w:tab w:val="left" w:pos="567"/>
        </w:tabs>
        <w:contextualSpacing/>
        <w:jc w:val="both"/>
        <w:rPr>
          <w:rFonts w:ascii="Noto Sans" w:hAnsi="Noto Sans" w:cs="Noto Sans"/>
          <w:sz w:val="16"/>
          <w:szCs w:val="16"/>
        </w:rPr>
      </w:pPr>
      <w:r w:rsidRPr="00E67938">
        <w:rPr>
          <w:rFonts w:ascii="Noto Sans" w:hAnsi="Noto Sans" w:cs="Noto Sans"/>
          <w:sz w:val="16"/>
          <w:szCs w:val="16"/>
        </w:rPr>
        <w:t xml:space="preserve">Escrito en el cual manifieste la partida en la cual es su voluntad participar, la capacidad instalada ofertada (número de lugares) de conformidad con lo establecido en el </w:t>
      </w:r>
      <w:r w:rsidRPr="00E67938">
        <w:rPr>
          <w:rFonts w:ascii="Noto Sans" w:hAnsi="Noto Sans" w:cs="Noto Sans"/>
          <w:b/>
          <w:bCs/>
          <w:sz w:val="16"/>
          <w:szCs w:val="16"/>
        </w:rPr>
        <w:t xml:space="preserve">Listado de Partidas, Apéndice 19 (Diecinueve) </w:t>
      </w:r>
      <w:r w:rsidRPr="00E67938">
        <w:rPr>
          <w:rFonts w:ascii="Noto Sans" w:hAnsi="Noto Sans" w:cs="Noto Sans"/>
          <w:sz w:val="16"/>
          <w:szCs w:val="16"/>
        </w:rPr>
        <w:t xml:space="preserve">del </w:t>
      </w:r>
      <w:r w:rsidRPr="00E67938">
        <w:rPr>
          <w:rFonts w:ascii="Noto Sans" w:hAnsi="Noto Sans" w:cs="Noto Sans"/>
          <w:b/>
          <w:bCs/>
          <w:sz w:val="16"/>
          <w:szCs w:val="16"/>
        </w:rPr>
        <w:t>Anexo Técnico</w:t>
      </w:r>
      <w:r w:rsidRPr="00E67938">
        <w:rPr>
          <w:rFonts w:ascii="Noto Sans" w:hAnsi="Noto Sans" w:cs="Noto Sans"/>
          <w:sz w:val="16"/>
          <w:szCs w:val="16"/>
        </w:rPr>
        <w:t xml:space="preserve">, el esquema de atención en el que oferta el servicio (Vecinal Comunitario Único o de Guardería Integradora) y el horario del servicio que deberá cumplir conforme a las características referidas en el apartado </w:t>
      </w:r>
      <w:r w:rsidRPr="00E67938">
        <w:rPr>
          <w:rFonts w:ascii="Noto Sans" w:hAnsi="Noto Sans" w:cs="Noto Sans"/>
          <w:b/>
          <w:bCs/>
          <w:sz w:val="16"/>
          <w:szCs w:val="16"/>
        </w:rPr>
        <w:t>“Horario del servicio”</w:t>
      </w:r>
      <w:r w:rsidRPr="00E67938">
        <w:rPr>
          <w:rFonts w:ascii="Noto Sans" w:hAnsi="Noto Sans" w:cs="Noto Sans"/>
          <w:sz w:val="16"/>
          <w:szCs w:val="16"/>
        </w:rPr>
        <w:t xml:space="preserve"> de la </w:t>
      </w:r>
      <w:r w:rsidRPr="00E67938">
        <w:rPr>
          <w:rFonts w:ascii="Noto Sans" w:hAnsi="Noto Sans" w:cs="Noto Sans"/>
          <w:b/>
          <w:bCs/>
          <w:sz w:val="16"/>
          <w:szCs w:val="16"/>
        </w:rPr>
        <w:t>“Descripción amplia y detallada del servicio de guardería”</w:t>
      </w:r>
      <w:r w:rsidRPr="00E67938">
        <w:rPr>
          <w:rFonts w:ascii="Noto Sans" w:hAnsi="Noto Sans" w:cs="Noto Sans"/>
          <w:sz w:val="16"/>
          <w:szCs w:val="16"/>
        </w:rPr>
        <w:t xml:space="preserve"> que forma parte del </w:t>
      </w:r>
      <w:r w:rsidRPr="00E67938">
        <w:rPr>
          <w:rFonts w:ascii="Noto Sans" w:hAnsi="Noto Sans" w:cs="Noto Sans"/>
          <w:b/>
          <w:bCs/>
          <w:sz w:val="16"/>
          <w:szCs w:val="16"/>
        </w:rPr>
        <w:t>Anexo Técnico</w:t>
      </w:r>
      <w:r w:rsidRPr="00E67938">
        <w:rPr>
          <w:rFonts w:ascii="Noto Sans" w:hAnsi="Noto Sans" w:cs="Noto Sans"/>
          <w:sz w:val="16"/>
          <w:szCs w:val="16"/>
        </w:rPr>
        <w:t xml:space="preserve">, así como el correo electrónico en el que desea ser notificado del día y hora de la visita a que hace referencia el inciso c) del presente numeral, así como la revisión del anteproyecto arquitectónico a que hace referencia en el numeral </w:t>
      </w:r>
      <w:r w:rsidRPr="00E67938">
        <w:rPr>
          <w:rFonts w:ascii="Noto Sans" w:hAnsi="Noto Sans" w:cs="Noto Sans"/>
          <w:b/>
          <w:bCs/>
          <w:sz w:val="16"/>
          <w:szCs w:val="16"/>
        </w:rPr>
        <w:t>2.2</w:t>
      </w:r>
      <w:r w:rsidRPr="00E67938">
        <w:rPr>
          <w:rFonts w:ascii="Noto Sans" w:hAnsi="Noto Sans" w:cs="Noto Sans"/>
          <w:sz w:val="16"/>
          <w:szCs w:val="16"/>
        </w:rPr>
        <w:t xml:space="preserve"> del presente documento.</w:t>
      </w:r>
    </w:p>
    <w:p w14:paraId="2AB97F2B" w14:textId="77777777" w:rsidR="00116F27" w:rsidRPr="00E67938" w:rsidRDefault="00116F27" w:rsidP="00116F27">
      <w:pPr>
        <w:widowControl w:val="0"/>
        <w:tabs>
          <w:tab w:val="left" w:pos="567"/>
        </w:tabs>
        <w:ind w:left="502"/>
        <w:contextualSpacing/>
        <w:jc w:val="both"/>
        <w:rPr>
          <w:rFonts w:ascii="Noto Sans" w:hAnsi="Noto Sans" w:cs="Noto Sans"/>
          <w:sz w:val="16"/>
          <w:szCs w:val="16"/>
        </w:rPr>
      </w:pPr>
    </w:p>
    <w:p w14:paraId="29507043" w14:textId="77777777" w:rsidR="00116F27" w:rsidRPr="00E67938" w:rsidRDefault="00116F27" w:rsidP="00E30A1C">
      <w:pPr>
        <w:widowControl w:val="0"/>
        <w:numPr>
          <w:ilvl w:val="0"/>
          <w:numId w:val="76"/>
        </w:numPr>
        <w:tabs>
          <w:tab w:val="left" w:pos="567"/>
        </w:tabs>
        <w:contextualSpacing/>
        <w:jc w:val="both"/>
        <w:rPr>
          <w:rFonts w:ascii="Noto Sans" w:hAnsi="Noto Sans" w:cs="Noto Sans"/>
          <w:sz w:val="16"/>
          <w:szCs w:val="16"/>
        </w:rPr>
      </w:pPr>
      <w:r w:rsidRPr="00E67938">
        <w:rPr>
          <w:rFonts w:ascii="Noto Sans" w:hAnsi="Noto Sans" w:cs="Noto Sans"/>
          <w:b/>
          <w:bCs/>
          <w:sz w:val="16"/>
          <w:szCs w:val="16"/>
        </w:rPr>
        <w:t>Plan de trabajo</w:t>
      </w:r>
      <w:r w:rsidRPr="00E67938">
        <w:rPr>
          <w:rFonts w:ascii="Noto Sans" w:hAnsi="Noto Sans" w:cs="Noto Sans"/>
          <w:sz w:val="16"/>
          <w:szCs w:val="16"/>
        </w:rPr>
        <w:t xml:space="preserve"> en apego a lo establecido en el numeral </w:t>
      </w:r>
      <w:r w:rsidRPr="00E67938">
        <w:rPr>
          <w:rFonts w:ascii="Noto Sans" w:hAnsi="Noto Sans" w:cs="Noto Sans"/>
          <w:b/>
          <w:bCs/>
          <w:sz w:val="16"/>
          <w:szCs w:val="16"/>
        </w:rPr>
        <w:t>2.2. Programa de entregas</w:t>
      </w:r>
      <w:r w:rsidRPr="00E67938">
        <w:rPr>
          <w:rFonts w:ascii="Noto Sans" w:hAnsi="Noto Sans" w:cs="Noto Sans"/>
          <w:sz w:val="16"/>
          <w:szCs w:val="16"/>
        </w:rPr>
        <w:t xml:space="preserve"> y conforme al </w:t>
      </w:r>
      <w:r w:rsidRPr="00E67938">
        <w:rPr>
          <w:rFonts w:ascii="Noto Sans" w:hAnsi="Noto Sans" w:cs="Noto Sans"/>
          <w:b/>
          <w:bCs/>
          <w:sz w:val="16"/>
          <w:szCs w:val="16"/>
        </w:rPr>
        <w:t>Apéndice 3 (tres)</w:t>
      </w:r>
      <w:r w:rsidRPr="00E67938">
        <w:rPr>
          <w:rFonts w:ascii="Noto Sans" w:hAnsi="Noto Sans" w:cs="Noto Sans"/>
          <w:sz w:val="16"/>
          <w:szCs w:val="16"/>
        </w:rPr>
        <w:t xml:space="preserve"> del presente documento, cuya propuesta de inicio de la prestación del servicio no exceda los 330 (trescientos treinta) días naturales posteriores al fallo.</w:t>
      </w:r>
    </w:p>
    <w:p w14:paraId="0DEF7370" w14:textId="77777777" w:rsidR="00116F27" w:rsidRPr="00E67938" w:rsidRDefault="00116F27" w:rsidP="00116F27">
      <w:pPr>
        <w:widowControl w:val="0"/>
        <w:tabs>
          <w:tab w:val="left" w:pos="567"/>
        </w:tabs>
        <w:ind w:left="502"/>
        <w:contextualSpacing/>
        <w:jc w:val="both"/>
        <w:rPr>
          <w:rFonts w:ascii="Noto Sans" w:hAnsi="Noto Sans" w:cs="Noto Sans"/>
          <w:sz w:val="16"/>
          <w:szCs w:val="16"/>
        </w:rPr>
      </w:pPr>
    </w:p>
    <w:p w14:paraId="362C52E6" w14:textId="77777777" w:rsidR="00116F27" w:rsidRPr="00E67938" w:rsidRDefault="00116F27" w:rsidP="00E30A1C">
      <w:pPr>
        <w:widowControl w:val="0"/>
        <w:numPr>
          <w:ilvl w:val="0"/>
          <w:numId w:val="76"/>
        </w:numPr>
        <w:tabs>
          <w:tab w:val="left" w:pos="567"/>
        </w:tabs>
        <w:contextualSpacing/>
        <w:jc w:val="both"/>
        <w:rPr>
          <w:rFonts w:ascii="Noto Sans" w:hAnsi="Noto Sans" w:cs="Noto Sans"/>
          <w:sz w:val="16"/>
          <w:szCs w:val="16"/>
        </w:rPr>
      </w:pPr>
      <w:r w:rsidRPr="00E67938">
        <w:rPr>
          <w:rFonts w:ascii="Noto Sans" w:hAnsi="Noto Sans" w:cs="Noto Sans"/>
          <w:sz w:val="16"/>
          <w:szCs w:val="16"/>
        </w:rPr>
        <w:t xml:space="preserve">El inmueble o terreno propuesto por el licitante deberá resultar </w:t>
      </w:r>
      <w:r w:rsidRPr="00E67938">
        <w:rPr>
          <w:rFonts w:ascii="Noto Sans" w:hAnsi="Noto Sans" w:cs="Noto Sans"/>
          <w:b/>
          <w:bCs/>
          <w:sz w:val="16"/>
          <w:szCs w:val="16"/>
        </w:rPr>
        <w:t>viable</w:t>
      </w:r>
      <w:r w:rsidRPr="00E67938">
        <w:rPr>
          <w:rFonts w:ascii="Noto Sans" w:hAnsi="Noto Sans" w:cs="Noto Sans"/>
          <w:sz w:val="16"/>
          <w:szCs w:val="16"/>
        </w:rPr>
        <w:t xml:space="preserve"> para la prestación del servicio, conforme a la </w:t>
      </w:r>
      <w:r w:rsidRPr="00E67938">
        <w:rPr>
          <w:rFonts w:ascii="Noto Sans" w:hAnsi="Noto Sans" w:cs="Noto Sans"/>
          <w:b/>
          <w:bCs/>
          <w:sz w:val="16"/>
          <w:szCs w:val="16"/>
        </w:rPr>
        <w:t>Cédula de características generales del inmueble Apéndice 2 (dos)</w:t>
      </w:r>
      <w:r w:rsidRPr="00E67938">
        <w:rPr>
          <w:rFonts w:ascii="Noto Sans" w:hAnsi="Noto Sans" w:cs="Noto Sans"/>
          <w:sz w:val="16"/>
          <w:szCs w:val="16"/>
        </w:rPr>
        <w:t xml:space="preserve"> del presente documento. Para lo cual, el Órgano de Operación Administrativa Desconcentrada (OOAD) realizará la visita física al inmueble propuesto por el licitante para aplicar dicha cédula, dentro de los 5 (cinco) días naturales posteriores a la apertura de las propuestas. La </w:t>
      </w:r>
      <w:r w:rsidRPr="00E67938">
        <w:rPr>
          <w:rFonts w:ascii="Noto Sans" w:hAnsi="Noto Sans" w:cs="Noto Sans"/>
          <w:b/>
          <w:bCs/>
          <w:sz w:val="16"/>
          <w:szCs w:val="16"/>
        </w:rPr>
        <w:t>Cédula de características generales del inmueble Apéndice 2 (dos)</w:t>
      </w:r>
      <w:r w:rsidRPr="00E67938">
        <w:rPr>
          <w:rFonts w:ascii="Noto Sans" w:hAnsi="Noto Sans" w:cs="Noto Sans"/>
          <w:sz w:val="16"/>
          <w:szCs w:val="16"/>
        </w:rPr>
        <w:t>, será aplicada y firmada por el personal técnico de la Jefatura de Servicios Administrativos que designe el Titular del OOAD, así como por el Titular o Encargado de la Jefatura de Servicios de Salud en el Trabajo, Prestaciones Económicas y Sociales (TJSSTPES).</w:t>
      </w:r>
    </w:p>
    <w:p w14:paraId="5D7518C5" w14:textId="77777777" w:rsidR="00116F27" w:rsidRPr="00E67938" w:rsidRDefault="00116F27" w:rsidP="00116F27">
      <w:pPr>
        <w:ind w:left="502"/>
        <w:contextualSpacing/>
        <w:jc w:val="both"/>
        <w:rPr>
          <w:rFonts w:ascii="Noto Sans" w:hAnsi="Noto Sans" w:cs="Noto Sans"/>
          <w:color w:val="000000"/>
          <w:sz w:val="16"/>
          <w:szCs w:val="16"/>
          <w:u w:color="000000"/>
        </w:rPr>
      </w:pPr>
    </w:p>
    <w:p w14:paraId="704427E3" w14:textId="77777777" w:rsidR="00116F27" w:rsidRPr="00E67938" w:rsidRDefault="00116F27" w:rsidP="00116F27">
      <w:pPr>
        <w:ind w:left="502"/>
        <w:contextualSpacing/>
        <w:jc w:val="both"/>
        <w:rPr>
          <w:rFonts w:ascii="Noto Sans" w:hAnsi="Noto Sans" w:cs="Noto Sans"/>
          <w:color w:val="000000"/>
          <w:sz w:val="16"/>
          <w:szCs w:val="16"/>
          <w:u w:color="000000"/>
        </w:rPr>
      </w:pPr>
      <w:r w:rsidRPr="00E67938">
        <w:rPr>
          <w:rFonts w:ascii="Noto Sans" w:hAnsi="Noto Sans" w:cs="Noto Sans"/>
          <w:color w:val="000000"/>
          <w:sz w:val="16"/>
          <w:szCs w:val="16"/>
          <w:u w:color="000000"/>
        </w:rPr>
        <w:t xml:space="preserve">El Titular o Encargado de la JSSTPES informará al licitante mediante el correo electrónico institucional señalado en el escrito a que hace referencia el inciso a) </w:t>
      </w:r>
      <w:r w:rsidRPr="00E67938">
        <w:rPr>
          <w:rFonts w:ascii="Noto Sans" w:eastAsiaTheme="minorHAnsi" w:hAnsi="Noto Sans" w:cs="Noto Sans"/>
          <w:sz w:val="16"/>
          <w:szCs w:val="16"/>
        </w:rPr>
        <w:t>del presente numeral,</w:t>
      </w:r>
      <w:r w:rsidRPr="00E67938">
        <w:rPr>
          <w:rFonts w:ascii="Noto Sans" w:hAnsi="Noto Sans" w:cs="Noto Sans"/>
          <w:color w:val="000000"/>
          <w:sz w:val="16"/>
          <w:szCs w:val="16"/>
          <w:u w:color="000000"/>
        </w:rPr>
        <w:t xml:space="preserve"> al menos con 48 (cuarenta y ocho) horas de anticipación el día y hora en que se realizará la visita al inmueble propuesto. </w:t>
      </w:r>
    </w:p>
    <w:p w14:paraId="01BB2601" w14:textId="77777777" w:rsidR="00116F27" w:rsidRPr="00E67938" w:rsidRDefault="00116F27" w:rsidP="00116F27">
      <w:pPr>
        <w:ind w:left="502"/>
        <w:contextualSpacing/>
        <w:jc w:val="both"/>
        <w:rPr>
          <w:rFonts w:ascii="Noto Sans" w:hAnsi="Noto Sans" w:cs="Noto Sans"/>
          <w:color w:val="000000"/>
          <w:sz w:val="16"/>
          <w:szCs w:val="16"/>
          <w:u w:color="000000"/>
        </w:rPr>
      </w:pPr>
    </w:p>
    <w:p w14:paraId="03ADB5A1" w14:textId="77777777" w:rsidR="00116F27" w:rsidRPr="00E67938" w:rsidRDefault="00116F27" w:rsidP="00116F27">
      <w:pPr>
        <w:pStyle w:val="Prrafodelista"/>
        <w:widowControl w:val="0"/>
        <w:tabs>
          <w:tab w:val="left" w:pos="567"/>
        </w:tabs>
        <w:ind w:left="502"/>
        <w:jc w:val="both"/>
        <w:rPr>
          <w:rFonts w:ascii="Noto Sans" w:eastAsia="Calibri" w:hAnsi="Noto Sans" w:cs="Noto Sans"/>
          <w:color w:val="000000"/>
          <w:sz w:val="16"/>
          <w:szCs w:val="16"/>
          <w:u w:color="000000"/>
        </w:rPr>
      </w:pPr>
      <w:r w:rsidRPr="00E67938">
        <w:rPr>
          <w:rFonts w:ascii="Noto Sans" w:eastAsia="Calibri" w:hAnsi="Noto Sans" w:cs="Noto Sans"/>
          <w:color w:val="000000"/>
          <w:sz w:val="16"/>
          <w:szCs w:val="16"/>
          <w:u w:color="000000"/>
        </w:rPr>
        <w:t xml:space="preserve">La visita al inmueble se realizará conforme a lo establecido en el </w:t>
      </w:r>
      <w:r w:rsidRPr="00E67938">
        <w:rPr>
          <w:rFonts w:ascii="Noto Sans" w:eastAsia="Calibri" w:hAnsi="Noto Sans" w:cs="Noto Sans"/>
          <w:b/>
          <w:bCs/>
          <w:color w:val="000000"/>
          <w:sz w:val="16"/>
          <w:szCs w:val="16"/>
          <w:u w:color="000000"/>
        </w:rPr>
        <w:t>Anexo Primero</w:t>
      </w:r>
      <w:r w:rsidRPr="00E67938">
        <w:rPr>
          <w:rFonts w:ascii="Noto Sans" w:eastAsia="Calibri" w:hAnsi="Noto Sans" w:cs="Noto Sans"/>
          <w:color w:val="000000"/>
          <w:sz w:val="16"/>
          <w:szCs w:val="16"/>
          <w:u w:color="000000"/>
        </w:rPr>
        <w:t xml:space="preserve"> del </w:t>
      </w:r>
      <w:r w:rsidRPr="00E67938">
        <w:rPr>
          <w:rFonts w:ascii="Noto Sans" w:eastAsia="Calibri" w:hAnsi="Noto Sans" w:cs="Noto Sans"/>
          <w:b/>
          <w:bCs/>
          <w:color w:val="000000"/>
          <w:sz w:val="16"/>
          <w:szCs w:val="16"/>
          <w:u w:color="000000"/>
        </w:rPr>
        <w:t>“Protocolo de Actuación en Materia de Contrataciones Públicas y Otorgamiento y Prórroga de Licencias, Permisos, Autorizaciones y Concesiones”</w:t>
      </w:r>
      <w:r w:rsidRPr="00E67938">
        <w:rPr>
          <w:rFonts w:ascii="Noto Sans" w:eastAsia="Calibri" w:hAnsi="Noto Sans" w:cs="Noto Sans"/>
          <w:color w:val="000000"/>
          <w:sz w:val="16"/>
          <w:szCs w:val="16"/>
          <w:u w:color="000000"/>
        </w:rPr>
        <w:t>, publicado en el Diario Oficial de la Federación el 20 de agosto de 2015, y sus reformas.</w:t>
      </w:r>
    </w:p>
    <w:p w14:paraId="3A1D9CFC" w14:textId="77777777" w:rsidR="00116F27" w:rsidRPr="00E67938" w:rsidRDefault="00116F27" w:rsidP="00116F27">
      <w:pPr>
        <w:widowControl w:val="0"/>
        <w:tabs>
          <w:tab w:val="left" w:pos="567"/>
        </w:tabs>
        <w:ind w:left="502"/>
        <w:contextualSpacing/>
        <w:jc w:val="both"/>
        <w:rPr>
          <w:rFonts w:ascii="Noto Sans" w:hAnsi="Noto Sans" w:cs="Noto Sans"/>
          <w:sz w:val="16"/>
          <w:szCs w:val="16"/>
        </w:rPr>
      </w:pPr>
    </w:p>
    <w:p w14:paraId="1D1C428F" w14:textId="77777777" w:rsidR="00116F27" w:rsidRPr="00E67938" w:rsidRDefault="00116F27" w:rsidP="00116F27">
      <w:pPr>
        <w:widowControl w:val="0"/>
        <w:tabs>
          <w:tab w:val="left" w:pos="567"/>
        </w:tabs>
        <w:contextualSpacing/>
        <w:jc w:val="both"/>
        <w:rPr>
          <w:rFonts w:ascii="Noto Sans" w:hAnsi="Noto Sans" w:cs="Noto Sans"/>
          <w:b/>
          <w:bCs/>
          <w:sz w:val="16"/>
          <w:szCs w:val="16"/>
        </w:rPr>
      </w:pPr>
      <w:r w:rsidRPr="00E67938">
        <w:rPr>
          <w:rFonts w:ascii="Noto Sans" w:hAnsi="Noto Sans" w:cs="Noto Sans"/>
          <w:b/>
          <w:bCs/>
          <w:sz w:val="16"/>
          <w:szCs w:val="16"/>
        </w:rPr>
        <w:t>3.2.</w:t>
      </w:r>
      <w:r w:rsidRPr="00E67938">
        <w:rPr>
          <w:rFonts w:ascii="Noto Sans" w:hAnsi="Noto Sans" w:cs="Noto Sans"/>
          <w:b/>
          <w:bCs/>
          <w:sz w:val="16"/>
          <w:szCs w:val="16"/>
        </w:rPr>
        <w:tab/>
        <w:t>Requisitos sujetos a evaluación por puntos y porcentajes.</w:t>
      </w:r>
    </w:p>
    <w:p w14:paraId="60323C64" w14:textId="77777777" w:rsidR="00116F27" w:rsidRPr="00E67938" w:rsidRDefault="00116F27" w:rsidP="00116F27">
      <w:pPr>
        <w:widowControl w:val="0"/>
        <w:tabs>
          <w:tab w:val="left" w:pos="567"/>
        </w:tabs>
        <w:contextualSpacing/>
        <w:jc w:val="both"/>
        <w:rPr>
          <w:rFonts w:ascii="Noto Sans" w:hAnsi="Noto Sans" w:cs="Noto Sans"/>
          <w:sz w:val="16"/>
          <w:szCs w:val="16"/>
        </w:rPr>
      </w:pPr>
    </w:p>
    <w:p w14:paraId="0243BD5F" w14:textId="77777777" w:rsidR="00116F27" w:rsidRPr="00E67938" w:rsidRDefault="00116F27" w:rsidP="00116F27">
      <w:pPr>
        <w:jc w:val="both"/>
        <w:rPr>
          <w:rFonts w:ascii="Noto Sans" w:hAnsi="Noto Sans" w:cs="Noto Sans"/>
          <w:color w:val="000000"/>
          <w:sz w:val="16"/>
          <w:szCs w:val="16"/>
          <w:u w:color="000000"/>
        </w:rPr>
      </w:pPr>
      <w:r w:rsidRPr="00E67938">
        <w:rPr>
          <w:rFonts w:ascii="Noto Sans" w:hAnsi="Noto Sans" w:cs="Noto Sans"/>
          <w:color w:val="000000"/>
          <w:sz w:val="16"/>
          <w:szCs w:val="16"/>
          <w:u w:color="000000"/>
        </w:rPr>
        <w:t>Las proposiciones que cumplan con los requisitos señalados en el numeral precedente, serán evaluadas mediante el criterio de puntos y porcentajes, de conformidad con lo establecido en el artículo 40, fracción XVI de la Ley de Adquisiciones, Arrendamientos y Servicios del Sector Público y 52 de su Reglamento, conforme a lo siguiente:</w:t>
      </w:r>
    </w:p>
    <w:p w14:paraId="7BC48E58" w14:textId="77777777" w:rsidR="00116F27" w:rsidRPr="00E67938" w:rsidRDefault="00116F27" w:rsidP="00116F27">
      <w:pPr>
        <w:jc w:val="both"/>
        <w:rPr>
          <w:rFonts w:ascii="Noto Sans" w:hAnsi="Noto Sans" w:cs="Noto Sans"/>
          <w:sz w:val="16"/>
          <w:szCs w:val="16"/>
        </w:rPr>
      </w:pPr>
    </w:p>
    <w:p w14:paraId="3E95C5F3" w14:textId="77777777" w:rsidR="00116F27" w:rsidRPr="00E67938" w:rsidRDefault="00116F27" w:rsidP="00116F27">
      <w:pPr>
        <w:jc w:val="both"/>
        <w:rPr>
          <w:rFonts w:ascii="Noto Sans" w:hAnsi="Noto Sans" w:cs="Noto Sans"/>
          <w:b/>
          <w:bCs/>
          <w:sz w:val="16"/>
          <w:szCs w:val="16"/>
        </w:rPr>
      </w:pPr>
      <w:r w:rsidRPr="00E67938">
        <w:rPr>
          <w:rFonts w:ascii="Noto Sans" w:hAnsi="Noto Sans" w:cs="Noto Sans"/>
          <w:b/>
          <w:bCs/>
          <w:sz w:val="16"/>
          <w:szCs w:val="16"/>
        </w:rPr>
        <w:t>Los rubros a evaluar son los siguientes:</w:t>
      </w:r>
    </w:p>
    <w:p w14:paraId="12D7CF20" w14:textId="77777777" w:rsidR="00116F27" w:rsidRPr="00E67938" w:rsidRDefault="00116F27" w:rsidP="00116F27">
      <w:pPr>
        <w:jc w:val="both"/>
        <w:rPr>
          <w:rFonts w:ascii="Noto Sans" w:hAnsi="Noto Sans" w:cs="Noto San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5"/>
        <w:gridCol w:w="5216"/>
        <w:gridCol w:w="2453"/>
      </w:tblGrid>
      <w:tr w:rsidR="00116F27" w:rsidRPr="00E67938" w14:paraId="49C7F08A" w14:textId="77777777" w:rsidTr="007C356D">
        <w:trPr>
          <w:jc w:val="center"/>
        </w:trPr>
        <w:tc>
          <w:tcPr>
            <w:tcW w:w="172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C31BBEA"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Referencia</w:t>
            </w:r>
          </w:p>
        </w:tc>
        <w:tc>
          <w:tcPr>
            <w:tcW w:w="5216"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1B02F02E"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Descripción</w:t>
            </w:r>
          </w:p>
        </w:tc>
        <w:tc>
          <w:tcPr>
            <w:tcW w:w="245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5AC4C50A"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Puntos a otorgar</w:t>
            </w:r>
          </w:p>
        </w:tc>
      </w:tr>
      <w:tr w:rsidR="00116F27" w:rsidRPr="00E67938" w14:paraId="48658F5F" w14:textId="77777777" w:rsidTr="007C356D">
        <w:trPr>
          <w:jc w:val="center"/>
        </w:trPr>
        <w:tc>
          <w:tcPr>
            <w:tcW w:w="1725" w:type="dxa"/>
            <w:tcBorders>
              <w:top w:val="single" w:sz="4" w:space="0" w:color="auto"/>
              <w:left w:val="single" w:sz="4" w:space="0" w:color="808080"/>
              <w:bottom w:val="single" w:sz="4" w:space="0" w:color="808080"/>
              <w:right w:val="single" w:sz="4" w:space="0" w:color="808080"/>
            </w:tcBorders>
            <w:vAlign w:val="center"/>
            <w:hideMark/>
          </w:tcPr>
          <w:p w14:paraId="1663CB28"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A</w:t>
            </w:r>
          </w:p>
        </w:tc>
        <w:tc>
          <w:tcPr>
            <w:tcW w:w="5216" w:type="dxa"/>
            <w:tcBorders>
              <w:top w:val="single" w:sz="4" w:space="0" w:color="auto"/>
              <w:left w:val="single" w:sz="4" w:space="0" w:color="808080"/>
              <w:bottom w:val="single" w:sz="4" w:space="0" w:color="808080"/>
              <w:right w:val="single" w:sz="4" w:space="0" w:color="808080"/>
            </w:tcBorders>
            <w:vAlign w:val="center"/>
            <w:hideMark/>
          </w:tcPr>
          <w:p w14:paraId="0D757C06"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Capacidad del licitante</w:t>
            </w:r>
          </w:p>
        </w:tc>
        <w:tc>
          <w:tcPr>
            <w:tcW w:w="2453" w:type="dxa"/>
            <w:tcBorders>
              <w:top w:val="single" w:sz="4" w:space="0" w:color="auto"/>
              <w:left w:val="single" w:sz="4" w:space="0" w:color="808080"/>
              <w:bottom w:val="single" w:sz="4" w:space="0" w:color="808080"/>
              <w:right w:val="single" w:sz="4" w:space="0" w:color="808080"/>
            </w:tcBorders>
            <w:vAlign w:val="center"/>
            <w:hideMark/>
          </w:tcPr>
          <w:p w14:paraId="6F23B863"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22.00</w:t>
            </w:r>
          </w:p>
        </w:tc>
      </w:tr>
      <w:tr w:rsidR="00116F27" w:rsidRPr="00E67938" w14:paraId="6316C7F6" w14:textId="77777777" w:rsidTr="007C356D">
        <w:trPr>
          <w:jc w:val="center"/>
        </w:trPr>
        <w:tc>
          <w:tcPr>
            <w:tcW w:w="1725" w:type="dxa"/>
            <w:tcBorders>
              <w:top w:val="single" w:sz="4" w:space="0" w:color="808080"/>
              <w:left w:val="single" w:sz="4" w:space="0" w:color="808080"/>
              <w:bottom w:val="single" w:sz="4" w:space="0" w:color="808080"/>
              <w:right w:val="single" w:sz="4" w:space="0" w:color="808080"/>
            </w:tcBorders>
            <w:vAlign w:val="center"/>
            <w:hideMark/>
          </w:tcPr>
          <w:p w14:paraId="7B3A0E71"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B</w:t>
            </w:r>
          </w:p>
        </w:tc>
        <w:tc>
          <w:tcPr>
            <w:tcW w:w="5216" w:type="dxa"/>
            <w:tcBorders>
              <w:top w:val="single" w:sz="4" w:space="0" w:color="808080"/>
              <w:left w:val="single" w:sz="4" w:space="0" w:color="808080"/>
              <w:bottom w:val="single" w:sz="4" w:space="0" w:color="808080"/>
              <w:right w:val="single" w:sz="4" w:space="0" w:color="808080"/>
            </w:tcBorders>
            <w:vAlign w:val="center"/>
            <w:hideMark/>
          </w:tcPr>
          <w:p w14:paraId="7D490A92"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Experiencia y especialidad del licitante</w:t>
            </w:r>
          </w:p>
        </w:tc>
        <w:tc>
          <w:tcPr>
            <w:tcW w:w="2453" w:type="dxa"/>
            <w:tcBorders>
              <w:top w:val="single" w:sz="4" w:space="0" w:color="808080"/>
              <w:left w:val="single" w:sz="4" w:space="0" w:color="808080"/>
              <w:bottom w:val="single" w:sz="4" w:space="0" w:color="808080"/>
              <w:right w:val="single" w:sz="4" w:space="0" w:color="808080"/>
            </w:tcBorders>
            <w:vAlign w:val="center"/>
            <w:hideMark/>
          </w:tcPr>
          <w:p w14:paraId="76277740"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18.00</w:t>
            </w:r>
          </w:p>
        </w:tc>
      </w:tr>
      <w:tr w:rsidR="00116F27" w:rsidRPr="00E67938" w14:paraId="007F13C4" w14:textId="77777777" w:rsidTr="007C356D">
        <w:trPr>
          <w:jc w:val="center"/>
        </w:trPr>
        <w:tc>
          <w:tcPr>
            <w:tcW w:w="1725" w:type="dxa"/>
            <w:tcBorders>
              <w:top w:val="single" w:sz="4" w:space="0" w:color="808080"/>
              <w:left w:val="single" w:sz="4" w:space="0" w:color="808080"/>
              <w:bottom w:val="single" w:sz="4" w:space="0" w:color="808080"/>
              <w:right w:val="single" w:sz="4" w:space="0" w:color="808080"/>
            </w:tcBorders>
            <w:vAlign w:val="center"/>
            <w:hideMark/>
          </w:tcPr>
          <w:p w14:paraId="7C020FFD"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C</w:t>
            </w:r>
          </w:p>
        </w:tc>
        <w:tc>
          <w:tcPr>
            <w:tcW w:w="5216" w:type="dxa"/>
            <w:tcBorders>
              <w:top w:val="single" w:sz="4" w:space="0" w:color="808080"/>
              <w:left w:val="single" w:sz="4" w:space="0" w:color="808080"/>
              <w:bottom w:val="single" w:sz="4" w:space="0" w:color="808080"/>
              <w:right w:val="single" w:sz="4" w:space="0" w:color="808080"/>
            </w:tcBorders>
            <w:vAlign w:val="center"/>
            <w:hideMark/>
          </w:tcPr>
          <w:p w14:paraId="762C6520"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Propuesta de trabajo</w:t>
            </w:r>
          </w:p>
        </w:tc>
        <w:tc>
          <w:tcPr>
            <w:tcW w:w="2453" w:type="dxa"/>
            <w:tcBorders>
              <w:top w:val="single" w:sz="4" w:space="0" w:color="808080"/>
              <w:left w:val="single" w:sz="4" w:space="0" w:color="808080"/>
              <w:bottom w:val="single" w:sz="4" w:space="0" w:color="808080"/>
              <w:right w:val="single" w:sz="4" w:space="0" w:color="808080"/>
            </w:tcBorders>
            <w:vAlign w:val="center"/>
            <w:hideMark/>
          </w:tcPr>
          <w:p w14:paraId="20308585"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12.00</w:t>
            </w:r>
          </w:p>
        </w:tc>
      </w:tr>
      <w:tr w:rsidR="00116F27" w:rsidRPr="00E67938" w14:paraId="48B399EF" w14:textId="77777777" w:rsidTr="007C356D">
        <w:trPr>
          <w:jc w:val="center"/>
        </w:trPr>
        <w:tc>
          <w:tcPr>
            <w:tcW w:w="1725" w:type="dxa"/>
            <w:tcBorders>
              <w:top w:val="single" w:sz="4" w:space="0" w:color="808080"/>
              <w:left w:val="single" w:sz="4" w:space="0" w:color="808080"/>
              <w:bottom w:val="single" w:sz="4" w:space="0" w:color="808080"/>
              <w:right w:val="single" w:sz="4" w:space="0" w:color="808080"/>
            </w:tcBorders>
            <w:vAlign w:val="center"/>
            <w:hideMark/>
          </w:tcPr>
          <w:p w14:paraId="2625EE84"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D</w:t>
            </w:r>
          </w:p>
        </w:tc>
        <w:tc>
          <w:tcPr>
            <w:tcW w:w="5216" w:type="dxa"/>
            <w:tcBorders>
              <w:top w:val="single" w:sz="4" w:space="0" w:color="808080"/>
              <w:left w:val="single" w:sz="4" w:space="0" w:color="808080"/>
              <w:bottom w:val="single" w:sz="4" w:space="0" w:color="808080"/>
              <w:right w:val="single" w:sz="4" w:space="0" w:color="808080"/>
            </w:tcBorders>
            <w:vAlign w:val="center"/>
            <w:hideMark/>
          </w:tcPr>
          <w:p w14:paraId="183C0D28"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Cumplimiento de contratos</w:t>
            </w:r>
          </w:p>
        </w:tc>
        <w:tc>
          <w:tcPr>
            <w:tcW w:w="2453" w:type="dxa"/>
            <w:tcBorders>
              <w:top w:val="single" w:sz="4" w:space="0" w:color="808080"/>
              <w:left w:val="single" w:sz="4" w:space="0" w:color="808080"/>
              <w:bottom w:val="single" w:sz="4" w:space="0" w:color="808080"/>
              <w:right w:val="single" w:sz="4" w:space="0" w:color="808080"/>
            </w:tcBorders>
            <w:vAlign w:val="center"/>
            <w:hideMark/>
          </w:tcPr>
          <w:p w14:paraId="52D17648"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8.00</w:t>
            </w:r>
          </w:p>
        </w:tc>
      </w:tr>
      <w:tr w:rsidR="00116F27" w:rsidRPr="00E67938" w14:paraId="2D4C4B50" w14:textId="77777777" w:rsidTr="007C356D">
        <w:trPr>
          <w:jc w:val="center"/>
        </w:trPr>
        <w:tc>
          <w:tcPr>
            <w:tcW w:w="6941" w:type="dxa"/>
            <w:gridSpan w:val="2"/>
            <w:tcBorders>
              <w:top w:val="single" w:sz="4" w:space="0" w:color="808080"/>
              <w:left w:val="single" w:sz="4" w:space="0" w:color="808080"/>
              <w:bottom w:val="single" w:sz="4" w:space="0" w:color="808080"/>
              <w:right w:val="single" w:sz="4" w:space="0" w:color="808080"/>
            </w:tcBorders>
            <w:vAlign w:val="center"/>
            <w:hideMark/>
          </w:tcPr>
          <w:p w14:paraId="2D254C07" w14:textId="77777777" w:rsidR="00116F27" w:rsidRPr="00E67938" w:rsidRDefault="00116F27" w:rsidP="007C356D">
            <w:pPr>
              <w:jc w:val="right"/>
              <w:rPr>
                <w:rFonts w:ascii="Noto Sans" w:hAnsi="Noto Sans" w:cs="Noto Sans"/>
                <w:b/>
                <w:bCs/>
                <w:sz w:val="16"/>
                <w:szCs w:val="16"/>
              </w:rPr>
            </w:pPr>
            <w:r w:rsidRPr="00E67938">
              <w:rPr>
                <w:rFonts w:ascii="Noto Sans" w:hAnsi="Noto Sans" w:cs="Noto Sans"/>
                <w:b/>
                <w:bCs/>
                <w:sz w:val="16"/>
                <w:szCs w:val="16"/>
              </w:rPr>
              <w:lastRenderedPageBreak/>
              <w:t>TOTAL</w:t>
            </w:r>
          </w:p>
        </w:tc>
        <w:tc>
          <w:tcPr>
            <w:tcW w:w="2453" w:type="dxa"/>
            <w:tcBorders>
              <w:top w:val="single" w:sz="4" w:space="0" w:color="808080"/>
              <w:left w:val="single" w:sz="4" w:space="0" w:color="808080"/>
              <w:bottom w:val="single" w:sz="4" w:space="0" w:color="808080"/>
              <w:right w:val="single" w:sz="4" w:space="0" w:color="808080"/>
            </w:tcBorders>
            <w:vAlign w:val="center"/>
            <w:hideMark/>
          </w:tcPr>
          <w:p w14:paraId="0AE27918"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60.00 PUNTOS</w:t>
            </w:r>
          </w:p>
        </w:tc>
      </w:tr>
    </w:tbl>
    <w:p w14:paraId="62F1FB60" w14:textId="77777777" w:rsidR="00116F27" w:rsidRPr="00E67938" w:rsidRDefault="00116F27" w:rsidP="00116F27">
      <w:pPr>
        <w:jc w:val="both"/>
        <w:rPr>
          <w:rFonts w:ascii="Noto Sans" w:hAnsi="Noto Sans" w:cs="Noto Sans"/>
          <w:sz w:val="16"/>
          <w:szCs w:val="16"/>
        </w:rPr>
      </w:pPr>
    </w:p>
    <w:p w14:paraId="78457E5E" w14:textId="77777777" w:rsidR="00116F27" w:rsidRPr="00E67938" w:rsidRDefault="00116F27" w:rsidP="00116F27">
      <w:pPr>
        <w:jc w:val="both"/>
        <w:rPr>
          <w:rFonts w:ascii="Noto Sans" w:hAnsi="Noto Sans" w:cs="Noto Sans"/>
          <w:b/>
          <w:bCs/>
          <w:sz w:val="16"/>
          <w:szCs w:val="16"/>
        </w:rPr>
      </w:pPr>
      <w:r w:rsidRPr="00E67938">
        <w:rPr>
          <w:rFonts w:ascii="Noto Sans" w:hAnsi="Noto Sans" w:cs="Noto Sans"/>
          <w:b/>
          <w:bCs/>
          <w:sz w:val="16"/>
          <w:szCs w:val="16"/>
        </w:rPr>
        <w:t>A.- Capacidad del licitante (22.00 puntos)</w:t>
      </w:r>
    </w:p>
    <w:p w14:paraId="1D0DDCF4" w14:textId="77777777" w:rsidR="00116F27" w:rsidRPr="00E67938" w:rsidRDefault="00116F27" w:rsidP="00116F27">
      <w:pPr>
        <w:jc w:val="both"/>
        <w:rPr>
          <w:rFonts w:ascii="Noto Sans" w:hAnsi="Noto Sans" w:cs="Noto Sans"/>
          <w:sz w:val="16"/>
          <w:szCs w:val="16"/>
        </w:rPr>
      </w:pPr>
    </w:p>
    <w:tbl>
      <w:tblPr>
        <w:tblW w:w="5000" w:type="pct"/>
        <w:tblCellMar>
          <w:left w:w="0" w:type="dxa"/>
          <w:right w:w="0" w:type="dxa"/>
        </w:tblCellMar>
        <w:tblLook w:val="0480" w:firstRow="0" w:lastRow="0" w:firstColumn="1" w:lastColumn="0" w:noHBand="0" w:noVBand="1"/>
      </w:tblPr>
      <w:tblGrid>
        <w:gridCol w:w="1770"/>
        <w:gridCol w:w="2363"/>
        <w:gridCol w:w="958"/>
        <w:gridCol w:w="4990"/>
      </w:tblGrid>
      <w:tr w:rsidR="00116F27" w:rsidRPr="00E67938" w14:paraId="5A04DAD1" w14:textId="77777777" w:rsidTr="007C356D">
        <w:trPr>
          <w:trHeight w:val="897"/>
          <w:tblHeader/>
        </w:trPr>
        <w:tc>
          <w:tcPr>
            <w:tcW w:w="878"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37E23969" w14:textId="77777777" w:rsidR="00116F27" w:rsidRPr="00E67938" w:rsidRDefault="00116F27" w:rsidP="007C356D">
            <w:pPr>
              <w:jc w:val="center"/>
              <w:rPr>
                <w:rFonts w:ascii="Noto Sans" w:hAnsi="Noto Sans" w:cs="Noto Sans"/>
                <w:b/>
                <w:bCs/>
                <w:sz w:val="16"/>
                <w:szCs w:val="16"/>
              </w:rPr>
            </w:pPr>
            <w:proofErr w:type="spellStart"/>
            <w:r w:rsidRPr="00E67938">
              <w:rPr>
                <w:rFonts w:ascii="Noto Sans" w:hAnsi="Noto Sans" w:cs="Noto Sans"/>
                <w:b/>
                <w:bCs/>
                <w:sz w:val="16"/>
                <w:szCs w:val="16"/>
              </w:rPr>
              <w:t>Subrubro</w:t>
            </w:r>
            <w:proofErr w:type="spellEnd"/>
          </w:p>
        </w:tc>
        <w:tc>
          <w:tcPr>
            <w:tcW w:w="1172"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7CC13088"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Descripción</w:t>
            </w:r>
          </w:p>
        </w:tc>
        <w:tc>
          <w:tcPr>
            <w:tcW w:w="475"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1A6FC4E0"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Total de puntos a asignar</w:t>
            </w:r>
          </w:p>
        </w:tc>
        <w:tc>
          <w:tcPr>
            <w:tcW w:w="2475"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4CE07567"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Requisito para obtener el puntaje</w:t>
            </w:r>
          </w:p>
        </w:tc>
      </w:tr>
      <w:tr w:rsidR="00116F27" w:rsidRPr="00E67938" w14:paraId="70CF4717" w14:textId="77777777" w:rsidTr="007C356D">
        <w:trPr>
          <w:trHeight w:val="489"/>
        </w:trPr>
        <w:tc>
          <w:tcPr>
            <w:tcW w:w="878" w:type="pct"/>
            <w:tcBorders>
              <w:top w:val="single" w:sz="1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074B5B12"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1.1. Capacidad de los recursos humanos</w:t>
            </w:r>
          </w:p>
        </w:tc>
        <w:tc>
          <w:tcPr>
            <w:tcW w:w="1172" w:type="pct"/>
            <w:tcBorders>
              <w:top w:val="single" w:sz="1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70F17E87"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 xml:space="preserve">Se otorgará puntaje al participante que acredite que cuenta con el personal para el puesto de Directora conforme a los </w:t>
            </w:r>
            <w:r w:rsidRPr="00E67938">
              <w:rPr>
                <w:rFonts w:ascii="Noto Sans" w:hAnsi="Noto Sans" w:cs="Noto Sans"/>
                <w:b/>
                <w:bCs/>
                <w:sz w:val="16"/>
                <w:szCs w:val="16"/>
              </w:rPr>
              <w:t>“Indicadores de plantilla de personal y perfiles de puesto”</w:t>
            </w:r>
            <w:r w:rsidRPr="00E67938">
              <w:rPr>
                <w:rFonts w:ascii="Noto Sans" w:hAnsi="Noto Sans" w:cs="Noto Sans"/>
                <w:sz w:val="16"/>
                <w:szCs w:val="16"/>
              </w:rPr>
              <w:t xml:space="preserve"> establecidos en el </w:t>
            </w:r>
            <w:r w:rsidRPr="00E67938">
              <w:rPr>
                <w:rFonts w:ascii="Noto Sans" w:hAnsi="Noto Sans" w:cs="Noto Sans"/>
                <w:b/>
                <w:bCs/>
                <w:sz w:val="16"/>
                <w:szCs w:val="16"/>
              </w:rPr>
              <w:t>“</w:t>
            </w:r>
            <w:r w:rsidRPr="00E67938">
              <w:rPr>
                <w:rFonts w:ascii="Noto Sans" w:hAnsi="Noto Sans" w:cs="Noto Sans"/>
                <w:b/>
                <w:bCs/>
                <w:color w:val="000000"/>
                <w:sz w:val="16"/>
                <w:szCs w:val="16"/>
              </w:rPr>
              <w:t xml:space="preserve">Procedimiento para la administración del personal en el servicio de guardería de prestación indirecta” </w:t>
            </w:r>
            <w:r w:rsidRPr="00E67938">
              <w:rPr>
                <w:rFonts w:ascii="Noto Sans" w:hAnsi="Noto Sans" w:cs="Noto Sans"/>
                <w:color w:val="000000"/>
                <w:sz w:val="16"/>
                <w:szCs w:val="16"/>
              </w:rPr>
              <w:t xml:space="preserve">(DPES/CG/2022/PRS del 04 de febrero de  2022), </w:t>
            </w:r>
            <w:r w:rsidRPr="00E67938">
              <w:rPr>
                <w:rFonts w:ascii="Noto Sans" w:hAnsi="Noto Sans" w:cs="Noto Sans"/>
                <w:b/>
                <w:bCs/>
                <w:color w:val="000000"/>
                <w:sz w:val="16"/>
                <w:szCs w:val="16"/>
              </w:rPr>
              <w:t>Apéndice 4 (Cuatro)</w:t>
            </w:r>
            <w:r w:rsidRPr="00E67938">
              <w:rPr>
                <w:rFonts w:ascii="Noto Sans" w:hAnsi="Noto Sans" w:cs="Noto Sans"/>
                <w:sz w:val="16"/>
                <w:szCs w:val="16"/>
              </w:rPr>
              <w:t xml:space="preserve"> del </w:t>
            </w:r>
            <w:r w:rsidRPr="00E67938">
              <w:rPr>
                <w:rFonts w:ascii="Noto Sans" w:hAnsi="Noto Sans" w:cs="Noto Sans"/>
                <w:b/>
                <w:bCs/>
                <w:sz w:val="16"/>
                <w:szCs w:val="16"/>
              </w:rPr>
              <w:t>Anexo Técnico.</w:t>
            </w:r>
          </w:p>
        </w:tc>
        <w:tc>
          <w:tcPr>
            <w:tcW w:w="475" w:type="pct"/>
            <w:tcBorders>
              <w:top w:val="single" w:sz="1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7B8FFBB3"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8.80</w:t>
            </w:r>
          </w:p>
        </w:tc>
        <w:tc>
          <w:tcPr>
            <w:tcW w:w="2475"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5DB7E934"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 xml:space="preserve">El participante presenta la documentación señalada en el perfil para el puesto de Directora descrita en los </w:t>
            </w:r>
            <w:r w:rsidRPr="00E67938">
              <w:rPr>
                <w:rFonts w:ascii="Noto Sans" w:hAnsi="Noto Sans" w:cs="Noto Sans"/>
                <w:b/>
                <w:bCs/>
                <w:sz w:val="16"/>
                <w:szCs w:val="16"/>
              </w:rPr>
              <w:t>“Indicadores de plantilla de personal” y “perfiles de puesto”</w:t>
            </w:r>
            <w:r w:rsidRPr="00E67938">
              <w:rPr>
                <w:rFonts w:ascii="Noto Sans" w:hAnsi="Noto Sans" w:cs="Noto Sans"/>
                <w:sz w:val="16"/>
                <w:szCs w:val="16"/>
              </w:rPr>
              <w:t xml:space="preserve"> establecidos en el </w:t>
            </w:r>
            <w:r w:rsidRPr="00E67938">
              <w:rPr>
                <w:rFonts w:ascii="Noto Sans" w:hAnsi="Noto Sans" w:cs="Noto Sans"/>
                <w:b/>
                <w:bCs/>
                <w:sz w:val="16"/>
                <w:szCs w:val="16"/>
              </w:rPr>
              <w:t>“</w:t>
            </w:r>
            <w:r w:rsidRPr="00E67938">
              <w:rPr>
                <w:rFonts w:ascii="Noto Sans" w:hAnsi="Noto Sans" w:cs="Noto Sans"/>
                <w:b/>
                <w:bCs/>
                <w:color w:val="000000"/>
                <w:sz w:val="16"/>
                <w:szCs w:val="16"/>
              </w:rPr>
              <w:t>Procedimiento para la administración del personal en el servicio de guardería de prestación indirecta”</w:t>
            </w:r>
            <w:r w:rsidRPr="00E67938">
              <w:rPr>
                <w:rFonts w:ascii="Noto Sans" w:hAnsi="Noto Sans" w:cs="Noto Sans"/>
                <w:color w:val="000000"/>
                <w:sz w:val="16"/>
                <w:szCs w:val="16"/>
              </w:rPr>
              <w:t xml:space="preserve"> (DPES/CG/2022/PRS del 04 de febrero de 2022), </w:t>
            </w:r>
            <w:r w:rsidRPr="00E67938">
              <w:rPr>
                <w:rFonts w:ascii="Noto Sans" w:hAnsi="Noto Sans" w:cs="Noto Sans"/>
                <w:b/>
                <w:bCs/>
                <w:color w:val="000000"/>
                <w:sz w:val="16"/>
                <w:szCs w:val="16"/>
              </w:rPr>
              <w:t>Apéndice 4 (Cuatro)</w:t>
            </w:r>
            <w:r w:rsidRPr="00E67938">
              <w:rPr>
                <w:rFonts w:ascii="Noto Sans" w:hAnsi="Noto Sans" w:cs="Noto Sans"/>
                <w:color w:val="000000"/>
                <w:sz w:val="16"/>
                <w:szCs w:val="16"/>
              </w:rPr>
              <w:t xml:space="preserve"> </w:t>
            </w:r>
            <w:r w:rsidRPr="00E67938">
              <w:rPr>
                <w:rFonts w:ascii="Noto Sans" w:hAnsi="Noto Sans" w:cs="Noto Sans"/>
                <w:sz w:val="16"/>
                <w:szCs w:val="16"/>
              </w:rPr>
              <w:t xml:space="preserve">del </w:t>
            </w:r>
            <w:r w:rsidRPr="00E67938">
              <w:rPr>
                <w:rFonts w:ascii="Noto Sans" w:hAnsi="Noto Sans" w:cs="Noto Sans"/>
                <w:b/>
                <w:bCs/>
                <w:sz w:val="16"/>
                <w:szCs w:val="16"/>
              </w:rPr>
              <w:t>Anexo Técnico</w:t>
            </w:r>
            <w:r w:rsidRPr="00E67938">
              <w:rPr>
                <w:rFonts w:ascii="Noto Sans" w:hAnsi="Noto Sans" w:cs="Noto Sans"/>
                <w:sz w:val="16"/>
                <w:szCs w:val="16"/>
              </w:rPr>
              <w:t>, para acreditar:</w:t>
            </w:r>
          </w:p>
          <w:p w14:paraId="737A4E5F" w14:textId="77777777" w:rsidR="00116F27" w:rsidRPr="00E67938" w:rsidRDefault="00116F27" w:rsidP="007C356D">
            <w:pPr>
              <w:jc w:val="both"/>
              <w:rPr>
                <w:rFonts w:ascii="Noto Sans" w:hAnsi="Noto Sans" w:cs="Noto Sans"/>
                <w:sz w:val="16"/>
                <w:szCs w:val="16"/>
              </w:rPr>
            </w:pPr>
          </w:p>
          <w:p w14:paraId="361D9497"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sz w:val="16"/>
                <w:szCs w:val="16"/>
              </w:rPr>
              <w:t>Experiencia en asuntos relacionados con la materia del servicio objeto del procedimiento de contratación</w:t>
            </w:r>
            <w:r w:rsidRPr="00E67938">
              <w:rPr>
                <w:rFonts w:ascii="Noto Sans" w:hAnsi="Noto Sans" w:cs="Noto Sans"/>
                <w:sz w:val="16"/>
                <w:szCs w:val="16"/>
              </w:rPr>
              <w:t>. Deberá presentar comprobante de experiencia, tales como, contrato laboral, nombramiento, comprobante de ingresos que señalen el puesto y la fecha de ingreso para acreditar experiencia mínima de 2 años de ejercicio profesional con funciones de dirección o administración de Instituciones Educativas que atiendan a niños menores de seis años.</w:t>
            </w:r>
          </w:p>
          <w:p w14:paraId="27DA24EC" w14:textId="77777777" w:rsidR="00116F27" w:rsidRPr="00E67938" w:rsidRDefault="00116F27" w:rsidP="007C356D">
            <w:pPr>
              <w:jc w:val="both"/>
              <w:rPr>
                <w:rFonts w:ascii="Noto Sans" w:hAnsi="Noto Sans" w:cs="Noto Sans"/>
                <w:sz w:val="16"/>
                <w:szCs w:val="16"/>
              </w:rPr>
            </w:pPr>
          </w:p>
          <w:p w14:paraId="76C730D2"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2.64 puntos</w:t>
            </w:r>
          </w:p>
          <w:p w14:paraId="52A8E63E" w14:textId="77777777" w:rsidR="00116F27" w:rsidRPr="00E67938" w:rsidRDefault="00116F27" w:rsidP="007C356D">
            <w:pPr>
              <w:jc w:val="both"/>
              <w:rPr>
                <w:rFonts w:ascii="Noto Sans" w:hAnsi="Noto Sans" w:cs="Noto Sans"/>
                <w:sz w:val="16"/>
                <w:szCs w:val="16"/>
              </w:rPr>
            </w:pPr>
          </w:p>
          <w:p w14:paraId="3495BF67" w14:textId="77777777" w:rsidR="00116F27" w:rsidRPr="00E67938" w:rsidRDefault="00116F27" w:rsidP="007C356D">
            <w:pPr>
              <w:keepNext/>
              <w:keepLines/>
              <w:pBdr>
                <w:top w:val="nil"/>
                <w:left w:val="nil"/>
                <w:bottom w:val="nil"/>
                <w:right w:val="nil"/>
                <w:between w:val="nil"/>
                <w:bar w:val="nil"/>
              </w:pBdr>
              <w:jc w:val="both"/>
              <w:rPr>
                <w:rFonts w:ascii="Noto Sans" w:hAnsi="Noto Sans" w:cs="Noto Sans"/>
                <w:sz w:val="16"/>
                <w:szCs w:val="16"/>
              </w:rPr>
            </w:pPr>
            <w:r w:rsidRPr="00E67938">
              <w:rPr>
                <w:rFonts w:ascii="Noto Sans" w:hAnsi="Noto Sans" w:cs="Noto Sans"/>
                <w:b/>
                <w:bCs/>
                <w:sz w:val="16"/>
                <w:szCs w:val="16"/>
              </w:rPr>
              <w:t>Competencia o habilidad en el trabajo de acuerdo con sus conocimientos académicos o profesionales</w:t>
            </w:r>
            <w:r w:rsidRPr="00E67938">
              <w:rPr>
                <w:rFonts w:ascii="Noto Sans" w:hAnsi="Noto Sans" w:cs="Noto Sans"/>
                <w:sz w:val="16"/>
                <w:szCs w:val="16"/>
              </w:rPr>
              <w:t>. Deberá presentar Título o Cédula Profesional para acreditar la escolaridad a nivel licenciatura en:</w:t>
            </w:r>
          </w:p>
          <w:p w14:paraId="6FDC94F4" w14:textId="77777777" w:rsidR="00116F27" w:rsidRPr="00E67938" w:rsidRDefault="00116F27" w:rsidP="007C356D">
            <w:pPr>
              <w:autoSpaceDE w:val="0"/>
              <w:autoSpaceDN w:val="0"/>
              <w:adjustRightInd w:val="0"/>
              <w:jc w:val="both"/>
              <w:rPr>
                <w:rFonts w:ascii="Noto Sans" w:eastAsia="Times New Roman" w:hAnsi="Noto Sans" w:cs="Noto Sans"/>
                <w:sz w:val="16"/>
                <w:szCs w:val="16"/>
              </w:rPr>
            </w:pPr>
          </w:p>
          <w:p w14:paraId="7C4B39DE"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Educación Preescolar </w:t>
            </w:r>
          </w:p>
          <w:p w14:paraId="6CF7E2C5"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Profesorado en Educación Preescolar </w:t>
            </w:r>
          </w:p>
          <w:p w14:paraId="7CC399C5"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Lic. Educación </w:t>
            </w:r>
          </w:p>
          <w:p w14:paraId="76EF24A8"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Lic. Educación Infantil </w:t>
            </w:r>
          </w:p>
          <w:p w14:paraId="4F5E383E"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Lic. Educación Inicial </w:t>
            </w:r>
          </w:p>
          <w:p w14:paraId="6CA07C0F"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Intervención Educativa con línea en Educación Inicial</w:t>
            </w:r>
          </w:p>
          <w:p w14:paraId="63C44DF9"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Pedagogía</w:t>
            </w:r>
          </w:p>
          <w:p w14:paraId="7CF0337A"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Psicopedagogía</w:t>
            </w:r>
          </w:p>
          <w:p w14:paraId="25F3D059"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Puericultura</w:t>
            </w:r>
          </w:p>
          <w:p w14:paraId="158CB815"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Puericultura y Desarrollo Infantil.</w:t>
            </w:r>
          </w:p>
          <w:p w14:paraId="527EB79F"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Preescolar</w:t>
            </w:r>
          </w:p>
          <w:p w14:paraId="62573F3A"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Inclusión Educativa</w:t>
            </w:r>
          </w:p>
          <w:p w14:paraId="48218690"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Intercultural Bilingüe</w:t>
            </w:r>
          </w:p>
          <w:p w14:paraId="49340AC5"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Preescolar Indígena con Enfoque Intercultural Bilingüe</w:t>
            </w:r>
          </w:p>
          <w:p w14:paraId="6C8DF3D7"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Ciencias de la Educación</w:t>
            </w:r>
          </w:p>
          <w:p w14:paraId="1CD07BDD"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Básica</w:t>
            </w:r>
          </w:p>
          <w:p w14:paraId="052C9166"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Preescolar Indígena</w:t>
            </w:r>
          </w:p>
          <w:p w14:paraId="19D2ADCE"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Preescolar para el medio Indígena</w:t>
            </w:r>
          </w:p>
          <w:p w14:paraId="426270B5"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Atención a Infantes de Preescolar</w:t>
            </w:r>
          </w:p>
          <w:p w14:paraId="558AA46C" w14:textId="77777777" w:rsidR="00116F27" w:rsidRPr="00E67938" w:rsidRDefault="00116F27"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Psicología</w:t>
            </w:r>
          </w:p>
          <w:p w14:paraId="42D2A6D0" w14:textId="77777777" w:rsidR="00116F27" w:rsidRPr="00E67938" w:rsidRDefault="00116F27" w:rsidP="007C356D">
            <w:pPr>
              <w:autoSpaceDE w:val="0"/>
              <w:autoSpaceDN w:val="0"/>
              <w:adjustRightInd w:val="0"/>
              <w:ind w:left="720"/>
              <w:jc w:val="both"/>
              <w:rPr>
                <w:rFonts w:ascii="Noto Sans" w:eastAsia="Times New Roman" w:hAnsi="Noto Sans" w:cs="Noto Sans"/>
                <w:color w:val="000000"/>
                <w:sz w:val="16"/>
                <w:szCs w:val="16"/>
              </w:rPr>
            </w:pPr>
          </w:p>
          <w:p w14:paraId="265662C4"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4.40 puntos</w:t>
            </w:r>
          </w:p>
          <w:p w14:paraId="5B17AD94" w14:textId="77777777" w:rsidR="00116F27" w:rsidRPr="00E67938" w:rsidRDefault="00116F27" w:rsidP="007C356D">
            <w:pPr>
              <w:jc w:val="both"/>
              <w:rPr>
                <w:rFonts w:ascii="Noto Sans" w:hAnsi="Noto Sans" w:cs="Noto Sans"/>
                <w:sz w:val="16"/>
                <w:szCs w:val="16"/>
              </w:rPr>
            </w:pPr>
          </w:p>
          <w:p w14:paraId="366ADF55"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sz w:val="16"/>
                <w:szCs w:val="16"/>
              </w:rPr>
              <w:t>Dominio de herramientas relacionadas con el servicio</w:t>
            </w:r>
            <w:r w:rsidRPr="00E67938">
              <w:rPr>
                <w:rFonts w:ascii="Noto Sans" w:hAnsi="Noto Sans" w:cs="Noto Sans"/>
                <w:sz w:val="16"/>
                <w:szCs w:val="16"/>
              </w:rPr>
              <w:t>. Deberá presentar un “Dictamen de aptitud para el puesto” emitido por un psicólogo.</w:t>
            </w:r>
          </w:p>
          <w:p w14:paraId="3D068E2E" w14:textId="77777777" w:rsidR="00116F27" w:rsidRPr="00E67938" w:rsidRDefault="00116F27" w:rsidP="007C356D">
            <w:pPr>
              <w:jc w:val="both"/>
              <w:rPr>
                <w:rFonts w:ascii="Noto Sans" w:hAnsi="Noto Sans" w:cs="Noto Sans"/>
                <w:sz w:val="16"/>
                <w:szCs w:val="16"/>
              </w:rPr>
            </w:pPr>
          </w:p>
          <w:p w14:paraId="3F894D6F"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 xml:space="preserve">El Dictamen deberá contener: el resultado de la evaluación </w:t>
            </w:r>
            <w:r w:rsidRPr="00E67938">
              <w:rPr>
                <w:rFonts w:ascii="Noto Sans" w:hAnsi="Noto Sans" w:cs="Noto Sans"/>
                <w:sz w:val="16"/>
                <w:szCs w:val="16"/>
              </w:rPr>
              <w:lastRenderedPageBreak/>
              <w:t xml:space="preserve">psicométrica con los instrumentos estandarizados: Inventario </w:t>
            </w:r>
            <w:proofErr w:type="spellStart"/>
            <w:r w:rsidRPr="00E67938">
              <w:rPr>
                <w:rFonts w:ascii="Noto Sans" w:hAnsi="Noto Sans" w:cs="Noto Sans"/>
                <w:sz w:val="16"/>
                <w:szCs w:val="16"/>
              </w:rPr>
              <w:t>Multifásico</w:t>
            </w:r>
            <w:proofErr w:type="spellEnd"/>
            <w:r w:rsidRPr="00E67938">
              <w:rPr>
                <w:rFonts w:ascii="Noto Sans" w:hAnsi="Noto Sans" w:cs="Noto Sans"/>
                <w:sz w:val="16"/>
                <w:szCs w:val="16"/>
              </w:rPr>
              <w:t xml:space="preserve"> de la Personalidad Minnesota-2. Forma Reestructurada® MMPI-2-RF® y ECO Evaluación de competencias organizacionales de las habilidades y actitudes requeridas para el puesto, así como nombre, firma, cédula profesional, domicilio y teléfono del Psicólogo que lo emite.</w:t>
            </w:r>
          </w:p>
          <w:p w14:paraId="116C632F" w14:textId="77777777" w:rsidR="00116F27" w:rsidRPr="00E67938" w:rsidRDefault="00116F27" w:rsidP="007C356D">
            <w:pPr>
              <w:jc w:val="both"/>
              <w:rPr>
                <w:rFonts w:ascii="Noto Sans" w:hAnsi="Noto Sans" w:cs="Noto Sans"/>
                <w:sz w:val="16"/>
                <w:szCs w:val="16"/>
              </w:rPr>
            </w:pPr>
          </w:p>
          <w:p w14:paraId="0625BCF9"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1.76 puntos</w:t>
            </w:r>
          </w:p>
        </w:tc>
      </w:tr>
      <w:tr w:rsidR="00116F27" w:rsidRPr="00E67938" w14:paraId="3475CDE9" w14:textId="77777777" w:rsidTr="007C356D">
        <w:trPr>
          <w:trHeight w:val="396"/>
        </w:trPr>
        <w:tc>
          <w:tcPr>
            <w:tcW w:w="878" w:type="pct"/>
            <w:vMerge w:val="restar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5AE724C1"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lastRenderedPageBreak/>
              <w:t>1.2. Capacidad de los recursos económicos y equipamiento</w:t>
            </w:r>
          </w:p>
        </w:tc>
        <w:tc>
          <w:tcPr>
            <w:tcW w:w="1172" w:type="pct"/>
            <w:vMerge w:val="restar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tcPr>
          <w:p w14:paraId="7079F36D"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Se otorgará puntaje al participante que acredite la posesión legal del inmueble que oferte para la prestación del servicio.</w:t>
            </w:r>
          </w:p>
        </w:tc>
        <w:tc>
          <w:tcPr>
            <w:tcW w:w="475" w:type="pct"/>
            <w:vMerge w:val="restar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117C8B58"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12.56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71FA746D" w14:textId="77777777" w:rsidR="00116F27" w:rsidRPr="00E67938" w:rsidRDefault="00116F27" w:rsidP="007C356D">
            <w:pPr>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acredita la posesión legal del inmueble que oferte para la prestación del servicio, cuando menos hasta el 31 de diciembre de 2028, mismo que invariablemente deberá ubicarse en los lugares que se indican en el </w:t>
            </w:r>
            <w:r w:rsidRPr="00E67938">
              <w:rPr>
                <w:rFonts w:ascii="Noto Sans" w:eastAsia="Times New Roman" w:hAnsi="Noto Sans" w:cs="Noto Sans"/>
                <w:b/>
                <w:bCs/>
                <w:color w:val="000000"/>
                <w:kern w:val="24"/>
                <w:sz w:val="16"/>
                <w:szCs w:val="16"/>
              </w:rPr>
              <w:t>Listado de Partidas Apéndice 19 (diecinueve)</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 xml:space="preserve">, conforme a la partida ofertada en el escrito a que hace referencia el numeral </w:t>
            </w:r>
            <w:r w:rsidRPr="00E67938">
              <w:rPr>
                <w:rFonts w:ascii="Noto Sans" w:eastAsia="Times New Roman" w:hAnsi="Noto Sans" w:cs="Noto Sans"/>
                <w:b/>
                <w:bCs/>
                <w:color w:val="000000"/>
                <w:kern w:val="24"/>
                <w:sz w:val="16"/>
                <w:szCs w:val="16"/>
              </w:rPr>
              <w:t>3.1. Documentos que deberán presentar los licitantes</w:t>
            </w:r>
            <w:r w:rsidRPr="00E67938">
              <w:rPr>
                <w:rFonts w:ascii="Noto Sans" w:eastAsia="Times New Roman" w:hAnsi="Noto Sans" w:cs="Noto Sans"/>
                <w:color w:val="000000"/>
                <w:kern w:val="24"/>
                <w:sz w:val="16"/>
                <w:szCs w:val="16"/>
              </w:rPr>
              <w:t xml:space="preserve"> del presente, con alguno de los siguientes documentos:</w:t>
            </w:r>
          </w:p>
          <w:p w14:paraId="3051620D" w14:textId="77777777" w:rsidR="00116F27" w:rsidRPr="00E67938" w:rsidRDefault="00116F27" w:rsidP="007C356D">
            <w:pPr>
              <w:contextualSpacing/>
              <w:jc w:val="both"/>
              <w:rPr>
                <w:rFonts w:ascii="Noto Sans" w:eastAsia="Times New Roman" w:hAnsi="Noto Sans" w:cs="Noto Sans"/>
                <w:color w:val="000000"/>
                <w:kern w:val="24"/>
                <w:sz w:val="16"/>
                <w:szCs w:val="16"/>
              </w:rPr>
            </w:pPr>
          </w:p>
          <w:p w14:paraId="3D2B484B" w14:textId="77777777" w:rsidR="00116F27" w:rsidRPr="00E67938" w:rsidRDefault="00116F27" w:rsidP="007C356D">
            <w:pPr>
              <w:jc w:val="both"/>
              <w:rPr>
                <w:rFonts w:ascii="Noto Sans" w:hAnsi="Noto Sans" w:cs="Noto Sans"/>
                <w:sz w:val="16"/>
                <w:szCs w:val="16"/>
              </w:rPr>
            </w:pPr>
            <w:r w:rsidRPr="00E67938">
              <w:rPr>
                <w:rFonts w:ascii="Noto Sans" w:eastAsia="Times New Roman" w:hAnsi="Noto Sans" w:cs="Noto Sans"/>
                <w:color w:val="000000"/>
                <w:kern w:val="24"/>
                <w:sz w:val="16"/>
                <w:szCs w:val="16"/>
              </w:rPr>
              <w:t xml:space="preserve">• </w:t>
            </w:r>
            <w:r w:rsidRPr="00E67938">
              <w:rPr>
                <w:rFonts w:ascii="Noto Sans" w:hAnsi="Noto Sans" w:cs="Noto Sans"/>
                <w:sz w:val="16"/>
                <w:szCs w:val="16"/>
                <w:u w:color="000000"/>
              </w:rPr>
              <w:t>Escritura de propiedad, usufructo u otro derecho real que permita disponer y usar el bien inmueble.</w:t>
            </w:r>
            <w:r w:rsidRPr="00E67938">
              <w:rPr>
                <w:rFonts w:ascii="Noto Sans" w:hAnsi="Noto Sans" w:cs="Noto Sans"/>
                <w:sz w:val="16"/>
                <w:szCs w:val="16"/>
              </w:rPr>
              <w:t xml:space="preserve"> </w:t>
            </w:r>
          </w:p>
          <w:p w14:paraId="4081283B" w14:textId="77777777" w:rsidR="00116F27" w:rsidRPr="00E67938" w:rsidRDefault="00116F27" w:rsidP="007C356D">
            <w:pPr>
              <w:jc w:val="both"/>
              <w:rPr>
                <w:rFonts w:ascii="Noto Sans" w:hAnsi="Noto Sans" w:cs="Noto Sans"/>
                <w:sz w:val="16"/>
                <w:szCs w:val="16"/>
              </w:rPr>
            </w:pPr>
            <w:r w:rsidRPr="00E67938">
              <w:rPr>
                <w:rFonts w:ascii="Noto Sans" w:eastAsia="Times New Roman" w:hAnsi="Noto Sans" w:cs="Noto Sans"/>
                <w:color w:val="000000"/>
                <w:kern w:val="24"/>
                <w:sz w:val="16"/>
                <w:szCs w:val="16"/>
              </w:rPr>
              <w:t>• Contrato de compraventa</w:t>
            </w:r>
          </w:p>
          <w:p w14:paraId="35F1481C" w14:textId="77777777" w:rsidR="00116F27" w:rsidRPr="00E67938" w:rsidRDefault="00116F27" w:rsidP="007C356D">
            <w:pPr>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Contrato de arrendamiento</w:t>
            </w:r>
          </w:p>
          <w:p w14:paraId="04682A80" w14:textId="77777777" w:rsidR="00116F27" w:rsidRPr="00E67938" w:rsidRDefault="00116F27" w:rsidP="007C356D">
            <w:pPr>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Contrato de comodato</w:t>
            </w:r>
          </w:p>
          <w:p w14:paraId="2B331930" w14:textId="77777777" w:rsidR="00116F27" w:rsidRPr="00E67938" w:rsidRDefault="00116F27" w:rsidP="007C356D">
            <w:pPr>
              <w:contextualSpacing/>
              <w:jc w:val="both"/>
              <w:rPr>
                <w:rFonts w:ascii="Noto Sans" w:eastAsia="Times New Roman" w:hAnsi="Noto Sans" w:cs="Noto Sans"/>
                <w:color w:val="000000"/>
                <w:kern w:val="24"/>
                <w:sz w:val="16"/>
                <w:szCs w:val="16"/>
              </w:rPr>
            </w:pPr>
          </w:p>
          <w:p w14:paraId="625A121D"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12.56 puntos</w:t>
            </w:r>
          </w:p>
        </w:tc>
      </w:tr>
      <w:tr w:rsidR="00116F27" w:rsidRPr="00E67938" w14:paraId="0ADA5F17" w14:textId="77777777" w:rsidTr="007C356D">
        <w:trPr>
          <w:trHeight w:val="247"/>
        </w:trPr>
        <w:tc>
          <w:tcPr>
            <w:tcW w:w="0" w:type="auto"/>
            <w:vMerge/>
            <w:tcBorders>
              <w:top w:val="single" w:sz="8" w:space="0" w:color="9BBB59"/>
              <w:left w:val="single" w:sz="8" w:space="0" w:color="9BBB59"/>
              <w:bottom w:val="single" w:sz="8" w:space="0" w:color="9BBB59"/>
              <w:right w:val="single" w:sz="8" w:space="0" w:color="9BBB59"/>
            </w:tcBorders>
            <w:vAlign w:val="center"/>
          </w:tcPr>
          <w:p w14:paraId="26692249" w14:textId="77777777" w:rsidR="00116F27" w:rsidRPr="00E67938" w:rsidRDefault="00116F27" w:rsidP="007C356D">
            <w:pPr>
              <w:jc w:val="both"/>
              <w:rPr>
                <w:rFonts w:ascii="Noto Sans" w:hAnsi="Noto Sans" w:cs="Noto Sans"/>
                <w:sz w:val="16"/>
                <w:szCs w:val="16"/>
              </w:rPr>
            </w:pPr>
          </w:p>
        </w:tc>
        <w:tc>
          <w:tcPr>
            <w:tcW w:w="0" w:type="auto"/>
            <w:vMerge/>
            <w:tcBorders>
              <w:top w:val="single" w:sz="8" w:space="0" w:color="9BBB59"/>
              <w:left w:val="single" w:sz="8" w:space="0" w:color="9BBB59"/>
              <w:bottom w:val="single" w:sz="8" w:space="0" w:color="9BBB59"/>
              <w:right w:val="single" w:sz="8" w:space="0" w:color="9BBB59"/>
            </w:tcBorders>
            <w:vAlign w:val="center"/>
          </w:tcPr>
          <w:p w14:paraId="2A551EAA" w14:textId="77777777" w:rsidR="00116F27" w:rsidRPr="00E67938" w:rsidRDefault="00116F27" w:rsidP="007C356D">
            <w:pPr>
              <w:jc w:val="both"/>
              <w:rPr>
                <w:rFonts w:ascii="Noto Sans" w:hAnsi="Noto Sans" w:cs="Noto Sans"/>
                <w:sz w:val="16"/>
                <w:szCs w:val="16"/>
              </w:rPr>
            </w:pPr>
          </w:p>
        </w:tc>
        <w:tc>
          <w:tcPr>
            <w:tcW w:w="0" w:type="auto"/>
            <w:vMerge/>
            <w:tcBorders>
              <w:top w:val="single" w:sz="8" w:space="0" w:color="9BBB59"/>
              <w:left w:val="single" w:sz="8" w:space="0" w:color="9BBB59"/>
              <w:bottom w:val="single" w:sz="8" w:space="0" w:color="9BBB59"/>
              <w:right w:val="single" w:sz="8" w:space="0" w:color="9BBB59"/>
            </w:tcBorders>
            <w:vAlign w:val="center"/>
          </w:tcPr>
          <w:p w14:paraId="1E8638ED" w14:textId="77777777" w:rsidR="00116F27" w:rsidRPr="00E67938" w:rsidRDefault="00116F27" w:rsidP="007C356D">
            <w:pPr>
              <w:jc w:val="both"/>
              <w:rPr>
                <w:rFonts w:ascii="Noto Sans" w:hAnsi="Noto Sans" w:cs="Noto Sans"/>
                <w:sz w:val="16"/>
                <w:szCs w:val="16"/>
              </w:rPr>
            </w:pPr>
          </w:p>
        </w:tc>
        <w:tc>
          <w:tcPr>
            <w:tcW w:w="2475" w:type="pc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tcPr>
          <w:p w14:paraId="1E42956C" w14:textId="77777777" w:rsidR="00116F27" w:rsidRPr="00E67938" w:rsidRDefault="00116F27" w:rsidP="007C356D">
            <w:pPr>
              <w:jc w:val="both"/>
              <w:rPr>
                <w:rFonts w:ascii="Noto Sans" w:hAnsi="Noto Sans" w:cs="Noto Sans"/>
                <w:sz w:val="16"/>
                <w:szCs w:val="16"/>
              </w:rPr>
            </w:pPr>
          </w:p>
          <w:p w14:paraId="7B6B01FC"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 xml:space="preserve">El participante acredita la posesión legal del inmueble que oferte para la prestación del servicio, cuando menos hasta el 31 de diciembre de 2028, mismo que invariablemente deberá ubicarse en los lugares que se indican en el </w:t>
            </w:r>
            <w:r w:rsidRPr="00E67938">
              <w:rPr>
                <w:rFonts w:ascii="Noto Sans" w:hAnsi="Noto Sans" w:cs="Noto Sans"/>
                <w:b/>
                <w:bCs/>
                <w:sz w:val="16"/>
                <w:szCs w:val="16"/>
              </w:rPr>
              <w:t>Listado de Partidas Apéndice 19 (diecinueve)</w:t>
            </w:r>
            <w:r w:rsidRPr="00E67938">
              <w:rPr>
                <w:rFonts w:ascii="Noto Sans" w:hAnsi="Noto Sans" w:cs="Noto Sans"/>
                <w:sz w:val="16"/>
                <w:szCs w:val="16"/>
              </w:rPr>
              <w:t xml:space="preserve"> del </w:t>
            </w:r>
            <w:r w:rsidRPr="00E67938">
              <w:rPr>
                <w:rFonts w:ascii="Noto Sans" w:hAnsi="Noto Sans" w:cs="Noto Sans"/>
                <w:b/>
                <w:bCs/>
                <w:sz w:val="16"/>
                <w:szCs w:val="16"/>
              </w:rPr>
              <w:t>Anexo Técnico</w:t>
            </w:r>
            <w:r w:rsidRPr="00E67938">
              <w:rPr>
                <w:rFonts w:ascii="Noto Sans" w:hAnsi="Noto Sans" w:cs="Noto Sans"/>
                <w:sz w:val="16"/>
                <w:szCs w:val="16"/>
              </w:rPr>
              <w:t xml:space="preserve">, conforme a la partida ofertada en el escrito a que hace referencia el numeral </w:t>
            </w:r>
            <w:r w:rsidRPr="00E67938">
              <w:rPr>
                <w:rFonts w:ascii="Noto Sans" w:hAnsi="Noto Sans" w:cs="Noto Sans"/>
                <w:b/>
                <w:bCs/>
                <w:sz w:val="16"/>
                <w:szCs w:val="16"/>
              </w:rPr>
              <w:t xml:space="preserve">3.1. </w:t>
            </w:r>
            <w:r w:rsidRPr="00E67938">
              <w:rPr>
                <w:rFonts w:ascii="Noto Sans" w:eastAsia="Times New Roman" w:hAnsi="Noto Sans" w:cs="Noto Sans"/>
                <w:b/>
                <w:bCs/>
                <w:color w:val="000000"/>
                <w:kern w:val="24"/>
                <w:sz w:val="16"/>
                <w:szCs w:val="16"/>
              </w:rPr>
              <w:t>Documentos que deberán presentar los licitantes</w:t>
            </w:r>
            <w:r w:rsidRPr="00E67938">
              <w:rPr>
                <w:rFonts w:ascii="Noto Sans" w:hAnsi="Noto Sans" w:cs="Noto Sans"/>
                <w:sz w:val="16"/>
                <w:szCs w:val="16"/>
              </w:rPr>
              <w:t xml:space="preserve">, inciso </w:t>
            </w:r>
            <w:r w:rsidRPr="00E67938">
              <w:rPr>
                <w:rFonts w:ascii="Noto Sans" w:hAnsi="Noto Sans" w:cs="Noto Sans"/>
                <w:b/>
                <w:bCs/>
                <w:sz w:val="16"/>
                <w:szCs w:val="16"/>
              </w:rPr>
              <w:t>a)</w:t>
            </w:r>
            <w:r w:rsidRPr="00E67938">
              <w:rPr>
                <w:rFonts w:ascii="Noto Sans" w:hAnsi="Noto Sans" w:cs="Noto Sans"/>
                <w:sz w:val="16"/>
                <w:szCs w:val="16"/>
              </w:rPr>
              <w:t>, del presente, con alguno de los siguientes documentos:</w:t>
            </w:r>
          </w:p>
          <w:p w14:paraId="533811C3" w14:textId="77777777" w:rsidR="00116F27" w:rsidRPr="00E67938" w:rsidRDefault="00116F27" w:rsidP="007C356D">
            <w:pPr>
              <w:jc w:val="both"/>
              <w:rPr>
                <w:rFonts w:ascii="Noto Sans" w:hAnsi="Noto Sans" w:cs="Noto Sans"/>
                <w:sz w:val="16"/>
                <w:szCs w:val="16"/>
              </w:rPr>
            </w:pPr>
          </w:p>
          <w:p w14:paraId="290E515D" w14:textId="77777777" w:rsidR="00116F27" w:rsidRPr="00E67938" w:rsidRDefault="00116F27" w:rsidP="00E30A1C">
            <w:pPr>
              <w:pStyle w:val="Prrafodelista"/>
              <w:numPr>
                <w:ilvl w:val="0"/>
                <w:numId w:val="44"/>
              </w:numPr>
              <w:suppressAutoHyphens w:val="0"/>
              <w:spacing w:after="160" w:line="259" w:lineRule="auto"/>
              <w:ind w:left="183" w:hanging="141"/>
              <w:contextualSpacing/>
              <w:jc w:val="both"/>
              <w:rPr>
                <w:rFonts w:ascii="Noto Sans" w:hAnsi="Noto Sans" w:cs="Noto Sans"/>
                <w:color w:val="000000"/>
                <w:kern w:val="24"/>
                <w:sz w:val="16"/>
                <w:szCs w:val="16"/>
              </w:rPr>
            </w:pPr>
            <w:r w:rsidRPr="00E67938">
              <w:rPr>
                <w:rFonts w:ascii="Noto Sans" w:hAnsi="Noto Sans" w:cs="Noto Sans"/>
                <w:color w:val="000000"/>
                <w:kern w:val="24"/>
                <w:sz w:val="16"/>
                <w:szCs w:val="16"/>
              </w:rPr>
              <w:t>Promesa de contrato de compraventa</w:t>
            </w:r>
          </w:p>
          <w:p w14:paraId="2554295D" w14:textId="77777777" w:rsidR="00116F27" w:rsidRPr="00E67938" w:rsidRDefault="00116F27" w:rsidP="00E30A1C">
            <w:pPr>
              <w:pStyle w:val="Prrafodelista"/>
              <w:numPr>
                <w:ilvl w:val="0"/>
                <w:numId w:val="44"/>
              </w:numPr>
              <w:suppressAutoHyphens w:val="0"/>
              <w:spacing w:after="160" w:line="259" w:lineRule="auto"/>
              <w:ind w:left="183" w:hanging="141"/>
              <w:contextualSpacing/>
              <w:jc w:val="both"/>
              <w:rPr>
                <w:rFonts w:ascii="Noto Sans" w:hAnsi="Noto Sans" w:cs="Noto Sans"/>
                <w:color w:val="000000"/>
                <w:kern w:val="24"/>
                <w:sz w:val="16"/>
                <w:szCs w:val="16"/>
              </w:rPr>
            </w:pPr>
            <w:r w:rsidRPr="00E67938">
              <w:rPr>
                <w:rFonts w:ascii="Noto Sans" w:hAnsi="Noto Sans" w:cs="Noto Sans"/>
                <w:color w:val="000000"/>
                <w:kern w:val="24"/>
                <w:sz w:val="16"/>
                <w:szCs w:val="16"/>
              </w:rPr>
              <w:t>Promesa de contrato de arrendamiento</w:t>
            </w:r>
          </w:p>
          <w:p w14:paraId="28C3A0B0" w14:textId="77777777" w:rsidR="00116F27" w:rsidRPr="00E67938" w:rsidRDefault="00116F27" w:rsidP="00E30A1C">
            <w:pPr>
              <w:pStyle w:val="Prrafodelista"/>
              <w:numPr>
                <w:ilvl w:val="0"/>
                <w:numId w:val="44"/>
              </w:numPr>
              <w:suppressAutoHyphens w:val="0"/>
              <w:spacing w:after="160" w:line="259" w:lineRule="auto"/>
              <w:ind w:left="183" w:hanging="141"/>
              <w:contextualSpacing/>
              <w:jc w:val="both"/>
              <w:rPr>
                <w:rFonts w:ascii="Noto Sans" w:hAnsi="Noto Sans" w:cs="Noto Sans"/>
                <w:color w:val="000000"/>
                <w:kern w:val="24"/>
                <w:sz w:val="16"/>
                <w:szCs w:val="16"/>
              </w:rPr>
            </w:pPr>
            <w:r w:rsidRPr="00E67938">
              <w:rPr>
                <w:rFonts w:ascii="Noto Sans" w:hAnsi="Noto Sans" w:cs="Noto Sans"/>
                <w:color w:val="000000"/>
                <w:kern w:val="24"/>
                <w:sz w:val="16"/>
                <w:szCs w:val="16"/>
              </w:rPr>
              <w:t>Promesa de contrato de comodato</w:t>
            </w:r>
          </w:p>
          <w:p w14:paraId="73F859D9" w14:textId="77777777" w:rsidR="00116F27" w:rsidRPr="00E67938" w:rsidRDefault="00116F27" w:rsidP="007C356D">
            <w:pPr>
              <w:jc w:val="both"/>
              <w:rPr>
                <w:rFonts w:ascii="Noto Sans" w:eastAsia="Times New Roman" w:hAnsi="Noto Sans" w:cs="Noto Sans"/>
                <w:color w:val="000000"/>
                <w:kern w:val="24"/>
                <w:sz w:val="16"/>
                <w:szCs w:val="16"/>
              </w:rPr>
            </w:pPr>
          </w:p>
          <w:p w14:paraId="199BD8D7"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8.00 puntos</w:t>
            </w:r>
          </w:p>
        </w:tc>
      </w:tr>
      <w:tr w:rsidR="00116F27" w:rsidRPr="00E67938" w14:paraId="2A9C74B6" w14:textId="77777777" w:rsidTr="007C356D">
        <w:trPr>
          <w:trHeight w:val="247"/>
        </w:trPr>
        <w:tc>
          <w:tcPr>
            <w:tcW w:w="0" w:type="auto"/>
            <w:tcBorders>
              <w:top w:val="single" w:sz="8" w:space="0" w:color="9BBB59"/>
              <w:left w:val="single" w:sz="8" w:space="0" w:color="9BBB59"/>
              <w:bottom w:val="single" w:sz="8" w:space="0" w:color="9BBB59"/>
              <w:right w:val="single" w:sz="8" w:space="0" w:color="9BBB59"/>
            </w:tcBorders>
            <w:shd w:val="clear" w:color="auto" w:fill="FFFFFF" w:themeFill="background1"/>
            <w:vAlign w:val="center"/>
          </w:tcPr>
          <w:p w14:paraId="767EA48F"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sz w:val="16"/>
                <w:szCs w:val="16"/>
              </w:rPr>
              <w:t>1.3. Trabajadores con discapacidad</w:t>
            </w:r>
          </w:p>
        </w:tc>
        <w:tc>
          <w:tcPr>
            <w:tcW w:w="0" w:type="auto"/>
            <w:tcBorders>
              <w:top w:val="single" w:sz="8" w:space="0" w:color="9BBB59"/>
              <w:left w:val="single" w:sz="8" w:space="0" w:color="9BBB59"/>
              <w:bottom w:val="single" w:sz="8" w:space="0" w:color="9BBB59"/>
              <w:right w:val="single" w:sz="8" w:space="0" w:color="9BBB59"/>
            </w:tcBorders>
            <w:shd w:val="clear" w:color="auto" w:fill="FFFFFF" w:themeFill="background1"/>
            <w:vAlign w:val="center"/>
          </w:tcPr>
          <w:p w14:paraId="737BEC6B"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Se otorgará puntaje al participante que cuente cuando menos con el 5% de la totalidad de su plantilla de trabajadores con discapacidad, cuya antigüedad laboral no sea inferior a un año.</w:t>
            </w:r>
          </w:p>
        </w:tc>
        <w:tc>
          <w:tcPr>
            <w:tcW w:w="0" w:type="auto"/>
            <w:tcBorders>
              <w:top w:val="single" w:sz="8" w:space="0" w:color="9BBB59"/>
              <w:left w:val="single" w:sz="8" w:space="0" w:color="9BBB59"/>
              <w:bottom w:val="single" w:sz="8" w:space="0" w:color="9BBB59"/>
              <w:right w:val="single" w:sz="8" w:space="0" w:color="9BBB59"/>
            </w:tcBorders>
            <w:shd w:val="clear" w:color="auto" w:fill="FFFFFF" w:themeFill="background1"/>
            <w:vAlign w:val="center"/>
          </w:tcPr>
          <w:p w14:paraId="7429C96B"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0220F427"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El participante presenta aviso de alta al régimen obligatorio del Instituto Mexicano del Seguro Social (IMSS) y comprobante de pago al IMSS correspondiente al mes inmediato anterior a la fecha de presentación de la propuesta, del total de trabajadores que representan el 5% de su plantilla.</w:t>
            </w:r>
          </w:p>
          <w:p w14:paraId="45432D65" w14:textId="77777777" w:rsidR="00116F27" w:rsidRPr="00E67938" w:rsidRDefault="00116F27" w:rsidP="007C356D">
            <w:pPr>
              <w:jc w:val="both"/>
              <w:rPr>
                <w:rFonts w:ascii="Noto Sans" w:hAnsi="Noto Sans" w:cs="Noto Sans"/>
                <w:sz w:val="16"/>
                <w:szCs w:val="16"/>
              </w:rPr>
            </w:pPr>
          </w:p>
          <w:p w14:paraId="3D31627F"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sz w:val="16"/>
                <w:szCs w:val="16"/>
              </w:rPr>
              <w:t>0.16 puntos</w:t>
            </w:r>
          </w:p>
        </w:tc>
      </w:tr>
      <w:tr w:rsidR="00116F27" w:rsidRPr="00E67938" w14:paraId="6621DE91" w14:textId="77777777" w:rsidTr="007C356D">
        <w:trPr>
          <w:trHeight w:val="673"/>
        </w:trPr>
        <w:tc>
          <w:tcPr>
            <w:tcW w:w="87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4F362409"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1.4. MIPYMES</w:t>
            </w:r>
          </w:p>
        </w:tc>
        <w:tc>
          <w:tcPr>
            <w:tcW w:w="1172"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6B1156C4"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 xml:space="preserve">Se otorgará puntaje a las </w:t>
            </w:r>
            <w:proofErr w:type="spellStart"/>
            <w:r w:rsidRPr="00E67938">
              <w:rPr>
                <w:rFonts w:ascii="Noto Sans" w:hAnsi="Noto Sans" w:cs="Noto Sans"/>
                <w:sz w:val="16"/>
                <w:szCs w:val="16"/>
              </w:rPr>
              <w:t>Mipymes</w:t>
            </w:r>
            <w:proofErr w:type="spellEnd"/>
            <w:r w:rsidRPr="00E67938">
              <w:rPr>
                <w:rFonts w:ascii="Noto Sans" w:hAnsi="Noto Sans" w:cs="Noto Sans"/>
                <w:sz w:val="16"/>
                <w:szCs w:val="16"/>
              </w:rPr>
              <w:t>, de acuerdo con la copia del documento expedido por autoridad competente que determine su estratificación como micro, pequeña o mediana empresa.</w:t>
            </w:r>
          </w:p>
        </w:tc>
        <w:tc>
          <w:tcPr>
            <w:tcW w:w="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33A93D1"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49458115"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 xml:space="preserve">El participante presenta copia simple del documento expedido por autoridad competente que determine su estratificación como micro, pequeña o mediana empresa </w:t>
            </w:r>
          </w:p>
          <w:p w14:paraId="0A75D966"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0.16 puntos</w:t>
            </w:r>
          </w:p>
        </w:tc>
      </w:tr>
      <w:tr w:rsidR="00116F27" w:rsidRPr="00E67938" w14:paraId="419F7E96" w14:textId="77777777" w:rsidTr="007C356D">
        <w:trPr>
          <w:trHeight w:val="326"/>
        </w:trPr>
        <w:tc>
          <w:tcPr>
            <w:tcW w:w="87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3C644993"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lastRenderedPageBreak/>
              <w:t>1.5. Igualdad de género</w:t>
            </w:r>
          </w:p>
        </w:tc>
        <w:tc>
          <w:tcPr>
            <w:tcW w:w="1172"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6E6771A1"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Se otorgará puntaje al participante que acredite haber aplicado políticas y prácticas de igualdad de género.</w:t>
            </w:r>
          </w:p>
        </w:tc>
        <w:tc>
          <w:tcPr>
            <w:tcW w:w="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17F168A"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tcPr>
          <w:p w14:paraId="53907915"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El participante presenta copia simple de la certificación con la cual acredite haber aplicado políticas y prácticas de igualdad de género, emitida por las autoridades y organismos facultados para tal efecto.</w:t>
            </w:r>
          </w:p>
          <w:p w14:paraId="6882095F" w14:textId="77777777" w:rsidR="00116F27" w:rsidRPr="00E67938" w:rsidRDefault="00116F27" w:rsidP="007C356D">
            <w:pPr>
              <w:jc w:val="both"/>
              <w:rPr>
                <w:rFonts w:ascii="Noto Sans" w:hAnsi="Noto Sans" w:cs="Noto Sans"/>
                <w:sz w:val="16"/>
                <w:szCs w:val="16"/>
              </w:rPr>
            </w:pPr>
          </w:p>
          <w:p w14:paraId="5FAE6D2F"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0.16 puntos</w:t>
            </w:r>
          </w:p>
        </w:tc>
      </w:tr>
      <w:tr w:rsidR="00116F27" w:rsidRPr="00E67938" w14:paraId="080DF685" w14:textId="77777777" w:rsidTr="007C356D">
        <w:trPr>
          <w:trHeight w:val="326"/>
        </w:trPr>
        <w:tc>
          <w:tcPr>
            <w:tcW w:w="87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EC82A85"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 xml:space="preserve">1.6. </w:t>
            </w:r>
            <w:proofErr w:type="spellStart"/>
            <w:r w:rsidRPr="00E67938">
              <w:rPr>
                <w:rFonts w:ascii="Noto Sans" w:hAnsi="Noto Sans" w:cs="Noto Sans"/>
                <w:b/>
                <w:bCs/>
                <w:sz w:val="16"/>
                <w:szCs w:val="16"/>
              </w:rPr>
              <w:t>Autoregulación</w:t>
            </w:r>
            <w:proofErr w:type="spellEnd"/>
            <w:r w:rsidRPr="00E67938">
              <w:rPr>
                <w:rFonts w:ascii="Noto Sans" w:hAnsi="Noto Sans" w:cs="Noto Sans"/>
                <w:b/>
                <w:bCs/>
                <w:sz w:val="16"/>
                <w:szCs w:val="16"/>
              </w:rPr>
              <w:t xml:space="preserve"> y Auditorías Ambientales</w:t>
            </w:r>
          </w:p>
        </w:tc>
        <w:tc>
          <w:tcPr>
            <w:tcW w:w="1172"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0013E49F"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 xml:space="preserve">Se otorgará puntaje al participante que acredite que cuenta con alguno de los certificados a que hace referencia el Reglamento de la Ley General del Equilibrio Ecológico y la Protección al Ambiente en Materia de Autorregulación y Auditorías Ambientales. </w:t>
            </w:r>
          </w:p>
        </w:tc>
        <w:tc>
          <w:tcPr>
            <w:tcW w:w="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6365300" w14:textId="77777777" w:rsidR="00116F27" w:rsidRPr="00E67938" w:rsidRDefault="00116F27" w:rsidP="007C356D">
            <w:pPr>
              <w:jc w:val="center"/>
              <w:rPr>
                <w:rFonts w:ascii="Noto Sans" w:hAnsi="Noto Sans" w:cs="Noto Sans"/>
                <w:sz w:val="16"/>
                <w:szCs w:val="16"/>
              </w:rPr>
            </w:pPr>
            <w:r w:rsidRPr="00E67938">
              <w:rPr>
                <w:rFonts w:ascii="Noto Sans" w:hAnsi="Noto Sans" w:cs="Noto Sans"/>
                <w:sz w:val="16"/>
                <w:szCs w:val="16"/>
              </w:rPr>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tcPr>
          <w:p w14:paraId="3D1AD30F"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 xml:space="preserve">El participante presenta copia simple de alguno de los certificados a que hace referencia el Reglamento de la Ley General del Equilibrio Ecológico y la Protección al Ambiente en Materia de Autorregulación y Auditorías Ambientales. </w:t>
            </w:r>
          </w:p>
          <w:p w14:paraId="491FC673" w14:textId="77777777" w:rsidR="00116F27" w:rsidRPr="00E67938" w:rsidRDefault="00116F27" w:rsidP="007C356D">
            <w:pPr>
              <w:jc w:val="both"/>
              <w:rPr>
                <w:rFonts w:ascii="Noto Sans" w:hAnsi="Noto Sans" w:cs="Noto Sans"/>
                <w:sz w:val="16"/>
                <w:szCs w:val="16"/>
              </w:rPr>
            </w:pPr>
          </w:p>
          <w:p w14:paraId="630D15E6"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0.16 puntos</w:t>
            </w:r>
          </w:p>
        </w:tc>
      </w:tr>
    </w:tbl>
    <w:p w14:paraId="1AB6F741" w14:textId="77777777" w:rsidR="00116F27" w:rsidRPr="00E67938" w:rsidRDefault="00116F27" w:rsidP="00116F27">
      <w:pPr>
        <w:jc w:val="both"/>
        <w:rPr>
          <w:rFonts w:ascii="Noto Sans" w:hAnsi="Noto Sans" w:cs="Noto Sans"/>
          <w:sz w:val="16"/>
          <w:szCs w:val="16"/>
        </w:rPr>
      </w:pPr>
    </w:p>
    <w:p w14:paraId="78382F28" w14:textId="77777777" w:rsidR="00116F27" w:rsidRPr="00E67938" w:rsidRDefault="00116F27" w:rsidP="00116F27">
      <w:pPr>
        <w:jc w:val="both"/>
        <w:rPr>
          <w:rFonts w:ascii="Noto Sans" w:hAnsi="Noto Sans" w:cs="Noto Sans"/>
          <w:b/>
          <w:bCs/>
          <w:sz w:val="16"/>
          <w:szCs w:val="16"/>
        </w:rPr>
      </w:pPr>
      <w:r w:rsidRPr="00E67938">
        <w:rPr>
          <w:rFonts w:ascii="Noto Sans" w:hAnsi="Noto Sans" w:cs="Noto Sans"/>
          <w:b/>
          <w:bCs/>
          <w:sz w:val="16"/>
          <w:szCs w:val="16"/>
        </w:rPr>
        <w:t>B.- Experiencia y especialidad del licitante (18.00 puntos)</w:t>
      </w:r>
    </w:p>
    <w:p w14:paraId="1E761ABA" w14:textId="77777777" w:rsidR="00116F27" w:rsidRPr="00E67938" w:rsidRDefault="00116F27" w:rsidP="00116F27">
      <w:pPr>
        <w:jc w:val="both"/>
        <w:rPr>
          <w:rFonts w:ascii="Noto Sans" w:hAnsi="Noto Sans" w:cs="Noto Sans"/>
          <w:sz w:val="16"/>
          <w:szCs w:val="16"/>
        </w:rPr>
      </w:pPr>
    </w:p>
    <w:tbl>
      <w:tblPr>
        <w:tblW w:w="5000" w:type="pct"/>
        <w:tblCellMar>
          <w:left w:w="0" w:type="dxa"/>
          <w:right w:w="0" w:type="dxa"/>
        </w:tblCellMar>
        <w:tblLook w:val="04A0" w:firstRow="1" w:lastRow="0" w:firstColumn="1" w:lastColumn="0" w:noHBand="0" w:noVBand="1"/>
      </w:tblPr>
      <w:tblGrid>
        <w:gridCol w:w="1816"/>
        <w:gridCol w:w="2337"/>
        <w:gridCol w:w="887"/>
        <w:gridCol w:w="5041"/>
      </w:tblGrid>
      <w:tr w:rsidR="00116F27" w:rsidRPr="00E67938" w14:paraId="0608A432" w14:textId="77777777" w:rsidTr="007C356D">
        <w:trPr>
          <w:trHeight w:val="486"/>
          <w:tblHeader/>
        </w:trPr>
        <w:tc>
          <w:tcPr>
            <w:tcW w:w="901"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33EC1B87" w14:textId="77777777" w:rsidR="00116F27" w:rsidRPr="00E67938" w:rsidRDefault="00116F27" w:rsidP="007C356D">
            <w:pPr>
              <w:jc w:val="both"/>
              <w:rPr>
                <w:rFonts w:ascii="Noto Sans" w:eastAsia="Times New Roman" w:hAnsi="Noto Sans" w:cs="Noto Sans"/>
                <w:b/>
                <w:bCs/>
                <w:sz w:val="16"/>
                <w:szCs w:val="16"/>
              </w:rPr>
            </w:pPr>
            <w:proofErr w:type="spellStart"/>
            <w:r w:rsidRPr="00E67938">
              <w:rPr>
                <w:rFonts w:ascii="Noto Sans" w:eastAsia="Times New Roman" w:hAnsi="Noto Sans" w:cs="Noto Sans"/>
                <w:b/>
                <w:bCs/>
                <w:color w:val="FFFFFF"/>
                <w:kern w:val="24"/>
                <w:sz w:val="16"/>
                <w:szCs w:val="16"/>
              </w:rPr>
              <w:t>Subrubro</w:t>
            </w:r>
            <w:proofErr w:type="spellEnd"/>
          </w:p>
        </w:tc>
        <w:tc>
          <w:tcPr>
            <w:tcW w:w="1159"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03E8C83D" w14:textId="77777777" w:rsidR="00116F27" w:rsidRPr="00E67938" w:rsidRDefault="00116F27" w:rsidP="007C356D">
            <w:pPr>
              <w:jc w:val="both"/>
              <w:rPr>
                <w:rFonts w:ascii="Noto Sans" w:eastAsia="Times New Roman" w:hAnsi="Noto Sans" w:cs="Noto Sans"/>
                <w:b/>
                <w:bCs/>
                <w:sz w:val="16"/>
                <w:szCs w:val="16"/>
              </w:rPr>
            </w:pPr>
            <w:r w:rsidRPr="00E67938">
              <w:rPr>
                <w:rFonts w:ascii="Noto Sans" w:eastAsia="Times New Roman" w:hAnsi="Noto Sans" w:cs="Noto Sans"/>
                <w:b/>
                <w:bCs/>
                <w:color w:val="FFFFFF"/>
                <w:kern w:val="24"/>
                <w:sz w:val="16"/>
                <w:szCs w:val="16"/>
              </w:rPr>
              <w:t>Descripción</w:t>
            </w:r>
          </w:p>
        </w:tc>
        <w:tc>
          <w:tcPr>
            <w:tcW w:w="440"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1456767F" w14:textId="77777777" w:rsidR="00116F27" w:rsidRPr="00E67938" w:rsidRDefault="00116F27" w:rsidP="007C356D">
            <w:pPr>
              <w:jc w:val="center"/>
              <w:rPr>
                <w:rFonts w:ascii="Noto Sans" w:eastAsia="Times New Roman" w:hAnsi="Noto Sans" w:cs="Noto Sans"/>
                <w:b/>
                <w:bCs/>
                <w:sz w:val="16"/>
                <w:szCs w:val="16"/>
              </w:rPr>
            </w:pPr>
            <w:r w:rsidRPr="00E67938">
              <w:rPr>
                <w:rFonts w:ascii="Noto Sans" w:eastAsia="Times New Roman" w:hAnsi="Noto Sans" w:cs="Noto Sans"/>
                <w:b/>
                <w:bCs/>
                <w:color w:val="FFFFFF"/>
                <w:kern w:val="24"/>
                <w:sz w:val="16"/>
                <w:szCs w:val="16"/>
              </w:rPr>
              <w:t>Total de puntos a asignar</w:t>
            </w:r>
          </w:p>
        </w:tc>
        <w:tc>
          <w:tcPr>
            <w:tcW w:w="2500"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540CB1AA" w14:textId="77777777" w:rsidR="00116F27" w:rsidRPr="00E67938" w:rsidRDefault="00116F27" w:rsidP="007C356D">
            <w:pPr>
              <w:jc w:val="both"/>
              <w:rPr>
                <w:rFonts w:ascii="Noto Sans" w:eastAsia="Times New Roman" w:hAnsi="Noto Sans" w:cs="Noto Sans"/>
                <w:b/>
                <w:bCs/>
                <w:sz w:val="16"/>
                <w:szCs w:val="16"/>
              </w:rPr>
            </w:pPr>
            <w:r w:rsidRPr="00E67938">
              <w:rPr>
                <w:rFonts w:ascii="Noto Sans" w:eastAsia="Times New Roman" w:hAnsi="Noto Sans" w:cs="Noto Sans"/>
                <w:b/>
                <w:bCs/>
                <w:color w:val="FFFFFF"/>
                <w:kern w:val="24"/>
                <w:sz w:val="16"/>
                <w:szCs w:val="16"/>
              </w:rPr>
              <w:t>Requisito para obtener el puntaje</w:t>
            </w:r>
          </w:p>
        </w:tc>
      </w:tr>
      <w:tr w:rsidR="00116F27" w:rsidRPr="00E67938" w14:paraId="4A898661" w14:textId="77777777" w:rsidTr="007C356D">
        <w:trPr>
          <w:trHeight w:val="695"/>
        </w:trPr>
        <w:tc>
          <w:tcPr>
            <w:tcW w:w="901"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148FD90D" w14:textId="77777777" w:rsidR="00116F27" w:rsidRPr="00E67938" w:rsidRDefault="00116F27" w:rsidP="007C356D">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2.1. Experiencia</w:t>
            </w:r>
          </w:p>
        </w:tc>
        <w:tc>
          <w:tcPr>
            <w:tcW w:w="1159"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6D8674C1" w14:textId="77777777" w:rsidR="00116F27" w:rsidRPr="00E67938" w:rsidRDefault="00116F27" w:rsidP="007C356D">
            <w:pPr>
              <w:jc w:val="both"/>
              <w:rPr>
                <w:rFonts w:ascii="Noto Sans" w:eastAsia="Times New Roman" w:hAnsi="Noto Sans" w:cs="Noto Sans"/>
                <w:sz w:val="16"/>
                <w:szCs w:val="16"/>
              </w:rPr>
            </w:pPr>
            <w:r w:rsidRPr="00E67938">
              <w:rPr>
                <w:rFonts w:ascii="Noto Sans" w:hAnsi="Noto Sans" w:cs="Noto Sans"/>
                <w:sz w:val="16"/>
                <w:szCs w:val="16"/>
              </w:rPr>
              <w:t>Se otorgará puntaje al participante que acredite como mínimo un año y máximo cinco años de experiencia, en actividades de cuidado, atención o educación de niñas y niños de cualquier edad entre los 43 días de nacidos y los seis años de edad.</w:t>
            </w:r>
          </w:p>
        </w:tc>
        <w:tc>
          <w:tcPr>
            <w:tcW w:w="440"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5A39F052" w14:textId="77777777" w:rsidR="00116F27" w:rsidRPr="00E67938" w:rsidRDefault="00116F27" w:rsidP="007C356D">
            <w:pPr>
              <w:jc w:val="center"/>
              <w:rPr>
                <w:rFonts w:ascii="Noto Sans" w:eastAsia="Times New Roman" w:hAnsi="Noto Sans" w:cs="Noto Sans"/>
                <w:sz w:val="16"/>
                <w:szCs w:val="16"/>
              </w:rPr>
            </w:pPr>
            <w:r w:rsidRPr="00E67938">
              <w:rPr>
                <w:rFonts w:ascii="Noto Sans" w:hAnsi="Noto Sans" w:cs="Noto Sans"/>
                <w:sz w:val="16"/>
                <w:szCs w:val="16"/>
              </w:rPr>
              <w:t>17.10</w:t>
            </w:r>
          </w:p>
        </w:tc>
        <w:tc>
          <w:tcPr>
            <w:tcW w:w="2500"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tcPr>
          <w:p w14:paraId="7BC55C51" w14:textId="77777777" w:rsidR="00116F27" w:rsidRPr="00E67938" w:rsidRDefault="00116F27" w:rsidP="007C356D">
            <w:pPr>
              <w:contextualSpacing/>
              <w:jc w:val="both"/>
              <w:rPr>
                <w:rFonts w:ascii="Noto Sans" w:hAnsi="Noto Sans" w:cs="Noto Sans"/>
                <w:sz w:val="16"/>
                <w:szCs w:val="16"/>
              </w:rPr>
            </w:pPr>
            <w:r w:rsidRPr="00E67938">
              <w:rPr>
                <w:rFonts w:ascii="Noto Sans" w:hAnsi="Noto Sans" w:cs="Noto Sans"/>
                <w:sz w:val="16"/>
                <w:szCs w:val="16"/>
              </w:rPr>
              <w:t>El participante acredita que éste o alguno de sus miembros en caso de ser persona moral o en propuesta conjunta, cuenta con experiencia en actividades de cuidado, atención o educación de niñas y niños de cualquier edad entre los 43 días de nacidos y los seis años de edad, por un periodo mínimo de un año y máximo cinco años, mediante uno o más de los siguientes documentos:</w:t>
            </w:r>
          </w:p>
          <w:p w14:paraId="5D738A28" w14:textId="77777777" w:rsidR="00116F27" w:rsidRPr="00E67938" w:rsidRDefault="00116F27" w:rsidP="007C356D">
            <w:pPr>
              <w:contextualSpacing/>
              <w:jc w:val="both"/>
              <w:rPr>
                <w:rFonts w:ascii="Noto Sans" w:hAnsi="Noto Sans" w:cs="Noto Sans"/>
                <w:sz w:val="16"/>
                <w:szCs w:val="16"/>
              </w:rPr>
            </w:pPr>
          </w:p>
          <w:p w14:paraId="34880EC0" w14:textId="77777777" w:rsidR="00116F27" w:rsidRPr="00E67938" w:rsidRDefault="00116F27" w:rsidP="00E30A1C">
            <w:pPr>
              <w:numPr>
                <w:ilvl w:val="0"/>
                <w:numId w:val="45"/>
              </w:numPr>
              <w:ind w:left="221" w:hanging="221"/>
              <w:contextualSpacing/>
              <w:jc w:val="both"/>
              <w:rPr>
                <w:rFonts w:ascii="Noto Sans" w:hAnsi="Noto Sans" w:cs="Noto Sans"/>
                <w:sz w:val="16"/>
                <w:szCs w:val="16"/>
              </w:rPr>
            </w:pPr>
            <w:r w:rsidRPr="00E67938">
              <w:rPr>
                <w:rFonts w:ascii="Noto Sans" w:hAnsi="Noto Sans" w:cs="Noto Sans"/>
                <w:sz w:val="16"/>
                <w:szCs w:val="16"/>
              </w:rPr>
              <w:t>Mínimo uno y máximo cinco contratos, celebrados con particulares o Dependencia o Entidad de la Administración Pública Federal o Local.</w:t>
            </w:r>
          </w:p>
          <w:p w14:paraId="62AABD01" w14:textId="77777777" w:rsidR="00116F27" w:rsidRPr="00E67938" w:rsidRDefault="00116F27" w:rsidP="007C356D">
            <w:pPr>
              <w:ind w:left="221" w:hanging="221"/>
              <w:contextualSpacing/>
              <w:jc w:val="both"/>
              <w:rPr>
                <w:rFonts w:ascii="Noto Sans" w:hAnsi="Noto Sans" w:cs="Noto Sans"/>
                <w:sz w:val="16"/>
                <w:szCs w:val="16"/>
              </w:rPr>
            </w:pPr>
          </w:p>
          <w:p w14:paraId="4B21C6B9" w14:textId="77777777" w:rsidR="00116F27" w:rsidRPr="00E67938" w:rsidRDefault="00116F27" w:rsidP="00E30A1C">
            <w:pPr>
              <w:numPr>
                <w:ilvl w:val="0"/>
                <w:numId w:val="46"/>
              </w:numPr>
              <w:ind w:left="221" w:hanging="221"/>
              <w:contextualSpacing/>
              <w:jc w:val="both"/>
              <w:rPr>
                <w:rFonts w:ascii="Noto Sans" w:hAnsi="Noto Sans" w:cs="Noto Sans"/>
                <w:sz w:val="16"/>
                <w:szCs w:val="16"/>
              </w:rPr>
            </w:pPr>
            <w:r w:rsidRPr="00E67938">
              <w:rPr>
                <w:rFonts w:ascii="Noto Sans" w:eastAsia="Times New Roman" w:hAnsi="Noto Sans" w:cs="Noto Sans"/>
                <w:sz w:val="16"/>
                <w:szCs w:val="16"/>
              </w:rPr>
              <w:t>Mínimo uno y máximo cinco documentos expedidos por Dependencia o Entidad de la Administración Pública Federal o Local.</w:t>
            </w:r>
          </w:p>
          <w:p w14:paraId="69D18E9B" w14:textId="77777777" w:rsidR="00116F27" w:rsidRPr="00E67938" w:rsidRDefault="00116F27" w:rsidP="007C356D">
            <w:pPr>
              <w:ind w:left="221" w:hanging="221"/>
              <w:jc w:val="both"/>
              <w:rPr>
                <w:rFonts w:ascii="Noto Sans" w:hAnsi="Noto Sans" w:cs="Noto Sans"/>
                <w:sz w:val="16"/>
                <w:szCs w:val="16"/>
              </w:rPr>
            </w:pPr>
          </w:p>
          <w:p w14:paraId="2758C3A0" w14:textId="77777777" w:rsidR="00116F27" w:rsidRPr="00E67938" w:rsidRDefault="00116F27" w:rsidP="007C356D">
            <w:pPr>
              <w:contextualSpacing/>
              <w:jc w:val="both"/>
              <w:rPr>
                <w:rFonts w:ascii="Noto Sans" w:hAnsi="Noto Sans" w:cs="Noto Sans"/>
                <w:sz w:val="16"/>
                <w:szCs w:val="16"/>
                <w:shd w:val="clear" w:color="auto" w:fill="FFFFFF"/>
              </w:rPr>
            </w:pPr>
            <w:r w:rsidRPr="00E67938">
              <w:rPr>
                <w:rFonts w:ascii="Noto Sans" w:hAnsi="Noto Sans" w:cs="Noto Sans"/>
                <w:sz w:val="16"/>
                <w:szCs w:val="16"/>
                <w:shd w:val="clear" w:color="auto" w:fill="FFFFFF"/>
              </w:rPr>
              <w:t>La vigencia de cada uno de los contratos o documentos deberá cubrir al menos un ejercicio fiscal o 365 (trescientos sesenta y cinco) días naturales consecutivos.</w:t>
            </w:r>
          </w:p>
          <w:p w14:paraId="13559982" w14:textId="77777777" w:rsidR="00116F27" w:rsidRPr="00E67938" w:rsidRDefault="00116F27" w:rsidP="007C356D">
            <w:pPr>
              <w:contextualSpacing/>
              <w:jc w:val="both"/>
              <w:rPr>
                <w:rFonts w:ascii="Noto Sans" w:hAnsi="Noto Sans" w:cs="Noto Sans"/>
                <w:sz w:val="16"/>
                <w:szCs w:val="16"/>
                <w:shd w:val="clear" w:color="auto" w:fill="FFFFFF"/>
              </w:rPr>
            </w:pPr>
          </w:p>
          <w:p w14:paraId="55EED589" w14:textId="77777777" w:rsidR="00116F27" w:rsidRPr="00E67938" w:rsidRDefault="00116F27" w:rsidP="007C356D">
            <w:pPr>
              <w:contextualSpacing/>
              <w:jc w:val="both"/>
              <w:rPr>
                <w:rFonts w:ascii="Noto Sans" w:hAnsi="Noto Sans" w:cs="Noto Sans"/>
                <w:sz w:val="16"/>
                <w:szCs w:val="16"/>
                <w:shd w:val="clear" w:color="auto" w:fill="FFFFFF"/>
              </w:rPr>
            </w:pPr>
            <w:r w:rsidRPr="00E67938">
              <w:rPr>
                <w:rFonts w:ascii="Noto Sans" w:hAnsi="Noto Sans" w:cs="Noto Sans"/>
                <w:sz w:val="16"/>
                <w:szCs w:val="16"/>
                <w:shd w:val="clear" w:color="auto" w:fill="FFFFFF"/>
              </w:rPr>
              <w:t>Se asignará la mayor puntuación al participante que acredite el mayor número de años de experiencia.</w:t>
            </w:r>
          </w:p>
          <w:p w14:paraId="4682C348" w14:textId="77777777" w:rsidR="00116F27" w:rsidRPr="00E67938" w:rsidRDefault="00116F27" w:rsidP="007C356D">
            <w:pPr>
              <w:contextualSpacing/>
              <w:jc w:val="both"/>
              <w:rPr>
                <w:rFonts w:ascii="Noto Sans" w:hAnsi="Noto Sans" w:cs="Noto Sans"/>
                <w:sz w:val="16"/>
                <w:szCs w:val="16"/>
                <w:shd w:val="clear" w:color="auto" w:fill="FFFFFF"/>
              </w:rPr>
            </w:pPr>
          </w:p>
          <w:p w14:paraId="218A8B2F" w14:textId="77777777" w:rsidR="00116F27" w:rsidRPr="00E67938" w:rsidRDefault="00116F27" w:rsidP="007C356D">
            <w:pPr>
              <w:contextualSpacing/>
              <w:jc w:val="both"/>
              <w:rPr>
                <w:rFonts w:ascii="Noto Sans" w:hAnsi="Noto Sans" w:cs="Noto Sans"/>
                <w:sz w:val="16"/>
                <w:szCs w:val="16"/>
                <w:shd w:val="clear" w:color="auto" w:fill="FFFFFF"/>
              </w:rPr>
            </w:pPr>
            <w:r w:rsidRPr="00E67938">
              <w:rPr>
                <w:rFonts w:ascii="Noto Sans" w:hAnsi="Noto Sans" w:cs="Noto Sans"/>
                <w:sz w:val="16"/>
                <w:szCs w:val="16"/>
                <w:shd w:val="clear" w:color="auto" w:fill="FFFFFF"/>
              </w:rPr>
              <w:t xml:space="preserve">A partir del participante que obtenga la mayor puntuación, se distribuirá de manera proporcional la puntuación a los demás participantes, aplicando para ello una regla de tres. </w:t>
            </w:r>
            <w:r w:rsidRPr="00E67938">
              <w:rPr>
                <w:rFonts w:ascii="Noto Sans" w:hAnsi="Noto Sans" w:cs="Noto Sans"/>
                <w:sz w:val="16"/>
                <w:szCs w:val="16"/>
              </w:rPr>
              <w:t>Puede haber más de un participante que obtenga la mayor puntuación.</w:t>
            </w:r>
          </w:p>
          <w:p w14:paraId="5B0A3E5F" w14:textId="77777777" w:rsidR="00116F27" w:rsidRPr="00E67938" w:rsidRDefault="00116F27" w:rsidP="007C356D">
            <w:pPr>
              <w:contextualSpacing/>
              <w:jc w:val="both"/>
              <w:rPr>
                <w:rFonts w:ascii="Noto Sans" w:hAnsi="Noto Sans" w:cs="Noto Sans"/>
                <w:sz w:val="16"/>
                <w:szCs w:val="16"/>
                <w:shd w:val="clear" w:color="auto" w:fill="FFFFFF"/>
              </w:rPr>
            </w:pPr>
          </w:p>
          <w:p w14:paraId="3307BA79" w14:textId="77777777" w:rsidR="00116F27" w:rsidRPr="00E67938" w:rsidRDefault="00116F27" w:rsidP="007C356D">
            <w:pPr>
              <w:contextualSpacing/>
              <w:jc w:val="both"/>
              <w:rPr>
                <w:rFonts w:ascii="Noto Sans" w:eastAsia="Times New Roman" w:hAnsi="Noto Sans" w:cs="Noto Sans"/>
                <w:b/>
                <w:bCs/>
                <w:sz w:val="16"/>
                <w:szCs w:val="16"/>
              </w:rPr>
            </w:pPr>
            <w:r w:rsidRPr="00E67938">
              <w:rPr>
                <w:rFonts w:ascii="Noto Sans" w:hAnsi="Noto Sans" w:cs="Noto Sans"/>
                <w:b/>
                <w:bCs/>
                <w:sz w:val="16"/>
                <w:szCs w:val="16"/>
                <w:shd w:val="clear" w:color="auto" w:fill="FFFFFF"/>
              </w:rPr>
              <w:t>17.10 puntos</w:t>
            </w:r>
          </w:p>
        </w:tc>
      </w:tr>
      <w:tr w:rsidR="00116F27" w:rsidRPr="00E67938" w14:paraId="2B936E49" w14:textId="77777777" w:rsidTr="007C356D">
        <w:trPr>
          <w:trHeight w:val="429"/>
        </w:trPr>
        <w:tc>
          <w:tcPr>
            <w:tcW w:w="901"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18F50996" w14:textId="77777777" w:rsidR="00116F27" w:rsidRPr="00E67938" w:rsidRDefault="00116F27" w:rsidP="007C356D">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2.2. Especialidad</w:t>
            </w:r>
          </w:p>
        </w:tc>
        <w:tc>
          <w:tcPr>
            <w:tcW w:w="1159"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0B7D8AE0" w14:textId="77777777" w:rsidR="00116F27" w:rsidRPr="00E67938" w:rsidRDefault="00116F27" w:rsidP="007C356D">
            <w:pPr>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 xml:space="preserve">Se otorgará puntaje al participante que acredite especialidad en la prestación del servicio de guardería conforme a lo descrito en el numeral </w:t>
            </w:r>
            <w:r w:rsidRPr="00E67938">
              <w:rPr>
                <w:rFonts w:ascii="Noto Sans" w:eastAsia="Times New Roman" w:hAnsi="Noto Sans" w:cs="Noto Sans"/>
                <w:b/>
                <w:bCs/>
                <w:color w:val="000000"/>
                <w:kern w:val="24"/>
                <w:sz w:val="16"/>
                <w:szCs w:val="16"/>
              </w:rPr>
              <w:t xml:space="preserve">1. Descripción amplia </w:t>
            </w:r>
            <w:r w:rsidRPr="00E67938">
              <w:rPr>
                <w:rFonts w:ascii="Noto Sans" w:eastAsia="Times New Roman" w:hAnsi="Noto Sans" w:cs="Noto Sans"/>
                <w:b/>
                <w:bCs/>
                <w:color w:val="000000"/>
                <w:kern w:val="24"/>
                <w:sz w:val="16"/>
                <w:szCs w:val="16"/>
              </w:rPr>
              <w:lastRenderedPageBreak/>
              <w:t>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p>
        </w:tc>
        <w:tc>
          <w:tcPr>
            <w:tcW w:w="440"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6A455C82" w14:textId="77777777" w:rsidR="00116F27" w:rsidRPr="00E67938" w:rsidRDefault="00116F27" w:rsidP="007C356D">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lastRenderedPageBreak/>
              <w:t>0.90</w:t>
            </w:r>
          </w:p>
        </w:tc>
        <w:tc>
          <w:tcPr>
            <w:tcW w:w="2500"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tcPr>
          <w:p w14:paraId="01FADCB8" w14:textId="77777777" w:rsidR="00116F27" w:rsidRPr="00E67938" w:rsidRDefault="00116F27" w:rsidP="007C356D">
            <w:pPr>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acredita que éste o alguno de sus miembros en caso de ser persona moral o en propuesta conjunta, ha prestado el servicio de guardería conforme a lo descrito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 xml:space="preserve"> por un periodo mínimo de un año y hasta cinco años, mediante uno o más de los siguientes documentos:</w:t>
            </w:r>
          </w:p>
          <w:p w14:paraId="0FF22B21" w14:textId="77777777" w:rsidR="00116F27" w:rsidRPr="00E67938" w:rsidRDefault="00116F27" w:rsidP="007C356D">
            <w:pPr>
              <w:contextualSpacing/>
              <w:jc w:val="both"/>
              <w:rPr>
                <w:rFonts w:ascii="Noto Sans" w:eastAsia="Times New Roman" w:hAnsi="Noto Sans" w:cs="Noto Sans"/>
                <w:color w:val="000000"/>
                <w:kern w:val="24"/>
                <w:sz w:val="16"/>
                <w:szCs w:val="16"/>
              </w:rPr>
            </w:pPr>
          </w:p>
          <w:p w14:paraId="586D51E1" w14:textId="77777777" w:rsidR="00116F27" w:rsidRPr="00E67938" w:rsidRDefault="00116F27" w:rsidP="007C356D">
            <w:pPr>
              <w:tabs>
                <w:tab w:val="left" w:pos="221"/>
                <w:tab w:val="left" w:pos="1224"/>
              </w:tabs>
              <w:ind w:left="221" w:hanging="221"/>
              <w:contextualSpacing/>
              <w:jc w:val="both"/>
              <w:rPr>
                <w:rFonts w:ascii="Noto Sans" w:hAnsi="Noto Sans" w:cs="Noto Sans"/>
                <w:sz w:val="16"/>
                <w:szCs w:val="16"/>
              </w:rPr>
            </w:pPr>
            <w:r w:rsidRPr="00E67938">
              <w:rPr>
                <w:rFonts w:ascii="Noto Sans" w:hAnsi="Noto Sans" w:cs="Noto Sans"/>
                <w:sz w:val="16"/>
                <w:szCs w:val="16"/>
              </w:rPr>
              <w:t xml:space="preserve">• Mínimo uno y máximo cinco contratos, celebrados con particulares o Dependencias o Entidades de la Administración Pública Federal o local </w:t>
            </w:r>
            <w:r w:rsidRPr="00E67938">
              <w:rPr>
                <w:rFonts w:ascii="Noto Sans" w:eastAsia="Times New Roman" w:hAnsi="Noto Sans" w:cs="Noto Sans"/>
                <w:color w:val="000000"/>
                <w:kern w:val="24"/>
                <w:sz w:val="16"/>
                <w:szCs w:val="16"/>
              </w:rPr>
              <w:t xml:space="preserve">conforme a lo descrito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w:t>
            </w:r>
            <w:r w:rsidRPr="00E67938">
              <w:rPr>
                <w:rFonts w:ascii="Noto Sans" w:hAnsi="Noto Sans" w:cs="Noto Sans"/>
                <w:sz w:val="16"/>
                <w:szCs w:val="16"/>
              </w:rPr>
              <w:t xml:space="preserve"> La vigencia de cada uno de los contratos deberá cubrir al menos un mismo ejercicio fiscal o 365 (trescientos sesenta y cinco) días naturales consecutivos. Los contratos deberán haber sido suscritos entre 2014 y 2024 y, estar concluidos antes de la fecha de la presentación de proposiciones.</w:t>
            </w:r>
          </w:p>
          <w:p w14:paraId="74EAFAC1" w14:textId="77777777" w:rsidR="00116F27" w:rsidRPr="00E67938" w:rsidRDefault="00116F27" w:rsidP="007C356D">
            <w:pPr>
              <w:contextualSpacing/>
              <w:jc w:val="both"/>
              <w:rPr>
                <w:rFonts w:ascii="Noto Sans" w:hAnsi="Noto Sans" w:cs="Noto Sans"/>
                <w:sz w:val="16"/>
                <w:szCs w:val="16"/>
              </w:rPr>
            </w:pPr>
          </w:p>
          <w:p w14:paraId="75A2AC08" w14:textId="77777777" w:rsidR="00116F27" w:rsidRPr="00E67938" w:rsidRDefault="00116F27" w:rsidP="007C356D">
            <w:pPr>
              <w:contextualSpacing/>
              <w:jc w:val="both"/>
              <w:rPr>
                <w:rFonts w:ascii="Noto Sans" w:hAnsi="Noto Sans" w:cs="Noto Sans"/>
                <w:sz w:val="16"/>
                <w:szCs w:val="16"/>
                <w:shd w:val="clear" w:color="auto" w:fill="FFFFFF"/>
              </w:rPr>
            </w:pPr>
            <w:r w:rsidRPr="00E67938">
              <w:rPr>
                <w:rFonts w:ascii="Noto Sans" w:hAnsi="Noto Sans" w:cs="Noto Sans"/>
                <w:sz w:val="16"/>
                <w:szCs w:val="16"/>
                <w:shd w:val="clear" w:color="auto" w:fill="FFFFFF"/>
              </w:rPr>
              <w:t>Se asignará la mayor puntuación a los participantes que acrediten el mayor número de años de especialidad.</w:t>
            </w:r>
          </w:p>
          <w:p w14:paraId="7CAE9ABA" w14:textId="77777777" w:rsidR="00116F27" w:rsidRPr="00E67938" w:rsidRDefault="00116F27" w:rsidP="007C356D">
            <w:pPr>
              <w:contextualSpacing/>
              <w:jc w:val="both"/>
              <w:rPr>
                <w:rFonts w:ascii="Noto Sans" w:hAnsi="Noto Sans" w:cs="Noto Sans"/>
                <w:sz w:val="16"/>
                <w:szCs w:val="16"/>
              </w:rPr>
            </w:pPr>
          </w:p>
          <w:p w14:paraId="5172BA18" w14:textId="77777777" w:rsidR="00116F27" w:rsidRPr="00E67938" w:rsidRDefault="00116F27" w:rsidP="007C356D">
            <w:pPr>
              <w:contextualSpacing/>
              <w:jc w:val="both"/>
              <w:rPr>
                <w:rFonts w:ascii="Noto Sans" w:hAnsi="Noto Sans" w:cs="Noto Sans"/>
                <w:sz w:val="16"/>
                <w:szCs w:val="16"/>
              </w:rPr>
            </w:pPr>
            <w:r w:rsidRPr="00E67938">
              <w:rPr>
                <w:rFonts w:ascii="Noto Sans" w:hAnsi="Noto Sans" w:cs="Noto Sans"/>
                <w:sz w:val="16"/>
                <w:szCs w:val="16"/>
              </w:rPr>
              <w:t>A partir</w:t>
            </w:r>
            <w:r w:rsidRPr="00E67938">
              <w:rPr>
                <w:rFonts w:ascii="Noto Sans" w:hAnsi="Noto Sans" w:cs="Noto Sans"/>
                <w:sz w:val="16"/>
                <w:szCs w:val="16"/>
                <w:shd w:val="clear" w:color="auto" w:fill="FFFFFF"/>
              </w:rPr>
              <w:t xml:space="preserve"> </w:t>
            </w:r>
            <w:r w:rsidRPr="00E67938">
              <w:rPr>
                <w:rFonts w:ascii="Noto Sans" w:hAnsi="Noto Sans" w:cs="Noto Sans"/>
                <w:sz w:val="16"/>
                <w:szCs w:val="16"/>
              </w:rPr>
              <w:t>del participante que obtenga la mayor puntuación, se distribuirá de manera proporcional la puntuación a los demás participantes, aplicando para ello una regla de tres. Puede haber más de un participante que obtenga la mayor puntuación.</w:t>
            </w:r>
          </w:p>
          <w:p w14:paraId="395A138B" w14:textId="77777777" w:rsidR="00116F27" w:rsidRPr="00E67938" w:rsidRDefault="00116F27" w:rsidP="007C356D">
            <w:pPr>
              <w:contextualSpacing/>
              <w:jc w:val="both"/>
              <w:rPr>
                <w:rFonts w:ascii="Noto Sans" w:hAnsi="Noto Sans" w:cs="Noto Sans"/>
                <w:sz w:val="16"/>
                <w:szCs w:val="16"/>
              </w:rPr>
            </w:pPr>
          </w:p>
          <w:p w14:paraId="4FAC99C1" w14:textId="77777777" w:rsidR="00116F27" w:rsidRPr="00E67938" w:rsidRDefault="00116F27" w:rsidP="007C356D">
            <w:pPr>
              <w:contextualSpacing/>
              <w:jc w:val="both"/>
              <w:rPr>
                <w:rFonts w:ascii="Noto Sans" w:eastAsia="Times New Roman" w:hAnsi="Noto Sans" w:cs="Noto Sans"/>
                <w:b/>
                <w:bCs/>
                <w:color w:val="000000"/>
                <w:kern w:val="24"/>
                <w:sz w:val="16"/>
                <w:szCs w:val="16"/>
              </w:rPr>
            </w:pPr>
            <w:r w:rsidRPr="00E67938">
              <w:rPr>
                <w:rFonts w:ascii="Noto Sans" w:hAnsi="Noto Sans" w:cs="Noto Sans"/>
                <w:b/>
                <w:bCs/>
                <w:sz w:val="16"/>
                <w:szCs w:val="16"/>
              </w:rPr>
              <w:t>0.90 puntos</w:t>
            </w:r>
          </w:p>
        </w:tc>
      </w:tr>
    </w:tbl>
    <w:p w14:paraId="51FAB2F2" w14:textId="77777777" w:rsidR="00116F27" w:rsidRPr="00E67938" w:rsidRDefault="00116F27" w:rsidP="00116F27">
      <w:pPr>
        <w:jc w:val="both"/>
        <w:rPr>
          <w:rFonts w:ascii="Noto Sans" w:hAnsi="Noto Sans" w:cs="Noto Sans"/>
          <w:sz w:val="16"/>
          <w:szCs w:val="16"/>
        </w:rPr>
      </w:pPr>
    </w:p>
    <w:p w14:paraId="19AFD23F" w14:textId="77777777" w:rsidR="00116F27" w:rsidRPr="00E67938" w:rsidRDefault="00116F27" w:rsidP="00116F27">
      <w:pPr>
        <w:jc w:val="both"/>
        <w:rPr>
          <w:rFonts w:ascii="Noto Sans" w:hAnsi="Noto Sans" w:cs="Noto Sans"/>
          <w:b/>
          <w:bCs/>
          <w:sz w:val="16"/>
          <w:szCs w:val="16"/>
        </w:rPr>
      </w:pPr>
      <w:r w:rsidRPr="00E67938">
        <w:rPr>
          <w:rFonts w:ascii="Noto Sans" w:hAnsi="Noto Sans" w:cs="Noto Sans"/>
          <w:b/>
          <w:bCs/>
          <w:sz w:val="16"/>
          <w:szCs w:val="16"/>
        </w:rPr>
        <w:t>C.- Propuesta de trabajo (12.00 puntos).</w:t>
      </w:r>
    </w:p>
    <w:p w14:paraId="092176AF" w14:textId="77777777" w:rsidR="00116F27" w:rsidRPr="00E67938" w:rsidRDefault="00116F27" w:rsidP="00116F27">
      <w:pPr>
        <w:jc w:val="both"/>
        <w:rPr>
          <w:rFonts w:ascii="Noto Sans" w:hAnsi="Noto Sans" w:cs="Noto Sans"/>
          <w:sz w:val="16"/>
          <w:szCs w:val="16"/>
        </w:rPr>
      </w:pPr>
    </w:p>
    <w:tbl>
      <w:tblPr>
        <w:tblW w:w="4950" w:type="pct"/>
        <w:tblCellMar>
          <w:left w:w="0" w:type="dxa"/>
          <w:right w:w="0" w:type="dxa"/>
        </w:tblCellMar>
        <w:tblLook w:val="04A0" w:firstRow="1" w:lastRow="0" w:firstColumn="1" w:lastColumn="0" w:noHBand="0" w:noVBand="1"/>
      </w:tblPr>
      <w:tblGrid>
        <w:gridCol w:w="1805"/>
        <w:gridCol w:w="2449"/>
        <w:gridCol w:w="760"/>
        <w:gridCol w:w="4966"/>
      </w:tblGrid>
      <w:tr w:rsidR="00116F27" w:rsidRPr="00E67938" w14:paraId="62E86FB7" w14:textId="77777777" w:rsidTr="007C356D">
        <w:trPr>
          <w:trHeight w:val="980"/>
          <w:tblHeader/>
        </w:trPr>
        <w:tc>
          <w:tcPr>
            <w:tcW w:w="904"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63D2C91A" w14:textId="77777777" w:rsidR="00116F27" w:rsidRPr="00E67938" w:rsidRDefault="00116F27" w:rsidP="007C356D">
            <w:pPr>
              <w:jc w:val="both"/>
              <w:rPr>
                <w:rFonts w:ascii="Noto Sans" w:eastAsia="Times New Roman" w:hAnsi="Noto Sans" w:cs="Noto Sans"/>
                <w:sz w:val="16"/>
                <w:szCs w:val="16"/>
              </w:rPr>
            </w:pPr>
            <w:proofErr w:type="spellStart"/>
            <w:r w:rsidRPr="00E67938">
              <w:rPr>
                <w:rFonts w:ascii="Noto Sans" w:eastAsia="Times New Roman" w:hAnsi="Noto Sans" w:cs="Noto Sans"/>
                <w:color w:val="FFFFFF"/>
                <w:kern w:val="24"/>
                <w:sz w:val="16"/>
                <w:szCs w:val="16"/>
              </w:rPr>
              <w:t>Subrubro</w:t>
            </w:r>
            <w:proofErr w:type="spellEnd"/>
          </w:p>
        </w:tc>
        <w:tc>
          <w:tcPr>
            <w:tcW w:w="1227"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2879C6C2" w14:textId="77777777" w:rsidR="00116F27" w:rsidRPr="00E67938" w:rsidRDefault="00116F27" w:rsidP="007C356D">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Descripción</w:t>
            </w:r>
          </w:p>
        </w:tc>
        <w:tc>
          <w:tcPr>
            <w:tcW w:w="381"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62CAD1EC" w14:textId="77777777" w:rsidR="00116F27" w:rsidRPr="00E67938" w:rsidRDefault="00116F27" w:rsidP="007C356D">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Total de puntos a asignar</w:t>
            </w:r>
          </w:p>
        </w:tc>
        <w:tc>
          <w:tcPr>
            <w:tcW w:w="2488"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19E43596" w14:textId="77777777" w:rsidR="00116F27" w:rsidRPr="00E67938" w:rsidRDefault="00116F27" w:rsidP="007C356D">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Requisito para obtener el puntaje</w:t>
            </w:r>
          </w:p>
        </w:tc>
      </w:tr>
      <w:tr w:rsidR="00116F27" w:rsidRPr="00E67938" w14:paraId="53DC90FB" w14:textId="77777777" w:rsidTr="007C356D">
        <w:trPr>
          <w:trHeight w:val="309"/>
        </w:trPr>
        <w:tc>
          <w:tcPr>
            <w:tcW w:w="904"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0A12B07A" w14:textId="77777777" w:rsidR="00116F27" w:rsidRPr="00E67938" w:rsidRDefault="00116F27" w:rsidP="007C356D">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3.1. Metodología para la prestación del servicio</w:t>
            </w:r>
          </w:p>
        </w:tc>
        <w:tc>
          <w:tcPr>
            <w:tcW w:w="1227"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0A08E881" w14:textId="77777777" w:rsidR="00116F27" w:rsidRPr="00E67938" w:rsidRDefault="00116F27" w:rsidP="007C356D">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Se otorgará puntaje al participante que presente documento en el que manifieste que prestará el servicio de conformidad con la normatividad institucional señalada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w:t>
            </w:r>
          </w:p>
        </w:tc>
        <w:tc>
          <w:tcPr>
            <w:tcW w:w="381"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2CC487A" w14:textId="77777777" w:rsidR="00116F27" w:rsidRPr="00E67938" w:rsidRDefault="00116F27" w:rsidP="007C356D">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0.60</w:t>
            </w:r>
          </w:p>
        </w:tc>
        <w:tc>
          <w:tcPr>
            <w:tcW w:w="2488"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420518DB" w14:textId="77777777" w:rsidR="00116F27" w:rsidRPr="00E67938" w:rsidRDefault="00116F27" w:rsidP="007C356D">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escrito debidamente firmado por su representante legal, en el que manifiesta que prestará el servicio de conformidad con la normatividad institucional señalada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w:t>
            </w:r>
          </w:p>
          <w:p w14:paraId="58976DA9" w14:textId="77777777" w:rsidR="00116F27" w:rsidRPr="00E67938" w:rsidRDefault="00116F27" w:rsidP="007C356D">
            <w:pPr>
              <w:jc w:val="both"/>
              <w:rPr>
                <w:rFonts w:ascii="Noto Sans" w:eastAsia="Times New Roman" w:hAnsi="Noto Sans" w:cs="Noto Sans"/>
                <w:color w:val="000000"/>
                <w:kern w:val="24"/>
                <w:sz w:val="16"/>
                <w:szCs w:val="16"/>
              </w:rPr>
            </w:pPr>
          </w:p>
          <w:p w14:paraId="4456E002" w14:textId="77777777" w:rsidR="00116F27" w:rsidRPr="00E67938" w:rsidRDefault="00116F27" w:rsidP="007C356D">
            <w:pPr>
              <w:jc w:val="both"/>
              <w:rPr>
                <w:rFonts w:ascii="Noto Sans" w:eastAsia="Times New Roman" w:hAnsi="Noto Sans" w:cs="Noto Sans"/>
                <w:b/>
                <w:bCs/>
                <w:color w:val="000000"/>
                <w:kern w:val="24"/>
                <w:sz w:val="16"/>
                <w:szCs w:val="16"/>
              </w:rPr>
            </w:pPr>
            <w:r w:rsidRPr="00E67938">
              <w:rPr>
                <w:rFonts w:ascii="Noto Sans" w:eastAsia="Times New Roman" w:hAnsi="Noto Sans" w:cs="Noto Sans"/>
                <w:b/>
                <w:bCs/>
                <w:color w:val="000000"/>
                <w:kern w:val="24"/>
                <w:sz w:val="16"/>
                <w:szCs w:val="16"/>
              </w:rPr>
              <w:t>0.60 puntos</w:t>
            </w:r>
          </w:p>
        </w:tc>
      </w:tr>
      <w:tr w:rsidR="00116F27" w:rsidRPr="00E67938" w14:paraId="0B90DA9E" w14:textId="77777777" w:rsidTr="007C356D">
        <w:trPr>
          <w:trHeight w:val="782"/>
        </w:trPr>
        <w:tc>
          <w:tcPr>
            <w:tcW w:w="904" w:type="pct"/>
            <w:vMerge w:val="restar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4FB2C85F" w14:textId="77777777" w:rsidR="00116F27" w:rsidRPr="00E67938" w:rsidRDefault="00116F27" w:rsidP="007C356D">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3.2. Plan de trabajo propuesto</w:t>
            </w:r>
          </w:p>
        </w:tc>
        <w:tc>
          <w:tcPr>
            <w:tcW w:w="1227" w:type="pct"/>
            <w:vMerge w:val="restar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18BDC087" w14:textId="77777777" w:rsidR="00116F27" w:rsidRPr="00E67938" w:rsidRDefault="00116F27" w:rsidP="007C356D">
            <w:pPr>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 xml:space="preserve">Se otorgará puntaje al participante que presente documento con el </w:t>
            </w:r>
            <w:r w:rsidRPr="00E67938">
              <w:rPr>
                <w:rFonts w:ascii="Noto Sans" w:eastAsia="Times New Roman" w:hAnsi="Noto Sans" w:cs="Noto Sans"/>
                <w:b/>
                <w:bCs/>
                <w:color w:val="000000"/>
                <w:kern w:val="24"/>
                <w:sz w:val="16"/>
                <w:szCs w:val="16"/>
              </w:rPr>
              <w:t>Plan de trabajo Apéndice 3 (tres)</w:t>
            </w:r>
            <w:r w:rsidRPr="00E67938">
              <w:rPr>
                <w:rFonts w:ascii="Noto Sans" w:eastAsia="Times New Roman" w:hAnsi="Noto Sans" w:cs="Noto Sans"/>
                <w:color w:val="000000"/>
                <w:kern w:val="24"/>
                <w:sz w:val="16"/>
                <w:szCs w:val="16"/>
              </w:rPr>
              <w:t xml:space="preserve"> de este documento, en el que especifique las fechas en las que cumplirá con cada entregable conforme al numeral </w:t>
            </w:r>
            <w:r w:rsidRPr="00E67938">
              <w:rPr>
                <w:rFonts w:ascii="Noto Sans" w:eastAsia="Times New Roman" w:hAnsi="Noto Sans" w:cs="Noto Sans"/>
                <w:b/>
                <w:bCs/>
                <w:color w:val="000000"/>
                <w:kern w:val="24"/>
                <w:sz w:val="16"/>
                <w:szCs w:val="16"/>
              </w:rPr>
              <w:t>2.2.- Programa de Entregas</w:t>
            </w:r>
            <w:r w:rsidRPr="00E67938">
              <w:rPr>
                <w:rFonts w:ascii="Noto Sans" w:eastAsia="Times New Roman" w:hAnsi="Noto Sans" w:cs="Noto Sans"/>
                <w:color w:val="000000"/>
                <w:kern w:val="24"/>
                <w:sz w:val="16"/>
                <w:szCs w:val="16"/>
              </w:rPr>
              <w:t xml:space="preserve"> del presente documento. </w:t>
            </w:r>
          </w:p>
        </w:tc>
        <w:tc>
          <w:tcPr>
            <w:tcW w:w="381" w:type="pct"/>
            <w:vMerge w:val="restar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428FB09E" w14:textId="77777777" w:rsidR="00116F27" w:rsidRPr="00E67938" w:rsidRDefault="00116F27" w:rsidP="007C356D">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10.80</w:t>
            </w:r>
          </w:p>
        </w:tc>
        <w:tc>
          <w:tcPr>
            <w:tcW w:w="248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72" w:type="dxa"/>
              <w:left w:w="72" w:type="dxa"/>
              <w:bottom w:w="72" w:type="dxa"/>
              <w:right w:w="72" w:type="dxa"/>
            </w:tcMar>
          </w:tcPr>
          <w:p w14:paraId="1D77725F" w14:textId="77777777" w:rsidR="00116F27" w:rsidRPr="00E67938" w:rsidRDefault="00116F27" w:rsidP="007C356D">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w:t>
            </w:r>
            <w:r w:rsidRPr="00E67938">
              <w:rPr>
                <w:rFonts w:ascii="Noto Sans" w:eastAsia="Times New Roman" w:hAnsi="Noto Sans" w:cs="Noto Sans"/>
                <w:b/>
                <w:bCs/>
                <w:color w:val="000000"/>
                <w:kern w:val="24"/>
                <w:sz w:val="16"/>
                <w:szCs w:val="16"/>
              </w:rPr>
              <w:t>Plan de trabajo Apéndice 3 (tres)</w:t>
            </w:r>
            <w:r w:rsidRPr="00E67938">
              <w:rPr>
                <w:rFonts w:ascii="Noto Sans" w:eastAsia="Times New Roman" w:hAnsi="Noto Sans" w:cs="Noto Sans"/>
                <w:color w:val="000000"/>
                <w:kern w:val="24"/>
                <w:sz w:val="16"/>
                <w:szCs w:val="16"/>
              </w:rPr>
              <w:t xml:space="preserve"> del presente documento, que contiene todas las etapas, entregables, fechas y plazos conforme a lo establecido en el numeral </w:t>
            </w:r>
            <w:r w:rsidRPr="00E67938">
              <w:rPr>
                <w:rFonts w:ascii="Noto Sans" w:eastAsia="Times New Roman" w:hAnsi="Noto Sans" w:cs="Noto Sans"/>
                <w:b/>
                <w:bCs/>
                <w:color w:val="000000"/>
                <w:kern w:val="24"/>
                <w:sz w:val="16"/>
                <w:szCs w:val="16"/>
              </w:rPr>
              <w:t xml:space="preserve">2.2.- Programa de Entregas </w:t>
            </w:r>
            <w:r w:rsidRPr="00E67938">
              <w:rPr>
                <w:rFonts w:ascii="Noto Sans" w:eastAsia="Times New Roman" w:hAnsi="Noto Sans" w:cs="Noto Sans"/>
                <w:color w:val="000000"/>
                <w:kern w:val="24"/>
                <w:sz w:val="16"/>
                <w:szCs w:val="16"/>
              </w:rPr>
              <w:t>del presente documento, ofertando el inicio de la prestación del servicio en un tiempo máximo de 280 (doscientos ochenta) días naturales posteriores al fallo.</w:t>
            </w:r>
          </w:p>
          <w:p w14:paraId="0A6B593E" w14:textId="77777777" w:rsidR="00116F27" w:rsidRPr="00E67938" w:rsidRDefault="00116F27" w:rsidP="007C356D">
            <w:pPr>
              <w:jc w:val="both"/>
              <w:rPr>
                <w:rFonts w:ascii="Noto Sans" w:eastAsia="Times New Roman" w:hAnsi="Noto Sans" w:cs="Noto Sans"/>
                <w:color w:val="000000"/>
                <w:kern w:val="24"/>
                <w:sz w:val="16"/>
                <w:szCs w:val="16"/>
              </w:rPr>
            </w:pPr>
          </w:p>
          <w:p w14:paraId="534B51E0" w14:textId="77777777" w:rsidR="00116F27" w:rsidRPr="00E67938" w:rsidRDefault="00116F27" w:rsidP="007C356D">
            <w:pPr>
              <w:jc w:val="both"/>
              <w:rPr>
                <w:rFonts w:ascii="Noto Sans" w:eastAsia="Times New Roman" w:hAnsi="Noto Sans" w:cs="Noto Sans"/>
                <w:b/>
                <w:bCs/>
                <w:color w:val="000000"/>
                <w:kern w:val="24"/>
                <w:sz w:val="16"/>
                <w:szCs w:val="16"/>
              </w:rPr>
            </w:pPr>
            <w:r w:rsidRPr="00E67938">
              <w:rPr>
                <w:rFonts w:ascii="Noto Sans" w:eastAsia="Times New Roman" w:hAnsi="Noto Sans" w:cs="Noto Sans"/>
                <w:b/>
                <w:bCs/>
                <w:color w:val="000000"/>
                <w:kern w:val="24"/>
                <w:sz w:val="16"/>
                <w:szCs w:val="16"/>
              </w:rPr>
              <w:t>10.80 puntos</w:t>
            </w:r>
          </w:p>
        </w:tc>
      </w:tr>
      <w:tr w:rsidR="00116F27" w:rsidRPr="00E67938" w14:paraId="3A49CA38" w14:textId="77777777" w:rsidTr="007C356D">
        <w:trPr>
          <w:trHeight w:val="434"/>
        </w:trPr>
        <w:tc>
          <w:tcPr>
            <w:tcW w:w="904" w:type="pct"/>
            <w:vMerge/>
            <w:tcBorders>
              <w:top w:val="single" w:sz="8" w:space="0" w:color="9BBB59"/>
              <w:left w:val="single" w:sz="8" w:space="0" w:color="9BBB59"/>
              <w:bottom w:val="single" w:sz="8" w:space="0" w:color="9BBB59"/>
              <w:right w:val="single" w:sz="8" w:space="0" w:color="9BBB59"/>
            </w:tcBorders>
            <w:vAlign w:val="center"/>
          </w:tcPr>
          <w:p w14:paraId="4F1F8383" w14:textId="77777777" w:rsidR="00116F27" w:rsidRPr="00E67938" w:rsidRDefault="00116F27" w:rsidP="007C356D">
            <w:pPr>
              <w:jc w:val="both"/>
              <w:rPr>
                <w:rFonts w:ascii="Noto Sans" w:eastAsia="Times New Roman" w:hAnsi="Noto Sans" w:cs="Noto Sans"/>
                <w:sz w:val="16"/>
                <w:szCs w:val="16"/>
              </w:rPr>
            </w:pPr>
          </w:p>
        </w:tc>
        <w:tc>
          <w:tcPr>
            <w:tcW w:w="1227" w:type="pct"/>
            <w:vMerge/>
            <w:tcBorders>
              <w:top w:val="single" w:sz="8" w:space="0" w:color="9BBB59"/>
              <w:left w:val="single" w:sz="8" w:space="0" w:color="9BBB59"/>
              <w:bottom w:val="single" w:sz="8" w:space="0" w:color="9BBB59"/>
              <w:right w:val="single" w:sz="8" w:space="0" w:color="9BBB59"/>
            </w:tcBorders>
            <w:vAlign w:val="center"/>
          </w:tcPr>
          <w:p w14:paraId="07052790" w14:textId="77777777" w:rsidR="00116F27" w:rsidRPr="00E67938" w:rsidRDefault="00116F27" w:rsidP="007C356D">
            <w:pPr>
              <w:jc w:val="both"/>
              <w:rPr>
                <w:rFonts w:ascii="Noto Sans" w:eastAsia="Times New Roman" w:hAnsi="Noto Sans" w:cs="Noto Sans"/>
                <w:sz w:val="16"/>
                <w:szCs w:val="16"/>
              </w:rPr>
            </w:pPr>
          </w:p>
        </w:tc>
        <w:tc>
          <w:tcPr>
            <w:tcW w:w="381" w:type="pct"/>
            <w:vMerge/>
            <w:tcBorders>
              <w:top w:val="single" w:sz="8" w:space="0" w:color="9BBB59"/>
              <w:left w:val="single" w:sz="8" w:space="0" w:color="9BBB59"/>
              <w:bottom w:val="single" w:sz="8" w:space="0" w:color="9BBB59"/>
              <w:right w:val="single" w:sz="8" w:space="0" w:color="9BBB59"/>
            </w:tcBorders>
            <w:vAlign w:val="center"/>
          </w:tcPr>
          <w:p w14:paraId="6BCB7329" w14:textId="77777777" w:rsidR="00116F27" w:rsidRPr="00E67938" w:rsidRDefault="00116F27" w:rsidP="007C356D">
            <w:pPr>
              <w:jc w:val="both"/>
              <w:rPr>
                <w:rFonts w:ascii="Noto Sans" w:eastAsia="Times New Roman" w:hAnsi="Noto Sans" w:cs="Noto Sans"/>
                <w:sz w:val="16"/>
                <w:szCs w:val="16"/>
              </w:rPr>
            </w:pPr>
          </w:p>
        </w:tc>
        <w:tc>
          <w:tcPr>
            <w:tcW w:w="2488" w:type="pct"/>
            <w:tcBorders>
              <w:top w:val="single" w:sz="8" w:space="0" w:color="9BBB59"/>
              <w:left w:val="single" w:sz="8" w:space="0" w:color="9BBB59"/>
              <w:bottom w:val="single" w:sz="8" w:space="0" w:color="9BBB59"/>
              <w:right w:val="single" w:sz="8" w:space="0" w:color="9BBB59"/>
            </w:tcBorders>
            <w:tcMar>
              <w:top w:w="15" w:type="dxa"/>
              <w:left w:w="26" w:type="dxa"/>
              <w:bottom w:w="0" w:type="dxa"/>
              <w:right w:w="26" w:type="dxa"/>
            </w:tcMar>
            <w:vAlign w:val="center"/>
          </w:tcPr>
          <w:p w14:paraId="770DE068" w14:textId="77777777" w:rsidR="00116F27" w:rsidRPr="00E67938" w:rsidRDefault="00116F27" w:rsidP="007C356D">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w:t>
            </w:r>
            <w:r w:rsidRPr="00E67938">
              <w:rPr>
                <w:rFonts w:ascii="Noto Sans" w:eastAsia="Times New Roman" w:hAnsi="Noto Sans" w:cs="Noto Sans"/>
                <w:b/>
                <w:bCs/>
                <w:color w:val="000000"/>
                <w:kern w:val="24"/>
                <w:sz w:val="16"/>
                <w:szCs w:val="16"/>
              </w:rPr>
              <w:t>Plan de trabajo Apéndice 3 (tres)</w:t>
            </w:r>
            <w:r w:rsidRPr="00E67938">
              <w:rPr>
                <w:rFonts w:ascii="Noto Sans" w:eastAsia="Times New Roman" w:hAnsi="Noto Sans" w:cs="Noto Sans"/>
                <w:color w:val="000000"/>
                <w:kern w:val="24"/>
                <w:sz w:val="16"/>
                <w:szCs w:val="16"/>
              </w:rPr>
              <w:t xml:space="preserve"> del presente documento, que contiene todas las etapas, entregables, fechas y plazos conforme a lo establecido en el numeral </w:t>
            </w:r>
            <w:r w:rsidRPr="00E67938">
              <w:rPr>
                <w:rFonts w:ascii="Noto Sans" w:eastAsia="Times New Roman" w:hAnsi="Noto Sans" w:cs="Noto Sans"/>
                <w:b/>
                <w:bCs/>
                <w:color w:val="000000"/>
                <w:kern w:val="24"/>
                <w:sz w:val="16"/>
                <w:szCs w:val="16"/>
              </w:rPr>
              <w:t xml:space="preserve">2.2.- Programa de Entregas </w:t>
            </w:r>
            <w:r w:rsidRPr="00E67938">
              <w:rPr>
                <w:rFonts w:ascii="Noto Sans" w:eastAsia="Times New Roman" w:hAnsi="Noto Sans" w:cs="Noto Sans"/>
                <w:color w:val="000000"/>
                <w:kern w:val="24"/>
                <w:sz w:val="16"/>
                <w:szCs w:val="16"/>
              </w:rPr>
              <w:t>del presente documento, ofertando el inicio de la prestación del servicio en un tiempo máximo de 281 (doscientos ochenta y uno) hasta 330 (trescientos treinta) días naturales posteriores al fallo.</w:t>
            </w:r>
          </w:p>
          <w:p w14:paraId="6A66E100" w14:textId="77777777" w:rsidR="00116F27" w:rsidRPr="00E67938" w:rsidRDefault="00116F27" w:rsidP="007C356D">
            <w:pPr>
              <w:jc w:val="both"/>
              <w:rPr>
                <w:rFonts w:ascii="Noto Sans" w:eastAsia="Times New Roman" w:hAnsi="Noto Sans" w:cs="Noto Sans"/>
                <w:color w:val="000000"/>
                <w:kern w:val="24"/>
                <w:sz w:val="16"/>
                <w:szCs w:val="16"/>
              </w:rPr>
            </w:pPr>
          </w:p>
          <w:p w14:paraId="07D2BA82" w14:textId="77777777" w:rsidR="00116F27" w:rsidRPr="00E67938" w:rsidRDefault="00116F27" w:rsidP="007C356D">
            <w:pPr>
              <w:jc w:val="both"/>
              <w:rPr>
                <w:rFonts w:ascii="Noto Sans" w:eastAsia="Times New Roman" w:hAnsi="Noto Sans" w:cs="Noto Sans"/>
                <w:b/>
                <w:bCs/>
                <w:color w:val="000000"/>
                <w:kern w:val="24"/>
                <w:sz w:val="16"/>
                <w:szCs w:val="16"/>
              </w:rPr>
            </w:pPr>
            <w:r w:rsidRPr="00E67938">
              <w:rPr>
                <w:rFonts w:ascii="Noto Sans" w:eastAsia="Times New Roman" w:hAnsi="Noto Sans" w:cs="Noto Sans"/>
                <w:b/>
                <w:bCs/>
                <w:color w:val="000000"/>
                <w:kern w:val="24"/>
                <w:sz w:val="16"/>
                <w:szCs w:val="16"/>
              </w:rPr>
              <w:t xml:space="preserve">8.00 puntos </w:t>
            </w:r>
          </w:p>
        </w:tc>
      </w:tr>
      <w:tr w:rsidR="00116F27" w:rsidRPr="00E67938" w14:paraId="2BCB050F" w14:textId="77777777" w:rsidTr="007C356D">
        <w:trPr>
          <w:trHeight w:val="744"/>
        </w:trPr>
        <w:tc>
          <w:tcPr>
            <w:tcW w:w="904"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3BDF9AA3" w14:textId="77777777" w:rsidR="00116F27" w:rsidRPr="00E67938" w:rsidRDefault="00116F27" w:rsidP="007C356D">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lastRenderedPageBreak/>
              <w:t>3.3. Esquema estructural de la organización de los recursos humanos</w:t>
            </w:r>
          </w:p>
        </w:tc>
        <w:tc>
          <w:tcPr>
            <w:tcW w:w="1227"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hideMark/>
          </w:tcPr>
          <w:p w14:paraId="0C3C4652" w14:textId="77777777" w:rsidR="00116F27" w:rsidRPr="00E67938" w:rsidRDefault="00116F27" w:rsidP="007C356D">
            <w:pPr>
              <w:jc w:val="both"/>
              <w:rPr>
                <w:rFonts w:ascii="Noto Sans" w:eastAsia="Times New Roman" w:hAnsi="Noto Sans" w:cs="Noto Sans"/>
                <w:sz w:val="16"/>
                <w:szCs w:val="16"/>
              </w:rPr>
            </w:pPr>
            <w:r w:rsidRPr="00E67938">
              <w:rPr>
                <w:rFonts w:ascii="Noto Sans" w:hAnsi="Noto Sans" w:cs="Noto Sans"/>
                <w:sz w:val="16"/>
                <w:szCs w:val="16"/>
              </w:rPr>
              <w:t>Se otorgará puntaje al participante que presente</w:t>
            </w:r>
            <w:r w:rsidRPr="00E67938">
              <w:rPr>
                <w:rFonts w:ascii="Noto Sans" w:eastAsia="Times New Roman" w:hAnsi="Noto Sans" w:cs="Noto Sans"/>
                <w:color w:val="000000"/>
                <w:kern w:val="24"/>
                <w:sz w:val="16"/>
                <w:szCs w:val="16"/>
              </w:rPr>
              <w:t xml:space="preserve"> </w:t>
            </w:r>
            <w:r w:rsidRPr="00E67938">
              <w:rPr>
                <w:rFonts w:ascii="Noto Sans" w:hAnsi="Noto Sans" w:cs="Noto Sans"/>
                <w:sz w:val="16"/>
                <w:szCs w:val="16"/>
              </w:rPr>
              <w:t xml:space="preserve">el </w:t>
            </w:r>
            <w:r w:rsidRPr="00E67938">
              <w:rPr>
                <w:rFonts w:ascii="Noto Sans" w:hAnsi="Noto Sans" w:cs="Noto Sans"/>
                <w:b/>
                <w:bCs/>
                <w:sz w:val="16"/>
                <w:szCs w:val="16"/>
              </w:rPr>
              <w:t>Apéndice 4 (cuatro), Organigrama de la guardería</w:t>
            </w:r>
            <w:r w:rsidRPr="00E67938">
              <w:rPr>
                <w:rFonts w:ascii="Noto Sans" w:hAnsi="Noto Sans" w:cs="Noto Sans"/>
                <w:sz w:val="16"/>
                <w:szCs w:val="16"/>
              </w:rPr>
              <w:t xml:space="preserve"> del presente documento, </w:t>
            </w:r>
            <w:r w:rsidRPr="00E67938">
              <w:rPr>
                <w:rFonts w:ascii="Noto Sans" w:eastAsia="Times New Roman" w:hAnsi="Noto Sans" w:cs="Noto Sans"/>
                <w:color w:val="000000"/>
                <w:kern w:val="24"/>
                <w:sz w:val="16"/>
                <w:szCs w:val="16"/>
              </w:rPr>
              <w:t>señalando para cada categoría el indicador a cubrir de acuerdo con el modelo de atención de su elección.</w:t>
            </w:r>
          </w:p>
        </w:tc>
        <w:tc>
          <w:tcPr>
            <w:tcW w:w="381"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7F6268DD" w14:textId="77777777" w:rsidR="00116F27" w:rsidRPr="00E67938" w:rsidRDefault="00116F27" w:rsidP="007C356D">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0.60</w:t>
            </w:r>
          </w:p>
        </w:tc>
        <w:tc>
          <w:tcPr>
            <w:tcW w:w="248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7D5DE583" w14:textId="77777777" w:rsidR="00116F27" w:rsidRPr="00E67938" w:rsidRDefault="00116F27" w:rsidP="007C356D">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el </w:t>
            </w:r>
            <w:r w:rsidRPr="00E67938">
              <w:rPr>
                <w:rFonts w:ascii="Noto Sans" w:hAnsi="Noto Sans" w:cs="Noto Sans"/>
                <w:b/>
                <w:bCs/>
                <w:sz w:val="16"/>
                <w:szCs w:val="16"/>
              </w:rPr>
              <w:t>Apéndice 4 (cuatro), Organigrama de la guardería</w:t>
            </w:r>
            <w:r w:rsidRPr="00E67938">
              <w:rPr>
                <w:rFonts w:ascii="Noto Sans" w:hAnsi="Noto Sans" w:cs="Noto Sans"/>
                <w:sz w:val="16"/>
                <w:szCs w:val="16"/>
              </w:rPr>
              <w:t xml:space="preserve"> del presente documento,</w:t>
            </w:r>
            <w:r w:rsidRPr="00E67938">
              <w:rPr>
                <w:rFonts w:ascii="Noto Sans" w:eastAsia="Times New Roman" w:hAnsi="Noto Sans" w:cs="Noto Sans"/>
                <w:color w:val="000000"/>
                <w:kern w:val="24"/>
                <w:sz w:val="16"/>
                <w:szCs w:val="16"/>
              </w:rPr>
              <w:t xml:space="preserve"> señalando para cada categoría el indicador a cubrir de acuerdo con el esquema de atención de su elección.</w:t>
            </w:r>
          </w:p>
          <w:p w14:paraId="163ABCEA" w14:textId="77777777" w:rsidR="00116F27" w:rsidRPr="00E67938" w:rsidRDefault="00116F27" w:rsidP="007C356D">
            <w:pPr>
              <w:jc w:val="both"/>
              <w:rPr>
                <w:rFonts w:ascii="Noto Sans" w:eastAsia="Times New Roman" w:hAnsi="Noto Sans" w:cs="Noto Sans"/>
                <w:color w:val="000000"/>
                <w:kern w:val="24"/>
                <w:sz w:val="16"/>
                <w:szCs w:val="16"/>
              </w:rPr>
            </w:pPr>
          </w:p>
          <w:p w14:paraId="666E2D41" w14:textId="77777777" w:rsidR="00116F27" w:rsidRPr="00E67938" w:rsidRDefault="00116F27" w:rsidP="007C356D">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 xml:space="preserve">0.60 puntos </w:t>
            </w:r>
          </w:p>
        </w:tc>
      </w:tr>
    </w:tbl>
    <w:p w14:paraId="268DE040" w14:textId="77777777" w:rsidR="00116F27" w:rsidRPr="00E67938" w:rsidRDefault="00116F27" w:rsidP="00116F27">
      <w:pPr>
        <w:jc w:val="both"/>
        <w:rPr>
          <w:rFonts w:ascii="Noto Sans" w:hAnsi="Noto Sans" w:cs="Noto Sans"/>
          <w:sz w:val="16"/>
          <w:szCs w:val="16"/>
        </w:rPr>
      </w:pPr>
    </w:p>
    <w:p w14:paraId="2BE0BBE3" w14:textId="77777777" w:rsidR="00116F27" w:rsidRPr="00E67938" w:rsidRDefault="00116F27" w:rsidP="00116F27">
      <w:pPr>
        <w:jc w:val="both"/>
        <w:rPr>
          <w:rFonts w:ascii="Noto Sans" w:hAnsi="Noto Sans" w:cs="Noto Sans"/>
          <w:b/>
          <w:bCs/>
          <w:sz w:val="16"/>
          <w:szCs w:val="16"/>
        </w:rPr>
      </w:pPr>
      <w:r w:rsidRPr="00E67938">
        <w:rPr>
          <w:rFonts w:ascii="Noto Sans" w:hAnsi="Noto Sans" w:cs="Noto Sans"/>
          <w:b/>
          <w:bCs/>
          <w:sz w:val="16"/>
          <w:szCs w:val="16"/>
        </w:rPr>
        <w:t>D.- Cumplimiento de contratos (8.00 puntos).</w:t>
      </w:r>
    </w:p>
    <w:p w14:paraId="6794B5A0" w14:textId="77777777" w:rsidR="00116F27" w:rsidRPr="00E67938" w:rsidRDefault="00116F27" w:rsidP="00116F27">
      <w:pPr>
        <w:jc w:val="both"/>
        <w:rPr>
          <w:rFonts w:ascii="Noto Sans" w:hAnsi="Noto Sans" w:cs="Noto Sans"/>
          <w:sz w:val="16"/>
          <w:szCs w:val="16"/>
        </w:rPr>
      </w:pPr>
    </w:p>
    <w:tbl>
      <w:tblPr>
        <w:tblW w:w="4950" w:type="pct"/>
        <w:tblLayout w:type="fixed"/>
        <w:tblCellMar>
          <w:left w:w="0" w:type="dxa"/>
          <w:right w:w="0" w:type="dxa"/>
        </w:tblCellMar>
        <w:tblLook w:val="04A0" w:firstRow="1" w:lastRow="0" w:firstColumn="1" w:lastColumn="0" w:noHBand="0" w:noVBand="1"/>
      </w:tblPr>
      <w:tblGrid>
        <w:gridCol w:w="1665"/>
        <w:gridCol w:w="2437"/>
        <w:gridCol w:w="912"/>
        <w:gridCol w:w="4966"/>
      </w:tblGrid>
      <w:tr w:rsidR="00116F27" w:rsidRPr="00E67938" w14:paraId="03ACB7C9" w14:textId="77777777" w:rsidTr="007C356D">
        <w:trPr>
          <w:trHeight w:val="561"/>
          <w:tblHeader/>
        </w:trPr>
        <w:tc>
          <w:tcPr>
            <w:tcW w:w="834"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4F08A3E0" w14:textId="77777777" w:rsidR="00116F27" w:rsidRPr="00E67938" w:rsidRDefault="00116F27" w:rsidP="007C356D">
            <w:pPr>
              <w:jc w:val="both"/>
              <w:rPr>
                <w:rFonts w:ascii="Noto Sans" w:eastAsia="Times New Roman" w:hAnsi="Noto Sans" w:cs="Noto Sans"/>
                <w:sz w:val="16"/>
                <w:szCs w:val="16"/>
              </w:rPr>
            </w:pPr>
            <w:proofErr w:type="spellStart"/>
            <w:r w:rsidRPr="00E67938">
              <w:rPr>
                <w:rFonts w:ascii="Noto Sans" w:eastAsia="Times New Roman" w:hAnsi="Noto Sans" w:cs="Noto Sans"/>
                <w:color w:val="FFFFFF"/>
                <w:kern w:val="24"/>
                <w:sz w:val="16"/>
                <w:szCs w:val="16"/>
              </w:rPr>
              <w:t>Subrubro</w:t>
            </w:r>
            <w:proofErr w:type="spellEnd"/>
          </w:p>
        </w:tc>
        <w:tc>
          <w:tcPr>
            <w:tcW w:w="1221"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19839FAB" w14:textId="77777777" w:rsidR="00116F27" w:rsidRPr="00E67938" w:rsidRDefault="00116F27" w:rsidP="007C356D">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Descripción</w:t>
            </w:r>
          </w:p>
        </w:tc>
        <w:tc>
          <w:tcPr>
            <w:tcW w:w="457"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69912E0C" w14:textId="77777777" w:rsidR="00116F27" w:rsidRPr="00E67938" w:rsidRDefault="00116F27" w:rsidP="007C356D">
            <w:pPr>
              <w:jc w:val="center"/>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Total de puntos a asignar</w:t>
            </w:r>
          </w:p>
        </w:tc>
        <w:tc>
          <w:tcPr>
            <w:tcW w:w="2488"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01A074C7" w14:textId="77777777" w:rsidR="00116F27" w:rsidRPr="00E67938" w:rsidRDefault="00116F27" w:rsidP="007C356D">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Requisito para obtener el puntaje</w:t>
            </w:r>
          </w:p>
        </w:tc>
      </w:tr>
      <w:tr w:rsidR="00116F27" w:rsidRPr="00E67938" w14:paraId="01699665" w14:textId="77777777" w:rsidTr="007C356D">
        <w:trPr>
          <w:trHeight w:val="309"/>
        </w:trPr>
        <w:tc>
          <w:tcPr>
            <w:tcW w:w="834"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hideMark/>
          </w:tcPr>
          <w:p w14:paraId="1413440F" w14:textId="77777777" w:rsidR="00116F27" w:rsidRPr="00E67938" w:rsidRDefault="00116F27" w:rsidP="007C356D">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4.1. Tener más contratos cumplidos satisfactoriamente en un periodo mínimo de un año.</w:t>
            </w:r>
          </w:p>
        </w:tc>
        <w:tc>
          <w:tcPr>
            <w:tcW w:w="1221"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hideMark/>
          </w:tcPr>
          <w:p w14:paraId="4226AE9A" w14:textId="77777777" w:rsidR="00116F27" w:rsidRPr="00E67938" w:rsidRDefault="00116F27" w:rsidP="007C356D">
            <w:pPr>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Se otorgará puntaje al participante que acredite que ha cumplido satisfactoriamente un mínimo de uno y máximo cinco contratos relacionados con actividades de cuidado, atención o educación de niñas y niños en un periodo de mínimo un año.</w:t>
            </w:r>
          </w:p>
        </w:tc>
        <w:tc>
          <w:tcPr>
            <w:tcW w:w="457"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hideMark/>
          </w:tcPr>
          <w:p w14:paraId="61051886" w14:textId="77777777" w:rsidR="00116F27" w:rsidRPr="00E67938" w:rsidRDefault="00116F27" w:rsidP="007C356D">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8.00</w:t>
            </w:r>
          </w:p>
        </w:tc>
        <w:tc>
          <w:tcPr>
            <w:tcW w:w="2488"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tcPr>
          <w:p w14:paraId="1B8AC325" w14:textId="77777777" w:rsidR="00116F27" w:rsidRPr="00E67938" w:rsidRDefault="00116F27" w:rsidP="007C356D">
            <w:pPr>
              <w:ind w:left="86"/>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acredita que cumplió satisfactoriamente con un mínimo de uno y máximo cinco contratos cuyo objeto esté relacionado con actividades de cuidado, atención o educación de niñas y niños, celebrados con alguna Dependencia o Entidad de la Administración Pública Federal o local o un particular, entre 2014 y 2024, por un periodo mínimo de un año, mediante uno o más de los siguientes documentos: </w:t>
            </w:r>
          </w:p>
          <w:p w14:paraId="356D1C96" w14:textId="77777777" w:rsidR="00116F27" w:rsidRPr="00E67938" w:rsidRDefault="00116F27" w:rsidP="007C356D">
            <w:pPr>
              <w:ind w:left="86"/>
              <w:jc w:val="both"/>
              <w:rPr>
                <w:rFonts w:ascii="Noto Sans" w:eastAsia="Times New Roman" w:hAnsi="Noto Sans" w:cs="Noto Sans"/>
                <w:color w:val="000000"/>
                <w:kern w:val="24"/>
                <w:sz w:val="16"/>
                <w:szCs w:val="16"/>
              </w:rPr>
            </w:pPr>
          </w:p>
          <w:p w14:paraId="35EE7E89" w14:textId="77777777" w:rsidR="00116F27" w:rsidRPr="00E67938" w:rsidRDefault="00116F27" w:rsidP="00E30A1C">
            <w:pPr>
              <w:numPr>
                <w:ilvl w:val="0"/>
                <w:numId w:val="47"/>
              </w:numPr>
              <w:tabs>
                <w:tab w:val="num" w:pos="213"/>
              </w:tabs>
              <w:ind w:left="213" w:hanging="218"/>
              <w:contextualSpacing/>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Contrato y constancia de cancelación de la garantía de cumplimiento.</w:t>
            </w:r>
          </w:p>
          <w:p w14:paraId="197911A8" w14:textId="77777777" w:rsidR="00116F27" w:rsidRPr="00E67938" w:rsidRDefault="00116F27" w:rsidP="00E30A1C">
            <w:pPr>
              <w:numPr>
                <w:ilvl w:val="0"/>
                <w:numId w:val="47"/>
              </w:numPr>
              <w:tabs>
                <w:tab w:val="num" w:pos="213"/>
              </w:tabs>
              <w:ind w:left="213" w:hanging="218"/>
              <w:contextualSpacing/>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 xml:space="preserve">Contrato y manifestación expresa de la contratante sobre el cumplimiento total de las obligaciones contractuales. </w:t>
            </w:r>
          </w:p>
          <w:p w14:paraId="54A7233C" w14:textId="77777777" w:rsidR="00116F27" w:rsidRPr="00E67938" w:rsidRDefault="00116F27" w:rsidP="00E30A1C">
            <w:pPr>
              <w:numPr>
                <w:ilvl w:val="0"/>
                <w:numId w:val="47"/>
              </w:numPr>
              <w:tabs>
                <w:tab w:val="num" w:pos="213"/>
              </w:tabs>
              <w:ind w:left="213" w:hanging="218"/>
              <w:contextualSpacing/>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Contrato y cualquier otro documento expedido por la contratante en el que se corrobore dicho cumplimiento.</w:t>
            </w:r>
          </w:p>
          <w:p w14:paraId="2AFFA065" w14:textId="77777777" w:rsidR="00116F27" w:rsidRPr="00E67938" w:rsidRDefault="00116F27" w:rsidP="007C356D">
            <w:pPr>
              <w:ind w:left="86"/>
              <w:jc w:val="both"/>
              <w:rPr>
                <w:rFonts w:ascii="Noto Sans" w:eastAsia="Times New Roman" w:hAnsi="Noto Sans" w:cs="Noto Sans"/>
                <w:color w:val="000000"/>
                <w:kern w:val="24"/>
                <w:sz w:val="16"/>
                <w:szCs w:val="16"/>
              </w:rPr>
            </w:pPr>
          </w:p>
          <w:p w14:paraId="2BB9163D"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La vigencia de cada uno de los contratos deberá cubrir al menos un mismo ejercicio fiscal o un ciclo escolar o 365 (trescientos sesenta y cinco) días naturales consecutivos. Se podrán presentar como máximo cinco contratos con su respectivo documento de cumplimiento para su evaluación.</w:t>
            </w:r>
          </w:p>
          <w:p w14:paraId="7696E9F0" w14:textId="77777777" w:rsidR="00116F27" w:rsidRPr="00E67938" w:rsidRDefault="00116F27" w:rsidP="007C356D">
            <w:pPr>
              <w:jc w:val="both"/>
              <w:rPr>
                <w:rFonts w:ascii="Noto Sans" w:eastAsia="Times New Roman" w:hAnsi="Noto Sans" w:cs="Noto Sans"/>
                <w:color w:val="000000"/>
                <w:kern w:val="24"/>
                <w:sz w:val="16"/>
                <w:szCs w:val="16"/>
              </w:rPr>
            </w:pPr>
          </w:p>
          <w:p w14:paraId="16999CD8" w14:textId="77777777" w:rsidR="00116F27" w:rsidRPr="00E67938" w:rsidRDefault="00116F27" w:rsidP="007C356D">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Se asignará la mayor puntuación al participante que acredite el mayor número de contratos cumplidos satisfactoriamente.</w:t>
            </w:r>
          </w:p>
          <w:p w14:paraId="1E22B94D" w14:textId="77777777" w:rsidR="00116F27" w:rsidRPr="00E67938" w:rsidRDefault="00116F27" w:rsidP="007C356D">
            <w:pPr>
              <w:jc w:val="both"/>
              <w:rPr>
                <w:rFonts w:ascii="Noto Sans" w:eastAsia="Times New Roman" w:hAnsi="Noto Sans" w:cs="Noto Sans"/>
                <w:color w:val="000000"/>
                <w:kern w:val="24"/>
                <w:sz w:val="16"/>
                <w:szCs w:val="16"/>
              </w:rPr>
            </w:pPr>
          </w:p>
          <w:p w14:paraId="352B869B"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A partir del participante que obtenga la mayor puntuación, se distribuirá de manera proporcional la puntuación a los demás participantes, aplicando para ello una regla de tres. Puede haber más de un participante que obtenga la mayor puntuación.</w:t>
            </w:r>
          </w:p>
          <w:p w14:paraId="61D7B4A9" w14:textId="77777777" w:rsidR="00116F27" w:rsidRPr="00E67938" w:rsidRDefault="00116F27" w:rsidP="007C356D">
            <w:pPr>
              <w:jc w:val="both"/>
              <w:rPr>
                <w:rFonts w:ascii="Noto Sans" w:hAnsi="Noto Sans" w:cs="Noto Sans"/>
                <w:sz w:val="16"/>
                <w:szCs w:val="16"/>
              </w:rPr>
            </w:pPr>
          </w:p>
          <w:p w14:paraId="2B3A94C2" w14:textId="77777777" w:rsidR="00116F27" w:rsidRPr="00E67938" w:rsidRDefault="00116F27" w:rsidP="007C356D">
            <w:pPr>
              <w:jc w:val="both"/>
              <w:rPr>
                <w:rFonts w:ascii="Noto Sans" w:eastAsia="Times New Roman" w:hAnsi="Noto Sans" w:cs="Noto Sans"/>
                <w:b/>
                <w:bCs/>
                <w:color w:val="000000"/>
                <w:kern w:val="24"/>
                <w:sz w:val="16"/>
                <w:szCs w:val="16"/>
              </w:rPr>
            </w:pPr>
            <w:r w:rsidRPr="00E67938">
              <w:rPr>
                <w:rFonts w:ascii="Noto Sans" w:hAnsi="Noto Sans" w:cs="Noto Sans"/>
                <w:b/>
                <w:bCs/>
                <w:sz w:val="16"/>
                <w:szCs w:val="16"/>
              </w:rPr>
              <w:t>8.00 puntos</w:t>
            </w:r>
          </w:p>
        </w:tc>
      </w:tr>
    </w:tbl>
    <w:p w14:paraId="4ABB51D8" w14:textId="77777777" w:rsidR="00116F27" w:rsidRPr="00E67938" w:rsidRDefault="00116F27" w:rsidP="00116F27">
      <w:pPr>
        <w:jc w:val="both"/>
        <w:rPr>
          <w:rFonts w:ascii="Noto Sans" w:hAnsi="Noto Sans" w:cs="Noto Sans"/>
          <w:sz w:val="16"/>
          <w:szCs w:val="16"/>
        </w:rPr>
      </w:pPr>
      <w:r w:rsidRPr="00E67938">
        <w:rPr>
          <w:rFonts w:ascii="Noto Sans" w:hAnsi="Noto Sans" w:cs="Noto Sans"/>
          <w:b/>
          <w:bCs/>
          <w:sz w:val="16"/>
          <w:szCs w:val="16"/>
        </w:rPr>
        <w:t>Nota:</w:t>
      </w:r>
      <w:r w:rsidRPr="00E67938">
        <w:rPr>
          <w:rFonts w:ascii="Noto Sans" w:hAnsi="Noto Sans" w:cs="Noto Sans"/>
          <w:sz w:val="16"/>
          <w:szCs w:val="16"/>
        </w:rPr>
        <w:t xml:space="preserve"> Para que una propuesta sea considerada solvente, deberá reunir al menos 45.00 puntos.</w:t>
      </w:r>
    </w:p>
    <w:p w14:paraId="0F3FAB4E" w14:textId="77777777" w:rsidR="00116F27" w:rsidRPr="00E67938" w:rsidRDefault="00116F27" w:rsidP="00116F27">
      <w:pPr>
        <w:jc w:val="both"/>
        <w:rPr>
          <w:rFonts w:ascii="Noto Sans" w:hAnsi="Noto Sans" w:cs="Noto Sans"/>
          <w:sz w:val="16"/>
          <w:szCs w:val="16"/>
        </w:rPr>
      </w:pPr>
    </w:p>
    <w:p w14:paraId="189B9A7E" w14:textId="77777777" w:rsidR="00116F27" w:rsidRPr="00E67938" w:rsidRDefault="00116F27" w:rsidP="00116F27">
      <w:pPr>
        <w:tabs>
          <w:tab w:val="left" w:pos="567"/>
        </w:tabs>
        <w:jc w:val="both"/>
        <w:rPr>
          <w:rFonts w:ascii="Noto Sans" w:hAnsi="Noto Sans" w:cs="Noto Sans"/>
          <w:b/>
          <w:bCs/>
          <w:sz w:val="16"/>
          <w:szCs w:val="16"/>
        </w:rPr>
      </w:pPr>
      <w:r w:rsidRPr="00E67938">
        <w:rPr>
          <w:rFonts w:ascii="Noto Sans" w:hAnsi="Noto Sans" w:cs="Noto Sans"/>
          <w:b/>
          <w:bCs/>
          <w:sz w:val="16"/>
          <w:szCs w:val="16"/>
        </w:rPr>
        <w:t>3.3.</w:t>
      </w:r>
      <w:r w:rsidRPr="00E67938">
        <w:rPr>
          <w:rFonts w:ascii="Noto Sans" w:hAnsi="Noto Sans" w:cs="Noto Sans"/>
          <w:b/>
          <w:bCs/>
          <w:sz w:val="16"/>
          <w:szCs w:val="16"/>
        </w:rPr>
        <w:tab/>
        <w:t xml:space="preserve">Causales de </w:t>
      </w:r>
      <w:proofErr w:type="spellStart"/>
      <w:r w:rsidRPr="00E67938">
        <w:rPr>
          <w:rFonts w:ascii="Noto Sans" w:hAnsi="Noto Sans" w:cs="Noto Sans"/>
          <w:b/>
          <w:bCs/>
          <w:sz w:val="16"/>
          <w:szCs w:val="16"/>
        </w:rPr>
        <w:t>desechamiento</w:t>
      </w:r>
      <w:proofErr w:type="spellEnd"/>
      <w:r w:rsidRPr="00E67938">
        <w:rPr>
          <w:rFonts w:ascii="Noto Sans" w:hAnsi="Noto Sans" w:cs="Noto Sans"/>
          <w:b/>
          <w:bCs/>
          <w:sz w:val="16"/>
          <w:szCs w:val="16"/>
        </w:rPr>
        <w:t xml:space="preserve"> de las Proposiciones Técnicas.</w:t>
      </w:r>
    </w:p>
    <w:p w14:paraId="24828E5F" w14:textId="77777777" w:rsidR="00116F27" w:rsidRPr="00E67938" w:rsidRDefault="00116F27" w:rsidP="00116F27">
      <w:pPr>
        <w:tabs>
          <w:tab w:val="left" w:pos="567"/>
        </w:tabs>
        <w:jc w:val="both"/>
        <w:rPr>
          <w:rFonts w:ascii="Noto Sans" w:hAnsi="Noto Sans" w:cs="Noto Sans"/>
          <w:sz w:val="16"/>
          <w:szCs w:val="16"/>
        </w:rPr>
      </w:pPr>
    </w:p>
    <w:p w14:paraId="3F9C87A3" w14:textId="77777777" w:rsidR="00116F27" w:rsidRPr="00E67938" w:rsidRDefault="00116F27" w:rsidP="00E30A1C">
      <w:pPr>
        <w:widowControl w:val="0"/>
        <w:numPr>
          <w:ilvl w:val="0"/>
          <w:numId w:val="77"/>
        </w:numPr>
        <w:tabs>
          <w:tab w:val="left" w:pos="567"/>
        </w:tabs>
        <w:ind w:left="567" w:hanging="567"/>
        <w:contextualSpacing/>
        <w:jc w:val="both"/>
        <w:rPr>
          <w:rFonts w:ascii="Noto Sans" w:hAnsi="Noto Sans" w:cs="Noto Sans"/>
          <w:sz w:val="16"/>
          <w:szCs w:val="16"/>
        </w:rPr>
      </w:pPr>
      <w:r w:rsidRPr="00E67938">
        <w:rPr>
          <w:rFonts w:ascii="Noto Sans" w:hAnsi="Noto Sans" w:cs="Noto Sans"/>
          <w:sz w:val="16"/>
          <w:szCs w:val="16"/>
        </w:rPr>
        <w:t xml:space="preserve">El incumplimiento de lo establecido en los incisos </w:t>
      </w:r>
      <w:r w:rsidRPr="00E67938">
        <w:rPr>
          <w:rFonts w:ascii="Noto Sans" w:hAnsi="Noto Sans" w:cs="Noto Sans"/>
          <w:b/>
          <w:bCs/>
          <w:sz w:val="16"/>
          <w:szCs w:val="16"/>
        </w:rPr>
        <w:t>a)</w:t>
      </w:r>
      <w:r w:rsidRPr="00E67938">
        <w:rPr>
          <w:rFonts w:ascii="Noto Sans" w:hAnsi="Noto Sans" w:cs="Noto Sans"/>
          <w:sz w:val="16"/>
          <w:szCs w:val="16"/>
        </w:rPr>
        <w:t xml:space="preserve"> o </w:t>
      </w:r>
      <w:r w:rsidRPr="00E67938">
        <w:rPr>
          <w:rFonts w:ascii="Noto Sans" w:hAnsi="Noto Sans" w:cs="Noto Sans"/>
          <w:b/>
          <w:bCs/>
          <w:sz w:val="16"/>
          <w:szCs w:val="16"/>
        </w:rPr>
        <w:t>b)</w:t>
      </w:r>
      <w:r w:rsidRPr="00E67938">
        <w:rPr>
          <w:rFonts w:ascii="Noto Sans" w:hAnsi="Noto Sans" w:cs="Noto Sans"/>
          <w:sz w:val="16"/>
          <w:szCs w:val="16"/>
        </w:rPr>
        <w:t xml:space="preserve"> o </w:t>
      </w:r>
      <w:r w:rsidRPr="00E67938">
        <w:rPr>
          <w:rFonts w:ascii="Noto Sans" w:hAnsi="Noto Sans" w:cs="Noto Sans"/>
          <w:b/>
          <w:bCs/>
          <w:sz w:val="16"/>
          <w:szCs w:val="16"/>
        </w:rPr>
        <w:t>c)</w:t>
      </w:r>
      <w:r w:rsidRPr="00E67938">
        <w:rPr>
          <w:rFonts w:ascii="Noto Sans" w:hAnsi="Noto Sans" w:cs="Noto Sans"/>
          <w:sz w:val="16"/>
          <w:szCs w:val="16"/>
        </w:rPr>
        <w:t xml:space="preserve"> del numeral</w:t>
      </w:r>
      <w:r w:rsidRPr="00E67938">
        <w:rPr>
          <w:rFonts w:ascii="Noto Sans" w:hAnsi="Noto Sans" w:cs="Noto Sans"/>
          <w:b/>
          <w:bCs/>
          <w:sz w:val="16"/>
          <w:szCs w:val="16"/>
        </w:rPr>
        <w:t xml:space="preserve"> 3.1. Documentos que deberán presentar los licitantes</w:t>
      </w:r>
      <w:r w:rsidRPr="00E67938">
        <w:rPr>
          <w:rFonts w:ascii="Noto Sans" w:hAnsi="Noto Sans" w:cs="Noto Sans"/>
          <w:sz w:val="16"/>
          <w:szCs w:val="16"/>
        </w:rPr>
        <w:t>.</w:t>
      </w:r>
    </w:p>
    <w:p w14:paraId="730C49BC" w14:textId="77777777" w:rsidR="00116F27" w:rsidRPr="00E67938" w:rsidRDefault="00116F27" w:rsidP="00116F27">
      <w:pPr>
        <w:ind w:left="720"/>
        <w:contextualSpacing/>
        <w:jc w:val="both"/>
        <w:rPr>
          <w:rFonts w:ascii="Noto Sans" w:hAnsi="Noto Sans" w:cs="Noto Sans"/>
          <w:sz w:val="16"/>
          <w:szCs w:val="16"/>
        </w:rPr>
      </w:pPr>
    </w:p>
    <w:p w14:paraId="3975A31D" w14:textId="77777777" w:rsidR="00116F27" w:rsidRPr="00E67938" w:rsidRDefault="00116F27" w:rsidP="00E30A1C">
      <w:pPr>
        <w:widowControl w:val="0"/>
        <w:numPr>
          <w:ilvl w:val="0"/>
          <w:numId w:val="77"/>
        </w:numPr>
        <w:tabs>
          <w:tab w:val="left" w:pos="567"/>
        </w:tabs>
        <w:ind w:left="567" w:hanging="567"/>
        <w:contextualSpacing/>
        <w:jc w:val="both"/>
        <w:rPr>
          <w:rFonts w:ascii="Noto Sans" w:hAnsi="Noto Sans" w:cs="Noto Sans"/>
          <w:sz w:val="16"/>
          <w:szCs w:val="16"/>
        </w:rPr>
      </w:pPr>
      <w:r w:rsidRPr="00E67938">
        <w:rPr>
          <w:rFonts w:ascii="Noto Sans" w:hAnsi="Noto Sans" w:cs="Noto Sans"/>
          <w:sz w:val="16"/>
          <w:szCs w:val="16"/>
        </w:rPr>
        <w:t xml:space="preserve">Que el domicilio propuesto para la instalación de la guardería no se encuentre en los lugares indicados en el </w:t>
      </w:r>
      <w:r w:rsidRPr="00E67938">
        <w:rPr>
          <w:rFonts w:ascii="Noto Sans" w:hAnsi="Noto Sans" w:cs="Noto Sans"/>
          <w:b/>
          <w:bCs/>
          <w:sz w:val="16"/>
          <w:szCs w:val="16"/>
        </w:rPr>
        <w:t>Listado de Partidas, Apéndice 19 (diecinueve)</w:t>
      </w:r>
      <w:r w:rsidRPr="00E67938">
        <w:rPr>
          <w:rFonts w:ascii="Noto Sans" w:hAnsi="Noto Sans" w:cs="Noto Sans"/>
          <w:sz w:val="16"/>
          <w:szCs w:val="16"/>
        </w:rPr>
        <w:t xml:space="preserve"> del </w:t>
      </w:r>
      <w:r w:rsidRPr="00E67938">
        <w:rPr>
          <w:rFonts w:ascii="Noto Sans" w:hAnsi="Noto Sans" w:cs="Noto Sans"/>
          <w:b/>
          <w:bCs/>
          <w:sz w:val="16"/>
          <w:szCs w:val="16"/>
        </w:rPr>
        <w:t>Anexo Técnico</w:t>
      </w:r>
      <w:r w:rsidRPr="00E67938">
        <w:rPr>
          <w:rFonts w:ascii="Noto Sans" w:hAnsi="Noto Sans" w:cs="Noto Sans"/>
          <w:sz w:val="16"/>
          <w:szCs w:val="16"/>
        </w:rPr>
        <w:t>.</w:t>
      </w:r>
    </w:p>
    <w:p w14:paraId="70FF6613" w14:textId="77777777" w:rsidR="00116F27" w:rsidRPr="00E67938" w:rsidRDefault="00116F27" w:rsidP="00116F27">
      <w:pPr>
        <w:pStyle w:val="Prrafodelista"/>
        <w:jc w:val="both"/>
        <w:rPr>
          <w:rFonts w:ascii="Noto Sans" w:eastAsia="Calibri" w:hAnsi="Noto Sans" w:cs="Noto Sans"/>
          <w:sz w:val="16"/>
          <w:szCs w:val="16"/>
        </w:rPr>
      </w:pPr>
    </w:p>
    <w:p w14:paraId="10FBDF3E" w14:textId="77777777" w:rsidR="00116F27" w:rsidRPr="00E67938" w:rsidRDefault="00116F27" w:rsidP="00E30A1C">
      <w:pPr>
        <w:widowControl w:val="0"/>
        <w:numPr>
          <w:ilvl w:val="0"/>
          <w:numId w:val="77"/>
        </w:numPr>
        <w:tabs>
          <w:tab w:val="left" w:pos="567"/>
        </w:tabs>
        <w:ind w:left="567" w:hanging="567"/>
        <w:contextualSpacing/>
        <w:jc w:val="both"/>
        <w:rPr>
          <w:rFonts w:ascii="Noto Sans" w:hAnsi="Noto Sans" w:cs="Noto Sans"/>
          <w:sz w:val="16"/>
          <w:szCs w:val="16"/>
        </w:rPr>
      </w:pPr>
      <w:r w:rsidRPr="00E67938">
        <w:rPr>
          <w:rFonts w:ascii="Noto Sans" w:hAnsi="Noto Sans" w:cs="Noto Sans"/>
          <w:sz w:val="16"/>
          <w:szCs w:val="16"/>
        </w:rPr>
        <w:t>Que el horario de atención ofertado sea inferior al mínimo requerido para el esquema de que se trate.</w:t>
      </w:r>
    </w:p>
    <w:p w14:paraId="29AFF636" w14:textId="77777777" w:rsidR="00116F27" w:rsidRPr="00E67938" w:rsidRDefault="00116F27" w:rsidP="00116F27">
      <w:pPr>
        <w:pStyle w:val="Prrafodelista"/>
        <w:rPr>
          <w:rFonts w:ascii="Noto Sans" w:eastAsia="Calibri" w:hAnsi="Noto Sans" w:cs="Noto Sans"/>
          <w:sz w:val="16"/>
          <w:szCs w:val="16"/>
        </w:rPr>
      </w:pPr>
    </w:p>
    <w:p w14:paraId="5E85414B" w14:textId="77777777" w:rsidR="00116F27" w:rsidRPr="00E67938" w:rsidRDefault="00116F27" w:rsidP="00E30A1C">
      <w:pPr>
        <w:widowControl w:val="0"/>
        <w:numPr>
          <w:ilvl w:val="0"/>
          <w:numId w:val="77"/>
        </w:numPr>
        <w:tabs>
          <w:tab w:val="left" w:pos="567"/>
        </w:tabs>
        <w:ind w:left="567" w:hanging="567"/>
        <w:contextualSpacing/>
        <w:jc w:val="both"/>
        <w:rPr>
          <w:rFonts w:ascii="Noto Sans" w:hAnsi="Noto Sans" w:cs="Noto Sans"/>
          <w:sz w:val="16"/>
          <w:szCs w:val="16"/>
        </w:rPr>
      </w:pPr>
      <w:r w:rsidRPr="00E67938">
        <w:rPr>
          <w:rFonts w:ascii="Noto Sans" w:hAnsi="Noto Sans" w:cs="Noto Sans"/>
          <w:sz w:val="16"/>
          <w:szCs w:val="16"/>
        </w:rPr>
        <w:t>Que el inmueble propuesto</w:t>
      </w:r>
      <w:r w:rsidRPr="00E67938">
        <w:rPr>
          <w:rFonts w:ascii="Noto Sans" w:hAnsi="Noto Sans" w:cs="Noto Sans"/>
          <w:color w:val="000000"/>
          <w:sz w:val="16"/>
          <w:szCs w:val="16"/>
          <w:u w:color="000000"/>
        </w:rPr>
        <w:t xml:space="preserve"> por el licitante para la prestación del servicio </w:t>
      </w:r>
      <w:r w:rsidRPr="00E67938">
        <w:rPr>
          <w:rFonts w:ascii="Noto Sans" w:hAnsi="Noto Sans" w:cs="Noto Sans"/>
          <w:b/>
          <w:bCs/>
          <w:color w:val="000000"/>
          <w:sz w:val="16"/>
          <w:szCs w:val="16"/>
          <w:u w:color="000000"/>
        </w:rPr>
        <w:t>no</w:t>
      </w:r>
      <w:r w:rsidRPr="00E67938">
        <w:rPr>
          <w:rFonts w:ascii="Noto Sans" w:hAnsi="Noto Sans" w:cs="Noto Sans"/>
          <w:color w:val="000000"/>
          <w:sz w:val="16"/>
          <w:szCs w:val="16"/>
          <w:u w:color="000000"/>
        </w:rPr>
        <w:t xml:space="preserve"> resulte </w:t>
      </w:r>
      <w:r w:rsidRPr="00E67938">
        <w:rPr>
          <w:rFonts w:ascii="Noto Sans" w:hAnsi="Noto Sans" w:cs="Noto Sans"/>
          <w:b/>
          <w:bCs/>
          <w:color w:val="000000"/>
          <w:sz w:val="16"/>
          <w:szCs w:val="16"/>
          <w:u w:color="000000"/>
        </w:rPr>
        <w:t>viable</w:t>
      </w:r>
      <w:r w:rsidRPr="00E67938">
        <w:rPr>
          <w:rFonts w:ascii="Noto Sans" w:hAnsi="Noto Sans" w:cs="Noto Sans"/>
          <w:color w:val="000000"/>
          <w:sz w:val="16"/>
          <w:szCs w:val="16"/>
          <w:u w:color="000000"/>
        </w:rPr>
        <w:t xml:space="preserve">, derivado de la visita señalada en el inciso </w:t>
      </w:r>
      <w:r w:rsidRPr="00E67938">
        <w:rPr>
          <w:rFonts w:ascii="Noto Sans" w:hAnsi="Noto Sans" w:cs="Noto Sans"/>
          <w:b/>
          <w:bCs/>
          <w:color w:val="000000"/>
          <w:sz w:val="16"/>
          <w:szCs w:val="16"/>
          <w:u w:color="000000"/>
        </w:rPr>
        <w:t>c)</w:t>
      </w:r>
      <w:r w:rsidRPr="00E67938">
        <w:rPr>
          <w:rFonts w:ascii="Noto Sans" w:hAnsi="Noto Sans" w:cs="Noto Sans"/>
          <w:color w:val="000000"/>
          <w:sz w:val="16"/>
          <w:szCs w:val="16"/>
          <w:u w:color="000000"/>
        </w:rPr>
        <w:t xml:space="preserve"> del numeral </w:t>
      </w:r>
      <w:r w:rsidRPr="00E67938">
        <w:rPr>
          <w:rFonts w:ascii="Noto Sans" w:hAnsi="Noto Sans" w:cs="Noto Sans"/>
          <w:b/>
          <w:bCs/>
          <w:color w:val="000000"/>
          <w:sz w:val="16"/>
          <w:szCs w:val="16"/>
          <w:u w:color="000000"/>
        </w:rPr>
        <w:t xml:space="preserve">3.1. </w:t>
      </w:r>
      <w:r w:rsidRPr="00E67938">
        <w:rPr>
          <w:rFonts w:ascii="Noto Sans" w:hAnsi="Noto Sans" w:cs="Noto Sans"/>
          <w:b/>
          <w:bCs/>
          <w:sz w:val="16"/>
          <w:szCs w:val="16"/>
        </w:rPr>
        <w:t>Documentos que deberán presentar los licitantes</w:t>
      </w:r>
      <w:r w:rsidRPr="00E67938">
        <w:rPr>
          <w:rFonts w:ascii="Noto Sans" w:hAnsi="Noto Sans" w:cs="Noto Sans"/>
          <w:sz w:val="16"/>
          <w:szCs w:val="16"/>
        </w:rPr>
        <w:t>.</w:t>
      </w:r>
    </w:p>
    <w:p w14:paraId="3926C59E" w14:textId="77777777" w:rsidR="00116F27" w:rsidRPr="00E67938" w:rsidRDefault="00116F27" w:rsidP="00116F27">
      <w:pPr>
        <w:widowControl w:val="0"/>
        <w:tabs>
          <w:tab w:val="left" w:pos="567"/>
        </w:tabs>
        <w:contextualSpacing/>
        <w:jc w:val="both"/>
        <w:rPr>
          <w:rFonts w:ascii="Noto Sans" w:hAnsi="Noto Sans" w:cs="Noto Sans"/>
          <w:sz w:val="16"/>
          <w:szCs w:val="16"/>
        </w:rPr>
      </w:pPr>
    </w:p>
    <w:p w14:paraId="1F782367" w14:textId="77777777" w:rsidR="00116F27" w:rsidRPr="00E67938" w:rsidRDefault="00116F27" w:rsidP="00E30A1C">
      <w:pPr>
        <w:widowControl w:val="0"/>
        <w:numPr>
          <w:ilvl w:val="0"/>
          <w:numId w:val="77"/>
        </w:numPr>
        <w:tabs>
          <w:tab w:val="left" w:pos="567"/>
        </w:tabs>
        <w:ind w:left="567" w:hanging="567"/>
        <w:contextualSpacing/>
        <w:jc w:val="both"/>
        <w:rPr>
          <w:rFonts w:ascii="Noto Sans" w:hAnsi="Noto Sans" w:cs="Noto Sans"/>
          <w:sz w:val="16"/>
          <w:szCs w:val="16"/>
        </w:rPr>
      </w:pPr>
      <w:r w:rsidRPr="00E67938">
        <w:rPr>
          <w:rFonts w:ascii="Noto Sans" w:hAnsi="Noto Sans" w:cs="Noto Sans"/>
          <w:sz w:val="16"/>
          <w:szCs w:val="16"/>
        </w:rPr>
        <w:t xml:space="preserve">Que en el </w:t>
      </w:r>
      <w:r w:rsidRPr="00E67938">
        <w:rPr>
          <w:rFonts w:ascii="Noto Sans" w:hAnsi="Noto Sans" w:cs="Noto Sans"/>
          <w:b/>
          <w:bCs/>
          <w:sz w:val="16"/>
          <w:szCs w:val="16"/>
        </w:rPr>
        <w:t>Plan de trabajo Apéndice 3 (tres)</w:t>
      </w:r>
      <w:r w:rsidRPr="00E67938">
        <w:rPr>
          <w:rFonts w:ascii="Noto Sans" w:hAnsi="Noto Sans" w:cs="Noto Sans"/>
          <w:sz w:val="16"/>
          <w:szCs w:val="16"/>
        </w:rPr>
        <w:t xml:space="preserve"> del presente documento, el inicio de la prestación del servicio sea igual o mayor a los 331 (trescientos treinta y uno) días naturales posteriores al fallo o no presente el Plan de Trabajo.</w:t>
      </w:r>
    </w:p>
    <w:p w14:paraId="5EF2FA90" w14:textId="77777777" w:rsidR="00116F27" w:rsidRPr="00E67938" w:rsidRDefault="00116F27" w:rsidP="00116F27">
      <w:pPr>
        <w:pStyle w:val="Prrafodelista"/>
        <w:rPr>
          <w:rFonts w:ascii="Noto Sans" w:eastAsia="Calibri" w:hAnsi="Noto Sans" w:cs="Noto Sans"/>
          <w:sz w:val="16"/>
          <w:szCs w:val="16"/>
        </w:rPr>
      </w:pPr>
    </w:p>
    <w:p w14:paraId="2A833F7B" w14:textId="77777777" w:rsidR="00116F27" w:rsidRPr="00E67938" w:rsidRDefault="00116F27" w:rsidP="00E30A1C">
      <w:pPr>
        <w:widowControl w:val="0"/>
        <w:numPr>
          <w:ilvl w:val="0"/>
          <w:numId w:val="77"/>
        </w:numPr>
        <w:tabs>
          <w:tab w:val="left" w:pos="567"/>
        </w:tabs>
        <w:ind w:left="567" w:hanging="567"/>
        <w:contextualSpacing/>
        <w:jc w:val="both"/>
        <w:rPr>
          <w:rFonts w:ascii="Noto Sans" w:hAnsi="Noto Sans" w:cs="Noto Sans"/>
          <w:sz w:val="16"/>
          <w:szCs w:val="16"/>
        </w:rPr>
      </w:pPr>
      <w:r w:rsidRPr="00E67938">
        <w:rPr>
          <w:rFonts w:ascii="Noto Sans" w:hAnsi="Noto Sans" w:cs="Noto Sans"/>
          <w:sz w:val="16"/>
          <w:szCs w:val="16"/>
        </w:rPr>
        <w:t>Que la proposición técnica evaluada por puntos y porcentajes no obtenga cuando menos 45.00 (cuarenta y cinco) puntos.</w:t>
      </w:r>
    </w:p>
    <w:p w14:paraId="08270B02" w14:textId="77777777" w:rsidR="00116F27" w:rsidRPr="00E67938" w:rsidRDefault="00116F27" w:rsidP="00116F27">
      <w:pPr>
        <w:widowControl w:val="0"/>
        <w:tabs>
          <w:tab w:val="left" w:pos="567"/>
        </w:tabs>
        <w:contextualSpacing/>
        <w:jc w:val="both"/>
        <w:rPr>
          <w:rFonts w:ascii="Noto Sans" w:hAnsi="Noto Sans" w:cs="Noto Sans"/>
          <w:sz w:val="16"/>
          <w:szCs w:val="16"/>
        </w:rPr>
      </w:pPr>
    </w:p>
    <w:p w14:paraId="5CDDFD7A" w14:textId="77777777" w:rsidR="00116F27" w:rsidRPr="00E67938" w:rsidRDefault="00116F27" w:rsidP="00116F27">
      <w:pPr>
        <w:jc w:val="both"/>
        <w:rPr>
          <w:rFonts w:ascii="Noto Sans" w:eastAsia="Arial" w:hAnsi="Noto Sans" w:cs="Noto Sans"/>
          <w:color w:val="000000"/>
          <w:sz w:val="16"/>
          <w:szCs w:val="16"/>
          <w:u w:color="000000"/>
        </w:rPr>
      </w:pPr>
      <w:r w:rsidRPr="00E67938">
        <w:rPr>
          <w:rFonts w:ascii="Noto Sans" w:eastAsia="Arial" w:hAnsi="Noto Sans" w:cs="Noto Sans"/>
          <w:sz w:val="16"/>
          <w:szCs w:val="16"/>
          <w:u w:color="000000"/>
        </w:rPr>
        <w:t xml:space="preserve">El servicio de guardería deberá cotizarse ofertando un porcentaje de descuento sobre el precio máximo de referencia que es de </w:t>
      </w:r>
      <w:r w:rsidRPr="00E67938">
        <w:rPr>
          <w:rFonts w:ascii="Noto Sans" w:eastAsia="Times New Roman" w:hAnsi="Noto Sans" w:cs="Noto Sans"/>
          <w:b/>
          <w:bCs/>
          <w:sz w:val="16"/>
          <w:szCs w:val="16"/>
          <w:u w:color="000000"/>
        </w:rPr>
        <w:t>$6,528.44 (seis mil quinientos veintiocho pesos 44/100 m.n.)</w:t>
      </w:r>
      <w:r w:rsidRPr="00E67938">
        <w:rPr>
          <w:rFonts w:ascii="Noto Sans" w:eastAsia="Arial" w:hAnsi="Noto Sans" w:cs="Noto Sans"/>
          <w:sz w:val="16"/>
          <w:szCs w:val="16"/>
          <w:u w:color="000000"/>
        </w:rPr>
        <w:t xml:space="preserve"> para partidas ubicadas en el Área Geográfica de la Zona Libre de la Frontera Norte, y de </w:t>
      </w:r>
      <w:r w:rsidRPr="00E67938">
        <w:rPr>
          <w:rFonts w:ascii="Noto Sans" w:eastAsia="Times New Roman" w:hAnsi="Noto Sans" w:cs="Noto Sans"/>
          <w:b/>
          <w:bCs/>
          <w:sz w:val="16"/>
          <w:szCs w:val="16"/>
          <w:u w:color="000000"/>
        </w:rPr>
        <w:t>$5,933.39 (cinco mil novecientos treinta y tres pesos 39/100 m.n.)</w:t>
      </w:r>
      <w:r w:rsidRPr="00E67938">
        <w:rPr>
          <w:rFonts w:ascii="Noto Sans" w:eastAsia="Arial" w:hAnsi="Noto Sans" w:cs="Noto Sans"/>
          <w:sz w:val="16"/>
          <w:szCs w:val="16"/>
          <w:u w:color="000000"/>
        </w:rPr>
        <w:t xml:space="preserve"> para partidas ubicadas en el Área Geográfica “Zona del Salario Mínimo General”, en el entendido que dichas áreas corresponden a las definidas por el H. Consejo de Representantes de la Comisión Nacional de los Salarios Mínimos; en el caso de Guarderías Integradoras, para el área de apoyo terapéutico, el servicio de guardería deberá cotizarse ofertando un porcentaje de descuento sobre la cuota para ambas zonas que es de </w:t>
      </w:r>
      <w:r w:rsidRPr="00E67938">
        <w:rPr>
          <w:rFonts w:ascii="Noto Sans" w:eastAsia="Times New Roman" w:hAnsi="Noto Sans" w:cs="Noto Sans"/>
          <w:b/>
          <w:bCs/>
          <w:sz w:val="16"/>
          <w:szCs w:val="16"/>
          <w:u w:color="000000"/>
        </w:rPr>
        <w:t>$11,865.05 (once mil ochocientos sesenta y cinco  pesos 05/100 m.n.)</w:t>
      </w:r>
      <w:r w:rsidRPr="00E67938">
        <w:rPr>
          <w:rFonts w:ascii="Noto Sans" w:eastAsia="Arial" w:hAnsi="Noto Sans" w:cs="Noto Sans"/>
          <w:sz w:val="16"/>
          <w:szCs w:val="16"/>
          <w:u w:color="000000"/>
        </w:rPr>
        <w:t xml:space="preserve"> En todos los casos, el resultado corresponderá a la cuota unitaria mensual por niño ofertada sin IVA.</w:t>
      </w:r>
    </w:p>
    <w:p w14:paraId="4B522289" w14:textId="77777777" w:rsidR="00116F27" w:rsidRPr="00E67938" w:rsidRDefault="00116F27" w:rsidP="00116F27">
      <w:pPr>
        <w:jc w:val="both"/>
        <w:rPr>
          <w:rFonts w:ascii="Noto Sans" w:eastAsia="Arial" w:hAnsi="Noto Sans" w:cs="Noto Sans"/>
          <w:color w:val="000000"/>
          <w:sz w:val="16"/>
          <w:szCs w:val="16"/>
          <w:u w:color="000000"/>
        </w:rPr>
      </w:pPr>
    </w:p>
    <w:p w14:paraId="2903CD38" w14:textId="77777777" w:rsidR="00116F27" w:rsidRPr="00E67938" w:rsidRDefault="00116F27" w:rsidP="00116F27">
      <w:pPr>
        <w:jc w:val="both"/>
        <w:rPr>
          <w:rFonts w:ascii="Noto Sans" w:eastAsia="Cambria" w:hAnsi="Noto Sans" w:cs="Noto Sans"/>
          <w:sz w:val="16"/>
          <w:szCs w:val="16"/>
        </w:rPr>
      </w:pPr>
      <w:r w:rsidRPr="00E67938">
        <w:rPr>
          <w:rFonts w:ascii="Noto Sans" w:eastAsia="Arial" w:hAnsi="Noto Sans" w:cs="Noto Sans"/>
          <w:color w:val="000000"/>
          <w:sz w:val="16"/>
          <w:szCs w:val="16"/>
          <w:u w:color="000000"/>
        </w:rPr>
        <w:t xml:space="preserve">El porcentaje de descuento que se oferte deberá contener máximo dos decimales, no podrá ser negativo, ni con valor al 0%. </w:t>
      </w:r>
      <w:r w:rsidRPr="00E67938">
        <w:rPr>
          <w:rFonts w:ascii="Noto Sans" w:eastAsia="Cambria" w:hAnsi="Noto Sans" w:cs="Noto Sans"/>
          <w:sz w:val="16"/>
          <w:szCs w:val="16"/>
        </w:rPr>
        <w:t>El porcentaje de descuento máximo ofertado debe establecerse entre 0.01% hasta un máximo del 25% para que la propuesta sea considerada viable.</w:t>
      </w:r>
    </w:p>
    <w:p w14:paraId="11E4A2F5" w14:textId="77777777" w:rsidR="00116F27" w:rsidRPr="00E67938" w:rsidRDefault="00116F27" w:rsidP="00116F27">
      <w:pPr>
        <w:jc w:val="both"/>
        <w:rPr>
          <w:rFonts w:ascii="Noto Sans" w:eastAsia="Arial" w:hAnsi="Noto Sans" w:cs="Noto Sans"/>
          <w:color w:val="000000"/>
          <w:sz w:val="16"/>
          <w:szCs w:val="16"/>
          <w:u w:color="000000"/>
        </w:rPr>
      </w:pPr>
    </w:p>
    <w:p w14:paraId="0B4C3AAB" w14:textId="77777777" w:rsidR="00116F27" w:rsidRPr="00E67938" w:rsidRDefault="00116F27" w:rsidP="00116F27">
      <w:pPr>
        <w:pStyle w:val="Prrafodelista"/>
        <w:tabs>
          <w:tab w:val="left" w:pos="567"/>
        </w:tabs>
        <w:ind w:left="0"/>
        <w:jc w:val="both"/>
        <w:rPr>
          <w:rFonts w:ascii="Noto Sans" w:eastAsia="Arial" w:hAnsi="Noto Sans" w:cs="Noto Sans"/>
          <w:b/>
          <w:bCs/>
          <w:sz w:val="16"/>
          <w:szCs w:val="16"/>
        </w:rPr>
      </w:pPr>
      <w:r w:rsidRPr="00E67938">
        <w:rPr>
          <w:rFonts w:ascii="Noto Sans" w:hAnsi="Noto Sans" w:cs="Noto Sans"/>
          <w:b/>
          <w:bCs/>
          <w:sz w:val="16"/>
          <w:szCs w:val="16"/>
        </w:rPr>
        <w:t xml:space="preserve">4.- </w:t>
      </w:r>
      <w:r w:rsidRPr="00E67938">
        <w:rPr>
          <w:rFonts w:ascii="Noto Sans" w:hAnsi="Noto Sans" w:cs="Noto Sans"/>
          <w:b/>
          <w:bCs/>
          <w:sz w:val="16"/>
          <w:szCs w:val="16"/>
        </w:rPr>
        <w:tab/>
        <w:t>Licencias, permisos, dictámenes, registros, certificados o autorizaciones.</w:t>
      </w:r>
    </w:p>
    <w:p w14:paraId="0673654D" w14:textId="77777777" w:rsidR="00116F27" w:rsidRPr="00E67938" w:rsidRDefault="00116F27" w:rsidP="00116F27">
      <w:pPr>
        <w:pStyle w:val="Prrafodelista"/>
        <w:tabs>
          <w:tab w:val="left" w:pos="567"/>
        </w:tabs>
        <w:ind w:left="0"/>
        <w:jc w:val="both"/>
        <w:rPr>
          <w:rFonts w:ascii="Noto Sans" w:eastAsia="Arial" w:hAnsi="Noto Sans" w:cs="Noto Sans"/>
          <w:sz w:val="16"/>
          <w:szCs w:val="16"/>
        </w:rPr>
      </w:pPr>
    </w:p>
    <w:p w14:paraId="1401F0C6"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Documentos que deberá entregar el proveedor del servicio al administrador del contrato, en los plazos que se señalan a continuación:</w:t>
      </w:r>
    </w:p>
    <w:p w14:paraId="297E9F71" w14:textId="77777777" w:rsidR="00116F27" w:rsidRPr="00E67938" w:rsidRDefault="00116F27" w:rsidP="00116F27">
      <w:pPr>
        <w:jc w:val="both"/>
        <w:rPr>
          <w:rFonts w:ascii="Noto Sans" w:hAnsi="Noto Sans" w:cs="Noto Sans"/>
          <w:noProof/>
          <w:sz w:val="16"/>
          <w:szCs w:val="16"/>
        </w:rPr>
      </w:pPr>
    </w:p>
    <w:p w14:paraId="79B77EC6" w14:textId="77777777" w:rsidR="00116F27" w:rsidRPr="00E67938" w:rsidRDefault="00116F27" w:rsidP="00116F27">
      <w:pPr>
        <w:pStyle w:val="Prrafodelista"/>
        <w:tabs>
          <w:tab w:val="left" w:pos="567"/>
        </w:tabs>
        <w:ind w:left="0"/>
        <w:jc w:val="both"/>
        <w:rPr>
          <w:rFonts w:ascii="Noto Sans" w:eastAsia="Arial" w:hAnsi="Noto Sans" w:cs="Noto Sans"/>
          <w:sz w:val="16"/>
          <w:szCs w:val="16"/>
        </w:rPr>
      </w:pPr>
      <w:r w:rsidRPr="00E67938">
        <w:rPr>
          <w:rFonts w:ascii="Noto Sans" w:eastAsia="Arial" w:hAnsi="Noto Sans" w:cs="Noto Sans"/>
          <w:sz w:val="16"/>
          <w:szCs w:val="16"/>
        </w:rPr>
        <w:t>Una vez emitido el fallo,</w:t>
      </w:r>
      <w:r w:rsidRPr="00E67938">
        <w:rPr>
          <w:rFonts w:ascii="Noto Sans" w:hAnsi="Noto Sans" w:cs="Noto Sans"/>
          <w:noProof/>
          <w:sz w:val="16"/>
          <w:szCs w:val="16"/>
        </w:rPr>
        <w:t xml:space="preserve"> para la firma del contrato:</w:t>
      </w:r>
    </w:p>
    <w:p w14:paraId="0F877223" w14:textId="77777777" w:rsidR="00116F27" w:rsidRPr="00E67938" w:rsidRDefault="00116F27" w:rsidP="00116F27">
      <w:pPr>
        <w:widowControl w:val="0"/>
        <w:jc w:val="both"/>
        <w:rPr>
          <w:rFonts w:ascii="Noto Sans" w:eastAsia="Arial" w:hAnsi="Noto Sans" w:cs="Noto Sans"/>
          <w:sz w:val="16"/>
          <w:szCs w:val="16"/>
        </w:rPr>
      </w:pPr>
    </w:p>
    <w:tbl>
      <w:tblPr>
        <w:tblStyle w:val="TableNormal1"/>
        <w:tblW w:w="9291"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6607"/>
        <w:gridCol w:w="2684"/>
      </w:tblGrid>
      <w:tr w:rsidR="00116F27" w:rsidRPr="00E67938" w14:paraId="0D497029" w14:textId="77777777" w:rsidTr="007C356D">
        <w:trPr>
          <w:trHeight w:val="591"/>
          <w:jc w:val="center"/>
        </w:trPr>
        <w:tc>
          <w:tcPr>
            <w:tcW w:w="6607" w:type="dxa"/>
            <w:tcBorders>
              <w:top w:val="single" w:sz="2" w:space="0" w:color="000000"/>
              <w:left w:val="single" w:sz="2" w:space="0" w:color="000000"/>
              <w:bottom w:val="single" w:sz="2" w:space="0" w:color="000000"/>
              <w:right w:val="single" w:sz="2" w:space="0" w:color="000000"/>
            </w:tcBorders>
            <w:shd w:val="clear" w:color="auto" w:fill="CCCCCC"/>
            <w:tcMar>
              <w:top w:w="80" w:type="dxa"/>
              <w:left w:w="80" w:type="dxa"/>
              <w:bottom w:w="80" w:type="dxa"/>
              <w:right w:w="80" w:type="dxa"/>
            </w:tcMar>
            <w:vAlign w:val="center"/>
          </w:tcPr>
          <w:p w14:paraId="5A325419" w14:textId="77777777" w:rsidR="00116F27" w:rsidRPr="00E67938" w:rsidRDefault="00116F27" w:rsidP="007C356D">
            <w:pPr>
              <w:widowControl w:val="0"/>
              <w:jc w:val="center"/>
              <w:rPr>
                <w:rFonts w:ascii="Noto Sans" w:eastAsia="Arial" w:hAnsi="Noto Sans" w:cs="Noto Sans"/>
                <w:b/>
                <w:bCs/>
                <w:sz w:val="16"/>
                <w:szCs w:val="16"/>
              </w:rPr>
            </w:pPr>
            <w:r w:rsidRPr="00E67938">
              <w:rPr>
                <w:rFonts w:ascii="Noto Sans" w:eastAsia="Arial" w:hAnsi="Noto Sans" w:cs="Noto Sans"/>
                <w:b/>
                <w:bCs/>
                <w:sz w:val="16"/>
                <w:szCs w:val="16"/>
              </w:rPr>
              <w:t>Documento</w:t>
            </w:r>
          </w:p>
        </w:tc>
        <w:tc>
          <w:tcPr>
            <w:tcW w:w="2684" w:type="dxa"/>
            <w:tcBorders>
              <w:top w:val="single" w:sz="2" w:space="0" w:color="000000"/>
              <w:left w:val="single" w:sz="2" w:space="0" w:color="000000"/>
              <w:bottom w:val="single" w:sz="2" w:space="0" w:color="000000"/>
              <w:right w:val="single" w:sz="2" w:space="0" w:color="000000"/>
            </w:tcBorders>
            <w:shd w:val="clear" w:color="auto" w:fill="CCCCCC"/>
            <w:tcMar>
              <w:top w:w="80" w:type="dxa"/>
              <w:left w:w="80" w:type="dxa"/>
              <w:bottom w:w="80" w:type="dxa"/>
              <w:right w:w="80" w:type="dxa"/>
            </w:tcMar>
            <w:vAlign w:val="center"/>
          </w:tcPr>
          <w:p w14:paraId="57D12370" w14:textId="77777777" w:rsidR="00116F27" w:rsidRPr="00E67938" w:rsidRDefault="00116F27" w:rsidP="007C356D">
            <w:pPr>
              <w:widowControl w:val="0"/>
              <w:jc w:val="center"/>
              <w:rPr>
                <w:rFonts w:ascii="Noto Sans" w:eastAsia="Arial" w:hAnsi="Noto Sans" w:cs="Noto Sans"/>
                <w:b/>
                <w:bCs/>
                <w:sz w:val="16"/>
                <w:szCs w:val="16"/>
              </w:rPr>
            </w:pPr>
            <w:r w:rsidRPr="00E67938">
              <w:rPr>
                <w:rFonts w:ascii="Noto Sans" w:eastAsia="Arial" w:hAnsi="Noto Sans" w:cs="Noto Sans"/>
                <w:b/>
                <w:bCs/>
                <w:sz w:val="16"/>
                <w:szCs w:val="16"/>
              </w:rPr>
              <w:t>Responsable de emitir el documento</w:t>
            </w:r>
          </w:p>
        </w:tc>
      </w:tr>
      <w:tr w:rsidR="00116F27" w:rsidRPr="00E67938" w14:paraId="68D91078" w14:textId="77777777" w:rsidTr="007C356D">
        <w:trPr>
          <w:trHeight w:val="718"/>
          <w:jc w:val="center"/>
        </w:trPr>
        <w:tc>
          <w:tcPr>
            <w:tcW w:w="6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5607AA8" w14:textId="77777777" w:rsidR="00116F27" w:rsidRPr="00E67938" w:rsidRDefault="00116F27" w:rsidP="007C356D">
            <w:pPr>
              <w:widowControl w:val="0"/>
              <w:jc w:val="both"/>
              <w:rPr>
                <w:rFonts w:ascii="Noto Sans" w:eastAsia="Arial" w:hAnsi="Noto Sans" w:cs="Noto Sans"/>
                <w:sz w:val="16"/>
                <w:szCs w:val="16"/>
              </w:rPr>
            </w:pPr>
            <w:r w:rsidRPr="00E67938">
              <w:rPr>
                <w:rFonts w:ascii="Noto Sans" w:eastAsia="Times New Roman" w:hAnsi="Noto Sans" w:cs="Noto Sans"/>
                <w:sz w:val="16"/>
                <w:szCs w:val="16"/>
                <w:lang w:eastAsia="ar-SA"/>
              </w:rPr>
              <w:t xml:space="preserve">Licencia de Uso de suelo o su equivalente en la localidad en la que se ubique el inmueble en el que se proporcionará el servicio, que invariablemente deberá ubicarse en los lugares que se indican en el </w:t>
            </w:r>
            <w:r w:rsidRPr="00E67938">
              <w:rPr>
                <w:rFonts w:ascii="Noto Sans" w:eastAsia="Times New Roman" w:hAnsi="Noto Sans" w:cs="Noto Sans"/>
                <w:b/>
                <w:bCs/>
                <w:sz w:val="16"/>
                <w:szCs w:val="16"/>
                <w:lang w:eastAsia="ar-SA"/>
              </w:rPr>
              <w:t>“Listado de Partidas”, Apéndice 19 (diecinueve)</w:t>
            </w:r>
            <w:r w:rsidRPr="00E67938">
              <w:rPr>
                <w:rFonts w:ascii="Noto Sans" w:eastAsia="Times New Roman" w:hAnsi="Noto Sans" w:cs="Noto Sans"/>
                <w:sz w:val="16"/>
                <w:szCs w:val="16"/>
                <w:lang w:eastAsia="ar-SA"/>
              </w:rPr>
              <w:t xml:space="preserve"> del </w:t>
            </w:r>
            <w:r w:rsidRPr="00E67938">
              <w:rPr>
                <w:rFonts w:ascii="Noto Sans" w:eastAsia="Times New Roman" w:hAnsi="Noto Sans" w:cs="Noto Sans"/>
                <w:b/>
                <w:bCs/>
                <w:sz w:val="16"/>
                <w:szCs w:val="16"/>
                <w:lang w:eastAsia="ar-SA"/>
              </w:rPr>
              <w:t>Anexo Técnico</w:t>
            </w:r>
            <w:r w:rsidRPr="00E67938">
              <w:rPr>
                <w:rFonts w:ascii="Noto Sans" w:eastAsia="Times New Roman" w:hAnsi="Noto Sans" w:cs="Noto Sans"/>
                <w:sz w:val="16"/>
                <w:szCs w:val="16"/>
                <w:lang w:eastAsia="ar-SA"/>
              </w:rPr>
              <w:t xml:space="preserve">, </w:t>
            </w:r>
            <w:r w:rsidRPr="00E67938">
              <w:rPr>
                <w:rFonts w:ascii="Noto Sans" w:eastAsia="Arial" w:hAnsi="Noto Sans" w:cs="Noto Sans"/>
                <w:sz w:val="16"/>
                <w:szCs w:val="16"/>
              </w:rPr>
              <w:t>de conformidad con lo establecido en la fracción IX del artículo 50 de la Ley General de Prestación de Servicios para la Atención, Cuidado y Desarrollo Integral Infantil.</w:t>
            </w:r>
          </w:p>
        </w:tc>
        <w:tc>
          <w:tcPr>
            <w:tcW w:w="26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14E6DD9" w14:textId="77777777" w:rsidR="00116F27" w:rsidRPr="00E67938" w:rsidRDefault="00116F27" w:rsidP="007C356D">
            <w:pPr>
              <w:widowControl w:val="0"/>
              <w:jc w:val="center"/>
              <w:rPr>
                <w:rFonts w:ascii="Noto Sans" w:eastAsia="Arial" w:hAnsi="Noto Sans" w:cs="Noto Sans"/>
                <w:sz w:val="16"/>
                <w:szCs w:val="16"/>
              </w:rPr>
            </w:pPr>
            <w:r w:rsidRPr="00E67938">
              <w:rPr>
                <w:rFonts w:ascii="Noto Sans" w:eastAsia="Arial" w:hAnsi="Noto Sans" w:cs="Noto Sans"/>
                <w:sz w:val="16"/>
                <w:szCs w:val="16"/>
              </w:rPr>
              <w:t>Autoridad competente</w:t>
            </w:r>
          </w:p>
        </w:tc>
      </w:tr>
      <w:tr w:rsidR="00116F27" w:rsidRPr="00E67938" w14:paraId="7485E043" w14:textId="77777777" w:rsidTr="007C356D">
        <w:trPr>
          <w:trHeight w:val="718"/>
          <w:jc w:val="center"/>
        </w:trPr>
        <w:tc>
          <w:tcPr>
            <w:tcW w:w="6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A59C87F" w14:textId="77777777" w:rsidR="00116F27" w:rsidRPr="00E67938" w:rsidRDefault="00116F27" w:rsidP="007C356D">
            <w:pPr>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Acreditación de la posesión legal del inmueble en el que se prestará el servicio, cuando menos hasta el 31 de diciembre de 2028, con alguno de los siguientes documentos:</w:t>
            </w:r>
          </w:p>
          <w:p w14:paraId="116DA87A" w14:textId="77777777" w:rsidR="00116F27" w:rsidRPr="00E67938" w:rsidRDefault="00116F27" w:rsidP="007C356D">
            <w:pPr>
              <w:contextualSpacing/>
              <w:jc w:val="both"/>
              <w:rPr>
                <w:rFonts w:ascii="Noto Sans" w:eastAsia="Times New Roman" w:hAnsi="Noto Sans" w:cs="Noto Sans"/>
                <w:color w:val="000000"/>
                <w:kern w:val="24"/>
                <w:sz w:val="16"/>
                <w:szCs w:val="16"/>
              </w:rPr>
            </w:pPr>
          </w:p>
          <w:p w14:paraId="36E4F8DB" w14:textId="77777777" w:rsidR="00116F27" w:rsidRPr="00E67938" w:rsidRDefault="00116F27" w:rsidP="007C356D">
            <w:pPr>
              <w:ind w:left="487" w:hanging="198"/>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 Escritura de propiedad, usufructo u otro derecho real que permita disponer y usar el bien inmueble. </w:t>
            </w:r>
          </w:p>
          <w:p w14:paraId="092BCDAB" w14:textId="77777777" w:rsidR="00116F27" w:rsidRPr="00E67938" w:rsidRDefault="00116F27" w:rsidP="007C356D">
            <w:pPr>
              <w:ind w:left="289"/>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Contrato de compraventa</w:t>
            </w:r>
          </w:p>
          <w:p w14:paraId="707DC002" w14:textId="77777777" w:rsidR="00116F27" w:rsidRPr="00E67938" w:rsidRDefault="00116F27" w:rsidP="007C356D">
            <w:pPr>
              <w:ind w:left="289"/>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Contrato de arrendamiento</w:t>
            </w:r>
          </w:p>
          <w:p w14:paraId="233BF0FC" w14:textId="77777777" w:rsidR="00116F27" w:rsidRPr="00E67938" w:rsidRDefault="00116F27" w:rsidP="007C356D">
            <w:pPr>
              <w:ind w:left="289"/>
              <w:contextualSpacing/>
              <w:jc w:val="both"/>
              <w:rPr>
                <w:rFonts w:ascii="Noto Sans" w:eastAsia="Times New Roman" w:hAnsi="Noto Sans" w:cs="Noto Sans"/>
                <w:sz w:val="16"/>
                <w:szCs w:val="16"/>
                <w:lang w:eastAsia="ar-SA"/>
              </w:rPr>
            </w:pPr>
            <w:r w:rsidRPr="00E67938">
              <w:rPr>
                <w:rFonts w:ascii="Noto Sans" w:eastAsia="Times New Roman" w:hAnsi="Noto Sans" w:cs="Noto Sans"/>
                <w:color w:val="000000"/>
                <w:kern w:val="24"/>
                <w:sz w:val="16"/>
                <w:szCs w:val="16"/>
              </w:rPr>
              <w:t>• Contrato de comodato</w:t>
            </w:r>
          </w:p>
        </w:tc>
        <w:tc>
          <w:tcPr>
            <w:tcW w:w="26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D98A885" w14:textId="77777777" w:rsidR="00116F27" w:rsidRPr="00E67938" w:rsidRDefault="00116F27" w:rsidP="007C356D">
            <w:pPr>
              <w:widowControl w:val="0"/>
              <w:jc w:val="center"/>
              <w:rPr>
                <w:rFonts w:ascii="Noto Sans" w:eastAsia="Arial" w:hAnsi="Noto Sans" w:cs="Noto Sans"/>
                <w:sz w:val="16"/>
                <w:szCs w:val="16"/>
              </w:rPr>
            </w:pPr>
            <w:r w:rsidRPr="00E67938">
              <w:rPr>
                <w:rFonts w:ascii="Noto Sans" w:eastAsia="Arial" w:hAnsi="Noto Sans" w:cs="Noto Sans"/>
                <w:sz w:val="16"/>
                <w:szCs w:val="16"/>
              </w:rPr>
              <w:t>“EL PROVEEDOR”</w:t>
            </w:r>
          </w:p>
        </w:tc>
      </w:tr>
      <w:tr w:rsidR="00116F27" w:rsidRPr="00E67938" w14:paraId="5D7BC7D8" w14:textId="77777777" w:rsidTr="007C356D">
        <w:trPr>
          <w:trHeight w:val="235"/>
          <w:jc w:val="center"/>
        </w:trPr>
        <w:tc>
          <w:tcPr>
            <w:tcW w:w="6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EF96466" w14:textId="77777777" w:rsidR="00116F27" w:rsidRPr="00E67938" w:rsidRDefault="00116F27" w:rsidP="007C356D">
            <w:pPr>
              <w:widowControl w:val="0"/>
              <w:jc w:val="both"/>
              <w:rPr>
                <w:rFonts w:ascii="Noto Sans" w:eastAsia="Arial" w:hAnsi="Noto Sans" w:cs="Noto Sans"/>
                <w:sz w:val="16"/>
                <w:szCs w:val="16"/>
              </w:rPr>
            </w:pPr>
            <w:r w:rsidRPr="00E67938">
              <w:rPr>
                <w:rFonts w:ascii="Noto Sans" w:eastAsia="Arial" w:hAnsi="Noto Sans" w:cs="Noto Sans"/>
                <w:sz w:val="16"/>
                <w:szCs w:val="16"/>
              </w:rPr>
              <w:t>Formato Único de Solicitud de Autorización, Anexo 1 de los “Lineamientos para otorgar las autorizaciones de modalidad y modelo de atención, así como los requisitos y documentos necesarios para acreditar el cumplimiento del artículo 50 y el capítulo VIII de la Ley General de Prestación de Servicios para la Atención, Cuidado y Desarrollo Integral Infantil, así como lo previsto en el Capítulo IX de su Reglamento”, publicados en el Diario Oficial de la Federación el 8 de enero de 2016.</w:t>
            </w:r>
          </w:p>
        </w:tc>
        <w:tc>
          <w:tcPr>
            <w:tcW w:w="26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08D72D9" w14:textId="77777777" w:rsidR="00116F27" w:rsidRPr="00E67938" w:rsidRDefault="00116F27" w:rsidP="007C356D">
            <w:pPr>
              <w:widowControl w:val="0"/>
              <w:jc w:val="center"/>
              <w:rPr>
                <w:rFonts w:ascii="Noto Sans" w:eastAsia="Arial" w:hAnsi="Noto Sans" w:cs="Noto Sans"/>
                <w:sz w:val="16"/>
                <w:szCs w:val="16"/>
              </w:rPr>
            </w:pPr>
            <w:r w:rsidRPr="00E67938">
              <w:rPr>
                <w:rFonts w:ascii="Noto Sans" w:eastAsia="Arial" w:hAnsi="Noto Sans" w:cs="Noto Sans"/>
                <w:sz w:val="16"/>
                <w:szCs w:val="16"/>
              </w:rPr>
              <w:t>“EL INSTITUTO”</w:t>
            </w:r>
          </w:p>
        </w:tc>
      </w:tr>
    </w:tbl>
    <w:p w14:paraId="70AEA193" w14:textId="77777777" w:rsidR="00116F27" w:rsidRPr="00E67938" w:rsidRDefault="00116F27" w:rsidP="00116F27">
      <w:pPr>
        <w:widowControl w:val="0"/>
        <w:jc w:val="both"/>
        <w:rPr>
          <w:rFonts w:ascii="Noto Sans" w:eastAsia="Arial" w:hAnsi="Noto Sans" w:cs="Noto Sans"/>
          <w:sz w:val="16"/>
          <w:szCs w:val="16"/>
        </w:rPr>
      </w:pPr>
    </w:p>
    <w:p w14:paraId="76798B1F" w14:textId="77777777" w:rsidR="00116F27" w:rsidRPr="00E67938" w:rsidRDefault="00116F27" w:rsidP="00116F27">
      <w:pPr>
        <w:widowControl w:val="0"/>
        <w:jc w:val="both"/>
        <w:rPr>
          <w:rFonts w:ascii="Noto Sans" w:eastAsia="Arial" w:hAnsi="Noto Sans" w:cs="Noto Sans"/>
          <w:sz w:val="16"/>
          <w:szCs w:val="16"/>
        </w:rPr>
      </w:pPr>
      <w:r w:rsidRPr="00E67938">
        <w:rPr>
          <w:rFonts w:ascii="Noto Sans" w:eastAsia="Arial" w:hAnsi="Noto Sans" w:cs="Noto Sans"/>
          <w:sz w:val="16"/>
          <w:szCs w:val="16"/>
        </w:rPr>
        <w:t>En la etapa de entrega de clave de proveedor:</w:t>
      </w:r>
    </w:p>
    <w:tbl>
      <w:tblPr>
        <w:tblStyle w:val="TableNormal3"/>
        <w:tblW w:w="928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hemeFill="background1"/>
        <w:tblLayout w:type="fixed"/>
        <w:tblLook w:val="04A0" w:firstRow="1" w:lastRow="0" w:firstColumn="1" w:lastColumn="0" w:noHBand="0" w:noVBand="1"/>
      </w:tblPr>
      <w:tblGrid>
        <w:gridCol w:w="6604"/>
        <w:gridCol w:w="2681"/>
      </w:tblGrid>
      <w:tr w:rsidR="00116F27" w:rsidRPr="00E67938" w14:paraId="2165DFEC" w14:textId="77777777" w:rsidTr="007C356D">
        <w:trPr>
          <w:trHeight w:val="591"/>
          <w:jc w:val="center"/>
        </w:trPr>
        <w:tc>
          <w:tcPr>
            <w:tcW w:w="6604" w:type="dxa"/>
            <w:tcBorders>
              <w:top w:val="single" w:sz="2" w:space="0" w:color="000000"/>
              <w:left w:val="single" w:sz="2" w:space="0" w:color="000000"/>
              <w:bottom w:val="single" w:sz="2" w:space="0" w:color="000000"/>
              <w:right w:val="single" w:sz="2" w:space="0" w:color="000000"/>
            </w:tcBorders>
            <w:shd w:val="clear" w:color="auto" w:fill="D0CECE" w:themeFill="background2" w:themeFillShade="E6"/>
            <w:tcMar>
              <w:top w:w="80" w:type="dxa"/>
              <w:left w:w="80" w:type="dxa"/>
              <w:bottom w:w="80" w:type="dxa"/>
              <w:right w:w="80" w:type="dxa"/>
            </w:tcMar>
            <w:vAlign w:val="center"/>
          </w:tcPr>
          <w:p w14:paraId="2FDB14E1" w14:textId="77777777" w:rsidR="00116F27" w:rsidRPr="00E67938" w:rsidRDefault="00116F27" w:rsidP="007C356D">
            <w:pPr>
              <w:widowControl w:val="0"/>
              <w:jc w:val="center"/>
              <w:rPr>
                <w:rFonts w:ascii="Noto Sans" w:eastAsia="Arial" w:hAnsi="Noto Sans" w:cs="Noto Sans"/>
                <w:b/>
                <w:bCs/>
                <w:sz w:val="16"/>
                <w:szCs w:val="16"/>
              </w:rPr>
            </w:pPr>
            <w:r w:rsidRPr="00E67938">
              <w:rPr>
                <w:rFonts w:ascii="Noto Sans" w:eastAsia="Arial" w:hAnsi="Noto Sans" w:cs="Noto Sans"/>
                <w:b/>
                <w:bCs/>
                <w:sz w:val="16"/>
                <w:szCs w:val="16"/>
              </w:rPr>
              <w:t>Documento</w:t>
            </w:r>
          </w:p>
        </w:tc>
        <w:tc>
          <w:tcPr>
            <w:tcW w:w="2681" w:type="dxa"/>
            <w:tcBorders>
              <w:top w:val="single" w:sz="2" w:space="0" w:color="000000"/>
              <w:left w:val="single" w:sz="2" w:space="0" w:color="000000"/>
              <w:bottom w:val="single" w:sz="2" w:space="0" w:color="000000"/>
              <w:right w:val="single" w:sz="2" w:space="0" w:color="000000"/>
            </w:tcBorders>
            <w:shd w:val="clear" w:color="auto" w:fill="D0CECE" w:themeFill="background2" w:themeFillShade="E6"/>
            <w:tcMar>
              <w:top w:w="80" w:type="dxa"/>
              <w:left w:w="80" w:type="dxa"/>
              <w:bottom w:w="80" w:type="dxa"/>
              <w:right w:w="80" w:type="dxa"/>
            </w:tcMar>
            <w:vAlign w:val="center"/>
          </w:tcPr>
          <w:p w14:paraId="02BCD5E2" w14:textId="77777777" w:rsidR="00116F27" w:rsidRPr="00E67938" w:rsidRDefault="00116F27" w:rsidP="007C356D">
            <w:pPr>
              <w:widowControl w:val="0"/>
              <w:jc w:val="center"/>
              <w:rPr>
                <w:rFonts w:ascii="Noto Sans" w:eastAsia="Arial" w:hAnsi="Noto Sans" w:cs="Noto Sans"/>
                <w:b/>
                <w:bCs/>
                <w:sz w:val="16"/>
                <w:szCs w:val="16"/>
              </w:rPr>
            </w:pPr>
            <w:r w:rsidRPr="00E67938">
              <w:rPr>
                <w:rFonts w:ascii="Noto Sans" w:eastAsia="Arial" w:hAnsi="Noto Sans" w:cs="Noto Sans"/>
                <w:b/>
                <w:bCs/>
                <w:sz w:val="16"/>
                <w:szCs w:val="16"/>
              </w:rPr>
              <w:t>Responsable de emitir el documento</w:t>
            </w:r>
          </w:p>
        </w:tc>
      </w:tr>
      <w:tr w:rsidR="00116F27" w:rsidRPr="00E67938" w14:paraId="50E30E4C" w14:textId="77777777" w:rsidTr="007C356D">
        <w:trPr>
          <w:trHeight w:val="379"/>
          <w:jc w:val="center"/>
        </w:trPr>
        <w:tc>
          <w:tcPr>
            <w:tcW w:w="6604"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vAlign w:val="center"/>
          </w:tcPr>
          <w:p w14:paraId="5C4C29A4" w14:textId="77777777" w:rsidR="00116F27" w:rsidRPr="00E67938" w:rsidRDefault="00116F27" w:rsidP="007C356D">
            <w:pPr>
              <w:widowControl w:val="0"/>
              <w:jc w:val="both"/>
              <w:rPr>
                <w:rFonts w:ascii="Noto Sans" w:eastAsia="Arial" w:hAnsi="Noto Sans" w:cs="Noto Sans"/>
                <w:sz w:val="16"/>
                <w:szCs w:val="16"/>
              </w:rPr>
            </w:pPr>
            <w:r w:rsidRPr="00E67938">
              <w:rPr>
                <w:rFonts w:ascii="Noto Sans" w:eastAsia="Arial" w:hAnsi="Noto Sans" w:cs="Noto Sans"/>
                <w:sz w:val="16"/>
                <w:szCs w:val="16"/>
              </w:rPr>
              <w:lastRenderedPageBreak/>
              <w:t>Clave que el Instituto otorga después de realizar el trámite como proveedor.</w:t>
            </w:r>
          </w:p>
        </w:tc>
        <w:tc>
          <w:tcPr>
            <w:tcW w:w="2681"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vAlign w:val="center"/>
          </w:tcPr>
          <w:p w14:paraId="70E65F4D" w14:textId="77777777" w:rsidR="00116F27" w:rsidRPr="00E67938" w:rsidRDefault="00116F27" w:rsidP="007C356D">
            <w:pPr>
              <w:widowControl w:val="0"/>
              <w:jc w:val="center"/>
              <w:rPr>
                <w:rFonts w:ascii="Noto Sans" w:eastAsia="Arial" w:hAnsi="Noto Sans" w:cs="Noto Sans"/>
                <w:sz w:val="16"/>
                <w:szCs w:val="16"/>
              </w:rPr>
            </w:pPr>
            <w:r w:rsidRPr="00E67938">
              <w:rPr>
                <w:rFonts w:ascii="Noto Sans" w:eastAsia="Arial" w:hAnsi="Noto Sans" w:cs="Noto Sans"/>
                <w:sz w:val="16"/>
                <w:szCs w:val="16"/>
              </w:rPr>
              <w:t>“EL INSTITUTO”</w:t>
            </w:r>
          </w:p>
        </w:tc>
      </w:tr>
    </w:tbl>
    <w:p w14:paraId="31A8673B" w14:textId="77777777" w:rsidR="00116F27" w:rsidRPr="00E67938" w:rsidRDefault="00116F27" w:rsidP="00116F27">
      <w:pPr>
        <w:widowControl w:val="0"/>
        <w:jc w:val="both"/>
        <w:rPr>
          <w:rFonts w:ascii="Noto Sans" w:eastAsia="Arial" w:hAnsi="Noto Sans" w:cs="Noto Sans"/>
          <w:sz w:val="16"/>
          <w:szCs w:val="16"/>
        </w:rPr>
      </w:pPr>
    </w:p>
    <w:p w14:paraId="248D124F" w14:textId="77777777" w:rsidR="00116F27" w:rsidRPr="00E67938" w:rsidRDefault="00116F27" w:rsidP="00116F27">
      <w:pPr>
        <w:widowControl w:val="0"/>
        <w:jc w:val="both"/>
        <w:rPr>
          <w:rFonts w:ascii="Noto Sans" w:eastAsia="Arial" w:hAnsi="Noto Sans" w:cs="Noto Sans"/>
          <w:sz w:val="16"/>
          <w:szCs w:val="16"/>
        </w:rPr>
      </w:pPr>
      <w:r w:rsidRPr="00E67938">
        <w:rPr>
          <w:rFonts w:ascii="Noto Sans" w:eastAsia="Arial" w:hAnsi="Noto Sans" w:cs="Noto Sans"/>
          <w:sz w:val="16"/>
          <w:szCs w:val="16"/>
        </w:rPr>
        <w:t>En la etapa de habilitación del inmueble:</w:t>
      </w:r>
    </w:p>
    <w:tbl>
      <w:tblPr>
        <w:tblStyle w:val="TableNormal3"/>
        <w:tblW w:w="928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6604"/>
        <w:gridCol w:w="2681"/>
      </w:tblGrid>
      <w:tr w:rsidR="00116F27" w:rsidRPr="00E67938" w14:paraId="2A11CE00" w14:textId="77777777" w:rsidTr="007C356D">
        <w:trPr>
          <w:trHeight w:val="591"/>
          <w:jc w:val="center"/>
        </w:trPr>
        <w:tc>
          <w:tcPr>
            <w:tcW w:w="6604" w:type="dxa"/>
            <w:tcBorders>
              <w:top w:val="single" w:sz="2" w:space="0" w:color="000000"/>
              <w:left w:val="single" w:sz="2" w:space="0" w:color="000000"/>
              <w:bottom w:val="single" w:sz="2" w:space="0" w:color="000000"/>
              <w:right w:val="single" w:sz="2" w:space="0" w:color="000000"/>
            </w:tcBorders>
            <w:shd w:val="clear" w:color="auto" w:fill="CCCCCC"/>
            <w:tcMar>
              <w:top w:w="80" w:type="dxa"/>
              <w:left w:w="80" w:type="dxa"/>
              <w:bottom w:w="80" w:type="dxa"/>
              <w:right w:w="80" w:type="dxa"/>
            </w:tcMar>
            <w:vAlign w:val="center"/>
          </w:tcPr>
          <w:p w14:paraId="53042C4D" w14:textId="77777777" w:rsidR="00116F27" w:rsidRPr="00E67938" w:rsidRDefault="00116F27" w:rsidP="007C356D">
            <w:pPr>
              <w:widowControl w:val="0"/>
              <w:jc w:val="center"/>
              <w:rPr>
                <w:rFonts w:ascii="Noto Sans" w:eastAsia="Arial" w:hAnsi="Noto Sans" w:cs="Noto Sans"/>
                <w:b/>
                <w:bCs/>
                <w:sz w:val="16"/>
                <w:szCs w:val="16"/>
              </w:rPr>
            </w:pPr>
            <w:r w:rsidRPr="00E67938">
              <w:rPr>
                <w:rFonts w:ascii="Noto Sans" w:eastAsia="Arial" w:hAnsi="Noto Sans" w:cs="Noto Sans"/>
                <w:b/>
                <w:bCs/>
                <w:sz w:val="16"/>
                <w:szCs w:val="16"/>
              </w:rPr>
              <w:t>Documento</w:t>
            </w:r>
          </w:p>
        </w:tc>
        <w:tc>
          <w:tcPr>
            <w:tcW w:w="2681" w:type="dxa"/>
            <w:tcBorders>
              <w:top w:val="single" w:sz="2" w:space="0" w:color="000000"/>
              <w:left w:val="single" w:sz="2" w:space="0" w:color="000000"/>
              <w:bottom w:val="single" w:sz="2" w:space="0" w:color="000000"/>
              <w:right w:val="single" w:sz="2" w:space="0" w:color="000000"/>
            </w:tcBorders>
            <w:shd w:val="clear" w:color="auto" w:fill="CCCCCC"/>
            <w:tcMar>
              <w:top w:w="80" w:type="dxa"/>
              <w:left w:w="80" w:type="dxa"/>
              <w:bottom w:w="80" w:type="dxa"/>
              <w:right w:w="80" w:type="dxa"/>
            </w:tcMar>
            <w:vAlign w:val="center"/>
          </w:tcPr>
          <w:p w14:paraId="62246A60" w14:textId="77777777" w:rsidR="00116F27" w:rsidRPr="00E67938" w:rsidRDefault="00116F27" w:rsidP="007C356D">
            <w:pPr>
              <w:widowControl w:val="0"/>
              <w:jc w:val="center"/>
              <w:rPr>
                <w:rFonts w:ascii="Noto Sans" w:eastAsia="Arial" w:hAnsi="Noto Sans" w:cs="Noto Sans"/>
                <w:b/>
                <w:bCs/>
                <w:sz w:val="16"/>
                <w:szCs w:val="16"/>
              </w:rPr>
            </w:pPr>
            <w:r w:rsidRPr="00E67938">
              <w:rPr>
                <w:rFonts w:ascii="Noto Sans" w:eastAsia="Arial" w:hAnsi="Noto Sans" w:cs="Noto Sans"/>
                <w:b/>
                <w:bCs/>
                <w:sz w:val="16"/>
                <w:szCs w:val="16"/>
              </w:rPr>
              <w:t>Responsable de emitir el documento</w:t>
            </w:r>
          </w:p>
        </w:tc>
      </w:tr>
      <w:tr w:rsidR="00116F27" w:rsidRPr="00E67938" w14:paraId="6B29D689" w14:textId="77777777" w:rsidTr="007C356D">
        <w:trPr>
          <w:trHeight w:val="718"/>
          <w:jc w:val="center"/>
        </w:trPr>
        <w:tc>
          <w:tcPr>
            <w:tcW w:w="660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818A9C6" w14:textId="77777777" w:rsidR="00116F27" w:rsidRPr="00E67938" w:rsidRDefault="00116F27" w:rsidP="007C356D">
            <w:pPr>
              <w:pStyle w:val="Sinespaciado"/>
              <w:jc w:val="both"/>
              <w:rPr>
                <w:rFonts w:ascii="Noto Sans" w:hAnsi="Noto Sans" w:cs="Noto Sans"/>
                <w:color w:val="000000" w:themeColor="text1"/>
                <w:kern w:val="24"/>
                <w:sz w:val="16"/>
                <w:szCs w:val="16"/>
              </w:rPr>
            </w:pPr>
            <w:r w:rsidRPr="00E67938">
              <w:rPr>
                <w:rFonts w:ascii="Noto Sans" w:hAnsi="Noto Sans" w:cs="Noto Sans"/>
                <w:color w:val="000000" w:themeColor="text1"/>
                <w:kern w:val="24"/>
                <w:sz w:val="16"/>
                <w:szCs w:val="16"/>
              </w:rPr>
              <w:t>Escrito en el que manifieste que cuenta con las licencias, permisos o su equivalente en la localidad que acrediten la posibilidad de dar inicio a los trabajos para la habilitación física de la guardería, anexando copia de las mismas, en cumplimiento a lo establecido en el Reglamento de Construcción correspondiente.</w:t>
            </w:r>
          </w:p>
        </w:tc>
        <w:tc>
          <w:tcPr>
            <w:tcW w:w="268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3535C741" w14:textId="77777777" w:rsidR="00116F27" w:rsidRPr="00E67938" w:rsidRDefault="00116F27" w:rsidP="007C356D">
            <w:pPr>
              <w:widowControl w:val="0"/>
              <w:jc w:val="both"/>
              <w:rPr>
                <w:rFonts w:ascii="Noto Sans" w:eastAsia="Arial" w:hAnsi="Noto Sans" w:cs="Noto Sans"/>
                <w:sz w:val="16"/>
                <w:szCs w:val="16"/>
              </w:rPr>
            </w:pPr>
            <w:r w:rsidRPr="00E67938">
              <w:rPr>
                <w:rFonts w:ascii="Noto Sans" w:eastAsia="Arial" w:hAnsi="Noto Sans" w:cs="Noto Sans"/>
                <w:sz w:val="16"/>
                <w:szCs w:val="16"/>
              </w:rPr>
              <w:t>Director responsable de obra, perito o el equivalente en la localidad</w:t>
            </w:r>
          </w:p>
        </w:tc>
      </w:tr>
    </w:tbl>
    <w:p w14:paraId="3F184260" w14:textId="77777777" w:rsidR="00116F27" w:rsidRPr="00E67938" w:rsidRDefault="00116F27" w:rsidP="00116F27">
      <w:pPr>
        <w:pStyle w:val="Prrafodelista"/>
        <w:widowControl w:val="0"/>
        <w:ind w:left="0"/>
        <w:jc w:val="both"/>
        <w:rPr>
          <w:rFonts w:ascii="Noto Sans" w:hAnsi="Noto Sans" w:cs="Noto Sans"/>
          <w:noProof/>
          <w:sz w:val="16"/>
          <w:szCs w:val="16"/>
          <w:lang w:val="es-ES_tradnl"/>
        </w:rPr>
      </w:pPr>
    </w:p>
    <w:p w14:paraId="20B7396A" w14:textId="77777777" w:rsidR="00116F27" w:rsidRPr="00E67938" w:rsidRDefault="00116F27" w:rsidP="00116F27">
      <w:pPr>
        <w:pStyle w:val="Prrafodelista"/>
        <w:widowControl w:val="0"/>
        <w:ind w:left="0"/>
        <w:jc w:val="both"/>
        <w:rPr>
          <w:rFonts w:ascii="Noto Sans" w:hAnsi="Noto Sans" w:cs="Noto Sans"/>
          <w:noProof/>
          <w:sz w:val="16"/>
          <w:szCs w:val="16"/>
        </w:rPr>
      </w:pPr>
      <w:r w:rsidRPr="00E67938">
        <w:rPr>
          <w:rFonts w:ascii="Noto Sans" w:hAnsi="Noto Sans" w:cs="Noto Sans"/>
          <w:noProof/>
          <w:sz w:val="16"/>
          <w:szCs w:val="16"/>
        </w:rPr>
        <w:t>Para la certificación o autorización del inicio de operaciones, el proveedor deberá presentar los siguientes documentos de la guardería, mismos que deberá mantener vigentes hasta el 31 de diciembre de 2028:</w:t>
      </w:r>
    </w:p>
    <w:tbl>
      <w:tblPr>
        <w:tblStyle w:val="TableNormal1"/>
        <w:tblW w:w="930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6616"/>
        <w:gridCol w:w="2693"/>
      </w:tblGrid>
      <w:tr w:rsidR="00116F27" w:rsidRPr="00E67938" w14:paraId="40108C79" w14:textId="77777777" w:rsidTr="007C356D">
        <w:trPr>
          <w:trHeight w:val="718"/>
          <w:jc w:val="center"/>
        </w:trPr>
        <w:tc>
          <w:tcPr>
            <w:tcW w:w="6616" w:type="dxa"/>
            <w:tcBorders>
              <w:top w:val="single" w:sz="2" w:space="0" w:color="000000"/>
              <w:left w:val="single" w:sz="2" w:space="0" w:color="000000"/>
              <w:bottom w:val="single" w:sz="2" w:space="0" w:color="000000"/>
              <w:right w:val="single" w:sz="2" w:space="0" w:color="000000"/>
            </w:tcBorders>
            <w:shd w:val="clear" w:color="auto" w:fill="CCCCCC"/>
            <w:tcMar>
              <w:top w:w="80" w:type="dxa"/>
              <w:left w:w="80" w:type="dxa"/>
              <w:bottom w:w="80" w:type="dxa"/>
              <w:right w:w="80" w:type="dxa"/>
            </w:tcMar>
            <w:vAlign w:val="center"/>
          </w:tcPr>
          <w:p w14:paraId="3022577F" w14:textId="77777777" w:rsidR="00116F27" w:rsidRPr="00E67938" w:rsidRDefault="00116F27" w:rsidP="007C356D">
            <w:pPr>
              <w:pStyle w:val="Cuerpo"/>
              <w:suppressAutoHyphens/>
              <w:jc w:val="center"/>
              <w:rPr>
                <w:rFonts w:ascii="Noto Sans" w:hAnsi="Noto Sans" w:cs="Noto Sans"/>
                <w:b/>
                <w:bCs/>
                <w:sz w:val="16"/>
                <w:szCs w:val="16"/>
              </w:rPr>
            </w:pPr>
            <w:r w:rsidRPr="00E67938">
              <w:rPr>
                <w:rFonts w:ascii="Noto Sans" w:hAnsi="Noto Sans" w:cs="Noto Sans"/>
                <w:b/>
                <w:bCs/>
                <w:sz w:val="16"/>
                <w:szCs w:val="16"/>
              </w:rPr>
              <w:t>Documento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Mar>
              <w:top w:w="80" w:type="dxa"/>
              <w:left w:w="80" w:type="dxa"/>
              <w:bottom w:w="80" w:type="dxa"/>
              <w:right w:w="80" w:type="dxa"/>
            </w:tcMar>
            <w:vAlign w:val="center"/>
          </w:tcPr>
          <w:p w14:paraId="3083819F" w14:textId="77777777" w:rsidR="00116F27" w:rsidRPr="00E67938" w:rsidRDefault="00116F27" w:rsidP="007C356D">
            <w:pPr>
              <w:pStyle w:val="Cuerpo"/>
              <w:suppressAutoHyphens/>
              <w:jc w:val="center"/>
              <w:rPr>
                <w:rFonts w:ascii="Noto Sans" w:hAnsi="Noto Sans" w:cs="Noto Sans"/>
                <w:b/>
                <w:bCs/>
                <w:sz w:val="16"/>
                <w:szCs w:val="16"/>
              </w:rPr>
            </w:pPr>
            <w:r w:rsidRPr="00E67938">
              <w:rPr>
                <w:rFonts w:ascii="Noto Sans" w:hAnsi="Noto Sans" w:cs="Noto Sans"/>
                <w:b/>
                <w:bCs/>
                <w:sz w:val="16"/>
                <w:szCs w:val="16"/>
              </w:rPr>
              <w:t>Responsable de emitir el documento</w:t>
            </w:r>
          </w:p>
        </w:tc>
      </w:tr>
      <w:tr w:rsidR="00116F27" w:rsidRPr="00E67938" w14:paraId="4A2A15AD" w14:textId="77777777" w:rsidTr="007C356D">
        <w:trPr>
          <w:trHeight w:val="718"/>
          <w:jc w:val="center"/>
        </w:trPr>
        <w:tc>
          <w:tcPr>
            <w:tcW w:w="66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5E9E462" w14:textId="77777777" w:rsidR="00116F27" w:rsidRPr="00E67938" w:rsidRDefault="00116F27" w:rsidP="007C356D">
            <w:pPr>
              <w:pStyle w:val="Cuerpo"/>
              <w:suppressAutoHyphens/>
              <w:jc w:val="both"/>
              <w:rPr>
                <w:rFonts w:ascii="Noto Sans" w:hAnsi="Noto Sans" w:cs="Noto Sans"/>
                <w:noProof/>
                <w:sz w:val="16"/>
                <w:szCs w:val="16"/>
              </w:rPr>
            </w:pPr>
            <w:r w:rsidRPr="00E67938">
              <w:rPr>
                <w:rFonts w:ascii="Noto Sans" w:hAnsi="Noto Sans" w:cs="Noto Sans"/>
                <w:noProof/>
                <w:sz w:val="16"/>
                <w:szCs w:val="16"/>
              </w:rPr>
              <w:t xml:space="preserve">Planos de las instalaciones eléctrica e hidráulicas y sanitarias, con las características establecidas en el </w:t>
            </w:r>
            <w:r w:rsidRPr="00E67938">
              <w:rPr>
                <w:rFonts w:ascii="Noto Sans" w:hAnsi="Noto Sans" w:cs="Noto Sans"/>
                <w:b/>
                <w:bCs/>
                <w:noProof/>
                <w:sz w:val="16"/>
                <w:szCs w:val="16"/>
              </w:rPr>
              <w:t>Apéndice 5 (cinco), “Características de los planos de las instalaciones eléctrica, hidráulica y sanitaria”</w:t>
            </w:r>
            <w:r w:rsidRPr="00E67938">
              <w:rPr>
                <w:rFonts w:ascii="Noto Sans" w:hAnsi="Noto Sans" w:cs="Noto Sans"/>
                <w:noProof/>
                <w:sz w:val="16"/>
                <w:szCs w:val="16"/>
              </w:rPr>
              <w:t>, de este documento.</w:t>
            </w:r>
          </w:p>
        </w:tc>
        <w:tc>
          <w:tcPr>
            <w:tcW w:w="26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8EB690F"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sz w:val="16"/>
                <w:szCs w:val="16"/>
              </w:rPr>
              <w:t>Arquitecto o ingeniero con cédula profesional</w:t>
            </w:r>
          </w:p>
        </w:tc>
      </w:tr>
      <w:tr w:rsidR="00116F27" w:rsidRPr="00E67938" w14:paraId="1D167526" w14:textId="77777777" w:rsidTr="007C356D">
        <w:trPr>
          <w:trHeight w:val="718"/>
          <w:jc w:val="center"/>
        </w:trPr>
        <w:tc>
          <w:tcPr>
            <w:tcW w:w="66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B8E74A6"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noProof/>
                <w:sz w:val="16"/>
                <w:szCs w:val="16"/>
              </w:rPr>
              <w:t>Constancia de Seguridad Estructural del Inmueble (dictamen, refrendo, validación o certificación de seguridad estructutral), de conformidad con lo establecido en la fracción IX del artículo 50 de la Ley General de Prestación de Servicios para la Atención, Cuidado y Desarrollo Integral Infantil.</w:t>
            </w:r>
          </w:p>
        </w:tc>
        <w:tc>
          <w:tcPr>
            <w:tcW w:w="26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331DE63D" w14:textId="77777777" w:rsidR="00116F27" w:rsidRPr="00E67938" w:rsidRDefault="00116F27" w:rsidP="007C356D">
            <w:pPr>
              <w:pStyle w:val="Cuerpo"/>
              <w:suppressAutoHyphens/>
              <w:jc w:val="both"/>
              <w:rPr>
                <w:rFonts w:ascii="Noto Sans" w:hAnsi="Noto Sans" w:cs="Noto Sans"/>
                <w:sz w:val="16"/>
                <w:szCs w:val="16"/>
                <w:lang w:val="es-MX"/>
              </w:rPr>
            </w:pPr>
            <w:r w:rsidRPr="00E67938">
              <w:rPr>
                <w:rFonts w:ascii="Noto Sans" w:hAnsi="Noto Sans" w:cs="Noto Sans"/>
                <w:sz w:val="16"/>
                <w:szCs w:val="16"/>
              </w:rPr>
              <w:t>Director Responsable de Obra, Corresponsable en seguridad estructural, Perito registrado o su equivalente en la localidad, alcaldía o entidad federativa.</w:t>
            </w:r>
          </w:p>
        </w:tc>
      </w:tr>
      <w:tr w:rsidR="00116F27" w:rsidRPr="00E67938" w14:paraId="0C700E9F" w14:textId="77777777" w:rsidTr="007C356D">
        <w:trPr>
          <w:trHeight w:val="478"/>
          <w:jc w:val="center"/>
        </w:trPr>
        <w:tc>
          <w:tcPr>
            <w:tcW w:w="66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198F51F" w14:textId="77777777" w:rsidR="00116F27" w:rsidRPr="00E67938" w:rsidRDefault="00116F27" w:rsidP="007C356D">
            <w:pPr>
              <w:pStyle w:val="Cuerpo"/>
              <w:suppressAutoHyphens/>
              <w:jc w:val="both"/>
              <w:rPr>
                <w:rFonts w:ascii="Noto Sans" w:hAnsi="Noto Sans" w:cs="Noto Sans"/>
                <w:sz w:val="16"/>
                <w:szCs w:val="16"/>
                <w:lang w:val="es-MX"/>
              </w:rPr>
            </w:pPr>
            <w:r w:rsidRPr="00E67938">
              <w:rPr>
                <w:rFonts w:ascii="Noto Sans" w:hAnsi="Noto Sans" w:cs="Noto Sans"/>
                <w:sz w:val="16"/>
                <w:szCs w:val="16"/>
              </w:rPr>
              <w:t xml:space="preserve">Dictamen o refrendo de la verificación de las instalaciones de gas, </w:t>
            </w:r>
            <w:r w:rsidRPr="00E67938">
              <w:rPr>
                <w:rFonts w:ascii="Noto Sans" w:eastAsia="Times New Roman" w:hAnsi="Noto Sans" w:cs="Noto Sans"/>
                <w:sz w:val="16"/>
                <w:szCs w:val="16"/>
                <w:lang w:eastAsia="ar-SA"/>
              </w:rPr>
              <w:t xml:space="preserve">de conformidad con la Norma Oficial Mexicana NOM-004-SEDG-2004, Instalaciones de aprovechamiento de Gas L.P. Diseño y Construcción, Numeral 5.5: Las nuevas instalaciones de aprovechamiento de Gas L.P. que sean distintas a la Clase A, deben contar con un dictamen de una Unidad de Verificación en materia de Gas L.P., acreditada y aprobada en esta Norma; </w:t>
            </w:r>
            <w:r w:rsidRPr="00E67938">
              <w:rPr>
                <w:rFonts w:ascii="Noto Sans" w:hAnsi="Noto Sans" w:cs="Noto Sans"/>
                <w:sz w:val="16"/>
                <w:szCs w:val="16"/>
              </w:rPr>
              <w:t>o en la NOM-002-SECRE-2010</w:t>
            </w:r>
            <w:r w:rsidRPr="00E67938">
              <w:rPr>
                <w:rFonts w:ascii="Noto Sans" w:hAnsi="Noto Sans" w:cs="Noto Sans"/>
                <w:sz w:val="16"/>
                <w:szCs w:val="16"/>
                <w:lang w:val="es-MX"/>
              </w:rPr>
              <w:t xml:space="preserve">, Instalaciones de aprovechamiento de gas natural, Numerales 4.5. </w:t>
            </w:r>
            <w:proofErr w:type="gramStart"/>
            <w:r w:rsidRPr="00E67938">
              <w:rPr>
                <w:rFonts w:ascii="Noto Sans" w:hAnsi="Noto Sans" w:cs="Noto Sans"/>
                <w:sz w:val="16"/>
                <w:szCs w:val="16"/>
                <w:lang w:val="es-MX"/>
              </w:rPr>
              <w:t>y</w:t>
            </w:r>
            <w:proofErr w:type="gramEnd"/>
            <w:r w:rsidRPr="00E67938">
              <w:rPr>
                <w:rFonts w:ascii="Noto Sans" w:hAnsi="Noto Sans" w:cs="Noto Sans"/>
                <w:sz w:val="16"/>
                <w:szCs w:val="16"/>
                <w:lang w:val="es-MX"/>
              </w:rPr>
              <w:t xml:space="preserve"> 4.6. </w:t>
            </w:r>
            <w:proofErr w:type="gramStart"/>
            <w:r w:rsidRPr="00E67938">
              <w:rPr>
                <w:rFonts w:ascii="Noto Sans" w:hAnsi="Noto Sans" w:cs="Noto Sans"/>
                <w:sz w:val="16"/>
                <w:szCs w:val="16"/>
                <w:lang w:val="es-MX"/>
              </w:rPr>
              <w:t>del</w:t>
            </w:r>
            <w:proofErr w:type="gramEnd"/>
            <w:r w:rsidRPr="00E67938">
              <w:rPr>
                <w:rFonts w:ascii="Noto Sans" w:hAnsi="Noto Sans" w:cs="Noto Sans"/>
                <w:sz w:val="16"/>
                <w:szCs w:val="16"/>
                <w:lang w:val="es-MX"/>
              </w:rPr>
              <w:t xml:space="preserve"> </w:t>
            </w:r>
            <w:r w:rsidRPr="00E67938">
              <w:rPr>
                <w:rFonts w:ascii="Noto Sans" w:hAnsi="Noto Sans" w:cs="Noto Sans"/>
                <w:sz w:val="16"/>
                <w:szCs w:val="16"/>
              </w:rPr>
              <w:t xml:space="preserve">Apéndice I, </w:t>
            </w:r>
            <w:r w:rsidRPr="00E67938">
              <w:rPr>
                <w:rFonts w:ascii="Noto Sans" w:hAnsi="Noto Sans" w:cs="Noto Sans"/>
                <w:sz w:val="16"/>
                <w:szCs w:val="16"/>
                <w:lang w:val="es-MX"/>
              </w:rPr>
              <w:t>Procedimiento para la Evaluación de la Conformidad, según sea el caso.</w:t>
            </w:r>
          </w:p>
          <w:p w14:paraId="64005038"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sz w:val="16"/>
                <w:szCs w:val="16"/>
              </w:rPr>
              <w:t>(Este documento no aplica para las localidades en las que no se utilice instalación de gas).</w:t>
            </w:r>
          </w:p>
        </w:tc>
        <w:tc>
          <w:tcPr>
            <w:tcW w:w="26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B1269C1"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noProof/>
                <w:sz w:val="16"/>
                <w:szCs w:val="16"/>
              </w:rPr>
              <w:t>Unidad de Verificación de Instalaciones de Gas (UVSELP para gas L.P. o UV para gas natural)</w:t>
            </w:r>
          </w:p>
        </w:tc>
      </w:tr>
      <w:tr w:rsidR="00116F27" w:rsidRPr="00E67938" w14:paraId="2B32FCC6" w14:textId="77777777" w:rsidTr="007C356D">
        <w:trPr>
          <w:trHeight w:val="478"/>
          <w:jc w:val="center"/>
        </w:trPr>
        <w:tc>
          <w:tcPr>
            <w:tcW w:w="66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1EDA6D4"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noProof/>
                <w:sz w:val="16"/>
                <w:szCs w:val="16"/>
              </w:rPr>
              <w:t>Dictamen o refrendo de verificación de las instalaciones eléctricas, de conformidad con la Norma Oficial Mexicana NOM-001-SEDE-2012 Instalaciones Eléctricas (utilización). Título 4 Principios Fundamentales, Inciso 4.4 Construcción, prueba inicial y verificación de las instalaciones eléctricas.</w:t>
            </w:r>
          </w:p>
        </w:tc>
        <w:tc>
          <w:tcPr>
            <w:tcW w:w="26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525EE47"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noProof/>
                <w:sz w:val="16"/>
                <w:szCs w:val="16"/>
              </w:rPr>
              <w:t>Unidad de Verificación de Instalaciones Eléctricas (UVIE)</w:t>
            </w:r>
          </w:p>
        </w:tc>
      </w:tr>
      <w:tr w:rsidR="00116F27" w:rsidRPr="00E67938" w14:paraId="7566C680" w14:textId="77777777" w:rsidTr="007C356D">
        <w:trPr>
          <w:trHeight w:val="478"/>
          <w:jc w:val="center"/>
        </w:trPr>
        <w:tc>
          <w:tcPr>
            <w:tcW w:w="66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E180FBE"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noProof/>
                <w:sz w:val="16"/>
                <w:szCs w:val="16"/>
              </w:rPr>
              <w:t xml:space="preserve">Contrato con una central o empresa de servicio de emergencia externo, de conformidad con lo establecido en la fracción IX del artículo 50 de la Ley General de Prestación de Servicios para la Atención, Cuidado y Desarrollo Integral Infantil, así como el cumplimiento con lo señalado en el numeral 8. Sistema de alertamiento y alarma, de los </w:t>
            </w:r>
            <w:r w:rsidRPr="00E67938">
              <w:rPr>
                <w:rFonts w:ascii="Noto Sans" w:hAnsi="Noto Sans" w:cs="Noto Sans"/>
                <w:noProof/>
                <w:sz w:val="16"/>
                <w:szCs w:val="16"/>
              </w:rPr>
              <w:lastRenderedPageBreak/>
              <w:t>“Estándares de Seguridad en guarderías del IMSS” de mayo de 2024.</w:t>
            </w:r>
          </w:p>
        </w:tc>
        <w:tc>
          <w:tcPr>
            <w:tcW w:w="26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C20E7BB"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sz w:val="16"/>
                <w:szCs w:val="16"/>
              </w:rPr>
              <w:lastRenderedPageBreak/>
              <w:t>Empresa especializada</w:t>
            </w:r>
          </w:p>
        </w:tc>
      </w:tr>
      <w:tr w:rsidR="00116F27" w:rsidRPr="00E67938" w14:paraId="1CD0E5C9" w14:textId="77777777" w:rsidTr="007C356D">
        <w:trPr>
          <w:trHeight w:val="478"/>
          <w:jc w:val="center"/>
        </w:trPr>
        <w:tc>
          <w:tcPr>
            <w:tcW w:w="66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2DA06FA" w14:textId="77777777" w:rsidR="00116F27" w:rsidRPr="00E67938" w:rsidRDefault="00116F27" w:rsidP="007C356D">
            <w:pPr>
              <w:pStyle w:val="Cuerpo"/>
              <w:suppressAutoHyphens/>
              <w:jc w:val="both"/>
              <w:rPr>
                <w:rFonts w:ascii="Noto Sans" w:hAnsi="Noto Sans" w:cs="Noto Sans"/>
                <w:noProof/>
                <w:sz w:val="16"/>
                <w:szCs w:val="16"/>
              </w:rPr>
            </w:pPr>
            <w:r w:rsidRPr="00E67938">
              <w:rPr>
                <w:rFonts w:ascii="Noto Sans" w:hAnsi="Noto Sans" w:cs="Noto Sans"/>
                <w:noProof/>
                <w:sz w:val="16"/>
                <w:szCs w:val="16"/>
              </w:rPr>
              <w:lastRenderedPageBreak/>
              <w:t>Cédula de cumplimiento de requisitos para el otorgamiento de autorizaciones de modalidad y modelo de atención, Anexo 2 de los “Lineamientos para otorgar las autorizaciones de modalidad y modelo de atención, así como los requisitos y documentos necesarios para acreditar el cumplimiento del artículo 50 y el capítulo VIII de la Ley General de Prestación de Servicios para la Atención, Cuidado y Desarrollo Integral Infantil, así como lo previsto en el Capítulo IX de su Reglamento”.</w:t>
            </w:r>
          </w:p>
        </w:tc>
        <w:tc>
          <w:tcPr>
            <w:tcW w:w="26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14A5CA5" w14:textId="77777777" w:rsidR="00116F27" w:rsidRPr="00E67938" w:rsidRDefault="00116F27" w:rsidP="007C356D">
            <w:pPr>
              <w:pStyle w:val="Cuerpo"/>
              <w:suppressAutoHyphens/>
              <w:jc w:val="center"/>
              <w:rPr>
                <w:rFonts w:ascii="Noto Sans" w:hAnsi="Noto Sans" w:cs="Noto Sans"/>
                <w:sz w:val="16"/>
                <w:szCs w:val="16"/>
              </w:rPr>
            </w:pPr>
            <w:r w:rsidRPr="00E67938">
              <w:rPr>
                <w:rFonts w:ascii="Noto Sans" w:eastAsia="Arial" w:hAnsi="Noto Sans" w:cs="Noto Sans"/>
                <w:sz w:val="16"/>
                <w:szCs w:val="16"/>
              </w:rPr>
              <w:t>“EL INSTITUTO”</w:t>
            </w:r>
          </w:p>
        </w:tc>
      </w:tr>
    </w:tbl>
    <w:p w14:paraId="150C1134" w14:textId="77777777" w:rsidR="00116F27" w:rsidRPr="00E67938" w:rsidRDefault="00116F27" w:rsidP="00116F27">
      <w:pPr>
        <w:pStyle w:val="Prrafodelista"/>
        <w:widowControl w:val="0"/>
        <w:ind w:left="0"/>
        <w:jc w:val="both"/>
        <w:rPr>
          <w:rFonts w:ascii="Noto Sans" w:eastAsia="Arial" w:hAnsi="Noto Sans" w:cs="Noto Sans"/>
          <w:sz w:val="16"/>
          <w:szCs w:val="16"/>
        </w:rPr>
      </w:pPr>
    </w:p>
    <w:p w14:paraId="0AFCBFA3" w14:textId="77777777" w:rsidR="00116F27" w:rsidRPr="00E67938" w:rsidRDefault="00116F27" w:rsidP="00116F27">
      <w:pPr>
        <w:pStyle w:val="Sinespaciado"/>
        <w:jc w:val="both"/>
        <w:rPr>
          <w:rFonts w:ascii="Noto Sans" w:hAnsi="Noto Sans" w:cs="Noto Sans"/>
          <w:color w:val="000000" w:themeColor="text1"/>
          <w:kern w:val="24"/>
          <w:sz w:val="16"/>
          <w:szCs w:val="16"/>
        </w:rPr>
      </w:pPr>
      <w:r w:rsidRPr="00E67938">
        <w:rPr>
          <w:rFonts w:ascii="Noto Sans" w:hAnsi="Noto Sans" w:cs="Noto Sans"/>
          <w:noProof/>
          <w:sz w:val="16"/>
          <w:szCs w:val="16"/>
        </w:rPr>
        <w:t xml:space="preserve">El proveedor se obliga a obtener </w:t>
      </w:r>
      <w:r w:rsidRPr="00E67938">
        <w:rPr>
          <w:rFonts w:ascii="Noto Sans" w:hAnsi="Noto Sans" w:cs="Noto Sans"/>
          <w:sz w:val="16"/>
          <w:szCs w:val="16"/>
        </w:rPr>
        <w:t xml:space="preserve">y entregar al Instituto </w:t>
      </w:r>
      <w:r w:rsidRPr="00E67938">
        <w:rPr>
          <w:rFonts w:ascii="Noto Sans" w:hAnsi="Noto Sans" w:cs="Noto Sans"/>
          <w:noProof/>
          <w:sz w:val="16"/>
          <w:szCs w:val="16"/>
        </w:rPr>
        <w:t>dentro de un plazo máximo de tres meses, contados a partir de la fecha de inicio de la prestación del servicio y mantener actualizados durante la vigencia del contrato, los siguientes documentos:</w:t>
      </w:r>
    </w:p>
    <w:tbl>
      <w:tblPr>
        <w:tblStyle w:val="TableNormal1"/>
        <w:tblW w:w="927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6581"/>
        <w:gridCol w:w="2693"/>
      </w:tblGrid>
      <w:tr w:rsidR="00116F27" w:rsidRPr="00E67938" w14:paraId="559AC349" w14:textId="77777777" w:rsidTr="007C356D">
        <w:trPr>
          <w:trHeight w:val="718"/>
          <w:tblHeader/>
          <w:jc w:val="center"/>
        </w:trPr>
        <w:tc>
          <w:tcPr>
            <w:tcW w:w="6581" w:type="dxa"/>
            <w:tcBorders>
              <w:top w:val="single" w:sz="2" w:space="0" w:color="000000"/>
              <w:left w:val="single" w:sz="2" w:space="0" w:color="000000"/>
              <w:bottom w:val="single" w:sz="2" w:space="0" w:color="000000"/>
              <w:right w:val="single" w:sz="2" w:space="0" w:color="000000"/>
            </w:tcBorders>
            <w:shd w:val="clear" w:color="auto" w:fill="CCCCCC"/>
            <w:tcMar>
              <w:top w:w="80" w:type="dxa"/>
              <w:left w:w="80" w:type="dxa"/>
              <w:bottom w:w="80" w:type="dxa"/>
              <w:right w:w="80" w:type="dxa"/>
            </w:tcMar>
            <w:vAlign w:val="center"/>
          </w:tcPr>
          <w:p w14:paraId="1D5093D7" w14:textId="77777777" w:rsidR="00116F27" w:rsidRPr="00E67938" w:rsidRDefault="00116F27" w:rsidP="007C356D">
            <w:pPr>
              <w:pStyle w:val="Cuerpo"/>
              <w:suppressAutoHyphens/>
              <w:jc w:val="center"/>
              <w:rPr>
                <w:rFonts w:ascii="Noto Sans" w:hAnsi="Noto Sans" w:cs="Noto Sans"/>
                <w:b/>
                <w:bCs/>
                <w:sz w:val="16"/>
                <w:szCs w:val="16"/>
              </w:rPr>
            </w:pPr>
            <w:r w:rsidRPr="00E67938">
              <w:rPr>
                <w:rFonts w:ascii="Noto Sans" w:hAnsi="Noto Sans" w:cs="Noto Sans"/>
                <w:b/>
                <w:bCs/>
                <w:sz w:val="16"/>
                <w:szCs w:val="16"/>
              </w:rPr>
              <w:t>Documento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Mar>
              <w:top w:w="80" w:type="dxa"/>
              <w:left w:w="80" w:type="dxa"/>
              <w:bottom w:w="80" w:type="dxa"/>
              <w:right w:w="80" w:type="dxa"/>
            </w:tcMar>
            <w:vAlign w:val="center"/>
          </w:tcPr>
          <w:p w14:paraId="3744631B" w14:textId="77777777" w:rsidR="00116F27" w:rsidRPr="00E67938" w:rsidRDefault="00116F27" w:rsidP="007C356D">
            <w:pPr>
              <w:pStyle w:val="Cuerpo"/>
              <w:suppressAutoHyphens/>
              <w:jc w:val="center"/>
              <w:rPr>
                <w:rFonts w:ascii="Noto Sans" w:hAnsi="Noto Sans" w:cs="Noto Sans"/>
                <w:b/>
                <w:bCs/>
                <w:sz w:val="16"/>
                <w:szCs w:val="16"/>
              </w:rPr>
            </w:pPr>
            <w:r w:rsidRPr="00E67938">
              <w:rPr>
                <w:rFonts w:ascii="Noto Sans" w:hAnsi="Noto Sans" w:cs="Noto Sans"/>
                <w:b/>
                <w:bCs/>
                <w:sz w:val="16"/>
                <w:szCs w:val="16"/>
              </w:rPr>
              <w:t>Responsable de emitir el documento</w:t>
            </w:r>
          </w:p>
        </w:tc>
      </w:tr>
      <w:tr w:rsidR="00116F27" w:rsidRPr="00E67938" w14:paraId="3E226327" w14:textId="77777777" w:rsidTr="007C356D">
        <w:trPr>
          <w:trHeight w:val="478"/>
          <w:jc w:val="center"/>
        </w:trPr>
        <w:tc>
          <w:tcPr>
            <w:tcW w:w="658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D4299CB"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noProof/>
                <w:sz w:val="16"/>
                <w:szCs w:val="16"/>
              </w:rPr>
              <w:t>Programa Interno de Protección Civil, autorizado y registrado ante la autoridad competente, de conformidad con lo establecido en la fracción VIII del artículo 50 de la Ley General de Prestación de Servicios para la Atención, Cuidado y Desarrollo Integral Infantil.</w:t>
            </w:r>
          </w:p>
        </w:tc>
        <w:tc>
          <w:tcPr>
            <w:tcW w:w="26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F12C527" w14:textId="77777777" w:rsidR="00116F27" w:rsidRPr="00E67938" w:rsidRDefault="00116F27" w:rsidP="007C356D">
            <w:pPr>
              <w:pStyle w:val="Cuerpo"/>
              <w:suppressAutoHyphens/>
              <w:jc w:val="center"/>
              <w:rPr>
                <w:rFonts w:ascii="Noto Sans" w:hAnsi="Noto Sans" w:cs="Noto Sans"/>
                <w:sz w:val="16"/>
                <w:szCs w:val="16"/>
              </w:rPr>
            </w:pPr>
            <w:r w:rsidRPr="00E67938">
              <w:rPr>
                <w:rFonts w:ascii="Noto Sans" w:hAnsi="Noto Sans" w:cs="Noto Sans"/>
                <w:sz w:val="16"/>
                <w:szCs w:val="16"/>
              </w:rPr>
              <w:t>Autoridad competente</w:t>
            </w:r>
          </w:p>
        </w:tc>
      </w:tr>
      <w:tr w:rsidR="00116F27" w:rsidRPr="00E67938" w14:paraId="2ABA81A1" w14:textId="77777777" w:rsidTr="007C356D">
        <w:trPr>
          <w:trHeight w:val="478"/>
          <w:jc w:val="center"/>
        </w:trPr>
        <w:tc>
          <w:tcPr>
            <w:tcW w:w="658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8429DEB" w14:textId="77777777" w:rsidR="00116F27" w:rsidRPr="00E67938" w:rsidRDefault="00116F27" w:rsidP="007C356D">
            <w:pPr>
              <w:pStyle w:val="Cuerpo"/>
              <w:suppressAutoHyphens/>
              <w:jc w:val="both"/>
              <w:rPr>
                <w:rFonts w:ascii="Noto Sans" w:eastAsia="Times New Roman" w:hAnsi="Noto Sans" w:cs="Noto Sans"/>
                <w:sz w:val="16"/>
                <w:szCs w:val="16"/>
                <w:lang w:eastAsia="ar-SA"/>
              </w:rPr>
            </w:pPr>
            <w:r w:rsidRPr="00E67938">
              <w:rPr>
                <w:rFonts w:ascii="Noto Sans" w:hAnsi="Noto Sans" w:cs="Noto Sans"/>
                <w:noProof/>
                <w:sz w:val="16"/>
                <w:szCs w:val="16"/>
              </w:rPr>
              <w:t>Licencia de Funcionamiento de conformidad con lo establecido en la fracción IX del artículo 50 de la Ley General de Prestación de Servicios para la Atención, Cuidado y Desarrollo Integral Infantil.</w:t>
            </w:r>
          </w:p>
        </w:tc>
        <w:tc>
          <w:tcPr>
            <w:tcW w:w="26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3EB1168A" w14:textId="77777777" w:rsidR="00116F27" w:rsidRPr="00E67938" w:rsidRDefault="00116F27" w:rsidP="007C356D">
            <w:pPr>
              <w:pStyle w:val="Cuerpo"/>
              <w:suppressAutoHyphens/>
              <w:jc w:val="center"/>
              <w:rPr>
                <w:rFonts w:ascii="Noto Sans" w:hAnsi="Noto Sans" w:cs="Noto Sans"/>
                <w:sz w:val="16"/>
                <w:szCs w:val="16"/>
              </w:rPr>
            </w:pPr>
            <w:r w:rsidRPr="00E67938">
              <w:rPr>
                <w:rFonts w:ascii="Noto Sans" w:hAnsi="Noto Sans" w:cs="Noto Sans"/>
                <w:sz w:val="16"/>
                <w:szCs w:val="16"/>
              </w:rPr>
              <w:t>Autoridad competente</w:t>
            </w:r>
          </w:p>
        </w:tc>
      </w:tr>
      <w:tr w:rsidR="00116F27" w:rsidRPr="00E67938" w14:paraId="3D6D35B4" w14:textId="77777777" w:rsidTr="007C356D">
        <w:trPr>
          <w:trHeight w:val="718"/>
          <w:jc w:val="center"/>
        </w:trPr>
        <w:tc>
          <w:tcPr>
            <w:tcW w:w="658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00BBAA1"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noProof/>
                <w:sz w:val="16"/>
                <w:szCs w:val="16"/>
              </w:rPr>
              <w:t>Licencia Sanitaria o Aviso de Apertura o su equivalente en la localidad, si el municipio, alcaldía o entidad lo requiere, de conformidad con lo establecido en la fracción IX del artículo 50 de la Ley General de Prestación de Servicios para la Atención, Cuidado y Desarrollo Integral Infantil.</w:t>
            </w:r>
          </w:p>
        </w:tc>
        <w:tc>
          <w:tcPr>
            <w:tcW w:w="26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D0394B8" w14:textId="77777777" w:rsidR="00116F27" w:rsidRPr="00E67938" w:rsidRDefault="00116F27" w:rsidP="007C356D">
            <w:pPr>
              <w:pStyle w:val="Cuerpo"/>
              <w:suppressAutoHyphens/>
              <w:jc w:val="center"/>
              <w:rPr>
                <w:rFonts w:ascii="Noto Sans" w:hAnsi="Noto Sans" w:cs="Noto Sans"/>
                <w:sz w:val="16"/>
                <w:szCs w:val="16"/>
              </w:rPr>
            </w:pPr>
            <w:r w:rsidRPr="00E67938">
              <w:rPr>
                <w:rFonts w:ascii="Noto Sans" w:hAnsi="Noto Sans" w:cs="Noto Sans"/>
                <w:sz w:val="16"/>
                <w:szCs w:val="16"/>
              </w:rPr>
              <w:t>Autoridad competente</w:t>
            </w:r>
          </w:p>
        </w:tc>
      </w:tr>
      <w:tr w:rsidR="00116F27" w:rsidRPr="00E67938" w14:paraId="651AB862" w14:textId="77777777" w:rsidTr="007C356D">
        <w:trPr>
          <w:trHeight w:val="236"/>
          <w:jc w:val="center"/>
        </w:trPr>
        <w:tc>
          <w:tcPr>
            <w:tcW w:w="658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1B212BC"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noProof/>
                <w:sz w:val="16"/>
                <w:szCs w:val="16"/>
              </w:rPr>
              <w:t>Visto bueno de bomberos, si el municipio, alcaldía o entidad lo requiere, de conformidad con lo establecido en la fracción IX del artículo 50 de la Ley General de Prestación de Servicios para la Atención, Cuidado y Desarrollo Integral Infantil.</w:t>
            </w:r>
          </w:p>
        </w:tc>
        <w:tc>
          <w:tcPr>
            <w:tcW w:w="26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7856FB1" w14:textId="77777777" w:rsidR="00116F27" w:rsidRPr="00E67938" w:rsidRDefault="00116F27" w:rsidP="007C356D">
            <w:pPr>
              <w:pStyle w:val="Cuerpo"/>
              <w:suppressAutoHyphens/>
              <w:jc w:val="center"/>
              <w:rPr>
                <w:rFonts w:ascii="Noto Sans" w:hAnsi="Noto Sans" w:cs="Noto Sans"/>
                <w:sz w:val="16"/>
                <w:szCs w:val="16"/>
              </w:rPr>
            </w:pPr>
            <w:r w:rsidRPr="00E67938">
              <w:rPr>
                <w:rFonts w:ascii="Noto Sans" w:hAnsi="Noto Sans" w:cs="Noto Sans"/>
                <w:sz w:val="16"/>
                <w:szCs w:val="16"/>
              </w:rPr>
              <w:t>Autoridad competente</w:t>
            </w:r>
          </w:p>
        </w:tc>
      </w:tr>
    </w:tbl>
    <w:p w14:paraId="4D2074B2" w14:textId="77777777" w:rsidR="00116F27" w:rsidRPr="00E67938" w:rsidRDefault="00116F27" w:rsidP="00116F27">
      <w:pPr>
        <w:pStyle w:val="Sinespaciado"/>
        <w:jc w:val="both"/>
        <w:rPr>
          <w:rFonts w:ascii="Noto Sans" w:hAnsi="Noto Sans" w:cs="Noto Sans"/>
          <w:noProof/>
          <w:sz w:val="16"/>
          <w:szCs w:val="16"/>
        </w:rPr>
      </w:pPr>
    </w:p>
    <w:p w14:paraId="7129BC7C" w14:textId="77777777" w:rsidR="00116F27" w:rsidRPr="00E67938" w:rsidRDefault="00116F27" w:rsidP="00116F27">
      <w:pPr>
        <w:pStyle w:val="Sinespaciado"/>
        <w:jc w:val="both"/>
        <w:rPr>
          <w:rFonts w:ascii="Noto Sans" w:hAnsi="Noto Sans" w:cs="Noto Sans"/>
          <w:color w:val="000000" w:themeColor="text1"/>
          <w:kern w:val="24"/>
          <w:sz w:val="16"/>
          <w:szCs w:val="16"/>
        </w:rPr>
      </w:pPr>
      <w:r w:rsidRPr="00E67938">
        <w:rPr>
          <w:rFonts w:ascii="Noto Sans" w:hAnsi="Noto Sans" w:cs="Noto Sans"/>
          <w:noProof/>
          <w:sz w:val="16"/>
          <w:szCs w:val="16"/>
        </w:rPr>
        <w:t xml:space="preserve">El proveedor se obliga a obtener </w:t>
      </w:r>
      <w:r w:rsidRPr="00E67938">
        <w:rPr>
          <w:rFonts w:ascii="Noto Sans" w:hAnsi="Noto Sans" w:cs="Noto Sans"/>
          <w:sz w:val="16"/>
          <w:szCs w:val="16"/>
        </w:rPr>
        <w:t xml:space="preserve">y entregar al Instituto </w:t>
      </w:r>
      <w:r w:rsidRPr="00E67938">
        <w:rPr>
          <w:rFonts w:ascii="Noto Sans" w:hAnsi="Noto Sans" w:cs="Noto Sans"/>
          <w:noProof/>
          <w:sz w:val="16"/>
          <w:szCs w:val="16"/>
        </w:rPr>
        <w:t>dentro de un plazo de once meses, contados a partir de la fecha de inicio de la prestación del servicio y mantener actualizados durante la vigencia del contrato, los siguientes documentos:</w:t>
      </w:r>
    </w:p>
    <w:p w14:paraId="6930C97F" w14:textId="77777777" w:rsidR="00116F27" w:rsidRPr="00E67938" w:rsidRDefault="00116F27" w:rsidP="00116F27">
      <w:pPr>
        <w:pStyle w:val="Sinespaciado"/>
        <w:jc w:val="both"/>
        <w:rPr>
          <w:rFonts w:ascii="Noto Sans" w:hAnsi="Noto Sans" w:cs="Noto Sans"/>
          <w:b/>
          <w:bCs/>
          <w:color w:val="000000" w:themeColor="text1"/>
          <w:kern w:val="24"/>
          <w:sz w:val="16"/>
          <w:szCs w:val="16"/>
        </w:rPr>
      </w:pPr>
      <w:r w:rsidRPr="00E67938">
        <w:rPr>
          <w:rFonts w:ascii="Noto Sans" w:hAnsi="Noto Sans" w:cs="Noto Sans"/>
          <w:b/>
          <w:bCs/>
          <w:color w:val="000000" w:themeColor="text1"/>
          <w:kern w:val="24"/>
          <w:sz w:val="16"/>
          <w:szCs w:val="16"/>
        </w:rPr>
        <w:t>NOTA: PARA LOS OOAD QUE REQUIERAN LA ENTREGA DE LOS DOCUMENTOS SEÑALADOS EN ESTE APARTADO, EN PLAZOS DISTINTOS, TOMANDO EN CONSIDERACIÓN LAS DISPOSICIONES DE LA AUTORIDAD EDUCATIVA LOCAL U OBSERVACIONES DE ALGUNA ENTIDAD FISCALIZADORA, DEBERÁN REALIZAR EL AJUSTE CORRESPONDIENTE.</w:t>
      </w:r>
    </w:p>
    <w:p w14:paraId="0FAEEF12" w14:textId="77777777" w:rsidR="00116F27" w:rsidRPr="00E67938" w:rsidRDefault="00116F27" w:rsidP="00116F27">
      <w:pPr>
        <w:tabs>
          <w:tab w:val="left" w:pos="709"/>
        </w:tabs>
        <w:jc w:val="both"/>
        <w:rPr>
          <w:rFonts w:ascii="Noto Sans" w:hAnsi="Noto Sans" w:cs="Noto Sans"/>
          <w:b/>
          <w:bCs/>
          <w:color w:val="000000" w:themeColor="text1"/>
          <w:kern w:val="24"/>
          <w:sz w:val="16"/>
          <w:szCs w:val="16"/>
        </w:rPr>
      </w:pPr>
      <w:r w:rsidRPr="00E67938">
        <w:rPr>
          <w:rFonts w:ascii="Noto Sans" w:hAnsi="Noto Sans" w:cs="Noto Sans"/>
          <w:b/>
          <w:bCs/>
          <w:color w:val="000000" w:themeColor="text1"/>
          <w:kern w:val="24"/>
          <w:sz w:val="16"/>
          <w:szCs w:val="16"/>
        </w:rPr>
        <w:t xml:space="preserve">DICHO AJUSTE DEBERÁ REALIZARSE TAMBIÉN EN LA ETAPA “PRESTACIÓN DEL SERVICIO” DEL NUMERAL </w:t>
      </w:r>
      <w:r w:rsidRPr="00E67938">
        <w:rPr>
          <w:rFonts w:ascii="Noto Sans" w:eastAsia="Arial" w:hAnsi="Noto Sans" w:cs="Noto Sans"/>
          <w:b/>
          <w:bCs/>
          <w:sz w:val="16"/>
          <w:szCs w:val="16"/>
        </w:rPr>
        <w:t>2.2 Programa de entregas, Y EN EL ANEXO 17 DEL MODELO DE CONTRATO DE PRESTACIÓN DE SERVICIOS. ASÍ COMO ELIMINAR LA PRESENTE NOTA.</w:t>
      </w:r>
    </w:p>
    <w:tbl>
      <w:tblPr>
        <w:tblStyle w:val="TableNormal1"/>
        <w:tblW w:w="9274"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6581"/>
        <w:gridCol w:w="2693"/>
      </w:tblGrid>
      <w:tr w:rsidR="00116F27" w:rsidRPr="00E67938" w14:paraId="454AE462" w14:textId="77777777" w:rsidTr="007C356D">
        <w:trPr>
          <w:trHeight w:val="718"/>
          <w:tblHeader/>
          <w:jc w:val="center"/>
        </w:trPr>
        <w:tc>
          <w:tcPr>
            <w:tcW w:w="6581"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CCCCCC"/>
            <w:tcMar>
              <w:top w:w="80" w:type="dxa"/>
              <w:left w:w="80" w:type="dxa"/>
              <w:bottom w:w="80" w:type="dxa"/>
              <w:right w:w="80" w:type="dxa"/>
            </w:tcMar>
            <w:vAlign w:val="center"/>
          </w:tcPr>
          <w:p w14:paraId="45164886" w14:textId="77777777" w:rsidR="00116F27" w:rsidRPr="00E67938" w:rsidRDefault="00116F27" w:rsidP="007C356D">
            <w:pPr>
              <w:pStyle w:val="Cuerpo"/>
              <w:suppressAutoHyphens/>
              <w:jc w:val="center"/>
              <w:rPr>
                <w:rFonts w:ascii="Noto Sans" w:hAnsi="Noto Sans" w:cs="Noto Sans"/>
                <w:b/>
                <w:bCs/>
                <w:sz w:val="16"/>
                <w:szCs w:val="16"/>
              </w:rPr>
            </w:pPr>
            <w:r w:rsidRPr="00E67938">
              <w:rPr>
                <w:rFonts w:ascii="Noto Sans" w:hAnsi="Noto Sans" w:cs="Noto Sans"/>
                <w:b/>
                <w:bCs/>
                <w:sz w:val="16"/>
                <w:szCs w:val="16"/>
              </w:rPr>
              <w:t>Documento</w:t>
            </w:r>
          </w:p>
        </w:tc>
        <w:tc>
          <w:tcPr>
            <w:tcW w:w="2693"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CCCCCC"/>
            <w:tcMar>
              <w:top w:w="80" w:type="dxa"/>
              <w:left w:w="80" w:type="dxa"/>
              <w:bottom w:w="80" w:type="dxa"/>
              <w:right w:w="80" w:type="dxa"/>
            </w:tcMar>
            <w:vAlign w:val="center"/>
          </w:tcPr>
          <w:p w14:paraId="02E9255C" w14:textId="77777777" w:rsidR="00116F27" w:rsidRPr="00E67938" w:rsidRDefault="00116F27" w:rsidP="007C356D">
            <w:pPr>
              <w:pStyle w:val="Cuerpo"/>
              <w:suppressAutoHyphens/>
              <w:jc w:val="center"/>
              <w:rPr>
                <w:rFonts w:ascii="Noto Sans" w:hAnsi="Noto Sans" w:cs="Noto Sans"/>
                <w:b/>
                <w:bCs/>
                <w:sz w:val="16"/>
                <w:szCs w:val="16"/>
              </w:rPr>
            </w:pPr>
            <w:r w:rsidRPr="00E67938">
              <w:rPr>
                <w:rFonts w:ascii="Noto Sans" w:hAnsi="Noto Sans" w:cs="Noto Sans"/>
                <w:b/>
                <w:bCs/>
                <w:sz w:val="16"/>
                <w:szCs w:val="16"/>
              </w:rPr>
              <w:t>Responsable de emitir el documento</w:t>
            </w:r>
          </w:p>
        </w:tc>
      </w:tr>
      <w:tr w:rsidR="00116F27" w:rsidRPr="00E67938" w14:paraId="77A83FA3" w14:textId="77777777" w:rsidTr="007C356D">
        <w:trPr>
          <w:trHeight w:val="478"/>
          <w:jc w:val="center"/>
        </w:trPr>
        <w:tc>
          <w:tcPr>
            <w:tcW w:w="6581"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top w:w="80" w:type="dxa"/>
              <w:left w:w="80" w:type="dxa"/>
              <w:bottom w:w="80" w:type="dxa"/>
              <w:right w:w="80" w:type="dxa"/>
            </w:tcMar>
            <w:vAlign w:val="center"/>
          </w:tcPr>
          <w:p w14:paraId="652852A7"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eastAsia="Arial" w:hAnsi="Noto Sans" w:cs="Noto Sans"/>
                <w:sz w:val="16"/>
                <w:szCs w:val="16"/>
              </w:rPr>
              <w:t>Reconocimiento de Validez Oficial de Estudios de Educación Inicial, excepto en los casos en que la instancia local de educación no proporcione el documento.</w:t>
            </w:r>
          </w:p>
        </w:tc>
        <w:tc>
          <w:tcPr>
            <w:tcW w:w="2693"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top w:w="80" w:type="dxa"/>
              <w:left w:w="80" w:type="dxa"/>
              <w:bottom w:w="80" w:type="dxa"/>
              <w:right w:w="80" w:type="dxa"/>
            </w:tcMar>
            <w:vAlign w:val="center"/>
          </w:tcPr>
          <w:p w14:paraId="56F7B359"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sz w:val="16"/>
                <w:szCs w:val="16"/>
              </w:rPr>
              <w:t>Autoridad educativa local</w:t>
            </w:r>
          </w:p>
        </w:tc>
      </w:tr>
      <w:tr w:rsidR="00116F27" w:rsidRPr="00E67938" w14:paraId="1586F63F" w14:textId="77777777" w:rsidTr="007C356D">
        <w:trPr>
          <w:trHeight w:val="478"/>
          <w:jc w:val="center"/>
        </w:trPr>
        <w:tc>
          <w:tcPr>
            <w:tcW w:w="6581"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top w:w="80" w:type="dxa"/>
              <w:left w:w="80" w:type="dxa"/>
              <w:bottom w:w="80" w:type="dxa"/>
              <w:right w:w="80" w:type="dxa"/>
            </w:tcMar>
            <w:vAlign w:val="center"/>
          </w:tcPr>
          <w:p w14:paraId="0C9E360C" w14:textId="77777777" w:rsidR="00116F27" w:rsidRPr="00E67938" w:rsidRDefault="00116F27" w:rsidP="007C356D">
            <w:pPr>
              <w:pStyle w:val="Cuerpo"/>
              <w:suppressAutoHyphens/>
              <w:jc w:val="both"/>
              <w:rPr>
                <w:rFonts w:ascii="Noto Sans" w:eastAsia="Arial" w:hAnsi="Noto Sans" w:cs="Noto Sans"/>
                <w:sz w:val="16"/>
                <w:szCs w:val="16"/>
                <w:lang w:val="es-ES"/>
              </w:rPr>
            </w:pPr>
            <w:r w:rsidRPr="00E67938">
              <w:rPr>
                <w:rFonts w:ascii="Noto Sans" w:eastAsia="Arial" w:hAnsi="Noto Sans" w:cs="Noto Sans"/>
                <w:sz w:val="16"/>
                <w:szCs w:val="16"/>
                <w:lang w:val="es-ES"/>
              </w:rPr>
              <w:lastRenderedPageBreak/>
              <w:t xml:space="preserve">Autorización de Validez Oficial de Estudios de Educación Preescolar </w:t>
            </w:r>
            <w:r w:rsidRPr="00E67938">
              <w:rPr>
                <w:rFonts w:ascii="Noto Sans" w:hAnsi="Noto Sans" w:cs="Noto Sans"/>
                <w:sz w:val="16"/>
                <w:szCs w:val="16"/>
                <w:lang w:val="es-ES"/>
              </w:rPr>
              <w:t xml:space="preserve">o </w:t>
            </w:r>
            <w:r w:rsidRPr="00E67938">
              <w:rPr>
                <w:rFonts w:ascii="Noto Sans" w:hAnsi="Noto Sans" w:cs="Noto Sans"/>
                <w:sz w:val="16"/>
                <w:szCs w:val="16"/>
                <w:lang w:val="es-ES" w:eastAsia="ar-SA"/>
              </w:rPr>
              <w:t>Acuerdo de Incorporación o Acuerdo de Coordinación o documento con validez oficial emitido por la autoridad educativa que avale la autorización para impartir el primer grado de educación preescolar, excepto en los casos en que la instancia local de educación no proporcione dichos documentos</w:t>
            </w:r>
            <w:r w:rsidRPr="00E67938">
              <w:rPr>
                <w:rFonts w:ascii="Noto Sans" w:eastAsia="Arial" w:hAnsi="Noto Sans" w:cs="Noto Sans"/>
                <w:sz w:val="16"/>
                <w:szCs w:val="16"/>
                <w:lang w:val="es-ES"/>
              </w:rPr>
              <w:t>.</w:t>
            </w:r>
          </w:p>
        </w:tc>
        <w:tc>
          <w:tcPr>
            <w:tcW w:w="2693" w:type="dxa"/>
            <w:tcBorders>
              <w:top w:val="single" w:sz="2" w:space="0" w:color="000000" w:themeColor="text1"/>
              <w:left w:val="single" w:sz="2" w:space="0" w:color="000000" w:themeColor="text1"/>
              <w:bottom w:val="single" w:sz="2" w:space="0" w:color="000000" w:themeColor="text1"/>
              <w:right w:val="single" w:sz="2" w:space="0" w:color="000000" w:themeColor="text1"/>
            </w:tcBorders>
            <w:shd w:val="clear" w:color="auto" w:fill="auto"/>
            <w:tcMar>
              <w:top w:w="80" w:type="dxa"/>
              <w:left w:w="80" w:type="dxa"/>
              <w:bottom w:w="80" w:type="dxa"/>
              <w:right w:w="80" w:type="dxa"/>
            </w:tcMar>
            <w:vAlign w:val="center"/>
          </w:tcPr>
          <w:p w14:paraId="2C8C1824" w14:textId="77777777" w:rsidR="00116F27" w:rsidRPr="00E67938" w:rsidRDefault="00116F27" w:rsidP="007C356D">
            <w:pPr>
              <w:pStyle w:val="Cuerpo"/>
              <w:suppressAutoHyphens/>
              <w:jc w:val="both"/>
              <w:rPr>
                <w:rFonts w:ascii="Noto Sans" w:hAnsi="Noto Sans" w:cs="Noto Sans"/>
                <w:sz w:val="16"/>
                <w:szCs w:val="16"/>
              </w:rPr>
            </w:pPr>
            <w:r w:rsidRPr="00E67938">
              <w:rPr>
                <w:rFonts w:ascii="Noto Sans" w:hAnsi="Noto Sans" w:cs="Noto Sans"/>
                <w:sz w:val="16"/>
                <w:szCs w:val="16"/>
              </w:rPr>
              <w:t>Autoridad educativa local</w:t>
            </w:r>
          </w:p>
        </w:tc>
      </w:tr>
    </w:tbl>
    <w:p w14:paraId="75A18834" w14:textId="77777777" w:rsidR="00116F27" w:rsidRPr="00E67938" w:rsidRDefault="00116F27" w:rsidP="00116F27">
      <w:pPr>
        <w:pStyle w:val="Cuerpo"/>
        <w:tabs>
          <w:tab w:val="left" w:pos="567"/>
        </w:tabs>
        <w:spacing w:after="0" w:line="240" w:lineRule="auto"/>
        <w:jc w:val="both"/>
        <w:rPr>
          <w:rFonts w:ascii="Noto Sans" w:eastAsia="Arial" w:hAnsi="Noto Sans" w:cs="Noto Sans"/>
          <w:sz w:val="16"/>
          <w:szCs w:val="16"/>
        </w:rPr>
      </w:pPr>
    </w:p>
    <w:p w14:paraId="50F3315E" w14:textId="77777777" w:rsidR="00116F27" w:rsidRPr="00E67938" w:rsidRDefault="00116F27" w:rsidP="00116F27">
      <w:pPr>
        <w:pStyle w:val="Cuerpo"/>
        <w:tabs>
          <w:tab w:val="left" w:pos="567"/>
        </w:tabs>
        <w:spacing w:after="0" w:line="240" w:lineRule="auto"/>
        <w:jc w:val="both"/>
        <w:rPr>
          <w:rFonts w:ascii="Noto Sans" w:hAnsi="Noto Sans" w:cs="Noto Sans"/>
          <w:color w:val="000000" w:themeColor="text1"/>
          <w:kern w:val="24"/>
          <w:sz w:val="16"/>
          <w:szCs w:val="16"/>
          <w:lang w:val="es-MX"/>
        </w:rPr>
      </w:pPr>
      <w:r w:rsidRPr="00E67938">
        <w:rPr>
          <w:rFonts w:ascii="Noto Sans" w:hAnsi="Noto Sans" w:cs="Noto Sans"/>
          <w:color w:val="000000" w:themeColor="text1"/>
          <w:kern w:val="24"/>
          <w:sz w:val="16"/>
          <w:szCs w:val="16"/>
          <w:lang w:val="es-MX"/>
        </w:rPr>
        <w:t>En el caso de documentos con vigencia menor a la del contrato de prestación del servicio, es decir, al 31 de diciembre de 2028,</w:t>
      </w:r>
      <w:r w:rsidRPr="00E67938">
        <w:rPr>
          <w:rFonts w:ascii="Noto Sans" w:eastAsia="Times New Roman" w:hAnsi="Noto Sans" w:cs="Noto Sans"/>
          <w:sz w:val="16"/>
          <w:szCs w:val="16"/>
          <w:lang w:eastAsia="ar-SA"/>
        </w:rPr>
        <w:t xml:space="preserve"> el proveedor se obliga a prever con la debida anticipación, el tiempo requerido para la gestión de los trámites correspondientes, a fin de que las licencias, permisos, dictámenes, registros, certificados y autorizaciones se encuentren permanentemente vigentes, debiendo entregar copia simple al administrador del contrato, dentro de los 10 (diez) días hábiles siguientes a su expedición o renovación.</w:t>
      </w:r>
    </w:p>
    <w:p w14:paraId="1CB9D45E" w14:textId="77777777" w:rsidR="00116F27" w:rsidRPr="00E67938" w:rsidRDefault="00116F27" w:rsidP="00116F27">
      <w:pPr>
        <w:pStyle w:val="Cuerpo"/>
        <w:tabs>
          <w:tab w:val="left" w:pos="567"/>
        </w:tabs>
        <w:spacing w:after="0" w:line="240" w:lineRule="auto"/>
        <w:jc w:val="both"/>
        <w:rPr>
          <w:rFonts w:ascii="Noto Sans" w:hAnsi="Noto Sans" w:cs="Noto Sans"/>
          <w:color w:val="000000" w:themeColor="text1"/>
          <w:kern w:val="24"/>
          <w:sz w:val="16"/>
          <w:szCs w:val="16"/>
          <w:lang w:val="es-MX"/>
        </w:rPr>
      </w:pPr>
    </w:p>
    <w:p w14:paraId="2014DF3C" w14:textId="77777777" w:rsidR="00116F27" w:rsidRPr="00E67938" w:rsidRDefault="00116F27" w:rsidP="00116F27">
      <w:pPr>
        <w:pStyle w:val="Cuerpo"/>
        <w:tabs>
          <w:tab w:val="left" w:pos="567"/>
        </w:tabs>
        <w:spacing w:after="0" w:line="240" w:lineRule="auto"/>
        <w:jc w:val="both"/>
        <w:rPr>
          <w:rFonts w:ascii="Noto Sans" w:eastAsia="Arial" w:hAnsi="Noto Sans" w:cs="Noto Sans"/>
          <w:sz w:val="16"/>
          <w:szCs w:val="16"/>
        </w:rPr>
      </w:pPr>
      <w:r w:rsidRPr="00E67938">
        <w:rPr>
          <w:rFonts w:ascii="Noto Sans" w:hAnsi="Noto Sans" w:cs="Noto Sans"/>
          <w:color w:val="000000" w:themeColor="text1"/>
          <w:kern w:val="24"/>
          <w:sz w:val="16"/>
          <w:szCs w:val="16"/>
          <w:lang w:val="es-MX"/>
        </w:rPr>
        <w:t xml:space="preserve">La falta de cualquiera de las licencias, </w:t>
      </w:r>
      <w:r w:rsidRPr="00E67938">
        <w:rPr>
          <w:rFonts w:ascii="Noto Sans" w:eastAsia="Times New Roman" w:hAnsi="Noto Sans" w:cs="Noto Sans"/>
          <w:sz w:val="16"/>
          <w:szCs w:val="16"/>
          <w:lang w:eastAsia="ar-SA"/>
        </w:rPr>
        <w:t>permisos, dictámenes, registros, certificados y autorizaciones</w:t>
      </w:r>
      <w:r w:rsidRPr="00E67938">
        <w:rPr>
          <w:rFonts w:ascii="Noto Sans" w:hAnsi="Noto Sans" w:cs="Noto Sans"/>
          <w:color w:val="000000" w:themeColor="text1"/>
          <w:kern w:val="24"/>
          <w:sz w:val="16"/>
          <w:szCs w:val="16"/>
          <w:lang w:val="es-MX"/>
        </w:rPr>
        <w:t xml:space="preserve"> para la operación de la guardería, o que no se encuentren vigentes durante el otorgamiento del servicio será causa de rescisión administrativa del contrato de prestación del servicio.</w:t>
      </w:r>
    </w:p>
    <w:p w14:paraId="5BC4C667" w14:textId="77777777" w:rsidR="00116F27" w:rsidRPr="00E67938" w:rsidRDefault="00116F27" w:rsidP="00116F27">
      <w:pPr>
        <w:pStyle w:val="Cuerpo"/>
        <w:tabs>
          <w:tab w:val="left" w:pos="567"/>
        </w:tabs>
        <w:spacing w:after="0" w:line="240" w:lineRule="auto"/>
        <w:jc w:val="both"/>
        <w:rPr>
          <w:rFonts w:ascii="Noto Sans" w:eastAsia="Arial" w:hAnsi="Noto Sans" w:cs="Noto Sans"/>
          <w:sz w:val="16"/>
          <w:szCs w:val="16"/>
        </w:rPr>
      </w:pPr>
    </w:p>
    <w:p w14:paraId="26FC53CE" w14:textId="77777777" w:rsidR="00116F27" w:rsidRPr="00E67938" w:rsidRDefault="00116F27" w:rsidP="00E30A1C">
      <w:pPr>
        <w:pStyle w:val="Prrafodelista"/>
        <w:numPr>
          <w:ilvl w:val="0"/>
          <w:numId w:val="74"/>
        </w:numPr>
        <w:pBdr>
          <w:top w:val="nil"/>
          <w:left w:val="nil"/>
          <w:bottom w:val="nil"/>
          <w:right w:val="nil"/>
          <w:between w:val="nil"/>
          <w:bar w:val="nil"/>
        </w:pBdr>
        <w:suppressAutoHyphens w:val="0"/>
        <w:ind w:left="284" w:hanging="284"/>
        <w:jc w:val="both"/>
        <w:rPr>
          <w:rFonts w:ascii="Noto Sans" w:eastAsia="Arial" w:hAnsi="Noto Sans" w:cs="Noto Sans"/>
          <w:b/>
          <w:bCs/>
          <w:sz w:val="16"/>
          <w:szCs w:val="16"/>
        </w:rPr>
      </w:pPr>
      <w:r w:rsidRPr="00E67938">
        <w:rPr>
          <w:rFonts w:ascii="Noto Sans" w:hAnsi="Noto Sans" w:cs="Noto Sans"/>
          <w:b/>
          <w:bCs/>
          <w:sz w:val="16"/>
          <w:szCs w:val="16"/>
        </w:rPr>
        <w:t>Penas convencionales y deducciones al pago.</w:t>
      </w:r>
    </w:p>
    <w:p w14:paraId="3927DF60" w14:textId="77777777" w:rsidR="00116F27" w:rsidRPr="00E67938" w:rsidRDefault="00116F27" w:rsidP="00116F27">
      <w:pPr>
        <w:pStyle w:val="Prrafodelista"/>
        <w:ind w:left="375"/>
        <w:jc w:val="both"/>
        <w:rPr>
          <w:rFonts w:ascii="Noto Sans" w:eastAsia="Arial" w:hAnsi="Noto Sans" w:cs="Noto Sans"/>
          <w:b/>
          <w:bCs/>
          <w:sz w:val="16"/>
          <w:szCs w:val="16"/>
        </w:rPr>
      </w:pPr>
    </w:p>
    <w:p w14:paraId="49B14209" w14:textId="77777777" w:rsidR="00116F27" w:rsidRPr="00E67938" w:rsidRDefault="00116F27" w:rsidP="00E30A1C">
      <w:pPr>
        <w:pStyle w:val="Prrafodelista"/>
        <w:numPr>
          <w:ilvl w:val="1"/>
          <w:numId w:val="74"/>
        </w:numPr>
        <w:pBdr>
          <w:top w:val="nil"/>
          <w:left w:val="nil"/>
          <w:bottom w:val="nil"/>
          <w:right w:val="nil"/>
          <w:between w:val="nil"/>
          <w:bar w:val="nil"/>
        </w:pBdr>
        <w:suppressAutoHyphens w:val="0"/>
        <w:ind w:left="426" w:hanging="426"/>
        <w:jc w:val="both"/>
        <w:rPr>
          <w:rFonts w:ascii="Noto Sans" w:eastAsia="Arial" w:hAnsi="Noto Sans" w:cs="Noto Sans"/>
          <w:b/>
          <w:bCs/>
          <w:sz w:val="16"/>
          <w:szCs w:val="16"/>
        </w:rPr>
      </w:pPr>
      <w:r w:rsidRPr="00E67938">
        <w:rPr>
          <w:rFonts w:ascii="Noto Sans" w:eastAsia="Arial" w:hAnsi="Noto Sans" w:cs="Noto Sans"/>
          <w:b/>
          <w:bCs/>
          <w:sz w:val="16"/>
          <w:szCs w:val="16"/>
        </w:rPr>
        <w:t>Penas convencionales.</w:t>
      </w:r>
    </w:p>
    <w:p w14:paraId="303F3D25" w14:textId="77777777" w:rsidR="00116F27" w:rsidRPr="00E67938" w:rsidRDefault="00116F27" w:rsidP="00116F27">
      <w:pPr>
        <w:pStyle w:val="Prrafodelista"/>
        <w:ind w:left="375"/>
        <w:jc w:val="both"/>
        <w:rPr>
          <w:rFonts w:ascii="Noto Sans" w:eastAsia="Arial" w:hAnsi="Noto Sans" w:cs="Noto Sans"/>
          <w:sz w:val="16"/>
          <w:szCs w:val="16"/>
        </w:rPr>
      </w:pPr>
    </w:p>
    <w:p w14:paraId="0519812C" w14:textId="77777777" w:rsidR="00116F27" w:rsidRPr="00E67938" w:rsidRDefault="00116F27" w:rsidP="00116F27">
      <w:pPr>
        <w:jc w:val="both"/>
        <w:rPr>
          <w:rFonts w:ascii="Noto Sans" w:eastAsiaTheme="minorHAnsi" w:hAnsi="Noto Sans" w:cs="Noto Sans"/>
          <w:sz w:val="16"/>
          <w:szCs w:val="16"/>
        </w:rPr>
      </w:pPr>
      <w:r w:rsidRPr="00E67938">
        <w:rPr>
          <w:rFonts w:ascii="Noto Sans" w:eastAsia="Times New Roman" w:hAnsi="Noto Sans" w:cs="Noto Sans"/>
          <w:sz w:val="16"/>
          <w:szCs w:val="16"/>
          <w:lang w:eastAsia="ar-SA"/>
        </w:rPr>
        <w:t xml:space="preserve">De conformidad con lo establecido en el artículo 75 de la Ley de Adquisiciones, Arrendamientos y Servicios del Sector Público, 95 y 96 de su Reglamento, </w:t>
      </w:r>
      <w:r w:rsidRPr="00E67938">
        <w:rPr>
          <w:rFonts w:ascii="Noto Sans" w:hAnsi="Noto Sans" w:cs="Noto Sans"/>
          <w:sz w:val="16"/>
          <w:szCs w:val="16"/>
        </w:rPr>
        <w:t>en el supuesto de que el proveedor no inicie la prestación del servicio en la fecha convenida, el Instituto aplicará una pena convencional por cada día hábil de atraso, equivalente al 15.36% por los servicios no prestados con atraso sin IVA, conforme a la siguiente fórmula:</w:t>
      </w:r>
    </w:p>
    <w:p w14:paraId="3E7D2876" w14:textId="77777777" w:rsidR="00116F27" w:rsidRPr="00E67938" w:rsidRDefault="00116F27" w:rsidP="00116F27">
      <w:pPr>
        <w:jc w:val="both"/>
        <w:rPr>
          <w:rFonts w:ascii="Noto Sans" w:hAnsi="Noto Sans" w:cs="Noto Sans"/>
          <w:sz w:val="16"/>
          <w:szCs w:val="16"/>
        </w:rPr>
      </w:pPr>
    </w:p>
    <w:p w14:paraId="6286088A" w14:textId="77777777" w:rsidR="00116F27" w:rsidRPr="00E67938" w:rsidRDefault="00116F27" w:rsidP="00116F27">
      <w:pPr>
        <w:jc w:val="both"/>
        <w:rPr>
          <w:rFonts w:ascii="Noto Sans" w:hAnsi="Noto Sans" w:cs="Noto Sans"/>
          <w:sz w:val="16"/>
          <w:szCs w:val="16"/>
        </w:rPr>
      </w:pPr>
      <w:proofErr w:type="spellStart"/>
      <w:r w:rsidRPr="00E67938">
        <w:rPr>
          <w:rFonts w:ascii="Noto Sans" w:hAnsi="Noto Sans" w:cs="Noto Sans"/>
          <w:b/>
          <w:bCs/>
          <w:sz w:val="16"/>
          <w:szCs w:val="16"/>
        </w:rPr>
        <w:t>Pca</w:t>
      </w:r>
      <w:proofErr w:type="spellEnd"/>
      <w:r w:rsidRPr="00E67938">
        <w:rPr>
          <w:rFonts w:ascii="Noto Sans" w:hAnsi="Noto Sans" w:cs="Noto Sans"/>
          <w:sz w:val="16"/>
          <w:szCs w:val="16"/>
        </w:rPr>
        <w:t xml:space="preserve"> = (%d) (</w:t>
      </w:r>
      <w:proofErr w:type="spellStart"/>
      <w:r w:rsidRPr="00E67938">
        <w:rPr>
          <w:rFonts w:ascii="Noto Sans" w:hAnsi="Noto Sans" w:cs="Noto Sans"/>
          <w:sz w:val="16"/>
          <w:szCs w:val="16"/>
        </w:rPr>
        <w:t>nda</w:t>
      </w:r>
      <w:proofErr w:type="spellEnd"/>
      <w:proofErr w:type="gramStart"/>
      <w:r w:rsidRPr="00E67938">
        <w:rPr>
          <w:rFonts w:ascii="Noto Sans" w:hAnsi="Noto Sans" w:cs="Noto Sans"/>
          <w:sz w:val="16"/>
          <w:szCs w:val="16"/>
        </w:rPr>
        <w:t>)(</w:t>
      </w:r>
      <w:proofErr w:type="spellStart"/>
      <w:proofErr w:type="gramEnd"/>
      <w:r w:rsidRPr="00E67938">
        <w:rPr>
          <w:rFonts w:ascii="Noto Sans" w:hAnsi="Noto Sans" w:cs="Noto Sans"/>
          <w:sz w:val="16"/>
          <w:szCs w:val="16"/>
        </w:rPr>
        <w:t>vspa</w:t>
      </w:r>
      <w:proofErr w:type="spellEnd"/>
      <w:r w:rsidRPr="00E67938">
        <w:rPr>
          <w:rFonts w:ascii="Noto Sans" w:hAnsi="Noto Sans" w:cs="Noto Sans"/>
          <w:sz w:val="16"/>
          <w:szCs w:val="16"/>
        </w:rPr>
        <w:t>)</w:t>
      </w:r>
    </w:p>
    <w:p w14:paraId="4B026F86" w14:textId="77777777" w:rsidR="00116F27" w:rsidRPr="00E67938" w:rsidRDefault="00116F27" w:rsidP="00116F27">
      <w:pPr>
        <w:jc w:val="both"/>
        <w:rPr>
          <w:rFonts w:ascii="Noto Sans" w:hAnsi="Noto Sans" w:cs="Noto Sans"/>
          <w:sz w:val="16"/>
          <w:szCs w:val="16"/>
        </w:rPr>
      </w:pPr>
    </w:p>
    <w:p w14:paraId="377D35E8" w14:textId="77777777" w:rsidR="00116F27" w:rsidRPr="00E67938" w:rsidRDefault="00116F27" w:rsidP="00116F27">
      <w:pPr>
        <w:jc w:val="both"/>
        <w:rPr>
          <w:rFonts w:ascii="Noto Sans" w:hAnsi="Noto Sans" w:cs="Noto Sans"/>
          <w:sz w:val="16"/>
          <w:szCs w:val="16"/>
        </w:rPr>
      </w:pPr>
      <w:proofErr w:type="spellStart"/>
      <w:r w:rsidRPr="00E67938">
        <w:rPr>
          <w:rFonts w:ascii="Noto Sans" w:hAnsi="Noto Sans" w:cs="Noto Sans"/>
          <w:sz w:val="16"/>
          <w:szCs w:val="16"/>
        </w:rPr>
        <w:t>Donde</w:t>
      </w:r>
      <w:proofErr w:type="spellEnd"/>
      <w:r w:rsidRPr="00E67938">
        <w:rPr>
          <w:rFonts w:ascii="Noto Sans" w:hAnsi="Noto Sans" w:cs="Noto Sans"/>
          <w:sz w:val="16"/>
          <w:szCs w:val="16"/>
        </w:rPr>
        <w:t>:</w:t>
      </w:r>
    </w:p>
    <w:p w14:paraId="5989D108" w14:textId="77777777" w:rsidR="00116F27" w:rsidRPr="00E67938" w:rsidRDefault="00116F27" w:rsidP="00116F27">
      <w:pPr>
        <w:jc w:val="both"/>
        <w:rPr>
          <w:rFonts w:ascii="Noto Sans" w:hAnsi="Noto Sans" w:cs="Noto Sans"/>
          <w:sz w:val="16"/>
          <w:szCs w:val="16"/>
        </w:rPr>
      </w:pPr>
    </w:p>
    <w:p w14:paraId="17251240" w14:textId="77777777" w:rsidR="00116F27" w:rsidRPr="00E67938" w:rsidRDefault="00116F27" w:rsidP="00116F27">
      <w:pPr>
        <w:jc w:val="both"/>
        <w:rPr>
          <w:rFonts w:ascii="Noto Sans" w:hAnsi="Noto Sans" w:cs="Noto Sans"/>
          <w:sz w:val="16"/>
          <w:szCs w:val="16"/>
        </w:rPr>
      </w:pPr>
      <w:proofErr w:type="spellStart"/>
      <w:r w:rsidRPr="00E67938">
        <w:rPr>
          <w:rFonts w:ascii="Noto Sans" w:hAnsi="Noto Sans" w:cs="Noto Sans"/>
          <w:b/>
          <w:bCs/>
          <w:sz w:val="16"/>
          <w:szCs w:val="16"/>
        </w:rPr>
        <w:t>Pca</w:t>
      </w:r>
      <w:proofErr w:type="spellEnd"/>
      <w:r w:rsidRPr="00E67938">
        <w:rPr>
          <w:rFonts w:ascii="Noto Sans" w:hAnsi="Noto Sans" w:cs="Noto Sans"/>
          <w:sz w:val="16"/>
          <w:szCs w:val="16"/>
        </w:rPr>
        <w:t xml:space="preserve"> = pena convencional aplicable.</w:t>
      </w:r>
    </w:p>
    <w:p w14:paraId="0439DBC6" w14:textId="77777777" w:rsidR="00116F27" w:rsidRPr="00E67938" w:rsidRDefault="00116F27" w:rsidP="00116F27">
      <w:pPr>
        <w:jc w:val="both"/>
        <w:rPr>
          <w:rFonts w:ascii="Noto Sans" w:hAnsi="Noto Sans" w:cs="Noto Sans"/>
          <w:sz w:val="16"/>
          <w:szCs w:val="16"/>
        </w:rPr>
      </w:pPr>
    </w:p>
    <w:p w14:paraId="3AB0E916" w14:textId="77777777" w:rsidR="00116F27" w:rsidRPr="00E67938" w:rsidRDefault="00116F27" w:rsidP="00116F27">
      <w:pPr>
        <w:jc w:val="both"/>
        <w:rPr>
          <w:rFonts w:ascii="Noto Sans" w:hAnsi="Noto Sans" w:cs="Noto Sans"/>
          <w:sz w:val="16"/>
          <w:szCs w:val="16"/>
        </w:rPr>
      </w:pPr>
      <w:r w:rsidRPr="00E67938">
        <w:rPr>
          <w:rFonts w:ascii="Noto Sans" w:hAnsi="Noto Sans" w:cs="Noto Sans"/>
          <w:b/>
          <w:bCs/>
          <w:sz w:val="16"/>
          <w:szCs w:val="16"/>
        </w:rPr>
        <w:t>%d</w:t>
      </w:r>
      <w:r w:rsidRPr="00E67938">
        <w:rPr>
          <w:rFonts w:ascii="Noto Sans" w:hAnsi="Noto Sans" w:cs="Noto Sans"/>
          <w:sz w:val="16"/>
          <w:szCs w:val="16"/>
        </w:rPr>
        <w:t>= 15.36</w:t>
      </w:r>
    </w:p>
    <w:p w14:paraId="2FEAC6A3" w14:textId="77777777" w:rsidR="00116F27" w:rsidRPr="00E67938" w:rsidRDefault="00116F27" w:rsidP="00116F27">
      <w:pPr>
        <w:jc w:val="both"/>
        <w:rPr>
          <w:rFonts w:ascii="Noto Sans" w:hAnsi="Noto Sans" w:cs="Noto Sans"/>
          <w:sz w:val="16"/>
          <w:szCs w:val="16"/>
        </w:rPr>
      </w:pPr>
    </w:p>
    <w:p w14:paraId="5CD3264B" w14:textId="77777777" w:rsidR="00116F27" w:rsidRPr="00E67938" w:rsidRDefault="00116F27" w:rsidP="00116F27">
      <w:pPr>
        <w:jc w:val="both"/>
        <w:rPr>
          <w:rFonts w:ascii="Noto Sans" w:hAnsi="Noto Sans" w:cs="Noto Sans"/>
          <w:sz w:val="16"/>
          <w:szCs w:val="16"/>
        </w:rPr>
      </w:pPr>
      <w:proofErr w:type="spellStart"/>
      <w:proofErr w:type="gramStart"/>
      <w:r w:rsidRPr="00E67938">
        <w:rPr>
          <w:rFonts w:ascii="Noto Sans" w:hAnsi="Noto Sans" w:cs="Noto Sans"/>
          <w:b/>
          <w:bCs/>
          <w:sz w:val="16"/>
          <w:szCs w:val="16"/>
        </w:rPr>
        <w:t>nda</w:t>
      </w:r>
      <w:proofErr w:type="spellEnd"/>
      <w:proofErr w:type="gramEnd"/>
      <w:r w:rsidRPr="00E67938">
        <w:rPr>
          <w:rFonts w:ascii="Noto Sans" w:hAnsi="Noto Sans" w:cs="Noto Sans"/>
          <w:sz w:val="16"/>
          <w:szCs w:val="16"/>
        </w:rPr>
        <w:t xml:space="preserve"> = número de días hábiles de atraso.</w:t>
      </w:r>
    </w:p>
    <w:p w14:paraId="2B70E53D" w14:textId="77777777" w:rsidR="00116F27" w:rsidRPr="00E67938" w:rsidRDefault="00116F27" w:rsidP="00116F27">
      <w:pPr>
        <w:jc w:val="both"/>
        <w:rPr>
          <w:rFonts w:ascii="Noto Sans" w:hAnsi="Noto Sans" w:cs="Noto Sans"/>
          <w:sz w:val="16"/>
          <w:szCs w:val="16"/>
        </w:rPr>
      </w:pPr>
    </w:p>
    <w:p w14:paraId="25170E68" w14:textId="77777777" w:rsidR="00116F27" w:rsidRPr="00E67938" w:rsidRDefault="00116F27" w:rsidP="00116F27">
      <w:pPr>
        <w:jc w:val="both"/>
        <w:rPr>
          <w:rFonts w:ascii="Noto Sans" w:hAnsi="Noto Sans" w:cs="Noto Sans"/>
          <w:sz w:val="16"/>
          <w:szCs w:val="16"/>
        </w:rPr>
      </w:pPr>
      <w:proofErr w:type="spellStart"/>
      <w:proofErr w:type="gramStart"/>
      <w:r w:rsidRPr="00E67938">
        <w:rPr>
          <w:rFonts w:ascii="Noto Sans" w:hAnsi="Noto Sans" w:cs="Noto Sans"/>
          <w:b/>
          <w:bCs/>
          <w:sz w:val="16"/>
          <w:szCs w:val="16"/>
        </w:rPr>
        <w:t>vspa</w:t>
      </w:r>
      <w:proofErr w:type="spellEnd"/>
      <w:proofErr w:type="gramEnd"/>
      <w:r w:rsidRPr="00E67938">
        <w:rPr>
          <w:rFonts w:ascii="Noto Sans" w:hAnsi="Noto Sans" w:cs="Noto Sans"/>
          <w:sz w:val="16"/>
          <w:szCs w:val="16"/>
        </w:rPr>
        <w:t xml:space="preserve"> = valor de los servicios con atraso, sin IVA = (Cuota unitaria diaria) * (capacidad instalada).  </w:t>
      </w:r>
    </w:p>
    <w:p w14:paraId="00907CEF" w14:textId="77777777" w:rsidR="00116F27" w:rsidRPr="00E67938" w:rsidRDefault="00116F27" w:rsidP="00116F27">
      <w:pPr>
        <w:jc w:val="both"/>
        <w:rPr>
          <w:rFonts w:ascii="Noto Sans" w:hAnsi="Noto Sans" w:cs="Noto Sans"/>
          <w:sz w:val="16"/>
          <w:szCs w:val="16"/>
        </w:rPr>
      </w:pPr>
    </w:p>
    <w:p w14:paraId="42158570" w14:textId="77777777" w:rsidR="00116F27" w:rsidRPr="00E67938" w:rsidRDefault="00116F27" w:rsidP="00116F27">
      <w:pPr>
        <w:jc w:val="both"/>
        <w:rPr>
          <w:rFonts w:ascii="Noto Sans" w:hAnsi="Noto Sans" w:cs="Noto Sans"/>
          <w:sz w:val="16"/>
          <w:szCs w:val="16"/>
        </w:rPr>
      </w:pPr>
      <w:r w:rsidRPr="00E67938">
        <w:rPr>
          <w:rFonts w:ascii="Noto Sans" w:hAnsi="Noto Sans" w:cs="Noto Sans"/>
          <w:b/>
          <w:bCs/>
          <w:sz w:val="16"/>
          <w:szCs w:val="16"/>
        </w:rPr>
        <w:t>Nota:</w:t>
      </w:r>
      <w:r w:rsidRPr="00E67938">
        <w:rPr>
          <w:rFonts w:ascii="Noto Sans" w:hAnsi="Noto Sans" w:cs="Noto Sans"/>
          <w:sz w:val="16"/>
          <w:szCs w:val="16"/>
        </w:rPr>
        <w:t xml:space="preserve"> La cuota unitaria diaria se determina dividiendo la cuota unitaria mensual entre el número de días laborables en el mes.</w:t>
      </w:r>
    </w:p>
    <w:p w14:paraId="4EACDE66" w14:textId="77777777" w:rsidR="00116F27" w:rsidRPr="00E67938" w:rsidRDefault="00116F27" w:rsidP="00116F27">
      <w:pPr>
        <w:jc w:val="both"/>
        <w:rPr>
          <w:rFonts w:ascii="Noto Sans" w:eastAsia="Arial" w:hAnsi="Noto Sans" w:cs="Noto Sans"/>
          <w:sz w:val="16"/>
          <w:szCs w:val="16"/>
        </w:rPr>
      </w:pPr>
    </w:p>
    <w:p w14:paraId="58DCC3A6" w14:textId="77777777" w:rsidR="00116F27" w:rsidRPr="00E67938" w:rsidRDefault="00116F27" w:rsidP="00E30A1C">
      <w:pPr>
        <w:pStyle w:val="Prrafodelista"/>
        <w:numPr>
          <w:ilvl w:val="1"/>
          <w:numId w:val="74"/>
        </w:numPr>
        <w:pBdr>
          <w:top w:val="nil"/>
          <w:left w:val="nil"/>
          <w:bottom w:val="nil"/>
          <w:right w:val="nil"/>
          <w:between w:val="nil"/>
          <w:bar w:val="nil"/>
        </w:pBdr>
        <w:suppressAutoHyphens w:val="0"/>
        <w:ind w:left="567" w:hanging="567"/>
        <w:jc w:val="both"/>
        <w:rPr>
          <w:rFonts w:ascii="Noto Sans" w:eastAsia="Arial" w:hAnsi="Noto Sans" w:cs="Noto Sans"/>
          <w:b/>
          <w:bCs/>
          <w:sz w:val="16"/>
          <w:szCs w:val="16"/>
        </w:rPr>
      </w:pPr>
      <w:r w:rsidRPr="00E67938">
        <w:rPr>
          <w:rFonts w:ascii="Noto Sans" w:hAnsi="Noto Sans" w:cs="Noto Sans"/>
          <w:b/>
          <w:bCs/>
          <w:sz w:val="16"/>
          <w:szCs w:val="16"/>
        </w:rPr>
        <w:t>Deducciones al pago.</w:t>
      </w:r>
    </w:p>
    <w:p w14:paraId="284A93EB" w14:textId="77777777" w:rsidR="00116F27" w:rsidRPr="00E67938" w:rsidRDefault="00116F27" w:rsidP="00116F27">
      <w:pPr>
        <w:pStyle w:val="Cuerpo"/>
        <w:widowControl w:val="0"/>
        <w:spacing w:after="0" w:line="240" w:lineRule="auto"/>
        <w:jc w:val="both"/>
        <w:rPr>
          <w:rFonts w:ascii="Noto Sans" w:eastAsia="Arial" w:hAnsi="Noto Sans" w:cs="Noto Sans"/>
          <w:sz w:val="16"/>
          <w:szCs w:val="16"/>
        </w:rPr>
      </w:pPr>
    </w:p>
    <w:p w14:paraId="50196554" w14:textId="77777777" w:rsidR="00116F27" w:rsidRPr="00E67938" w:rsidRDefault="00116F27" w:rsidP="00116F27">
      <w:p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Cuando la Coordinadora Zonal designada por el OOAD del IMSS, o tercero designado por éste para tal efecto, al momento de realizar la supervisión de seguimiento, en términos de lo señalado en el procedimiento correspondiente, detecte la persistencia del incumplimiento a alguna de las obligaciones del proveedor que se haya hecho constar en el Informe de resultados de la supervisión, Instrumento para la supervisión de seguimiento o Reporte de hallazgo de incumplimientos, según corresponda, el Instituto aplicará deducción al pago al proveedor por cada día natural transcurrido, considerando la siguiente fórmula para determinar el monto:</w:t>
      </w:r>
    </w:p>
    <w:p w14:paraId="795121E0" w14:textId="77777777" w:rsidR="00116F27" w:rsidRPr="00E67938" w:rsidRDefault="00116F27" w:rsidP="00116F27">
      <w:pPr>
        <w:jc w:val="both"/>
        <w:rPr>
          <w:rFonts w:ascii="Noto Sans" w:hAnsi="Noto Sans" w:cs="Noto Sans"/>
          <w:sz w:val="16"/>
          <w:szCs w:val="16"/>
        </w:rPr>
      </w:pPr>
    </w:p>
    <w:p w14:paraId="388D90D3" w14:textId="77777777" w:rsidR="00116F27" w:rsidRPr="00E67938" w:rsidRDefault="00116F27" w:rsidP="00116F27">
      <w:pPr>
        <w:jc w:val="both"/>
        <w:rPr>
          <w:rFonts w:ascii="Noto Sans" w:hAnsi="Noto Sans" w:cs="Noto Sans"/>
          <w:sz w:val="16"/>
          <w:szCs w:val="16"/>
        </w:rPr>
      </w:pPr>
      <w:r w:rsidRPr="00E67938">
        <w:rPr>
          <w:rFonts w:ascii="Noto Sans" w:hAnsi="Noto Sans" w:cs="Noto Sans"/>
          <w:b/>
          <w:bCs/>
          <w:sz w:val="16"/>
          <w:szCs w:val="16"/>
        </w:rPr>
        <w:t>Deducción al pago</w:t>
      </w:r>
      <w:r w:rsidRPr="00E67938">
        <w:rPr>
          <w:rFonts w:ascii="Noto Sans" w:hAnsi="Noto Sans" w:cs="Noto Sans"/>
          <w:sz w:val="16"/>
          <w:szCs w:val="16"/>
        </w:rPr>
        <w:t xml:space="preserve"> = (Valor de la cuota unitaria mensual sin IVA del ejercicio fiscal que corresponda * Número de días naturales transcurridos * Factor de riesgo)</w:t>
      </w:r>
    </w:p>
    <w:p w14:paraId="29F9D1A2" w14:textId="77777777" w:rsidR="00116F27" w:rsidRPr="00E67938" w:rsidRDefault="00116F27" w:rsidP="00116F27">
      <w:pPr>
        <w:ind w:left="1134" w:hanging="1063"/>
        <w:jc w:val="both"/>
        <w:rPr>
          <w:rFonts w:ascii="Noto Sans" w:hAnsi="Noto Sans" w:cs="Noto Sans"/>
          <w:sz w:val="16"/>
          <w:szCs w:val="16"/>
        </w:rPr>
      </w:pPr>
    </w:p>
    <w:p w14:paraId="6FEC0BAA" w14:textId="77777777" w:rsidR="00116F27" w:rsidRPr="00E67938" w:rsidRDefault="00116F27" w:rsidP="00116F27">
      <w:pPr>
        <w:jc w:val="both"/>
        <w:rPr>
          <w:rFonts w:ascii="Noto Sans" w:hAnsi="Noto Sans" w:cs="Noto Sans"/>
          <w:sz w:val="16"/>
          <w:szCs w:val="16"/>
        </w:rPr>
      </w:pPr>
      <w:r w:rsidRPr="00E67938">
        <w:rPr>
          <w:rFonts w:ascii="Noto Sans" w:eastAsiaTheme="minorHAnsi" w:hAnsi="Noto Sans" w:cs="Noto Sans"/>
          <w:sz w:val="16"/>
          <w:szCs w:val="16"/>
        </w:rPr>
        <w:t>Al monto resultante, se le deberá agregar el IVA.</w:t>
      </w:r>
    </w:p>
    <w:p w14:paraId="4D887477" w14:textId="77777777" w:rsidR="00116F27" w:rsidRPr="00E67938" w:rsidRDefault="00116F27" w:rsidP="00116F27">
      <w:pPr>
        <w:ind w:left="1134" w:hanging="1063"/>
        <w:jc w:val="both"/>
        <w:rPr>
          <w:rFonts w:ascii="Noto Sans" w:hAnsi="Noto Sans" w:cs="Noto Sans"/>
          <w:sz w:val="16"/>
          <w:szCs w:val="16"/>
        </w:rPr>
      </w:pPr>
    </w:p>
    <w:p w14:paraId="06E8CEE1" w14:textId="77777777" w:rsidR="00116F27" w:rsidRPr="00E67938" w:rsidRDefault="00116F27" w:rsidP="00116F27">
      <w:pPr>
        <w:jc w:val="both"/>
        <w:rPr>
          <w:rFonts w:ascii="Noto Sans" w:hAnsi="Noto Sans" w:cs="Noto Sans"/>
          <w:b/>
          <w:bCs/>
          <w:sz w:val="16"/>
          <w:szCs w:val="16"/>
        </w:rPr>
      </w:pPr>
      <w:r w:rsidRPr="00E67938">
        <w:rPr>
          <w:rFonts w:ascii="Noto Sans" w:hAnsi="Noto Sans" w:cs="Noto Sans"/>
          <w:b/>
          <w:bCs/>
          <w:sz w:val="16"/>
          <w:szCs w:val="16"/>
        </w:rPr>
        <w:t>Donde el factor de riesgo es igual:</w:t>
      </w:r>
    </w:p>
    <w:p w14:paraId="2C553274" w14:textId="77777777" w:rsidR="00116F27" w:rsidRPr="00E67938" w:rsidRDefault="00116F27" w:rsidP="00116F27">
      <w:pPr>
        <w:suppressAutoHyphens/>
        <w:ind w:left="1205" w:hanging="1134"/>
        <w:jc w:val="both"/>
        <w:rPr>
          <w:rFonts w:ascii="Noto Sans" w:eastAsia="Times New Roman" w:hAnsi="Noto Sans" w:cs="Noto Sans"/>
          <w:sz w:val="16"/>
          <w:szCs w:val="16"/>
          <w:lang w:eastAsia="ar-SA"/>
        </w:rPr>
      </w:pPr>
    </w:p>
    <w:p w14:paraId="5B7D6621" w14:textId="77777777" w:rsidR="00116F27" w:rsidRPr="00E67938" w:rsidRDefault="00116F27" w:rsidP="00116F27">
      <w:pPr>
        <w:suppressAutoHyphens/>
        <w:jc w:val="both"/>
        <w:rPr>
          <w:rFonts w:ascii="Noto Sans" w:eastAsia="Times New Roman" w:hAnsi="Noto Sans" w:cs="Noto Sans"/>
          <w:b/>
          <w:bCs/>
          <w:sz w:val="16"/>
          <w:szCs w:val="16"/>
          <w:lang w:eastAsia="ar-SA"/>
        </w:rPr>
      </w:pPr>
      <w:r w:rsidRPr="00E67938">
        <w:rPr>
          <w:rFonts w:ascii="Noto Sans" w:eastAsia="Times New Roman" w:hAnsi="Noto Sans" w:cs="Noto Sans"/>
          <w:b/>
          <w:bCs/>
          <w:sz w:val="16"/>
          <w:szCs w:val="16"/>
          <w:lang w:eastAsia="ar-SA"/>
        </w:rPr>
        <w:lastRenderedPageBreak/>
        <w:t xml:space="preserve">((No. </w:t>
      </w:r>
      <w:proofErr w:type="gramStart"/>
      <w:r w:rsidRPr="00E67938">
        <w:rPr>
          <w:rFonts w:ascii="Noto Sans" w:eastAsia="Times New Roman" w:hAnsi="Noto Sans" w:cs="Noto Sans"/>
          <w:b/>
          <w:bCs/>
          <w:sz w:val="16"/>
          <w:szCs w:val="16"/>
          <w:lang w:eastAsia="ar-SA"/>
        </w:rPr>
        <w:t>de</w:t>
      </w:r>
      <w:proofErr w:type="gramEnd"/>
      <w:r w:rsidRPr="00E67938">
        <w:rPr>
          <w:rFonts w:ascii="Noto Sans" w:eastAsia="Times New Roman" w:hAnsi="Noto Sans" w:cs="Noto Sans"/>
          <w:b/>
          <w:bCs/>
          <w:sz w:val="16"/>
          <w:szCs w:val="16"/>
          <w:lang w:eastAsia="ar-SA"/>
        </w:rPr>
        <w:t xml:space="preserve"> reactivos de riesgo bajo con incumplimiento * factor de riesgo bajo / Total de reactivos de riesgo bajo) + (No. de reactivos de riesgo medio con incumplimiento * factor de riesgo medio / Total de reactivos de riesgo medio) + (No. de reactivos de riesgo alto con incumplimiento * factor de riesgo alto / Total de reactivos de riesgo alto))</w:t>
      </w:r>
    </w:p>
    <w:p w14:paraId="74C3DF98" w14:textId="77777777" w:rsidR="00116F27" w:rsidRPr="00E67938" w:rsidRDefault="00116F27" w:rsidP="00116F27">
      <w:pPr>
        <w:suppressAutoHyphens/>
        <w:jc w:val="both"/>
        <w:rPr>
          <w:rFonts w:ascii="Noto Sans" w:eastAsia="Times New Roman" w:hAnsi="Noto Sans" w:cs="Noto Sans"/>
          <w:sz w:val="16"/>
          <w:szCs w:val="16"/>
          <w:lang w:eastAsia="ar-SA"/>
        </w:rPr>
      </w:pPr>
    </w:p>
    <w:p w14:paraId="1965C1BB" w14:textId="77777777" w:rsidR="00116F27" w:rsidRPr="00E67938" w:rsidRDefault="00116F27" w:rsidP="00116F27">
      <w:p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Entendiéndose como “reactivo” los “puntos de control” establecidos en el </w:t>
      </w:r>
      <w:r w:rsidRPr="00E67938">
        <w:rPr>
          <w:rFonts w:ascii="Noto Sans" w:eastAsia="Times New Roman" w:hAnsi="Noto Sans" w:cs="Noto Sans"/>
          <w:b/>
          <w:bCs/>
          <w:sz w:val="16"/>
          <w:szCs w:val="16"/>
          <w:lang w:eastAsia="ar-SA"/>
        </w:rPr>
        <w:t xml:space="preserve">“Procedimiento para la supervisión de la operación del servicio de guardería”, Apéndice 3 (Tres) </w:t>
      </w:r>
      <w:r w:rsidRPr="00E67938">
        <w:rPr>
          <w:rFonts w:ascii="Noto Sans" w:eastAsia="Times New Roman" w:hAnsi="Noto Sans" w:cs="Noto Sans"/>
          <w:sz w:val="16"/>
          <w:szCs w:val="16"/>
          <w:lang w:eastAsia="ar-SA"/>
        </w:rPr>
        <w:t>del</w:t>
      </w:r>
      <w:r w:rsidRPr="00E67938">
        <w:rPr>
          <w:rFonts w:ascii="Noto Sans" w:eastAsia="Times New Roman" w:hAnsi="Noto Sans" w:cs="Noto Sans"/>
          <w:b/>
          <w:bCs/>
          <w:sz w:val="16"/>
          <w:szCs w:val="16"/>
          <w:lang w:eastAsia="ar-SA"/>
        </w:rPr>
        <w:t xml:space="preserve"> Anexo Técnico</w:t>
      </w:r>
      <w:r w:rsidRPr="00E67938">
        <w:rPr>
          <w:rFonts w:ascii="Noto Sans" w:eastAsia="Times New Roman" w:hAnsi="Noto Sans" w:cs="Noto Sans"/>
          <w:sz w:val="16"/>
          <w:szCs w:val="16"/>
          <w:lang w:eastAsia="ar-SA"/>
        </w:rPr>
        <w:t>.</w:t>
      </w:r>
    </w:p>
    <w:p w14:paraId="6FC5F1FB" w14:textId="77777777" w:rsidR="00116F27" w:rsidRPr="00E67938" w:rsidRDefault="00116F27" w:rsidP="00116F27">
      <w:pPr>
        <w:suppressAutoHyphens/>
        <w:jc w:val="both"/>
        <w:rPr>
          <w:rFonts w:ascii="Noto Sans" w:eastAsia="Times New Roman" w:hAnsi="Noto Sans" w:cs="Noto Sans"/>
          <w:sz w:val="16"/>
          <w:szCs w:val="16"/>
          <w:lang w:eastAsia="ar-SA"/>
        </w:rPr>
      </w:pPr>
    </w:p>
    <w:p w14:paraId="17E11C3A" w14:textId="77777777" w:rsidR="00116F27" w:rsidRPr="00E67938" w:rsidRDefault="00116F27" w:rsidP="00116F27">
      <w:p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Los factores de riesgo serán establecidos por el IMSS mediante los Criterios que expida para tal fin.</w:t>
      </w:r>
    </w:p>
    <w:p w14:paraId="3204A23B" w14:textId="77777777" w:rsidR="00116F27" w:rsidRPr="00E67938" w:rsidRDefault="00116F27" w:rsidP="00116F27">
      <w:pPr>
        <w:suppressAutoHyphens/>
        <w:jc w:val="both"/>
        <w:rPr>
          <w:rFonts w:ascii="Noto Sans" w:eastAsia="Times New Roman" w:hAnsi="Noto Sans" w:cs="Noto Sans"/>
          <w:sz w:val="16"/>
          <w:szCs w:val="16"/>
          <w:lang w:eastAsia="ar-SA"/>
        </w:rPr>
      </w:pPr>
    </w:p>
    <w:p w14:paraId="76D07E02"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Cuando los incumplimientos incluidos en el Reporte de hallazgo de incumplimientos estén asociados con obligaciones del contrato o se refieran a aspectos legales, reglamentarios o normativos que regulan el servicio de guardería, que no estén contemplados en la Cédula para supervisión de guarderías, se considerarán como persistentes, por lo que el Instituto aplicará al proveedor deducción al pago por cada uno de ellos, conforme a la fórmula siguiente:</w:t>
      </w:r>
    </w:p>
    <w:p w14:paraId="377F04FE" w14:textId="77777777" w:rsidR="00116F27" w:rsidRPr="00E67938" w:rsidRDefault="00116F27" w:rsidP="00116F27">
      <w:pPr>
        <w:jc w:val="both"/>
        <w:rPr>
          <w:rFonts w:ascii="Noto Sans" w:hAnsi="Noto Sans" w:cs="Noto Sans"/>
          <w:sz w:val="16"/>
          <w:szCs w:val="16"/>
        </w:rPr>
      </w:pPr>
    </w:p>
    <w:p w14:paraId="1EEF5E44" w14:textId="77777777" w:rsidR="00116F27" w:rsidRPr="00E67938" w:rsidRDefault="00116F27" w:rsidP="00116F27">
      <w:pPr>
        <w:jc w:val="both"/>
        <w:rPr>
          <w:rFonts w:ascii="Noto Sans" w:hAnsi="Noto Sans" w:cs="Noto Sans"/>
          <w:sz w:val="16"/>
          <w:szCs w:val="16"/>
        </w:rPr>
      </w:pPr>
      <w:r w:rsidRPr="00E67938">
        <w:rPr>
          <w:rFonts w:ascii="Noto Sans" w:hAnsi="Noto Sans" w:cs="Noto Sans"/>
          <w:b/>
          <w:bCs/>
          <w:sz w:val="16"/>
          <w:szCs w:val="16"/>
        </w:rPr>
        <w:t>Deducción al pago</w:t>
      </w:r>
      <w:r w:rsidRPr="00E67938">
        <w:rPr>
          <w:rFonts w:ascii="Noto Sans" w:hAnsi="Noto Sans" w:cs="Noto Sans"/>
          <w:sz w:val="16"/>
          <w:szCs w:val="16"/>
        </w:rPr>
        <w:t xml:space="preserve"> = Valor de la cuota mensual unitaria sin IVA del ejercicio fiscal que corresponda *0.30 </w:t>
      </w:r>
      <w:r w:rsidRPr="00E67938">
        <w:rPr>
          <w:rFonts w:ascii="Noto Sans" w:eastAsiaTheme="minorHAnsi" w:hAnsi="Noto Sans" w:cs="Noto Sans"/>
          <w:sz w:val="16"/>
          <w:szCs w:val="16"/>
        </w:rPr>
        <w:t>o valor máximo del rango establecido en POBALINES</w:t>
      </w:r>
      <w:r w:rsidRPr="00E67938">
        <w:rPr>
          <w:rStyle w:val="Refdenotaalpie"/>
          <w:rFonts w:ascii="Noto Sans" w:eastAsiaTheme="minorHAnsi" w:hAnsi="Noto Sans" w:cs="Noto Sans"/>
          <w:sz w:val="16"/>
          <w:szCs w:val="16"/>
        </w:rPr>
        <w:footnoteReference w:id="2"/>
      </w:r>
      <w:r w:rsidRPr="00E67938">
        <w:rPr>
          <w:rFonts w:ascii="Noto Sans" w:hAnsi="Noto Sans" w:cs="Noto Sans"/>
          <w:sz w:val="16"/>
          <w:szCs w:val="16"/>
        </w:rPr>
        <w:t>* el número de días naturales transcurridos desde la supervisión o visita de verificación anterior o la fecha en que se determine que haya iniciado el incumplimiento.</w:t>
      </w:r>
    </w:p>
    <w:p w14:paraId="60000FF2" w14:textId="77777777" w:rsidR="00116F27" w:rsidRPr="00E67938" w:rsidRDefault="00116F27" w:rsidP="00116F27">
      <w:pPr>
        <w:jc w:val="both"/>
        <w:rPr>
          <w:rFonts w:ascii="Noto Sans" w:hAnsi="Noto Sans" w:cs="Noto Sans"/>
          <w:sz w:val="16"/>
          <w:szCs w:val="16"/>
        </w:rPr>
      </w:pPr>
    </w:p>
    <w:p w14:paraId="7D70AE6C" w14:textId="77777777" w:rsidR="00116F27" w:rsidRPr="00E67938" w:rsidRDefault="00116F27" w:rsidP="00116F27">
      <w:pPr>
        <w:jc w:val="both"/>
        <w:rPr>
          <w:rFonts w:ascii="Noto Sans" w:eastAsiaTheme="minorHAnsi" w:hAnsi="Noto Sans" w:cs="Noto Sans"/>
          <w:sz w:val="16"/>
          <w:szCs w:val="16"/>
        </w:rPr>
      </w:pPr>
      <w:r w:rsidRPr="00E67938">
        <w:rPr>
          <w:rFonts w:ascii="Noto Sans" w:eastAsiaTheme="minorHAnsi" w:hAnsi="Noto Sans" w:cs="Noto Sans"/>
          <w:sz w:val="16"/>
          <w:szCs w:val="16"/>
        </w:rPr>
        <w:t>Al monto resultante, se le deberá agregar el IVA.</w:t>
      </w:r>
    </w:p>
    <w:p w14:paraId="66E05A92" w14:textId="77777777" w:rsidR="00116F27" w:rsidRPr="00E67938" w:rsidRDefault="00116F27" w:rsidP="00116F27">
      <w:pPr>
        <w:jc w:val="both"/>
        <w:rPr>
          <w:rFonts w:ascii="Noto Sans" w:eastAsiaTheme="minorHAnsi" w:hAnsi="Noto Sans" w:cs="Noto Sans"/>
          <w:sz w:val="16"/>
          <w:szCs w:val="16"/>
        </w:rPr>
      </w:pPr>
    </w:p>
    <w:p w14:paraId="47FF7E43" w14:textId="77777777" w:rsidR="00116F27" w:rsidRPr="00E67938" w:rsidRDefault="00116F27" w:rsidP="00116F27">
      <w:pPr>
        <w:jc w:val="both"/>
        <w:rPr>
          <w:rFonts w:ascii="Noto Sans" w:eastAsiaTheme="minorHAnsi" w:hAnsi="Noto Sans" w:cs="Noto Sans"/>
          <w:sz w:val="16"/>
          <w:szCs w:val="16"/>
        </w:rPr>
      </w:pPr>
      <w:r w:rsidRPr="00E67938">
        <w:rPr>
          <w:rFonts w:ascii="Noto Sans" w:eastAsiaTheme="minorHAnsi" w:hAnsi="Noto Sans" w:cs="Noto Sans"/>
          <w:sz w:val="16"/>
          <w:szCs w:val="16"/>
        </w:rPr>
        <w:t>En caso de que el monto de la deducción al pago supere al valor máximo del rango establecido en POBALINES</w:t>
      </w:r>
      <w:r w:rsidRPr="00E67938">
        <w:rPr>
          <w:rFonts w:ascii="Noto Sans" w:eastAsiaTheme="minorHAnsi" w:hAnsi="Noto Sans" w:cs="Noto Sans"/>
          <w:sz w:val="16"/>
          <w:szCs w:val="16"/>
          <w:vertAlign w:val="superscript"/>
        </w:rPr>
        <w:t>1</w:t>
      </w:r>
      <w:r w:rsidRPr="00E67938">
        <w:rPr>
          <w:rFonts w:ascii="Noto Sans" w:eastAsiaTheme="minorHAnsi" w:hAnsi="Noto Sans" w:cs="Noto Sans"/>
          <w:sz w:val="16"/>
          <w:szCs w:val="16"/>
        </w:rPr>
        <w:t>, el monto será igual a dicho valor.</w:t>
      </w:r>
    </w:p>
    <w:p w14:paraId="2F9BA768" w14:textId="77777777" w:rsidR="00116F27" w:rsidRPr="00E67938" w:rsidRDefault="00116F27" w:rsidP="00116F27">
      <w:pPr>
        <w:jc w:val="both"/>
        <w:rPr>
          <w:rFonts w:ascii="Noto Sans" w:hAnsi="Noto Sans" w:cs="Noto Sans"/>
          <w:sz w:val="16"/>
          <w:szCs w:val="16"/>
        </w:rPr>
      </w:pPr>
    </w:p>
    <w:p w14:paraId="01721D2C" w14:textId="77777777" w:rsidR="00116F27" w:rsidRPr="00E67938" w:rsidRDefault="00116F27" w:rsidP="00116F27">
      <w:pPr>
        <w:pStyle w:val="Cuerpo"/>
        <w:suppressAutoHyphens/>
        <w:spacing w:after="0" w:line="240" w:lineRule="auto"/>
        <w:jc w:val="both"/>
        <w:rPr>
          <w:rFonts w:ascii="Noto Sans" w:hAnsi="Noto Sans" w:cs="Noto Sans"/>
          <w:sz w:val="16"/>
          <w:szCs w:val="16"/>
          <w:lang w:val="es-ES"/>
        </w:rPr>
      </w:pPr>
      <w:r w:rsidRPr="00E67938">
        <w:rPr>
          <w:rFonts w:ascii="Noto Sans" w:eastAsia="Times New Roman" w:hAnsi="Noto Sans" w:cs="Noto Sans"/>
          <w:sz w:val="16"/>
          <w:szCs w:val="16"/>
          <w:lang w:val="es-ES" w:eastAsia="ar-SA"/>
        </w:rPr>
        <w:t>En ningún caso se podrá aplicar una doble deducción por el mismo incumplimiento.</w:t>
      </w:r>
    </w:p>
    <w:p w14:paraId="11D5D30A" w14:textId="77777777" w:rsidR="00116F27" w:rsidRPr="00E67938" w:rsidRDefault="00116F27" w:rsidP="00116F27">
      <w:pPr>
        <w:pStyle w:val="Cuerpo"/>
        <w:suppressAutoHyphens/>
        <w:spacing w:after="0" w:line="240" w:lineRule="auto"/>
        <w:jc w:val="both"/>
        <w:rPr>
          <w:rFonts w:ascii="Noto Sans" w:hAnsi="Noto Sans" w:cs="Noto Sans"/>
          <w:sz w:val="16"/>
          <w:szCs w:val="16"/>
          <w:lang w:val="es-MX"/>
        </w:rPr>
      </w:pPr>
    </w:p>
    <w:p w14:paraId="530DE6FF" w14:textId="77777777" w:rsidR="00116F27" w:rsidRPr="00E67938" w:rsidRDefault="00116F27" w:rsidP="00116F27">
      <w:pPr>
        <w:suppressAutoHyphens/>
        <w:jc w:val="both"/>
        <w:rPr>
          <w:rFonts w:ascii="Noto Sans" w:hAnsi="Noto Sans" w:cs="Noto Sans"/>
          <w:sz w:val="16"/>
          <w:szCs w:val="16"/>
        </w:rPr>
      </w:pPr>
      <w:r w:rsidRPr="00E67938">
        <w:rPr>
          <w:rFonts w:ascii="Noto Sans" w:eastAsia="Times New Roman" w:hAnsi="Noto Sans" w:cs="Noto Sans"/>
          <w:sz w:val="16"/>
          <w:szCs w:val="16"/>
          <w:lang w:eastAsia="ar-SA"/>
        </w:rPr>
        <w:t xml:space="preserve">Cuando se hayan aplicado al proveedor deducciones al pago </w:t>
      </w:r>
      <w:r w:rsidRPr="00E67938">
        <w:rPr>
          <w:rFonts w:ascii="Noto Sans" w:hAnsi="Noto Sans" w:cs="Noto Sans"/>
          <w:sz w:val="16"/>
          <w:szCs w:val="16"/>
        </w:rPr>
        <w:t>que alcancen el monto de la garantía de cumplimiento del contrato,</w:t>
      </w:r>
      <w:r w:rsidRPr="00E67938">
        <w:rPr>
          <w:rFonts w:ascii="Noto Sans" w:eastAsia="Times New Roman" w:hAnsi="Noto Sans" w:cs="Noto Sans"/>
          <w:sz w:val="16"/>
          <w:szCs w:val="16"/>
          <w:lang w:eastAsia="ar-SA"/>
        </w:rPr>
        <w:t xml:space="preserve"> el Instituto, </w:t>
      </w:r>
      <w:r w:rsidRPr="00E67938">
        <w:rPr>
          <w:rFonts w:ascii="Noto Sans" w:hAnsi="Noto Sans" w:cs="Noto Sans"/>
          <w:sz w:val="16"/>
          <w:szCs w:val="16"/>
        </w:rPr>
        <w:t>de conformidad con lo establecido en el artículo 77 de la Ley de Adquisiciones, Arrendamientos y Servicios del Sector Público y 98 de su Reglamento</w:t>
      </w:r>
      <w:r w:rsidRPr="00E67938">
        <w:rPr>
          <w:rFonts w:ascii="Noto Sans" w:eastAsia="Times New Roman" w:hAnsi="Noto Sans" w:cs="Noto Sans"/>
          <w:sz w:val="16"/>
          <w:szCs w:val="16"/>
          <w:lang w:eastAsia="ar-SA"/>
        </w:rPr>
        <w:t xml:space="preserve"> procederá a la rescisión de dicho instrumento legal.</w:t>
      </w:r>
    </w:p>
    <w:p w14:paraId="5763AB1A" w14:textId="77777777" w:rsidR="00116F27" w:rsidRPr="00E67938" w:rsidRDefault="00116F27" w:rsidP="00116F27">
      <w:pPr>
        <w:pStyle w:val="Prrafodelista"/>
        <w:tabs>
          <w:tab w:val="num" w:pos="0"/>
          <w:tab w:val="left" w:pos="567"/>
        </w:tabs>
        <w:ind w:left="0"/>
        <w:jc w:val="both"/>
        <w:rPr>
          <w:rFonts w:ascii="Noto Sans" w:hAnsi="Noto Sans" w:cs="Noto Sans"/>
          <w:b/>
          <w:bCs/>
          <w:sz w:val="16"/>
          <w:szCs w:val="16"/>
        </w:rPr>
      </w:pPr>
    </w:p>
    <w:p w14:paraId="25A7DA2A" w14:textId="77777777" w:rsidR="00116F27" w:rsidRPr="00E67938" w:rsidRDefault="00116F27" w:rsidP="00116F27">
      <w:pPr>
        <w:pStyle w:val="Prrafodelista"/>
        <w:tabs>
          <w:tab w:val="num" w:pos="0"/>
          <w:tab w:val="left" w:pos="567"/>
        </w:tabs>
        <w:ind w:left="0"/>
        <w:jc w:val="both"/>
        <w:rPr>
          <w:rFonts w:ascii="Noto Sans" w:hAnsi="Noto Sans" w:cs="Noto Sans"/>
          <w:b/>
          <w:bCs/>
          <w:sz w:val="16"/>
          <w:szCs w:val="16"/>
        </w:rPr>
      </w:pPr>
      <w:r w:rsidRPr="00E67938">
        <w:rPr>
          <w:rFonts w:ascii="Noto Sans" w:hAnsi="Noto Sans" w:cs="Noto Sans"/>
          <w:b/>
          <w:bCs/>
          <w:sz w:val="16"/>
          <w:szCs w:val="16"/>
        </w:rPr>
        <w:t xml:space="preserve">6. </w:t>
      </w:r>
      <w:r w:rsidRPr="00E67938">
        <w:rPr>
          <w:rFonts w:ascii="Noto Sans" w:hAnsi="Noto Sans" w:cs="Noto Sans"/>
          <w:b/>
          <w:bCs/>
          <w:sz w:val="16"/>
          <w:szCs w:val="16"/>
        </w:rPr>
        <w:tab/>
        <w:t>Garantías.</w:t>
      </w:r>
    </w:p>
    <w:p w14:paraId="33694F4E" w14:textId="77777777" w:rsidR="00116F27" w:rsidRPr="00E67938" w:rsidRDefault="00116F27" w:rsidP="00116F27">
      <w:pPr>
        <w:pStyle w:val="Prrafodelista"/>
        <w:tabs>
          <w:tab w:val="num" w:pos="0"/>
          <w:tab w:val="left" w:pos="567"/>
        </w:tabs>
        <w:ind w:left="0"/>
        <w:jc w:val="both"/>
        <w:rPr>
          <w:rFonts w:ascii="Noto Sans" w:eastAsia="Arial" w:hAnsi="Noto Sans" w:cs="Noto Sans"/>
          <w:b/>
          <w:bCs/>
          <w:sz w:val="16"/>
          <w:szCs w:val="16"/>
        </w:rPr>
      </w:pPr>
    </w:p>
    <w:p w14:paraId="6A143934" w14:textId="77777777" w:rsidR="00116F27" w:rsidRPr="00E67938" w:rsidRDefault="00116F27" w:rsidP="00116F27">
      <w:pPr>
        <w:pStyle w:val="Prrafodelista"/>
        <w:tabs>
          <w:tab w:val="left" w:pos="567"/>
        </w:tabs>
        <w:ind w:left="0"/>
        <w:jc w:val="both"/>
        <w:rPr>
          <w:rFonts w:ascii="Noto Sans" w:eastAsia="Arial" w:hAnsi="Noto Sans" w:cs="Noto Sans"/>
          <w:b/>
          <w:bCs/>
          <w:sz w:val="16"/>
          <w:szCs w:val="16"/>
        </w:rPr>
      </w:pPr>
      <w:r w:rsidRPr="00E67938">
        <w:rPr>
          <w:rFonts w:ascii="Noto Sans" w:hAnsi="Noto Sans" w:cs="Noto Sans"/>
          <w:b/>
          <w:bCs/>
          <w:sz w:val="16"/>
          <w:szCs w:val="16"/>
        </w:rPr>
        <w:t>6.1. Garantía de cumplimiento de contrato.</w:t>
      </w:r>
    </w:p>
    <w:p w14:paraId="24E35FE0" w14:textId="77777777" w:rsidR="00116F27" w:rsidRPr="00E67938" w:rsidRDefault="00116F27" w:rsidP="00116F27">
      <w:pPr>
        <w:tabs>
          <w:tab w:val="num" w:pos="0"/>
          <w:tab w:val="left" w:pos="567"/>
        </w:tabs>
        <w:jc w:val="both"/>
        <w:rPr>
          <w:rFonts w:ascii="Noto Sans" w:eastAsia="Arial" w:hAnsi="Noto Sans" w:cs="Noto Sans"/>
          <w:sz w:val="16"/>
          <w:szCs w:val="16"/>
        </w:rPr>
      </w:pPr>
    </w:p>
    <w:p w14:paraId="41E1E200" w14:textId="77777777" w:rsidR="00116F27" w:rsidRPr="00E67938" w:rsidRDefault="00116F27" w:rsidP="00116F27">
      <w:pPr>
        <w:tabs>
          <w:tab w:val="num" w:pos="0"/>
          <w:tab w:val="left" w:pos="567"/>
        </w:tabs>
        <w:jc w:val="both"/>
        <w:rPr>
          <w:rFonts w:ascii="Noto Sans" w:eastAsia="Arial" w:hAnsi="Noto Sans" w:cs="Noto Sans"/>
          <w:sz w:val="16"/>
          <w:szCs w:val="16"/>
        </w:rPr>
      </w:pPr>
      <w:r w:rsidRPr="00E67938">
        <w:rPr>
          <w:rFonts w:ascii="Noto Sans" w:eastAsia="Times New Roman" w:hAnsi="Noto Sans" w:cs="Noto Sans"/>
          <w:sz w:val="16"/>
          <w:szCs w:val="16"/>
          <w:lang w:eastAsia="ar-SA"/>
        </w:rPr>
        <w:t xml:space="preserve">De conformidad con la fracción II del artículo 69 de la Ley de Adquisiciones, Arrendamientos y Servicios del Sector Público, el proveedor deberá garantizar el cumplimiento de todas y cada una de las obligaciones estipuladas en el contrato, por lo que se obliga a entregar dentro de un plazo de 10 (diez) días naturales contados a partir de su firma, una garantía de cumplimiento que ampare todas y cada una de las obligaciones a su cargo derivadas de éste, mediante póliza de fianza a favor del Instituto otorgada por una afianzadora debidamente constituida en términos de la Ley de Instituciones de Seguros y de Fianzas, por un importe equivalente al 10% (diez por ciento) del monto máximo anual del contrato, sin considerar el Impuesto al Valor Agregado, conforme al </w:t>
      </w:r>
      <w:r w:rsidRPr="00E67938">
        <w:rPr>
          <w:rFonts w:ascii="Noto Sans" w:eastAsia="Times New Roman" w:hAnsi="Noto Sans" w:cs="Noto Sans"/>
          <w:b/>
          <w:bCs/>
          <w:sz w:val="16"/>
          <w:szCs w:val="16"/>
          <w:lang w:eastAsia="ar-SA"/>
        </w:rPr>
        <w:t>“Formato para póliza de fianza de cumplimiento de contrato” Apéndice 6 (seis)</w:t>
      </w:r>
      <w:r w:rsidRPr="00E67938">
        <w:rPr>
          <w:rFonts w:ascii="Noto Sans" w:eastAsia="Times New Roman" w:hAnsi="Noto Sans" w:cs="Noto Sans"/>
          <w:sz w:val="16"/>
          <w:szCs w:val="16"/>
          <w:lang w:eastAsia="ar-SA"/>
        </w:rPr>
        <w:t xml:space="preserve"> del presente documento, misma que deberá ser entregada al administrador del contrato.</w:t>
      </w:r>
    </w:p>
    <w:p w14:paraId="11A7FABC" w14:textId="77777777" w:rsidR="00116F27" w:rsidRPr="00E67938" w:rsidRDefault="00116F27" w:rsidP="00116F27">
      <w:pPr>
        <w:jc w:val="both"/>
        <w:rPr>
          <w:rFonts w:ascii="Noto Sans" w:eastAsia="Times New Roman" w:hAnsi="Noto Sans" w:cs="Noto Sans"/>
          <w:sz w:val="16"/>
          <w:szCs w:val="16"/>
          <w:lang w:eastAsia="ar-SA"/>
        </w:rPr>
      </w:pPr>
    </w:p>
    <w:p w14:paraId="744AC4E0" w14:textId="77777777" w:rsidR="00116F27" w:rsidRPr="00E67938" w:rsidRDefault="00116F27" w:rsidP="00116F27">
      <w:pPr>
        <w:pStyle w:val="Texto0"/>
        <w:spacing w:after="0" w:line="240" w:lineRule="auto"/>
        <w:ind w:firstLine="0"/>
        <w:rPr>
          <w:rFonts w:ascii="Noto Sans" w:hAnsi="Noto Sans" w:cs="Noto Sans"/>
          <w:sz w:val="16"/>
          <w:szCs w:val="16"/>
        </w:rPr>
      </w:pPr>
      <w:r w:rsidRPr="00E67938">
        <w:rPr>
          <w:rFonts w:ascii="Noto Sans" w:hAnsi="Noto Sans" w:cs="Noto Sans"/>
          <w:sz w:val="16"/>
          <w:szCs w:val="16"/>
          <w:lang w:val="es-ES"/>
        </w:rPr>
        <w:t xml:space="preserve">En apego al artículo 87 del Reglamento de la Ley de Adquisiciones Arrendamientos y Servicios del Sector Público, por tratarse de una contratación que abarca más de un ejercicio fiscal, la garantía de cumplimiento del contrato podrá ser por el porcentaje que corresponda del monto máximo a erogar en el ejercicio fiscal de que se trate. </w:t>
      </w:r>
      <w:r w:rsidRPr="00E67938">
        <w:rPr>
          <w:rFonts w:ascii="Noto Sans" w:hAnsi="Noto Sans" w:cs="Noto Sans"/>
          <w:sz w:val="16"/>
          <w:szCs w:val="16"/>
        </w:rPr>
        <w:t>De igual forma, deberá entregar la actualización del monto de la fianza respectiva, dentro de los 10 (diez) días naturales siguientes a la formalización del convenio modificatorio correspondiente a la modificación que, en su caso, sufra el monto total por erogar del ejercicio fiscal de que se trate.</w:t>
      </w:r>
    </w:p>
    <w:p w14:paraId="736FC99F" w14:textId="77777777" w:rsidR="00116F27" w:rsidRPr="00E67938" w:rsidRDefault="00116F27" w:rsidP="00116F27">
      <w:pPr>
        <w:jc w:val="both"/>
        <w:rPr>
          <w:rFonts w:ascii="Noto Sans" w:hAnsi="Noto Sans" w:cs="Noto Sans"/>
          <w:sz w:val="16"/>
          <w:szCs w:val="16"/>
        </w:rPr>
      </w:pPr>
    </w:p>
    <w:p w14:paraId="2296C988"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 xml:space="preserve">La garantía de cumplimiento a las obligaciones del contrato únicamente podrá ser liberada mediante autorización que sea emitida por escrito, por parte del Instituto, siempre y cuando el proveedor haya cumplido a satisfacción de éste con todas las obligaciones contractuales, para lo cual deberá presentar mediante escrito la solicitud de liberación de la fianza ante el OOAD en el que se ubique la guardería. </w:t>
      </w:r>
    </w:p>
    <w:p w14:paraId="0DBE281F" w14:textId="77777777" w:rsidR="00116F27" w:rsidRPr="00E67938" w:rsidRDefault="00116F27" w:rsidP="00116F27">
      <w:pPr>
        <w:jc w:val="both"/>
        <w:rPr>
          <w:rFonts w:ascii="Noto Sans" w:hAnsi="Noto Sans" w:cs="Noto Sans"/>
          <w:sz w:val="16"/>
          <w:szCs w:val="16"/>
        </w:rPr>
      </w:pPr>
    </w:p>
    <w:p w14:paraId="5315EC33" w14:textId="77777777" w:rsidR="00116F27" w:rsidRPr="00E67938" w:rsidRDefault="00116F27" w:rsidP="00116F27">
      <w:pPr>
        <w:jc w:val="both"/>
        <w:rPr>
          <w:rFonts w:ascii="Noto Sans" w:hAnsi="Noto Sans" w:cs="Noto Sans"/>
          <w:b/>
          <w:bCs/>
          <w:sz w:val="16"/>
          <w:szCs w:val="16"/>
        </w:rPr>
      </w:pPr>
      <w:r w:rsidRPr="00E67938">
        <w:rPr>
          <w:rFonts w:ascii="Noto Sans" w:hAnsi="Noto Sans" w:cs="Noto Sans"/>
          <w:b/>
          <w:bCs/>
          <w:sz w:val="16"/>
          <w:szCs w:val="16"/>
        </w:rPr>
        <w:t>6.1.1. Ejecución de la garantía</w:t>
      </w:r>
    </w:p>
    <w:p w14:paraId="0B13508C" w14:textId="77777777" w:rsidR="00116F27" w:rsidRPr="00E67938" w:rsidRDefault="00116F27" w:rsidP="00116F27">
      <w:pPr>
        <w:jc w:val="both"/>
        <w:rPr>
          <w:rFonts w:ascii="Noto Sans" w:hAnsi="Noto Sans" w:cs="Noto Sans"/>
          <w:sz w:val="16"/>
          <w:szCs w:val="16"/>
        </w:rPr>
      </w:pPr>
    </w:p>
    <w:p w14:paraId="7F05D389"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Se hará efectiva la garantía relativa al cumplimiento del contrato:</w:t>
      </w:r>
    </w:p>
    <w:p w14:paraId="1D913651" w14:textId="77777777" w:rsidR="00116F27" w:rsidRPr="00E67938" w:rsidRDefault="00116F27" w:rsidP="00116F27">
      <w:pPr>
        <w:jc w:val="both"/>
        <w:rPr>
          <w:rFonts w:ascii="Noto Sans" w:hAnsi="Noto Sans" w:cs="Noto Sans"/>
          <w:sz w:val="16"/>
          <w:szCs w:val="16"/>
        </w:rPr>
      </w:pPr>
    </w:p>
    <w:p w14:paraId="66DD8B87" w14:textId="77777777" w:rsidR="00116F27" w:rsidRPr="00E67938" w:rsidRDefault="00116F27" w:rsidP="00E30A1C">
      <w:pPr>
        <w:numPr>
          <w:ilvl w:val="0"/>
          <w:numId w:val="73"/>
        </w:numPr>
        <w:ind w:left="709" w:hanging="142"/>
        <w:jc w:val="both"/>
        <w:rPr>
          <w:rFonts w:ascii="Noto Sans" w:hAnsi="Noto Sans" w:cs="Noto Sans"/>
          <w:sz w:val="16"/>
          <w:szCs w:val="16"/>
        </w:rPr>
      </w:pPr>
      <w:r w:rsidRPr="00E67938">
        <w:rPr>
          <w:rFonts w:ascii="Noto Sans" w:hAnsi="Noto Sans" w:cs="Noto Sans"/>
          <w:sz w:val="16"/>
          <w:szCs w:val="16"/>
        </w:rPr>
        <w:t>Cuando el proveedor incumpla con cualquiera de las obligaciones establecidas en el contrato que se celebre.</w:t>
      </w:r>
    </w:p>
    <w:p w14:paraId="5C3EAC88" w14:textId="77777777" w:rsidR="00116F27" w:rsidRPr="00E67938" w:rsidRDefault="00116F27" w:rsidP="00116F27">
      <w:pPr>
        <w:ind w:left="709" w:hanging="142"/>
        <w:jc w:val="both"/>
        <w:rPr>
          <w:rFonts w:ascii="Noto Sans" w:hAnsi="Noto Sans" w:cs="Noto Sans"/>
          <w:sz w:val="16"/>
          <w:szCs w:val="16"/>
        </w:rPr>
      </w:pPr>
    </w:p>
    <w:p w14:paraId="6B6DCC39" w14:textId="77777777" w:rsidR="00116F27" w:rsidRPr="00E67938" w:rsidRDefault="00116F27" w:rsidP="00E30A1C">
      <w:pPr>
        <w:numPr>
          <w:ilvl w:val="0"/>
          <w:numId w:val="73"/>
        </w:numPr>
        <w:ind w:left="709" w:hanging="142"/>
        <w:jc w:val="both"/>
        <w:rPr>
          <w:rFonts w:ascii="Noto Sans" w:hAnsi="Noto Sans" w:cs="Noto Sans"/>
          <w:sz w:val="16"/>
          <w:szCs w:val="16"/>
        </w:rPr>
      </w:pPr>
      <w:r w:rsidRPr="00E67938">
        <w:rPr>
          <w:rFonts w:ascii="Noto Sans" w:hAnsi="Noto Sans" w:cs="Noto Sans"/>
          <w:sz w:val="16"/>
          <w:szCs w:val="16"/>
        </w:rPr>
        <w:t>Cuando se rescinda administrativamente el contrato.</w:t>
      </w:r>
    </w:p>
    <w:p w14:paraId="6E409958" w14:textId="77777777" w:rsidR="00116F27" w:rsidRPr="00E67938" w:rsidRDefault="00116F27" w:rsidP="00116F27">
      <w:pPr>
        <w:ind w:left="709" w:hanging="142"/>
        <w:jc w:val="both"/>
        <w:rPr>
          <w:rFonts w:ascii="Noto Sans" w:hAnsi="Noto Sans" w:cs="Noto Sans"/>
          <w:sz w:val="16"/>
          <w:szCs w:val="16"/>
        </w:rPr>
      </w:pPr>
    </w:p>
    <w:p w14:paraId="3F47C1E0"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La ejecución de las garantías será con independencia de la aplicación de las deducciones que procedan o de la rescisión administrativa del contrato.</w:t>
      </w:r>
    </w:p>
    <w:p w14:paraId="3EE5806C" w14:textId="77777777" w:rsidR="00116F27" w:rsidRPr="00E67938" w:rsidRDefault="00116F27" w:rsidP="00116F27">
      <w:pPr>
        <w:jc w:val="both"/>
        <w:rPr>
          <w:rFonts w:ascii="Noto Sans" w:hAnsi="Noto Sans" w:cs="Noto Sans"/>
          <w:sz w:val="16"/>
          <w:szCs w:val="16"/>
        </w:rPr>
      </w:pPr>
    </w:p>
    <w:p w14:paraId="057C851B"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Además de las sanciones anteriormente mencionadas, serán aplicables las que estipulen las disposiciones legales vigentes en la materia.</w:t>
      </w:r>
    </w:p>
    <w:p w14:paraId="150B166E" w14:textId="77777777" w:rsidR="00116F27" w:rsidRPr="00E67938" w:rsidRDefault="00116F27" w:rsidP="00116F27">
      <w:pPr>
        <w:jc w:val="both"/>
        <w:rPr>
          <w:rFonts w:ascii="Noto Sans" w:hAnsi="Noto Sans" w:cs="Noto Sans"/>
          <w:sz w:val="16"/>
          <w:szCs w:val="16"/>
        </w:rPr>
      </w:pPr>
    </w:p>
    <w:p w14:paraId="65684796" w14:textId="77777777" w:rsidR="00116F27" w:rsidRPr="00E67938" w:rsidRDefault="00116F27" w:rsidP="00116F27">
      <w:pPr>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La garantía de cumplimiento del contrato será indivisible, por lo que, con fundamento en el artículo 81, fracción II del Reglamento de la Ley de Adquisiciones, Arrendamientos y Servicios del Sector Público, se hará efectiva por el monto total de la obligación garantizada.</w:t>
      </w:r>
    </w:p>
    <w:p w14:paraId="6C8F2639" w14:textId="77777777" w:rsidR="00116F27" w:rsidRPr="00E67938" w:rsidRDefault="00116F27" w:rsidP="00116F27">
      <w:pPr>
        <w:jc w:val="both"/>
        <w:rPr>
          <w:rFonts w:ascii="Noto Sans" w:eastAsia="Times New Roman" w:hAnsi="Noto Sans" w:cs="Noto Sans"/>
          <w:sz w:val="16"/>
          <w:szCs w:val="16"/>
          <w:lang w:eastAsia="ar-SA"/>
        </w:rPr>
      </w:pPr>
    </w:p>
    <w:p w14:paraId="4ABA45A7" w14:textId="77777777" w:rsidR="00116F27" w:rsidRPr="00E67938" w:rsidRDefault="00116F27" w:rsidP="00116F27">
      <w:pPr>
        <w:pStyle w:val="Prrafodelista"/>
        <w:tabs>
          <w:tab w:val="left" w:pos="567"/>
        </w:tabs>
        <w:ind w:left="0"/>
        <w:jc w:val="both"/>
        <w:rPr>
          <w:rFonts w:ascii="Noto Sans" w:eastAsia="Arial" w:hAnsi="Noto Sans" w:cs="Noto Sans"/>
          <w:b/>
          <w:bCs/>
          <w:sz w:val="16"/>
          <w:szCs w:val="16"/>
        </w:rPr>
      </w:pPr>
      <w:r w:rsidRPr="00E67938">
        <w:rPr>
          <w:rFonts w:ascii="Noto Sans" w:hAnsi="Noto Sans" w:cs="Noto Sans"/>
          <w:b/>
          <w:bCs/>
          <w:sz w:val="16"/>
          <w:szCs w:val="16"/>
        </w:rPr>
        <w:t>6.2.</w:t>
      </w:r>
      <w:r w:rsidRPr="00E67938">
        <w:rPr>
          <w:rFonts w:ascii="Noto Sans" w:hAnsi="Noto Sans" w:cs="Noto Sans"/>
          <w:b/>
          <w:bCs/>
          <w:sz w:val="16"/>
          <w:szCs w:val="16"/>
        </w:rPr>
        <w:tab/>
        <w:t>Seguro de Responsabilidad Civil.</w:t>
      </w:r>
    </w:p>
    <w:p w14:paraId="670EF5B3" w14:textId="77777777" w:rsidR="00116F27" w:rsidRPr="00E67938" w:rsidRDefault="00116F27" w:rsidP="00116F27">
      <w:pPr>
        <w:pStyle w:val="Cuerpo"/>
        <w:tabs>
          <w:tab w:val="left" w:pos="567"/>
        </w:tabs>
        <w:suppressAutoHyphens/>
        <w:spacing w:after="0" w:line="240" w:lineRule="auto"/>
        <w:jc w:val="both"/>
        <w:rPr>
          <w:rFonts w:ascii="Noto Sans" w:eastAsia="Arial" w:hAnsi="Noto Sans" w:cs="Noto Sans"/>
          <w:sz w:val="16"/>
          <w:szCs w:val="16"/>
        </w:rPr>
      </w:pPr>
    </w:p>
    <w:p w14:paraId="43F4D2A8" w14:textId="77777777" w:rsidR="00116F27" w:rsidRPr="00E67938" w:rsidRDefault="00116F27" w:rsidP="00116F27">
      <w:pPr>
        <w:pStyle w:val="Cuerpo"/>
        <w:suppressAutoHyphens/>
        <w:spacing w:after="0" w:line="240" w:lineRule="auto"/>
        <w:jc w:val="both"/>
        <w:rPr>
          <w:rFonts w:ascii="Noto Sans" w:hAnsi="Noto Sans" w:cs="Noto Sans"/>
          <w:sz w:val="16"/>
          <w:szCs w:val="16"/>
        </w:rPr>
      </w:pPr>
      <w:r w:rsidRPr="00E67938">
        <w:rPr>
          <w:rFonts w:ascii="Noto Sans" w:eastAsia="Times New Roman" w:hAnsi="Noto Sans" w:cs="Noto Sans"/>
          <w:sz w:val="16"/>
          <w:szCs w:val="16"/>
          <w:lang w:eastAsia="ar-SA"/>
        </w:rPr>
        <w:t xml:space="preserve">El proveedor se obliga a mantener vigente y pagado de manera anual a la fecha de inicio de operaciones de la guardería y hasta que concluya la vigencia del contrato, un seguro en materia de responsabilidad civil por una suma asegurada mínima de $10'000,000.00 (Diez millones de pesos 00/100 M.N.), conforme al modelo de Póliza establecido en el </w:t>
      </w:r>
      <w:r w:rsidRPr="00E67938">
        <w:rPr>
          <w:rFonts w:ascii="Noto Sans" w:eastAsia="Times New Roman" w:hAnsi="Noto Sans" w:cs="Noto Sans"/>
          <w:b/>
          <w:bCs/>
          <w:sz w:val="16"/>
          <w:szCs w:val="16"/>
          <w:lang w:eastAsia="ar-SA"/>
        </w:rPr>
        <w:t xml:space="preserve">“Formato para póliza del seguro obligatorio de responsabilidad civil para guarderías del IMSS y Protocolo de </w:t>
      </w:r>
      <w:proofErr w:type="spellStart"/>
      <w:r w:rsidRPr="00E67938">
        <w:rPr>
          <w:rFonts w:ascii="Noto Sans" w:eastAsia="Times New Roman" w:hAnsi="Noto Sans" w:cs="Noto Sans"/>
          <w:b/>
          <w:bCs/>
          <w:sz w:val="16"/>
          <w:szCs w:val="16"/>
          <w:lang w:eastAsia="ar-SA"/>
        </w:rPr>
        <w:t>asegurabilidad</w:t>
      </w:r>
      <w:proofErr w:type="spellEnd"/>
      <w:r w:rsidRPr="00E67938">
        <w:rPr>
          <w:rFonts w:ascii="Noto Sans" w:eastAsia="Times New Roman" w:hAnsi="Noto Sans" w:cs="Noto Sans"/>
          <w:b/>
          <w:bCs/>
          <w:sz w:val="16"/>
          <w:szCs w:val="16"/>
          <w:lang w:eastAsia="ar-SA"/>
        </w:rPr>
        <w:t xml:space="preserve"> para guarderías”, Apéndice 7 (siete)</w:t>
      </w:r>
      <w:r w:rsidRPr="00E67938">
        <w:rPr>
          <w:rFonts w:ascii="Noto Sans" w:eastAsia="Times New Roman" w:hAnsi="Noto Sans" w:cs="Noto Sans"/>
          <w:sz w:val="16"/>
          <w:szCs w:val="16"/>
          <w:lang w:eastAsia="ar-SA"/>
        </w:rPr>
        <w:t xml:space="preserve"> del presente documento, para cubrir cualquier eventualidad de la que pudieran desprenderse responsabilidades de cualquier índole, que llegaran a suscitarse con motivo o durante la prestación del servicio de guardería objeto del contrato. La falta de dicho seguro no eximirá al proveedor de las responsabilidades en que pudiera incurrir conforme a las disposiciones legales aplicables.</w:t>
      </w:r>
    </w:p>
    <w:p w14:paraId="22424FD3" w14:textId="77777777" w:rsidR="00116F27" w:rsidRPr="00E67938" w:rsidRDefault="00116F27" w:rsidP="00116F27">
      <w:pPr>
        <w:pStyle w:val="Cuerpo"/>
        <w:suppressAutoHyphens/>
        <w:spacing w:after="0" w:line="240" w:lineRule="auto"/>
        <w:jc w:val="both"/>
        <w:rPr>
          <w:rFonts w:ascii="Noto Sans" w:hAnsi="Noto Sans" w:cs="Noto Sans"/>
          <w:sz w:val="16"/>
          <w:szCs w:val="16"/>
        </w:rPr>
      </w:pPr>
    </w:p>
    <w:p w14:paraId="64FD0E7E" w14:textId="77777777" w:rsidR="00116F27" w:rsidRPr="00E67938" w:rsidRDefault="00116F27" w:rsidP="00116F27">
      <w:pPr>
        <w:pStyle w:val="Cuerpo"/>
        <w:suppressAutoHyphens/>
        <w:spacing w:after="0" w:line="240" w:lineRule="auto"/>
        <w:jc w:val="both"/>
        <w:rPr>
          <w:rFonts w:ascii="Noto Sans" w:hAnsi="Noto Sans" w:cs="Noto Sans"/>
          <w:color w:val="auto"/>
          <w:sz w:val="16"/>
          <w:szCs w:val="16"/>
          <w:lang w:val="es-ES"/>
        </w:rPr>
      </w:pPr>
      <w:r w:rsidRPr="00E67938">
        <w:rPr>
          <w:rFonts w:ascii="Noto Sans" w:hAnsi="Noto Sans" w:cs="Noto Sans"/>
          <w:sz w:val="16"/>
          <w:szCs w:val="16"/>
          <w:lang w:val="es-ES"/>
        </w:rPr>
        <w:t xml:space="preserve">Por tratarse de un seguro obligatorio, de conformidad con el artículo 150 bis de la Ley sobre el Contrato de Seguro, el seguro de responsabilidad civil no podrá cesar en sus efectos, rescindirse, ni darse por terminado con anterioridad a la fecha de terminación de su vigencia. </w:t>
      </w:r>
    </w:p>
    <w:p w14:paraId="5B21E47E" w14:textId="77777777" w:rsidR="00116F27" w:rsidRPr="00E67938" w:rsidRDefault="00116F27" w:rsidP="00116F27">
      <w:pPr>
        <w:pStyle w:val="Cuerpo"/>
        <w:suppressAutoHyphens/>
        <w:spacing w:after="0" w:line="240" w:lineRule="auto"/>
        <w:jc w:val="both"/>
        <w:rPr>
          <w:rFonts w:ascii="Noto Sans" w:hAnsi="Noto Sans" w:cs="Noto Sans"/>
          <w:color w:val="auto"/>
          <w:sz w:val="16"/>
          <w:szCs w:val="16"/>
        </w:rPr>
      </w:pPr>
    </w:p>
    <w:p w14:paraId="3E47A51E" w14:textId="77777777" w:rsidR="00116F27" w:rsidRPr="00E67938" w:rsidRDefault="00116F27" w:rsidP="00116F27">
      <w:pPr>
        <w:pStyle w:val="Cuerpo"/>
        <w:spacing w:after="0" w:line="240" w:lineRule="auto"/>
        <w:jc w:val="both"/>
        <w:rPr>
          <w:rFonts w:ascii="Noto Sans" w:hAnsi="Noto Sans" w:cs="Noto Sans"/>
          <w:sz w:val="16"/>
          <w:szCs w:val="16"/>
        </w:rPr>
      </w:pPr>
      <w:r w:rsidRPr="00E67938">
        <w:rPr>
          <w:rFonts w:ascii="Noto Sans" w:hAnsi="Noto Sans" w:cs="Noto Sans"/>
          <w:sz w:val="16"/>
          <w:szCs w:val="16"/>
        </w:rPr>
        <w:t xml:space="preserve">Como consecuencia de lo anterior, en apego a lo establecido por la fracción II, del artículo 50 de la Ley General de Prestación del Servicio para la Atención, Cuidado y Desarrollo Integral Infantil, el proveedor se obliga a entregar al administrador del contrato, copia de la póliza correspondiente, así como acompañarla del recibo o documento que acredite fehacientemente haberse efectuado el pago total de la prima que le corresponde </w:t>
      </w:r>
      <w:r w:rsidRPr="00E67938">
        <w:rPr>
          <w:rFonts w:ascii="Noto Sans" w:eastAsia="Times New Roman" w:hAnsi="Noto Sans" w:cs="Noto Sans"/>
          <w:sz w:val="16"/>
          <w:szCs w:val="16"/>
          <w:lang w:eastAsia="ar-SA"/>
        </w:rPr>
        <w:t xml:space="preserve">a la fecha de la aplicación de la </w:t>
      </w:r>
      <w:r w:rsidRPr="00E67938">
        <w:rPr>
          <w:rFonts w:ascii="Noto Sans" w:eastAsia="Times New Roman" w:hAnsi="Noto Sans" w:cs="Noto Sans"/>
          <w:b/>
          <w:bCs/>
          <w:sz w:val="16"/>
          <w:szCs w:val="16"/>
          <w:lang w:eastAsia="ar-SA"/>
        </w:rPr>
        <w:t xml:space="preserve">“Cédula de verificación para el inicio de operaciones”, Apéndice 20 (veinte) </w:t>
      </w:r>
      <w:r w:rsidRPr="00E67938">
        <w:rPr>
          <w:rFonts w:ascii="Noto Sans" w:eastAsia="Times New Roman" w:hAnsi="Noto Sans" w:cs="Noto Sans"/>
          <w:sz w:val="16"/>
          <w:szCs w:val="16"/>
          <w:lang w:eastAsia="ar-SA"/>
        </w:rPr>
        <w:t>del</w:t>
      </w:r>
      <w:r w:rsidRPr="00E67938">
        <w:rPr>
          <w:rFonts w:ascii="Noto Sans" w:eastAsia="Times New Roman" w:hAnsi="Noto Sans" w:cs="Noto Sans"/>
          <w:b/>
          <w:bCs/>
          <w:sz w:val="16"/>
          <w:szCs w:val="16"/>
          <w:lang w:eastAsia="ar-SA"/>
        </w:rPr>
        <w:t xml:space="preserve"> Anexo Técnico</w:t>
      </w:r>
      <w:r w:rsidRPr="00E67938">
        <w:rPr>
          <w:rFonts w:ascii="Noto Sans" w:eastAsia="Times New Roman" w:hAnsi="Noto Sans" w:cs="Noto Sans"/>
          <w:sz w:val="16"/>
          <w:szCs w:val="16"/>
          <w:lang w:eastAsia="ar-SA"/>
        </w:rPr>
        <w:t>, hasta la terminación del contrato</w:t>
      </w:r>
      <w:r w:rsidRPr="00E67938">
        <w:rPr>
          <w:rFonts w:ascii="Noto Sans" w:hAnsi="Noto Sans" w:cs="Noto Sans"/>
          <w:sz w:val="16"/>
          <w:szCs w:val="16"/>
        </w:rPr>
        <w:t>. En caso de no tener actualizada la póliza durante la vigencia del contrato, el Instituto podrá tramitar la rescisión administrativa.</w:t>
      </w:r>
    </w:p>
    <w:p w14:paraId="5D964697" w14:textId="77777777" w:rsidR="00116F27" w:rsidRPr="00E67938" w:rsidRDefault="00116F27" w:rsidP="00116F27">
      <w:pPr>
        <w:pStyle w:val="Cuerpo"/>
        <w:tabs>
          <w:tab w:val="left" w:pos="567"/>
        </w:tabs>
        <w:spacing w:after="0" w:line="240" w:lineRule="auto"/>
        <w:jc w:val="both"/>
        <w:rPr>
          <w:rFonts w:ascii="Noto Sans" w:eastAsia="Arial" w:hAnsi="Noto Sans" w:cs="Noto Sans"/>
          <w:sz w:val="16"/>
          <w:szCs w:val="16"/>
        </w:rPr>
      </w:pPr>
    </w:p>
    <w:p w14:paraId="691EEEC3" w14:textId="77777777" w:rsidR="00116F27" w:rsidRPr="00E67938" w:rsidRDefault="00116F27" w:rsidP="00116F27">
      <w:pPr>
        <w:pStyle w:val="Prrafodelista"/>
        <w:tabs>
          <w:tab w:val="num" w:pos="0"/>
          <w:tab w:val="left" w:pos="567"/>
        </w:tabs>
        <w:ind w:left="0"/>
        <w:jc w:val="both"/>
        <w:rPr>
          <w:rFonts w:ascii="Noto Sans" w:hAnsi="Noto Sans" w:cs="Noto Sans"/>
          <w:b/>
          <w:bCs/>
          <w:sz w:val="16"/>
          <w:szCs w:val="16"/>
        </w:rPr>
      </w:pPr>
      <w:r w:rsidRPr="00E67938">
        <w:rPr>
          <w:rFonts w:ascii="Noto Sans" w:hAnsi="Noto Sans" w:cs="Noto Sans"/>
          <w:b/>
          <w:bCs/>
          <w:sz w:val="16"/>
          <w:szCs w:val="16"/>
        </w:rPr>
        <w:t xml:space="preserve">7. Forma de pago. </w:t>
      </w:r>
    </w:p>
    <w:p w14:paraId="62BA9BDC" w14:textId="77777777" w:rsidR="00116F27" w:rsidRPr="00E67938" w:rsidRDefault="00116F27" w:rsidP="00116F27">
      <w:pPr>
        <w:pStyle w:val="Prrafodelista"/>
        <w:tabs>
          <w:tab w:val="num" w:pos="0"/>
          <w:tab w:val="left" w:pos="567"/>
        </w:tabs>
        <w:ind w:left="0"/>
        <w:jc w:val="both"/>
        <w:rPr>
          <w:rFonts w:ascii="Noto Sans" w:hAnsi="Noto Sans" w:cs="Noto Sans"/>
          <w:sz w:val="16"/>
          <w:szCs w:val="16"/>
        </w:rPr>
      </w:pPr>
    </w:p>
    <w:p w14:paraId="2BFA2BC7" w14:textId="77777777" w:rsidR="00116F27" w:rsidRPr="00E67938" w:rsidRDefault="00116F27" w:rsidP="00116F27">
      <w:pPr>
        <w:pStyle w:val="Prrafodelista"/>
        <w:tabs>
          <w:tab w:val="num" w:pos="0"/>
          <w:tab w:val="left" w:pos="567"/>
        </w:tabs>
        <w:ind w:left="0"/>
        <w:jc w:val="both"/>
        <w:rPr>
          <w:rFonts w:ascii="Noto Sans" w:eastAsia="Arial" w:hAnsi="Noto Sans" w:cs="Noto Sans"/>
          <w:sz w:val="16"/>
          <w:szCs w:val="16"/>
        </w:rPr>
      </w:pPr>
      <w:r w:rsidRPr="00E67938">
        <w:rPr>
          <w:rFonts w:ascii="Noto Sans" w:hAnsi="Noto Sans" w:cs="Noto Sans"/>
          <w:sz w:val="16"/>
          <w:szCs w:val="16"/>
        </w:rPr>
        <w:t>El Instituto cubrirá por el servicio objeto y materia del contrato, dentro de los primeros 17 (diecisiete) días hábiles del mes siguiente a aquél que corresponda, el monto que resulte de multiplicar la cuota untaría mensual por la prestación del servicio en pesos mexicanos en el contrato adjudicado, por el total de factor niño de conformidad con la siguiente fórmula:</w:t>
      </w:r>
    </w:p>
    <w:p w14:paraId="376E3780" w14:textId="77777777" w:rsidR="00116F27" w:rsidRPr="00E67938" w:rsidRDefault="00116F27" w:rsidP="00116F27">
      <w:pPr>
        <w:tabs>
          <w:tab w:val="left" w:pos="1134"/>
        </w:tabs>
        <w:suppressAutoHyphens/>
        <w:ind w:left="1134"/>
        <w:jc w:val="both"/>
        <w:rPr>
          <w:rFonts w:ascii="Noto Sans" w:eastAsia="Times New Roman" w:hAnsi="Noto Sans" w:cs="Noto Sans"/>
          <w:sz w:val="16"/>
          <w:szCs w:val="16"/>
          <w:lang w:eastAsia="ar-SA"/>
        </w:rPr>
      </w:pPr>
    </w:p>
    <w:p w14:paraId="1A540AE9" w14:textId="77777777" w:rsidR="00116F27" w:rsidRPr="00E67938" w:rsidRDefault="00116F27" w:rsidP="00116F27">
      <w:pPr>
        <w:tabs>
          <w:tab w:val="left" w:pos="567"/>
        </w:tabs>
        <w:suppressAutoHyphens/>
        <w:ind w:left="567"/>
        <w:jc w:val="both"/>
        <w:rPr>
          <w:rFonts w:ascii="Noto Sans" w:eastAsia="Times New Roman" w:hAnsi="Noto Sans" w:cs="Noto Sans"/>
          <w:sz w:val="16"/>
          <w:szCs w:val="16"/>
          <w:lang w:eastAsia="ar-SA"/>
        </w:rPr>
      </w:pPr>
      <w:r w:rsidRPr="00E67938">
        <w:rPr>
          <w:rFonts w:ascii="Noto Sans" w:eastAsia="Times New Roman" w:hAnsi="Noto Sans" w:cs="Noto Sans"/>
          <w:b/>
          <w:bCs/>
          <w:sz w:val="16"/>
          <w:szCs w:val="16"/>
          <w:lang w:eastAsia="ar-SA"/>
        </w:rPr>
        <w:t>Monto a pagar</w:t>
      </w:r>
      <w:r w:rsidRPr="00E67938">
        <w:rPr>
          <w:rFonts w:ascii="Noto Sans" w:eastAsia="Times New Roman" w:hAnsi="Noto Sans" w:cs="Noto Sans"/>
          <w:sz w:val="16"/>
          <w:szCs w:val="16"/>
          <w:lang w:eastAsia="ar-SA"/>
        </w:rPr>
        <w:t xml:space="preserve"> = Cuota unitaria mensual por niño inscrito x Total de factor niño</w:t>
      </w:r>
    </w:p>
    <w:p w14:paraId="25334538" w14:textId="77777777" w:rsidR="00116F27" w:rsidRPr="00E67938" w:rsidRDefault="00116F27" w:rsidP="00116F27">
      <w:pPr>
        <w:tabs>
          <w:tab w:val="left" w:pos="1134"/>
        </w:tabs>
        <w:suppressAutoHyphens/>
        <w:ind w:left="1134" w:hanging="1134"/>
        <w:jc w:val="both"/>
        <w:rPr>
          <w:rFonts w:ascii="Noto Sans" w:eastAsia="Times New Roman" w:hAnsi="Noto Sans" w:cs="Noto Sans"/>
          <w:sz w:val="16"/>
          <w:szCs w:val="16"/>
          <w:lang w:eastAsia="ar-SA"/>
        </w:rPr>
      </w:pPr>
    </w:p>
    <w:p w14:paraId="3AF32E24" w14:textId="77777777" w:rsidR="00116F27" w:rsidRPr="00E67938" w:rsidRDefault="00116F27" w:rsidP="00116F27">
      <w:pPr>
        <w:tabs>
          <w:tab w:val="left" w:pos="142"/>
        </w:tabs>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La cuota unitaria mensual por niño derechohabiente que estuvo inscrito en la guardería durante el mes a pagar estará sujeta a las disposiciones fiscales aplicables.</w:t>
      </w:r>
    </w:p>
    <w:p w14:paraId="1E3DE8C8" w14:textId="77777777" w:rsidR="00116F27" w:rsidRPr="00E67938" w:rsidRDefault="00116F27" w:rsidP="00116F27">
      <w:pPr>
        <w:tabs>
          <w:tab w:val="left" w:pos="1134"/>
        </w:tabs>
        <w:suppressAutoHyphens/>
        <w:ind w:left="1134" w:hanging="1134"/>
        <w:jc w:val="both"/>
        <w:rPr>
          <w:rFonts w:ascii="Noto Sans" w:eastAsia="Times New Roman" w:hAnsi="Noto Sans" w:cs="Noto Sans"/>
          <w:sz w:val="16"/>
          <w:szCs w:val="16"/>
          <w:lang w:eastAsia="ar-SA"/>
        </w:rPr>
      </w:pPr>
    </w:p>
    <w:p w14:paraId="481801FE" w14:textId="77777777" w:rsidR="00116F27" w:rsidRPr="00E67938" w:rsidRDefault="00116F27" w:rsidP="00116F27">
      <w:pPr>
        <w:tabs>
          <w:tab w:val="left" w:pos="1134"/>
        </w:tabs>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El factor niño corresponde a la parte proporcional del mes en que cada niño derechohabiente estuvo inscrito y se determina conforme a la siguiente fórmula:</w:t>
      </w:r>
    </w:p>
    <w:p w14:paraId="5C115619" w14:textId="77777777" w:rsidR="00116F27" w:rsidRPr="00E67938" w:rsidRDefault="00116F27" w:rsidP="00116F27">
      <w:pPr>
        <w:tabs>
          <w:tab w:val="left" w:pos="1134"/>
        </w:tabs>
        <w:suppressAutoHyphens/>
        <w:ind w:left="1134" w:hanging="1134"/>
        <w:jc w:val="both"/>
        <w:rPr>
          <w:rFonts w:ascii="Noto Sans" w:eastAsia="Times New Roman" w:hAnsi="Noto Sans" w:cs="Noto Sans"/>
          <w:sz w:val="16"/>
          <w:szCs w:val="16"/>
          <w:lang w:eastAsia="ar-SA"/>
        </w:rPr>
      </w:pPr>
    </w:p>
    <w:p w14:paraId="2020DB58" w14:textId="77777777" w:rsidR="00116F27" w:rsidRPr="00E67938" w:rsidRDefault="00116F27" w:rsidP="00116F27">
      <w:pPr>
        <w:tabs>
          <w:tab w:val="left" w:pos="1134"/>
        </w:tabs>
        <w:suppressAutoHyphens/>
        <w:ind w:left="1134" w:hanging="1134"/>
        <w:jc w:val="both"/>
        <w:rPr>
          <w:rFonts w:ascii="Noto Sans" w:eastAsia="Times New Roman" w:hAnsi="Noto Sans" w:cs="Noto Sans"/>
          <w:sz w:val="16"/>
          <w:szCs w:val="16"/>
          <w:lang w:eastAsia="ar-SA"/>
        </w:rPr>
      </w:pPr>
      <w:r w:rsidRPr="00E67938">
        <w:rPr>
          <w:rFonts w:ascii="Noto Sans" w:eastAsia="Times New Roman" w:hAnsi="Noto Sans" w:cs="Noto Sans"/>
          <w:b/>
          <w:bCs/>
          <w:sz w:val="16"/>
          <w:szCs w:val="16"/>
          <w:lang w:eastAsia="ar-SA"/>
        </w:rPr>
        <w:t>Factor niño</w:t>
      </w:r>
      <w:r w:rsidRPr="00E67938">
        <w:rPr>
          <w:rFonts w:ascii="Noto Sans" w:eastAsia="Times New Roman" w:hAnsi="Noto Sans" w:cs="Noto Sans"/>
          <w:sz w:val="16"/>
          <w:szCs w:val="16"/>
          <w:lang w:eastAsia="ar-SA"/>
        </w:rPr>
        <w:t xml:space="preserve"> = </w:t>
      </w:r>
      <w:r w:rsidRPr="00E67938">
        <w:rPr>
          <w:rFonts w:ascii="Noto Sans" w:eastAsia="Times New Roman" w:hAnsi="Noto Sans" w:cs="Noto Sans"/>
          <w:sz w:val="16"/>
          <w:szCs w:val="16"/>
          <w:u w:val="single"/>
          <w:lang w:eastAsia="ar-SA"/>
        </w:rPr>
        <w:t>Días en que el niño derechohabiente estuvo inscrito en el mes</w:t>
      </w:r>
    </w:p>
    <w:p w14:paraId="278B85C7" w14:textId="77777777" w:rsidR="00116F27" w:rsidRPr="00E67938" w:rsidRDefault="00116F27" w:rsidP="00116F27">
      <w:pPr>
        <w:tabs>
          <w:tab w:val="left" w:pos="1134"/>
        </w:tabs>
        <w:suppressAutoHyphens/>
        <w:ind w:left="1134" w:hanging="1134"/>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ab/>
        <w:t xml:space="preserve">                                    Días laborables del mes</w:t>
      </w:r>
    </w:p>
    <w:p w14:paraId="2E97EFB9" w14:textId="77777777" w:rsidR="00116F27" w:rsidRPr="00E67938" w:rsidRDefault="00116F27" w:rsidP="00116F27">
      <w:pPr>
        <w:tabs>
          <w:tab w:val="left" w:pos="1134"/>
        </w:tabs>
        <w:suppressAutoHyphens/>
        <w:ind w:left="1134" w:hanging="1134"/>
        <w:jc w:val="both"/>
        <w:rPr>
          <w:rFonts w:ascii="Noto Sans" w:eastAsia="Times New Roman" w:hAnsi="Noto Sans" w:cs="Noto Sans"/>
          <w:sz w:val="16"/>
          <w:szCs w:val="16"/>
          <w:lang w:eastAsia="ar-SA"/>
        </w:rPr>
      </w:pPr>
    </w:p>
    <w:p w14:paraId="15D44A2D"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En ningún supuesto el Instituto pagará al proveedor un total de factor niño que rebase la capacidad instalada total de la guardería, cualquier excedente no será considerado para efectos de pago.</w:t>
      </w:r>
    </w:p>
    <w:p w14:paraId="0C2E5C25" w14:textId="77777777" w:rsidR="00116F27" w:rsidRPr="00E67938" w:rsidRDefault="00116F27" w:rsidP="00116F27">
      <w:pPr>
        <w:tabs>
          <w:tab w:val="left" w:pos="1134"/>
        </w:tabs>
        <w:suppressAutoHyphens/>
        <w:ind w:left="1134"/>
        <w:jc w:val="both"/>
        <w:rPr>
          <w:rFonts w:ascii="Noto Sans" w:eastAsia="Times New Roman" w:hAnsi="Noto Sans" w:cs="Noto Sans"/>
          <w:sz w:val="16"/>
          <w:szCs w:val="16"/>
          <w:lang w:eastAsia="ar-SA"/>
        </w:rPr>
      </w:pPr>
    </w:p>
    <w:p w14:paraId="6991A8F8" w14:textId="77777777" w:rsidR="00116F27" w:rsidRPr="00E67938" w:rsidRDefault="00116F27" w:rsidP="00116F27">
      <w:pPr>
        <w:tabs>
          <w:tab w:val="left" w:pos="1134"/>
        </w:tabs>
        <w:suppressAutoHyphens/>
        <w:ind w:left="1134" w:hanging="1134"/>
        <w:jc w:val="both"/>
        <w:rPr>
          <w:rFonts w:ascii="Noto Sans" w:eastAsia="Times New Roman" w:hAnsi="Noto Sans" w:cs="Noto Sans"/>
          <w:sz w:val="16"/>
          <w:szCs w:val="16"/>
          <w:lang w:eastAsia="ar-SA"/>
        </w:rPr>
      </w:pPr>
      <w:r w:rsidRPr="00E67938">
        <w:rPr>
          <w:rFonts w:ascii="Noto Sans" w:hAnsi="Noto Sans" w:cs="Noto Sans"/>
          <w:color w:val="000000"/>
          <w:sz w:val="16"/>
          <w:szCs w:val="16"/>
        </w:rPr>
        <w:t>El pago por la prestación del servicio que el Instituto realiza es a mes vencido.</w:t>
      </w:r>
    </w:p>
    <w:p w14:paraId="140C0E69" w14:textId="77777777" w:rsidR="00116F27" w:rsidRPr="00E67938" w:rsidRDefault="00116F27" w:rsidP="00116F27">
      <w:pPr>
        <w:tabs>
          <w:tab w:val="left" w:pos="1134"/>
        </w:tabs>
        <w:suppressAutoHyphens/>
        <w:ind w:left="1134"/>
        <w:jc w:val="both"/>
        <w:rPr>
          <w:rFonts w:ascii="Noto Sans" w:eastAsia="Times New Roman" w:hAnsi="Noto Sans" w:cs="Noto Sans"/>
          <w:sz w:val="16"/>
          <w:szCs w:val="16"/>
          <w:lang w:eastAsia="ar-SA"/>
        </w:rPr>
      </w:pPr>
    </w:p>
    <w:p w14:paraId="2D917D3B" w14:textId="77777777" w:rsidR="00116F27" w:rsidRPr="00E67938" w:rsidRDefault="00116F27" w:rsidP="00116F27">
      <w:pPr>
        <w:tabs>
          <w:tab w:val="left" w:pos="1134"/>
        </w:tabs>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En caso de que la prestación del servicio se suspenda durante los días laborables, el Instituto pagará al proveedor únicamente los días en que efectivamente se hubiera recibido el servicio.</w:t>
      </w:r>
    </w:p>
    <w:p w14:paraId="417E04EB" w14:textId="77777777" w:rsidR="00116F27" w:rsidRPr="00E67938" w:rsidRDefault="00116F27" w:rsidP="00116F27">
      <w:pPr>
        <w:tabs>
          <w:tab w:val="left" w:pos="1134"/>
        </w:tabs>
        <w:suppressAutoHyphens/>
        <w:ind w:left="1134"/>
        <w:jc w:val="both"/>
        <w:rPr>
          <w:rFonts w:ascii="Noto Sans" w:eastAsia="Times New Roman" w:hAnsi="Noto Sans" w:cs="Noto Sans"/>
          <w:sz w:val="16"/>
          <w:szCs w:val="16"/>
          <w:lang w:eastAsia="ar-SA"/>
        </w:rPr>
      </w:pPr>
    </w:p>
    <w:p w14:paraId="1A8F85F6" w14:textId="77777777" w:rsidR="00116F27" w:rsidRPr="00E67938" w:rsidRDefault="00116F27" w:rsidP="00116F27">
      <w:pPr>
        <w:pStyle w:val="NormalWeb"/>
        <w:spacing w:before="0" w:after="0"/>
        <w:jc w:val="both"/>
        <w:rPr>
          <w:rFonts w:ascii="Noto Sans" w:hAnsi="Noto Sans" w:cs="Noto Sans"/>
          <w:sz w:val="16"/>
          <w:szCs w:val="16"/>
        </w:rPr>
      </w:pPr>
      <w:r w:rsidRPr="00E67938">
        <w:rPr>
          <w:rFonts w:ascii="Noto Sans" w:hAnsi="Noto Sans" w:cs="Noto Sans"/>
          <w:sz w:val="16"/>
          <w:szCs w:val="16"/>
          <w:lang w:val="es-ES_tradnl"/>
        </w:rPr>
        <w:t>El proveedor</w:t>
      </w:r>
      <w:r w:rsidRPr="00E67938">
        <w:rPr>
          <w:rFonts w:ascii="Noto Sans" w:hAnsi="Noto Sans" w:cs="Noto Sans"/>
          <w:sz w:val="16"/>
          <w:szCs w:val="16"/>
        </w:rPr>
        <w:t xml:space="preserve"> presentará al Instituto por conducto del administrador del contrato, dentro de los primeros 3 (tres) días hábiles del mes inmediato siguiente al que se factura, para el trámite respectivo, la documentación</w:t>
      </w:r>
      <w:r w:rsidRPr="00E67938">
        <w:rPr>
          <w:rFonts w:ascii="Noto Sans" w:eastAsia="Calibri" w:hAnsi="Noto Sans" w:cs="Noto Sans"/>
          <w:sz w:val="16"/>
          <w:szCs w:val="16"/>
          <w:u w:color="000000"/>
          <w:lang w:val="es-ES_tradnl"/>
        </w:rPr>
        <w:t xml:space="preserve"> requerida en el procedimiento para la inscripción y registro de asistencia que al efecto emita </w:t>
      </w:r>
      <w:r w:rsidRPr="00E67938">
        <w:rPr>
          <w:rFonts w:ascii="Noto Sans" w:hAnsi="Noto Sans" w:cs="Noto Sans"/>
          <w:sz w:val="16"/>
          <w:szCs w:val="16"/>
        </w:rPr>
        <w:t xml:space="preserve">y que forma parte de la normatividad aplicable a la prestación del servicio de guardería. </w:t>
      </w:r>
    </w:p>
    <w:p w14:paraId="0F12F900" w14:textId="77777777" w:rsidR="00116F27" w:rsidRPr="00E67938" w:rsidRDefault="00116F27" w:rsidP="00116F27">
      <w:pPr>
        <w:pStyle w:val="NormalWeb"/>
        <w:spacing w:before="0" w:after="0"/>
        <w:jc w:val="both"/>
        <w:rPr>
          <w:rFonts w:ascii="Noto Sans" w:hAnsi="Noto Sans" w:cs="Noto Sans"/>
          <w:sz w:val="16"/>
          <w:szCs w:val="16"/>
        </w:rPr>
      </w:pPr>
    </w:p>
    <w:p w14:paraId="65E7252D" w14:textId="77777777" w:rsidR="00116F27" w:rsidRPr="00E67938" w:rsidRDefault="00116F27" w:rsidP="00116F27">
      <w:pPr>
        <w:jc w:val="both"/>
        <w:rPr>
          <w:rFonts w:ascii="Noto Sans" w:eastAsia="Times New Roman" w:hAnsi="Noto Sans" w:cs="Noto Sans"/>
          <w:color w:val="FF0000"/>
          <w:sz w:val="16"/>
          <w:szCs w:val="16"/>
        </w:rPr>
      </w:pPr>
      <w:r w:rsidRPr="00E67938">
        <w:rPr>
          <w:rFonts w:ascii="Noto Sans" w:eastAsia="Times New Roman" w:hAnsi="Noto Sans" w:cs="Noto Sans"/>
          <w:sz w:val="16"/>
          <w:szCs w:val="16"/>
        </w:rPr>
        <w:lastRenderedPageBreak/>
        <w:t>El proveedor se obliga a contar con el esquema de facturación electrónica, con las especificaciones normadas en los artículos 29 y 29-A del Código Fiscal de la Federación, así como las que emita el SAT a nombre del IMSS, con Registro Federal de Contribuyentes IMS421231I45 y en caso de ser necesario como dato adicional, el domicilio en Avenida Paseo de la Reforma número 476 en la Colonia Juárez, C.P. 06600, Demarcación Territorial Cuauhtémoc, Ciudad de México.</w:t>
      </w:r>
    </w:p>
    <w:p w14:paraId="6F8A27AE" w14:textId="77777777" w:rsidR="00116F27" w:rsidRPr="00E67938" w:rsidRDefault="00116F27" w:rsidP="00116F27">
      <w:pPr>
        <w:tabs>
          <w:tab w:val="left" w:pos="1134"/>
        </w:tabs>
        <w:suppressAutoHyphens/>
        <w:ind w:left="1134"/>
        <w:jc w:val="both"/>
        <w:rPr>
          <w:rFonts w:ascii="Noto Sans" w:eastAsia="Times New Roman" w:hAnsi="Noto Sans" w:cs="Noto Sans"/>
          <w:sz w:val="16"/>
          <w:szCs w:val="16"/>
          <w:lang w:eastAsia="ar-SA"/>
        </w:rPr>
      </w:pPr>
    </w:p>
    <w:p w14:paraId="2221337A" w14:textId="77777777" w:rsidR="00116F27" w:rsidRPr="00E67938" w:rsidRDefault="00116F27" w:rsidP="00116F27">
      <w:pPr>
        <w:jc w:val="both"/>
        <w:rPr>
          <w:rFonts w:ascii="Noto Sans" w:hAnsi="Noto Sans" w:cs="Noto Sans"/>
          <w:sz w:val="16"/>
          <w:szCs w:val="16"/>
          <w:lang w:eastAsia="ar-SA"/>
        </w:rPr>
      </w:pPr>
      <w:r w:rsidRPr="00E67938">
        <w:rPr>
          <w:rFonts w:ascii="Noto Sans" w:hAnsi="Noto Sans" w:cs="Noto Sans"/>
          <w:sz w:val="16"/>
          <w:szCs w:val="16"/>
          <w:lang w:eastAsia="ar-SA"/>
        </w:rPr>
        <w:t>Con independencia de lo referido en la normatividad respectiva, el proveedor queda obligado a entregar al Instituto junto con el Comprobante Fiscal Digital por Internet (CFDI) respectivo, opiniones positivas y vigentes en materia de aportaciones de seguridad social ante el IMSS e INFONAVIT, así como de obligaciones fiscales ante el SAT.</w:t>
      </w:r>
    </w:p>
    <w:p w14:paraId="6EC08D22" w14:textId="77777777" w:rsidR="00116F27" w:rsidRPr="00E67938" w:rsidRDefault="00116F27" w:rsidP="00116F27">
      <w:pPr>
        <w:tabs>
          <w:tab w:val="left" w:pos="1134"/>
        </w:tabs>
        <w:suppressAutoHyphens/>
        <w:ind w:left="1134"/>
        <w:jc w:val="both"/>
        <w:rPr>
          <w:rFonts w:ascii="Noto Sans" w:eastAsia="Times New Roman" w:hAnsi="Noto Sans" w:cs="Noto Sans"/>
          <w:sz w:val="16"/>
          <w:szCs w:val="16"/>
          <w:lang w:eastAsia="ar-SA"/>
        </w:rPr>
      </w:pPr>
    </w:p>
    <w:p w14:paraId="6BF34BEF"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El Instituto revisará la documentación que sustenta los registros de inscripción mensual conforme a la normatividad establecida para validar el monto a pagar por la prestación del servicio. En caso de observar alguna inconsistencia en el monto, solicitará al proveedor el ajuste de la cifra a pagar conforme al resultado de la revisión.</w:t>
      </w:r>
    </w:p>
    <w:p w14:paraId="6FB4EFF4" w14:textId="77777777" w:rsidR="00116F27" w:rsidRPr="00E67938" w:rsidRDefault="00116F27" w:rsidP="00116F27">
      <w:pPr>
        <w:tabs>
          <w:tab w:val="left" w:pos="1134"/>
        </w:tabs>
        <w:suppressAutoHyphens/>
        <w:ind w:left="1134" w:hanging="1134"/>
        <w:jc w:val="both"/>
        <w:rPr>
          <w:rFonts w:ascii="Noto Sans" w:eastAsia="Times New Roman" w:hAnsi="Noto Sans" w:cs="Noto Sans"/>
          <w:sz w:val="16"/>
          <w:szCs w:val="16"/>
          <w:lang w:eastAsia="ar-SA"/>
        </w:rPr>
      </w:pPr>
    </w:p>
    <w:p w14:paraId="0B6665A5"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La recepción del Comprobante Fiscal Digital por Internet (CFDI) se efectuará a través del Portal de Servicios a Proveedores y deberá ser proporcionado en formato XML; la validez del mismo será determinada durante la carga y únicamente las facturas fiscalmente validas serán procedentes para pago. El proveedor deberá proporcionar a las áreas financieras una representación impresa del mismo que cumpla con las especificaciones normadas por el SAT, la representación impresa por sí misma no será sustento para pago si no se hace la carga del XML del cual se originó o si la misma no es una representación fiel del XML origen.</w:t>
      </w:r>
    </w:p>
    <w:p w14:paraId="7256241C"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p>
    <w:p w14:paraId="6DB436B6" w14:textId="77777777" w:rsidR="00116F27" w:rsidRPr="00E67938" w:rsidRDefault="00116F27" w:rsidP="00116F27">
      <w:pPr>
        <w:tabs>
          <w:tab w:val="left" w:pos="0"/>
        </w:tab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En caso de que el proveedor presente su Comprobante Fiscal Digital por Internet (CFDI) con errores o deficiencias, éstos se le harán saber por el Instituto dentro del término estipulado para ello, y el plazo de pago se ajustará en términos del artículo 90, del Reglamento de la Ley de Adquisiciones, Arrendamientos y Servicios del Sector Público. El proveedor podrá consultar esta información en la liga: </w:t>
      </w:r>
      <w:hyperlink r:id="rId19" w:history="1">
        <w:r w:rsidRPr="00E67938">
          <w:rPr>
            <w:rFonts w:ascii="Noto Sans" w:eastAsiaTheme="majorEastAsia" w:hAnsi="Noto Sans" w:cs="Noto Sans"/>
            <w:color w:val="0000FF"/>
            <w:sz w:val="16"/>
            <w:szCs w:val="16"/>
            <w:u w:val="single"/>
            <w:lang w:eastAsia="ar-SA"/>
          </w:rPr>
          <w:t>https://pispdigital.imss.gob.mx</w:t>
        </w:r>
      </w:hyperlink>
      <w:r w:rsidRPr="00E67938">
        <w:rPr>
          <w:rFonts w:ascii="Noto Sans" w:eastAsia="Times New Roman" w:hAnsi="Noto Sans" w:cs="Noto Sans"/>
          <w:sz w:val="16"/>
          <w:szCs w:val="16"/>
          <w:lang w:eastAsia="ar-SA"/>
        </w:rPr>
        <w:t xml:space="preserve"> la cual permanecerá publicada hasta la fecha de vencimiento que tenía programado el contra-recibo. Lo anterior, permitirá que a las 72 horas posteriores a la expedición del contra-recibo, cuente con la información sobre la procedencia o improcedencia de su trámite. El periodo que transcurra hasta que el proveedor presente su Comprobante Fiscal Digital por Internet corregido, no se computará para efectos del artículo 73, de la Ley de Adquisiciones, Arrendamientos y Servicios del Sector Público.</w:t>
      </w:r>
    </w:p>
    <w:p w14:paraId="35A3DDBA" w14:textId="77777777" w:rsidR="00116F27" w:rsidRPr="00E67938" w:rsidRDefault="00116F27" w:rsidP="00116F27">
      <w:pPr>
        <w:tabs>
          <w:tab w:val="left" w:pos="0"/>
        </w:tabs>
        <w:jc w:val="both"/>
        <w:rPr>
          <w:rFonts w:ascii="Noto Sans" w:eastAsia="Times New Roman" w:hAnsi="Noto Sans" w:cs="Noto Sans"/>
          <w:sz w:val="16"/>
          <w:szCs w:val="16"/>
          <w:lang w:eastAsia="ar-SA"/>
        </w:rPr>
      </w:pPr>
    </w:p>
    <w:p w14:paraId="6A7DFAEA"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El pago de los servicios prestados se efectuará mediante transferencia electrónica de fondos por el Instituto, pudiendo el proveedor optar por cualquier institución bancaria, para lo cual deberá presentar en la Jefatura de los Servicios de Finanzas del OOAD, petición escrita indicando: nombre, denominación o razón social, domicilio fiscal, número telefónico y/o fax, nombre completo del apoderado legal con facultades de cobro y su firma, número de cuenta de cheques o número de Clave Bancaria Estandarizada (CLABE), banco, sucursal y plaza, así como número de proveedor asignado por el Instituto.</w:t>
      </w:r>
    </w:p>
    <w:p w14:paraId="7E0FD4BF"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p>
    <w:p w14:paraId="40619940" w14:textId="77777777" w:rsidR="00116F27" w:rsidRPr="00E67938" w:rsidRDefault="00116F27" w:rsidP="00116F27">
      <w:pPr>
        <w:tabs>
          <w:tab w:val="left" w:pos="0"/>
        </w:tabs>
        <w:suppressAutoHyphens/>
        <w:jc w:val="both"/>
        <w:rPr>
          <w:rFonts w:ascii="Noto Sans" w:eastAsia="Times New Roman" w:hAnsi="Noto Sans" w:cs="Noto Sans"/>
          <w:sz w:val="16"/>
          <w:szCs w:val="16"/>
        </w:rPr>
      </w:pPr>
      <w:r w:rsidRPr="00E67938">
        <w:rPr>
          <w:rFonts w:ascii="Noto Sans" w:eastAsia="Times New Roman" w:hAnsi="Noto Sans" w:cs="Noto Sans"/>
          <w:sz w:val="16"/>
          <w:szCs w:val="16"/>
        </w:rPr>
        <w:t>El proveedor se obliga a no cancelar ante el SAT los CFDI a favor del IMSS previamente validados en el Portal de Servicios a Proveedores, salvo justificación y comunicación por parte del mismo al Administrador del Contrato para su autorización expresa.</w:t>
      </w:r>
    </w:p>
    <w:p w14:paraId="7B40FB72"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p>
    <w:p w14:paraId="06FB4465"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En caso de que el Instituto efectúe pagos en exceso por la prestación del servicio, el proveedor se obliga a reintegrar dicha cantidad, más los intereses correspondientes, conforme a la tasa que será igual a la establecida por la Ley de Ingresos de la Federación en los casos de prórroga para el pago de los créditos fiscales. Los intereses se calcularán sobre las cantidades pagadas en exceso en cada caso, y se computarán por días naturales desde la fecha del pago, hasta la fecha en que se reintegren efectivamente las cantidades.</w:t>
      </w:r>
    </w:p>
    <w:p w14:paraId="707B9375"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p>
    <w:p w14:paraId="4FD4D542"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rPr>
        <w:t>El pago del servicio quedará condicionado proporcionalmente al pago que el Proveedor deba efectuar por conceptos de penas convencionales y/o deducciones. En ambos casos, el IMSS realizará las retenciones correspondientes sobre el CFDI que se presente para pago. En el entendido de que en el supuesto de que sea rescindido el contrato, no procederá el cobro de dichas penalizaciones, ni la contabilización de las mismas para hacer efectiva la garantía de cumplimiento, de conformidad con lo establecido por el artículo 95 del RLAASSP.</w:t>
      </w:r>
    </w:p>
    <w:p w14:paraId="3306123B"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p>
    <w:p w14:paraId="0AF61F54"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Asimismo, en caso de que durante la vigencia del contrato el proveedor tenga cuentas líquidas y exigibles a su favor y, adeudos con el Instituto por concepto de cuotas obrero patronales, le solicitará sean aplicadas contra dichos adeudos hasta donde alcancen, con fundamento en el artículo 40 B, de la Ley del Seguro Social y conforme a las disposiciones que al efecto emita el H. Consejo Técnico del Instituto.</w:t>
      </w:r>
    </w:p>
    <w:p w14:paraId="1F1C8E58"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p>
    <w:p w14:paraId="258D7B9F" w14:textId="77777777" w:rsidR="00116F27" w:rsidRPr="00E67938" w:rsidRDefault="00116F27" w:rsidP="00116F27">
      <w:pPr>
        <w:tabs>
          <w:tab w:val="left" w:pos="0"/>
        </w:tabs>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El proveedor para efectos de transferir los derechos de cobro deberá contar con el consentimiento del Instituto, para lo cual deberá notificarlo por escrito a éste con un mínimo de 5 (cinco) días naturales anteriores a la fecha de pago programada, entregando invariablemente una copia de los contra-recibos cuyo importe se cede además de los documentos sustantivos de dicha cesión. El mismo procedimiento aplicará en caso de que el proveedor celebre contrato de cesión de derechos de cobro a través de factoraje financiero conforme al Programa de Cadenas Productivas de Nacional Financiera, S.N.C. Institución de Banca de Desarrollo.</w:t>
      </w:r>
    </w:p>
    <w:p w14:paraId="3FCC3856" w14:textId="77777777" w:rsidR="00116F27" w:rsidRPr="00E67938" w:rsidRDefault="00116F27" w:rsidP="00116F27">
      <w:pPr>
        <w:tabs>
          <w:tab w:val="left" w:pos="1134"/>
        </w:tabs>
        <w:suppressAutoHyphens/>
        <w:jc w:val="both"/>
        <w:rPr>
          <w:rFonts w:ascii="Noto Sans" w:eastAsia="Times New Roman" w:hAnsi="Noto Sans" w:cs="Noto Sans"/>
          <w:sz w:val="16"/>
          <w:szCs w:val="16"/>
          <w:lang w:eastAsia="ar-SA"/>
        </w:rPr>
      </w:pPr>
    </w:p>
    <w:p w14:paraId="189A1037"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 xml:space="preserve">En los meses de enero de </w:t>
      </w:r>
      <w:r w:rsidRPr="00E67938">
        <w:rPr>
          <w:rFonts w:ascii="Noto Sans" w:eastAsia="Times New Roman" w:hAnsi="Noto Sans" w:cs="Noto Sans"/>
          <w:sz w:val="16"/>
          <w:szCs w:val="16"/>
          <w:lang w:eastAsia="ar-SA"/>
        </w:rPr>
        <w:t xml:space="preserve">2026, 2027 y 2028, </w:t>
      </w:r>
      <w:r w:rsidRPr="00E67938">
        <w:rPr>
          <w:rFonts w:ascii="Noto Sans" w:hAnsi="Noto Sans" w:cs="Noto Sans"/>
          <w:sz w:val="16"/>
          <w:szCs w:val="16"/>
        </w:rPr>
        <w:t xml:space="preserve">el Instituto ajustará la cuota unitaria mensual por la prestación del servicio por niño derechohabiente inscrito, tomando en cuenta el factor que se determinará con base en el porcentaje del incremento anual que sufra el </w:t>
      </w:r>
      <w:r w:rsidRPr="00E67938">
        <w:rPr>
          <w:rFonts w:ascii="Noto Sans" w:hAnsi="Noto Sans" w:cs="Noto Sans"/>
          <w:sz w:val="16"/>
          <w:szCs w:val="16"/>
        </w:rPr>
        <w:lastRenderedPageBreak/>
        <w:t xml:space="preserve">Índice Nacional de Precios al Consumidor (INPC) que publique el Instituto Nacional de Estadística y Geografía, para lo cual se aplicará la fórmula siguiente: </w:t>
      </w:r>
    </w:p>
    <w:p w14:paraId="696CC0B4" w14:textId="77777777" w:rsidR="00116F27" w:rsidRPr="00E67938" w:rsidRDefault="00116F27" w:rsidP="00116F27">
      <w:pPr>
        <w:jc w:val="both"/>
        <w:rPr>
          <w:rFonts w:ascii="Noto Sans" w:hAnsi="Noto Sans" w:cs="Noto Sans"/>
          <w:sz w:val="16"/>
          <w:szCs w:val="16"/>
        </w:rPr>
      </w:pPr>
    </w:p>
    <w:p w14:paraId="0C29B879" w14:textId="77777777" w:rsidR="00116F27" w:rsidRPr="00E67938" w:rsidRDefault="00116F27" w:rsidP="00116F27">
      <w:pPr>
        <w:jc w:val="center"/>
        <w:rPr>
          <w:rFonts w:ascii="Noto Sans" w:eastAsia="Times New Roman" w:hAnsi="Noto Sans" w:cs="Noto Sans"/>
          <w:b/>
          <w:bCs/>
          <w:sz w:val="16"/>
          <w:szCs w:val="16"/>
          <w:lang w:eastAsia="ar-SA"/>
        </w:rPr>
      </w:pPr>
      <w:r w:rsidRPr="00E67938">
        <w:rPr>
          <w:rFonts w:ascii="Noto Sans" w:eastAsia="Times New Roman" w:hAnsi="Noto Sans" w:cs="Noto Sans"/>
          <w:b/>
          <w:bCs/>
          <w:sz w:val="16"/>
          <w:szCs w:val="16"/>
          <w:lang w:eastAsia="ar-SA"/>
        </w:rPr>
        <w:t>Factor de Incremento (FI) = porcentaje de incremento anual del INPC</w:t>
      </w:r>
    </w:p>
    <w:p w14:paraId="3796AFD5" w14:textId="77777777" w:rsidR="00116F27" w:rsidRPr="00E67938" w:rsidRDefault="00116F27" w:rsidP="00116F27">
      <w:pPr>
        <w:pStyle w:val="Prrafodelista"/>
        <w:tabs>
          <w:tab w:val="left" w:pos="567"/>
        </w:tabs>
        <w:ind w:left="0"/>
        <w:jc w:val="both"/>
        <w:rPr>
          <w:rFonts w:ascii="Noto Sans" w:hAnsi="Noto Sans" w:cs="Noto Sans"/>
          <w:b/>
          <w:bCs/>
          <w:sz w:val="16"/>
          <w:szCs w:val="16"/>
        </w:rPr>
      </w:pPr>
    </w:p>
    <w:p w14:paraId="2AE448DC" w14:textId="77777777" w:rsidR="00116F27" w:rsidRPr="00E67938" w:rsidRDefault="00116F27" w:rsidP="00116F27">
      <w:pPr>
        <w:pStyle w:val="Prrafodelista"/>
        <w:tabs>
          <w:tab w:val="left" w:pos="567"/>
        </w:tabs>
        <w:ind w:left="0"/>
        <w:jc w:val="both"/>
        <w:rPr>
          <w:rFonts w:ascii="Noto Sans" w:hAnsi="Noto Sans" w:cs="Noto Sans"/>
          <w:sz w:val="16"/>
          <w:szCs w:val="16"/>
        </w:rPr>
      </w:pPr>
      <w:r w:rsidRPr="00E67938">
        <w:rPr>
          <w:rFonts w:ascii="Noto Sans" w:hAnsi="Noto Sans" w:cs="Noto Sans"/>
          <w:sz w:val="16"/>
          <w:szCs w:val="16"/>
        </w:rPr>
        <w:t>Para el ajuste de la cuota unitaria mensual que resulte será necesaria la formalización de un convenio modificatorio.</w:t>
      </w:r>
    </w:p>
    <w:p w14:paraId="12CBE888" w14:textId="77777777" w:rsidR="00116F27" w:rsidRPr="00E67938" w:rsidRDefault="00116F27" w:rsidP="00116F27">
      <w:pPr>
        <w:pStyle w:val="Prrafodelista"/>
        <w:tabs>
          <w:tab w:val="left" w:pos="567"/>
        </w:tabs>
        <w:ind w:left="0"/>
        <w:jc w:val="both"/>
        <w:rPr>
          <w:rFonts w:ascii="Noto Sans" w:hAnsi="Noto Sans" w:cs="Noto Sans"/>
          <w:sz w:val="16"/>
          <w:szCs w:val="16"/>
        </w:rPr>
      </w:pPr>
    </w:p>
    <w:p w14:paraId="33A45D42" w14:textId="77777777" w:rsidR="00116F27" w:rsidRPr="00E67938" w:rsidRDefault="00116F27" w:rsidP="00116F27">
      <w:pPr>
        <w:pStyle w:val="Prrafodelista"/>
        <w:tabs>
          <w:tab w:val="left" w:pos="567"/>
        </w:tabs>
        <w:ind w:left="0"/>
        <w:jc w:val="both"/>
        <w:rPr>
          <w:rFonts w:ascii="Noto Sans" w:eastAsia="Arial" w:hAnsi="Noto Sans" w:cs="Noto Sans"/>
          <w:b/>
          <w:bCs/>
          <w:sz w:val="16"/>
          <w:szCs w:val="16"/>
        </w:rPr>
      </w:pPr>
      <w:r w:rsidRPr="00E67938">
        <w:rPr>
          <w:rFonts w:ascii="Noto Sans" w:hAnsi="Noto Sans" w:cs="Noto Sans"/>
          <w:b/>
          <w:bCs/>
          <w:sz w:val="16"/>
          <w:szCs w:val="16"/>
        </w:rPr>
        <w:t xml:space="preserve">8. </w:t>
      </w:r>
      <w:r w:rsidRPr="00E67938">
        <w:rPr>
          <w:rFonts w:ascii="Noto Sans" w:hAnsi="Noto Sans" w:cs="Noto Sans"/>
          <w:b/>
          <w:bCs/>
          <w:sz w:val="16"/>
          <w:szCs w:val="16"/>
        </w:rPr>
        <w:tab/>
        <w:t>Mecanismos de comprobación, supervisión y verificación de los servicios contratados y efectivamente prestados.</w:t>
      </w:r>
    </w:p>
    <w:p w14:paraId="439A7B20" w14:textId="77777777" w:rsidR="00116F27" w:rsidRPr="00E67938" w:rsidRDefault="00116F27" w:rsidP="00116F27">
      <w:pPr>
        <w:pStyle w:val="Cuerpo"/>
        <w:spacing w:after="0" w:line="240" w:lineRule="auto"/>
        <w:jc w:val="both"/>
        <w:rPr>
          <w:rFonts w:ascii="Noto Sans" w:eastAsia="Arial" w:hAnsi="Noto Sans" w:cs="Noto Sans"/>
          <w:sz w:val="16"/>
          <w:szCs w:val="16"/>
        </w:rPr>
      </w:pPr>
    </w:p>
    <w:p w14:paraId="187265C6" w14:textId="77777777" w:rsidR="00116F27" w:rsidRPr="00E67938" w:rsidRDefault="00116F27" w:rsidP="00116F27">
      <w:pPr>
        <w:pStyle w:val="Cuerpo"/>
        <w:spacing w:after="0" w:line="240" w:lineRule="auto"/>
        <w:jc w:val="both"/>
        <w:rPr>
          <w:rFonts w:ascii="Noto Sans" w:eastAsia="Arial" w:hAnsi="Noto Sans" w:cs="Noto Sans"/>
          <w:sz w:val="16"/>
          <w:szCs w:val="16"/>
        </w:rPr>
      </w:pPr>
      <w:r w:rsidRPr="00E67938">
        <w:rPr>
          <w:rFonts w:ascii="Noto Sans" w:hAnsi="Noto Sans" w:cs="Noto Sans"/>
          <w:sz w:val="16"/>
          <w:szCs w:val="16"/>
        </w:rPr>
        <w:t xml:space="preserve">La verificación de la prestación de los servicios se realizará conforme al </w:t>
      </w:r>
      <w:r w:rsidRPr="00E67938">
        <w:rPr>
          <w:rFonts w:ascii="Noto Sans" w:hAnsi="Noto Sans" w:cs="Noto Sans"/>
          <w:b/>
          <w:bCs/>
          <w:sz w:val="16"/>
          <w:szCs w:val="16"/>
        </w:rPr>
        <w:t>“Procedimiento para la supervisión de la operación del servicio de guardería”</w:t>
      </w:r>
      <w:r w:rsidRPr="00E67938">
        <w:rPr>
          <w:rFonts w:ascii="Noto Sans" w:hAnsi="Noto Sans" w:cs="Noto Sans"/>
          <w:sz w:val="16"/>
          <w:szCs w:val="16"/>
        </w:rPr>
        <w:t xml:space="preserve">, referido como </w:t>
      </w:r>
      <w:r w:rsidRPr="00E67938">
        <w:rPr>
          <w:rFonts w:ascii="Noto Sans" w:hAnsi="Noto Sans" w:cs="Noto Sans"/>
          <w:b/>
          <w:bCs/>
          <w:sz w:val="16"/>
          <w:szCs w:val="16"/>
        </w:rPr>
        <w:t>Apéndice 3 (Tres)</w:t>
      </w:r>
      <w:r w:rsidRPr="00E67938">
        <w:rPr>
          <w:rFonts w:ascii="Noto Sans" w:hAnsi="Noto Sans" w:cs="Noto Sans"/>
          <w:sz w:val="16"/>
          <w:szCs w:val="16"/>
        </w:rPr>
        <w:t xml:space="preserve"> del </w:t>
      </w:r>
      <w:r w:rsidRPr="00E67938">
        <w:rPr>
          <w:rFonts w:ascii="Noto Sans" w:hAnsi="Noto Sans" w:cs="Noto Sans"/>
          <w:b/>
          <w:bCs/>
          <w:sz w:val="16"/>
          <w:szCs w:val="16"/>
        </w:rPr>
        <w:t>Anexo Técnico</w:t>
      </w:r>
      <w:r w:rsidRPr="00E67938">
        <w:rPr>
          <w:rFonts w:ascii="Noto Sans" w:hAnsi="Noto Sans" w:cs="Noto Sans"/>
          <w:sz w:val="16"/>
          <w:szCs w:val="16"/>
        </w:rPr>
        <w:t xml:space="preserve">. </w:t>
      </w:r>
    </w:p>
    <w:p w14:paraId="77B72D06" w14:textId="77777777" w:rsidR="00116F27" w:rsidRPr="00E67938" w:rsidRDefault="00116F27" w:rsidP="00116F27">
      <w:pPr>
        <w:pStyle w:val="Cuerpo"/>
        <w:spacing w:after="0" w:line="240" w:lineRule="auto"/>
        <w:jc w:val="both"/>
        <w:rPr>
          <w:rFonts w:ascii="Noto Sans" w:eastAsia="Arial" w:hAnsi="Noto Sans" w:cs="Noto Sans"/>
          <w:sz w:val="16"/>
          <w:szCs w:val="16"/>
        </w:rPr>
      </w:pPr>
    </w:p>
    <w:p w14:paraId="4947460D" w14:textId="77777777" w:rsidR="00116F27" w:rsidRPr="00E67938" w:rsidRDefault="00116F27" w:rsidP="00116F27">
      <w:pPr>
        <w:jc w:val="both"/>
        <w:rPr>
          <w:rFonts w:ascii="Noto Sans" w:hAnsi="Noto Sans" w:cs="Noto Sans"/>
          <w:sz w:val="16"/>
          <w:szCs w:val="16"/>
        </w:rPr>
      </w:pPr>
      <w:r w:rsidRPr="00E67938">
        <w:rPr>
          <w:rFonts w:ascii="Noto Sans" w:eastAsia="Times New Roman" w:hAnsi="Noto Sans" w:cs="Noto Sans"/>
          <w:sz w:val="16"/>
          <w:szCs w:val="16"/>
          <w:lang w:eastAsia="ar-SA"/>
        </w:rPr>
        <w:t>El proveedor se obliga a reconocer como fecha de notificación el día de la firma del Informe de resultados de la supervisión, del Reporte de hallazgo de incumplimientos o del Instrumento para la supervisión de seguimiento, por parte del personal de la guardería que atendió la supervisión o visita, o bien la fecha en que éste las haya suscrito en caso de haberlas atendido directamente, así como a reconocer que las fechas en las que deberá dar cumplimiento a los compromisos adoptados, serán aquéllas que se asienten en dichos documentos.</w:t>
      </w:r>
    </w:p>
    <w:p w14:paraId="4E5738C3" w14:textId="77777777" w:rsidR="00116F27" w:rsidRPr="00E67938" w:rsidRDefault="00116F27" w:rsidP="00116F27">
      <w:pPr>
        <w:tabs>
          <w:tab w:val="left" w:pos="2223"/>
        </w:tabs>
        <w:suppressAutoHyphens/>
        <w:ind w:left="1134"/>
        <w:jc w:val="both"/>
        <w:rPr>
          <w:rFonts w:ascii="Noto Sans" w:eastAsia="Times New Roman" w:hAnsi="Noto Sans" w:cs="Noto Sans"/>
          <w:sz w:val="16"/>
          <w:szCs w:val="16"/>
          <w:lang w:eastAsia="ar-SA"/>
        </w:rPr>
      </w:pPr>
    </w:p>
    <w:p w14:paraId="03297B18" w14:textId="77777777" w:rsidR="00116F27" w:rsidRPr="00E67938" w:rsidRDefault="00116F27" w:rsidP="00116F27">
      <w:pPr>
        <w:jc w:val="both"/>
        <w:rPr>
          <w:rFonts w:ascii="Noto Sans" w:hAnsi="Noto Sans" w:cs="Noto Sans"/>
          <w:sz w:val="16"/>
          <w:szCs w:val="16"/>
        </w:rPr>
      </w:pPr>
      <w:r w:rsidRPr="00E67938">
        <w:rPr>
          <w:rFonts w:ascii="Noto Sans" w:eastAsia="Times New Roman" w:hAnsi="Noto Sans" w:cs="Noto Sans"/>
          <w:sz w:val="16"/>
          <w:szCs w:val="16"/>
          <w:lang w:eastAsia="ar-SA"/>
        </w:rPr>
        <w:t>Las autoridades del Instituto, como el Director General, el Titular de la Dirección de Prestaciones Económicas y Sociales o la Titular de la Coordinación del Servicio de Guardería para el Desarrollo Integral Infantil y personal adscrito a ésta, podrán ingresar a la guardería, en cualquier tiempo durante el horario de atención, con o sin previo aviso del Titular del Departamento de Guarderías al proveedor, sin necesidad del oficio de presentación que firme el Titular de la Jefatura de Servicios de Salud en el Trabajo, Prestaciones Económicas y Sociales del OOAD, el resto del personal del Instituto ingresará mediante el oficio de autorización requerido.</w:t>
      </w:r>
    </w:p>
    <w:p w14:paraId="6963EA8F" w14:textId="77777777" w:rsidR="00116F27" w:rsidRPr="00E67938" w:rsidRDefault="00116F27" w:rsidP="00116F27">
      <w:pPr>
        <w:pStyle w:val="Cuerpo"/>
        <w:tabs>
          <w:tab w:val="left" w:pos="360"/>
        </w:tabs>
        <w:suppressAutoHyphens/>
        <w:spacing w:after="0" w:line="240" w:lineRule="auto"/>
        <w:jc w:val="both"/>
        <w:rPr>
          <w:rFonts w:ascii="Noto Sans" w:eastAsia="Times New Roman" w:hAnsi="Noto Sans" w:cs="Noto Sans"/>
          <w:sz w:val="16"/>
          <w:szCs w:val="16"/>
          <w:lang w:eastAsia="ar-SA"/>
        </w:rPr>
      </w:pPr>
    </w:p>
    <w:p w14:paraId="392A5B8D" w14:textId="77777777" w:rsidR="00116F27" w:rsidRPr="00E67938" w:rsidRDefault="00116F27" w:rsidP="00116F27">
      <w:pPr>
        <w:jc w:val="both"/>
        <w:rPr>
          <w:rFonts w:ascii="Noto Sans" w:hAnsi="Noto Sans" w:cs="Noto Sans"/>
          <w:sz w:val="16"/>
          <w:szCs w:val="16"/>
        </w:rPr>
      </w:pPr>
      <w:r w:rsidRPr="00E67938">
        <w:rPr>
          <w:rFonts w:ascii="Noto Sans" w:eastAsia="Arial" w:hAnsi="Noto Sans" w:cs="Noto Sans"/>
          <w:sz w:val="16"/>
          <w:szCs w:val="16"/>
        </w:rPr>
        <w:t>El Instituto</w:t>
      </w:r>
      <w:r w:rsidRPr="00E67938">
        <w:rPr>
          <w:rFonts w:ascii="Noto Sans" w:eastAsia="Times New Roman" w:hAnsi="Noto Sans" w:cs="Noto Sans"/>
          <w:sz w:val="16"/>
          <w:szCs w:val="16"/>
          <w:lang w:eastAsia="ar-SA"/>
        </w:rPr>
        <w:t xml:space="preserve"> por conducto del personal técnico que designado por el Titular del OOAD</w:t>
      </w:r>
      <w:r w:rsidRPr="00E67938">
        <w:rPr>
          <w:rFonts w:ascii="Noto Sans" w:eastAsia="Arial" w:hAnsi="Noto Sans" w:cs="Noto Sans"/>
          <w:sz w:val="16"/>
          <w:szCs w:val="16"/>
        </w:rPr>
        <w:t>, en colaboración con el personal del Departamento de Guarderías,</w:t>
      </w:r>
      <w:r w:rsidRPr="00E67938">
        <w:rPr>
          <w:rFonts w:ascii="Noto Sans" w:eastAsia="Times New Roman" w:hAnsi="Noto Sans" w:cs="Noto Sans"/>
          <w:sz w:val="16"/>
          <w:szCs w:val="16"/>
          <w:lang w:eastAsia="ar-SA"/>
        </w:rPr>
        <w:t xml:space="preserve"> </w:t>
      </w:r>
      <w:r w:rsidRPr="00E67938">
        <w:rPr>
          <w:rFonts w:ascii="Noto Sans" w:eastAsia="Arial" w:hAnsi="Noto Sans" w:cs="Noto Sans"/>
          <w:sz w:val="16"/>
          <w:szCs w:val="16"/>
        </w:rPr>
        <w:t xml:space="preserve">aplicará la </w:t>
      </w:r>
      <w:r w:rsidRPr="00E67938">
        <w:rPr>
          <w:rFonts w:ascii="Noto Sans" w:eastAsia="Arial" w:hAnsi="Noto Sans" w:cs="Noto Sans"/>
          <w:b/>
          <w:bCs/>
          <w:sz w:val="16"/>
          <w:szCs w:val="16"/>
        </w:rPr>
        <w:t>Cédula de verificación de medidas de seguridad en guarderías del IMSS</w:t>
      </w:r>
      <w:r w:rsidRPr="00E67938">
        <w:rPr>
          <w:rFonts w:ascii="Noto Sans" w:eastAsia="Times New Roman" w:hAnsi="Noto Sans" w:cs="Noto Sans"/>
          <w:sz w:val="16"/>
          <w:szCs w:val="16"/>
          <w:lang w:eastAsia="ar-SA"/>
        </w:rPr>
        <w:t xml:space="preserve"> durante el primer mes a partir del inicio de operaciones, así como en los meses de enero y julio de cada ejercicio fiscal, a partir de que la guardería inicie operaciones y durante la vigencia del contrato,</w:t>
      </w:r>
      <w:r w:rsidRPr="00E67938">
        <w:rPr>
          <w:rFonts w:ascii="Noto Sans" w:eastAsia="Arial" w:hAnsi="Noto Sans" w:cs="Noto Sans"/>
          <w:sz w:val="16"/>
          <w:szCs w:val="16"/>
        </w:rPr>
        <w:t xml:space="preserve"> a efecto de verificar que el proveedor cumpla con los requerimientos en materia de seguridad y protección civil establecidos en </w:t>
      </w:r>
      <w:r w:rsidRPr="00E67938">
        <w:rPr>
          <w:rFonts w:ascii="Noto Sans" w:eastAsia="Arial" w:hAnsi="Noto Sans" w:cs="Noto Sans"/>
          <w:b/>
          <w:bCs/>
          <w:sz w:val="16"/>
          <w:szCs w:val="16"/>
        </w:rPr>
        <w:t xml:space="preserve">los “Estándares de Seguridad en Guarderías del IMSS” </w:t>
      </w:r>
      <w:r w:rsidRPr="00E67938">
        <w:rPr>
          <w:rFonts w:ascii="Noto Sans" w:eastAsia="Arial" w:hAnsi="Noto Sans" w:cs="Noto Sans"/>
          <w:sz w:val="16"/>
          <w:szCs w:val="16"/>
        </w:rPr>
        <w:t xml:space="preserve">que forman parte del </w:t>
      </w:r>
      <w:r w:rsidRPr="00E67938">
        <w:rPr>
          <w:rFonts w:ascii="Noto Sans" w:eastAsia="Arial" w:hAnsi="Noto Sans" w:cs="Noto Sans"/>
          <w:b/>
          <w:bCs/>
          <w:sz w:val="16"/>
          <w:szCs w:val="16"/>
        </w:rPr>
        <w:t>Apéndice 16 (dieciséis)</w:t>
      </w:r>
      <w:r w:rsidRPr="00E67938">
        <w:rPr>
          <w:rFonts w:ascii="Noto Sans" w:eastAsia="Arial" w:hAnsi="Noto Sans" w:cs="Noto Sans"/>
          <w:sz w:val="16"/>
          <w:szCs w:val="16"/>
        </w:rPr>
        <w:t xml:space="preserve"> del </w:t>
      </w:r>
      <w:r w:rsidRPr="00E67938">
        <w:rPr>
          <w:rFonts w:ascii="Noto Sans" w:eastAsia="Arial" w:hAnsi="Noto Sans" w:cs="Noto Sans"/>
          <w:b/>
          <w:bCs/>
          <w:sz w:val="16"/>
          <w:szCs w:val="16"/>
        </w:rPr>
        <w:t>Anexo Técnico</w:t>
      </w:r>
      <w:r w:rsidRPr="00E67938">
        <w:rPr>
          <w:rFonts w:ascii="Noto Sans" w:eastAsia="Arial" w:hAnsi="Noto Sans" w:cs="Noto Sans"/>
          <w:sz w:val="16"/>
          <w:szCs w:val="16"/>
        </w:rPr>
        <w:t>.</w:t>
      </w:r>
    </w:p>
    <w:p w14:paraId="2906F469" w14:textId="77777777" w:rsidR="00116F27" w:rsidRPr="00E67938" w:rsidRDefault="00116F27" w:rsidP="00116F27">
      <w:pPr>
        <w:jc w:val="both"/>
        <w:rPr>
          <w:rFonts w:ascii="Noto Sans" w:hAnsi="Noto Sans" w:cs="Noto Sans"/>
          <w:sz w:val="16"/>
          <w:szCs w:val="16"/>
        </w:rPr>
      </w:pPr>
    </w:p>
    <w:p w14:paraId="0ADB1EDD"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Asimismo, el proveedor permitirá la participación de los trabajadores usuarios y, en su caso, de organismos de participación ciudadana, en labores y acciones de verificación de las condiciones de seguridad y funcionamiento de la guardería, en los términos que establezca el Instituto.</w:t>
      </w:r>
    </w:p>
    <w:p w14:paraId="133BB90A" w14:textId="77777777" w:rsidR="00116F27" w:rsidRPr="00E67938" w:rsidRDefault="00116F27" w:rsidP="00116F27">
      <w:pPr>
        <w:pStyle w:val="Cuerpo"/>
        <w:tabs>
          <w:tab w:val="left" w:pos="360"/>
        </w:tabs>
        <w:suppressAutoHyphens/>
        <w:spacing w:after="0" w:line="240" w:lineRule="auto"/>
        <w:jc w:val="both"/>
        <w:rPr>
          <w:rFonts w:ascii="Noto Sans" w:eastAsia="Arial" w:hAnsi="Noto Sans" w:cs="Noto Sans"/>
          <w:sz w:val="16"/>
          <w:szCs w:val="16"/>
        </w:rPr>
      </w:pPr>
    </w:p>
    <w:p w14:paraId="7536634F" w14:textId="77777777" w:rsidR="00116F27" w:rsidRPr="00E67938" w:rsidRDefault="00116F27" w:rsidP="00116F27">
      <w:pPr>
        <w:pStyle w:val="Cuerpo"/>
        <w:tabs>
          <w:tab w:val="left" w:pos="360"/>
        </w:tabs>
        <w:suppressAutoHyphens/>
        <w:spacing w:after="0" w:line="240" w:lineRule="auto"/>
        <w:jc w:val="both"/>
        <w:rPr>
          <w:rFonts w:ascii="Noto Sans" w:eastAsia="Arial Unicode MS" w:hAnsi="Noto Sans" w:cs="Noto Sans"/>
          <w:color w:val="auto"/>
          <w:sz w:val="16"/>
          <w:szCs w:val="16"/>
          <w:lang w:val="es-MX" w:eastAsia="en-US"/>
        </w:rPr>
      </w:pPr>
      <w:r w:rsidRPr="00E67938">
        <w:rPr>
          <w:rFonts w:ascii="Noto Sans" w:eastAsia="Arial Unicode MS" w:hAnsi="Noto Sans" w:cs="Noto Sans"/>
          <w:color w:val="auto"/>
          <w:sz w:val="16"/>
          <w:szCs w:val="16"/>
          <w:lang w:val="es-MX" w:eastAsia="en-US"/>
        </w:rPr>
        <w:t>El Instituto podrá aplicar en cualquier tiempo encuestas de opinión o cualquier otro método de medición con el fin de conocer el nivel de satisfacción de los usuarios del servicio. La metodología, contenido y forma de evaluación de las encuestas mencionadas serán establecidas por el Instituto.</w:t>
      </w:r>
    </w:p>
    <w:p w14:paraId="428CD41F" w14:textId="77777777" w:rsidR="00116F27" w:rsidRPr="00E67938" w:rsidRDefault="00116F27" w:rsidP="00116F27">
      <w:pPr>
        <w:jc w:val="both"/>
        <w:rPr>
          <w:rFonts w:ascii="Noto Sans" w:hAnsi="Noto Sans" w:cs="Noto Sans"/>
          <w:sz w:val="16"/>
          <w:szCs w:val="16"/>
        </w:rPr>
      </w:pPr>
    </w:p>
    <w:p w14:paraId="2FB27E02"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Adicionalmente, una vez que la guardería inicie operaciones, siempre y cuando éste no sea posterior al primer semestre del año respectivo, y hasta el año 2027, el Instituto por conducto del Titular de la Jefatura de Servicios de Salud en el Trabajo, Prestaciones Económicas y Sociales del OOAD, realizará durante el último trimestre del ejercicio fiscal que corresponda, una evaluación para definir la cuota unitaria mensual por la prestación del servicio aplicable a partir del mes de enero del ejercicio inmediato posterior, conforme a los criterios que para tal fin emita el Instituto, los requisitos, indicadores y plazos que a continuación se precisan:</w:t>
      </w:r>
    </w:p>
    <w:p w14:paraId="6D98D6E9" w14:textId="77777777" w:rsidR="00116F27" w:rsidRPr="00E67938" w:rsidRDefault="00116F27" w:rsidP="00116F27">
      <w:pPr>
        <w:jc w:val="both"/>
        <w:rPr>
          <w:rFonts w:ascii="Noto Sans" w:hAnsi="Noto Sans" w:cs="Noto Sans"/>
          <w:sz w:val="16"/>
          <w:szCs w:val="16"/>
        </w:rPr>
      </w:pPr>
    </w:p>
    <w:p w14:paraId="1B798DBA" w14:textId="77777777" w:rsidR="00116F27" w:rsidRPr="00E67938" w:rsidRDefault="00116F27" w:rsidP="00116F27">
      <w:pPr>
        <w:jc w:val="both"/>
        <w:rPr>
          <w:rFonts w:ascii="Noto Sans" w:hAnsi="Noto Sans" w:cs="Noto Sans"/>
          <w:sz w:val="16"/>
          <w:szCs w:val="16"/>
        </w:rPr>
      </w:pPr>
      <w:r w:rsidRPr="00E67938">
        <w:rPr>
          <w:rFonts w:ascii="Noto Sans" w:eastAsia="Times New Roman" w:hAnsi="Noto Sans" w:cs="Noto Sans"/>
          <w:sz w:val="16"/>
          <w:szCs w:val="16"/>
          <w:lang w:eastAsia="ar-SA"/>
        </w:rPr>
        <w:t xml:space="preserve">Para la evaluación de las guarderías, se deberán considerar los requisitos e indicadores que se señalan a continuación: </w:t>
      </w:r>
    </w:p>
    <w:p w14:paraId="213ECD66" w14:textId="77777777" w:rsidR="00116F27" w:rsidRPr="00E67938" w:rsidRDefault="00116F27" w:rsidP="00116F27">
      <w:pPr>
        <w:suppressAutoHyphens/>
        <w:jc w:val="both"/>
        <w:rPr>
          <w:rFonts w:ascii="Noto Sans" w:eastAsia="Times New Roman" w:hAnsi="Noto Sans" w:cs="Noto Sans"/>
          <w:sz w:val="16"/>
          <w:szCs w:val="16"/>
          <w:lang w:eastAsia="ar-SA"/>
        </w:rPr>
      </w:pPr>
    </w:p>
    <w:p w14:paraId="015A77B5" w14:textId="77777777" w:rsidR="00116F27" w:rsidRPr="00E67938" w:rsidRDefault="00116F27" w:rsidP="00116F27">
      <w:pPr>
        <w:suppressAutoHyphens/>
        <w:jc w:val="both"/>
        <w:rPr>
          <w:rFonts w:ascii="Noto Sans" w:eastAsia="Times New Roman" w:hAnsi="Noto Sans" w:cs="Noto Sans"/>
          <w:b/>
          <w:bCs/>
          <w:sz w:val="16"/>
          <w:szCs w:val="16"/>
          <w:lang w:eastAsia="ar-SA"/>
        </w:rPr>
      </w:pPr>
      <w:r w:rsidRPr="00E67938">
        <w:rPr>
          <w:rFonts w:ascii="Noto Sans" w:eastAsia="Times New Roman" w:hAnsi="Noto Sans" w:cs="Noto Sans"/>
          <w:b/>
          <w:bCs/>
          <w:sz w:val="16"/>
          <w:szCs w:val="16"/>
          <w:lang w:eastAsia="ar-SA"/>
        </w:rPr>
        <w:t>a) Requisitos.</w:t>
      </w:r>
    </w:p>
    <w:p w14:paraId="06AF1055" w14:textId="77777777" w:rsidR="00116F27" w:rsidRPr="00E67938" w:rsidRDefault="00116F27" w:rsidP="00116F27">
      <w:pPr>
        <w:suppressAutoHyphens/>
        <w:jc w:val="both"/>
        <w:rPr>
          <w:rFonts w:ascii="Noto Sans" w:eastAsia="Times New Roman" w:hAnsi="Noto Sans" w:cs="Noto Sans"/>
          <w:sz w:val="16"/>
          <w:szCs w:val="16"/>
          <w:lang w:eastAsia="ar-SA"/>
        </w:rPr>
      </w:pPr>
    </w:p>
    <w:p w14:paraId="05123B7D" w14:textId="77777777" w:rsidR="00116F27" w:rsidRPr="00E67938" w:rsidRDefault="00116F27" w:rsidP="00116F27">
      <w:p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Los siguientes requisitos serán indispensables para continuar brindando el servicio: </w:t>
      </w:r>
    </w:p>
    <w:p w14:paraId="2780E8A4" w14:textId="77777777" w:rsidR="00116F27" w:rsidRPr="00E67938" w:rsidRDefault="00116F27" w:rsidP="00116F27">
      <w:pPr>
        <w:jc w:val="both"/>
        <w:rPr>
          <w:rFonts w:ascii="Noto Sans" w:hAnsi="Noto Sans" w:cs="Noto Sans"/>
          <w:sz w:val="16"/>
          <w:szCs w:val="16"/>
        </w:rPr>
      </w:pPr>
    </w:p>
    <w:p w14:paraId="17699C95" w14:textId="77777777" w:rsidR="00116F27" w:rsidRPr="00E67938" w:rsidRDefault="00116F27" w:rsidP="00E30A1C">
      <w:pPr>
        <w:pStyle w:val="Prrafodelista"/>
        <w:numPr>
          <w:ilvl w:val="0"/>
          <w:numId w:val="61"/>
        </w:numPr>
        <w:pBdr>
          <w:top w:val="nil"/>
          <w:left w:val="nil"/>
          <w:bottom w:val="nil"/>
          <w:right w:val="nil"/>
          <w:between w:val="nil"/>
          <w:bar w:val="nil"/>
        </w:pBdr>
        <w:tabs>
          <w:tab w:val="left" w:pos="284"/>
        </w:tabs>
        <w:suppressAutoHyphens w:val="0"/>
        <w:ind w:left="0" w:firstLine="0"/>
        <w:jc w:val="both"/>
        <w:rPr>
          <w:rFonts w:ascii="Noto Sans" w:hAnsi="Noto Sans" w:cs="Noto Sans"/>
          <w:sz w:val="16"/>
          <w:szCs w:val="16"/>
        </w:rPr>
      </w:pPr>
      <w:r w:rsidRPr="00E67938">
        <w:rPr>
          <w:rFonts w:ascii="Noto Sans" w:hAnsi="Noto Sans" w:cs="Noto Sans"/>
          <w:b/>
          <w:bCs/>
          <w:sz w:val="16"/>
          <w:szCs w:val="16"/>
        </w:rPr>
        <w:t>Seguridad y protección civil.-</w:t>
      </w:r>
      <w:r w:rsidRPr="00E67938">
        <w:rPr>
          <w:rFonts w:ascii="Noto Sans" w:hAnsi="Noto Sans" w:cs="Noto Sans"/>
          <w:sz w:val="16"/>
          <w:szCs w:val="16"/>
        </w:rPr>
        <w:t xml:space="preserve"> Se refiere al cumplimiento de la normatividad indicada en el </w:t>
      </w:r>
      <w:r w:rsidRPr="00E67938">
        <w:rPr>
          <w:rFonts w:ascii="Noto Sans" w:hAnsi="Noto Sans" w:cs="Noto Sans"/>
          <w:b/>
          <w:bCs/>
          <w:sz w:val="16"/>
          <w:szCs w:val="16"/>
        </w:rPr>
        <w:t>Apéndice 16 (dieciséis) “Estándares de Seguridad en Guarderías del IMSS”</w:t>
      </w:r>
      <w:r w:rsidRPr="00E67938">
        <w:rPr>
          <w:rFonts w:ascii="Noto Sans" w:hAnsi="Noto Sans" w:cs="Noto Sans"/>
          <w:sz w:val="16"/>
          <w:szCs w:val="16"/>
        </w:rPr>
        <w:t xml:space="preserve"> del </w:t>
      </w:r>
      <w:r w:rsidRPr="00E67938">
        <w:rPr>
          <w:rFonts w:ascii="Noto Sans" w:hAnsi="Noto Sans" w:cs="Noto Sans"/>
          <w:b/>
          <w:bCs/>
          <w:sz w:val="16"/>
          <w:szCs w:val="16"/>
        </w:rPr>
        <w:t>Anexo Técnico</w:t>
      </w:r>
      <w:r w:rsidRPr="00E67938">
        <w:rPr>
          <w:rFonts w:ascii="Noto Sans" w:hAnsi="Noto Sans" w:cs="Noto Sans"/>
          <w:sz w:val="16"/>
          <w:szCs w:val="16"/>
        </w:rPr>
        <w:t xml:space="preserve">, lo cual será verificada a través de la </w:t>
      </w:r>
      <w:r w:rsidRPr="00E67938">
        <w:rPr>
          <w:rFonts w:ascii="Noto Sans" w:hAnsi="Noto Sans" w:cs="Noto Sans"/>
          <w:b/>
          <w:bCs/>
          <w:sz w:val="16"/>
          <w:szCs w:val="16"/>
        </w:rPr>
        <w:t>Cédula de verificación de medidas de seguridad en guarderías del IMSS</w:t>
      </w:r>
      <w:r w:rsidRPr="00E67938">
        <w:rPr>
          <w:rFonts w:ascii="Noto Sans" w:hAnsi="Noto Sans" w:cs="Noto Sans"/>
          <w:sz w:val="16"/>
          <w:szCs w:val="16"/>
        </w:rPr>
        <w:t xml:space="preserve"> que forma parte de dichos estándares. La cual deberá acreditar el 100% de cumplimiento.</w:t>
      </w:r>
    </w:p>
    <w:p w14:paraId="49A8B66A" w14:textId="77777777" w:rsidR="00116F27" w:rsidRPr="00E67938" w:rsidRDefault="00116F27" w:rsidP="00116F27">
      <w:pPr>
        <w:pStyle w:val="Prrafodelista"/>
        <w:pBdr>
          <w:top w:val="nil"/>
          <w:left w:val="nil"/>
          <w:bottom w:val="nil"/>
          <w:right w:val="nil"/>
          <w:between w:val="nil"/>
          <w:bar w:val="nil"/>
        </w:pBdr>
        <w:tabs>
          <w:tab w:val="left" w:pos="284"/>
        </w:tabs>
        <w:ind w:left="0"/>
        <w:jc w:val="both"/>
        <w:rPr>
          <w:rFonts w:ascii="Noto Sans" w:hAnsi="Noto Sans" w:cs="Noto Sans"/>
          <w:sz w:val="16"/>
          <w:szCs w:val="16"/>
        </w:rPr>
      </w:pPr>
    </w:p>
    <w:p w14:paraId="686ADE21" w14:textId="77777777" w:rsidR="00116F27" w:rsidRPr="00E67938" w:rsidRDefault="00116F27" w:rsidP="00116F27">
      <w:pPr>
        <w:pStyle w:val="Prrafodelista"/>
        <w:pBdr>
          <w:top w:val="nil"/>
          <w:left w:val="nil"/>
          <w:bottom w:val="nil"/>
          <w:right w:val="nil"/>
          <w:between w:val="nil"/>
          <w:bar w:val="nil"/>
        </w:pBdr>
        <w:tabs>
          <w:tab w:val="left" w:pos="284"/>
        </w:tabs>
        <w:ind w:left="0"/>
        <w:jc w:val="both"/>
        <w:rPr>
          <w:rFonts w:ascii="Noto Sans" w:hAnsi="Noto Sans" w:cs="Noto Sans"/>
          <w:sz w:val="16"/>
          <w:szCs w:val="16"/>
        </w:rPr>
      </w:pPr>
      <w:r w:rsidRPr="00E67938">
        <w:rPr>
          <w:rFonts w:ascii="Noto Sans" w:hAnsi="Noto Sans" w:cs="Noto Sans"/>
          <w:sz w:val="16"/>
          <w:szCs w:val="16"/>
        </w:rPr>
        <w:t xml:space="preserve">Se considerarán los resultados de la </w:t>
      </w:r>
      <w:r w:rsidRPr="00E67938">
        <w:rPr>
          <w:rFonts w:ascii="Noto Sans" w:hAnsi="Noto Sans" w:cs="Noto Sans"/>
          <w:b/>
          <w:bCs/>
          <w:sz w:val="16"/>
          <w:szCs w:val="16"/>
        </w:rPr>
        <w:t>Cédula de Verificación de Medidas de Seguridad en Guarderías del IMSS</w:t>
      </w:r>
      <w:r w:rsidRPr="00E67938">
        <w:rPr>
          <w:rFonts w:ascii="Noto Sans" w:hAnsi="Noto Sans" w:cs="Noto Sans"/>
          <w:sz w:val="16"/>
          <w:szCs w:val="16"/>
        </w:rPr>
        <w:t xml:space="preserve"> </w:t>
      </w:r>
      <w:r w:rsidRPr="00E67938">
        <w:rPr>
          <w:rFonts w:ascii="Noto Sans" w:eastAsia="Calibri" w:hAnsi="Noto Sans" w:cs="Noto Sans"/>
          <w:sz w:val="16"/>
          <w:szCs w:val="16"/>
        </w:rPr>
        <w:t xml:space="preserve">que se indica </w:t>
      </w:r>
      <w:r w:rsidRPr="00E67938">
        <w:rPr>
          <w:rFonts w:ascii="Noto Sans" w:hAnsi="Noto Sans" w:cs="Noto Sans"/>
          <w:sz w:val="16"/>
          <w:szCs w:val="16"/>
        </w:rPr>
        <w:t xml:space="preserve">en el </w:t>
      </w:r>
      <w:r w:rsidRPr="00E67938">
        <w:rPr>
          <w:rFonts w:ascii="Noto Sans" w:hAnsi="Noto Sans" w:cs="Noto Sans"/>
          <w:b/>
          <w:bCs/>
          <w:sz w:val="16"/>
          <w:szCs w:val="16"/>
        </w:rPr>
        <w:t>Apéndice 16 (dieciséis) “Estándares de Seguridad en Guarderías del IMSS”</w:t>
      </w:r>
      <w:r w:rsidRPr="00E67938">
        <w:rPr>
          <w:rFonts w:ascii="Noto Sans" w:hAnsi="Noto Sans" w:cs="Noto Sans"/>
          <w:sz w:val="16"/>
          <w:szCs w:val="16"/>
        </w:rPr>
        <w:t xml:space="preserve"> del </w:t>
      </w:r>
      <w:r w:rsidRPr="00E67938">
        <w:rPr>
          <w:rFonts w:ascii="Noto Sans" w:hAnsi="Noto Sans" w:cs="Noto Sans"/>
          <w:b/>
          <w:bCs/>
          <w:sz w:val="16"/>
          <w:szCs w:val="16"/>
        </w:rPr>
        <w:t>Anexo Técnico</w:t>
      </w:r>
      <w:r w:rsidRPr="00E67938">
        <w:rPr>
          <w:rFonts w:ascii="Noto Sans" w:hAnsi="Noto Sans" w:cs="Noto Sans"/>
          <w:sz w:val="16"/>
          <w:szCs w:val="16"/>
        </w:rPr>
        <w:t>, aplicada en los meses de enero y julio del año que se evalúe, así como la aplicada durante el primer mes a partir del inicio de operaciones.</w:t>
      </w:r>
    </w:p>
    <w:p w14:paraId="66D8836F" w14:textId="77777777" w:rsidR="00116F27" w:rsidRPr="00E67938" w:rsidRDefault="00116F27" w:rsidP="00116F27">
      <w:pPr>
        <w:pStyle w:val="Prrafodelista"/>
        <w:pBdr>
          <w:top w:val="nil"/>
          <w:left w:val="nil"/>
          <w:bottom w:val="nil"/>
          <w:right w:val="nil"/>
          <w:between w:val="nil"/>
          <w:bar w:val="nil"/>
        </w:pBdr>
        <w:tabs>
          <w:tab w:val="left" w:pos="284"/>
        </w:tabs>
        <w:ind w:left="0"/>
        <w:jc w:val="both"/>
        <w:rPr>
          <w:rFonts w:ascii="Noto Sans" w:hAnsi="Noto Sans" w:cs="Noto Sans"/>
          <w:sz w:val="16"/>
          <w:szCs w:val="16"/>
        </w:rPr>
      </w:pPr>
    </w:p>
    <w:p w14:paraId="1B37254C" w14:textId="77777777" w:rsidR="00116F27" w:rsidRPr="00E67938" w:rsidRDefault="00116F27" w:rsidP="00E30A1C">
      <w:pPr>
        <w:pStyle w:val="Prrafodelista"/>
        <w:numPr>
          <w:ilvl w:val="0"/>
          <w:numId w:val="61"/>
        </w:numPr>
        <w:pBdr>
          <w:top w:val="nil"/>
          <w:left w:val="nil"/>
          <w:bottom w:val="nil"/>
          <w:right w:val="nil"/>
          <w:between w:val="nil"/>
          <w:bar w:val="nil"/>
        </w:pBdr>
        <w:tabs>
          <w:tab w:val="left" w:pos="284"/>
        </w:tabs>
        <w:suppressAutoHyphens w:val="0"/>
        <w:ind w:left="0" w:firstLine="0"/>
        <w:jc w:val="both"/>
        <w:rPr>
          <w:rFonts w:ascii="Noto Sans" w:hAnsi="Noto Sans" w:cs="Noto Sans"/>
          <w:sz w:val="16"/>
          <w:szCs w:val="16"/>
        </w:rPr>
      </w:pPr>
      <w:r w:rsidRPr="00E67938">
        <w:rPr>
          <w:rFonts w:ascii="Noto Sans" w:hAnsi="Noto Sans" w:cs="Noto Sans"/>
          <w:b/>
          <w:bCs/>
          <w:sz w:val="16"/>
          <w:szCs w:val="16"/>
        </w:rPr>
        <w:t>Integración del expediente físico de la guardería.-</w:t>
      </w:r>
      <w:r w:rsidRPr="00E67938">
        <w:rPr>
          <w:rFonts w:ascii="Noto Sans" w:hAnsi="Noto Sans" w:cs="Noto Sans"/>
          <w:sz w:val="16"/>
          <w:szCs w:val="16"/>
        </w:rPr>
        <w:t xml:space="preserve"> Las guarderías deberán contar con el 100% de los documentos que integran el expediente de la guardería, especificados en la </w:t>
      </w:r>
      <w:r w:rsidRPr="00E67938">
        <w:rPr>
          <w:rFonts w:ascii="Noto Sans" w:hAnsi="Noto Sans" w:cs="Noto Sans"/>
          <w:b/>
          <w:bCs/>
          <w:sz w:val="16"/>
          <w:szCs w:val="16"/>
        </w:rPr>
        <w:t>“Cédula de Revisión del Expediente de la Guardería”</w:t>
      </w:r>
      <w:r w:rsidRPr="00E67938">
        <w:rPr>
          <w:rFonts w:ascii="Noto Sans" w:hAnsi="Noto Sans" w:cs="Noto Sans"/>
          <w:sz w:val="16"/>
          <w:szCs w:val="16"/>
        </w:rPr>
        <w:t xml:space="preserve"> contemplada en el </w:t>
      </w:r>
      <w:r w:rsidRPr="00E67938">
        <w:rPr>
          <w:rFonts w:ascii="Noto Sans" w:hAnsi="Noto Sans" w:cs="Noto Sans"/>
          <w:b/>
          <w:bCs/>
          <w:sz w:val="16"/>
          <w:szCs w:val="16"/>
        </w:rPr>
        <w:t>Apéndice 8 (ocho)</w:t>
      </w:r>
      <w:r w:rsidRPr="00E67938">
        <w:rPr>
          <w:rFonts w:ascii="Noto Sans" w:hAnsi="Noto Sans" w:cs="Noto Sans"/>
          <w:sz w:val="16"/>
          <w:szCs w:val="16"/>
        </w:rPr>
        <w:t xml:space="preserve"> del presente documento, los cuales deben ser vigentes, auténticos y que hagan costar los derechos que en cada caso correspondan al proveedor.</w:t>
      </w:r>
    </w:p>
    <w:p w14:paraId="2D9EA4A2" w14:textId="77777777" w:rsidR="00116F27" w:rsidRPr="00E67938" w:rsidRDefault="00116F27" w:rsidP="00116F27">
      <w:pPr>
        <w:jc w:val="both"/>
        <w:rPr>
          <w:rFonts w:ascii="Noto Sans" w:hAnsi="Noto Sans" w:cs="Noto Sans"/>
          <w:sz w:val="16"/>
          <w:szCs w:val="16"/>
        </w:rPr>
      </w:pPr>
    </w:p>
    <w:p w14:paraId="3A1EB464" w14:textId="77777777" w:rsidR="00116F27" w:rsidRPr="00E67938" w:rsidRDefault="00116F27" w:rsidP="00116F27">
      <w:pPr>
        <w:jc w:val="both"/>
        <w:rPr>
          <w:rFonts w:ascii="Noto Sans" w:hAnsi="Noto Sans" w:cs="Noto Sans"/>
          <w:sz w:val="16"/>
          <w:szCs w:val="16"/>
        </w:rPr>
      </w:pPr>
      <w:r w:rsidRPr="00E67938">
        <w:rPr>
          <w:rFonts w:ascii="Noto Sans" w:eastAsia="Times New Roman" w:hAnsi="Noto Sans" w:cs="Noto Sans"/>
          <w:sz w:val="16"/>
          <w:szCs w:val="16"/>
          <w:lang w:eastAsia="ar-SA"/>
        </w:rPr>
        <w:t>Una vez que se verifique el cumplimiento de los requisitos indispensables referidos en el inciso a), se valorará el cumplimiento de los siguientes indicadores:</w:t>
      </w:r>
    </w:p>
    <w:p w14:paraId="46FB3C7D" w14:textId="77777777" w:rsidR="00116F27" w:rsidRPr="00E67938" w:rsidRDefault="00116F27" w:rsidP="00116F27">
      <w:pPr>
        <w:jc w:val="both"/>
        <w:rPr>
          <w:rFonts w:ascii="Noto Sans" w:hAnsi="Noto Sans" w:cs="Noto Sans"/>
          <w:sz w:val="16"/>
          <w:szCs w:val="16"/>
        </w:rPr>
      </w:pPr>
    </w:p>
    <w:p w14:paraId="2F4C7149" w14:textId="77777777" w:rsidR="00116F27" w:rsidRPr="00E67938" w:rsidRDefault="00116F27" w:rsidP="00116F27">
      <w:pPr>
        <w:suppressAutoHyphens/>
        <w:jc w:val="both"/>
        <w:rPr>
          <w:rFonts w:ascii="Noto Sans" w:eastAsia="Times New Roman" w:hAnsi="Noto Sans" w:cs="Noto Sans"/>
          <w:b/>
          <w:bCs/>
          <w:sz w:val="16"/>
          <w:szCs w:val="16"/>
          <w:lang w:eastAsia="ar-SA"/>
        </w:rPr>
      </w:pPr>
      <w:r w:rsidRPr="00E67938">
        <w:rPr>
          <w:rFonts w:ascii="Noto Sans" w:eastAsia="Times New Roman" w:hAnsi="Noto Sans" w:cs="Noto Sans"/>
          <w:b/>
          <w:bCs/>
          <w:sz w:val="16"/>
          <w:szCs w:val="16"/>
          <w:lang w:eastAsia="ar-SA"/>
        </w:rPr>
        <w:t>b) Indicadores.</w:t>
      </w:r>
    </w:p>
    <w:p w14:paraId="22A2CA40" w14:textId="77777777" w:rsidR="00116F27" w:rsidRPr="00E67938" w:rsidRDefault="00116F27" w:rsidP="00116F27">
      <w:pPr>
        <w:suppressAutoHyphens/>
        <w:jc w:val="both"/>
        <w:rPr>
          <w:rFonts w:ascii="Noto Sans" w:eastAsia="Times New Roman" w:hAnsi="Noto Sans" w:cs="Noto Sans"/>
          <w:sz w:val="16"/>
          <w:szCs w:val="16"/>
          <w:lang w:eastAsia="ar-SA"/>
        </w:rPr>
      </w:pPr>
    </w:p>
    <w:p w14:paraId="5A35ACB9" w14:textId="77777777" w:rsidR="00116F27" w:rsidRPr="00E67938" w:rsidRDefault="00116F27" w:rsidP="00E30A1C">
      <w:pPr>
        <w:pStyle w:val="Prrafodelista"/>
        <w:numPr>
          <w:ilvl w:val="0"/>
          <w:numId w:val="61"/>
        </w:numPr>
        <w:pBdr>
          <w:top w:val="nil"/>
          <w:left w:val="nil"/>
          <w:bottom w:val="nil"/>
          <w:right w:val="nil"/>
          <w:between w:val="nil"/>
          <w:bar w:val="nil"/>
        </w:pBdr>
        <w:tabs>
          <w:tab w:val="left" w:pos="284"/>
        </w:tabs>
        <w:suppressAutoHyphens w:val="0"/>
        <w:ind w:left="0" w:firstLine="0"/>
        <w:jc w:val="both"/>
        <w:rPr>
          <w:rFonts w:ascii="Noto Sans" w:hAnsi="Noto Sans" w:cs="Noto Sans"/>
          <w:sz w:val="16"/>
          <w:szCs w:val="16"/>
        </w:rPr>
      </w:pPr>
      <w:r w:rsidRPr="00E67938">
        <w:rPr>
          <w:rFonts w:ascii="Noto Sans" w:hAnsi="Noto Sans" w:cs="Noto Sans"/>
          <w:b/>
          <w:bCs/>
          <w:sz w:val="16"/>
          <w:szCs w:val="16"/>
        </w:rPr>
        <w:t>Supervisión.-</w:t>
      </w:r>
      <w:r w:rsidRPr="00E67938">
        <w:rPr>
          <w:rFonts w:ascii="Noto Sans" w:hAnsi="Noto Sans" w:cs="Noto Sans"/>
          <w:sz w:val="16"/>
          <w:szCs w:val="16"/>
        </w:rPr>
        <w:t xml:space="preserve"> Se refiere a los resultados de las supervisiones ordinarias indicadas en el </w:t>
      </w:r>
      <w:r w:rsidRPr="00E67938">
        <w:rPr>
          <w:rFonts w:ascii="Noto Sans" w:hAnsi="Noto Sans" w:cs="Noto Sans"/>
          <w:b/>
          <w:bCs/>
          <w:sz w:val="16"/>
          <w:szCs w:val="16"/>
        </w:rPr>
        <w:t>“Procedimiento para la supervisión de la operación del servicio de guardería”,</w:t>
      </w:r>
      <w:r w:rsidRPr="00E67938">
        <w:rPr>
          <w:rFonts w:ascii="Noto Sans" w:hAnsi="Noto Sans" w:cs="Noto Sans"/>
          <w:b/>
          <w:bCs/>
          <w:color w:val="000000"/>
          <w:sz w:val="16"/>
          <w:szCs w:val="16"/>
        </w:rPr>
        <w:t xml:space="preserve"> Apéndice 3 (Tres)</w:t>
      </w:r>
      <w:r w:rsidRPr="00E67938">
        <w:rPr>
          <w:rFonts w:ascii="Noto Sans" w:hAnsi="Noto Sans" w:cs="Noto Sans"/>
          <w:color w:val="000000"/>
          <w:sz w:val="16"/>
          <w:szCs w:val="16"/>
        </w:rPr>
        <w:t xml:space="preserve"> del </w:t>
      </w:r>
      <w:r w:rsidRPr="00E67938">
        <w:rPr>
          <w:rFonts w:ascii="Noto Sans" w:hAnsi="Noto Sans" w:cs="Noto Sans"/>
          <w:b/>
          <w:bCs/>
          <w:color w:val="000000"/>
          <w:sz w:val="16"/>
          <w:szCs w:val="16"/>
        </w:rPr>
        <w:t>Anexo Técnico</w:t>
      </w:r>
      <w:r w:rsidRPr="00E67938">
        <w:rPr>
          <w:rFonts w:ascii="Noto Sans" w:hAnsi="Noto Sans" w:cs="Noto Sans"/>
          <w:sz w:val="16"/>
          <w:szCs w:val="16"/>
        </w:rPr>
        <w:t>. El porcentaje mínimo aceptable para que continúe brindando el servicio será del 80%.</w:t>
      </w:r>
    </w:p>
    <w:p w14:paraId="58302D3E" w14:textId="77777777" w:rsidR="00116F27" w:rsidRPr="00E67938" w:rsidRDefault="00116F27" w:rsidP="00116F27">
      <w:pPr>
        <w:pStyle w:val="Prrafodelista"/>
        <w:pBdr>
          <w:top w:val="nil"/>
          <w:left w:val="nil"/>
          <w:bottom w:val="nil"/>
          <w:right w:val="nil"/>
          <w:between w:val="nil"/>
          <w:bar w:val="nil"/>
        </w:pBdr>
        <w:tabs>
          <w:tab w:val="left" w:pos="284"/>
        </w:tabs>
        <w:ind w:left="0"/>
        <w:jc w:val="both"/>
        <w:rPr>
          <w:rFonts w:ascii="Noto Sans" w:hAnsi="Noto Sans" w:cs="Noto Sans"/>
          <w:sz w:val="16"/>
          <w:szCs w:val="16"/>
        </w:rPr>
      </w:pPr>
    </w:p>
    <w:p w14:paraId="4B447CEA" w14:textId="77777777" w:rsidR="00116F27" w:rsidRPr="00E67938" w:rsidRDefault="00116F27" w:rsidP="00116F27">
      <w:pPr>
        <w:pStyle w:val="Prrafodelista"/>
        <w:pBdr>
          <w:top w:val="nil"/>
          <w:left w:val="nil"/>
          <w:bottom w:val="nil"/>
          <w:right w:val="nil"/>
          <w:between w:val="nil"/>
          <w:bar w:val="nil"/>
        </w:pBdr>
        <w:tabs>
          <w:tab w:val="left" w:pos="284"/>
        </w:tabs>
        <w:ind w:left="0"/>
        <w:jc w:val="both"/>
        <w:rPr>
          <w:rFonts w:ascii="Noto Sans" w:hAnsi="Noto Sans" w:cs="Noto Sans"/>
          <w:sz w:val="16"/>
          <w:szCs w:val="16"/>
        </w:rPr>
      </w:pPr>
      <w:r w:rsidRPr="00E67938">
        <w:rPr>
          <w:rFonts w:ascii="Noto Sans" w:hAnsi="Noto Sans" w:cs="Noto Sans"/>
          <w:sz w:val="16"/>
          <w:szCs w:val="16"/>
        </w:rPr>
        <w:t>El porcentaje requerido se determinará a partir del promedio simple de los resultados de las supervisiones ordinarias que se realicen en el periodo comprendido entre el 1 de enero y el 30 de noviembre del año que se evalúe y se registren en el Sistema de Información y Administración de Guarderías (SIAG) a más tardar el quinto día hábil del mes de diciembre, de acuerdo con el Calendario Anual de Supervisiones Ordinarias que el OOAD del IMSS establezca para dicho año.</w:t>
      </w:r>
    </w:p>
    <w:p w14:paraId="1D78EB3C" w14:textId="77777777" w:rsidR="00116F27" w:rsidRPr="00E67938" w:rsidRDefault="00116F27" w:rsidP="00116F27">
      <w:pPr>
        <w:pStyle w:val="Prrafodelista"/>
        <w:pBdr>
          <w:top w:val="nil"/>
          <w:left w:val="nil"/>
          <w:bottom w:val="nil"/>
          <w:right w:val="nil"/>
          <w:between w:val="nil"/>
          <w:bar w:val="nil"/>
        </w:pBdr>
        <w:tabs>
          <w:tab w:val="left" w:pos="284"/>
        </w:tabs>
        <w:ind w:left="0"/>
        <w:jc w:val="both"/>
        <w:rPr>
          <w:rFonts w:ascii="Noto Sans" w:hAnsi="Noto Sans" w:cs="Noto Sans"/>
          <w:sz w:val="16"/>
          <w:szCs w:val="16"/>
        </w:rPr>
      </w:pPr>
    </w:p>
    <w:p w14:paraId="42E5288D" w14:textId="77777777" w:rsidR="00116F27" w:rsidRPr="00E67938" w:rsidRDefault="00116F27" w:rsidP="00E30A1C">
      <w:pPr>
        <w:pStyle w:val="Prrafodelista"/>
        <w:numPr>
          <w:ilvl w:val="0"/>
          <w:numId w:val="61"/>
        </w:numPr>
        <w:pBdr>
          <w:top w:val="nil"/>
          <w:left w:val="nil"/>
          <w:bottom w:val="nil"/>
          <w:right w:val="nil"/>
          <w:between w:val="nil"/>
          <w:bar w:val="nil"/>
        </w:pBdr>
        <w:tabs>
          <w:tab w:val="left" w:pos="0"/>
          <w:tab w:val="left" w:pos="284"/>
        </w:tabs>
        <w:suppressAutoHyphens w:val="0"/>
        <w:ind w:left="0" w:firstLine="0"/>
        <w:jc w:val="both"/>
        <w:rPr>
          <w:rFonts w:ascii="Noto Sans" w:hAnsi="Noto Sans" w:cs="Noto Sans"/>
          <w:sz w:val="16"/>
          <w:szCs w:val="16"/>
        </w:rPr>
      </w:pPr>
      <w:r w:rsidRPr="00E67938">
        <w:rPr>
          <w:rFonts w:ascii="Noto Sans" w:hAnsi="Noto Sans" w:cs="Noto Sans"/>
          <w:b/>
          <w:bCs/>
          <w:sz w:val="16"/>
          <w:szCs w:val="16"/>
        </w:rPr>
        <w:t>Satisfacción del usuario.-</w:t>
      </w:r>
      <w:r w:rsidRPr="00E67938">
        <w:rPr>
          <w:rFonts w:ascii="Noto Sans" w:hAnsi="Noto Sans" w:cs="Noto Sans"/>
          <w:sz w:val="16"/>
          <w:szCs w:val="16"/>
        </w:rPr>
        <w:t xml:space="preserve"> Se refiere a los resultados de las encuestas de opinión mencionadas en el sexto párrafo de este numeral. </w:t>
      </w:r>
      <w:r w:rsidRPr="00E67938" w:rsidDel="000D67C6">
        <w:rPr>
          <w:rFonts w:ascii="Noto Sans" w:hAnsi="Noto Sans" w:cs="Noto Sans"/>
          <w:sz w:val="16"/>
          <w:szCs w:val="16"/>
        </w:rPr>
        <w:t>El porcentaje mínimo aceptable para continuar brindando el servicio será del 90%.</w:t>
      </w:r>
    </w:p>
    <w:p w14:paraId="6C517533" w14:textId="77777777" w:rsidR="00116F27" w:rsidRPr="00E67938" w:rsidRDefault="00116F27" w:rsidP="00116F27">
      <w:pPr>
        <w:pStyle w:val="Prrafodelista"/>
        <w:pBdr>
          <w:top w:val="nil"/>
          <w:left w:val="nil"/>
          <w:bottom w:val="nil"/>
          <w:right w:val="nil"/>
          <w:between w:val="nil"/>
          <w:bar w:val="nil"/>
        </w:pBdr>
        <w:tabs>
          <w:tab w:val="left" w:pos="0"/>
          <w:tab w:val="left" w:pos="284"/>
        </w:tabs>
        <w:ind w:left="0"/>
        <w:jc w:val="both"/>
        <w:rPr>
          <w:rFonts w:ascii="Noto Sans" w:hAnsi="Noto Sans" w:cs="Noto Sans"/>
          <w:sz w:val="16"/>
          <w:szCs w:val="16"/>
        </w:rPr>
      </w:pPr>
    </w:p>
    <w:p w14:paraId="0C0A066A" w14:textId="77777777" w:rsidR="00116F27" w:rsidRPr="00E67938" w:rsidRDefault="00116F27" w:rsidP="00116F27">
      <w:pPr>
        <w:pStyle w:val="Prrafodelista"/>
        <w:pBdr>
          <w:top w:val="nil"/>
          <w:left w:val="nil"/>
          <w:bottom w:val="nil"/>
          <w:right w:val="nil"/>
          <w:between w:val="nil"/>
          <w:bar w:val="nil"/>
        </w:pBdr>
        <w:tabs>
          <w:tab w:val="left" w:pos="0"/>
          <w:tab w:val="left" w:pos="284"/>
        </w:tabs>
        <w:ind w:left="0"/>
        <w:jc w:val="both"/>
        <w:rPr>
          <w:rFonts w:ascii="Noto Sans" w:hAnsi="Noto Sans" w:cs="Noto Sans"/>
          <w:sz w:val="16"/>
          <w:szCs w:val="16"/>
        </w:rPr>
      </w:pPr>
      <w:r w:rsidRPr="00E67938">
        <w:rPr>
          <w:rFonts w:ascii="Noto Sans" w:hAnsi="Noto Sans" w:cs="Noto Sans"/>
          <w:sz w:val="16"/>
          <w:szCs w:val="16"/>
        </w:rPr>
        <w:t xml:space="preserve">El porcentaje de cumplimiento se calculará con base en el promedio simple de los resultados de las encuestas de satisfacción que se aplican a la guardería en el año que se evalúe. </w:t>
      </w:r>
    </w:p>
    <w:p w14:paraId="77A4BEBC" w14:textId="77777777" w:rsidR="00116F27" w:rsidRPr="00E67938" w:rsidRDefault="00116F27" w:rsidP="00116F27">
      <w:pPr>
        <w:pStyle w:val="Prrafodelista"/>
        <w:pBdr>
          <w:top w:val="nil"/>
          <w:left w:val="nil"/>
          <w:bottom w:val="nil"/>
          <w:right w:val="nil"/>
          <w:between w:val="nil"/>
          <w:bar w:val="nil"/>
        </w:pBdr>
        <w:tabs>
          <w:tab w:val="left" w:pos="0"/>
        </w:tabs>
        <w:ind w:left="0"/>
        <w:jc w:val="both"/>
        <w:rPr>
          <w:rFonts w:ascii="Noto Sans" w:hAnsi="Noto Sans" w:cs="Noto Sans"/>
          <w:sz w:val="16"/>
          <w:szCs w:val="16"/>
        </w:rPr>
      </w:pPr>
    </w:p>
    <w:p w14:paraId="06363546" w14:textId="77777777" w:rsidR="00116F27" w:rsidRPr="00E67938" w:rsidRDefault="00116F27" w:rsidP="00E30A1C">
      <w:pPr>
        <w:pStyle w:val="Prrafodelista"/>
        <w:numPr>
          <w:ilvl w:val="0"/>
          <w:numId w:val="61"/>
        </w:numPr>
        <w:pBdr>
          <w:top w:val="nil"/>
          <w:left w:val="nil"/>
          <w:bottom w:val="nil"/>
          <w:right w:val="nil"/>
          <w:between w:val="nil"/>
          <w:bar w:val="nil"/>
        </w:pBdr>
        <w:tabs>
          <w:tab w:val="left" w:pos="284"/>
        </w:tabs>
        <w:suppressAutoHyphens w:val="0"/>
        <w:ind w:left="0" w:firstLine="0"/>
        <w:jc w:val="both"/>
        <w:rPr>
          <w:rFonts w:ascii="Noto Sans" w:hAnsi="Noto Sans" w:cs="Noto Sans"/>
          <w:sz w:val="16"/>
          <w:szCs w:val="16"/>
        </w:rPr>
      </w:pPr>
      <w:r w:rsidRPr="00E67938">
        <w:rPr>
          <w:rFonts w:ascii="Noto Sans" w:hAnsi="Noto Sans" w:cs="Noto Sans"/>
          <w:b/>
          <w:bCs/>
          <w:sz w:val="16"/>
          <w:szCs w:val="16"/>
          <w:lang w:val="es-ES_tradnl"/>
        </w:rPr>
        <w:t>Calidad en las instalaciones y área de juegos.</w:t>
      </w:r>
      <w:r w:rsidRPr="00E67938">
        <w:rPr>
          <w:rFonts w:ascii="Noto Sans" w:hAnsi="Noto Sans" w:cs="Noto Sans"/>
          <w:sz w:val="16"/>
          <w:szCs w:val="16"/>
          <w:lang w:val="es-ES_tradnl"/>
        </w:rPr>
        <w:t xml:space="preserve"> Se determina a partir de la puntuación obtenida en la </w:t>
      </w:r>
      <w:r w:rsidRPr="00E67938">
        <w:rPr>
          <w:rFonts w:ascii="Noto Sans" w:hAnsi="Noto Sans" w:cs="Noto Sans"/>
          <w:b/>
          <w:bCs/>
          <w:sz w:val="16"/>
          <w:szCs w:val="16"/>
          <w:lang w:val="es-ES_tradnl"/>
        </w:rPr>
        <w:t>“</w:t>
      </w:r>
      <w:r w:rsidRPr="00E67938">
        <w:rPr>
          <w:rFonts w:ascii="Noto Sans" w:hAnsi="Noto Sans" w:cs="Noto Sans"/>
          <w:b/>
          <w:bCs/>
          <w:sz w:val="16"/>
          <w:szCs w:val="16"/>
        </w:rPr>
        <w:t>Cédula de Evaluación de Calidad Arquitectónica del Inmueble de Guardería” (ECA)</w:t>
      </w:r>
      <w:r w:rsidRPr="00E67938">
        <w:rPr>
          <w:rFonts w:ascii="Noto Sans" w:hAnsi="Noto Sans" w:cs="Noto Sans"/>
          <w:sz w:val="16"/>
          <w:szCs w:val="16"/>
        </w:rPr>
        <w:t xml:space="preserve"> incluida en el </w:t>
      </w:r>
      <w:r w:rsidRPr="00E67938">
        <w:rPr>
          <w:rFonts w:ascii="Noto Sans" w:hAnsi="Noto Sans" w:cs="Noto Sans"/>
          <w:b/>
          <w:bCs/>
          <w:sz w:val="16"/>
          <w:szCs w:val="16"/>
        </w:rPr>
        <w:t xml:space="preserve">Apéndice 9 (nueve) </w:t>
      </w:r>
      <w:r w:rsidRPr="00E67938">
        <w:rPr>
          <w:rFonts w:ascii="Noto Sans" w:hAnsi="Noto Sans" w:cs="Noto Sans"/>
          <w:sz w:val="16"/>
          <w:szCs w:val="16"/>
        </w:rPr>
        <w:t>del presente documento, en la cual se obtendrá una calificación en una escala de puntos del 0 al 100, misma que</w:t>
      </w:r>
      <w:r w:rsidRPr="00E67938">
        <w:rPr>
          <w:rFonts w:ascii="Noto Sans" w:hAnsi="Noto Sans" w:cs="Noto Sans"/>
          <w:sz w:val="16"/>
          <w:szCs w:val="16"/>
          <w:lang w:val="es-ES_tradnl"/>
        </w:rPr>
        <w:t xml:space="preserve"> evalúa la calidad del inmueble que ocupa la guardería, considerando variables cuantitativas y cualitativas relacionadas con la funcionalidad del mismo, los espacios y capacidad normada en las salas o grupos de atención directa de los niños usuarios, características de algunos locales complementarios, así como el cumplimiento del indicador del área de juegos.</w:t>
      </w:r>
    </w:p>
    <w:p w14:paraId="68A68562" w14:textId="77777777" w:rsidR="00116F27" w:rsidRPr="00E67938" w:rsidRDefault="00116F27" w:rsidP="00116F27">
      <w:pPr>
        <w:pStyle w:val="Prrafodelista"/>
        <w:pBdr>
          <w:top w:val="nil"/>
          <w:left w:val="nil"/>
          <w:bottom w:val="nil"/>
          <w:right w:val="nil"/>
          <w:between w:val="nil"/>
          <w:bar w:val="nil"/>
        </w:pBdr>
        <w:tabs>
          <w:tab w:val="left" w:pos="284"/>
        </w:tabs>
        <w:ind w:left="0"/>
        <w:jc w:val="both"/>
        <w:rPr>
          <w:rFonts w:ascii="Noto Sans" w:hAnsi="Noto Sans" w:cs="Noto Sans"/>
          <w:sz w:val="16"/>
          <w:szCs w:val="16"/>
        </w:rPr>
      </w:pPr>
    </w:p>
    <w:p w14:paraId="57580154" w14:textId="77777777" w:rsidR="00116F27" w:rsidRPr="00E67938" w:rsidRDefault="00116F27" w:rsidP="00116F27">
      <w:pPr>
        <w:suppressAutoHyphens/>
        <w:contextualSpacing/>
        <w:jc w:val="both"/>
        <w:rPr>
          <w:rFonts w:ascii="Noto Sans" w:eastAsia="Times New Roman" w:hAnsi="Noto Sans" w:cs="Noto Sans"/>
          <w:sz w:val="16"/>
          <w:szCs w:val="16"/>
        </w:rPr>
      </w:pPr>
      <w:r w:rsidRPr="00E67938">
        <w:rPr>
          <w:rFonts w:ascii="Noto Sans" w:eastAsia="Times New Roman" w:hAnsi="Noto Sans" w:cs="Noto Sans"/>
          <w:sz w:val="16"/>
          <w:szCs w:val="16"/>
          <w:lang w:eastAsia="ar-SA"/>
        </w:rPr>
        <w:t>Para el llenado de la ECA se deberán tomar como referencia los planos arquitectónicos autorizados de la guardería, mismos que deberán coincidir físicamente con el inmueble. Cuando el personal del OOAD detecte que los planos arquitectónicos no están actualizados y no coinciden con lo existente en el inmueble, la ECA deberá aplicarse en sitio.</w:t>
      </w:r>
    </w:p>
    <w:p w14:paraId="6637CF9A" w14:textId="77777777" w:rsidR="00116F27" w:rsidRPr="00E67938" w:rsidRDefault="00116F27" w:rsidP="00116F27">
      <w:pPr>
        <w:jc w:val="both"/>
        <w:rPr>
          <w:rFonts w:ascii="Noto Sans" w:hAnsi="Noto Sans" w:cs="Noto Sans"/>
          <w:sz w:val="16"/>
          <w:szCs w:val="16"/>
        </w:rPr>
      </w:pPr>
    </w:p>
    <w:p w14:paraId="062429DB" w14:textId="77777777" w:rsidR="00116F27" w:rsidRPr="00E67938" w:rsidRDefault="00116F27" w:rsidP="00116F27">
      <w:pPr>
        <w:suppressAutoHyphens/>
        <w:contextualSpacing/>
        <w:jc w:val="both"/>
        <w:rPr>
          <w:rFonts w:ascii="Noto Sans" w:eastAsia="Times New Roman" w:hAnsi="Noto Sans" w:cs="Noto Sans"/>
          <w:sz w:val="16"/>
          <w:szCs w:val="16"/>
        </w:rPr>
      </w:pPr>
      <w:r w:rsidRPr="00E67938">
        <w:rPr>
          <w:rFonts w:ascii="Noto Sans" w:eastAsia="Times New Roman" w:hAnsi="Noto Sans" w:cs="Noto Sans"/>
          <w:sz w:val="16"/>
          <w:szCs w:val="16"/>
        </w:rPr>
        <w:t xml:space="preserve">Para las evaluaciones a que hace referencia este apartado, el OOAD aplicará la ECA, que deberá estar debidamente </w:t>
      </w:r>
      <w:proofErr w:type="spellStart"/>
      <w:r w:rsidRPr="00E67938">
        <w:rPr>
          <w:rFonts w:ascii="Noto Sans" w:eastAsia="Times New Roman" w:hAnsi="Noto Sans" w:cs="Noto Sans"/>
          <w:sz w:val="16"/>
          <w:szCs w:val="16"/>
        </w:rPr>
        <w:t>requisitada</w:t>
      </w:r>
      <w:proofErr w:type="spellEnd"/>
      <w:r w:rsidRPr="00E67938">
        <w:rPr>
          <w:rFonts w:ascii="Noto Sans" w:eastAsia="Times New Roman" w:hAnsi="Noto Sans" w:cs="Noto Sans"/>
          <w:sz w:val="16"/>
          <w:szCs w:val="16"/>
        </w:rPr>
        <w:t xml:space="preserve"> y firmada por la Jefatura de Servicios de Salud en el Trabajo, Prestaciones Económicas y Sociales, por el Departamento de Guarderías, por el proveedor y por el personal de la Jefatura de Servicios Administrativos que designe el Titular del OOAD.</w:t>
      </w:r>
    </w:p>
    <w:p w14:paraId="3466610B" w14:textId="77777777" w:rsidR="00116F27" w:rsidRPr="00E67938" w:rsidRDefault="00116F27" w:rsidP="00116F27">
      <w:pPr>
        <w:suppressAutoHyphens/>
        <w:ind w:left="1134"/>
        <w:contextualSpacing/>
        <w:jc w:val="both"/>
        <w:rPr>
          <w:rFonts w:ascii="Noto Sans" w:eastAsia="Times New Roman" w:hAnsi="Noto Sans" w:cs="Noto Sans"/>
          <w:sz w:val="16"/>
          <w:szCs w:val="16"/>
        </w:rPr>
      </w:pPr>
    </w:p>
    <w:p w14:paraId="56A5BC76" w14:textId="77777777" w:rsidR="00116F27" w:rsidRPr="00E67938" w:rsidRDefault="00116F27" w:rsidP="00116F27">
      <w:p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rPr>
        <w:t>La puntuación obtenida en este indicador, estará sujeta a los resultados obtenidos del análisis integral de los planos arquitectónicos del inmueble que en cualquier momento se lleve a cabo durante el periodo de vigencia del contrato, o que previa solicitud y autorización, el proveedor haya realizado una ampliación, disminución o redistribución en la capacidad instalada, o una adecuación de los espacios de la guardería, o un cambio de domicilio que deriven en todos los casos en una nueva evaluación.</w:t>
      </w:r>
    </w:p>
    <w:p w14:paraId="2F3BD010" w14:textId="77777777" w:rsidR="00116F27" w:rsidRPr="00E67938" w:rsidRDefault="00116F27" w:rsidP="00116F27">
      <w:pPr>
        <w:jc w:val="both"/>
        <w:rPr>
          <w:rFonts w:ascii="Noto Sans" w:hAnsi="Noto Sans" w:cs="Noto Sans"/>
          <w:sz w:val="16"/>
          <w:szCs w:val="16"/>
        </w:rPr>
      </w:pPr>
    </w:p>
    <w:p w14:paraId="24A9BD72"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La aplicación de la ECA se realizará a más tardar el 31 de octubre del año que se evalúa.</w:t>
      </w:r>
    </w:p>
    <w:p w14:paraId="1ED58AC5" w14:textId="77777777" w:rsidR="00116F27" w:rsidRPr="00E67938" w:rsidRDefault="00116F27" w:rsidP="00116F27">
      <w:pPr>
        <w:jc w:val="both"/>
        <w:rPr>
          <w:rFonts w:ascii="Noto Sans" w:hAnsi="Noto Sans" w:cs="Noto Sans"/>
          <w:sz w:val="16"/>
          <w:szCs w:val="16"/>
        </w:rPr>
      </w:pPr>
    </w:p>
    <w:p w14:paraId="01395E91" w14:textId="77777777" w:rsidR="00116F27" w:rsidRPr="00E67938" w:rsidRDefault="00116F27" w:rsidP="00116F27">
      <w:pPr>
        <w:suppressAutoHyphens/>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Previo cumplimiento de los requisitos indispensables, con base en los resultados de los indicadores de Supervisión, Satisfacción del usuario y </w:t>
      </w:r>
      <w:r w:rsidRPr="00E67938">
        <w:rPr>
          <w:rFonts w:ascii="Noto Sans" w:eastAsia="Times New Roman" w:hAnsi="Noto Sans" w:cs="Noto Sans"/>
          <w:sz w:val="16"/>
          <w:szCs w:val="16"/>
        </w:rPr>
        <w:t>Calidad en las instalaciones y área de juegos,</w:t>
      </w:r>
      <w:r w:rsidRPr="00E67938">
        <w:rPr>
          <w:rFonts w:ascii="Noto Sans" w:eastAsia="Times New Roman" w:hAnsi="Noto Sans" w:cs="Noto Sans"/>
          <w:sz w:val="16"/>
          <w:szCs w:val="16"/>
          <w:lang w:eastAsia="ar-SA"/>
        </w:rPr>
        <w:t xml:space="preserve"> el OOAD deberá identificar la cuota que corresponda a cada proveedor conforme a los rangos por indicador que se describen en el cuadro siguiente:</w:t>
      </w:r>
    </w:p>
    <w:p w14:paraId="10EDA098" w14:textId="77777777" w:rsidR="00116F27" w:rsidRPr="00E67938" w:rsidRDefault="00116F27" w:rsidP="00116F27">
      <w:pPr>
        <w:suppressAutoHyphens/>
        <w:jc w:val="both"/>
        <w:rPr>
          <w:rFonts w:ascii="Noto Sans" w:eastAsia="Times New Roman" w:hAnsi="Noto Sans" w:cs="Noto Sans"/>
          <w:sz w:val="16"/>
          <w:szCs w:val="16"/>
          <w:u w:val="single"/>
          <w:lang w:eastAsia="ar-SA"/>
        </w:rPr>
      </w:pPr>
    </w:p>
    <w:p w14:paraId="07369860" w14:textId="77777777" w:rsidR="00116F27" w:rsidRPr="00E67938" w:rsidRDefault="00116F27" w:rsidP="00116F27">
      <w:pPr>
        <w:suppressAutoHyphens/>
        <w:jc w:val="both"/>
        <w:rPr>
          <w:rFonts w:ascii="Noto Sans" w:eastAsia="Times New Roman" w:hAnsi="Noto Sans" w:cs="Noto Sans"/>
          <w:b/>
          <w:bCs/>
          <w:sz w:val="16"/>
          <w:szCs w:val="16"/>
          <w:u w:val="single"/>
          <w:lang w:eastAsia="ar-SA"/>
        </w:rPr>
      </w:pPr>
      <w:r w:rsidRPr="00E67938">
        <w:rPr>
          <w:rFonts w:ascii="Noto Sans" w:eastAsia="Times New Roman" w:hAnsi="Noto Sans" w:cs="Noto Sans"/>
          <w:b/>
          <w:bCs/>
          <w:sz w:val="16"/>
          <w:szCs w:val="16"/>
          <w:u w:val="single"/>
          <w:lang w:eastAsia="ar-SA"/>
        </w:rPr>
        <w:t>Tratándose de Guarderías que se ubiquen dentro del área geográfica “Zona del Salario Mínimo General” establecida por el H. Consejo de Representantes de la Comisión Nacional de los Salarios Mínimos mediante Resolución del 3 de diciembre de 2024 y publicada en el Diario Oficial de la Federación el 19 del mismo mes y año, deberá considerarse el cuadro siguiente:</w:t>
      </w:r>
    </w:p>
    <w:p w14:paraId="54805FD8" w14:textId="77777777" w:rsidR="00116F27" w:rsidRPr="00E67938" w:rsidRDefault="00116F27" w:rsidP="00116F27">
      <w:pPr>
        <w:suppressAutoHyphens/>
        <w:ind w:left="1134" w:hanging="1134"/>
        <w:jc w:val="both"/>
        <w:rPr>
          <w:rFonts w:ascii="Noto Sans" w:eastAsia="Times New Roman" w:hAnsi="Noto Sans" w:cs="Noto Sans"/>
          <w:sz w:val="16"/>
          <w:szCs w:val="16"/>
          <w:lang w:eastAsia="ar-SA"/>
        </w:rPr>
      </w:pPr>
    </w:p>
    <w:tbl>
      <w:tblPr>
        <w:tblStyle w:val="Tablaconcuadrcula7"/>
        <w:tblW w:w="8930" w:type="dxa"/>
        <w:tblInd w:w="392" w:type="dxa"/>
        <w:tblLayout w:type="fixed"/>
        <w:tblLook w:val="04A0" w:firstRow="1" w:lastRow="0" w:firstColumn="1" w:lastColumn="0" w:noHBand="0" w:noVBand="1"/>
      </w:tblPr>
      <w:tblGrid>
        <w:gridCol w:w="1701"/>
        <w:gridCol w:w="1701"/>
        <w:gridCol w:w="1276"/>
        <w:gridCol w:w="4252"/>
      </w:tblGrid>
      <w:tr w:rsidR="00116F27" w:rsidRPr="00E67938" w14:paraId="347A74E1" w14:textId="77777777" w:rsidTr="007C356D">
        <w:tc>
          <w:tcPr>
            <w:tcW w:w="1701" w:type="dxa"/>
            <w:shd w:val="clear" w:color="auto" w:fill="BFBFBF" w:themeFill="background1" w:themeFillShade="BF"/>
            <w:vAlign w:val="center"/>
          </w:tcPr>
          <w:p w14:paraId="5BE9D62B" w14:textId="77777777" w:rsidR="00116F27" w:rsidRPr="00E67938" w:rsidRDefault="00116F27" w:rsidP="007C356D">
            <w:pPr>
              <w:jc w:val="center"/>
              <w:rPr>
                <w:rFonts w:ascii="Noto Sans" w:hAnsi="Noto Sans" w:cs="Noto Sans"/>
                <w:b/>
                <w:bCs/>
                <w:color w:val="000000"/>
                <w:sz w:val="16"/>
                <w:szCs w:val="16"/>
                <w:bdr w:val="nil"/>
                <w:lang w:val="en-US"/>
              </w:rPr>
            </w:pPr>
            <w:proofErr w:type="spellStart"/>
            <w:r w:rsidRPr="00E67938">
              <w:rPr>
                <w:rFonts w:ascii="Noto Sans" w:hAnsi="Noto Sans" w:cs="Noto Sans"/>
                <w:b/>
                <w:bCs/>
                <w:color w:val="000000"/>
                <w:sz w:val="16"/>
                <w:szCs w:val="16"/>
                <w:bdr w:val="nil"/>
                <w:lang w:val="en-US"/>
              </w:rPr>
              <w:t>Esquema</w:t>
            </w:r>
            <w:proofErr w:type="spellEnd"/>
          </w:p>
        </w:tc>
        <w:tc>
          <w:tcPr>
            <w:tcW w:w="1701" w:type="dxa"/>
            <w:shd w:val="clear" w:color="auto" w:fill="BFBFBF" w:themeFill="background1" w:themeFillShade="BF"/>
            <w:vAlign w:val="center"/>
          </w:tcPr>
          <w:p w14:paraId="34CA18F9" w14:textId="77777777" w:rsidR="00116F27" w:rsidRPr="00E67938" w:rsidRDefault="00116F27" w:rsidP="007C356D">
            <w:pPr>
              <w:jc w:val="center"/>
              <w:rPr>
                <w:rFonts w:ascii="Noto Sans" w:hAnsi="Noto Sans" w:cs="Noto Sans"/>
                <w:b/>
                <w:bCs/>
                <w:color w:val="000000"/>
                <w:sz w:val="16"/>
                <w:szCs w:val="16"/>
                <w:bdr w:val="nil"/>
              </w:rPr>
            </w:pPr>
            <w:r w:rsidRPr="00E67938">
              <w:rPr>
                <w:rFonts w:ascii="Noto Sans" w:hAnsi="Noto Sans" w:cs="Noto Sans"/>
                <w:b/>
                <w:bCs/>
                <w:color w:val="000000"/>
                <w:sz w:val="16"/>
                <w:szCs w:val="16"/>
                <w:bdr w:val="nil"/>
              </w:rPr>
              <w:t>Tipo de Cuota Unitaria Mensual</w:t>
            </w:r>
          </w:p>
        </w:tc>
        <w:tc>
          <w:tcPr>
            <w:tcW w:w="1276" w:type="dxa"/>
            <w:shd w:val="clear" w:color="auto" w:fill="BFBFBF" w:themeFill="background1" w:themeFillShade="BF"/>
            <w:vAlign w:val="center"/>
          </w:tcPr>
          <w:p w14:paraId="482CCAC5" w14:textId="77777777" w:rsidR="00116F27" w:rsidRPr="00E67938" w:rsidRDefault="00116F27" w:rsidP="007C356D">
            <w:pPr>
              <w:jc w:val="center"/>
              <w:rPr>
                <w:rFonts w:ascii="Noto Sans" w:hAnsi="Noto Sans" w:cs="Noto Sans"/>
                <w:b/>
                <w:bCs/>
                <w:color w:val="000000"/>
                <w:sz w:val="16"/>
                <w:szCs w:val="16"/>
                <w:bdr w:val="nil"/>
                <w:lang w:val="en-US"/>
              </w:rPr>
            </w:pPr>
            <w:r w:rsidRPr="00E67938">
              <w:rPr>
                <w:rFonts w:ascii="Noto Sans" w:hAnsi="Noto Sans" w:cs="Noto Sans"/>
                <w:b/>
                <w:bCs/>
                <w:color w:val="000000"/>
                <w:sz w:val="16"/>
                <w:szCs w:val="16"/>
                <w:bdr w:val="nil"/>
                <w:lang w:val="en-US"/>
              </w:rPr>
              <w:t>Monto</w:t>
            </w:r>
          </w:p>
        </w:tc>
        <w:tc>
          <w:tcPr>
            <w:tcW w:w="4252" w:type="dxa"/>
            <w:shd w:val="clear" w:color="auto" w:fill="BFBFBF" w:themeFill="background1" w:themeFillShade="BF"/>
            <w:vAlign w:val="center"/>
          </w:tcPr>
          <w:p w14:paraId="796BB7E3" w14:textId="77777777" w:rsidR="00116F27" w:rsidRPr="00E67938" w:rsidRDefault="00116F27" w:rsidP="007C356D">
            <w:pPr>
              <w:jc w:val="center"/>
              <w:rPr>
                <w:rFonts w:ascii="Noto Sans" w:hAnsi="Noto Sans" w:cs="Noto Sans"/>
                <w:b/>
                <w:bCs/>
                <w:color w:val="000000"/>
                <w:sz w:val="16"/>
                <w:szCs w:val="16"/>
                <w:bdr w:val="nil"/>
                <w:lang w:val="en-US"/>
              </w:rPr>
            </w:pPr>
            <w:proofErr w:type="spellStart"/>
            <w:r w:rsidRPr="00E67938">
              <w:rPr>
                <w:rFonts w:ascii="Noto Sans" w:hAnsi="Noto Sans" w:cs="Noto Sans"/>
                <w:b/>
                <w:bCs/>
                <w:color w:val="000000"/>
                <w:sz w:val="16"/>
                <w:szCs w:val="16"/>
                <w:bdr w:val="nil"/>
                <w:lang w:val="en-US"/>
              </w:rPr>
              <w:t>Rangos</w:t>
            </w:r>
            <w:proofErr w:type="spellEnd"/>
            <w:r w:rsidRPr="00E67938">
              <w:rPr>
                <w:rFonts w:ascii="Noto Sans" w:hAnsi="Noto Sans" w:cs="Noto Sans"/>
                <w:b/>
                <w:bCs/>
                <w:color w:val="000000"/>
                <w:sz w:val="16"/>
                <w:szCs w:val="16"/>
                <w:bdr w:val="nil"/>
                <w:lang w:val="en-US"/>
              </w:rPr>
              <w:t xml:space="preserve"> </w:t>
            </w:r>
            <w:proofErr w:type="spellStart"/>
            <w:r w:rsidRPr="00E67938">
              <w:rPr>
                <w:rFonts w:ascii="Noto Sans" w:hAnsi="Noto Sans" w:cs="Noto Sans"/>
                <w:b/>
                <w:bCs/>
                <w:color w:val="000000"/>
                <w:sz w:val="16"/>
                <w:szCs w:val="16"/>
                <w:bdr w:val="nil"/>
                <w:lang w:val="en-US"/>
              </w:rPr>
              <w:t>por</w:t>
            </w:r>
            <w:proofErr w:type="spellEnd"/>
            <w:r w:rsidRPr="00E67938">
              <w:rPr>
                <w:rFonts w:ascii="Noto Sans" w:hAnsi="Noto Sans" w:cs="Noto Sans"/>
                <w:b/>
                <w:bCs/>
                <w:color w:val="000000"/>
                <w:sz w:val="16"/>
                <w:szCs w:val="16"/>
                <w:bdr w:val="nil"/>
                <w:lang w:val="en-US"/>
              </w:rPr>
              <w:t xml:space="preserve"> </w:t>
            </w:r>
            <w:proofErr w:type="spellStart"/>
            <w:r w:rsidRPr="00E67938">
              <w:rPr>
                <w:rFonts w:ascii="Noto Sans" w:hAnsi="Noto Sans" w:cs="Noto Sans"/>
                <w:b/>
                <w:bCs/>
                <w:color w:val="000000"/>
                <w:sz w:val="16"/>
                <w:szCs w:val="16"/>
                <w:bdr w:val="nil"/>
                <w:lang w:val="en-US"/>
              </w:rPr>
              <w:t>Indicador</w:t>
            </w:r>
            <w:proofErr w:type="spellEnd"/>
          </w:p>
        </w:tc>
      </w:tr>
      <w:tr w:rsidR="00116F27" w:rsidRPr="00E67938" w14:paraId="4611F475" w14:textId="77777777" w:rsidTr="007C356D">
        <w:tc>
          <w:tcPr>
            <w:tcW w:w="1701" w:type="dxa"/>
            <w:vMerge w:val="restart"/>
            <w:shd w:val="clear" w:color="auto" w:fill="F2F2F2" w:themeFill="background1" w:themeFillShade="F2"/>
            <w:vAlign w:val="center"/>
          </w:tcPr>
          <w:p w14:paraId="58E2A77D"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Vecinal Comunitario Único y de Guardería Integradora (Área General)</w:t>
            </w:r>
          </w:p>
        </w:tc>
        <w:tc>
          <w:tcPr>
            <w:tcW w:w="1701" w:type="dxa"/>
            <w:shd w:val="clear" w:color="auto" w:fill="F2F2F2" w:themeFill="background1" w:themeFillShade="F2"/>
            <w:vAlign w:val="center"/>
          </w:tcPr>
          <w:p w14:paraId="0A4058C1"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Platino</w:t>
            </w:r>
          </w:p>
        </w:tc>
        <w:tc>
          <w:tcPr>
            <w:tcW w:w="1276" w:type="dxa"/>
            <w:shd w:val="clear" w:color="auto" w:fill="F2F2F2" w:themeFill="background1" w:themeFillShade="F2"/>
            <w:vAlign w:val="center"/>
          </w:tcPr>
          <w:p w14:paraId="61999EA1"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$6,283.87</w:t>
            </w:r>
          </w:p>
        </w:tc>
        <w:tc>
          <w:tcPr>
            <w:tcW w:w="4252" w:type="dxa"/>
            <w:shd w:val="clear" w:color="auto" w:fill="F2F2F2" w:themeFill="background1" w:themeFillShade="F2"/>
          </w:tcPr>
          <w:p w14:paraId="5D67815F" w14:textId="77777777" w:rsidR="00116F27" w:rsidRPr="00E67938" w:rsidRDefault="00116F27" w:rsidP="007C356D">
            <w:pPr>
              <w:jc w:val="both"/>
              <w:rPr>
                <w:rFonts w:ascii="Noto Sans" w:hAnsi="Noto Sans" w:cs="Noto Sans"/>
                <w:color w:val="000000"/>
                <w:sz w:val="16"/>
                <w:szCs w:val="16"/>
              </w:rPr>
            </w:pPr>
            <w:r w:rsidRPr="00E67938">
              <w:rPr>
                <w:rFonts w:ascii="Noto Sans" w:hAnsi="Noto Sans" w:cs="Noto Sans"/>
                <w:b/>
                <w:bCs/>
                <w:color w:val="000000"/>
                <w:sz w:val="16"/>
                <w:szCs w:val="16"/>
              </w:rPr>
              <w:t>Indicador de supervisión:</w:t>
            </w:r>
            <w:r w:rsidRPr="00E67938">
              <w:rPr>
                <w:rFonts w:ascii="Noto Sans" w:hAnsi="Noto Sans" w:cs="Noto Sans"/>
                <w:color w:val="000000"/>
                <w:sz w:val="16"/>
                <w:szCs w:val="16"/>
              </w:rPr>
              <w:t xml:space="preserve"> igual o mayor a 96%</w:t>
            </w:r>
          </w:p>
          <w:p w14:paraId="66DAEF27" w14:textId="77777777" w:rsidR="00116F27" w:rsidRPr="00E67938" w:rsidRDefault="00116F27" w:rsidP="007C356D">
            <w:pPr>
              <w:jc w:val="both"/>
              <w:rPr>
                <w:rFonts w:ascii="Noto Sans" w:hAnsi="Noto Sans" w:cs="Noto Sans"/>
                <w:color w:val="000000"/>
                <w:sz w:val="16"/>
                <w:szCs w:val="16"/>
              </w:rPr>
            </w:pPr>
            <w:r w:rsidRPr="00E67938">
              <w:rPr>
                <w:rFonts w:ascii="Noto Sans" w:hAnsi="Noto Sans" w:cs="Noto Sans"/>
                <w:b/>
                <w:bCs/>
                <w:color w:val="000000"/>
                <w:sz w:val="16"/>
                <w:szCs w:val="16"/>
              </w:rPr>
              <w:t>Indicador de satisfacción del usuario</w:t>
            </w:r>
            <w:r w:rsidRPr="00E67938">
              <w:rPr>
                <w:rFonts w:ascii="Noto Sans" w:hAnsi="Noto Sans" w:cs="Noto Sans"/>
                <w:color w:val="000000"/>
                <w:sz w:val="16"/>
                <w:szCs w:val="16"/>
              </w:rPr>
              <w:t>: igual o mayor a 96%</w:t>
            </w:r>
          </w:p>
          <w:p w14:paraId="78159C9B" w14:textId="77777777" w:rsidR="00116F27" w:rsidRPr="00E67938" w:rsidRDefault="00116F27" w:rsidP="007C356D">
            <w:pPr>
              <w:jc w:val="both"/>
              <w:rPr>
                <w:rFonts w:ascii="Noto Sans" w:hAnsi="Noto Sans" w:cs="Noto Sans"/>
                <w:b/>
                <w:bCs/>
                <w:color w:val="000000"/>
                <w:sz w:val="16"/>
                <w:szCs w:val="16"/>
              </w:rPr>
            </w:pPr>
            <w:r w:rsidRPr="00E67938">
              <w:rPr>
                <w:rFonts w:ascii="Noto Sans" w:hAnsi="Noto Sans" w:cs="Noto Sans"/>
                <w:b/>
                <w:bCs/>
                <w:color w:val="000000"/>
                <w:sz w:val="16"/>
                <w:szCs w:val="16"/>
              </w:rPr>
              <w:t>Indicador de calidad en las instalaciones y área de juegos:</w:t>
            </w:r>
          </w:p>
          <w:p w14:paraId="7025E6A8" w14:textId="77777777" w:rsidR="00116F27" w:rsidRPr="00E67938" w:rsidRDefault="00116F27" w:rsidP="007C356D">
            <w:pPr>
              <w:ind w:right="-108"/>
              <w:jc w:val="both"/>
              <w:rPr>
                <w:rFonts w:ascii="Noto Sans" w:hAnsi="Noto Sans" w:cs="Noto Sans"/>
                <w:sz w:val="16"/>
                <w:szCs w:val="16"/>
              </w:rPr>
            </w:pPr>
            <w:r w:rsidRPr="00E67938">
              <w:rPr>
                <w:rFonts w:ascii="Noto Sans" w:hAnsi="Noto Sans" w:cs="Noto Sans"/>
                <w:sz w:val="16"/>
                <w:szCs w:val="16"/>
              </w:rPr>
              <w:t>*Puntuación global: igual o mayor a 93 puntos</w:t>
            </w:r>
          </w:p>
          <w:p w14:paraId="790EC113"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color w:val="000000"/>
                <w:sz w:val="16"/>
                <w:szCs w:val="16"/>
              </w:rPr>
              <w:t>*Área de Juegos:</w:t>
            </w:r>
            <w:r w:rsidRPr="00E67938">
              <w:rPr>
                <w:rFonts w:ascii="Noto Sans" w:hAnsi="Noto Sans" w:cs="Noto Sans"/>
                <w:color w:val="000000"/>
                <w:sz w:val="16"/>
                <w:szCs w:val="16"/>
              </w:rPr>
              <w:t xml:space="preserve"> Cumple</w:t>
            </w:r>
          </w:p>
        </w:tc>
      </w:tr>
      <w:tr w:rsidR="00116F27" w:rsidRPr="00E67938" w14:paraId="4A2789F0" w14:textId="77777777" w:rsidTr="007C356D">
        <w:trPr>
          <w:trHeight w:val="1515"/>
        </w:trPr>
        <w:tc>
          <w:tcPr>
            <w:tcW w:w="1701" w:type="dxa"/>
            <w:vMerge/>
            <w:shd w:val="clear" w:color="auto" w:fill="F2F2F2" w:themeFill="background1" w:themeFillShade="F2"/>
          </w:tcPr>
          <w:p w14:paraId="39DBFE67" w14:textId="77777777" w:rsidR="00116F27" w:rsidRPr="00E67938" w:rsidRDefault="00116F27" w:rsidP="007C356D">
            <w:pPr>
              <w:jc w:val="both"/>
              <w:rPr>
                <w:rFonts w:ascii="Noto Sans" w:hAnsi="Noto Sans" w:cs="Noto Sans"/>
                <w:sz w:val="16"/>
                <w:szCs w:val="16"/>
              </w:rPr>
            </w:pPr>
          </w:p>
        </w:tc>
        <w:tc>
          <w:tcPr>
            <w:tcW w:w="1701" w:type="dxa"/>
            <w:shd w:val="clear" w:color="auto" w:fill="F2F2F2" w:themeFill="background1" w:themeFillShade="F2"/>
            <w:vAlign w:val="center"/>
          </w:tcPr>
          <w:p w14:paraId="47BB7D59"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Estándar</w:t>
            </w:r>
          </w:p>
        </w:tc>
        <w:tc>
          <w:tcPr>
            <w:tcW w:w="1276" w:type="dxa"/>
            <w:shd w:val="clear" w:color="auto" w:fill="F2F2F2" w:themeFill="background1" w:themeFillShade="F2"/>
            <w:vAlign w:val="center"/>
          </w:tcPr>
          <w:p w14:paraId="7EC4A78E"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 xml:space="preserve">$5,778.27 </w:t>
            </w:r>
          </w:p>
        </w:tc>
        <w:tc>
          <w:tcPr>
            <w:tcW w:w="4252" w:type="dxa"/>
            <w:shd w:val="clear" w:color="auto" w:fill="F2F2F2" w:themeFill="background1" w:themeFillShade="F2"/>
          </w:tcPr>
          <w:p w14:paraId="595CE5D3"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color w:val="000000"/>
                <w:sz w:val="16"/>
                <w:szCs w:val="16"/>
              </w:rPr>
              <w:t>Indicador de supervisión</w:t>
            </w:r>
            <w:r w:rsidRPr="00E67938">
              <w:rPr>
                <w:rFonts w:ascii="Noto Sans" w:hAnsi="Noto Sans" w:cs="Noto Sans"/>
                <w:color w:val="000000"/>
                <w:sz w:val="16"/>
                <w:szCs w:val="16"/>
              </w:rPr>
              <w:t>:</w:t>
            </w:r>
            <w:r w:rsidRPr="00E67938">
              <w:rPr>
                <w:rFonts w:ascii="Noto Sans" w:hAnsi="Noto Sans" w:cs="Noto Sans"/>
                <w:sz w:val="16"/>
                <w:szCs w:val="16"/>
              </w:rPr>
              <w:t xml:space="preserve"> igual o mayor a 80%</w:t>
            </w:r>
          </w:p>
          <w:p w14:paraId="5BE9B794"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sz w:val="16"/>
                <w:szCs w:val="16"/>
              </w:rPr>
              <w:t>Indicador de satisfacción del usuario:</w:t>
            </w:r>
            <w:r w:rsidRPr="00E67938">
              <w:rPr>
                <w:rFonts w:ascii="Noto Sans" w:hAnsi="Noto Sans" w:cs="Noto Sans"/>
                <w:sz w:val="16"/>
                <w:szCs w:val="16"/>
              </w:rPr>
              <w:t xml:space="preserve"> igual o mayor a 90%</w:t>
            </w:r>
          </w:p>
          <w:p w14:paraId="30348022"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Indicador de calidad en las instalaciones y área de juegos:</w:t>
            </w:r>
          </w:p>
          <w:p w14:paraId="69246A3F"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sz w:val="16"/>
                <w:szCs w:val="16"/>
              </w:rPr>
              <w:t>*Puntuación global:</w:t>
            </w:r>
            <w:r w:rsidRPr="00E67938">
              <w:rPr>
                <w:rFonts w:ascii="Noto Sans" w:hAnsi="Noto Sans" w:cs="Noto Sans"/>
                <w:sz w:val="16"/>
                <w:szCs w:val="16"/>
              </w:rPr>
              <w:t xml:space="preserve"> menor a 93 puntos</w:t>
            </w:r>
          </w:p>
          <w:p w14:paraId="350CE12F"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color w:val="000000"/>
                <w:sz w:val="16"/>
                <w:szCs w:val="16"/>
              </w:rPr>
              <w:t>*Área de Juegos:</w:t>
            </w:r>
            <w:r w:rsidRPr="00E67938">
              <w:rPr>
                <w:rFonts w:ascii="Noto Sans" w:hAnsi="Noto Sans" w:cs="Noto Sans"/>
                <w:color w:val="000000"/>
                <w:sz w:val="16"/>
                <w:szCs w:val="16"/>
              </w:rPr>
              <w:t xml:space="preserve"> No cumple</w:t>
            </w:r>
          </w:p>
        </w:tc>
      </w:tr>
      <w:tr w:rsidR="00116F27" w:rsidRPr="00E67938" w14:paraId="459543F3" w14:textId="77777777" w:rsidTr="007C356D">
        <w:tc>
          <w:tcPr>
            <w:tcW w:w="1701" w:type="dxa"/>
            <w:shd w:val="clear" w:color="auto" w:fill="F2F2F2" w:themeFill="background1" w:themeFillShade="F2"/>
          </w:tcPr>
          <w:p w14:paraId="69E38910"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Guardería Integradora (Área de Apoyo Terapéutico)</w:t>
            </w:r>
          </w:p>
        </w:tc>
        <w:tc>
          <w:tcPr>
            <w:tcW w:w="1701" w:type="dxa"/>
            <w:shd w:val="clear" w:color="auto" w:fill="F2F2F2" w:themeFill="background1" w:themeFillShade="F2"/>
            <w:vAlign w:val="center"/>
          </w:tcPr>
          <w:p w14:paraId="590E1296"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Integradora</w:t>
            </w:r>
          </w:p>
        </w:tc>
        <w:tc>
          <w:tcPr>
            <w:tcW w:w="1276" w:type="dxa"/>
            <w:shd w:val="clear" w:color="auto" w:fill="F2F2F2" w:themeFill="background1" w:themeFillShade="F2"/>
            <w:vAlign w:val="center"/>
          </w:tcPr>
          <w:p w14:paraId="0BEBF44A"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$11,865.05</w:t>
            </w:r>
          </w:p>
        </w:tc>
        <w:tc>
          <w:tcPr>
            <w:tcW w:w="4252" w:type="dxa"/>
            <w:shd w:val="clear" w:color="auto" w:fill="F2F2F2" w:themeFill="background1" w:themeFillShade="F2"/>
          </w:tcPr>
          <w:p w14:paraId="76076EA8" w14:textId="77777777" w:rsidR="00116F27" w:rsidRPr="00E67938" w:rsidRDefault="00116F27" w:rsidP="007C356D">
            <w:pPr>
              <w:pStyle w:val="Default"/>
              <w:jc w:val="both"/>
              <w:rPr>
                <w:rFonts w:ascii="Noto Sans" w:hAnsi="Noto Sans" w:cs="Noto Sans"/>
                <w:sz w:val="16"/>
                <w:szCs w:val="16"/>
              </w:rPr>
            </w:pPr>
          </w:p>
          <w:p w14:paraId="162D1094" w14:textId="77777777" w:rsidR="00116F27" w:rsidRPr="00E67938" w:rsidRDefault="00116F27" w:rsidP="007C356D">
            <w:pPr>
              <w:pStyle w:val="Default"/>
              <w:jc w:val="both"/>
              <w:rPr>
                <w:rFonts w:ascii="Noto Sans" w:hAnsi="Noto Sans" w:cs="Noto Sans"/>
                <w:sz w:val="16"/>
                <w:szCs w:val="16"/>
              </w:rPr>
            </w:pPr>
            <w:r w:rsidRPr="00E67938">
              <w:rPr>
                <w:rFonts w:ascii="Noto Sans" w:hAnsi="Noto Sans" w:cs="Noto Sans"/>
                <w:sz w:val="16"/>
                <w:szCs w:val="16"/>
              </w:rPr>
              <w:t xml:space="preserve">Cuota a pagar solo para el Área de Apoyo Terapéutico de guardería en el esquema de Guardería Integradora </w:t>
            </w:r>
          </w:p>
          <w:p w14:paraId="59E1C6D2" w14:textId="77777777" w:rsidR="00116F27" w:rsidRPr="00E67938" w:rsidRDefault="00116F27" w:rsidP="007C356D">
            <w:pPr>
              <w:jc w:val="both"/>
              <w:rPr>
                <w:rFonts w:ascii="Noto Sans" w:hAnsi="Noto Sans" w:cs="Noto Sans"/>
                <w:color w:val="000000"/>
                <w:sz w:val="16"/>
                <w:szCs w:val="16"/>
              </w:rPr>
            </w:pPr>
          </w:p>
        </w:tc>
      </w:tr>
    </w:tbl>
    <w:p w14:paraId="0A5C9D11" w14:textId="77777777" w:rsidR="00116F27" w:rsidRPr="00E67938" w:rsidRDefault="00116F27" w:rsidP="00116F27">
      <w:pPr>
        <w:tabs>
          <w:tab w:val="left" w:pos="12191"/>
        </w:tabs>
        <w:jc w:val="both"/>
        <w:rPr>
          <w:rFonts w:ascii="Noto Sans" w:eastAsia="Times New Roman" w:hAnsi="Noto Sans" w:cs="Noto Sans"/>
          <w:sz w:val="16"/>
          <w:szCs w:val="16"/>
          <w:lang w:eastAsia="ar-SA"/>
        </w:rPr>
      </w:pPr>
    </w:p>
    <w:p w14:paraId="1E025C36" w14:textId="77777777" w:rsidR="00116F27" w:rsidRPr="00E67938" w:rsidRDefault="00116F27" w:rsidP="00116F27">
      <w:pPr>
        <w:tabs>
          <w:tab w:val="left" w:pos="12191"/>
        </w:tabs>
        <w:jc w:val="both"/>
        <w:rPr>
          <w:rFonts w:ascii="Noto Sans" w:eastAsia="Times New Roman" w:hAnsi="Noto Sans" w:cs="Noto Sans"/>
          <w:b/>
          <w:bCs/>
          <w:sz w:val="16"/>
          <w:szCs w:val="16"/>
          <w:u w:val="single"/>
          <w:lang w:eastAsia="ar-SA"/>
        </w:rPr>
      </w:pPr>
      <w:r w:rsidRPr="00E67938">
        <w:rPr>
          <w:rFonts w:ascii="Noto Sans" w:eastAsia="Times New Roman" w:hAnsi="Noto Sans" w:cs="Noto Sans"/>
          <w:b/>
          <w:bCs/>
          <w:sz w:val="16"/>
          <w:szCs w:val="16"/>
          <w:u w:val="single"/>
          <w:lang w:eastAsia="ar-SA"/>
        </w:rPr>
        <w:t>Tratándose de guarderías que se ubiquen dentro del área geográfica de la Zona Libre de la Frontera Norte, establecida por el H. Consejo de Representantes de la Comisión Nacional de los Salarios Mínimos mediante resolución del 3 de diciembre de 2024 y publicada en el Diario Oficial de la Federación el 19 del mismo mes y año, deberá considerarse el cuadro siguiente:</w:t>
      </w:r>
    </w:p>
    <w:p w14:paraId="5B983E96" w14:textId="77777777" w:rsidR="00116F27" w:rsidRPr="00E67938" w:rsidRDefault="00116F27" w:rsidP="00116F27">
      <w:pPr>
        <w:tabs>
          <w:tab w:val="left" w:pos="12191"/>
        </w:tabs>
        <w:ind w:left="1134"/>
        <w:jc w:val="both"/>
        <w:rPr>
          <w:rFonts w:ascii="Noto Sans" w:hAnsi="Noto Sans" w:cs="Noto Sans"/>
          <w:sz w:val="16"/>
          <w:szCs w:val="16"/>
        </w:rPr>
      </w:pPr>
    </w:p>
    <w:tbl>
      <w:tblPr>
        <w:tblStyle w:val="Tablaconcuadrcula7"/>
        <w:tblW w:w="8930" w:type="dxa"/>
        <w:tblInd w:w="392" w:type="dxa"/>
        <w:tblLayout w:type="fixed"/>
        <w:tblLook w:val="04A0" w:firstRow="1" w:lastRow="0" w:firstColumn="1" w:lastColumn="0" w:noHBand="0" w:noVBand="1"/>
      </w:tblPr>
      <w:tblGrid>
        <w:gridCol w:w="1701"/>
        <w:gridCol w:w="1701"/>
        <w:gridCol w:w="1276"/>
        <w:gridCol w:w="4252"/>
      </w:tblGrid>
      <w:tr w:rsidR="00116F27" w:rsidRPr="00E67938" w14:paraId="324522C2" w14:textId="77777777" w:rsidTr="007C356D">
        <w:tc>
          <w:tcPr>
            <w:tcW w:w="1701" w:type="dxa"/>
            <w:shd w:val="clear" w:color="auto" w:fill="BFBFBF" w:themeFill="background1" w:themeFillShade="BF"/>
            <w:vAlign w:val="center"/>
          </w:tcPr>
          <w:p w14:paraId="7AA5D874" w14:textId="77777777" w:rsidR="00116F27" w:rsidRPr="00E67938" w:rsidRDefault="00116F27" w:rsidP="007C356D">
            <w:pPr>
              <w:jc w:val="center"/>
              <w:rPr>
                <w:rFonts w:ascii="Noto Sans" w:hAnsi="Noto Sans" w:cs="Noto Sans"/>
                <w:b/>
                <w:bCs/>
                <w:color w:val="000000"/>
                <w:sz w:val="16"/>
                <w:szCs w:val="16"/>
                <w:bdr w:val="nil"/>
                <w:lang w:val="en-US"/>
              </w:rPr>
            </w:pPr>
            <w:proofErr w:type="spellStart"/>
            <w:r w:rsidRPr="00E67938">
              <w:rPr>
                <w:rFonts w:ascii="Noto Sans" w:hAnsi="Noto Sans" w:cs="Noto Sans"/>
                <w:b/>
                <w:bCs/>
                <w:color w:val="000000"/>
                <w:sz w:val="16"/>
                <w:szCs w:val="16"/>
                <w:bdr w:val="nil"/>
                <w:lang w:val="en-US"/>
              </w:rPr>
              <w:t>Esquema</w:t>
            </w:r>
            <w:proofErr w:type="spellEnd"/>
          </w:p>
        </w:tc>
        <w:tc>
          <w:tcPr>
            <w:tcW w:w="1701" w:type="dxa"/>
            <w:shd w:val="clear" w:color="auto" w:fill="BFBFBF" w:themeFill="background1" w:themeFillShade="BF"/>
            <w:vAlign w:val="center"/>
          </w:tcPr>
          <w:p w14:paraId="476DE3C9" w14:textId="77777777" w:rsidR="00116F27" w:rsidRPr="00E67938" w:rsidRDefault="00116F27" w:rsidP="007C356D">
            <w:pPr>
              <w:jc w:val="center"/>
              <w:rPr>
                <w:rFonts w:ascii="Noto Sans" w:hAnsi="Noto Sans" w:cs="Noto Sans"/>
                <w:b/>
                <w:bCs/>
                <w:color w:val="000000"/>
                <w:sz w:val="16"/>
                <w:szCs w:val="16"/>
                <w:bdr w:val="nil"/>
              </w:rPr>
            </w:pPr>
            <w:r w:rsidRPr="00E67938">
              <w:rPr>
                <w:rFonts w:ascii="Noto Sans" w:hAnsi="Noto Sans" w:cs="Noto Sans"/>
                <w:b/>
                <w:bCs/>
                <w:color w:val="000000"/>
                <w:sz w:val="16"/>
                <w:szCs w:val="16"/>
                <w:bdr w:val="nil"/>
              </w:rPr>
              <w:t>Tipo de Cuota Unitaria Mensual</w:t>
            </w:r>
          </w:p>
        </w:tc>
        <w:tc>
          <w:tcPr>
            <w:tcW w:w="1276" w:type="dxa"/>
            <w:shd w:val="clear" w:color="auto" w:fill="BFBFBF" w:themeFill="background1" w:themeFillShade="BF"/>
            <w:vAlign w:val="center"/>
          </w:tcPr>
          <w:p w14:paraId="5DC8636B" w14:textId="77777777" w:rsidR="00116F27" w:rsidRPr="00E67938" w:rsidRDefault="00116F27" w:rsidP="007C356D">
            <w:pPr>
              <w:jc w:val="center"/>
              <w:rPr>
                <w:rFonts w:ascii="Noto Sans" w:hAnsi="Noto Sans" w:cs="Noto Sans"/>
                <w:b/>
                <w:bCs/>
                <w:color w:val="000000"/>
                <w:sz w:val="16"/>
                <w:szCs w:val="16"/>
                <w:bdr w:val="nil"/>
              </w:rPr>
            </w:pPr>
            <w:r w:rsidRPr="00E67938">
              <w:rPr>
                <w:rFonts w:ascii="Noto Sans" w:hAnsi="Noto Sans" w:cs="Noto Sans"/>
                <w:b/>
                <w:bCs/>
                <w:color w:val="000000"/>
                <w:sz w:val="16"/>
                <w:szCs w:val="16"/>
                <w:bdr w:val="nil"/>
              </w:rPr>
              <w:t>Monto</w:t>
            </w:r>
          </w:p>
        </w:tc>
        <w:tc>
          <w:tcPr>
            <w:tcW w:w="4252" w:type="dxa"/>
            <w:shd w:val="clear" w:color="auto" w:fill="BFBFBF" w:themeFill="background1" w:themeFillShade="BF"/>
            <w:vAlign w:val="center"/>
          </w:tcPr>
          <w:p w14:paraId="6B9AF20F" w14:textId="77777777" w:rsidR="00116F27" w:rsidRPr="00E67938" w:rsidRDefault="00116F27" w:rsidP="007C356D">
            <w:pPr>
              <w:jc w:val="center"/>
              <w:rPr>
                <w:rFonts w:ascii="Noto Sans" w:hAnsi="Noto Sans" w:cs="Noto Sans"/>
                <w:b/>
                <w:bCs/>
                <w:color w:val="000000"/>
                <w:sz w:val="16"/>
                <w:szCs w:val="16"/>
                <w:bdr w:val="nil"/>
                <w:lang w:val="en-US"/>
              </w:rPr>
            </w:pPr>
            <w:proofErr w:type="spellStart"/>
            <w:r w:rsidRPr="00E67938">
              <w:rPr>
                <w:rFonts w:ascii="Noto Sans" w:hAnsi="Noto Sans" w:cs="Noto Sans"/>
                <w:b/>
                <w:bCs/>
                <w:color w:val="000000"/>
                <w:sz w:val="16"/>
                <w:szCs w:val="16"/>
                <w:bdr w:val="nil"/>
                <w:lang w:val="en-US"/>
              </w:rPr>
              <w:t>Rangos</w:t>
            </w:r>
            <w:proofErr w:type="spellEnd"/>
            <w:r w:rsidRPr="00E67938">
              <w:rPr>
                <w:rFonts w:ascii="Noto Sans" w:hAnsi="Noto Sans" w:cs="Noto Sans"/>
                <w:b/>
                <w:bCs/>
                <w:color w:val="000000"/>
                <w:sz w:val="16"/>
                <w:szCs w:val="16"/>
                <w:bdr w:val="nil"/>
                <w:lang w:val="en-US"/>
              </w:rPr>
              <w:t xml:space="preserve"> </w:t>
            </w:r>
            <w:proofErr w:type="spellStart"/>
            <w:r w:rsidRPr="00E67938">
              <w:rPr>
                <w:rFonts w:ascii="Noto Sans" w:hAnsi="Noto Sans" w:cs="Noto Sans"/>
                <w:b/>
                <w:bCs/>
                <w:color w:val="000000"/>
                <w:sz w:val="16"/>
                <w:szCs w:val="16"/>
                <w:bdr w:val="nil"/>
                <w:lang w:val="en-US"/>
              </w:rPr>
              <w:t>por</w:t>
            </w:r>
            <w:proofErr w:type="spellEnd"/>
            <w:r w:rsidRPr="00E67938">
              <w:rPr>
                <w:rFonts w:ascii="Noto Sans" w:hAnsi="Noto Sans" w:cs="Noto Sans"/>
                <w:b/>
                <w:bCs/>
                <w:color w:val="000000"/>
                <w:sz w:val="16"/>
                <w:szCs w:val="16"/>
                <w:bdr w:val="nil"/>
                <w:lang w:val="en-US"/>
              </w:rPr>
              <w:t xml:space="preserve"> </w:t>
            </w:r>
            <w:proofErr w:type="spellStart"/>
            <w:r w:rsidRPr="00E67938">
              <w:rPr>
                <w:rFonts w:ascii="Noto Sans" w:hAnsi="Noto Sans" w:cs="Noto Sans"/>
                <w:b/>
                <w:bCs/>
                <w:color w:val="000000"/>
                <w:sz w:val="16"/>
                <w:szCs w:val="16"/>
                <w:bdr w:val="nil"/>
                <w:lang w:val="en-US"/>
              </w:rPr>
              <w:t>Indicador</w:t>
            </w:r>
            <w:proofErr w:type="spellEnd"/>
          </w:p>
        </w:tc>
      </w:tr>
      <w:tr w:rsidR="00116F27" w:rsidRPr="00E67938" w14:paraId="4B1AB53E" w14:textId="77777777" w:rsidTr="007C356D">
        <w:tc>
          <w:tcPr>
            <w:tcW w:w="1701" w:type="dxa"/>
            <w:vMerge w:val="restart"/>
            <w:shd w:val="clear" w:color="auto" w:fill="F2F2F2" w:themeFill="background1" w:themeFillShade="F2"/>
            <w:vAlign w:val="center"/>
          </w:tcPr>
          <w:p w14:paraId="21534951"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 xml:space="preserve">Vecinal </w:t>
            </w:r>
          </w:p>
          <w:p w14:paraId="13305DED"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sz w:val="16"/>
                <w:szCs w:val="16"/>
              </w:rPr>
              <w:t>Comunitario Único y de Guardería Integradora (Área General)</w:t>
            </w:r>
          </w:p>
        </w:tc>
        <w:tc>
          <w:tcPr>
            <w:tcW w:w="1701" w:type="dxa"/>
            <w:shd w:val="clear" w:color="auto" w:fill="F2F2F2" w:themeFill="background1" w:themeFillShade="F2"/>
            <w:vAlign w:val="center"/>
          </w:tcPr>
          <w:p w14:paraId="41901B19"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Platino</w:t>
            </w:r>
          </w:p>
        </w:tc>
        <w:tc>
          <w:tcPr>
            <w:tcW w:w="1276" w:type="dxa"/>
            <w:shd w:val="clear" w:color="auto" w:fill="F2F2F2" w:themeFill="background1" w:themeFillShade="F2"/>
            <w:vAlign w:val="center"/>
          </w:tcPr>
          <w:p w14:paraId="506C6B4B"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$6,808.57</w:t>
            </w:r>
          </w:p>
        </w:tc>
        <w:tc>
          <w:tcPr>
            <w:tcW w:w="4252" w:type="dxa"/>
            <w:shd w:val="clear" w:color="auto" w:fill="F2F2F2" w:themeFill="background1" w:themeFillShade="F2"/>
          </w:tcPr>
          <w:p w14:paraId="6A5CF496" w14:textId="77777777" w:rsidR="00116F27" w:rsidRPr="00E67938" w:rsidRDefault="00116F27" w:rsidP="007C356D">
            <w:pPr>
              <w:jc w:val="both"/>
              <w:rPr>
                <w:rFonts w:ascii="Noto Sans" w:hAnsi="Noto Sans" w:cs="Noto Sans"/>
                <w:color w:val="000000"/>
                <w:sz w:val="16"/>
                <w:szCs w:val="16"/>
              </w:rPr>
            </w:pPr>
            <w:r w:rsidRPr="00E67938">
              <w:rPr>
                <w:rFonts w:ascii="Noto Sans" w:hAnsi="Noto Sans" w:cs="Noto Sans"/>
                <w:b/>
                <w:bCs/>
                <w:color w:val="000000"/>
                <w:sz w:val="16"/>
                <w:szCs w:val="16"/>
              </w:rPr>
              <w:t>Indicador de supervisión</w:t>
            </w:r>
            <w:r w:rsidRPr="00E67938">
              <w:rPr>
                <w:rFonts w:ascii="Noto Sans" w:hAnsi="Noto Sans" w:cs="Noto Sans"/>
                <w:color w:val="000000"/>
                <w:sz w:val="16"/>
                <w:szCs w:val="16"/>
              </w:rPr>
              <w:t>: igual o mayor a 96%</w:t>
            </w:r>
          </w:p>
          <w:p w14:paraId="0B1FFE41" w14:textId="77777777" w:rsidR="00116F27" w:rsidRPr="00E67938" w:rsidRDefault="00116F27" w:rsidP="007C356D">
            <w:pPr>
              <w:jc w:val="both"/>
              <w:rPr>
                <w:rFonts w:ascii="Noto Sans" w:hAnsi="Noto Sans" w:cs="Noto Sans"/>
                <w:color w:val="000000"/>
                <w:sz w:val="16"/>
                <w:szCs w:val="16"/>
              </w:rPr>
            </w:pPr>
            <w:r w:rsidRPr="00E67938">
              <w:rPr>
                <w:rFonts w:ascii="Noto Sans" w:hAnsi="Noto Sans" w:cs="Noto Sans"/>
                <w:b/>
                <w:bCs/>
                <w:color w:val="000000"/>
                <w:sz w:val="16"/>
                <w:szCs w:val="16"/>
              </w:rPr>
              <w:t>Indicador de satisfacción del usuario:</w:t>
            </w:r>
            <w:r w:rsidRPr="00E67938">
              <w:rPr>
                <w:rFonts w:ascii="Noto Sans" w:hAnsi="Noto Sans" w:cs="Noto Sans"/>
                <w:color w:val="000000"/>
                <w:sz w:val="16"/>
                <w:szCs w:val="16"/>
              </w:rPr>
              <w:t xml:space="preserve"> igual o mayor a 96%</w:t>
            </w:r>
          </w:p>
          <w:p w14:paraId="6569BC55" w14:textId="77777777" w:rsidR="00116F27" w:rsidRPr="00E67938" w:rsidRDefault="00116F27" w:rsidP="007C356D">
            <w:pPr>
              <w:jc w:val="both"/>
              <w:rPr>
                <w:rFonts w:ascii="Noto Sans" w:hAnsi="Noto Sans" w:cs="Noto Sans"/>
                <w:b/>
                <w:bCs/>
                <w:color w:val="000000"/>
                <w:sz w:val="16"/>
                <w:szCs w:val="16"/>
              </w:rPr>
            </w:pPr>
            <w:r w:rsidRPr="00E67938">
              <w:rPr>
                <w:rFonts w:ascii="Noto Sans" w:hAnsi="Noto Sans" w:cs="Noto Sans"/>
                <w:b/>
                <w:bCs/>
                <w:color w:val="000000"/>
                <w:sz w:val="16"/>
                <w:szCs w:val="16"/>
              </w:rPr>
              <w:t>Indicador de calidad en las instalaciones y área de juegos:</w:t>
            </w:r>
          </w:p>
          <w:p w14:paraId="246AF5FA" w14:textId="77777777" w:rsidR="00116F27" w:rsidRPr="00E67938" w:rsidRDefault="00116F27" w:rsidP="007C356D">
            <w:pPr>
              <w:ind w:right="-108"/>
              <w:jc w:val="both"/>
              <w:rPr>
                <w:rFonts w:ascii="Noto Sans" w:hAnsi="Noto Sans" w:cs="Noto Sans"/>
                <w:sz w:val="16"/>
                <w:szCs w:val="16"/>
              </w:rPr>
            </w:pPr>
            <w:r w:rsidRPr="00E67938">
              <w:rPr>
                <w:rFonts w:ascii="Noto Sans" w:hAnsi="Noto Sans" w:cs="Noto Sans"/>
                <w:b/>
                <w:bCs/>
                <w:sz w:val="16"/>
                <w:szCs w:val="16"/>
              </w:rPr>
              <w:t>*Puntuación global:</w:t>
            </w:r>
            <w:r w:rsidRPr="00E67938">
              <w:rPr>
                <w:rFonts w:ascii="Noto Sans" w:hAnsi="Noto Sans" w:cs="Noto Sans"/>
                <w:sz w:val="16"/>
                <w:szCs w:val="16"/>
              </w:rPr>
              <w:t xml:space="preserve"> igual o mayor a 93 puntos</w:t>
            </w:r>
          </w:p>
          <w:p w14:paraId="366B3D48"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color w:val="000000"/>
                <w:sz w:val="16"/>
                <w:szCs w:val="16"/>
              </w:rPr>
              <w:t>*Área de Juegos:</w:t>
            </w:r>
            <w:r w:rsidRPr="00E67938">
              <w:rPr>
                <w:rFonts w:ascii="Noto Sans" w:hAnsi="Noto Sans" w:cs="Noto Sans"/>
                <w:color w:val="000000"/>
                <w:sz w:val="16"/>
                <w:szCs w:val="16"/>
              </w:rPr>
              <w:t xml:space="preserve"> Cumple</w:t>
            </w:r>
          </w:p>
        </w:tc>
      </w:tr>
      <w:tr w:rsidR="00116F27" w:rsidRPr="00E67938" w14:paraId="7C140A88" w14:textId="77777777" w:rsidTr="007C356D">
        <w:trPr>
          <w:trHeight w:val="274"/>
        </w:trPr>
        <w:tc>
          <w:tcPr>
            <w:tcW w:w="1701" w:type="dxa"/>
            <w:vMerge/>
            <w:shd w:val="clear" w:color="auto" w:fill="F2F2F2" w:themeFill="background1" w:themeFillShade="F2"/>
          </w:tcPr>
          <w:p w14:paraId="5AA7ED4E" w14:textId="77777777" w:rsidR="00116F27" w:rsidRPr="00E67938" w:rsidRDefault="00116F27" w:rsidP="007C356D">
            <w:pPr>
              <w:jc w:val="both"/>
              <w:rPr>
                <w:rFonts w:ascii="Noto Sans" w:hAnsi="Noto Sans" w:cs="Noto Sans"/>
                <w:sz w:val="16"/>
                <w:szCs w:val="16"/>
              </w:rPr>
            </w:pPr>
          </w:p>
        </w:tc>
        <w:tc>
          <w:tcPr>
            <w:tcW w:w="1701" w:type="dxa"/>
            <w:shd w:val="clear" w:color="auto" w:fill="F2F2F2" w:themeFill="background1" w:themeFillShade="F2"/>
            <w:vAlign w:val="center"/>
          </w:tcPr>
          <w:p w14:paraId="7747A4BF" w14:textId="77777777" w:rsidR="00116F27" w:rsidRPr="00E67938" w:rsidRDefault="00116F27" w:rsidP="007C356D">
            <w:pPr>
              <w:jc w:val="center"/>
              <w:rPr>
                <w:rFonts w:ascii="Noto Sans" w:hAnsi="Noto Sans" w:cs="Noto Sans"/>
                <w:b/>
                <w:bCs/>
                <w:sz w:val="16"/>
                <w:szCs w:val="16"/>
              </w:rPr>
            </w:pPr>
            <w:r w:rsidRPr="00E67938">
              <w:rPr>
                <w:rFonts w:ascii="Noto Sans" w:hAnsi="Noto Sans" w:cs="Noto Sans"/>
                <w:b/>
                <w:bCs/>
                <w:sz w:val="16"/>
                <w:szCs w:val="16"/>
              </w:rPr>
              <w:t>Estándar</w:t>
            </w:r>
          </w:p>
        </w:tc>
        <w:tc>
          <w:tcPr>
            <w:tcW w:w="1276" w:type="dxa"/>
            <w:shd w:val="clear" w:color="auto" w:fill="F2F2F2" w:themeFill="background1" w:themeFillShade="F2"/>
            <w:vAlign w:val="center"/>
          </w:tcPr>
          <w:p w14:paraId="1288244F"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$6,260.73</w:t>
            </w:r>
          </w:p>
        </w:tc>
        <w:tc>
          <w:tcPr>
            <w:tcW w:w="4252" w:type="dxa"/>
            <w:shd w:val="clear" w:color="auto" w:fill="F2F2F2" w:themeFill="background1" w:themeFillShade="F2"/>
          </w:tcPr>
          <w:p w14:paraId="0BE593FD"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color w:val="000000"/>
                <w:sz w:val="16"/>
                <w:szCs w:val="16"/>
              </w:rPr>
              <w:t>Indicador de supervisión:</w:t>
            </w:r>
            <w:r w:rsidRPr="00E67938">
              <w:rPr>
                <w:rFonts w:ascii="Noto Sans" w:hAnsi="Noto Sans" w:cs="Noto Sans"/>
                <w:sz w:val="16"/>
                <w:szCs w:val="16"/>
              </w:rPr>
              <w:t xml:space="preserve"> igual o mayor a 80%</w:t>
            </w:r>
          </w:p>
          <w:p w14:paraId="016B079D" w14:textId="77777777" w:rsidR="00116F27" w:rsidRPr="00E67938" w:rsidRDefault="00116F27" w:rsidP="007C356D">
            <w:pPr>
              <w:jc w:val="both"/>
              <w:rPr>
                <w:rFonts w:ascii="Noto Sans" w:hAnsi="Noto Sans" w:cs="Noto Sans"/>
                <w:sz w:val="16"/>
                <w:szCs w:val="16"/>
              </w:rPr>
            </w:pPr>
            <w:r w:rsidRPr="00E67938">
              <w:rPr>
                <w:rFonts w:ascii="Noto Sans" w:hAnsi="Noto Sans" w:cs="Noto Sans"/>
                <w:b/>
                <w:bCs/>
                <w:sz w:val="16"/>
                <w:szCs w:val="16"/>
              </w:rPr>
              <w:t>Indicador de satisfacción del usuario:</w:t>
            </w:r>
            <w:r w:rsidRPr="00E67938">
              <w:rPr>
                <w:rFonts w:ascii="Noto Sans" w:hAnsi="Noto Sans" w:cs="Noto Sans"/>
                <w:sz w:val="16"/>
                <w:szCs w:val="16"/>
              </w:rPr>
              <w:t xml:space="preserve"> igual o mayor a 90%</w:t>
            </w:r>
          </w:p>
          <w:p w14:paraId="020FB614"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Indicador de calidad en las instalaciones y área de juegos:</w:t>
            </w:r>
          </w:p>
          <w:p w14:paraId="2FC8DEE8"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*Puntuación global: menor a 93 puntos</w:t>
            </w:r>
          </w:p>
          <w:p w14:paraId="481C2DC0" w14:textId="77777777" w:rsidR="00116F27" w:rsidRPr="00E67938" w:rsidRDefault="00116F27" w:rsidP="007C356D">
            <w:pPr>
              <w:jc w:val="both"/>
              <w:rPr>
                <w:rFonts w:ascii="Noto Sans" w:hAnsi="Noto Sans" w:cs="Noto Sans"/>
                <w:sz w:val="16"/>
                <w:szCs w:val="16"/>
              </w:rPr>
            </w:pPr>
            <w:r w:rsidRPr="00E67938">
              <w:rPr>
                <w:rFonts w:ascii="Noto Sans" w:hAnsi="Noto Sans" w:cs="Noto Sans"/>
                <w:color w:val="000000"/>
                <w:sz w:val="16"/>
                <w:szCs w:val="16"/>
              </w:rPr>
              <w:t>*Área de Juegos: No cumple</w:t>
            </w:r>
          </w:p>
        </w:tc>
      </w:tr>
      <w:tr w:rsidR="00116F27" w:rsidRPr="00E67938" w14:paraId="4850E570" w14:textId="77777777" w:rsidTr="007C356D">
        <w:tc>
          <w:tcPr>
            <w:tcW w:w="1701" w:type="dxa"/>
            <w:shd w:val="clear" w:color="auto" w:fill="F2F2F2" w:themeFill="background1" w:themeFillShade="F2"/>
          </w:tcPr>
          <w:p w14:paraId="27E4FB98"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Guardería Integradora (Área de Apoyo Terapéutico)</w:t>
            </w:r>
          </w:p>
        </w:tc>
        <w:tc>
          <w:tcPr>
            <w:tcW w:w="1701" w:type="dxa"/>
            <w:shd w:val="clear" w:color="auto" w:fill="F2F2F2" w:themeFill="background1" w:themeFillShade="F2"/>
            <w:vAlign w:val="center"/>
          </w:tcPr>
          <w:p w14:paraId="1694B72F" w14:textId="77777777" w:rsidR="00116F27" w:rsidRPr="00E67938" w:rsidRDefault="00116F27" w:rsidP="007C356D">
            <w:pPr>
              <w:jc w:val="both"/>
              <w:rPr>
                <w:rFonts w:ascii="Noto Sans" w:hAnsi="Noto Sans" w:cs="Noto Sans"/>
                <w:b/>
                <w:bCs/>
                <w:sz w:val="16"/>
                <w:szCs w:val="16"/>
              </w:rPr>
            </w:pPr>
            <w:r w:rsidRPr="00E67938">
              <w:rPr>
                <w:rFonts w:ascii="Noto Sans" w:hAnsi="Noto Sans" w:cs="Noto Sans"/>
                <w:b/>
                <w:bCs/>
                <w:sz w:val="16"/>
                <w:szCs w:val="16"/>
              </w:rPr>
              <w:t>Integradora</w:t>
            </w:r>
          </w:p>
        </w:tc>
        <w:tc>
          <w:tcPr>
            <w:tcW w:w="1276" w:type="dxa"/>
            <w:shd w:val="clear" w:color="auto" w:fill="F2F2F2" w:themeFill="background1" w:themeFillShade="F2"/>
            <w:vAlign w:val="center"/>
          </w:tcPr>
          <w:p w14:paraId="62444C0E" w14:textId="77777777" w:rsidR="00116F27" w:rsidRPr="00E67938" w:rsidRDefault="00116F27" w:rsidP="007C356D">
            <w:pPr>
              <w:jc w:val="both"/>
              <w:rPr>
                <w:rFonts w:ascii="Noto Sans" w:hAnsi="Noto Sans" w:cs="Noto Sans"/>
                <w:sz w:val="16"/>
                <w:szCs w:val="16"/>
              </w:rPr>
            </w:pPr>
            <w:r w:rsidRPr="00E67938">
              <w:rPr>
                <w:rFonts w:ascii="Noto Sans" w:hAnsi="Noto Sans" w:cs="Noto Sans"/>
                <w:sz w:val="16"/>
                <w:szCs w:val="16"/>
              </w:rPr>
              <w:t>$11,865.05</w:t>
            </w:r>
          </w:p>
        </w:tc>
        <w:tc>
          <w:tcPr>
            <w:tcW w:w="4252" w:type="dxa"/>
            <w:shd w:val="clear" w:color="auto" w:fill="F2F2F2" w:themeFill="background1" w:themeFillShade="F2"/>
          </w:tcPr>
          <w:p w14:paraId="7126A7F3" w14:textId="77777777" w:rsidR="00116F27" w:rsidRPr="00E67938" w:rsidRDefault="00116F27" w:rsidP="007C356D">
            <w:pPr>
              <w:pStyle w:val="Default"/>
              <w:jc w:val="both"/>
              <w:rPr>
                <w:rFonts w:ascii="Noto Sans" w:hAnsi="Noto Sans" w:cs="Noto Sans"/>
                <w:sz w:val="16"/>
                <w:szCs w:val="16"/>
              </w:rPr>
            </w:pPr>
            <w:r w:rsidRPr="00E67938">
              <w:rPr>
                <w:rFonts w:ascii="Noto Sans" w:hAnsi="Noto Sans" w:cs="Noto Sans"/>
                <w:sz w:val="16"/>
                <w:szCs w:val="16"/>
              </w:rPr>
              <w:t xml:space="preserve">Cuota a pagar solo para el Área de Apoyo Terapéutico de guardería en el esquema de Guardería Integradora </w:t>
            </w:r>
          </w:p>
          <w:p w14:paraId="73060092" w14:textId="77777777" w:rsidR="00116F27" w:rsidRPr="00E67938" w:rsidRDefault="00116F27" w:rsidP="007C356D">
            <w:pPr>
              <w:jc w:val="both"/>
              <w:rPr>
                <w:rFonts w:ascii="Noto Sans" w:hAnsi="Noto Sans" w:cs="Noto Sans"/>
                <w:color w:val="000000"/>
                <w:sz w:val="16"/>
                <w:szCs w:val="16"/>
              </w:rPr>
            </w:pPr>
          </w:p>
        </w:tc>
      </w:tr>
    </w:tbl>
    <w:p w14:paraId="627ED207" w14:textId="77777777" w:rsidR="00116F27" w:rsidRPr="00E67938" w:rsidRDefault="00116F27" w:rsidP="00116F27">
      <w:pPr>
        <w:suppressAutoHyphens/>
        <w:ind w:left="1134"/>
        <w:jc w:val="both"/>
        <w:rPr>
          <w:rFonts w:ascii="Noto Sans" w:eastAsia="Times New Roman" w:hAnsi="Noto Sans" w:cs="Noto Sans"/>
          <w:sz w:val="16"/>
          <w:szCs w:val="16"/>
          <w:lang w:eastAsia="ar-SA"/>
        </w:rPr>
      </w:pPr>
    </w:p>
    <w:p w14:paraId="364C364D" w14:textId="77777777" w:rsidR="00116F27" w:rsidRPr="00E67938" w:rsidRDefault="00116F27" w:rsidP="00116F27">
      <w:pPr>
        <w:tabs>
          <w:tab w:val="left" w:pos="12191"/>
        </w:tabs>
        <w:jc w:val="both"/>
        <w:rPr>
          <w:rFonts w:ascii="Noto Sans" w:eastAsia="Times New Roman" w:hAnsi="Noto Sans" w:cs="Noto Sans"/>
          <w:sz w:val="16"/>
          <w:szCs w:val="16"/>
        </w:rPr>
      </w:pPr>
      <w:r w:rsidRPr="00E67938">
        <w:rPr>
          <w:rFonts w:ascii="Noto Sans" w:hAnsi="Noto Sans" w:cs="Noto Sans"/>
          <w:sz w:val="16"/>
          <w:szCs w:val="16"/>
        </w:rPr>
        <w:t xml:space="preserve">Para formalizar la cuota unitaria mensual que le corresponde al proveedor derivada de la evaluación que se le practique, será </w:t>
      </w:r>
      <w:proofErr w:type="gramStart"/>
      <w:r w:rsidRPr="00E67938">
        <w:rPr>
          <w:rFonts w:ascii="Noto Sans" w:hAnsi="Noto Sans" w:cs="Noto Sans"/>
          <w:sz w:val="16"/>
          <w:szCs w:val="16"/>
        </w:rPr>
        <w:t>necesario</w:t>
      </w:r>
      <w:proofErr w:type="gramEnd"/>
      <w:r w:rsidRPr="00E67938">
        <w:rPr>
          <w:rFonts w:ascii="Noto Sans" w:hAnsi="Noto Sans" w:cs="Noto Sans"/>
          <w:sz w:val="16"/>
          <w:szCs w:val="16"/>
        </w:rPr>
        <w:t xml:space="preserve"> la celebración de un convenio modificatorio en términos de las disposiciones legales aplicables.</w:t>
      </w:r>
      <w:r w:rsidRPr="00E67938">
        <w:rPr>
          <w:rFonts w:ascii="Noto Sans" w:eastAsia="Times New Roman" w:hAnsi="Noto Sans" w:cs="Noto Sans"/>
          <w:sz w:val="16"/>
          <w:szCs w:val="16"/>
        </w:rPr>
        <w:t xml:space="preserve"> </w:t>
      </w:r>
    </w:p>
    <w:p w14:paraId="24CC070F" w14:textId="77777777" w:rsidR="00116F27" w:rsidRPr="00E67938" w:rsidRDefault="00116F27" w:rsidP="00116F27">
      <w:pPr>
        <w:tabs>
          <w:tab w:val="left" w:pos="12191"/>
        </w:tabs>
        <w:jc w:val="both"/>
        <w:rPr>
          <w:rFonts w:ascii="Noto Sans" w:eastAsia="Times New Roman" w:hAnsi="Noto Sans" w:cs="Noto Sans"/>
          <w:sz w:val="16"/>
          <w:szCs w:val="16"/>
        </w:rPr>
      </w:pPr>
    </w:p>
    <w:p w14:paraId="4237912F" w14:textId="77777777" w:rsidR="00116F27" w:rsidRPr="00E67938" w:rsidRDefault="00116F27" w:rsidP="00116F27">
      <w:pPr>
        <w:tabs>
          <w:tab w:val="left" w:pos="12191"/>
        </w:tabs>
        <w:jc w:val="both"/>
        <w:rPr>
          <w:rFonts w:ascii="Noto Sans" w:hAnsi="Noto Sans" w:cs="Noto Sans"/>
          <w:b/>
          <w:bCs/>
          <w:sz w:val="16"/>
          <w:szCs w:val="16"/>
        </w:rPr>
      </w:pPr>
      <w:r w:rsidRPr="00E67938">
        <w:rPr>
          <w:rFonts w:ascii="Noto Sans" w:hAnsi="Noto Sans" w:cs="Noto Sans"/>
          <w:b/>
          <w:bCs/>
          <w:sz w:val="16"/>
          <w:szCs w:val="16"/>
        </w:rPr>
        <w:t>9. Registro de Proveedores para la Integridad ante el Instituto Mexicano del Seguro Social (REPIIMSS).</w:t>
      </w:r>
    </w:p>
    <w:p w14:paraId="68C97D88" w14:textId="77777777" w:rsidR="00116F27" w:rsidRPr="00E67938" w:rsidRDefault="00116F27" w:rsidP="00116F27">
      <w:pPr>
        <w:jc w:val="both"/>
        <w:rPr>
          <w:rFonts w:ascii="Noto Sans" w:hAnsi="Noto Sans" w:cs="Noto Sans"/>
          <w:b/>
          <w:bCs/>
          <w:sz w:val="16"/>
          <w:szCs w:val="16"/>
        </w:rPr>
      </w:pPr>
    </w:p>
    <w:p w14:paraId="14E1B2DC"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 xml:space="preserve">El registro en el </w:t>
      </w:r>
      <w:r w:rsidRPr="00E67938">
        <w:rPr>
          <w:rFonts w:ascii="Noto Sans" w:hAnsi="Noto Sans" w:cs="Noto Sans"/>
          <w:b/>
          <w:bCs/>
          <w:sz w:val="16"/>
          <w:szCs w:val="16"/>
        </w:rPr>
        <w:t>REPIIMSS</w:t>
      </w:r>
      <w:r w:rsidRPr="00E67938">
        <w:rPr>
          <w:rFonts w:ascii="Noto Sans" w:hAnsi="Noto Sans" w:cs="Noto Sans"/>
          <w:sz w:val="16"/>
          <w:szCs w:val="16"/>
        </w:rPr>
        <w:t xml:space="preserve"> es obligatorio para el proveedor adjudicado en procedimientos de contratación del IMSS. Se deberán incorporar al </w:t>
      </w:r>
      <w:r w:rsidRPr="00E67938">
        <w:rPr>
          <w:rFonts w:ascii="Noto Sans" w:hAnsi="Noto Sans" w:cs="Noto Sans"/>
          <w:b/>
          <w:bCs/>
          <w:sz w:val="16"/>
          <w:szCs w:val="16"/>
        </w:rPr>
        <w:t>REPIIMSS</w:t>
      </w:r>
      <w:r w:rsidRPr="00E67938">
        <w:rPr>
          <w:rFonts w:ascii="Noto Sans" w:hAnsi="Noto Sans" w:cs="Noto Sans"/>
          <w:sz w:val="16"/>
          <w:szCs w:val="16"/>
        </w:rPr>
        <w:t xml:space="preserve"> dentro de un plazo de 30 días naturales posteriores a la formalización del Contrato, de acuerdo con lo establecido en el Manual de operación del registro de proveedores para la integridad ante el Instituto Mexicano del Seguro Social.</w:t>
      </w:r>
    </w:p>
    <w:p w14:paraId="31975D57" w14:textId="77777777" w:rsidR="00116F27" w:rsidRPr="00E67938" w:rsidRDefault="00116F27" w:rsidP="00116F27">
      <w:pPr>
        <w:jc w:val="both"/>
        <w:rPr>
          <w:rFonts w:ascii="Noto Sans" w:hAnsi="Noto Sans" w:cs="Noto Sans"/>
          <w:sz w:val="16"/>
          <w:szCs w:val="16"/>
        </w:rPr>
      </w:pPr>
    </w:p>
    <w:p w14:paraId="16E4AE05"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 xml:space="preserve">La no incorporación al </w:t>
      </w:r>
      <w:r w:rsidRPr="00E67938">
        <w:rPr>
          <w:rFonts w:ascii="Noto Sans" w:hAnsi="Noto Sans" w:cs="Noto Sans"/>
          <w:b/>
          <w:bCs/>
          <w:sz w:val="16"/>
          <w:szCs w:val="16"/>
        </w:rPr>
        <w:t>REPIIMSS</w:t>
      </w:r>
      <w:r w:rsidRPr="00E67938">
        <w:rPr>
          <w:rFonts w:ascii="Noto Sans" w:hAnsi="Noto Sans" w:cs="Noto Sans"/>
          <w:sz w:val="16"/>
          <w:szCs w:val="16"/>
        </w:rPr>
        <w:t xml:space="preserve"> en el periodo establecido, será </w:t>
      </w:r>
      <w:proofErr w:type="gramStart"/>
      <w:r w:rsidRPr="00E67938">
        <w:rPr>
          <w:rFonts w:ascii="Noto Sans" w:hAnsi="Noto Sans" w:cs="Noto Sans"/>
          <w:sz w:val="16"/>
          <w:szCs w:val="16"/>
        </w:rPr>
        <w:t>considerado</w:t>
      </w:r>
      <w:proofErr w:type="gramEnd"/>
      <w:r w:rsidRPr="00E67938">
        <w:rPr>
          <w:rFonts w:ascii="Noto Sans" w:hAnsi="Noto Sans" w:cs="Noto Sans"/>
          <w:sz w:val="16"/>
          <w:szCs w:val="16"/>
        </w:rPr>
        <w:t xml:space="preserve"> como un incumplimiento contractual.</w:t>
      </w:r>
    </w:p>
    <w:p w14:paraId="5DF4C05E" w14:textId="77777777" w:rsidR="00116F27" w:rsidRPr="00E67938" w:rsidRDefault="00116F27" w:rsidP="00116F27">
      <w:pPr>
        <w:jc w:val="both"/>
        <w:rPr>
          <w:rFonts w:ascii="Noto Sans" w:hAnsi="Noto Sans" w:cs="Noto Sans"/>
          <w:sz w:val="16"/>
          <w:szCs w:val="16"/>
        </w:rPr>
      </w:pPr>
    </w:p>
    <w:p w14:paraId="1184CC17"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 xml:space="preserve">El proveedor se obliga a proporcionar al Administrador del Contrato la constancia de su incorporación al </w:t>
      </w:r>
      <w:r w:rsidRPr="00E67938">
        <w:rPr>
          <w:rFonts w:ascii="Noto Sans" w:hAnsi="Noto Sans" w:cs="Noto Sans"/>
          <w:b/>
          <w:bCs/>
          <w:sz w:val="16"/>
          <w:szCs w:val="16"/>
        </w:rPr>
        <w:t>REPIIMSS,</w:t>
      </w:r>
      <w:r w:rsidRPr="00E67938">
        <w:rPr>
          <w:rFonts w:ascii="Noto Sans" w:hAnsi="Noto Sans" w:cs="Noto Sans"/>
          <w:sz w:val="16"/>
          <w:szCs w:val="16"/>
        </w:rPr>
        <w:t xml:space="preserve"> la cual precisará la fecha y hora de su registro.</w:t>
      </w:r>
    </w:p>
    <w:p w14:paraId="2E963E16" w14:textId="77777777" w:rsidR="00116F27" w:rsidRPr="00E67938" w:rsidRDefault="00116F27" w:rsidP="00116F27">
      <w:pPr>
        <w:jc w:val="both"/>
        <w:rPr>
          <w:rFonts w:ascii="Noto Sans" w:hAnsi="Noto Sans" w:cs="Noto Sans"/>
          <w:sz w:val="16"/>
          <w:szCs w:val="16"/>
        </w:rPr>
      </w:pPr>
    </w:p>
    <w:p w14:paraId="54D8A084" w14:textId="77777777" w:rsidR="00116F27" w:rsidRPr="00E67938" w:rsidRDefault="00116F27" w:rsidP="00116F27">
      <w:pPr>
        <w:jc w:val="both"/>
        <w:rPr>
          <w:rFonts w:ascii="Noto Sans" w:hAnsi="Noto Sans" w:cs="Noto Sans"/>
          <w:sz w:val="16"/>
          <w:szCs w:val="16"/>
        </w:rPr>
      </w:pPr>
      <w:r w:rsidRPr="00E67938">
        <w:rPr>
          <w:rFonts w:ascii="Noto Sans" w:hAnsi="Noto Sans" w:cs="Noto Sans"/>
          <w:sz w:val="16"/>
          <w:szCs w:val="16"/>
        </w:rPr>
        <w:t xml:space="preserve">En consecuencia, todos los proveedores tendrán la obligación de actualizar la información y documentación solicitada en el </w:t>
      </w:r>
      <w:r w:rsidRPr="00E67938">
        <w:rPr>
          <w:rFonts w:ascii="Noto Sans" w:hAnsi="Noto Sans" w:cs="Noto Sans"/>
          <w:b/>
          <w:bCs/>
          <w:sz w:val="16"/>
          <w:szCs w:val="16"/>
        </w:rPr>
        <w:t>REPIIMSS</w:t>
      </w:r>
      <w:r w:rsidRPr="00E67938">
        <w:rPr>
          <w:rFonts w:ascii="Noto Sans" w:hAnsi="Noto Sans" w:cs="Noto Sans"/>
          <w:sz w:val="16"/>
          <w:szCs w:val="16"/>
        </w:rPr>
        <w:t xml:space="preserve"> en un plazo no mayor a 30 días naturales, cuando esta pierda vigencia o se actualice.</w:t>
      </w:r>
    </w:p>
    <w:p w14:paraId="1592CF95" w14:textId="77777777" w:rsidR="00116F27" w:rsidRPr="00E67938" w:rsidRDefault="00116F27" w:rsidP="00116F27">
      <w:pPr>
        <w:jc w:val="both"/>
        <w:rPr>
          <w:rFonts w:ascii="Noto Sans" w:hAnsi="Noto Sans" w:cs="Noto Sans"/>
        </w:rPr>
      </w:pPr>
    </w:p>
    <w:p w14:paraId="2770BC7D" w14:textId="77777777" w:rsidR="005E6B00" w:rsidRPr="00E67938" w:rsidRDefault="005E6B00">
      <w:pPr>
        <w:rPr>
          <w:rFonts w:ascii="Noto Sans" w:eastAsia="Yu Mincho" w:hAnsi="Noto Sans" w:cs="Noto Sans"/>
          <w:b/>
          <w:sz w:val="16"/>
          <w:szCs w:val="16"/>
        </w:rPr>
      </w:pPr>
    </w:p>
    <w:p w14:paraId="2AFBBC9C" w14:textId="77777777" w:rsidR="005E6B00" w:rsidRPr="00E67938" w:rsidRDefault="005E6B00" w:rsidP="00830ADF">
      <w:pPr>
        <w:ind w:right="16"/>
        <w:jc w:val="center"/>
        <w:rPr>
          <w:rFonts w:ascii="Noto Sans" w:eastAsia="Yu Mincho" w:hAnsi="Noto Sans" w:cs="Noto Sans"/>
          <w:b/>
          <w:sz w:val="16"/>
          <w:szCs w:val="16"/>
        </w:rPr>
      </w:pPr>
    </w:p>
    <w:p w14:paraId="5422C7A4" w14:textId="77777777" w:rsidR="005E6B00" w:rsidRPr="00E67938" w:rsidRDefault="005E6B00" w:rsidP="00830ADF">
      <w:pPr>
        <w:ind w:right="16"/>
        <w:jc w:val="center"/>
        <w:rPr>
          <w:rFonts w:ascii="Noto Sans" w:eastAsia="Yu Mincho" w:hAnsi="Noto Sans" w:cs="Noto Sans"/>
          <w:b/>
          <w:sz w:val="16"/>
          <w:szCs w:val="16"/>
        </w:rPr>
      </w:pPr>
    </w:p>
    <w:p w14:paraId="5551B139" w14:textId="77777777" w:rsidR="005E6B00" w:rsidRPr="00E67938" w:rsidRDefault="005E6B00" w:rsidP="00830ADF">
      <w:pPr>
        <w:ind w:right="16"/>
        <w:jc w:val="center"/>
        <w:rPr>
          <w:rFonts w:ascii="Noto Sans" w:eastAsia="Yu Mincho" w:hAnsi="Noto Sans" w:cs="Noto Sans"/>
          <w:b/>
          <w:sz w:val="16"/>
          <w:szCs w:val="16"/>
        </w:rPr>
      </w:pPr>
    </w:p>
    <w:p w14:paraId="3A08BEF5" w14:textId="77777777" w:rsidR="005E6B00" w:rsidRPr="00E67938" w:rsidRDefault="005E6B00" w:rsidP="00830ADF">
      <w:pPr>
        <w:ind w:right="16"/>
        <w:jc w:val="center"/>
        <w:rPr>
          <w:rFonts w:ascii="Noto Sans" w:eastAsia="Yu Mincho" w:hAnsi="Noto Sans" w:cs="Noto Sans"/>
          <w:b/>
          <w:sz w:val="16"/>
          <w:szCs w:val="16"/>
        </w:rPr>
      </w:pPr>
    </w:p>
    <w:p w14:paraId="7C92A261" w14:textId="77777777" w:rsidR="005E6B00" w:rsidRPr="00E67938" w:rsidRDefault="005E6B00" w:rsidP="00830ADF">
      <w:pPr>
        <w:ind w:right="16"/>
        <w:jc w:val="center"/>
        <w:rPr>
          <w:rFonts w:ascii="Noto Sans" w:eastAsia="Yu Mincho" w:hAnsi="Noto Sans" w:cs="Noto Sans"/>
          <w:b/>
          <w:sz w:val="16"/>
          <w:szCs w:val="16"/>
        </w:rPr>
      </w:pPr>
    </w:p>
    <w:p w14:paraId="206C5A3A" w14:textId="77777777" w:rsidR="005E6B00" w:rsidRPr="00E67938" w:rsidRDefault="005E6B00" w:rsidP="00830ADF">
      <w:pPr>
        <w:ind w:right="16"/>
        <w:jc w:val="center"/>
        <w:rPr>
          <w:rFonts w:ascii="Noto Sans" w:eastAsia="Yu Mincho" w:hAnsi="Noto Sans" w:cs="Noto Sans"/>
          <w:b/>
          <w:sz w:val="16"/>
          <w:szCs w:val="16"/>
        </w:rPr>
      </w:pPr>
    </w:p>
    <w:p w14:paraId="77CE27A0" w14:textId="77777777" w:rsidR="005E6B00" w:rsidRPr="00E67938" w:rsidRDefault="005E6B00" w:rsidP="00830ADF">
      <w:pPr>
        <w:ind w:right="16"/>
        <w:jc w:val="center"/>
        <w:rPr>
          <w:rFonts w:ascii="Noto Sans" w:eastAsia="Yu Mincho" w:hAnsi="Noto Sans" w:cs="Noto Sans"/>
          <w:b/>
          <w:sz w:val="16"/>
          <w:szCs w:val="16"/>
        </w:rPr>
      </w:pPr>
    </w:p>
    <w:p w14:paraId="3AD32D0C" w14:textId="77777777" w:rsidR="005E6B00" w:rsidRPr="00E67938" w:rsidRDefault="005E6B00" w:rsidP="00830ADF">
      <w:pPr>
        <w:ind w:right="16"/>
        <w:jc w:val="center"/>
        <w:rPr>
          <w:rFonts w:ascii="Noto Sans" w:eastAsia="Yu Mincho" w:hAnsi="Noto Sans" w:cs="Noto Sans"/>
          <w:b/>
          <w:sz w:val="16"/>
          <w:szCs w:val="16"/>
        </w:rPr>
      </w:pPr>
    </w:p>
    <w:p w14:paraId="5273EC04" w14:textId="77777777" w:rsidR="005E6B00" w:rsidRPr="00E67938" w:rsidRDefault="005E6B00" w:rsidP="00830ADF">
      <w:pPr>
        <w:ind w:right="16"/>
        <w:jc w:val="center"/>
        <w:rPr>
          <w:rFonts w:ascii="Noto Sans" w:eastAsia="Yu Mincho" w:hAnsi="Noto Sans" w:cs="Noto Sans"/>
          <w:b/>
          <w:sz w:val="16"/>
          <w:szCs w:val="16"/>
        </w:rPr>
      </w:pPr>
    </w:p>
    <w:p w14:paraId="44323A4F" w14:textId="77777777" w:rsidR="005E6B00" w:rsidRPr="00E67938" w:rsidRDefault="005E6B00" w:rsidP="00830ADF">
      <w:pPr>
        <w:ind w:right="16"/>
        <w:jc w:val="center"/>
        <w:rPr>
          <w:rFonts w:ascii="Noto Sans" w:eastAsia="Yu Mincho" w:hAnsi="Noto Sans" w:cs="Noto Sans"/>
          <w:b/>
          <w:sz w:val="16"/>
          <w:szCs w:val="16"/>
        </w:rPr>
      </w:pPr>
    </w:p>
    <w:p w14:paraId="55F3AEE8" w14:textId="77777777" w:rsidR="005E6B00" w:rsidRPr="00E67938" w:rsidRDefault="005E6B00" w:rsidP="00830ADF">
      <w:pPr>
        <w:ind w:right="16"/>
        <w:jc w:val="center"/>
        <w:rPr>
          <w:rFonts w:ascii="Noto Sans" w:eastAsia="Yu Mincho" w:hAnsi="Noto Sans" w:cs="Noto Sans"/>
          <w:b/>
          <w:sz w:val="16"/>
          <w:szCs w:val="16"/>
        </w:rPr>
      </w:pPr>
    </w:p>
    <w:p w14:paraId="0089DBB1" w14:textId="77777777" w:rsidR="005E6B00" w:rsidRPr="00E67938" w:rsidRDefault="005E6B00" w:rsidP="00830ADF">
      <w:pPr>
        <w:ind w:right="16"/>
        <w:jc w:val="center"/>
        <w:rPr>
          <w:rFonts w:ascii="Noto Sans" w:eastAsia="Yu Mincho" w:hAnsi="Noto Sans" w:cs="Noto Sans"/>
          <w:b/>
          <w:sz w:val="16"/>
          <w:szCs w:val="16"/>
        </w:rPr>
      </w:pPr>
    </w:p>
    <w:p w14:paraId="43BDCDDF" w14:textId="77777777" w:rsidR="005E6B00" w:rsidRPr="00E67938" w:rsidRDefault="005E6B00" w:rsidP="00830ADF">
      <w:pPr>
        <w:ind w:right="16"/>
        <w:jc w:val="center"/>
        <w:rPr>
          <w:rFonts w:ascii="Noto Sans" w:eastAsia="Yu Mincho" w:hAnsi="Noto Sans" w:cs="Noto Sans"/>
          <w:b/>
          <w:sz w:val="16"/>
          <w:szCs w:val="16"/>
        </w:rPr>
      </w:pPr>
    </w:p>
    <w:p w14:paraId="638FC32C" w14:textId="77777777" w:rsidR="005E6B00" w:rsidRPr="00E67938" w:rsidRDefault="005E6B00" w:rsidP="00830ADF">
      <w:pPr>
        <w:ind w:right="16"/>
        <w:jc w:val="center"/>
        <w:rPr>
          <w:rFonts w:ascii="Noto Sans" w:eastAsia="Yu Mincho" w:hAnsi="Noto Sans" w:cs="Noto Sans"/>
          <w:b/>
          <w:sz w:val="16"/>
          <w:szCs w:val="16"/>
        </w:rPr>
      </w:pPr>
    </w:p>
    <w:p w14:paraId="1D3F4827" w14:textId="77777777" w:rsidR="005E6B00" w:rsidRPr="00E67938" w:rsidRDefault="005E6B00" w:rsidP="00830ADF">
      <w:pPr>
        <w:ind w:right="16"/>
        <w:jc w:val="center"/>
        <w:rPr>
          <w:rFonts w:ascii="Noto Sans" w:eastAsia="Yu Mincho" w:hAnsi="Noto Sans" w:cs="Noto Sans"/>
          <w:b/>
          <w:sz w:val="16"/>
          <w:szCs w:val="16"/>
        </w:rPr>
      </w:pPr>
    </w:p>
    <w:p w14:paraId="1FBFB97E" w14:textId="77777777" w:rsidR="005E6B00" w:rsidRPr="00E67938" w:rsidRDefault="005E6B00" w:rsidP="00830ADF">
      <w:pPr>
        <w:ind w:right="16"/>
        <w:jc w:val="center"/>
        <w:rPr>
          <w:rFonts w:ascii="Noto Sans" w:eastAsia="Yu Mincho" w:hAnsi="Noto Sans" w:cs="Noto Sans"/>
          <w:b/>
          <w:sz w:val="16"/>
          <w:szCs w:val="16"/>
        </w:rPr>
      </w:pPr>
    </w:p>
    <w:p w14:paraId="193BC887" w14:textId="77777777" w:rsidR="005E6B00" w:rsidRPr="00E67938" w:rsidRDefault="005E6B00" w:rsidP="00830ADF">
      <w:pPr>
        <w:ind w:right="16"/>
        <w:jc w:val="center"/>
        <w:rPr>
          <w:rFonts w:ascii="Noto Sans" w:eastAsia="Yu Mincho" w:hAnsi="Noto Sans" w:cs="Noto Sans"/>
          <w:b/>
          <w:sz w:val="16"/>
          <w:szCs w:val="16"/>
        </w:rPr>
      </w:pPr>
    </w:p>
    <w:p w14:paraId="2588ADE6" w14:textId="77777777" w:rsidR="005E6B00" w:rsidRPr="00E67938" w:rsidRDefault="005E6B00" w:rsidP="00830ADF">
      <w:pPr>
        <w:ind w:right="16"/>
        <w:jc w:val="center"/>
        <w:rPr>
          <w:rFonts w:ascii="Noto Sans" w:eastAsia="Yu Mincho" w:hAnsi="Noto Sans" w:cs="Noto Sans"/>
          <w:b/>
          <w:sz w:val="16"/>
          <w:szCs w:val="16"/>
        </w:rPr>
      </w:pPr>
    </w:p>
    <w:p w14:paraId="078415A4" w14:textId="77777777" w:rsidR="005E6B00" w:rsidRPr="00E67938" w:rsidRDefault="005E6B00" w:rsidP="00830ADF">
      <w:pPr>
        <w:ind w:right="16"/>
        <w:jc w:val="center"/>
        <w:rPr>
          <w:rFonts w:ascii="Noto Sans" w:eastAsia="Yu Mincho" w:hAnsi="Noto Sans" w:cs="Noto Sans"/>
          <w:b/>
          <w:sz w:val="16"/>
          <w:szCs w:val="16"/>
        </w:rPr>
      </w:pPr>
    </w:p>
    <w:p w14:paraId="713EFA2F" w14:textId="77777777" w:rsidR="005E6B00" w:rsidRPr="00E67938" w:rsidRDefault="005E6B00" w:rsidP="00830ADF">
      <w:pPr>
        <w:ind w:right="16"/>
        <w:jc w:val="center"/>
        <w:rPr>
          <w:rFonts w:ascii="Noto Sans" w:eastAsia="Yu Mincho" w:hAnsi="Noto Sans" w:cs="Noto Sans"/>
          <w:b/>
          <w:sz w:val="16"/>
          <w:szCs w:val="16"/>
        </w:rPr>
      </w:pPr>
    </w:p>
    <w:p w14:paraId="1810D377" w14:textId="77777777" w:rsidR="005E6B00" w:rsidRPr="00E67938" w:rsidRDefault="005E6B00" w:rsidP="00830ADF">
      <w:pPr>
        <w:ind w:right="16"/>
        <w:jc w:val="center"/>
        <w:rPr>
          <w:rFonts w:ascii="Noto Sans" w:eastAsia="Yu Mincho" w:hAnsi="Noto Sans" w:cs="Noto Sans"/>
          <w:b/>
          <w:sz w:val="16"/>
          <w:szCs w:val="16"/>
        </w:rPr>
      </w:pPr>
    </w:p>
    <w:p w14:paraId="588D2F68" w14:textId="77777777" w:rsidR="005E6B00" w:rsidRPr="00E67938" w:rsidRDefault="005E6B00" w:rsidP="00830ADF">
      <w:pPr>
        <w:ind w:right="16"/>
        <w:jc w:val="center"/>
        <w:rPr>
          <w:rFonts w:ascii="Noto Sans" w:eastAsia="Yu Mincho" w:hAnsi="Noto Sans" w:cs="Noto Sans"/>
          <w:b/>
          <w:sz w:val="16"/>
          <w:szCs w:val="16"/>
        </w:rPr>
      </w:pPr>
    </w:p>
    <w:p w14:paraId="3B6084F2" w14:textId="77777777" w:rsidR="005E6B00" w:rsidRPr="00E67938" w:rsidRDefault="005E6B00" w:rsidP="00830ADF">
      <w:pPr>
        <w:ind w:right="16"/>
        <w:jc w:val="center"/>
        <w:rPr>
          <w:rFonts w:ascii="Noto Sans" w:eastAsia="Yu Mincho" w:hAnsi="Noto Sans" w:cs="Noto Sans"/>
          <w:b/>
          <w:sz w:val="16"/>
          <w:szCs w:val="16"/>
        </w:rPr>
      </w:pPr>
    </w:p>
    <w:p w14:paraId="00D8FB6E" w14:textId="77777777" w:rsidR="005E6B00" w:rsidRPr="00E67938" w:rsidRDefault="005E6B00" w:rsidP="00830ADF">
      <w:pPr>
        <w:ind w:right="16"/>
        <w:jc w:val="center"/>
        <w:rPr>
          <w:rFonts w:ascii="Noto Sans" w:eastAsia="Yu Mincho" w:hAnsi="Noto Sans" w:cs="Noto Sans"/>
          <w:b/>
          <w:sz w:val="16"/>
          <w:szCs w:val="16"/>
        </w:rPr>
      </w:pPr>
    </w:p>
    <w:p w14:paraId="1F325154" w14:textId="77777777" w:rsidR="005E6B00" w:rsidRPr="00E67938" w:rsidRDefault="005E6B00" w:rsidP="00830ADF">
      <w:pPr>
        <w:ind w:right="16"/>
        <w:jc w:val="center"/>
        <w:rPr>
          <w:rFonts w:ascii="Noto Sans" w:eastAsia="Yu Mincho" w:hAnsi="Noto Sans" w:cs="Noto Sans"/>
          <w:b/>
          <w:sz w:val="16"/>
          <w:szCs w:val="16"/>
        </w:rPr>
      </w:pPr>
    </w:p>
    <w:p w14:paraId="6866B6FE" w14:textId="77777777" w:rsidR="005E6B00" w:rsidRPr="00E67938" w:rsidRDefault="005E6B00" w:rsidP="00830ADF">
      <w:pPr>
        <w:ind w:right="16"/>
        <w:jc w:val="center"/>
        <w:rPr>
          <w:rFonts w:ascii="Noto Sans" w:eastAsia="Yu Mincho" w:hAnsi="Noto Sans" w:cs="Noto Sans"/>
          <w:b/>
          <w:sz w:val="16"/>
          <w:szCs w:val="16"/>
        </w:rPr>
      </w:pPr>
    </w:p>
    <w:p w14:paraId="47870B72" w14:textId="77777777" w:rsidR="005E6B00" w:rsidRPr="00E67938" w:rsidRDefault="005E6B00" w:rsidP="00830ADF">
      <w:pPr>
        <w:ind w:right="16"/>
        <w:jc w:val="center"/>
        <w:rPr>
          <w:rFonts w:ascii="Noto Sans" w:eastAsia="Yu Mincho" w:hAnsi="Noto Sans" w:cs="Noto Sans"/>
          <w:b/>
          <w:sz w:val="16"/>
          <w:szCs w:val="16"/>
        </w:rPr>
      </w:pPr>
    </w:p>
    <w:p w14:paraId="22CEFC6B" w14:textId="77777777" w:rsidR="005E6B00" w:rsidRPr="00E67938" w:rsidRDefault="005E6B00" w:rsidP="00830ADF">
      <w:pPr>
        <w:ind w:right="16"/>
        <w:jc w:val="center"/>
        <w:rPr>
          <w:rFonts w:ascii="Noto Sans" w:eastAsia="Yu Mincho" w:hAnsi="Noto Sans" w:cs="Noto Sans"/>
          <w:b/>
          <w:sz w:val="16"/>
          <w:szCs w:val="16"/>
        </w:rPr>
      </w:pPr>
    </w:p>
    <w:p w14:paraId="79B64CD7" w14:textId="77777777" w:rsidR="005E6B00" w:rsidRPr="00E67938" w:rsidRDefault="005E6B00" w:rsidP="00830ADF">
      <w:pPr>
        <w:ind w:right="16"/>
        <w:jc w:val="center"/>
        <w:rPr>
          <w:rFonts w:ascii="Noto Sans" w:eastAsia="Yu Mincho" w:hAnsi="Noto Sans" w:cs="Noto Sans"/>
          <w:b/>
          <w:sz w:val="16"/>
          <w:szCs w:val="16"/>
        </w:rPr>
      </w:pPr>
    </w:p>
    <w:p w14:paraId="61AEC83E" w14:textId="77777777" w:rsidR="005E6B00" w:rsidRPr="00E67938" w:rsidRDefault="005E6B00" w:rsidP="00830ADF">
      <w:pPr>
        <w:ind w:right="16"/>
        <w:jc w:val="center"/>
        <w:rPr>
          <w:rFonts w:ascii="Noto Sans" w:eastAsia="Yu Mincho" w:hAnsi="Noto Sans" w:cs="Noto Sans"/>
          <w:b/>
          <w:sz w:val="16"/>
          <w:szCs w:val="16"/>
        </w:rPr>
      </w:pPr>
    </w:p>
    <w:p w14:paraId="0944E159" w14:textId="6B6B3DD7" w:rsidR="005E6B00" w:rsidRPr="00E67938" w:rsidRDefault="005E6B00" w:rsidP="00830ADF">
      <w:pPr>
        <w:ind w:right="16"/>
        <w:jc w:val="center"/>
        <w:rPr>
          <w:rFonts w:ascii="Noto Sans" w:eastAsia="Yu Mincho" w:hAnsi="Noto Sans" w:cs="Noto Sans"/>
          <w:b/>
          <w:sz w:val="16"/>
          <w:szCs w:val="16"/>
        </w:rPr>
      </w:pPr>
      <w:r w:rsidRPr="00E67938">
        <w:rPr>
          <w:rFonts w:ascii="Noto Sans" w:eastAsia="Yu Mincho" w:hAnsi="Noto Sans" w:cs="Noto Sans"/>
          <w:b/>
          <w:sz w:val="16"/>
          <w:szCs w:val="16"/>
        </w:rPr>
        <w:t>ANEXO NÚMERO 1-A</w:t>
      </w:r>
    </w:p>
    <w:p w14:paraId="3285B93F" w14:textId="77777777" w:rsidR="005E6B00" w:rsidRPr="00E67938" w:rsidRDefault="005E6B00" w:rsidP="00830ADF">
      <w:pPr>
        <w:ind w:right="16"/>
        <w:jc w:val="center"/>
        <w:rPr>
          <w:rFonts w:ascii="Noto Sans" w:eastAsia="Yu Mincho" w:hAnsi="Noto Sans" w:cs="Noto Sans"/>
          <w:b/>
          <w:sz w:val="16"/>
          <w:szCs w:val="16"/>
        </w:rPr>
      </w:pPr>
    </w:p>
    <w:p w14:paraId="3931F4C7" w14:textId="4EB243AB" w:rsidR="005E6B00" w:rsidRPr="00E67938" w:rsidRDefault="005E6B00" w:rsidP="00116E23">
      <w:pPr>
        <w:ind w:right="16"/>
        <w:jc w:val="center"/>
        <w:rPr>
          <w:rFonts w:ascii="Noto Sans" w:eastAsia="Yu Mincho" w:hAnsi="Noto Sans" w:cs="Noto Sans"/>
          <w:b/>
          <w:sz w:val="16"/>
          <w:szCs w:val="16"/>
        </w:rPr>
      </w:pPr>
      <w:r w:rsidRPr="00E67938">
        <w:rPr>
          <w:rFonts w:ascii="Noto Sans" w:eastAsia="Yu Mincho" w:hAnsi="Noto Sans" w:cs="Noto Sans"/>
          <w:b/>
          <w:sz w:val="16"/>
          <w:szCs w:val="16"/>
        </w:rPr>
        <w:t>Órgano de Operación Administrativa Desconcentrada en Querétaro</w:t>
      </w:r>
    </w:p>
    <w:p w14:paraId="4F207C47" w14:textId="4C883CE0" w:rsidR="005E6B00" w:rsidRPr="00E67938" w:rsidRDefault="005E6B00" w:rsidP="00116E23">
      <w:pPr>
        <w:ind w:right="16"/>
        <w:jc w:val="center"/>
        <w:rPr>
          <w:rFonts w:ascii="Noto Sans" w:eastAsia="Yu Mincho" w:hAnsi="Noto Sans" w:cs="Noto Sans"/>
          <w:b/>
          <w:sz w:val="16"/>
          <w:szCs w:val="16"/>
        </w:rPr>
      </w:pPr>
      <w:r w:rsidRPr="00E67938">
        <w:rPr>
          <w:rFonts w:ascii="Noto Sans" w:eastAsia="Yu Mincho" w:hAnsi="Noto Sans" w:cs="Noto Sans"/>
          <w:b/>
          <w:sz w:val="16"/>
          <w:szCs w:val="16"/>
        </w:rPr>
        <w:t>Listado de partidas para la Recuperación de lugares del servicio de guardería</w:t>
      </w:r>
    </w:p>
    <w:p w14:paraId="2C4C9A31" w14:textId="77777777" w:rsidR="005E6B00" w:rsidRPr="00E67938" w:rsidRDefault="005E6B00" w:rsidP="00830ADF">
      <w:pPr>
        <w:ind w:right="16"/>
        <w:jc w:val="center"/>
        <w:rPr>
          <w:rFonts w:ascii="Noto Sans" w:eastAsia="Yu Mincho" w:hAnsi="Noto Sans" w:cs="Noto Sans"/>
          <w:b/>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1"/>
        <w:gridCol w:w="2145"/>
        <w:gridCol w:w="1564"/>
        <w:gridCol w:w="1106"/>
        <w:gridCol w:w="1106"/>
        <w:gridCol w:w="816"/>
        <w:gridCol w:w="858"/>
        <w:gridCol w:w="1743"/>
      </w:tblGrid>
      <w:tr w:rsidR="00116E23" w:rsidRPr="00E67938" w14:paraId="0254A809" w14:textId="77777777" w:rsidTr="009F6330">
        <w:trPr>
          <w:trHeight w:val="600"/>
        </w:trPr>
        <w:tc>
          <w:tcPr>
            <w:tcW w:w="408" w:type="pct"/>
            <w:vMerge w:val="restart"/>
            <w:shd w:val="clear" w:color="000000" w:fill="7B7B7B" w:themeFill="accent3" w:themeFillShade="BF"/>
            <w:vAlign w:val="center"/>
            <w:hideMark/>
          </w:tcPr>
          <w:p w14:paraId="1543E510" w14:textId="77777777" w:rsidR="00116E23" w:rsidRPr="00E67938" w:rsidRDefault="00116E23" w:rsidP="009F6330">
            <w:pPr>
              <w:jc w:val="center"/>
              <w:rPr>
                <w:rFonts w:ascii="Noto Sans" w:eastAsia="Times New Roman" w:hAnsi="Noto Sans" w:cs="Noto Sans"/>
                <w:b/>
                <w:bCs/>
                <w:color w:val="FFFFFF"/>
                <w:sz w:val="18"/>
                <w:szCs w:val="18"/>
                <w:lang w:val="es-MX" w:eastAsia="es-MX"/>
              </w:rPr>
            </w:pPr>
            <w:r w:rsidRPr="00E67938">
              <w:rPr>
                <w:rFonts w:ascii="Noto Sans" w:eastAsia="Times New Roman" w:hAnsi="Noto Sans" w:cs="Noto Sans"/>
                <w:b/>
                <w:bCs/>
                <w:color w:val="FFFFFF"/>
                <w:sz w:val="18"/>
                <w:szCs w:val="18"/>
                <w:lang w:val="es-MX" w:eastAsia="es-MX"/>
              </w:rPr>
              <w:t>Partida</w:t>
            </w:r>
          </w:p>
        </w:tc>
        <w:tc>
          <w:tcPr>
            <w:tcW w:w="1054" w:type="pct"/>
            <w:vMerge w:val="restart"/>
            <w:shd w:val="clear" w:color="000000" w:fill="7B7B7B" w:themeFill="accent3" w:themeFillShade="BF"/>
            <w:vAlign w:val="center"/>
            <w:hideMark/>
          </w:tcPr>
          <w:p w14:paraId="68B745DE" w14:textId="77777777" w:rsidR="00116E23" w:rsidRPr="00E67938" w:rsidRDefault="00116E23" w:rsidP="009F6330">
            <w:pPr>
              <w:jc w:val="center"/>
              <w:rPr>
                <w:rFonts w:ascii="Noto Sans" w:eastAsia="Times New Roman" w:hAnsi="Noto Sans" w:cs="Noto Sans"/>
                <w:b/>
                <w:bCs/>
                <w:color w:val="FFFFFF"/>
                <w:sz w:val="18"/>
                <w:szCs w:val="18"/>
                <w:lang w:val="es-MX" w:eastAsia="es-MX"/>
              </w:rPr>
            </w:pPr>
            <w:r w:rsidRPr="00E67938">
              <w:rPr>
                <w:rFonts w:ascii="Noto Sans" w:eastAsia="Times New Roman" w:hAnsi="Noto Sans" w:cs="Noto Sans"/>
                <w:b/>
                <w:bCs/>
                <w:color w:val="FFFFFF"/>
                <w:sz w:val="18"/>
                <w:szCs w:val="18"/>
                <w:lang w:val="es-MX" w:eastAsia="es-MX"/>
              </w:rPr>
              <w:t>Municipio</w:t>
            </w:r>
          </w:p>
        </w:tc>
        <w:tc>
          <w:tcPr>
            <w:tcW w:w="769" w:type="pct"/>
            <w:vMerge w:val="restart"/>
            <w:shd w:val="clear" w:color="000000" w:fill="7B7B7B" w:themeFill="accent3" w:themeFillShade="BF"/>
            <w:vAlign w:val="center"/>
            <w:hideMark/>
          </w:tcPr>
          <w:p w14:paraId="5A00322F" w14:textId="77777777" w:rsidR="00116E23" w:rsidRPr="00E67938" w:rsidRDefault="00116E23" w:rsidP="009F6330">
            <w:pPr>
              <w:jc w:val="center"/>
              <w:rPr>
                <w:rFonts w:ascii="Noto Sans" w:eastAsia="Times New Roman" w:hAnsi="Noto Sans" w:cs="Noto Sans"/>
                <w:b/>
                <w:bCs/>
                <w:color w:val="FFFFFF"/>
                <w:sz w:val="18"/>
                <w:szCs w:val="18"/>
                <w:lang w:val="es-MX" w:eastAsia="es-MX"/>
              </w:rPr>
            </w:pPr>
            <w:r w:rsidRPr="00E67938">
              <w:rPr>
                <w:rFonts w:ascii="Noto Sans" w:eastAsia="Times New Roman" w:hAnsi="Noto Sans" w:cs="Noto Sans"/>
                <w:b/>
                <w:bCs/>
                <w:color w:val="FFFFFF"/>
                <w:sz w:val="18"/>
                <w:szCs w:val="18"/>
                <w:lang w:val="es-MX" w:eastAsia="es-MX"/>
              </w:rPr>
              <w:t>Código Postal</w:t>
            </w:r>
          </w:p>
        </w:tc>
        <w:tc>
          <w:tcPr>
            <w:tcW w:w="1088" w:type="pct"/>
            <w:gridSpan w:val="2"/>
            <w:shd w:val="clear" w:color="000000" w:fill="7B7B7B" w:themeFill="accent3" w:themeFillShade="BF"/>
            <w:vAlign w:val="center"/>
            <w:hideMark/>
          </w:tcPr>
          <w:p w14:paraId="54921B6D" w14:textId="77777777" w:rsidR="00116E23" w:rsidRPr="00E67938" w:rsidRDefault="00116E23" w:rsidP="009F6330">
            <w:pPr>
              <w:jc w:val="center"/>
              <w:rPr>
                <w:rFonts w:ascii="Noto Sans" w:eastAsia="Times New Roman" w:hAnsi="Noto Sans" w:cs="Noto Sans"/>
                <w:b/>
                <w:bCs/>
                <w:color w:val="FFFFFF"/>
                <w:sz w:val="18"/>
                <w:szCs w:val="18"/>
                <w:lang w:val="es-MX" w:eastAsia="es-MX"/>
              </w:rPr>
            </w:pPr>
            <w:r w:rsidRPr="00E67938">
              <w:rPr>
                <w:rFonts w:ascii="Noto Sans" w:eastAsia="Times New Roman" w:hAnsi="Noto Sans" w:cs="Noto Sans"/>
                <w:b/>
                <w:bCs/>
                <w:color w:val="FFFFFF"/>
                <w:sz w:val="18"/>
                <w:szCs w:val="18"/>
                <w:lang w:val="es-MX" w:eastAsia="es-MX"/>
              </w:rPr>
              <w:t>Lugares área general ofertados</w:t>
            </w:r>
          </w:p>
        </w:tc>
        <w:tc>
          <w:tcPr>
            <w:tcW w:w="823" w:type="pct"/>
            <w:gridSpan w:val="2"/>
            <w:shd w:val="clear" w:color="000000" w:fill="7B7B7B" w:themeFill="accent3" w:themeFillShade="BF"/>
            <w:vAlign w:val="center"/>
            <w:hideMark/>
          </w:tcPr>
          <w:p w14:paraId="04330316" w14:textId="77777777" w:rsidR="00116E23" w:rsidRPr="00E67938" w:rsidRDefault="00116E23" w:rsidP="009F6330">
            <w:pPr>
              <w:jc w:val="center"/>
              <w:rPr>
                <w:rFonts w:ascii="Noto Sans" w:eastAsia="Times New Roman" w:hAnsi="Noto Sans" w:cs="Noto Sans"/>
                <w:b/>
                <w:bCs/>
                <w:color w:val="FFFFFF"/>
                <w:sz w:val="18"/>
                <w:szCs w:val="18"/>
                <w:lang w:val="es-MX" w:eastAsia="es-MX"/>
              </w:rPr>
            </w:pPr>
            <w:r w:rsidRPr="00E67938">
              <w:rPr>
                <w:rFonts w:ascii="Noto Sans" w:eastAsia="Times New Roman" w:hAnsi="Noto Sans" w:cs="Noto Sans"/>
                <w:b/>
                <w:bCs/>
                <w:color w:val="FFFFFF"/>
                <w:sz w:val="18"/>
                <w:szCs w:val="18"/>
                <w:lang w:val="es-MX" w:eastAsia="es-MX"/>
              </w:rPr>
              <w:t>Lugares apoyo terapéutico</w:t>
            </w:r>
            <w:r w:rsidRPr="00E67938">
              <w:rPr>
                <w:rFonts w:ascii="Noto Sans" w:eastAsia="Times New Roman" w:hAnsi="Noto Sans" w:cs="Noto Sans"/>
                <w:b/>
                <w:bCs/>
                <w:color w:val="FFFFFF"/>
                <w:sz w:val="18"/>
                <w:szCs w:val="18"/>
                <w:lang w:val="es-MX" w:eastAsia="es-MX"/>
              </w:rPr>
              <w:br/>
              <w:t>ofertados</w:t>
            </w:r>
          </w:p>
        </w:tc>
        <w:tc>
          <w:tcPr>
            <w:tcW w:w="857" w:type="pct"/>
            <w:vMerge w:val="restart"/>
            <w:shd w:val="clear" w:color="000000" w:fill="7B7B7B" w:themeFill="accent3" w:themeFillShade="BF"/>
            <w:noWrap/>
            <w:vAlign w:val="center"/>
            <w:hideMark/>
          </w:tcPr>
          <w:p w14:paraId="340A1858" w14:textId="77777777" w:rsidR="00116E23" w:rsidRPr="00E67938" w:rsidRDefault="00116E23" w:rsidP="009F6330">
            <w:pPr>
              <w:jc w:val="center"/>
              <w:rPr>
                <w:rFonts w:ascii="Noto Sans" w:eastAsia="Times New Roman" w:hAnsi="Noto Sans" w:cs="Noto Sans"/>
                <w:b/>
                <w:bCs/>
                <w:color w:val="FFFFFF"/>
                <w:sz w:val="18"/>
                <w:szCs w:val="18"/>
                <w:lang w:val="es-MX" w:eastAsia="es-MX"/>
              </w:rPr>
            </w:pPr>
            <w:r w:rsidRPr="00E67938">
              <w:rPr>
                <w:rFonts w:ascii="Noto Sans" w:eastAsia="Times New Roman" w:hAnsi="Noto Sans" w:cs="Noto Sans"/>
                <w:b/>
                <w:bCs/>
                <w:color w:val="FFFFFF"/>
                <w:sz w:val="18"/>
                <w:szCs w:val="18"/>
                <w:lang w:val="es-MX" w:eastAsia="es-MX"/>
              </w:rPr>
              <w:t>Esquema</w:t>
            </w:r>
          </w:p>
        </w:tc>
      </w:tr>
      <w:tr w:rsidR="00116E23" w:rsidRPr="00E67938" w14:paraId="6D4492DE" w14:textId="77777777" w:rsidTr="009F6330">
        <w:trPr>
          <w:trHeight w:val="600"/>
        </w:trPr>
        <w:tc>
          <w:tcPr>
            <w:tcW w:w="408" w:type="pct"/>
            <w:vMerge/>
            <w:vAlign w:val="center"/>
            <w:hideMark/>
          </w:tcPr>
          <w:p w14:paraId="04BF205D" w14:textId="77777777" w:rsidR="00116E23" w:rsidRPr="00E67938" w:rsidRDefault="00116E23" w:rsidP="009F6330">
            <w:pPr>
              <w:rPr>
                <w:rFonts w:ascii="Noto Sans" w:eastAsia="Times New Roman" w:hAnsi="Noto Sans" w:cs="Noto Sans"/>
                <w:b/>
                <w:bCs/>
                <w:color w:val="FFFFFF"/>
                <w:sz w:val="18"/>
                <w:szCs w:val="18"/>
                <w:lang w:val="es-MX" w:eastAsia="es-MX"/>
              </w:rPr>
            </w:pPr>
          </w:p>
        </w:tc>
        <w:tc>
          <w:tcPr>
            <w:tcW w:w="1054" w:type="pct"/>
            <w:vMerge/>
            <w:vAlign w:val="center"/>
            <w:hideMark/>
          </w:tcPr>
          <w:p w14:paraId="33494104" w14:textId="77777777" w:rsidR="00116E23" w:rsidRPr="00E67938" w:rsidRDefault="00116E23" w:rsidP="009F6330">
            <w:pPr>
              <w:rPr>
                <w:rFonts w:ascii="Noto Sans" w:eastAsia="Times New Roman" w:hAnsi="Noto Sans" w:cs="Noto Sans"/>
                <w:b/>
                <w:bCs/>
                <w:color w:val="FFFFFF"/>
                <w:sz w:val="18"/>
                <w:szCs w:val="18"/>
                <w:lang w:val="es-MX" w:eastAsia="es-MX"/>
              </w:rPr>
            </w:pPr>
          </w:p>
        </w:tc>
        <w:tc>
          <w:tcPr>
            <w:tcW w:w="769" w:type="pct"/>
            <w:vMerge/>
            <w:vAlign w:val="center"/>
            <w:hideMark/>
          </w:tcPr>
          <w:p w14:paraId="1C500DE3" w14:textId="77777777" w:rsidR="00116E23" w:rsidRPr="00E67938" w:rsidRDefault="00116E23" w:rsidP="009F6330">
            <w:pPr>
              <w:rPr>
                <w:rFonts w:ascii="Noto Sans" w:eastAsia="Times New Roman" w:hAnsi="Noto Sans" w:cs="Noto Sans"/>
                <w:b/>
                <w:bCs/>
                <w:color w:val="FFFFFF"/>
                <w:sz w:val="18"/>
                <w:szCs w:val="18"/>
                <w:lang w:val="es-MX" w:eastAsia="es-MX"/>
              </w:rPr>
            </w:pPr>
          </w:p>
        </w:tc>
        <w:tc>
          <w:tcPr>
            <w:tcW w:w="544" w:type="pct"/>
            <w:shd w:val="clear" w:color="auto" w:fill="7B7B7B" w:themeFill="accent3" w:themeFillShade="BF"/>
            <w:vAlign w:val="center"/>
            <w:hideMark/>
          </w:tcPr>
          <w:p w14:paraId="46318715" w14:textId="77777777" w:rsidR="00116E23" w:rsidRPr="00E67938" w:rsidRDefault="00116E23" w:rsidP="009F6330">
            <w:pPr>
              <w:jc w:val="center"/>
              <w:rPr>
                <w:rFonts w:ascii="Noto Sans" w:eastAsia="Times New Roman" w:hAnsi="Noto Sans" w:cs="Noto Sans"/>
                <w:b/>
                <w:bCs/>
                <w:color w:val="FFFFFF"/>
                <w:sz w:val="18"/>
                <w:szCs w:val="18"/>
                <w:lang w:val="es-MX" w:eastAsia="es-MX"/>
              </w:rPr>
            </w:pPr>
            <w:r w:rsidRPr="00E67938">
              <w:rPr>
                <w:rFonts w:ascii="Noto Sans" w:eastAsia="Times New Roman" w:hAnsi="Noto Sans" w:cs="Noto Sans"/>
                <w:b/>
                <w:bCs/>
                <w:color w:val="FFFFFF"/>
                <w:sz w:val="18"/>
                <w:szCs w:val="18"/>
                <w:lang w:val="es-MX" w:eastAsia="es-MX"/>
              </w:rPr>
              <w:t>Mínimo</w:t>
            </w:r>
          </w:p>
        </w:tc>
        <w:tc>
          <w:tcPr>
            <w:tcW w:w="544" w:type="pct"/>
            <w:shd w:val="clear" w:color="auto" w:fill="7B7B7B" w:themeFill="accent3" w:themeFillShade="BF"/>
            <w:vAlign w:val="center"/>
            <w:hideMark/>
          </w:tcPr>
          <w:p w14:paraId="75180901" w14:textId="77777777" w:rsidR="00116E23" w:rsidRPr="00E67938" w:rsidRDefault="00116E23" w:rsidP="009F6330">
            <w:pPr>
              <w:jc w:val="center"/>
              <w:rPr>
                <w:rFonts w:ascii="Noto Sans" w:eastAsia="Times New Roman" w:hAnsi="Noto Sans" w:cs="Noto Sans"/>
                <w:b/>
                <w:bCs/>
                <w:color w:val="FFFFFF"/>
                <w:sz w:val="18"/>
                <w:szCs w:val="18"/>
                <w:lang w:val="es-MX" w:eastAsia="es-MX"/>
              </w:rPr>
            </w:pPr>
            <w:r w:rsidRPr="00E67938">
              <w:rPr>
                <w:rFonts w:ascii="Noto Sans" w:eastAsia="Times New Roman" w:hAnsi="Noto Sans" w:cs="Noto Sans"/>
                <w:b/>
                <w:bCs/>
                <w:color w:val="FFFFFF"/>
                <w:sz w:val="18"/>
                <w:szCs w:val="18"/>
                <w:lang w:val="es-MX" w:eastAsia="es-MX"/>
              </w:rPr>
              <w:t>Máximo</w:t>
            </w:r>
          </w:p>
        </w:tc>
        <w:tc>
          <w:tcPr>
            <w:tcW w:w="401" w:type="pct"/>
            <w:shd w:val="clear" w:color="auto" w:fill="7B7B7B" w:themeFill="accent3" w:themeFillShade="BF"/>
            <w:vAlign w:val="center"/>
            <w:hideMark/>
          </w:tcPr>
          <w:p w14:paraId="361E61C0" w14:textId="77777777" w:rsidR="00116E23" w:rsidRPr="00E67938" w:rsidRDefault="00116E23" w:rsidP="009F6330">
            <w:pPr>
              <w:jc w:val="center"/>
              <w:rPr>
                <w:rFonts w:ascii="Noto Sans" w:eastAsia="Times New Roman" w:hAnsi="Noto Sans" w:cs="Noto Sans"/>
                <w:b/>
                <w:bCs/>
                <w:color w:val="FFFFFF"/>
                <w:sz w:val="18"/>
                <w:szCs w:val="18"/>
                <w:lang w:val="es-MX" w:eastAsia="es-MX"/>
              </w:rPr>
            </w:pPr>
            <w:r w:rsidRPr="00E67938">
              <w:rPr>
                <w:rFonts w:ascii="Noto Sans" w:eastAsia="Times New Roman" w:hAnsi="Noto Sans" w:cs="Noto Sans"/>
                <w:b/>
                <w:bCs/>
                <w:color w:val="FFFFFF"/>
                <w:sz w:val="18"/>
                <w:szCs w:val="18"/>
                <w:lang w:val="es-MX" w:eastAsia="es-MX"/>
              </w:rPr>
              <w:t>Mínimo</w:t>
            </w:r>
          </w:p>
        </w:tc>
        <w:tc>
          <w:tcPr>
            <w:tcW w:w="422" w:type="pct"/>
            <w:shd w:val="clear" w:color="auto" w:fill="7B7B7B" w:themeFill="accent3" w:themeFillShade="BF"/>
            <w:vAlign w:val="center"/>
            <w:hideMark/>
          </w:tcPr>
          <w:p w14:paraId="4698DC4A" w14:textId="77777777" w:rsidR="00116E23" w:rsidRPr="00E67938" w:rsidRDefault="00116E23" w:rsidP="009F6330">
            <w:pPr>
              <w:jc w:val="center"/>
              <w:rPr>
                <w:rFonts w:ascii="Noto Sans" w:eastAsia="Times New Roman" w:hAnsi="Noto Sans" w:cs="Noto Sans"/>
                <w:b/>
                <w:bCs/>
                <w:color w:val="FFFFFF"/>
                <w:sz w:val="18"/>
                <w:szCs w:val="18"/>
                <w:lang w:val="es-MX" w:eastAsia="es-MX"/>
              </w:rPr>
            </w:pPr>
            <w:r w:rsidRPr="00E67938">
              <w:rPr>
                <w:rFonts w:ascii="Noto Sans" w:eastAsia="Times New Roman" w:hAnsi="Noto Sans" w:cs="Noto Sans"/>
                <w:b/>
                <w:bCs/>
                <w:color w:val="FFFFFF"/>
                <w:sz w:val="18"/>
                <w:szCs w:val="18"/>
                <w:lang w:val="es-MX" w:eastAsia="es-MX"/>
              </w:rPr>
              <w:t>Máximo</w:t>
            </w:r>
          </w:p>
        </w:tc>
        <w:tc>
          <w:tcPr>
            <w:tcW w:w="857" w:type="pct"/>
            <w:vMerge/>
            <w:vAlign w:val="center"/>
            <w:hideMark/>
          </w:tcPr>
          <w:p w14:paraId="7147DF0B" w14:textId="77777777" w:rsidR="00116E23" w:rsidRPr="00E67938" w:rsidRDefault="00116E23" w:rsidP="009F6330">
            <w:pPr>
              <w:rPr>
                <w:rFonts w:ascii="Noto Sans" w:eastAsia="Times New Roman" w:hAnsi="Noto Sans" w:cs="Noto Sans"/>
                <w:b/>
                <w:bCs/>
                <w:color w:val="FFFFFF"/>
                <w:sz w:val="18"/>
                <w:szCs w:val="18"/>
                <w:lang w:val="es-MX" w:eastAsia="es-MX"/>
              </w:rPr>
            </w:pPr>
          </w:p>
        </w:tc>
      </w:tr>
      <w:tr w:rsidR="00116E23" w:rsidRPr="00E67938" w14:paraId="743187C7" w14:textId="77777777" w:rsidTr="009F6330">
        <w:trPr>
          <w:trHeight w:val="855"/>
        </w:trPr>
        <w:tc>
          <w:tcPr>
            <w:tcW w:w="408" w:type="pct"/>
            <w:shd w:val="clear" w:color="auto" w:fill="auto"/>
            <w:noWrap/>
            <w:vAlign w:val="center"/>
            <w:hideMark/>
          </w:tcPr>
          <w:p w14:paraId="7AC341CF"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1</w:t>
            </w:r>
          </w:p>
        </w:tc>
        <w:tc>
          <w:tcPr>
            <w:tcW w:w="1054" w:type="pct"/>
            <w:shd w:val="clear" w:color="auto" w:fill="auto"/>
            <w:vAlign w:val="center"/>
            <w:hideMark/>
          </w:tcPr>
          <w:p w14:paraId="2FC0A972"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SANTIAGO DE QUERÉTARO</w:t>
            </w:r>
          </w:p>
        </w:tc>
        <w:tc>
          <w:tcPr>
            <w:tcW w:w="769" w:type="pct"/>
            <w:shd w:val="clear" w:color="auto" w:fill="auto"/>
            <w:vAlign w:val="center"/>
            <w:hideMark/>
          </w:tcPr>
          <w:p w14:paraId="0D314F03"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76118, 76229</w:t>
            </w:r>
          </w:p>
        </w:tc>
        <w:tc>
          <w:tcPr>
            <w:tcW w:w="544" w:type="pct"/>
            <w:shd w:val="clear" w:color="auto" w:fill="auto"/>
            <w:vAlign w:val="center"/>
            <w:hideMark/>
          </w:tcPr>
          <w:p w14:paraId="37B0DC57"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202</w:t>
            </w:r>
          </w:p>
        </w:tc>
        <w:tc>
          <w:tcPr>
            <w:tcW w:w="544" w:type="pct"/>
            <w:shd w:val="clear" w:color="auto" w:fill="auto"/>
            <w:noWrap/>
            <w:vAlign w:val="center"/>
            <w:hideMark/>
          </w:tcPr>
          <w:p w14:paraId="1701BC91"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252</w:t>
            </w:r>
          </w:p>
        </w:tc>
        <w:tc>
          <w:tcPr>
            <w:tcW w:w="401" w:type="pct"/>
            <w:shd w:val="clear" w:color="auto" w:fill="auto"/>
            <w:noWrap/>
            <w:vAlign w:val="center"/>
            <w:hideMark/>
          </w:tcPr>
          <w:p w14:paraId="38ABBAAD"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0</w:t>
            </w:r>
          </w:p>
        </w:tc>
        <w:tc>
          <w:tcPr>
            <w:tcW w:w="422" w:type="pct"/>
            <w:shd w:val="clear" w:color="auto" w:fill="auto"/>
            <w:noWrap/>
            <w:vAlign w:val="center"/>
            <w:hideMark/>
          </w:tcPr>
          <w:p w14:paraId="2F255AF0"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0</w:t>
            </w:r>
          </w:p>
        </w:tc>
        <w:tc>
          <w:tcPr>
            <w:tcW w:w="857" w:type="pct"/>
            <w:shd w:val="clear" w:color="auto" w:fill="auto"/>
            <w:vAlign w:val="center"/>
            <w:hideMark/>
          </w:tcPr>
          <w:p w14:paraId="471E65BB"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Vecinal Comunitario Único</w:t>
            </w:r>
          </w:p>
        </w:tc>
      </w:tr>
      <w:tr w:rsidR="00116E23" w:rsidRPr="00E67938" w14:paraId="02611628" w14:textId="77777777" w:rsidTr="009F6330">
        <w:trPr>
          <w:trHeight w:val="855"/>
        </w:trPr>
        <w:tc>
          <w:tcPr>
            <w:tcW w:w="408" w:type="pct"/>
            <w:shd w:val="clear" w:color="auto" w:fill="auto"/>
            <w:noWrap/>
            <w:vAlign w:val="center"/>
            <w:hideMark/>
          </w:tcPr>
          <w:p w14:paraId="2B32DD1F"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2</w:t>
            </w:r>
          </w:p>
        </w:tc>
        <w:tc>
          <w:tcPr>
            <w:tcW w:w="1054" w:type="pct"/>
            <w:shd w:val="clear" w:color="auto" w:fill="auto"/>
            <w:vAlign w:val="center"/>
            <w:hideMark/>
          </w:tcPr>
          <w:p w14:paraId="5959C39B"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SANTIAGO DE QUERÉTARO</w:t>
            </w:r>
          </w:p>
        </w:tc>
        <w:tc>
          <w:tcPr>
            <w:tcW w:w="769" w:type="pct"/>
            <w:shd w:val="clear" w:color="auto" w:fill="auto"/>
            <w:vAlign w:val="center"/>
            <w:hideMark/>
          </w:tcPr>
          <w:p w14:paraId="63B1E6E0"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76134</w:t>
            </w:r>
          </w:p>
        </w:tc>
        <w:tc>
          <w:tcPr>
            <w:tcW w:w="544" w:type="pct"/>
            <w:shd w:val="clear" w:color="auto" w:fill="auto"/>
            <w:vAlign w:val="center"/>
            <w:hideMark/>
          </w:tcPr>
          <w:p w14:paraId="3AF309D9"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202</w:t>
            </w:r>
          </w:p>
        </w:tc>
        <w:tc>
          <w:tcPr>
            <w:tcW w:w="544" w:type="pct"/>
            <w:shd w:val="clear" w:color="auto" w:fill="auto"/>
            <w:noWrap/>
            <w:vAlign w:val="center"/>
            <w:hideMark/>
          </w:tcPr>
          <w:p w14:paraId="18CDA7F2"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252</w:t>
            </w:r>
          </w:p>
        </w:tc>
        <w:tc>
          <w:tcPr>
            <w:tcW w:w="401" w:type="pct"/>
            <w:shd w:val="clear" w:color="auto" w:fill="auto"/>
            <w:noWrap/>
            <w:vAlign w:val="center"/>
            <w:hideMark/>
          </w:tcPr>
          <w:p w14:paraId="24B0A7C9"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0</w:t>
            </w:r>
          </w:p>
        </w:tc>
        <w:tc>
          <w:tcPr>
            <w:tcW w:w="422" w:type="pct"/>
            <w:shd w:val="clear" w:color="auto" w:fill="auto"/>
            <w:noWrap/>
            <w:vAlign w:val="center"/>
            <w:hideMark/>
          </w:tcPr>
          <w:p w14:paraId="28219EB1"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0</w:t>
            </w:r>
          </w:p>
        </w:tc>
        <w:tc>
          <w:tcPr>
            <w:tcW w:w="857" w:type="pct"/>
            <w:shd w:val="clear" w:color="auto" w:fill="auto"/>
            <w:vAlign w:val="center"/>
            <w:hideMark/>
          </w:tcPr>
          <w:p w14:paraId="2CD1A985"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Vecinal Comunitario Único</w:t>
            </w:r>
          </w:p>
        </w:tc>
      </w:tr>
      <w:tr w:rsidR="00116E23" w:rsidRPr="00E67938" w14:paraId="6106320B" w14:textId="77777777" w:rsidTr="009F6330">
        <w:trPr>
          <w:trHeight w:val="855"/>
        </w:trPr>
        <w:tc>
          <w:tcPr>
            <w:tcW w:w="408" w:type="pct"/>
            <w:shd w:val="clear" w:color="auto" w:fill="auto"/>
            <w:noWrap/>
            <w:vAlign w:val="center"/>
            <w:hideMark/>
          </w:tcPr>
          <w:p w14:paraId="619BB0E8"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3</w:t>
            </w:r>
          </w:p>
        </w:tc>
        <w:tc>
          <w:tcPr>
            <w:tcW w:w="1054" w:type="pct"/>
            <w:shd w:val="clear" w:color="auto" w:fill="auto"/>
            <w:vAlign w:val="center"/>
            <w:hideMark/>
          </w:tcPr>
          <w:p w14:paraId="2CDE8CDA"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EL MARQUES</w:t>
            </w:r>
          </w:p>
        </w:tc>
        <w:tc>
          <w:tcPr>
            <w:tcW w:w="769" w:type="pct"/>
            <w:shd w:val="clear" w:color="auto" w:fill="auto"/>
            <w:vAlign w:val="center"/>
            <w:hideMark/>
          </w:tcPr>
          <w:p w14:paraId="70CE4622"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76269</w:t>
            </w:r>
          </w:p>
        </w:tc>
        <w:tc>
          <w:tcPr>
            <w:tcW w:w="544" w:type="pct"/>
            <w:shd w:val="clear" w:color="auto" w:fill="auto"/>
            <w:vAlign w:val="center"/>
            <w:hideMark/>
          </w:tcPr>
          <w:p w14:paraId="3465765F"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202</w:t>
            </w:r>
          </w:p>
        </w:tc>
        <w:tc>
          <w:tcPr>
            <w:tcW w:w="544" w:type="pct"/>
            <w:shd w:val="clear" w:color="auto" w:fill="auto"/>
            <w:noWrap/>
            <w:vAlign w:val="center"/>
            <w:hideMark/>
          </w:tcPr>
          <w:p w14:paraId="337AE345"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252</w:t>
            </w:r>
          </w:p>
        </w:tc>
        <w:tc>
          <w:tcPr>
            <w:tcW w:w="401" w:type="pct"/>
            <w:shd w:val="clear" w:color="auto" w:fill="auto"/>
            <w:noWrap/>
            <w:vAlign w:val="center"/>
            <w:hideMark/>
          </w:tcPr>
          <w:p w14:paraId="0C6D8FDB"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0</w:t>
            </w:r>
          </w:p>
        </w:tc>
        <w:tc>
          <w:tcPr>
            <w:tcW w:w="422" w:type="pct"/>
            <w:shd w:val="clear" w:color="auto" w:fill="auto"/>
            <w:noWrap/>
            <w:vAlign w:val="center"/>
            <w:hideMark/>
          </w:tcPr>
          <w:p w14:paraId="62348A77"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0</w:t>
            </w:r>
          </w:p>
        </w:tc>
        <w:tc>
          <w:tcPr>
            <w:tcW w:w="857" w:type="pct"/>
            <w:shd w:val="clear" w:color="auto" w:fill="auto"/>
            <w:vAlign w:val="center"/>
            <w:hideMark/>
          </w:tcPr>
          <w:p w14:paraId="14B0E321"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Vecinal Comunitario Único</w:t>
            </w:r>
          </w:p>
        </w:tc>
      </w:tr>
      <w:tr w:rsidR="00116E23" w:rsidRPr="00E67938" w14:paraId="17A3EBC7" w14:textId="77777777" w:rsidTr="009F6330">
        <w:trPr>
          <w:trHeight w:val="855"/>
        </w:trPr>
        <w:tc>
          <w:tcPr>
            <w:tcW w:w="408" w:type="pct"/>
            <w:shd w:val="clear" w:color="auto" w:fill="auto"/>
            <w:noWrap/>
            <w:vAlign w:val="center"/>
            <w:hideMark/>
          </w:tcPr>
          <w:p w14:paraId="45BAADA8"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4</w:t>
            </w:r>
          </w:p>
        </w:tc>
        <w:tc>
          <w:tcPr>
            <w:tcW w:w="1054" w:type="pct"/>
            <w:shd w:val="clear" w:color="auto" w:fill="auto"/>
            <w:vAlign w:val="center"/>
            <w:hideMark/>
          </w:tcPr>
          <w:p w14:paraId="25A4E1D2"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EL MARQUES</w:t>
            </w:r>
          </w:p>
        </w:tc>
        <w:tc>
          <w:tcPr>
            <w:tcW w:w="769" w:type="pct"/>
            <w:shd w:val="clear" w:color="auto" w:fill="auto"/>
            <w:vAlign w:val="center"/>
            <w:hideMark/>
          </w:tcPr>
          <w:p w14:paraId="4177FC52"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76246</w:t>
            </w:r>
          </w:p>
        </w:tc>
        <w:tc>
          <w:tcPr>
            <w:tcW w:w="544" w:type="pct"/>
            <w:shd w:val="clear" w:color="auto" w:fill="auto"/>
            <w:vAlign w:val="center"/>
            <w:hideMark/>
          </w:tcPr>
          <w:p w14:paraId="3317B71F"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202</w:t>
            </w:r>
          </w:p>
        </w:tc>
        <w:tc>
          <w:tcPr>
            <w:tcW w:w="544" w:type="pct"/>
            <w:shd w:val="clear" w:color="auto" w:fill="auto"/>
            <w:noWrap/>
            <w:vAlign w:val="center"/>
            <w:hideMark/>
          </w:tcPr>
          <w:p w14:paraId="2FD8F83B"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252</w:t>
            </w:r>
          </w:p>
        </w:tc>
        <w:tc>
          <w:tcPr>
            <w:tcW w:w="401" w:type="pct"/>
            <w:shd w:val="clear" w:color="auto" w:fill="auto"/>
            <w:noWrap/>
            <w:vAlign w:val="center"/>
            <w:hideMark/>
          </w:tcPr>
          <w:p w14:paraId="31B7AC5A"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0</w:t>
            </w:r>
          </w:p>
        </w:tc>
        <w:tc>
          <w:tcPr>
            <w:tcW w:w="422" w:type="pct"/>
            <w:shd w:val="clear" w:color="auto" w:fill="auto"/>
            <w:noWrap/>
            <w:vAlign w:val="center"/>
            <w:hideMark/>
          </w:tcPr>
          <w:p w14:paraId="6E5BC605" w14:textId="77777777" w:rsidR="00116E23" w:rsidRPr="00E67938" w:rsidRDefault="00116E23" w:rsidP="009F6330">
            <w:pPr>
              <w:jc w:val="cente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0</w:t>
            </w:r>
          </w:p>
        </w:tc>
        <w:tc>
          <w:tcPr>
            <w:tcW w:w="857" w:type="pct"/>
            <w:shd w:val="clear" w:color="auto" w:fill="auto"/>
            <w:vAlign w:val="center"/>
            <w:hideMark/>
          </w:tcPr>
          <w:p w14:paraId="51C8990A" w14:textId="77777777" w:rsidR="00116E23" w:rsidRPr="00E67938" w:rsidRDefault="00116E23" w:rsidP="009F6330">
            <w:pPr>
              <w:rPr>
                <w:rFonts w:ascii="Noto Sans" w:eastAsia="Times New Roman" w:hAnsi="Noto Sans" w:cs="Noto Sans"/>
                <w:sz w:val="18"/>
                <w:szCs w:val="18"/>
                <w:lang w:val="es-MX" w:eastAsia="es-MX"/>
              </w:rPr>
            </w:pPr>
            <w:r w:rsidRPr="00E67938">
              <w:rPr>
                <w:rFonts w:ascii="Noto Sans" w:eastAsia="Times New Roman" w:hAnsi="Noto Sans" w:cs="Noto Sans"/>
                <w:sz w:val="18"/>
                <w:szCs w:val="18"/>
                <w:lang w:val="es-MX" w:eastAsia="es-MX"/>
              </w:rPr>
              <w:t>Vecinal Comunitario Único</w:t>
            </w:r>
          </w:p>
        </w:tc>
      </w:tr>
    </w:tbl>
    <w:p w14:paraId="167F852A" w14:textId="77777777" w:rsidR="005E6B00" w:rsidRPr="00E67938" w:rsidRDefault="005E6B00">
      <w:pPr>
        <w:rPr>
          <w:rFonts w:ascii="Noto Sans" w:eastAsia="Yu Mincho" w:hAnsi="Noto Sans" w:cs="Noto Sans"/>
          <w:b/>
          <w:sz w:val="16"/>
          <w:szCs w:val="16"/>
        </w:rPr>
      </w:pPr>
    </w:p>
    <w:p w14:paraId="1282782C" w14:textId="77777777" w:rsidR="005E6B00" w:rsidRPr="00E67938" w:rsidRDefault="005E6B00" w:rsidP="00830ADF">
      <w:pPr>
        <w:ind w:right="16"/>
        <w:jc w:val="center"/>
        <w:rPr>
          <w:rFonts w:ascii="Noto Sans" w:eastAsia="Yu Mincho" w:hAnsi="Noto Sans" w:cs="Noto Sans"/>
          <w:b/>
          <w:sz w:val="16"/>
          <w:szCs w:val="16"/>
        </w:rPr>
      </w:pPr>
    </w:p>
    <w:p w14:paraId="0698EE4A" w14:textId="77777777" w:rsidR="005E6B00" w:rsidRPr="00E67938" w:rsidRDefault="005E6B00" w:rsidP="00830ADF">
      <w:pPr>
        <w:ind w:right="16"/>
        <w:jc w:val="center"/>
        <w:rPr>
          <w:rFonts w:ascii="Noto Sans" w:eastAsia="Yu Mincho" w:hAnsi="Noto Sans" w:cs="Noto Sans"/>
          <w:b/>
          <w:sz w:val="16"/>
          <w:szCs w:val="16"/>
        </w:rPr>
      </w:pPr>
    </w:p>
    <w:p w14:paraId="33FA3AD1" w14:textId="77777777" w:rsidR="005E6B00" w:rsidRPr="00E67938" w:rsidRDefault="005E6B00" w:rsidP="00830ADF">
      <w:pPr>
        <w:ind w:right="16"/>
        <w:jc w:val="center"/>
        <w:rPr>
          <w:rFonts w:ascii="Noto Sans" w:eastAsia="Yu Mincho" w:hAnsi="Noto Sans" w:cs="Noto Sans"/>
          <w:b/>
          <w:sz w:val="16"/>
          <w:szCs w:val="16"/>
        </w:rPr>
      </w:pPr>
    </w:p>
    <w:p w14:paraId="21AF24AA" w14:textId="77777777" w:rsidR="005E6B00" w:rsidRPr="00E67938" w:rsidRDefault="005E6B00" w:rsidP="00830ADF">
      <w:pPr>
        <w:ind w:right="16"/>
        <w:jc w:val="center"/>
        <w:rPr>
          <w:rFonts w:ascii="Noto Sans" w:eastAsia="Yu Mincho" w:hAnsi="Noto Sans" w:cs="Noto Sans"/>
          <w:b/>
          <w:sz w:val="16"/>
          <w:szCs w:val="16"/>
        </w:rPr>
      </w:pPr>
    </w:p>
    <w:p w14:paraId="571E6533" w14:textId="77777777" w:rsidR="005E6B00" w:rsidRPr="00E67938" w:rsidRDefault="005E6B00" w:rsidP="00830ADF">
      <w:pPr>
        <w:ind w:right="16"/>
        <w:jc w:val="center"/>
        <w:rPr>
          <w:rFonts w:ascii="Noto Sans" w:eastAsia="Yu Mincho" w:hAnsi="Noto Sans" w:cs="Noto Sans"/>
          <w:b/>
          <w:sz w:val="16"/>
          <w:szCs w:val="16"/>
        </w:rPr>
      </w:pPr>
    </w:p>
    <w:p w14:paraId="441D2E64" w14:textId="77777777" w:rsidR="005E6B00" w:rsidRPr="00E67938" w:rsidRDefault="005E6B00" w:rsidP="00830ADF">
      <w:pPr>
        <w:ind w:right="16"/>
        <w:jc w:val="center"/>
        <w:rPr>
          <w:rFonts w:ascii="Noto Sans" w:eastAsia="Yu Mincho" w:hAnsi="Noto Sans" w:cs="Noto Sans"/>
          <w:b/>
          <w:sz w:val="16"/>
          <w:szCs w:val="16"/>
        </w:rPr>
      </w:pPr>
    </w:p>
    <w:p w14:paraId="2E899C81" w14:textId="77777777" w:rsidR="005E6B00" w:rsidRPr="00E67938" w:rsidRDefault="005E6B00" w:rsidP="00830ADF">
      <w:pPr>
        <w:ind w:right="16"/>
        <w:jc w:val="center"/>
        <w:rPr>
          <w:rFonts w:ascii="Noto Sans" w:eastAsia="Yu Mincho" w:hAnsi="Noto Sans" w:cs="Noto Sans"/>
          <w:b/>
          <w:sz w:val="16"/>
          <w:szCs w:val="16"/>
        </w:rPr>
      </w:pPr>
    </w:p>
    <w:p w14:paraId="7045C319" w14:textId="77777777" w:rsidR="005E6B00" w:rsidRPr="00E67938" w:rsidRDefault="005E6B00" w:rsidP="00830ADF">
      <w:pPr>
        <w:ind w:right="16"/>
        <w:jc w:val="center"/>
        <w:rPr>
          <w:rFonts w:ascii="Noto Sans" w:eastAsia="Yu Mincho" w:hAnsi="Noto Sans" w:cs="Noto Sans"/>
          <w:b/>
          <w:sz w:val="16"/>
          <w:szCs w:val="16"/>
        </w:rPr>
      </w:pPr>
    </w:p>
    <w:p w14:paraId="3F5A85CD" w14:textId="77777777" w:rsidR="005E6B00" w:rsidRPr="00E67938" w:rsidRDefault="005E6B00" w:rsidP="00830ADF">
      <w:pPr>
        <w:ind w:right="16"/>
        <w:jc w:val="center"/>
        <w:rPr>
          <w:rFonts w:ascii="Noto Sans" w:eastAsia="Yu Mincho" w:hAnsi="Noto Sans" w:cs="Noto Sans"/>
          <w:b/>
          <w:sz w:val="16"/>
          <w:szCs w:val="16"/>
        </w:rPr>
      </w:pPr>
    </w:p>
    <w:p w14:paraId="0ECBDCB9" w14:textId="77777777" w:rsidR="005E6B00" w:rsidRPr="00E67938" w:rsidRDefault="005E6B00" w:rsidP="00830ADF">
      <w:pPr>
        <w:ind w:right="16"/>
        <w:jc w:val="center"/>
        <w:rPr>
          <w:rFonts w:ascii="Noto Sans" w:eastAsia="Yu Mincho" w:hAnsi="Noto Sans" w:cs="Noto Sans"/>
          <w:b/>
          <w:sz w:val="16"/>
          <w:szCs w:val="16"/>
        </w:rPr>
      </w:pPr>
    </w:p>
    <w:p w14:paraId="3DDF511E" w14:textId="77777777" w:rsidR="005E6B00" w:rsidRPr="00E67938" w:rsidRDefault="005E6B00" w:rsidP="00830ADF">
      <w:pPr>
        <w:ind w:right="16"/>
        <w:jc w:val="center"/>
        <w:rPr>
          <w:rFonts w:ascii="Noto Sans" w:eastAsia="Yu Mincho" w:hAnsi="Noto Sans" w:cs="Noto Sans"/>
          <w:b/>
          <w:sz w:val="16"/>
          <w:szCs w:val="16"/>
        </w:rPr>
      </w:pPr>
    </w:p>
    <w:p w14:paraId="3B37B04F" w14:textId="77777777" w:rsidR="005E6B00" w:rsidRPr="00E67938" w:rsidRDefault="005E6B00" w:rsidP="00830ADF">
      <w:pPr>
        <w:ind w:right="16"/>
        <w:jc w:val="center"/>
        <w:rPr>
          <w:rFonts w:ascii="Noto Sans" w:eastAsia="Yu Mincho" w:hAnsi="Noto Sans" w:cs="Noto Sans"/>
          <w:b/>
          <w:sz w:val="16"/>
          <w:szCs w:val="16"/>
        </w:rPr>
      </w:pPr>
    </w:p>
    <w:p w14:paraId="5FBB2662" w14:textId="77777777" w:rsidR="005E6B00" w:rsidRPr="00E67938" w:rsidRDefault="005E6B00" w:rsidP="00830ADF">
      <w:pPr>
        <w:ind w:right="16"/>
        <w:jc w:val="center"/>
        <w:rPr>
          <w:rFonts w:ascii="Noto Sans" w:eastAsia="Yu Mincho" w:hAnsi="Noto Sans" w:cs="Noto Sans"/>
          <w:b/>
          <w:sz w:val="16"/>
          <w:szCs w:val="16"/>
        </w:rPr>
      </w:pPr>
    </w:p>
    <w:p w14:paraId="29BC6AA0" w14:textId="77777777" w:rsidR="005E6B00" w:rsidRPr="00E67938" w:rsidRDefault="005E6B00" w:rsidP="00830ADF">
      <w:pPr>
        <w:ind w:right="16"/>
        <w:jc w:val="center"/>
        <w:rPr>
          <w:rFonts w:ascii="Noto Sans" w:eastAsia="Yu Mincho" w:hAnsi="Noto Sans" w:cs="Noto Sans"/>
          <w:b/>
          <w:sz w:val="16"/>
          <w:szCs w:val="16"/>
        </w:rPr>
      </w:pPr>
    </w:p>
    <w:p w14:paraId="3C533A9E" w14:textId="77777777" w:rsidR="005E6B00" w:rsidRPr="00E67938" w:rsidRDefault="005E6B00" w:rsidP="00830ADF">
      <w:pPr>
        <w:ind w:right="16"/>
        <w:jc w:val="center"/>
        <w:rPr>
          <w:rFonts w:ascii="Noto Sans" w:eastAsia="Yu Mincho" w:hAnsi="Noto Sans" w:cs="Noto Sans"/>
          <w:b/>
          <w:sz w:val="16"/>
          <w:szCs w:val="16"/>
        </w:rPr>
      </w:pPr>
    </w:p>
    <w:p w14:paraId="5FFC859B" w14:textId="77777777" w:rsidR="005E6B00" w:rsidRPr="00E67938" w:rsidRDefault="005E6B00" w:rsidP="00830ADF">
      <w:pPr>
        <w:ind w:right="16"/>
        <w:jc w:val="center"/>
        <w:rPr>
          <w:rFonts w:ascii="Noto Sans" w:eastAsia="Yu Mincho" w:hAnsi="Noto Sans" w:cs="Noto Sans"/>
          <w:b/>
          <w:sz w:val="16"/>
          <w:szCs w:val="16"/>
        </w:rPr>
      </w:pPr>
    </w:p>
    <w:p w14:paraId="759E6CB6" w14:textId="77777777" w:rsidR="005E6B00" w:rsidRDefault="005E6B00" w:rsidP="00830ADF">
      <w:pPr>
        <w:ind w:right="16"/>
        <w:jc w:val="center"/>
        <w:rPr>
          <w:rFonts w:ascii="Noto Sans" w:eastAsia="Yu Mincho" w:hAnsi="Noto Sans" w:cs="Noto Sans"/>
          <w:b/>
          <w:sz w:val="16"/>
          <w:szCs w:val="16"/>
        </w:rPr>
      </w:pPr>
    </w:p>
    <w:p w14:paraId="52FF196A" w14:textId="77777777" w:rsidR="00FE2501" w:rsidRDefault="00FE2501" w:rsidP="00830ADF">
      <w:pPr>
        <w:ind w:right="16"/>
        <w:jc w:val="center"/>
        <w:rPr>
          <w:rFonts w:ascii="Noto Sans" w:eastAsia="Yu Mincho" w:hAnsi="Noto Sans" w:cs="Noto Sans"/>
          <w:b/>
          <w:sz w:val="16"/>
          <w:szCs w:val="16"/>
        </w:rPr>
      </w:pPr>
    </w:p>
    <w:p w14:paraId="1F7EDBB0" w14:textId="77777777" w:rsidR="00FE2501" w:rsidRDefault="00FE2501" w:rsidP="00830ADF">
      <w:pPr>
        <w:ind w:right="16"/>
        <w:jc w:val="center"/>
        <w:rPr>
          <w:rFonts w:ascii="Noto Sans" w:eastAsia="Yu Mincho" w:hAnsi="Noto Sans" w:cs="Noto Sans"/>
          <w:b/>
          <w:sz w:val="16"/>
          <w:szCs w:val="16"/>
        </w:rPr>
      </w:pPr>
    </w:p>
    <w:p w14:paraId="60BEC328" w14:textId="77777777" w:rsidR="00FE2501" w:rsidRPr="00E67938" w:rsidRDefault="00FE2501" w:rsidP="00830ADF">
      <w:pPr>
        <w:ind w:right="16"/>
        <w:jc w:val="center"/>
        <w:rPr>
          <w:rFonts w:ascii="Noto Sans" w:eastAsia="Yu Mincho" w:hAnsi="Noto Sans" w:cs="Noto Sans"/>
          <w:b/>
          <w:sz w:val="16"/>
          <w:szCs w:val="16"/>
        </w:rPr>
      </w:pPr>
    </w:p>
    <w:p w14:paraId="59BD876A" w14:textId="77777777" w:rsidR="005E6B00" w:rsidRPr="00E67938" w:rsidRDefault="005E6B00" w:rsidP="00830ADF">
      <w:pPr>
        <w:ind w:right="16"/>
        <w:jc w:val="center"/>
        <w:rPr>
          <w:rFonts w:ascii="Noto Sans" w:eastAsia="Yu Mincho" w:hAnsi="Noto Sans" w:cs="Noto Sans"/>
          <w:b/>
          <w:sz w:val="16"/>
          <w:szCs w:val="16"/>
        </w:rPr>
      </w:pPr>
    </w:p>
    <w:p w14:paraId="5700CCBE" w14:textId="77777777" w:rsidR="005E6B00" w:rsidRPr="00E67938" w:rsidRDefault="005E6B00" w:rsidP="00830ADF">
      <w:pPr>
        <w:ind w:right="16"/>
        <w:jc w:val="center"/>
        <w:rPr>
          <w:rFonts w:ascii="Noto Sans" w:eastAsia="Yu Mincho" w:hAnsi="Noto Sans" w:cs="Noto Sans"/>
          <w:b/>
          <w:sz w:val="16"/>
          <w:szCs w:val="16"/>
        </w:rPr>
      </w:pPr>
    </w:p>
    <w:p w14:paraId="54BB69B1" w14:textId="77777777" w:rsidR="005E6B00" w:rsidRPr="00E67938" w:rsidRDefault="005E6B00" w:rsidP="00830ADF">
      <w:pPr>
        <w:ind w:right="16"/>
        <w:jc w:val="center"/>
        <w:rPr>
          <w:rFonts w:ascii="Noto Sans" w:eastAsia="Yu Mincho" w:hAnsi="Noto Sans" w:cs="Noto Sans"/>
          <w:b/>
          <w:sz w:val="16"/>
          <w:szCs w:val="16"/>
        </w:rPr>
      </w:pPr>
    </w:p>
    <w:p w14:paraId="40B32935" w14:textId="7CAA123B" w:rsidR="005E6B00" w:rsidRPr="00E67938" w:rsidRDefault="005E6B00" w:rsidP="00830ADF">
      <w:pPr>
        <w:ind w:right="16"/>
        <w:jc w:val="center"/>
        <w:rPr>
          <w:rFonts w:ascii="Noto Sans" w:eastAsia="Yu Mincho" w:hAnsi="Noto Sans" w:cs="Noto Sans"/>
          <w:b/>
          <w:sz w:val="16"/>
          <w:szCs w:val="16"/>
        </w:rPr>
      </w:pPr>
      <w:r w:rsidRPr="00E67938">
        <w:rPr>
          <w:rFonts w:ascii="Noto Sans" w:eastAsia="Yu Mincho" w:hAnsi="Noto Sans" w:cs="Noto Sans"/>
          <w:b/>
          <w:sz w:val="16"/>
          <w:szCs w:val="16"/>
        </w:rPr>
        <w:t>ANEXO NÚMERO 2 (DOS)</w:t>
      </w:r>
    </w:p>
    <w:p w14:paraId="281FBAF6" w14:textId="77777777" w:rsidR="00895012" w:rsidRPr="00E67938" w:rsidRDefault="00895012" w:rsidP="00895012">
      <w:pPr>
        <w:pBdr>
          <w:top w:val="single" w:sz="4" w:space="1" w:color="000000"/>
          <w:left w:val="single" w:sz="4" w:space="4" w:color="000000"/>
          <w:bottom w:val="single" w:sz="4" w:space="1" w:color="000000"/>
          <w:right w:val="single" w:sz="4" w:space="4" w:color="000000"/>
        </w:pBdr>
        <w:shd w:val="clear" w:color="auto" w:fill="D9D9D9"/>
        <w:suppressAutoHyphens/>
        <w:jc w:val="center"/>
        <w:outlineLvl w:val="8"/>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MODELO DE CONVENIO DE PARTICIPACIÓN CONJUNTA</w:t>
      </w:r>
    </w:p>
    <w:p w14:paraId="1069A95A" w14:textId="77777777" w:rsidR="00895012" w:rsidRPr="00E67938" w:rsidRDefault="00895012" w:rsidP="00895012">
      <w:pPr>
        <w:suppressAutoHyphens/>
        <w:spacing w:after="120"/>
        <w:jc w:val="both"/>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40929BB1" w14:textId="77777777" w:rsidR="00895012" w:rsidRPr="00E67938" w:rsidRDefault="00895012" w:rsidP="00E30A1C">
      <w:pPr>
        <w:numPr>
          <w:ilvl w:val="1"/>
          <w:numId w:val="28"/>
        </w:numPr>
        <w:tabs>
          <w:tab w:val="left" w:pos="3000"/>
        </w:tabs>
        <w:suppressAutoHyphens/>
        <w:ind w:left="0" w:firstLine="0"/>
        <w:jc w:val="both"/>
        <w:rPr>
          <w:rFonts w:ascii="Noto Sans" w:eastAsia="Yu Mincho" w:hAnsi="Noto Sans" w:cs="Noto Sans"/>
          <w:sz w:val="16"/>
          <w:szCs w:val="16"/>
        </w:rPr>
      </w:pPr>
      <w:r w:rsidRPr="00E67938">
        <w:rPr>
          <w:rFonts w:ascii="Noto Sans" w:eastAsia="Yu Mincho" w:hAnsi="Noto Sans" w:cs="Noto Sans"/>
          <w:b/>
          <w:sz w:val="16"/>
          <w:szCs w:val="16"/>
        </w:rPr>
        <w:t>“EL PARTICIPANTE A”</w:t>
      </w:r>
      <w:r w:rsidRPr="00E67938">
        <w:rPr>
          <w:rFonts w:ascii="Noto Sans" w:eastAsia="Yu Mincho" w:hAnsi="Noto Sans" w:cs="Noto Sans"/>
          <w:sz w:val="16"/>
          <w:szCs w:val="16"/>
        </w:rPr>
        <w:t>, DECLARA QUE:</w:t>
      </w:r>
    </w:p>
    <w:p w14:paraId="536B9F67" w14:textId="77777777" w:rsidR="00895012" w:rsidRPr="00E67938" w:rsidRDefault="00895012" w:rsidP="00895012">
      <w:pPr>
        <w:tabs>
          <w:tab w:val="left" w:pos="1080"/>
        </w:tabs>
        <w:suppressAutoHyphens/>
        <w:overflowPunct w:val="0"/>
        <w:autoSpaceDE w:val="0"/>
        <w:jc w:val="both"/>
        <w:textAlignment w:val="baseline"/>
        <w:rPr>
          <w:rFonts w:ascii="Noto Sans" w:eastAsia="Times New Roman" w:hAnsi="Noto Sans" w:cs="Noto Sans"/>
          <w:sz w:val="16"/>
          <w:szCs w:val="16"/>
          <w:lang w:eastAsia="ar-SA"/>
        </w:rPr>
      </w:pPr>
    </w:p>
    <w:p w14:paraId="62CF24E8" w14:textId="594D498C" w:rsidR="00895012" w:rsidRPr="00E67938" w:rsidRDefault="00895012" w:rsidP="00895012">
      <w:pPr>
        <w:tabs>
          <w:tab w:val="left" w:pos="5927"/>
        </w:tabs>
        <w:jc w:val="both"/>
        <w:rPr>
          <w:rFonts w:ascii="Noto Sans" w:eastAsia="Yu Mincho" w:hAnsi="Noto Sans" w:cs="Noto Sans"/>
          <w:sz w:val="16"/>
          <w:szCs w:val="16"/>
        </w:rPr>
      </w:pPr>
      <w:r w:rsidRPr="00E67938">
        <w:rPr>
          <w:rFonts w:ascii="Noto Sans" w:eastAsia="Yu Mincho" w:hAnsi="Noto Sans" w:cs="Noto Sans"/>
          <w:b/>
          <w:bCs/>
          <w:sz w:val="16"/>
          <w:szCs w:val="16"/>
        </w:rPr>
        <w:t>1.1.1</w:t>
      </w:r>
      <w:r w:rsidR="00332816" w:rsidRPr="00E67938">
        <w:rPr>
          <w:rFonts w:ascii="Noto Sans" w:eastAsia="Yu Mincho" w:hAnsi="Noto Sans" w:cs="Noto Sans"/>
          <w:b/>
          <w:bCs/>
          <w:sz w:val="16"/>
          <w:szCs w:val="16"/>
        </w:rPr>
        <w:t xml:space="preserve"> </w:t>
      </w:r>
      <w:r w:rsidRPr="00E67938">
        <w:rPr>
          <w:rFonts w:ascii="Noto Sans" w:eastAsia="Yu Mincho" w:hAnsi="Noto Sans" w:cs="Noto Sans"/>
          <w:sz w:val="16"/>
          <w:szCs w:val="16"/>
        </w:rPr>
        <w:t xml:space="preserve">ES UNA SOCIEDAD LEGALMENTE CONSTITUIDA, DE CONFORMIDAD CON LAS LEYES MEXICANAS, SEGÚN CONSTA EN EL TESTIMONIO DE LA ESCRITURA PÚBLICA </w:t>
      </w:r>
      <w:r w:rsidRPr="00E67938">
        <w:rPr>
          <w:rFonts w:ascii="Noto Sans" w:eastAsia="Yu Mincho" w:hAnsi="Noto Sans" w:cs="Noto Sans"/>
          <w:b/>
          <w:i/>
          <w:sz w:val="16"/>
          <w:szCs w:val="16"/>
          <w:u w:val="single"/>
        </w:rPr>
        <w:t>(PÓLIZA)</w:t>
      </w:r>
      <w:r w:rsidRPr="00E67938">
        <w:rPr>
          <w:rFonts w:ascii="Noto Sans" w:eastAsia="Yu Mincho" w:hAnsi="Noto Sans" w:cs="Noto Sans"/>
          <w:sz w:val="16"/>
          <w:szCs w:val="16"/>
        </w:rPr>
        <w:t xml:space="preserve"> NÚMERO ____, DE FECHA ____, OTORGADA ANTE LA FE DEL LIC. ____ NOTARIO </w:t>
      </w:r>
      <w:r w:rsidRPr="00E67938">
        <w:rPr>
          <w:rFonts w:ascii="Noto Sans" w:eastAsia="Yu Mincho" w:hAnsi="Noto Sans" w:cs="Noto Sans"/>
          <w:b/>
          <w:i/>
          <w:sz w:val="16"/>
          <w:szCs w:val="16"/>
          <w:u w:val="single"/>
        </w:rPr>
        <w:t>(CORREDOR)</w:t>
      </w:r>
      <w:r w:rsidRPr="00E67938">
        <w:rPr>
          <w:rFonts w:ascii="Noto Sans" w:eastAsia="Yu Mincho" w:hAnsi="Noto Sans" w:cs="Noto Sans"/>
          <w:sz w:val="16"/>
          <w:szCs w:val="16"/>
        </w:rPr>
        <w:t xml:space="preserve"> PÚBLICO NÚMERO ____, DEL ____, E INSCRITA EN EL REGISTRO PÚBLICO DE LA PROPIEDAD Y DE COMERCIO DE ______, EN EL FOLIO MERCANTIL ____ DE FECHA _____.</w:t>
      </w:r>
    </w:p>
    <w:p w14:paraId="3FC7C71A" w14:textId="77777777" w:rsidR="00895012" w:rsidRPr="00E67938" w:rsidRDefault="00895012" w:rsidP="00895012">
      <w:pPr>
        <w:tabs>
          <w:tab w:val="left" w:pos="5927"/>
        </w:tabs>
        <w:jc w:val="both"/>
        <w:rPr>
          <w:rFonts w:ascii="Noto Sans" w:eastAsia="Yu Mincho" w:hAnsi="Noto Sans" w:cs="Noto Sans"/>
          <w:b/>
          <w:sz w:val="16"/>
          <w:szCs w:val="16"/>
        </w:rPr>
      </w:pPr>
    </w:p>
    <w:p w14:paraId="6E2DFCB8" w14:textId="77777777" w:rsidR="00895012" w:rsidRPr="00E67938" w:rsidRDefault="00895012" w:rsidP="00895012">
      <w:pPr>
        <w:tabs>
          <w:tab w:val="left" w:pos="5917"/>
        </w:tabs>
        <w:jc w:val="both"/>
        <w:rPr>
          <w:rFonts w:ascii="Noto Sans" w:eastAsia="Yu Mincho" w:hAnsi="Noto Sans" w:cs="Noto Sans"/>
          <w:sz w:val="16"/>
          <w:szCs w:val="16"/>
        </w:rPr>
      </w:pPr>
      <w:r w:rsidRPr="00E67938">
        <w:rPr>
          <w:rFonts w:ascii="Noto Sans" w:eastAsia="Yu Mincho" w:hAnsi="Noto Sans" w:cs="Noto Sans"/>
          <w:sz w:val="16"/>
          <w:szCs w:val="16"/>
        </w:rPr>
        <w:t xml:space="preserve">EL ACTA CONSTITUTIVA DE LA SOCIEDAD ____ </w:t>
      </w:r>
      <w:r w:rsidRPr="00E67938">
        <w:rPr>
          <w:rFonts w:ascii="Noto Sans" w:eastAsia="Yu Mincho" w:hAnsi="Noto Sans" w:cs="Noto Sans"/>
          <w:b/>
          <w:i/>
          <w:sz w:val="16"/>
          <w:szCs w:val="16"/>
          <w:u w:val="single"/>
        </w:rPr>
        <w:t>(SI/NO)</w:t>
      </w:r>
      <w:r w:rsidRPr="00E67938">
        <w:rPr>
          <w:rFonts w:ascii="Noto Sans" w:eastAsia="Yu Mincho" w:hAnsi="Noto Sans" w:cs="Noto Sans"/>
          <w:sz w:val="16"/>
          <w:szCs w:val="16"/>
        </w:rPr>
        <w:t xml:space="preserve"> HA TENIDO REFORMAS Y MODIFICACIONES.</w:t>
      </w:r>
    </w:p>
    <w:p w14:paraId="75451B99" w14:textId="77777777" w:rsidR="00895012" w:rsidRPr="00E67938" w:rsidRDefault="00895012" w:rsidP="00895012">
      <w:pPr>
        <w:tabs>
          <w:tab w:val="left" w:pos="5917"/>
        </w:tabs>
        <w:jc w:val="both"/>
        <w:rPr>
          <w:rFonts w:ascii="Noto Sans" w:eastAsia="Yu Mincho" w:hAnsi="Noto Sans" w:cs="Noto Sans"/>
          <w:sz w:val="16"/>
          <w:szCs w:val="16"/>
        </w:rPr>
      </w:pPr>
    </w:p>
    <w:p w14:paraId="7740A70D" w14:textId="77777777" w:rsidR="00895012" w:rsidRPr="00E67938" w:rsidRDefault="00895012" w:rsidP="00895012">
      <w:pPr>
        <w:tabs>
          <w:tab w:val="left" w:pos="5917"/>
        </w:tabs>
        <w:jc w:val="both"/>
        <w:rPr>
          <w:rFonts w:ascii="Noto Sans" w:eastAsia="Yu Mincho" w:hAnsi="Noto Sans" w:cs="Noto Sans"/>
          <w:i/>
          <w:sz w:val="16"/>
          <w:szCs w:val="16"/>
          <w:u w:val="single"/>
        </w:rPr>
      </w:pPr>
      <w:r w:rsidRPr="00E67938">
        <w:rPr>
          <w:rFonts w:ascii="Noto Sans" w:eastAsia="Yu Mincho" w:hAnsi="Noto Sans" w:cs="Noto Sans"/>
          <w:i/>
          <w:sz w:val="16"/>
          <w:szCs w:val="16"/>
          <w:u w:val="single"/>
        </w:rPr>
        <w:t>Nota: En su caso, se deberán relacionar las escrituras en que consten las reformas o modificaciones de la sociedad.</w:t>
      </w:r>
    </w:p>
    <w:p w14:paraId="0655A246" w14:textId="77777777" w:rsidR="00895012" w:rsidRPr="00E67938" w:rsidRDefault="00895012" w:rsidP="00895012">
      <w:pPr>
        <w:tabs>
          <w:tab w:val="left" w:pos="1957"/>
        </w:tabs>
        <w:jc w:val="both"/>
        <w:rPr>
          <w:rFonts w:ascii="Noto Sans" w:eastAsia="Yu Mincho" w:hAnsi="Noto Sans" w:cs="Noto Sans"/>
          <w:sz w:val="16"/>
          <w:szCs w:val="16"/>
        </w:rPr>
      </w:pPr>
    </w:p>
    <w:p w14:paraId="4D220EE1" w14:textId="573004FA" w:rsidR="00895012" w:rsidRPr="00E67938" w:rsidRDefault="00895012" w:rsidP="00895012">
      <w:pPr>
        <w:tabs>
          <w:tab w:val="left" w:pos="5917"/>
        </w:tabs>
        <w:jc w:val="both"/>
        <w:rPr>
          <w:rFonts w:ascii="Noto Sans" w:eastAsia="Yu Mincho" w:hAnsi="Noto Sans" w:cs="Noto Sans"/>
          <w:sz w:val="16"/>
          <w:szCs w:val="16"/>
        </w:rPr>
      </w:pPr>
      <w:r w:rsidRPr="00E67938">
        <w:rPr>
          <w:rFonts w:ascii="Noto Sans" w:eastAsia="Yu Mincho" w:hAnsi="Noto Sans" w:cs="Noto Sans"/>
          <w:sz w:val="16"/>
          <w:szCs w:val="16"/>
        </w:rPr>
        <w:t>LOS NOMBRES DE SUS SOCIOS SON:</w:t>
      </w:r>
      <w:r w:rsidR="00332816" w:rsidRPr="00E67938">
        <w:rPr>
          <w:rFonts w:ascii="Noto Sans" w:eastAsia="Yu Mincho" w:hAnsi="Noto Sans" w:cs="Noto Sans"/>
          <w:sz w:val="16"/>
          <w:szCs w:val="16"/>
        </w:rPr>
        <w:t xml:space="preserve"> </w:t>
      </w:r>
      <w:r w:rsidRPr="00E67938">
        <w:rPr>
          <w:rFonts w:ascii="Noto Sans" w:eastAsia="Yu Mincho" w:hAnsi="Noto Sans" w:cs="Noto Sans"/>
          <w:sz w:val="16"/>
          <w:szCs w:val="16"/>
        </w:rPr>
        <w:t>_____________________ CON REGISTRO FEDERAL DE CONTRIBUYENTES _____________.</w:t>
      </w:r>
    </w:p>
    <w:p w14:paraId="2EA1B3DE" w14:textId="77777777" w:rsidR="00895012" w:rsidRPr="00E67938" w:rsidRDefault="00895012" w:rsidP="00895012">
      <w:pPr>
        <w:tabs>
          <w:tab w:val="left" w:pos="5913"/>
        </w:tabs>
        <w:suppressAutoHyphens/>
        <w:overflowPunct w:val="0"/>
        <w:autoSpaceDE w:val="0"/>
        <w:jc w:val="both"/>
        <w:textAlignment w:val="baseline"/>
        <w:rPr>
          <w:rFonts w:ascii="Noto Sans" w:eastAsia="Times New Roman" w:hAnsi="Noto Sans" w:cs="Noto Sans"/>
          <w:sz w:val="16"/>
          <w:szCs w:val="16"/>
          <w:lang w:eastAsia="ar-SA"/>
        </w:rPr>
      </w:pPr>
    </w:p>
    <w:p w14:paraId="0C7E153B" w14:textId="200CB33C" w:rsidR="00895012" w:rsidRPr="00E67938" w:rsidRDefault="00895012" w:rsidP="00895012">
      <w:pPr>
        <w:tabs>
          <w:tab w:val="left" w:pos="5941"/>
        </w:tabs>
        <w:jc w:val="both"/>
        <w:rPr>
          <w:rFonts w:ascii="Noto Sans" w:eastAsia="Yu Mincho" w:hAnsi="Noto Sans" w:cs="Noto Sans"/>
          <w:sz w:val="16"/>
          <w:szCs w:val="16"/>
        </w:rPr>
      </w:pPr>
      <w:r w:rsidRPr="00E67938">
        <w:rPr>
          <w:rFonts w:ascii="Noto Sans" w:eastAsia="Yu Mincho" w:hAnsi="Noto Sans" w:cs="Noto Sans"/>
          <w:b/>
          <w:bCs/>
          <w:sz w:val="16"/>
          <w:szCs w:val="16"/>
        </w:rPr>
        <w:t>1.1.2</w:t>
      </w:r>
      <w:r w:rsidR="00332816" w:rsidRPr="00E67938">
        <w:rPr>
          <w:rFonts w:ascii="Noto Sans" w:eastAsia="Yu Mincho" w:hAnsi="Noto Sans" w:cs="Noto Sans"/>
          <w:b/>
          <w:bCs/>
          <w:sz w:val="16"/>
          <w:szCs w:val="16"/>
        </w:rPr>
        <w:t xml:space="preserve"> </w:t>
      </w:r>
      <w:r w:rsidRPr="00E67938">
        <w:rPr>
          <w:rFonts w:ascii="Noto Sans" w:eastAsia="Yu Mincho" w:hAnsi="Noto Sans" w:cs="Noto Sans"/>
          <w:sz w:val="16"/>
          <w:szCs w:val="16"/>
        </w:rPr>
        <w:t>TIENE LOS SIGUIENTES REGISTROS OFICIALES: REGISTRO FEDERAL DE CONTRIBUYENTES NÚMERO __________ Y REGISTRO PATRONAL ANTE EL INSTITUTO MEXICANO DEL SEGURO SOCIAL NÚMERO _____.</w:t>
      </w:r>
    </w:p>
    <w:p w14:paraId="5C013A25" w14:textId="77777777" w:rsidR="00895012" w:rsidRPr="00E67938" w:rsidRDefault="00895012" w:rsidP="00895012">
      <w:pPr>
        <w:tabs>
          <w:tab w:val="left" w:pos="5913"/>
        </w:tabs>
        <w:suppressAutoHyphens/>
        <w:overflowPunct w:val="0"/>
        <w:autoSpaceDE w:val="0"/>
        <w:jc w:val="both"/>
        <w:textAlignment w:val="baseline"/>
        <w:rPr>
          <w:rFonts w:ascii="Noto Sans" w:eastAsia="Times New Roman" w:hAnsi="Noto Sans" w:cs="Noto Sans"/>
          <w:sz w:val="16"/>
          <w:szCs w:val="16"/>
          <w:lang w:eastAsia="ar-SA"/>
        </w:rPr>
      </w:pPr>
    </w:p>
    <w:p w14:paraId="362082BF" w14:textId="44EA7E3C" w:rsidR="00895012" w:rsidRPr="00E67938" w:rsidRDefault="00895012" w:rsidP="00895012">
      <w:pPr>
        <w:tabs>
          <w:tab w:val="left" w:pos="5941"/>
        </w:tabs>
        <w:jc w:val="both"/>
        <w:rPr>
          <w:rFonts w:ascii="Noto Sans" w:eastAsia="Yu Mincho" w:hAnsi="Noto Sans" w:cs="Noto Sans"/>
          <w:sz w:val="16"/>
          <w:szCs w:val="16"/>
        </w:rPr>
      </w:pPr>
      <w:r w:rsidRPr="00E67938">
        <w:rPr>
          <w:rFonts w:ascii="Noto Sans" w:eastAsia="Yu Mincho" w:hAnsi="Noto Sans" w:cs="Noto Sans"/>
          <w:b/>
          <w:bCs/>
          <w:sz w:val="16"/>
          <w:szCs w:val="16"/>
        </w:rPr>
        <w:t>1.1.3</w:t>
      </w:r>
      <w:r w:rsidR="00332816" w:rsidRPr="00E67938">
        <w:rPr>
          <w:rFonts w:ascii="Noto Sans" w:eastAsia="Yu Mincho" w:hAnsi="Noto Sans" w:cs="Noto Sans"/>
          <w:b/>
          <w:bCs/>
          <w:sz w:val="16"/>
          <w:szCs w:val="16"/>
        </w:rPr>
        <w:t xml:space="preserve"> </w:t>
      </w:r>
      <w:r w:rsidRPr="00E67938">
        <w:rPr>
          <w:rFonts w:ascii="Noto Sans" w:eastAsia="Yu Mincho" w:hAnsi="Noto Sans" w:cs="Noto Sans"/>
          <w:sz w:val="16"/>
          <w:szCs w:val="16"/>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E67938">
        <w:rPr>
          <w:rFonts w:ascii="Noto Sans" w:eastAsia="Yu Mincho" w:hAnsi="Noto Sans" w:cs="Noto Sans"/>
          <w:b/>
          <w:sz w:val="16"/>
          <w:szCs w:val="16"/>
        </w:rPr>
        <w:t>“BAJO PROTESTA DE DECIR VERDAD”</w:t>
      </w:r>
      <w:r w:rsidRPr="00E67938">
        <w:rPr>
          <w:rFonts w:ascii="Noto Sans" w:eastAsia="Yu Mincho" w:hAnsi="Noto Sans" w:cs="Noto Sans"/>
          <w:sz w:val="16"/>
          <w:szCs w:val="16"/>
        </w:rPr>
        <w:t>, QUE DICHAS FACULTADES NO LE HAN SIDO REVOCADAS, NI LIMITADAS O MODIFICADAS EN FORMA ALGUNA, A LA FECHA EN QUE SE SUSCRIBE EL PRESENTE INSTRUMENTO JURÍDICO.</w:t>
      </w:r>
    </w:p>
    <w:p w14:paraId="1844A30B" w14:textId="008C1AAE" w:rsidR="00895012" w:rsidRPr="00E67938" w:rsidRDefault="00895012" w:rsidP="00895012">
      <w:pPr>
        <w:tabs>
          <w:tab w:val="left" w:pos="5941"/>
        </w:tabs>
        <w:jc w:val="both"/>
        <w:rPr>
          <w:rFonts w:ascii="Noto Sans" w:eastAsia="Yu Mincho" w:hAnsi="Noto Sans" w:cs="Noto Sans"/>
          <w:sz w:val="16"/>
          <w:szCs w:val="16"/>
        </w:rPr>
      </w:pPr>
      <w:r w:rsidRPr="00E67938">
        <w:rPr>
          <w:rFonts w:ascii="Noto Sans" w:eastAsia="Yu Mincho" w:hAnsi="Noto Sans" w:cs="Noto Sans"/>
          <w:sz w:val="16"/>
          <w:szCs w:val="16"/>
        </w:rPr>
        <w:t>EL DOMICILIO DEL REPRESENTANTE LEGAL ES EL UBICADO EN ______________.</w:t>
      </w:r>
    </w:p>
    <w:p w14:paraId="1C2FA5AE" w14:textId="77777777" w:rsidR="00895012" w:rsidRPr="00E67938" w:rsidRDefault="00895012" w:rsidP="00895012">
      <w:pPr>
        <w:tabs>
          <w:tab w:val="left" w:pos="1854"/>
        </w:tabs>
        <w:suppressAutoHyphens/>
        <w:overflowPunct w:val="0"/>
        <w:autoSpaceDE w:val="0"/>
        <w:jc w:val="both"/>
        <w:textAlignment w:val="baseline"/>
        <w:rPr>
          <w:rFonts w:ascii="Noto Sans" w:eastAsia="Times New Roman" w:hAnsi="Noto Sans" w:cs="Noto Sans"/>
          <w:sz w:val="16"/>
          <w:szCs w:val="16"/>
          <w:lang w:eastAsia="ar-SA"/>
        </w:rPr>
      </w:pPr>
    </w:p>
    <w:p w14:paraId="6AF3BF07" w14:textId="6D60850A" w:rsidR="00895012" w:rsidRPr="00E67938" w:rsidRDefault="00895012" w:rsidP="00895012">
      <w:pPr>
        <w:tabs>
          <w:tab w:val="left" w:pos="5941"/>
        </w:tabs>
        <w:jc w:val="both"/>
        <w:rPr>
          <w:rFonts w:ascii="Noto Sans" w:eastAsia="Yu Mincho" w:hAnsi="Noto Sans" w:cs="Noto Sans"/>
          <w:sz w:val="16"/>
          <w:szCs w:val="16"/>
        </w:rPr>
      </w:pPr>
      <w:r w:rsidRPr="00E67938">
        <w:rPr>
          <w:rFonts w:ascii="Noto Sans" w:eastAsia="Yu Mincho" w:hAnsi="Noto Sans" w:cs="Noto Sans"/>
          <w:b/>
          <w:bCs/>
          <w:sz w:val="16"/>
          <w:szCs w:val="16"/>
        </w:rPr>
        <w:t>1.1.4</w:t>
      </w:r>
      <w:r w:rsidR="00332816" w:rsidRPr="00E67938">
        <w:rPr>
          <w:rFonts w:ascii="Noto Sans" w:eastAsia="Yu Mincho" w:hAnsi="Noto Sans" w:cs="Noto Sans"/>
          <w:b/>
          <w:bCs/>
          <w:sz w:val="16"/>
          <w:szCs w:val="16"/>
        </w:rPr>
        <w:t xml:space="preserve"> </w:t>
      </w:r>
      <w:r w:rsidRPr="00E67938">
        <w:rPr>
          <w:rFonts w:ascii="Noto Sans" w:eastAsia="Yu Mincho" w:hAnsi="Noto Sans" w:cs="Noto Sans"/>
          <w:sz w:val="16"/>
          <w:szCs w:val="16"/>
        </w:rPr>
        <w:t>SU OBJETO SOCIAL, ENTRE OTROS CORRESPONDE A: ___________; POR LO QUE CUENTA CON LOS RECURSOS FINANCIEROS, TÉCNICOS, ADMINISTRATIVOS Y HUMANOS PARA OBLIGARSE, EN LOS TÉRMINOS Y CONDICIONES QUE SE ESTIPULAN EN EL PRESENTE CONVENIO.</w:t>
      </w:r>
    </w:p>
    <w:p w14:paraId="23F45FF0" w14:textId="77777777" w:rsidR="00895012" w:rsidRPr="00E67938" w:rsidRDefault="00895012" w:rsidP="00895012">
      <w:pPr>
        <w:tabs>
          <w:tab w:val="left" w:pos="1854"/>
        </w:tabs>
        <w:suppressAutoHyphens/>
        <w:overflowPunct w:val="0"/>
        <w:autoSpaceDE w:val="0"/>
        <w:jc w:val="both"/>
        <w:textAlignment w:val="baseline"/>
        <w:rPr>
          <w:rFonts w:ascii="Noto Sans" w:eastAsia="Times New Roman" w:hAnsi="Noto Sans" w:cs="Noto Sans"/>
          <w:sz w:val="16"/>
          <w:szCs w:val="16"/>
          <w:lang w:eastAsia="ar-SA"/>
        </w:rPr>
      </w:pPr>
    </w:p>
    <w:p w14:paraId="71113F58" w14:textId="0BD121E0" w:rsidR="00895012" w:rsidRPr="00E67938" w:rsidRDefault="00911D32" w:rsidP="00895012">
      <w:pPr>
        <w:tabs>
          <w:tab w:val="left" w:pos="5969"/>
        </w:tabs>
        <w:jc w:val="both"/>
        <w:rPr>
          <w:rFonts w:ascii="Noto Sans" w:eastAsia="Yu Mincho" w:hAnsi="Noto Sans" w:cs="Noto Sans"/>
          <w:sz w:val="16"/>
          <w:szCs w:val="16"/>
        </w:rPr>
      </w:pPr>
      <w:r w:rsidRPr="00E67938">
        <w:rPr>
          <w:rFonts w:ascii="Noto Sans" w:eastAsia="Yu Mincho" w:hAnsi="Noto Sans" w:cs="Noto Sans"/>
          <w:b/>
          <w:bCs/>
          <w:sz w:val="16"/>
          <w:szCs w:val="16"/>
        </w:rPr>
        <w:t xml:space="preserve">1.1.5 </w:t>
      </w:r>
      <w:r w:rsidR="00895012" w:rsidRPr="00E67938">
        <w:rPr>
          <w:rFonts w:ascii="Noto Sans" w:eastAsia="Yu Mincho" w:hAnsi="Noto Sans" w:cs="Noto Sans"/>
          <w:sz w:val="16"/>
          <w:szCs w:val="16"/>
        </w:rPr>
        <w:t>SEÑALA COMO DOMICILIO LEGAL PARA TODOS LOS EFECTOS QUE DERIVEN DEL PRESENTE CONVENIO, EL UBICADO EN:</w:t>
      </w:r>
    </w:p>
    <w:p w14:paraId="3DB805E9" w14:textId="77777777" w:rsidR="00895012" w:rsidRPr="00E67938" w:rsidRDefault="00895012" w:rsidP="00895012">
      <w:pPr>
        <w:tabs>
          <w:tab w:val="left" w:pos="5969"/>
        </w:tabs>
        <w:jc w:val="both"/>
        <w:rPr>
          <w:rFonts w:ascii="Noto Sans" w:eastAsia="Yu Mincho" w:hAnsi="Noto Sans" w:cs="Noto Sans"/>
          <w:b/>
          <w:sz w:val="16"/>
          <w:szCs w:val="16"/>
        </w:rPr>
      </w:pPr>
    </w:p>
    <w:p w14:paraId="57C787B2" w14:textId="23006CC0" w:rsidR="00895012" w:rsidRPr="00E67938" w:rsidRDefault="00895012" w:rsidP="00895012">
      <w:pPr>
        <w:tabs>
          <w:tab w:val="left" w:pos="3345"/>
        </w:tabs>
        <w:jc w:val="both"/>
        <w:rPr>
          <w:rFonts w:ascii="Noto Sans" w:eastAsia="Yu Mincho" w:hAnsi="Noto Sans" w:cs="Noto Sans"/>
          <w:sz w:val="16"/>
          <w:szCs w:val="16"/>
        </w:rPr>
      </w:pPr>
      <w:r w:rsidRPr="00E67938">
        <w:rPr>
          <w:rFonts w:ascii="Noto Sans" w:eastAsia="Yu Mincho" w:hAnsi="Noto Sans" w:cs="Noto Sans"/>
          <w:b/>
          <w:sz w:val="16"/>
          <w:szCs w:val="16"/>
        </w:rPr>
        <w:t>2.1</w:t>
      </w:r>
      <w:r w:rsidR="00911D32" w:rsidRPr="00E67938">
        <w:rPr>
          <w:rFonts w:ascii="Noto Sans" w:eastAsia="Yu Mincho" w:hAnsi="Noto Sans" w:cs="Noto Sans"/>
          <w:b/>
          <w:sz w:val="16"/>
          <w:szCs w:val="16"/>
        </w:rPr>
        <w:t xml:space="preserve"> </w:t>
      </w:r>
      <w:r w:rsidRPr="00E67938">
        <w:rPr>
          <w:rFonts w:ascii="Noto Sans" w:eastAsia="Yu Mincho" w:hAnsi="Noto Sans" w:cs="Noto Sans"/>
          <w:b/>
          <w:sz w:val="16"/>
          <w:szCs w:val="16"/>
        </w:rPr>
        <w:t>“EL PARTICIPANTE B”</w:t>
      </w:r>
      <w:r w:rsidRPr="00E67938">
        <w:rPr>
          <w:rFonts w:ascii="Noto Sans" w:eastAsia="Yu Mincho" w:hAnsi="Noto Sans" w:cs="Noto Sans"/>
          <w:bCs/>
          <w:sz w:val="16"/>
          <w:szCs w:val="16"/>
        </w:rPr>
        <w:t>,</w:t>
      </w:r>
      <w:r w:rsidRPr="00E67938">
        <w:rPr>
          <w:rFonts w:ascii="Noto Sans" w:eastAsia="Yu Mincho" w:hAnsi="Noto Sans" w:cs="Noto Sans"/>
          <w:sz w:val="16"/>
          <w:szCs w:val="16"/>
        </w:rPr>
        <w:t xml:space="preserve"> DECLARA QUE:</w:t>
      </w:r>
    </w:p>
    <w:p w14:paraId="1CAD9F84" w14:textId="77777777" w:rsidR="00895012" w:rsidRPr="00E67938" w:rsidRDefault="00895012" w:rsidP="00895012">
      <w:pPr>
        <w:tabs>
          <w:tab w:val="left" w:pos="1272"/>
        </w:tabs>
        <w:suppressAutoHyphens/>
        <w:overflowPunct w:val="0"/>
        <w:autoSpaceDE w:val="0"/>
        <w:jc w:val="both"/>
        <w:textAlignment w:val="baseline"/>
        <w:rPr>
          <w:rFonts w:ascii="Noto Sans" w:eastAsia="Times New Roman" w:hAnsi="Noto Sans" w:cs="Noto Sans"/>
          <w:sz w:val="16"/>
          <w:szCs w:val="16"/>
          <w:lang w:eastAsia="ar-SA"/>
        </w:rPr>
      </w:pPr>
    </w:p>
    <w:p w14:paraId="4BCD5B5A" w14:textId="040A1742" w:rsidR="00895012" w:rsidRPr="00E67938" w:rsidRDefault="00895012" w:rsidP="00895012">
      <w:pPr>
        <w:tabs>
          <w:tab w:val="left" w:pos="5969"/>
        </w:tabs>
        <w:jc w:val="both"/>
        <w:rPr>
          <w:rFonts w:ascii="Noto Sans" w:eastAsia="Yu Mincho" w:hAnsi="Noto Sans" w:cs="Noto Sans"/>
          <w:sz w:val="16"/>
          <w:szCs w:val="16"/>
        </w:rPr>
      </w:pPr>
      <w:r w:rsidRPr="00E67938">
        <w:rPr>
          <w:rFonts w:ascii="Noto Sans" w:eastAsia="Yu Mincho" w:hAnsi="Noto Sans" w:cs="Noto Sans"/>
          <w:b/>
          <w:bCs/>
          <w:sz w:val="16"/>
          <w:szCs w:val="16"/>
        </w:rPr>
        <w:t>2.1.1</w:t>
      </w:r>
      <w:r w:rsidR="00911D32" w:rsidRPr="00E67938">
        <w:rPr>
          <w:rFonts w:ascii="Noto Sans" w:eastAsia="Yu Mincho" w:hAnsi="Noto Sans" w:cs="Noto Sans"/>
          <w:b/>
          <w:bCs/>
          <w:sz w:val="16"/>
          <w:szCs w:val="16"/>
        </w:rPr>
        <w:t xml:space="preserve"> </w:t>
      </w:r>
      <w:r w:rsidRPr="00E67938">
        <w:rPr>
          <w:rFonts w:ascii="Noto Sans" w:eastAsia="Yu Mincho" w:hAnsi="Noto Sans" w:cs="Noto Sans"/>
          <w:sz w:val="16"/>
          <w:szCs w:val="16"/>
        </w:rPr>
        <w:t xml:space="preserve">ES UNA SOCIEDAD LEGALMENTE CONSTITUIDA DE CONFORMIDAD CON LAS LEYES DE LOS ESTADOS UNIDOS MEXICANOS, SEGÚN CONSTA EL TESTIMONIO </w:t>
      </w:r>
      <w:r w:rsidRPr="00E67938">
        <w:rPr>
          <w:rFonts w:ascii="Noto Sans" w:eastAsia="Yu Mincho" w:hAnsi="Noto Sans" w:cs="Noto Sans"/>
          <w:b/>
          <w:i/>
          <w:sz w:val="16"/>
          <w:szCs w:val="16"/>
          <w:u w:val="single"/>
        </w:rPr>
        <w:t>(PÓLIZA)</w:t>
      </w:r>
      <w:r w:rsidRPr="00E67938">
        <w:rPr>
          <w:rFonts w:ascii="Noto Sans" w:eastAsia="Yu Mincho" w:hAnsi="Noto Sans" w:cs="Noto Sans"/>
          <w:sz w:val="16"/>
          <w:szCs w:val="16"/>
        </w:rPr>
        <w:t xml:space="preserve"> DE LA ESCRITURA PÚBLICA NÚMERO ___, DE FECHA ___, PASADA ANTE LA FE DEL LIC. ____ NOTARIO </w:t>
      </w:r>
      <w:r w:rsidRPr="00E67938">
        <w:rPr>
          <w:rFonts w:ascii="Noto Sans" w:eastAsia="Yu Mincho" w:hAnsi="Noto Sans" w:cs="Noto Sans"/>
          <w:b/>
          <w:i/>
          <w:sz w:val="16"/>
          <w:szCs w:val="16"/>
          <w:u w:val="single"/>
        </w:rPr>
        <w:t>(CORREDOR)</w:t>
      </w:r>
      <w:r w:rsidRPr="00E67938">
        <w:rPr>
          <w:rFonts w:ascii="Noto Sans" w:eastAsia="Yu Mincho" w:hAnsi="Noto Sans" w:cs="Noto Sans"/>
          <w:sz w:val="16"/>
          <w:szCs w:val="16"/>
        </w:rPr>
        <w:t xml:space="preserve"> PÚBLICO NÚMERO ___, DEL __, E INSCRITA EN EL REGISTRO PÚBLICO DE LA PROPIEDAD Y DEL COMERCIO, EN EL FOLIO MERCANTIL NÚMERO ____ DE FECHA ____.</w:t>
      </w:r>
    </w:p>
    <w:p w14:paraId="203661B7" w14:textId="77777777" w:rsidR="00895012" w:rsidRPr="00E67938" w:rsidRDefault="00895012" w:rsidP="00895012">
      <w:pPr>
        <w:tabs>
          <w:tab w:val="left" w:pos="5969"/>
        </w:tabs>
        <w:jc w:val="both"/>
        <w:rPr>
          <w:rFonts w:ascii="Noto Sans" w:eastAsia="Yu Mincho" w:hAnsi="Noto Sans" w:cs="Noto Sans"/>
          <w:b/>
          <w:sz w:val="16"/>
          <w:szCs w:val="16"/>
        </w:rPr>
      </w:pPr>
    </w:p>
    <w:p w14:paraId="614F7109" w14:textId="77777777" w:rsidR="00895012" w:rsidRPr="00E67938" w:rsidRDefault="00895012" w:rsidP="00895012">
      <w:pPr>
        <w:tabs>
          <w:tab w:val="left" w:pos="5917"/>
        </w:tabs>
        <w:jc w:val="both"/>
        <w:rPr>
          <w:rFonts w:ascii="Noto Sans" w:eastAsia="Yu Mincho" w:hAnsi="Noto Sans" w:cs="Noto Sans"/>
          <w:sz w:val="16"/>
          <w:szCs w:val="16"/>
        </w:rPr>
      </w:pPr>
      <w:r w:rsidRPr="00E67938">
        <w:rPr>
          <w:rFonts w:ascii="Noto Sans" w:eastAsia="Yu Mincho" w:hAnsi="Noto Sans" w:cs="Noto Sans"/>
          <w:sz w:val="16"/>
          <w:szCs w:val="16"/>
        </w:rPr>
        <w:t xml:space="preserve">EL ACTA CONSTITUTIVA DE LA SOCIEDAD __ </w:t>
      </w:r>
      <w:r w:rsidRPr="00E67938">
        <w:rPr>
          <w:rFonts w:ascii="Noto Sans" w:eastAsia="Yu Mincho" w:hAnsi="Noto Sans" w:cs="Noto Sans"/>
          <w:b/>
          <w:i/>
          <w:sz w:val="16"/>
          <w:szCs w:val="16"/>
          <w:u w:val="single"/>
        </w:rPr>
        <w:t>(SI/NO)</w:t>
      </w:r>
      <w:r w:rsidRPr="00E67938">
        <w:rPr>
          <w:rFonts w:ascii="Noto Sans" w:eastAsia="Yu Mincho" w:hAnsi="Noto Sans" w:cs="Noto Sans"/>
          <w:sz w:val="16"/>
          <w:szCs w:val="16"/>
        </w:rPr>
        <w:t xml:space="preserve"> HA TENIDO REFORMAS Y MODIFICACIONES.</w:t>
      </w:r>
    </w:p>
    <w:p w14:paraId="3FB05204" w14:textId="77777777" w:rsidR="00895012" w:rsidRPr="00E67938" w:rsidRDefault="00895012" w:rsidP="00895012">
      <w:pPr>
        <w:tabs>
          <w:tab w:val="left" w:pos="5917"/>
        </w:tabs>
        <w:jc w:val="both"/>
        <w:rPr>
          <w:rFonts w:ascii="Noto Sans" w:eastAsia="Yu Mincho" w:hAnsi="Noto Sans" w:cs="Noto Sans"/>
          <w:i/>
          <w:sz w:val="16"/>
          <w:szCs w:val="16"/>
          <w:u w:val="single"/>
        </w:rPr>
      </w:pPr>
      <w:r w:rsidRPr="00E67938">
        <w:rPr>
          <w:rFonts w:ascii="Noto Sans" w:eastAsia="Yu Mincho" w:hAnsi="Noto Sans" w:cs="Noto Sans"/>
          <w:i/>
          <w:sz w:val="16"/>
          <w:szCs w:val="16"/>
          <w:u w:val="single"/>
        </w:rPr>
        <w:t>Nota: En su caso, se deberán relacionar las escrituras en que consten las reformas o modificaciones de la sociedad.</w:t>
      </w:r>
    </w:p>
    <w:p w14:paraId="6A4744EF" w14:textId="77777777" w:rsidR="00895012" w:rsidRPr="00E67938" w:rsidRDefault="00895012" w:rsidP="00895012">
      <w:pPr>
        <w:tabs>
          <w:tab w:val="left" w:pos="1957"/>
        </w:tabs>
        <w:jc w:val="both"/>
        <w:rPr>
          <w:rFonts w:ascii="Noto Sans" w:eastAsia="Yu Mincho" w:hAnsi="Noto Sans" w:cs="Noto Sans"/>
          <w:sz w:val="16"/>
          <w:szCs w:val="16"/>
        </w:rPr>
      </w:pPr>
    </w:p>
    <w:p w14:paraId="6AACFABF" w14:textId="0F0E569B" w:rsidR="00895012" w:rsidRPr="00E67938" w:rsidRDefault="00895012" w:rsidP="00895012">
      <w:pPr>
        <w:tabs>
          <w:tab w:val="left" w:pos="5917"/>
        </w:tabs>
        <w:jc w:val="both"/>
        <w:rPr>
          <w:rFonts w:ascii="Noto Sans" w:eastAsia="Yu Mincho" w:hAnsi="Noto Sans" w:cs="Noto Sans"/>
          <w:sz w:val="16"/>
          <w:szCs w:val="16"/>
        </w:rPr>
      </w:pPr>
      <w:r w:rsidRPr="00E67938">
        <w:rPr>
          <w:rFonts w:ascii="Noto Sans" w:eastAsia="Yu Mincho" w:hAnsi="Noto Sans" w:cs="Noto Sans"/>
          <w:sz w:val="16"/>
          <w:szCs w:val="16"/>
        </w:rPr>
        <w:t>LOS NOMBRES DE SUS SOCIOS SON:</w:t>
      </w:r>
      <w:r w:rsidR="00332816" w:rsidRPr="00E67938">
        <w:rPr>
          <w:rFonts w:ascii="Noto Sans" w:eastAsia="Yu Mincho" w:hAnsi="Noto Sans" w:cs="Noto Sans"/>
          <w:sz w:val="16"/>
          <w:szCs w:val="16"/>
        </w:rPr>
        <w:t xml:space="preserve"> </w:t>
      </w:r>
      <w:r w:rsidRPr="00E67938">
        <w:rPr>
          <w:rFonts w:ascii="Noto Sans" w:eastAsia="Yu Mincho" w:hAnsi="Noto Sans" w:cs="Noto Sans"/>
          <w:sz w:val="16"/>
          <w:szCs w:val="16"/>
        </w:rPr>
        <w:t>_____________________ CON REGISTRO FEDERAL DE CONTRIBUYENTES ____.</w:t>
      </w:r>
    </w:p>
    <w:p w14:paraId="091C5592" w14:textId="77777777" w:rsidR="00895012" w:rsidRPr="00E67938" w:rsidRDefault="00895012" w:rsidP="00895012">
      <w:pPr>
        <w:tabs>
          <w:tab w:val="left" w:pos="5997"/>
        </w:tabs>
        <w:suppressAutoHyphens/>
        <w:overflowPunct w:val="0"/>
        <w:autoSpaceDE w:val="0"/>
        <w:jc w:val="both"/>
        <w:textAlignment w:val="baseline"/>
        <w:rPr>
          <w:rFonts w:ascii="Noto Sans" w:eastAsia="Times New Roman" w:hAnsi="Noto Sans" w:cs="Noto Sans"/>
          <w:sz w:val="16"/>
          <w:szCs w:val="16"/>
          <w:lang w:eastAsia="ar-SA"/>
        </w:rPr>
      </w:pPr>
    </w:p>
    <w:p w14:paraId="1F0B86E7" w14:textId="6189A8A2" w:rsidR="00895012" w:rsidRPr="00E67938" w:rsidRDefault="00895012" w:rsidP="00895012">
      <w:pPr>
        <w:tabs>
          <w:tab w:val="left" w:pos="5969"/>
        </w:tabs>
        <w:jc w:val="both"/>
        <w:rPr>
          <w:rFonts w:ascii="Noto Sans" w:eastAsia="Yu Mincho" w:hAnsi="Noto Sans" w:cs="Noto Sans"/>
          <w:sz w:val="16"/>
          <w:szCs w:val="16"/>
        </w:rPr>
      </w:pPr>
      <w:r w:rsidRPr="00E67938">
        <w:rPr>
          <w:rFonts w:ascii="Noto Sans" w:eastAsia="Yu Mincho" w:hAnsi="Noto Sans" w:cs="Noto Sans"/>
          <w:b/>
          <w:bCs/>
          <w:sz w:val="16"/>
          <w:szCs w:val="16"/>
        </w:rPr>
        <w:t>2.1.2</w:t>
      </w:r>
      <w:r w:rsidR="00332816" w:rsidRPr="00E67938">
        <w:rPr>
          <w:rFonts w:ascii="Noto Sans" w:eastAsia="Yu Mincho" w:hAnsi="Noto Sans" w:cs="Noto Sans"/>
          <w:b/>
          <w:bCs/>
          <w:sz w:val="16"/>
          <w:szCs w:val="16"/>
        </w:rPr>
        <w:t xml:space="preserve"> </w:t>
      </w:r>
      <w:r w:rsidRPr="00E67938">
        <w:rPr>
          <w:rFonts w:ascii="Noto Sans" w:eastAsia="Yu Mincho" w:hAnsi="Noto Sans" w:cs="Noto Sans"/>
          <w:sz w:val="16"/>
          <w:szCs w:val="16"/>
        </w:rPr>
        <w:t>TIENE LOS SIGUIENTES REGISTROS OFICIALES: REGISTRO FEDERAL DE CONTRIBUYENTES NÚMERO __________ Y REGISTRO PATRONAL ANTE EL INSTITUTO MEXICANO DEL SEGURO SOCIAL NÚMERO _____.</w:t>
      </w:r>
    </w:p>
    <w:p w14:paraId="65DE9B46" w14:textId="77777777" w:rsidR="00D33C06" w:rsidRPr="00E67938" w:rsidRDefault="00D33C06" w:rsidP="00895012">
      <w:pPr>
        <w:tabs>
          <w:tab w:val="left" w:pos="5941"/>
        </w:tabs>
        <w:jc w:val="both"/>
        <w:rPr>
          <w:rFonts w:ascii="Noto Sans" w:eastAsia="Yu Mincho" w:hAnsi="Noto Sans" w:cs="Noto Sans"/>
          <w:b/>
          <w:bCs/>
          <w:sz w:val="16"/>
          <w:szCs w:val="16"/>
        </w:rPr>
      </w:pPr>
    </w:p>
    <w:p w14:paraId="5CE23C26" w14:textId="0BA5BBC4" w:rsidR="00895012" w:rsidRPr="00E67938" w:rsidRDefault="00895012" w:rsidP="00895012">
      <w:pPr>
        <w:tabs>
          <w:tab w:val="left" w:pos="5941"/>
        </w:tabs>
        <w:jc w:val="both"/>
        <w:rPr>
          <w:rFonts w:ascii="Noto Sans" w:eastAsia="Yu Mincho" w:hAnsi="Noto Sans" w:cs="Noto Sans"/>
          <w:sz w:val="16"/>
          <w:szCs w:val="16"/>
        </w:rPr>
      </w:pPr>
      <w:r w:rsidRPr="00E67938">
        <w:rPr>
          <w:rFonts w:ascii="Noto Sans" w:eastAsia="Yu Mincho" w:hAnsi="Noto Sans" w:cs="Noto Sans"/>
          <w:b/>
          <w:bCs/>
          <w:sz w:val="16"/>
          <w:szCs w:val="16"/>
        </w:rPr>
        <w:t>2.1.3</w:t>
      </w:r>
      <w:r w:rsidR="00332816" w:rsidRPr="00E67938">
        <w:rPr>
          <w:rFonts w:ascii="Noto Sans" w:eastAsia="Yu Mincho" w:hAnsi="Noto Sans" w:cs="Noto Sans"/>
          <w:b/>
          <w:bCs/>
          <w:sz w:val="16"/>
          <w:szCs w:val="16"/>
        </w:rPr>
        <w:t xml:space="preserve"> </w:t>
      </w:r>
      <w:r w:rsidRPr="00E67938">
        <w:rPr>
          <w:rFonts w:ascii="Noto Sans" w:eastAsia="Yu Mincho" w:hAnsi="Noto Sans" w:cs="Noto Sans"/>
          <w:sz w:val="16"/>
          <w:szCs w:val="16"/>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E67938">
        <w:rPr>
          <w:rFonts w:ascii="Noto Sans" w:eastAsia="Yu Mincho" w:hAnsi="Noto Sans" w:cs="Noto Sans"/>
          <w:b/>
          <w:sz w:val="16"/>
          <w:szCs w:val="16"/>
        </w:rPr>
        <w:t>“BAJO PROTESTA DE DECIR VERDAD”</w:t>
      </w:r>
      <w:r w:rsidRPr="00E67938">
        <w:rPr>
          <w:rFonts w:ascii="Noto Sans" w:eastAsia="Yu Mincho" w:hAnsi="Noto Sans" w:cs="Noto Sans"/>
          <w:sz w:val="16"/>
          <w:szCs w:val="16"/>
        </w:rPr>
        <w:t xml:space="preserve"> QUE DICHAS FACULTADES NO LE HAN SIDO REVOCADAS, NI LIMITADAS O MODIFICADAS EN FORMA ALGUNA, A LA FECHA EN QUE SE SUSCRIBE EL PRESENTE INSTRUMENTO JURÍDICO.</w:t>
      </w:r>
    </w:p>
    <w:p w14:paraId="693A8911" w14:textId="77777777" w:rsidR="00895012" w:rsidRPr="00E67938" w:rsidRDefault="00895012" w:rsidP="00895012">
      <w:pPr>
        <w:tabs>
          <w:tab w:val="left" w:pos="5931"/>
        </w:tabs>
        <w:jc w:val="both"/>
        <w:rPr>
          <w:rFonts w:ascii="Noto Sans" w:eastAsia="Yu Mincho" w:hAnsi="Noto Sans" w:cs="Noto Sans"/>
          <w:sz w:val="16"/>
          <w:szCs w:val="16"/>
        </w:rPr>
      </w:pPr>
      <w:r w:rsidRPr="00E67938">
        <w:rPr>
          <w:rFonts w:ascii="Noto Sans" w:eastAsia="Yu Mincho" w:hAnsi="Noto Sans" w:cs="Noto Sans"/>
          <w:sz w:val="16"/>
          <w:szCs w:val="16"/>
        </w:rPr>
        <w:t>EL DOMICILIO DE SU REPRESENTANTE LEGAL ES EL UBICADO EN _____.</w:t>
      </w:r>
    </w:p>
    <w:p w14:paraId="27F7B6AE" w14:textId="77777777" w:rsidR="00D33C06" w:rsidRPr="00E67938" w:rsidRDefault="00D33C06" w:rsidP="00895012">
      <w:pPr>
        <w:tabs>
          <w:tab w:val="left" w:pos="5941"/>
        </w:tabs>
        <w:jc w:val="both"/>
        <w:rPr>
          <w:rFonts w:ascii="Noto Sans" w:eastAsia="Yu Mincho" w:hAnsi="Noto Sans" w:cs="Noto Sans"/>
          <w:b/>
          <w:bCs/>
          <w:sz w:val="16"/>
          <w:szCs w:val="16"/>
        </w:rPr>
      </w:pPr>
    </w:p>
    <w:p w14:paraId="4BD1C5D7" w14:textId="3CCBC793" w:rsidR="00895012" w:rsidRPr="00E67938" w:rsidRDefault="00895012" w:rsidP="00895012">
      <w:pPr>
        <w:tabs>
          <w:tab w:val="left" w:pos="5941"/>
        </w:tabs>
        <w:jc w:val="both"/>
        <w:rPr>
          <w:rFonts w:ascii="Noto Sans" w:eastAsia="Yu Mincho" w:hAnsi="Noto Sans" w:cs="Noto Sans"/>
          <w:sz w:val="16"/>
          <w:szCs w:val="16"/>
        </w:rPr>
      </w:pPr>
      <w:r w:rsidRPr="00E67938">
        <w:rPr>
          <w:rFonts w:ascii="Noto Sans" w:eastAsia="Yu Mincho" w:hAnsi="Noto Sans" w:cs="Noto Sans"/>
          <w:b/>
          <w:bCs/>
          <w:sz w:val="16"/>
          <w:szCs w:val="16"/>
        </w:rPr>
        <w:t>2.1.4</w:t>
      </w:r>
      <w:r w:rsidR="00332816" w:rsidRPr="00E67938">
        <w:rPr>
          <w:rFonts w:ascii="Noto Sans" w:eastAsia="Yu Mincho" w:hAnsi="Noto Sans" w:cs="Noto Sans"/>
          <w:b/>
          <w:bCs/>
          <w:sz w:val="16"/>
          <w:szCs w:val="16"/>
        </w:rPr>
        <w:t xml:space="preserve"> </w:t>
      </w:r>
      <w:r w:rsidRPr="00E67938">
        <w:rPr>
          <w:rFonts w:ascii="Noto Sans" w:eastAsia="Yu Mincho" w:hAnsi="Noto Sans" w:cs="Noto Sans"/>
          <w:sz w:val="16"/>
          <w:szCs w:val="16"/>
        </w:rPr>
        <w:t>SU OBJETO SOCIAL, ENTRE OTROS CORRESPONDE A: ___________; POR LO QUE CUENTA CON LOS RECURSOS FINANCIEROS, TÉCNICOS, ADMINISTRATIVOS Y HUMANOS PARA OBLIGARSE, EN LOS TÉRMINOS Y CONDICIONES QUE SE ESTIPULAN EN EL PRESENTE CONVENIO.</w:t>
      </w:r>
    </w:p>
    <w:p w14:paraId="6527FA6A" w14:textId="77777777" w:rsidR="00D33C06" w:rsidRPr="00E67938" w:rsidRDefault="00D33C06" w:rsidP="00895012">
      <w:pPr>
        <w:widowControl w:val="0"/>
        <w:tabs>
          <w:tab w:val="left" w:pos="5913"/>
        </w:tabs>
        <w:suppressAutoHyphens/>
        <w:overflowPunct w:val="0"/>
        <w:autoSpaceDE w:val="0"/>
        <w:jc w:val="both"/>
        <w:textAlignment w:val="baseline"/>
        <w:rPr>
          <w:rFonts w:ascii="Noto Sans" w:eastAsia="Times New Roman" w:hAnsi="Noto Sans" w:cs="Noto Sans"/>
          <w:b/>
          <w:bCs/>
          <w:sz w:val="16"/>
          <w:szCs w:val="16"/>
          <w:lang w:eastAsia="ar-SA"/>
        </w:rPr>
      </w:pPr>
    </w:p>
    <w:p w14:paraId="49BEA01B" w14:textId="77777777" w:rsidR="00D33C06" w:rsidRPr="00E67938" w:rsidRDefault="00D33C06" w:rsidP="00895012">
      <w:pPr>
        <w:widowControl w:val="0"/>
        <w:tabs>
          <w:tab w:val="left" w:pos="5913"/>
        </w:tabs>
        <w:suppressAutoHyphens/>
        <w:overflowPunct w:val="0"/>
        <w:autoSpaceDE w:val="0"/>
        <w:jc w:val="both"/>
        <w:textAlignment w:val="baseline"/>
        <w:rPr>
          <w:rFonts w:ascii="Noto Sans" w:eastAsia="Times New Roman" w:hAnsi="Noto Sans" w:cs="Noto Sans"/>
          <w:b/>
          <w:bCs/>
          <w:sz w:val="16"/>
          <w:szCs w:val="16"/>
          <w:lang w:eastAsia="ar-SA"/>
        </w:rPr>
      </w:pPr>
    </w:p>
    <w:p w14:paraId="0DC79DBE" w14:textId="49742AD1" w:rsidR="00895012" w:rsidRPr="00E67938" w:rsidRDefault="00895012" w:rsidP="00895012">
      <w:pPr>
        <w:widowControl w:val="0"/>
        <w:tabs>
          <w:tab w:val="left" w:pos="5913"/>
        </w:tabs>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bCs/>
          <w:sz w:val="16"/>
          <w:szCs w:val="16"/>
          <w:lang w:eastAsia="ar-SA"/>
        </w:rPr>
        <w:t>2.1.5</w:t>
      </w:r>
      <w:r w:rsidR="00332816" w:rsidRPr="00E67938">
        <w:rPr>
          <w:rFonts w:ascii="Noto Sans" w:eastAsia="Times New Roman" w:hAnsi="Noto Sans" w:cs="Noto Sans"/>
          <w:b/>
          <w:bCs/>
          <w:sz w:val="16"/>
          <w:szCs w:val="16"/>
          <w:lang w:eastAsia="ar-SA"/>
        </w:rPr>
        <w:t xml:space="preserve"> </w:t>
      </w:r>
      <w:r w:rsidRPr="00E67938">
        <w:rPr>
          <w:rFonts w:ascii="Noto Sans" w:eastAsia="Times New Roman" w:hAnsi="Noto Sans" w:cs="Noto Sans"/>
          <w:sz w:val="16"/>
          <w:szCs w:val="16"/>
          <w:lang w:eastAsia="ar-SA"/>
        </w:rPr>
        <w:t>SEÑALA COMO DOMICILIO LEGAL PARA TODOS LOS EFECTOS QUE DERIVEN DEL PRESENTE CONVENIO, EL UBICADO EN: ___________________________</w:t>
      </w:r>
    </w:p>
    <w:p w14:paraId="3DFB3BCB"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6A31B64E"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E67938">
        <w:rPr>
          <w:rFonts w:ascii="Noto Sans" w:eastAsia="Times New Roman" w:hAnsi="Noto Sans" w:cs="Noto Sans"/>
          <w:b/>
          <w:i/>
          <w:sz w:val="16"/>
          <w:szCs w:val="16"/>
          <w:lang w:eastAsia="ar-SA"/>
        </w:rPr>
        <w:t>(MENCIONAR E IDENTIFICAR A CUÁNTOS INTEGRANTES CONFORMAN LA PARTICIPACIÓN CONJUNTA PARA LA PRESENTACIÓN DE PROPOSICIONES)</w:t>
      </w:r>
      <w:r w:rsidRPr="00E67938">
        <w:rPr>
          <w:rFonts w:ascii="Noto Sans" w:eastAsia="Times New Roman" w:hAnsi="Noto Sans" w:cs="Noto Sans"/>
          <w:b/>
          <w:sz w:val="16"/>
          <w:szCs w:val="16"/>
          <w:lang w:eastAsia="ar-SA"/>
        </w:rPr>
        <w:t>.</w:t>
      </w:r>
    </w:p>
    <w:p w14:paraId="102BCD31"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7B6B9821" w14:textId="77777777" w:rsidR="00895012" w:rsidRPr="00E67938" w:rsidRDefault="00895012" w:rsidP="00E30A1C">
      <w:pPr>
        <w:numPr>
          <w:ilvl w:val="1"/>
          <w:numId w:val="27"/>
        </w:numPr>
        <w:suppressAutoHyphens/>
        <w:ind w:left="0" w:firstLine="0"/>
        <w:jc w:val="both"/>
        <w:rPr>
          <w:rFonts w:ascii="Noto Sans" w:eastAsia="Yu Mincho" w:hAnsi="Noto Sans" w:cs="Noto Sans"/>
          <w:sz w:val="16"/>
          <w:szCs w:val="16"/>
        </w:rPr>
      </w:pPr>
      <w:r w:rsidRPr="00E67938">
        <w:rPr>
          <w:rFonts w:ascii="Noto Sans" w:eastAsia="Yu Mincho" w:hAnsi="Noto Sans" w:cs="Noto Sans"/>
          <w:b/>
          <w:sz w:val="16"/>
          <w:szCs w:val="16"/>
        </w:rPr>
        <w:t>“LAS PARTES”</w:t>
      </w:r>
      <w:r w:rsidRPr="00E67938">
        <w:rPr>
          <w:rFonts w:ascii="Noto Sans" w:eastAsia="Yu Mincho" w:hAnsi="Noto Sans" w:cs="Noto Sans"/>
          <w:sz w:val="16"/>
          <w:szCs w:val="16"/>
        </w:rPr>
        <w:t xml:space="preserve"> DECLARAN QUE:</w:t>
      </w:r>
    </w:p>
    <w:p w14:paraId="69B82731" w14:textId="77777777" w:rsidR="00895012" w:rsidRPr="00E67938" w:rsidRDefault="00895012" w:rsidP="00895012">
      <w:pPr>
        <w:tabs>
          <w:tab w:val="left" w:pos="1272"/>
        </w:tabs>
        <w:suppressAutoHyphens/>
        <w:overflowPunct w:val="0"/>
        <w:autoSpaceDE w:val="0"/>
        <w:jc w:val="both"/>
        <w:textAlignment w:val="baseline"/>
        <w:rPr>
          <w:rFonts w:ascii="Noto Sans" w:eastAsia="Times New Roman" w:hAnsi="Noto Sans" w:cs="Noto Sans"/>
          <w:sz w:val="16"/>
          <w:szCs w:val="16"/>
          <w:lang w:eastAsia="ar-SA"/>
        </w:rPr>
      </w:pPr>
    </w:p>
    <w:p w14:paraId="58C470B8" w14:textId="6F6B13E5" w:rsidR="00895012" w:rsidRPr="00E67938" w:rsidRDefault="00895012" w:rsidP="00E30A1C">
      <w:pPr>
        <w:numPr>
          <w:ilvl w:val="2"/>
          <w:numId w:val="27"/>
        </w:numPr>
        <w:tabs>
          <w:tab w:val="left" w:pos="426"/>
        </w:tabs>
        <w:suppressAutoHyphens/>
        <w:ind w:left="426" w:hanging="426"/>
        <w:jc w:val="both"/>
        <w:rPr>
          <w:rFonts w:ascii="Noto Sans" w:eastAsia="Yu Mincho" w:hAnsi="Noto Sans" w:cs="Noto Sans"/>
          <w:sz w:val="16"/>
          <w:szCs w:val="16"/>
        </w:rPr>
      </w:pPr>
      <w:r w:rsidRPr="00E67938">
        <w:rPr>
          <w:rFonts w:ascii="Noto Sans" w:eastAsia="Yu Mincho" w:hAnsi="Noto Sans" w:cs="Noto Sans"/>
          <w:sz w:val="16"/>
          <w:szCs w:val="16"/>
        </w:rPr>
        <w:t xml:space="preserve">CONOCEN LOS REQUISITOS Y CONDICIONES ESTIPULADAS EN LAS BASES DE LA CONVOCATORIA A LA </w:t>
      </w:r>
      <w:r w:rsidR="00C7353E" w:rsidRPr="00E67938">
        <w:rPr>
          <w:rFonts w:ascii="Noto Sans" w:eastAsia="Yu Mincho" w:hAnsi="Noto Sans" w:cs="Noto Sans"/>
          <w:sz w:val="16"/>
          <w:szCs w:val="16"/>
        </w:rPr>
        <w:t xml:space="preserve">LICITACIÓN PÚBLICA </w:t>
      </w:r>
      <w:r w:rsidRPr="00E67938">
        <w:rPr>
          <w:rFonts w:ascii="Noto Sans" w:eastAsia="Yu Mincho" w:hAnsi="Noto Sans" w:cs="Noto Sans"/>
          <w:sz w:val="16"/>
          <w:szCs w:val="16"/>
        </w:rPr>
        <w:t>NACIONAL____________.</w:t>
      </w:r>
    </w:p>
    <w:p w14:paraId="03252E98" w14:textId="77777777" w:rsidR="00895012" w:rsidRPr="00E67938" w:rsidRDefault="00895012" w:rsidP="00895012">
      <w:pPr>
        <w:tabs>
          <w:tab w:val="left" w:pos="1854"/>
        </w:tabs>
        <w:suppressAutoHyphens/>
        <w:overflowPunct w:val="0"/>
        <w:autoSpaceDE w:val="0"/>
        <w:jc w:val="both"/>
        <w:textAlignment w:val="baseline"/>
        <w:rPr>
          <w:rFonts w:ascii="Noto Sans" w:eastAsia="Times New Roman" w:hAnsi="Noto Sans" w:cs="Noto Sans"/>
          <w:sz w:val="16"/>
          <w:szCs w:val="16"/>
          <w:lang w:eastAsia="ar-SA"/>
        </w:rPr>
      </w:pPr>
    </w:p>
    <w:p w14:paraId="44793856" w14:textId="47155C91" w:rsidR="00895012" w:rsidRPr="00E67938" w:rsidRDefault="00895012" w:rsidP="00895012">
      <w:pPr>
        <w:tabs>
          <w:tab w:val="left" w:pos="4320"/>
        </w:tabs>
        <w:jc w:val="both"/>
        <w:rPr>
          <w:rFonts w:ascii="Noto Sans" w:eastAsia="Yu Mincho" w:hAnsi="Noto Sans" w:cs="Noto Sans"/>
          <w:sz w:val="16"/>
          <w:szCs w:val="16"/>
        </w:rPr>
      </w:pPr>
      <w:r w:rsidRPr="00E67938">
        <w:rPr>
          <w:rFonts w:ascii="Noto Sans" w:eastAsia="Yu Mincho" w:hAnsi="Noto Sans" w:cs="Noto Sans"/>
          <w:b/>
          <w:sz w:val="16"/>
          <w:szCs w:val="16"/>
        </w:rPr>
        <w:t>3.1.2</w:t>
      </w:r>
      <w:r w:rsidR="00332816" w:rsidRPr="00E67938">
        <w:rPr>
          <w:rFonts w:ascii="Noto Sans" w:eastAsia="Yu Mincho" w:hAnsi="Noto Sans" w:cs="Noto Sans"/>
          <w:b/>
          <w:sz w:val="16"/>
          <w:szCs w:val="16"/>
        </w:rPr>
        <w:t xml:space="preserve"> </w:t>
      </w:r>
      <w:r w:rsidRPr="00E67938">
        <w:rPr>
          <w:rFonts w:ascii="Noto Sans" w:eastAsia="Yu Mincho" w:hAnsi="Noto Sans" w:cs="Noto Sans"/>
          <w:sz w:val="16"/>
          <w:szCs w:val="16"/>
        </w:rPr>
        <w:t xml:space="preserve">MANIFIESTAN SU CONFORMIDAD EN FORMALIZAR EL PRESENTE CONVENIO, CON EL OBJETO DE PARTICIPAR CONJUNTAMENTE EN LA </w:t>
      </w:r>
      <w:r w:rsidR="00777EA2" w:rsidRPr="00E67938">
        <w:rPr>
          <w:rFonts w:ascii="Noto Sans" w:eastAsia="Yu Mincho" w:hAnsi="Noto Sans" w:cs="Noto Sans"/>
          <w:sz w:val="16"/>
          <w:szCs w:val="16"/>
        </w:rPr>
        <w:t>LICITACIÓN PÚBLICA</w:t>
      </w:r>
      <w:r w:rsidRPr="00E67938">
        <w:rPr>
          <w:rFonts w:ascii="Noto Sans" w:eastAsia="Yu Mincho" w:hAnsi="Noto Sans" w:cs="Noto Sans"/>
          <w:sz w:val="16"/>
          <w:szCs w:val="16"/>
        </w:rPr>
        <w:t xml:space="preserve">, PRESENTANDO PROPOSICIÓN TÉCNICA Y ECONÓMICA, CUMPLIENDO CON LO ESTABLECIDO EN LAS BASES DE LA </w:t>
      </w:r>
      <w:r w:rsidR="00777EA2" w:rsidRPr="00E67938">
        <w:rPr>
          <w:rFonts w:ascii="Noto Sans" w:eastAsia="Yu Mincho" w:hAnsi="Noto Sans" w:cs="Noto Sans"/>
          <w:sz w:val="16"/>
          <w:szCs w:val="16"/>
        </w:rPr>
        <w:t xml:space="preserve">LICITACIÓN PÚBLICA </w:t>
      </w:r>
      <w:r w:rsidRPr="00E67938">
        <w:rPr>
          <w:rFonts w:ascii="Noto Sans" w:eastAsia="Yu Mincho" w:hAnsi="Noto Sans" w:cs="Noto Sans"/>
          <w:sz w:val="16"/>
          <w:szCs w:val="16"/>
        </w:rPr>
        <w:t>Y CON LO DISPUESTO EN LOS ARTÍCULOS 34, DE LA LEY DE ADQUISICIONES, ARRENDAMIENTOS Y SERVICIOS DEL SECTOR PÚBLICO Y 31 DE SU REGLAMENTO.</w:t>
      </w:r>
    </w:p>
    <w:p w14:paraId="79732125" w14:textId="77777777" w:rsidR="00895012" w:rsidRPr="00E67938" w:rsidRDefault="00895012" w:rsidP="00895012">
      <w:pPr>
        <w:tabs>
          <w:tab w:val="left" w:pos="1800"/>
        </w:tabs>
        <w:suppressAutoHyphens/>
        <w:overflowPunct w:val="0"/>
        <w:autoSpaceDE w:val="0"/>
        <w:jc w:val="both"/>
        <w:textAlignment w:val="baseline"/>
        <w:rPr>
          <w:rFonts w:ascii="Noto Sans" w:eastAsia="Times New Roman" w:hAnsi="Noto Sans" w:cs="Noto Sans"/>
          <w:sz w:val="16"/>
          <w:szCs w:val="16"/>
          <w:lang w:eastAsia="ar-SA"/>
        </w:rPr>
      </w:pPr>
    </w:p>
    <w:p w14:paraId="50CB7A7B"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EXPUESTO LO ANTERIOR, LAS PARTES OTORGAN LAS SIGUIENTES:</w:t>
      </w:r>
    </w:p>
    <w:p w14:paraId="4BA939D5" w14:textId="77777777" w:rsidR="00895012" w:rsidRPr="00E67938" w:rsidRDefault="00895012" w:rsidP="00895012">
      <w:pPr>
        <w:widowControl w:val="0"/>
        <w:suppressAutoHyphens/>
        <w:overflowPunct w:val="0"/>
        <w:autoSpaceDE w:val="0"/>
        <w:jc w:val="center"/>
        <w:textAlignment w:val="baseline"/>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CLÁUSULAS</w:t>
      </w:r>
    </w:p>
    <w:p w14:paraId="7B72E011"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PRIMERA.-</w:t>
      </w:r>
      <w:r w:rsidRPr="00E67938">
        <w:rPr>
          <w:rFonts w:ascii="Noto Sans" w:eastAsia="Times New Roman" w:hAnsi="Noto Sans" w:cs="Noto Sans"/>
          <w:b/>
          <w:sz w:val="16"/>
          <w:szCs w:val="16"/>
          <w:lang w:eastAsia="ar-SA"/>
        </w:rPr>
        <w:tab/>
        <w:t>OBJETO.- “PARTICIPACIÓN CONJUNTA”.</w:t>
      </w:r>
    </w:p>
    <w:p w14:paraId="010AEB2F"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1AED190F" w14:textId="4ABD6542"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“LAS PARTES”</w:t>
      </w:r>
      <w:r w:rsidRPr="00E67938">
        <w:rPr>
          <w:rFonts w:ascii="Noto Sans" w:eastAsia="Times New Roman" w:hAnsi="Noto Sans" w:cs="Noto Sans"/>
          <w:sz w:val="16"/>
          <w:szCs w:val="16"/>
          <w:lang w:eastAsia="ar-SA"/>
        </w:rPr>
        <w:t xml:space="preserve"> CONVIENEN, EN CONJUNTAR SUS RECURSOS TÉCNICOS, LEGALES, ADMINISTRATIVOS, ECONÓMICOS Y FINANCIEROS PARA PRESENTAR PROPOSICIÓN TÉCNICA Y ECONÓMICA EN LA </w:t>
      </w:r>
      <w:r w:rsidR="00777EA2" w:rsidRPr="00E67938">
        <w:rPr>
          <w:rFonts w:ascii="Noto Sans" w:eastAsia="Times New Roman" w:hAnsi="Noto Sans" w:cs="Noto Sans"/>
          <w:sz w:val="16"/>
          <w:szCs w:val="16"/>
          <w:lang w:eastAsia="ar-SA"/>
        </w:rPr>
        <w:t xml:space="preserve">LICITACIÓN PÚBLICA </w:t>
      </w:r>
      <w:r w:rsidRPr="00E67938">
        <w:rPr>
          <w:rFonts w:ascii="Noto Sans" w:eastAsia="Times New Roman" w:hAnsi="Noto Sans" w:cs="Noto Sans"/>
          <w:sz w:val="16"/>
          <w:szCs w:val="16"/>
          <w:lang w:eastAsia="ar-SA"/>
        </w:rPr>
        <w:t>NACIONAL NÚMERO _________ Y EN CASO DE SER ADJUDICATARIO DEL CONTRATO, SE OBLIGAN</w:t>
      </w:r>
    </w:p>
    <w:p w14:paraId="14E703A8"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A ENTREGAR LOS BIENES OBJETO DEL CONVENIO, CON LA PARTICIPACIÓN SIGUIENTE:</w:t>
      </w:r>
    </w:p>
    <w:p w14:paraId="7D8413A4"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PARTICIPANTE “A”:</w:t>
      </w:r>
      <w:r w:rsidRPr="00E67938">
        <w:rPr>
          <w:rFonts w:ascii="Noto Sans" w:eastAsia="Times New Roman" w:hAnsi="Noto Sans" w:cs="Noto Sans"/>
          <w:sz w:val="16"/>
          <w:szCs w:val="16"/>
          <w:lang w:eastAsia="ar-SA"/>
        </w:rPr>
        <w:t xml:space="preserve"> </w:t>
      </w:r>
      <w:r w:rsidRPr="00E67938">
        <w:rPr>
          <w:rFonts w:ascii="Noto Sans" w:eastAsia="Times New Roman" w:hAnsi="Noto Sans" w:cs="Noto Sans"/>
          <w:b/>
          <w:i/>
          <w:sz w:val="16"/>
          <w:szCs w:val="16"/>
          <w:u w:val="single"/>
          <w:lang w:eastAsia="ar-SA"/>
        </w:rPr>
        <w:t>(DESCRIBIR LA PARTE QUE SE OBLIGA A SUMINISTRAR)</w:t>
      </w:r>
      <w:r w:rsidRPr="00E67938">
        <w:rPr>
          <w:rFonts w:ascii="Noto Sans" w:eastAsia="Times New Roman" w:hAnsi="Noto Sans" w:cs="Noto Sans"/>
          <w:sz w:val="16"/>
          <w:szCs w:val="16"/>
          <w:lang w:eastAsia="ar-SA"/>
        </w:rPr>
        <w:t>.</w:t>
      </w:r>
    </w:p>
    <w:p w14:paraId="4EF26756"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44732DED"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i/>
          <w:sz w:val="16"/>
          <w:szCs w:val="16"/>
          <w:u w:val="single"/>
          <w:lang w:eastAsia="ar-SA"/>
        </w:rPr>
        <w:t>(CADA UNO DE LOS INTEGRANTES QUE CONFORMAN LA PARTICIPACIÓN CONJUNTA PARA LA PRESENTACIÓN DE PROPOSICIONES DEBERÁ DESCRIBIR LA PARTE QUE SE OBLIGA A ENTREGAR)</w:t>
      </w:r>
      <w:r w:rsidRPr="00E67938">
        <w:rPr>
          <w:rFonts w:ascii="Noto Sans" w:eastAsia="Times New Roman" w:hAnsi="Noto Sans" w:cs="Noto Sans"/>
          <w:sz w:val="16"/>
          <w:szCs w:val="16"/>
          <w:lang w:eastAsia="ar-SA"/>
        </w:rPr>
        <w:t>.</w:t>
      </w:r>
    </w:p>
    <w:p w14:paraId="11B5B537"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02F5C9D6"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SEGUNDA.-</w:t>
      </w:r>
      <w:r w:rsidRPr="00E67938">
        <w:rPr>
          <w:rFonts w:ascii="Noto Sans" w:eastAsia="Times New Roman" w:hAnsi="Noto Sans" w:cs="Noto Sans"/>
          <w:b/>
          <w:sz w:val="16"/>
          <w:szCs w:val="16"/>
          <w:lang w:eastAsia="ar-SA"/>
        </w:rPr>
        <w:tab/>
        <w:t>REPRESENTANTE COMÚN Y OBLIGADO SOLIDARIO.</w:t>
      </w:r>
    </w:p>
    <w:p w14:paraId="2A4CDBD4"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619A19A0" w14:textId="1521937D"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 xml:space="preserve">“LAS PARTES" </w:t>
      </w:r>
      <w:r w:rsidRPr="00E67938">
        <w:rPr>
          <w:rFonts w:ascii="Noto Sans" w:eastAsia="Times New Roman" w:hAnsi="Noto Sans" w:cs="Noto Sans"/>
          <w:sz w:val="16"/>
          <w:szCs w:val="16"/>
          <w:lang w:eastAsia="ar-SA"/>
        </w:rPr>
        <w:t xml:space="preserve">ACEPTAN EXPRESAMENTE EN DESIGNAR COMO REPRESENTANTE COMÚN AL ____________, A TRAVÉS DEL PRESENTE INSTRUMENTO, OTORGÁNDOLE PODER AMPLIO Y SUFICIENTE, PARA ATENDER TODO LO RELACIONADO CON LAS PROPOSICIONES TÉCNICA Y ECONÓMICA EN EL PROCEDIMIENTO DE </w:t>
      </w:r>
      <w:r w:rsidR="00777EA2" w:rsidRPr="00E67938">
        <w:rPr>
          <w:rFonts w:ascii="Noto Sans" w:eastAsia="Times New Roman" w:hAnsi="Noto Sans" w:cs="Noto Sans"/>
          <w:sz w:val="16"/>
          <w:szCs w:val="16"/>
          <w:lang w:eastAsia="ar-SA"/>
        </w:rPr>
        <w:t>LICITACIÓN PÚBLICA</w:t>
      </w:r>
      <w:r w:rsidRPr="00E67938">
        <w:rPr>
          <w:rFonts w:ascii="Noto Sans" w:eastAsia="Times New Roman" w:hAnsi="Noto Sans" w:cs="Noto Sans"/>
          <w:sz w:val="16"/>
          <w:szCs w:val="16"/>
          <w:lang w:eastAsia="ar-SA"/>
        </w:rPr>
        <w:t>, ASÍ COMO PARA SUSCRIBIR DICHAS PROPOSICIONES.</w:t>
      </w:r>
    </w:p>
    <w:p w14:paraId="6FD5F626"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7E5106A3"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ASIMISMO, CONVIENEN ENTRE SI EN CONSTITUIRSE EN FORMA CONJUNTA Y SOLIDARIA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__________________, ACEPTANDO EXPRESAMENTE EN RESPONDER ANTE EL IMSS POR LAS </w:t>
      </w:r>
      <w:r w:rsidRPr="00E67938">
        <w:rPr>
          <w:rFonts w:ascii="Noto Sans" w:eastAsia="Times New Roman" w:hAnsi="Noto Sans" w:cs="Noto Sans"/>
          <w:sz w:val="16"/>
          <w:szCs w:val="16"/>
          <w:lang w:eastAsia="ar-SA"/>
        </w:rPr>
        <w:lastRenderedPageBreak/>
        <w:t>PROPOSICIONES QUE SE PRESENTEN Y, EN SU CASO, DE LAS OBLIGACIONES QUE DERIVEN DE LA ADJUDICACIÓN DEL CONTRATO RESPECTIVO.</w:t>
      </w:r>
    </w:p>
    <w:p w14:paraId="05789EB8"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7F6DA3ED"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 xml:space="preserve">TERCERA.- </w:t>
      </w:r>
      <w:r w:rsidRPr="00E67938">
        <w:rPr>
          <w:rFonts w:ascii="Noto Sans" w:eastAsia="Times New Roman" w:hAnsi="Noto Sans" w:cs="Noto Sans"/>
          <w:b/>
          <w:sz w:val="16"/>
          <w:szCs w:val="16"/>
          <w:lang w:eastAsia="ar-SA"/>
        </w:rPr>
        <w:tab/>
        <w:t>DEL COBRO DE LAS FACTURAS.</w:t>
      </w:r>
    </w:p>
    <w:p w14:paraId="2C36A5F2"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47890FA7" w14:textId="3D18A40A"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“LAS PARTES”</w:t>
      </w:r>
      <w:r w:rsidRPr="00E67938">
        <w:rPr>
          <w:rFonts w:ascii="Noto Sans" w:eastAsia="Times New Roman" w:hAnsi="Noto Sans" w:cs="Noto Sans"/>
          <w:sz w:val="16"/>
          <w:szCs w:val="16"/>
          <w:lang w:eastAsia="ar-SA"/>
        </w:rPr>
        <w:t xml:space="preserve"> CONVIENEN EXPRESAMENTE, QUE “EL PARTICIPANTE______ </w:t>
      </w:r>
      <w:r w:rsidRPr="00E67938">
        <w:rPr>
          <w:rFonts w:ascii="Noto Sans" w:eastAsia="Times New Roman" w:hAnsi="Noto Sans" w:cs="Noto Sans"/>
          <w:b/>
          <w:i/>
          <w:sz w:val="16"/>
          <w:szCs w:val="16"/>
          <w:u w:val="single"/>
          <w:lang w:eastAsia="ar-SA"/>
        </w:rPr>
        <w:t>(LOS PARTICIPANTES, DEBERÁN INDICAR CUÁL DE ELLOS ESTARÁ FACULTADO PARA REALIZAR EL COBRO)</w:t>
      </w:r>
      <w:r w:rsidRPr="00E67938">
        <w:rPr>
          <w:rFonts w:ascii="Noto Sans" w:eastAsia="Times New Roman" w:hAnsi="Noto Sans" w:cs="Noto Sans"/>
          <w:sz w:val="16"/>
          <w:szCs w:val="16"/>
          <w:lang w:eastAsia="ar-SA"/>
        </w:rPr>
        <w:t xml:space="preserve">, PARA EFECTUAR EL COBRO DE LAS FACTURAS RELATIVAS A LOS BIENES QUE SE ENTREGUEN AL IMSS, CON MOTIVO DEL CONTRATO QUE SE DERIVE DE LA </w:t>
      </w:r>
      <w:r w:rsidR="00777EA2" w:rsidRPr="00E67938">
        <w:rPr>
          <w:rFonts w:ascii="Noto Sans" w:eastAsia="Times New Roman" w:hAnsi="Noto Sans" w:cs="Noto Sans"/>
          <w:sz w:val="16"/>
          <w:szCs w:val="16"/>
          <w:lang w:eastAsia="ar-SA"/>
        </w:rPr>
        <w:t xml:space="preserve">LICITACIÓN PÚBLICA </w:t>
      </w:r>
      <w:r w:rsidRPr="00E67938">
        <w:rPr>
          <w:rFonts w:ascii="Noto Sans" w:eastAsia="Times New Roman" w:hAnsi="Noto Sans" w:cs="Noto Sans"/>
          <w:sz w:val="16"/>
          <w:szCs w:val="16"/>
          <w:lang w:eastAsia="ar-SA"/>
        </w:rPr>
        <w:t>NACIONAL NÚMERO _________.</w:t>
      </w:r>
    </w:p>
    <w:p w14:paraId="702A523B"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bCs/>
          <w:sz w:val="16"/>
          <w:szCs w:val="16"/>
          <w:lang w:eastAsia="ar-SA"/>
        </w:rPr>
      </w:pPr>
    </w:p>
    <w:p w14:paraId="22A19619"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 xml:space="preserve">CUARTA.- </w:t>
      </w:r>
      <w:r w:rsidRPr="00E67938">
        <w:rPr>
          <w:rFonts w:ascii="Noto Sans" w:eastAsia="Times New Roman" w:hAnsi="Noto Sans" w:cs="Noto Sans"/>
          <w:b/>
          <w:sz w:val="16"/>
          <w:szCs w:val="16"/>
          <w:lang w:eastAsia="ar-SA"/>
        </w:rPr>
        <w:tab/>
        <w:t>VIGENCIA.</w:t>
      </w:r>
    </w:p>
    <w:p w14:paraId="2C080FE1"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bCs/>
          <w:sz w:val="16"/>
          <w:szCs w:val="16"/>
          <w:lang w:eastAsia="ar-SA"/>
        </w:rPr>
      </w:pPr>
    </w:p>
    <w:p w14:paraId="4C55F990" w14:textId="327CDBC1"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“LAS PARTES"</w:t>
      </w:r>
      <w:r w:rsidRPr="00E67938">
        <w:rPr>
          <w:rFonts w:ascii="Noto Sans" w:eastAsia="Times New Roman" w:hAnsi="Noto Sans" w:cs="Noto Sans"/>
          <w:sz w:val="16"/>
          <w:szCs w:val="16"/>
          <w:lang w:eastAsia="ar-SA"/>
        </w:rPr>
        <w:t xml:space="preserve"> CONVIENEN, EN QUE LA VIGENCIA DEL PRESENTE CONVENIO SERÁ EL DEL PERÍODO DURANTE EL CUAL SE DESARROLLE EL PROCEDIMIENTO DE LA </w:t>
      </w:r>
      <w:r w:rsidR="00777EA2" w:rsidRPr="00E67938">
        <w:rPr>
          <w:rFonts w:ascii="Noto Sans" w:eastAsia="Times New Roman" w:hAnsi="Noto Sans" w:cs="Noto Sans"/>
          <w:sz w:val="16"/>
          <w:szCs w:val="16"/>
          <w:lang w:eastAsia="ar-SA"/>
        </w:rPr>
        <w:t xml:space="preserve">LICITACIÓN PÚBLICA </w:t>
      </w:r>
      <w:r w:rsidRPr="00E67938">
        <w:rPr>
          <w:rFonts w:ascii="Noto Sans" w:eastAsia="Times New Roman" w:hAnsi="Noto Sans" w:cs="Noto Sans"/>
          <w:sz w:val="16"/>
          <w:szCs w:val="16"/>
          <w:lang w:eastAsia="ar-SA"/>
        </w:rPr>
        <w:t>NACIONAL NÚMERO __________, INCLUYENDO, EN SU CASO, DE RESULTAR ADJUDICADOS DEL CONTRATO, EL PLAZO QUE SE ESTIPULE EN ÉSTE Y EL QUE PUDIERA RESULTAR DE CONVENIOS DE MODIFICACIÓN.</w:t>
      </w:r>
    </w:p>
    <w:p w14:paraId="1953E673"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42BC9B26"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QUINTA.-</w:t>
      </w:r>
      <w:r w:rsidRPr="00E67938">
        <w:rPr>
          <w:rFonts w:ascii="Noto Sans" w:eastAsia="Times New Roman" w:hAnsi="Noto Sans" w:cs="Noto Sans"/>
          <w:b/>
          <w:sz w:val="16"/>
          <w:szCs w:val="16"/>
          <w:lang w:eastAsia="ar-SA"/>
        </w:rPr>
        <w:tab/>
        <w:t>OBLIGACIONES.</w:t>
      </w:r>
    </w:p>
    <w:p w14:paraId="5898E4AF"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7C89EC48"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“LAS PARTES”</w:t>
      </w:r>
      <w:r w:rsidRPr="00E67938">
        <w:rPr>
          <w:rFonts w:ascii="Noto Sans" w:eastAsia="Times New Roman" w:hAnsi="Noto Sans" w:cs="Noto Sans"/>
          <w:sz w:val="16"/>
          <w:szCs w:val="16"/>
          <w:lang w:eastAsia="ar-SA"/>
        </w:rPr>
        <w:t xml:space="preserve"> CONVIENEN EN QUE EN EL SUPUESTO DE QUE CUALQUIERA DE ELLAS QUE SE DECLARE EN QUIEBRA O EN SUSPENSIÓN DE PAGOS, NO LAS LIBERA DE CUMPLIR CON SUS OBLIGACIONES, POR LO QUE CUALQUIERA DE ELLAS QUE SUBSISTA, ACEPTA Y SE OBLIGA EXPRESAMENTE A RESPONDER SOLIDARIAMENTE DE LAS OBLIGACIONES CONTRACTUALES A QUE HUBIERE LUGAR.</w:t>
      </w:r>
    </w:p>
    <w:p w14:paraId="523A76C6"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27EB6412" w14:textId="619353DA"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“LAS PARTES”</w:t>
      </w:r>
      <w:r w:rsidRPr="00E67938">
        <w:rPr>
          <w:rFonts w:ascii="Noto Sans" w:eastAsia="Times New Roman" w:hAnsi="Noto Sans" w:cs="Noto Sans"/>
          <w:sz w:val="16"/>
          <w:szCs w:val="16"/>
          <w:lang w:eastAsia="ar-SA"/>
        </w:rPr>
        <w:t xml:space="preserve"> ACEPTAN Y SE OBLIGAN A PROTOCOLIZAR ANTE NOTARIO PÚBLICO EL PRESENTE CONVENIO, EN CASO DE RESULTAR ADJUDICADOS DEL CONTRATO QUE SE DERIVE DEL FALLO EMITIDO EN LA </w:t>
      </w:r>
      <w:r w:rsidR="00777EA2" w:rsidRPr="00E67938">
        <w:rPr>
          <w:rFonts w:ascii="Noto Sans" w:eastAsia="Times New Roman" w:hAnsi="Noto Sans" w:cs="Noto Sans"/>
          <w:sz w:val="16"/>
          <w:szCs w:val="16"/>
          <w:lang w:eastAsia="ar-SA"/>
        </w:rPr>
        <w:t xml:space="preserve">LICITACIÓN PÚBLICA </w:t>
      </w:r>
      <w:r w:rsidRPr="00E67938">
        <w:rPr>
          <w:rFonts w:ascii="Noto Sans" w:eastAsia="Times New Roman" w:hAnsi="Noto Sans" w:cs="Noto Sans"/>
          <w:sz w:val="16"/>
          <w:szCs w:val="16"/>
          <w:lang w:eastAsia="ar-SA"/>
        </w:rPr>
        <w:t xml:space="preserve">NACIONAL NÚMERO _________ EN QUE PARTICIPAN Y, QUE EL PRESENTE INSTRUMENTO, DEBIDAMENTE PROTOCOLIZADO, FORMARÁ PARTE INTEGRANTE  DEL CONTRATO QUE SUSCRIBAN LOS REPRESENTANTES LEGALES DE CADA INTEGRANTE Y EL IMSS. </w:t>
      </w:r>
    </w:p>
    <w:p w14:paraId="0C6ACDB9"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7862FB1C"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b/>
          <w:sz w:val="16"/>
          <w:szCs w:val="16"/>
          <w:lang w:eastAsia="ar-SA"/>
        </w:rPr>
        <w:t>SEXTO.-</w:t>
      </w:r>
      <w:r w:rsidRPr="00E67938">
        <w:rPr>
          <w:rFonts w:ascii="Noto Sans" w:eastAsia="Times New Roman" w:hAnsi="Noto Sans" w:cs="Noto Sans"/>
          <w:sz w:val="16"/>
          <w:szCs w:val="16"/>
          <w:lang w:eastAsia="ar-SA"/>
        </w:rPr>
        <w:t xml:space="preserve"> PORCENTAJE DE PARTICIPACION ECONOMICA DE CADA UNO DE LOS PARTICIPANTES.</w:t>
      </w:r>
    </w:p>
    <w:p w14:paraId="08485743"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p>
    <w:p w14:paraId="5A486301"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LEÍDO QUE FUE EL PRESENTE CONVENIO POR </w:t>
      </w:r>
      <w:r w:rsidRPr="00E67938">
        <w:rPr>
          <w:rFonts w:ascii="Noto Sans" w:eastAsia="Times New Roman" w:hAnsi="Noto Sans" w:cs="Noto Sans"/>
          <w:b/>
          <w:sz w:val="16"/>
          <w:szCs w:val="16"/>
          <w:lang w:eastAsia="ar-SA"/>
        </w:rPr>
        <w:t>“LAS PARTES”</w:t>
      </w:r>
      <w:r w:rsidRPr="00E67938">
        <w:rPr>
          <w:rFonts w:ascii="Noto Sans" w:eastAsia="Times New Roman" w:hAnsi="Noto Sans" w:cs="Noto Sans"/>
          <w:sz w:val="16"/>
          <w:szCs w:val="16"/>
          <w:lang w:eastAsia="ar-SA"/>
        </w:rPr>
        <w:t xml:space="preserve"> Y ENTERADOS DE SU ALCANCE Y EFECTOS LEGALES, ACEPTANDO QUE NO EXISTIÓ ERROR, DOLO, VIOLENCIA O MALA FE, LO RATIFICAN Y FIRMAN, DE CONFORMIDAD EN LA CIUDAD DE MÉXICO, DISTRITO FEDERAL, EL DÍA ___________ DE _________ </w:t>
      </w:r>
      <w:proofErr w:type="spellStart"/>
      <w:r w:rsidRPr="00E67938">
        <w:rPr>
          <w:rFonts w:ascii="Noto Sans" w:eastAsia="Times New Roman" w:hAnsi="Noto Sans" w:cs="Noto Sans"/>
          <w:sz w:val="16"/>
          <w:szCs w:val="16"/>
          <w:lang w:eastAsia="ar-SA"/>
        </w:rPr>
        <w:t>DE</w:t>
      </w:r>
      <w:proofErr w:type="spellEnd"/>
      <w:r w:rsidRPr="00E67938">
        <w:rPr>
          <w:rFonts w:ascii="Noto Sans" w:eastAsia="Times New Roman" w:hAnsi="Noto Sans" w:cs="Noto Sans"/>
          <w:sz w:val="16"/>
          <w:szCs w:val="16"/>
          <w:lang w:eastAsia="ar-SA"/>
        </w:rPr>
        <w:t xml:space="preserve"> 200___.</w:t>
      </w:r>
    </w:p>
    <w:p w14:paraId="260B0A03" w14:textId="77777777" w:rsidR="00895012" w:rsidRPr="00E67938" w:rsidRDefault="00895012" w:rsidP="00895012">
      <w:pPr>
        <w:widowControl w:val="0"/>
        <w:tabs>
          <w:tab w:val="left" w:pos="2459"/>
        </w:tabs>
        <w:suppressAutoHyphens/>
        <w:overflowPunct w:val="0"/>
        <w:autoSpaceDE w:val="0"/>
        <w:jc w:val="both"/>
        <w:textAlignment w:val="baseline"/>
        <w:rPr>
          <w:rFonts w:ascii="Noto Sans" w:eastAsia="Times New Roman" w:hAnsi="Noto Sans" w:cs="Noto Sans"/>
          <w:sz w:val="16"/>
          <w:szCs w:val="16"/>
          <w:lang w:eastAsia="ar-SA"/>
        </w:rPr>
      </w:pPr>
    </w:p>
    <w:p w14:paraId="73D08D6E" w14:textId="77777777" w:rsidR="00D33C06" w:rsidRPr="00E67938" w:rsidRDefault="00D33C06" w:rsidP="00895012">
      <w:pPr>
        <w:widowControl w:val="0"/>
        <w:tabs>
          <w:tab w:val="left" w:pos="2459"/>
        </w:tabs>
        <w:suppressAutoHyphens/>
        <w:overflowPunct w:val="0"/>
        <w:autoSpaceDE w:val="0"/>
        <w:jc w:val="both"/>
        <w:textAlignment w:val="baseline"/>
        <w:rPr>
          <w:rFonts w:ascii="Noto Sans" w:eastAsia="Times New Roman" w:hAnsi="Noto Sans" w:cs="Noto Sans"/>
          <w:sz w:val="16"/>
          <w:szCs w:val="16"/>
          <w:lang w:eastAsia="ar-SA"/>
        </w:rPr>
      </w:pPr>
    </w:p>
    <w:p w14:paraId="22CEB8C3" w14:textId="77777777" w:rsidR="00D33C06" w:rsidRPr="00E67938" w:rsidRDefault="00D33C06" w:rsidP="00895012">
      <w:pPr>
        <w:widowControl w:val="0"/>
        <w:tabs>
          <w:tab w:val="left" w:pos="2459"/>
        </w:tabs>
        <w:suppressAutoHyphens/>
        <w:overflowPunct w:val="0"/>
        <w:autoSpaceDE w:val="0"/>
        <w:jc w:val="both"/>
        <w:textAlignment w:val="baseline"/>
        <w:rPr>
          <w:rFonts w:ascii="Noto Sans" w:eastAsia="Times New Roman" w:hAnsi="Noto Sans" w:cs="Noto Sans"/>
          <w:sz w:val="16"/>
          <w:szCs w:val="16"/>
          <w:lang w:eastAsia="ar-SA"/>
        </w:rPr>
      </w:pPr>
    </w:p>
    <w:p w14:paraId="6F92D7CB" w14:textId="77777777" w:rsidR="00D33C06" w:rsidRPr="00E67938" w:rsidRDefault="00D33C06" w:rsidP="00895012">
      <w:pPr>
        <w:widowControl w:val="0"/>
        <w:tabs>
          <w:tab w:val="left" w:pos="2459"/>
        </w:tabs>
        <w:suppressAutoHyphens/>
        <w:overflowPunct w:val="0"/>
        <w:autoSpaceDE w:val="0"/>
        <w:jc w:val="both"/>
        <w:textAlignment w:val="baseline"/>
        <w:rPr>
          <w:rFonts w:ascii="Noto Sans" w:eastAsia="Times New Roman" w:hAnsi="Noto Sans" w:cs="Noto Sans"/>
          <w:sz w:val="16"/>
          <w:szCs w:val="16"/>
          <w:lang w:eastAsia="ar-SA"/>
        </w:rPr>
      </w:pPr>
    </w:p>
    <w:p w14:paraId="6F6D8778" w14:textId="77777777" w:rsidR="00D33C06" w:rsidRPr="00E67938" w:rsidRDefault="00D33C06" w:rsidP="00895012">
      <w:pPr>
        <w:widowControl w:val="0"/>
        <w:tabs>
          <w:tab w:val="left" w:pos="2459"/>
        </w:tabs>
        <w:suppressAutoHyphens/>
        <w:overflowPunct w:val="0"/>
        <w:autoSpaceDE w:val="0"/>
        <w:jc w:val="both"/>
        <w:textAlignment w:val="baseline"/>
        <w:rPr>
          <w:rFonts w:ascii="Noto Sans" w:eastAsia="Times New Roman" w:hAnsi="Noto Sans" w:cs="Noto Sans"/>
          <w:sz w:val="16"/>
          <w:szCs w:val="16"/>
          <w:lang w:eastAsia="ar-SA"/>
        </w:rPr>
      </w:pPr>
    </w:p>
    <w:tbl>
      <w:tblPr>
        <w:tblpPr w:leftFromText="141" w:rightFromText="141" w:vertAnchor="text" w:tblpX="2050" w:tblpY="1"/>
        <w:tblOverlap w:val="never"/>
        <w:tblW w:w="0" w:type="auto"/>
        <w:tblLayout w:type="fixed"/>
        <w:tblCellMar>
          <w:left w:w="70" w:type="dxa"/>
          <w:right w:w="70" w:type="dxa"/>
        </w:tblCellMar>
        <w:tblLook w:val="0000" w:firstRow="0" w:lastRow="0" w:firstColumn="0" w:lastColumn="0" w:noHBand="0" w:noVBand="0"/>
      </w:tblPr>
      <w:tblGrid>
        <w:gridCol w:w="3600"/>
        <w:gridCol w:w="720"/>
        <w:gridCol w:w="3240"/>
      </w:tblGrid>
      <w:tr w:rsidR="00895012" w:rsidRPr="00E67938" w14:paraId="29F3D546" w14:textId="77777777" w:rsidTr="00911D32">
        <w:tc>
          <w:tcPr>
            <w:tcW w:w="3600" w:type="dxa"/>
            <w:tcBorders>
              <w:bottom w:val="single" w:sz="4" w:space="0" w:color="000000"/>
            </w:tcBorders>
          </w:tcPr>
          <w:p w14:paraId="108BD71B" w14:textId="77777777" w:rsidR="00895012" w:rsidRPr="00E67938" w:rsidRDefault="00895012" w:rsidP="00895012">
            <w:pPr>
              <w:widowControl w:val="0"/>
              <w:tabs>
                <w:tab w:val="left" w:pos="693"/>
                <w:tab w:val="center" w:pos="1730"/>
              </w:tabs>
              <w:suppressAutoHyphens/>
              <w:overflowPunct w:val="0"/>
              <w:autoSpaceDE w:val="0"/>
              <w:snapToGrid w:val="0"/>
              <w:textAlignment w:val="baseline"/>
              <w:rPr>
                <w:rFonts w:ascii="Noto Sans" w:eastAsia="Times New Roman" w:hAnsi="Noto Sans" w:cs="Noto Sans"/>
                <w:b/>
                <w:sz w:val="16"/>
                <w:szCs w:val="16"/>
                <w:lang w:eastAsia="ar-SA"/>
              </w:rPr>
            </w:pPr>
            <w:r w:rsidRPr="00E67938">
              <w:rPr>
                <w:rFonts w:ascii="Noto Sans" w:eastAsia="Times New Roman" w:hAnsi="Noto Sans" w:cs="Noto Sans"/>
                <w:sz w:val="16"/>
                <w:szCs w:val="16"/>
                <w:lang w:eastAsia="ar-SA"/>
              </w:rPr>
              <w:tab/>
            </w:r>
            <w:r w:rsidRPr="00E67938">
              <w:rPr>
                <w:rFonts w:ascii="Noto Sans" w:eastAsia="Times New Roman" w:hAnsi="Noto Sans" w:cs="Noto Sans"/>
                <w:sz w:val="16"/>
                <w:szCs w:val="16"/>
                <w:lang w:eastAsia="ar-SA"/>
              </w:rPr>
              <w:tab/>
              <w:t>“</w:t>
            </w:r>
            <w:r w:rsidRPr="00E67938">
              <w:rPr>
                <w:rFonts w:ascii="Noto Sans" w:eastAsia="Times New Roman" w:hAnsi="Noto Sans" w:cs="Noto Sans"/>
                <w:b/>
                <w:sz w:val="16"/>
                <w:szCs w:val="16"/>
                <w:lang w:eastAsia="ar-SA"/>
              </w:rPr>
              <w:t>EL PARTICIPANTE A”</w:t>
            </w:r>
          </w:p>
          <w:p w14:paraId="5FC7DB42" w14:textId="77777777" w:rsidR="00895012" w:rsidRPr="00E67938" w:rsidRDefault="00895012" w:rsidP="00895012">
            <w:pPr>
              <w:ind w:firstLine="360"/>
              <w:rPr>
                <w:rFonts w:ascii="Noto Sans" w:eastAsia="Yu Mincho" w:hAnsi="Noto Sans" w:cs="Noto Sans"/>
                <w:sz w:val="16"/>
                <w:szCs w:val="16"/>
              </w:rPr>
            </w:pPr>
          </w:p>
        </w:tc>
        <w:tc>
          <w:tcPr>
            <w:tcW w:w="720" w:type="dxa"/>
          </w:tcPr>
          <w:p w14:paraId="11335283" w14:textId="77777777" w:rsidR="00895012" w:rsidRPr="00E67938" w:rsidRDefault="00895012" w:rsidP="00895012">
            <w:pPr>
              <w:widowControl w:val="0"/>
              <w:suppressAutoHyphens/>
              <w:overflowPunct w:val="0"/>
              <w:autoSpaceDE w:val="0"/>
              <w:snapToGrid w:val="0"/>
              <w:jc w:val="center"/>
              <w:textAlignment w:val="baseline"/>
              <w:rPr>
                <w:rFonts w:ascii="Noto Sans" w:eastAsia="Times New Roman" w:hAnsi="Noto Sans" w:cs="Noto Sans"/>
                <w:sz w:val="16"/>
                <w:szCs w:val="16"/>
                <w:lang w:eastAsia="ar-SA"/>
              </w:rPr>
            </w:pPr>
          </w:p>
          <w:p w14:paraId="78F135C4" w14:textId="77777777" w:rsidR="00895012" w:rsidRPr="00E67938" w:rsidRDefault="00895012" w:rsidP="00895012">
            <w:pPr>
              <w:widowControl w:val="0"/>
              <w:suppressAutoHyphens/>
              <w:overflowPunct w:val="0"/>
              <w:autoSpaceDE w:val="0"/>
              <w:jc w:val="center"/>
              <w:textAlignment w:val="baseline"/>
              <w:rPr>
                <w:rFonts w:ascii="Noto Sans" w:eastAsia="Times New Roman" w:hAnsi="Noto Sans" w:cs="Noto Sans"/>
                <w:sz w:val="16"/>
                <w:szCs w:val="16"/>
                <w:lang w:eastAsia="ar-SA"/>
              </w:rPr>
            </w:pPr>
          </w:p>
          <w:p w14:paraId="58A899A9" w14:textId="77777777" w:rsidR="00895012" w:rsidRPr="00E67938" w:rsidRDefault="00895012" w:rsidP="00895012">
            <w:pPr>
              <w:widowControl w:val="0"/>
              <w:suppressAutoHyphens/>
              <w:overflowPunct w:val="0"/>
              <w:autoSpaceDE w:val="0"/>
              <w:jc w:val="center"/>
              <w:textAlignment w:val="baseline"/>
              <w:rPr>
                <w:rFonts w:ascii="Noto Sans" w:eastAsia="Times New Roman" w:hAnsi="Noto Sans" w:cs="Noto Sans"/>
                <w:sz w:val="16"/>
                <w:szCs w:val="16"/>
                <w:lang w:eastAsia="ar-SA"/>
              </w:rPr>
            </w:pPr>
          </w:p>
        </w:tc>
        <w:tc>
          <w:tcPr>
            <w:tcW w:w="3240" w:type="dxa"/>
            <w:tcBorders>
              <w:bottom w:val="single" w:sz="4" w:space="0" w:color="000000"/>
            </w:tcBorders>
          </w:tcPr>
          <w:p w14:paraId="571BD32B" w14:textId="77777777" w:rsidR="00895012" w:rsidRPr="00E67938" w:rsidRDefault="00895012" w:rsidP="00895012">
            <w:pPr>
              <w:widowControl w:val="0"/>
              <w:suppressAutoHyphens/>
              <w:overflowPunct w:val="0"/>
              <w:autoSpaceDE w:val="0"/>
              <w:snapToGrid w:val="0"/>
              <w:jc w:val="center"/>
              <w:textAlignment w:val="baseline"/>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 xml:space="preserve">     “EL PARTICIPANTE B”</w:t>
            </w:r>
          </w:p>
          <w:p w14:paraId="6180EC3D" w14:textId="77777777" w:rsidR="00895012" w:rsidRPr="00E67938" w:rsidRDefault="00895012" w:rsidP="00895012">
            <w:pPr>
              <w:widowControl w:val="0"/>
              <w:suppressAutoHyphens/>
              <w:overflowPunct w:val="0"/>
              <w:autoSpaceDE w:val="0"/>
              <w:jc w:val="center"/>
              <w:textAlignment w:val="baseline"/>
              <w:rPr>
                <w:rFonts w:ascii="Noto Sans" w:eastAsia="Times New Roman" w:hAnsi="Noto Sans" w:cs="Noto Sans"/>
                <w:b/>
                <w:sz w:val="16"/>
                <w:szCs w:val="16"/>
                <w:lang w:eastAsia="ar-SA"/>
              </w:rPr>
            </w:pPr>
          </w:p>
        </w:tc>
      </w:tr>
      <w:tr w:rsidR="00895012" w:rsidRPr="00E67938" w14:paraId="6F416A77" w14:textId="77777777" w:rsidTr="00911D32">
        <w:tc>
          <w:tcPr>
            <w:tcW w:w="3600" w:type="dxa"/>
            <w:tcBorders>
              <w:top w:val="single" w:sz="4" w:space="0" w:color="000000"/>
            </w:tcBorders>
          </w:tcPr>
          <w:p w14:paraId="0A49B49A" w14:textId="77777777" w:rsidR="00895012" w:rsidRPr="00E67938" w:rsidRDefault="00895012" w:rsidP="00895012">
            <w:pPr>
              <w:keepNext/>
              <w:suppressAutoHyphens/>
              <w:snapToGrid w:val="0"/>
              <w:jc w:val="center"/>
              <w:outlineLvl w:val="2"/>
              <w:rPr>
                <w:rFonts w:ascii="Noto Sans" w:eastAsia="Times New Roman" w:hAnsi="Noto Sans" w:cs="Noto Sans"/>
                <w:b/>
                <w:bCs/>
                <w:sz w:val="16"/>
                <w:szCs w:val="16"/>
                <w:lang w:eastAsia="ar-SA"/>
              </w:rPr>
            </w:pPr>
            <w:r w:rsidRPr="00E67938">
              <w:rPr>
                <w:rFonts w:ascii="Noto Sans" w:eastAsia="Times New Roman" w:hAnsi="Noto Sans" w:cs="Noto Sans"/>
                <w:b/>
                <w:bCs/>
                <w:sz w:val="16"/>
                <w:szCs w:val="16"/>
                <w:lang w:eastAsia="ar-SA"/>
              </w:rPr>
              <w:t>NOMBRE Y CARGO</w:t>
            </w:r>
          </w:p>
          <w:p w14:paraId="48A22713" w14:textId="77777777" w:rsidR="00895012" w:rsidRPr="00E67938" w:rsidRDefault="00895012" w:rsidP="00895012">
            <w:pPr>
              <w:jc w:val="center"/>
              <w:rPr>
                <w:rFonts w:ascii="Noto Sans" w:eastAsia="Yu Mincho" w:hAnsi="Noto Sans" w:cs="Noto Sans"/>
                <w:b/>
                <w:sz w:val="16"/>
                <w:szCs w:val="16"/>
              </w:rPr>
            </w:pPr>
            <w:r w:rsidRPr="00E67938">
              <w:rPr>
                <w:rFonts w:ascii="Noto Sans" w:eastAsia="Yu Mincho" w:hAnsi="Noto Sans" w:cs="Noto Sans"/>
                <w:b/>
                <w:sz w:val="16"/>
                <w:szCs w:val="16"/>
              </w:rPr>
              <w:t>DEL APODERADO LEGAL</w:t>
            </w:r>
          </w:p>
        </w:tc>
        <w:tc>
          <w:tcPr>
            <w:tcW w:w="720" w:type="dxa"/>
          </w:tcPr>
          <w:p w14:paraId="0FC1E769" w14:textId="77777777" w:rsidR="00895012" w:rsidRPr="00E67938" w:rsidRDefault="00895012" w:rsidP="00895012">
            <w:pPr>
              <w:widowControl w:val="0"/>
              <w:suppressAutoHyphens/>
              <w:overflowPunct w:val="0"/>
              <w:autoSpaceDE w:val="0"/>
              <w:snapToGrid w:val="0"/>
              <w:jc w:val="center"/>
              <w:textAlignment w:val="baseline"/>
              <w:rPr>
                <w:rFonts w:ascii="Noto Sans" w:eastAsia="Times New Roman" w:hAnsi="Noto Sans" w:cs="Noto Sans"/>
                <w:sz w:val="16"/>
                <w:szCs w:val="16"/>
                <w:lang w:eastAsia="ar-SA"/>
              </w:rPr>
            </w:pPr>
          </w:p>
        </w:tc>
        <w:tc>
          <w:tcPr>
            <w:tcW w:w="3240" w:type="dxa"/>
            <w:tcBorders>
              <w:top w:val="single" w:sz="4" w:space="0" w:color="000000"/>
            </w:tcBorders>
          </w:tcPr>
          <w:p w14:paraId="1CD76304" w14:textId="77777777" w:rsidR="00895012" w:rsidRPr="00E67938" w:rsidRDefault="00895012" w:rsidP="00895012">
            <w:pPr>
              <w:snapToGrid w:val="0"/>
              <w:jc w:val="center"/>
              <w:rPr>
                <w:rFonts w:ascii="Noto Sans" w:eastAsia="Yu Mincho" w:hAnsi="Noto Sans" w:cs="Noto Sans"/>
                <w:b/>
                <w:sz w:val="16"/>
                <w:szCs w:val="16"/>
              </w:rPr>
            </w:pPr>
            <w:r w:rsidRPr="00E67938">
              <w:rPr>
                <w:rFonts w:ascii="Noto Sans" w:eastAsia="Yu Mincho" w:hAnsi="Noto Sans" w:cs="Noto Sans"/>
                <w:b/>
                <w:sz w:val="16"/>
                <w:szCs w:val="16"/>
              </w:rPr>
              <w:t xml:space="preserve">NOMBRE Y CARGO </w:t>
            </w:r>
          </w:p>
          <w:p w14:paraId="0DFE48F4" w14:textId="77777777" w:rsidR="00895012" w:rsidRPr="00E67938" w:rsidRDefault="00895012" w:rsidP="00895012">
            <w:pPr>
              <w:jc w:val="center"/>
              <w:rPr>
                <w:rFonts w:ascii="Noto Sans" w:eastAsia="Yu Mincho" w:hAnsi="Noto Sans" w:cs="Noto Sans"/>
                <w:b/>
                <w:sz w:val="16"/>
                <w:szCs w:val="16"/>
              </w:rPr>
            </w:pPr>
            <w:r w:rsidRPr="00E67938">
              <w:rPr>
                <w:rFonts w:ascii="Noto Sans" w:eastAsia="Yu Mincho" w:hAnsi="Noto Sans" w:cs="Noto Sans"/>
                <w:b/>
                <w:sz w:val="16"/>
                <w:szCs w:val="16"/>
              </w:rPr>
              <w:t>DEL APODERADO LEGAL</w:t>
            </w:r>
          </w:p>
        </w:tc>
      </w:tr>
    </w:tbl>
    <w:p w14:paraId="57F30931" w14:textId="77777777" w:rsidR="00D33C06" w:rsidRPr="00E67938" w:rsidRDefault="00895012" w:rsidP="00332816">
      <w:pPr>
        <w:tabs>
          <w:tab w:val="left" w:pos="1834"/>
        </w:tabs>
        <w:jc w:val="center"/>
        <w:rPr>
          <w:rFonts w:ascii="Noto Sans" w:eastAsia="Yu Mincho" w:hAnsi="Noto Sans" w:cs="Noto Sans"/>
          <w:b/>
          <w:sz w:val="16"/>
          <w:szCs w:val="16"/>
        </w:rPr>
      </w:pPr>
      <w:r w:rsidRPr="00E67938">
        <w:rPr>
          <w:rFonts w:ascii="Noto Sans" w:eastAsia="Yu Mincho" w:hAnsi="Noto Sans" w:cs="Noto Sans"/>
          <w:sz w:val="16"/>
          <w:szCs w:val="16"/>
        </w:rPr>
        <w:br w:type="textWrapping" w:clear="all"/>
      </w:r>
    </w:p>
    <w:p w14:paraId="26AD9B6B" w14:textId="77777777" w:rsidR="00D33C06" w:rsidRPr="00E67938" w:rsidRDefault="00D33C06" w:rsidP="00332816">
      <w:pPr>
        <w:tabs>
          <w:tab w:val="left" w:pos="1834"/>
        </w:tabs>
        <w:jc w:val="center"/>
        <w:rPr>
          <w:rFonts w:ascii="Noto Sans" w:eastAsia="Yu Mincho" w:hAnsi="Noto Sans" w:cs="Noto Sans"/>
          <w:b/>
          <w:sz w:val="16"/>
          <w:szCs w:val="16"/>
        </w:rPr>
      </w:pPr>
    </w:p>
    <w:p w14:paraId="6D302DF6" w14:textId="77777777" w:rsidR="00D33C06" w:rsidRPr="00E67938" w:rsidRDefault="00D33C06" w:rsidP="00332816">
      <w:pPr>
        <w:tabs>
          <w:tab w:val="left" w:pos="1834"/>
        </w:tabs>
        <w:jc w:val="center"/>
        <w:rPr>
          <w:rFonts w:ascii="Noto Sans" w:eastAsia="Yu Mincho" w:hAnsi="Noto Sans" w:cs="Noto Sans"/>
          <w:b/>
          <w:sz w:val="16"/>
          <w:szCs w:val="16"/>
        </w:rPr>
      </w:pPr>
    </w:p>
    <w:p w14:paraId="6C602B41" w14:textId="77777777" w:rsidR="00D33C06" w:rsidRPr="00E67938" w:rsidRDefault="00D33C06" w:rsidP="00332816">
      <w:pPr>
        <w:tabs>
          <w:tab w:val="left" w:pos="1834"/>
        </w:tabs>
        <w:jc w:val="center"/>
        <w:rPr>
          <w:rFonts w:ascii="Noto Sans" w:eastAsia="Yu Mincho" w:hAnsi="Noto Sans" w:cs="Noto Sans"/>
          <w:b/>
          <w:sz w:val="16"/>
          <w:szCs w:val="16"/>
        </w:rPr>
      </w:pPr>
    </w:p>
    <w:p w14:paraId="6B94132E" w14:textId="77777777" w:rsidR="00C00C88" w:rsidRPr="00E67938" w:rsidRDefault="00C00C88" w:rsidP="00332816">
      <w:pPr>
        <w:tabs>
          <w:tab w:val="left" w:pos="1834"/>
        </w:tabs>
        <w:jc w:val="center"/>
        <w:rPr>
          <w:rFonts w:ascii="Noto Sans" w:eastAsia="Yu Mincho" w:hAnsi="Noto Sans" w:cs="Noto Sans"/>
          <w:b/>
          <w:sz w:val="16"/>
          <w:szCs w:val="16"/>
        </w:rPr>
      </w:pPr>
    </w:p>
    <w:p w14:paraId="7C7EAD19" w14:textId="77777777" w:rsidR="00D72311" w:rsidRPr="00E67938" w:rsidRDefault="00D72311" w:rsidP="00332816">
      <w:pPr>
        <w:tabs>
          <w:tab w:val="left" w:pos="1834"/>
        </w:tabs>
        <w:jc w:val="center"/>
        <w:rPr>
          <w:rFonts w:ascii="Noto Sans" w:eastAsia="Yu Mincho" w:hAnsi="Noto Sans" w:cs="Noto Sans"/>
          <w:b/>
          <w:sz w:val="16"/>
          <w:szCs w:val="16"/>
        </w:rPr>
      </w:pPr>
    </w:p>
    <w:p w14:paraId="22C38F25" w14:textId="77777777" w:rsidR="00D72311" w:rsidRPr="00E67938" w:rsidRDefault="00D72311" w:rsidP="00332816">
      <w:pPr>
        <w:tabs>
          <w:tab w:val="left" w:pos="1834"/>
        </w:tabs>
        <w:jc w:val="center"/>
        <w:rPr>
          <w:rFonts w:ascii="Noto Sans" w:eastAsia="Yu Mincho" w:hAnsi="Noto Sans" w:cs="Noto Sans"/>
          <w:b/>
          <w:sz w:val="16"/>
          <w:szCs w:val="16"/>
        </w:rPr>
      </w:pPr>
    </w:p>
    <w:p w14:paraId="2AB0BC8E" w14:textId="77777777" w:rsidR="00C00C88" w:rsidRPr="00E67938" w:rsidRDefault="00C00C88" w:rsidP="00332816">
      <w:pPr>
        <w:tabs>
          <w:tab w:val="left" w:pos="1834"/>
        </w:tabs>
        <w:jc w:val="center"/>
        <w:rPr>
          <w:rFonts w:ascii="Noto Sans" w:eastAsia="Yu Mincho" w:hAnsi="Noto Sans" w:cs="Noto Sans"/>
          <w:b/>
          <w:sz w:val="16"/>
          <w:szCs w:val="16"/>
        </w:rPr>
      </w:pPr>
    </w:p>
    <w:p w14:paraId="4068443D" w14:textId="77777777" w:rsidR="00D33C06" w:rsidRPr="00E67938" w:rsidRDefault="00D33C06" w:rsidP="00332816">
      <w:pPr>
        <w:tabs>
          <w:tab w:val="left" w:pos="1834"/>
        </w:tabs>
        <w:jc w:val="center"/>
        <w:rPr>
          <w:rFonts w:ascii="Noto Sans" w:eastAsia="Yu Mincho" w:hAnsi="Noto Sans" w:cs="Noto Sans"/>
          <w:b/>
          <w:sz w:val="16"/>
          <w:szCs w:val="16"/>
        </w:rPr>
      </w:pPr>
    </w:p>
    <w:p w14:paraId="7244DBF7" w14:textId="21B48DB8" w:rsidR="00895012" w:rsidRPr="00E67938" w:rsidRDefault="00895012" w:rsidP="00332816">
      <w:pPr>
        <w:tabs>
          <w:tab w:val="left" w:pos="1834"/>
        </w:tabs>
        <w:jc w:val="center"/>
        <w:rPr>
          <w:rFonts w:ascii="Noto Sans" w:eastAsia="Yu Mincho" w:hAnsi="Noto Sans" w:cs="Noto Sans"/>
          <w:b/>
          <w:sz w:val="16"/>
          <w:szCs w:val="16"/>
        </w:rPr>
      </w:pPr>
      <w:r w:rsidRPr="00E67938">
        <w:rPr>
          <w:rFonts w:ascii="Noto Sans" w:eastAsia="Yu Mincho" w:hAnsi="Noto Sans" w:cs="Noto Sans"/>
          <w:b/>
          <w:sz w:val="16"/>
          <w:szCs w:val="16"/>
        </w:rPr>
        <w:t>ANEXO NÚMERO 3 (TRES)</w:t>
      </w:r>
    </w:p>
    <w:p w14:paraId="56B79A46" w14:textId="77777777" w:rsidR="00895012" w:rsidRPr="00E67938" w:rsidRDefault="00895012" w:rsidP="00895012">
      <w:pPr>
        <w:rPr>
          <w:rFonts w:ascii="Noto Sans" w:eastAsia="Yu Mincho" w:hAnsi="Noto Sans" w:cs="Noto Sans"/>
          <w:sz w:val="16"/>
          <w:szCs w:val="16"/>
          <w:lang w:val="es-ES_tradnl"/>
        </w:rPr>
      </w:pPr>
    </w:p>
    <w:p w14:paraId="5CA65FE5" w14:textId="1F6C2048" w:rsidR="00895012" w:rsidRPr="00E67938" w:rsidRDefault="00895012" w:rsidP="00895012">
      <w:pPr>
        <w:jc w:val="center"/>
        <w:rPr>
          <w:rFonts w:ascii="Noto Sans" w:eastAsia="Yu Mincho" w:hAnsi="Noto Sans" w:cs="Noto Sans"/>
          <w:b/>
          <w:sz w:val="16"/>
          <w:szCs w:val="16"/>
        </w:rPr>
      </w:pPr>
      <w:r w:rsidRPr="00E67938">
        <w:rPr>
          <w:rFonts w:ascii="Noto Sans" w:eastAsia="Yu Mincho" w:hAnsi="Noto Sans" w:cs="Noto Sans"/>
          <w:b/>
          <w:sz w:val="16"/>
          <w:szCs w:val="16"/>
        </w:rPr>
        <w:t>FORMATO DE CARTA RELATIVA AL PUNTO 6 INCISOS   b), c), d),  f) y g)</w:t>
      </w:r>
    </w:p>
    <w:p w14:paraId="75B9C6AE" w14:textId="77777777" w:rsidR="00895012" w:rsidRPr="00E67938" w:rsidRDefault="00895012" w:rsidP="00895012">
      <w:pPr>
        <w:jc w:val="center"/>
        <w:rPr>
          <w:rFonts w:ascii="Noto Sans" w:eastAsia="Yu Mincho" w:hAnsi="Noto Sans" w:cs="Noto Sans"/>
          <w:b/>
          <w:sz w:val="16"/>
          <w:szCs w:val="16"/>
        </w:rPr>
      </w:pPr>
    </w:p>
    <w:p w14:paraId="7307F007"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INSTITUTO MEXICANO DEL SEGURO SOCIAL</w:t>
      </w:r>
    </w:p>
    <w:p w14:paraId="12902F43" w14:textId="77777777" w:rsidR="00895012" w:rsidRPr="00E67938" w:rsidRDefault="00895012" w:rsidP="00895012">
      <w:pPr>
        <w:widowControl w:val="0"/>
        <w:suppressAutoHyphens/>
        <w:overflowPunct w:val="0"/>
        <w:autoSpaceDE w:val="0"/>
        <w:jc w:val="both"/>
        <w:textAlignment w:val="baseline"/>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CONVOCANTE</w:t>
      </w:r>
    </w:p>
    <w:p w14:paraId="4071D46A" w14:textId="2A8EB560" w:rsidR="00895012" w:rsidRPr="00E67938" w:rsidRDefault="00895012" w:rsidP="00895012">
      <w:pPr>
        <w:jc w:val="both"/>
        <w:rPr>
          <w:rFonts w:ascii="Noto Sans" w:eastAsia="Yu Mincho" w:hAnsi="Noto Sans" w:cs="Noto Sans"/>
          <w:sz w:val="16"/>
          <w:szCs w:val="16"/>
        </w:rPr>
      </w:pPr>
      <w:r w:rsidRPr="00E67938">
        <w:rPr>
          <w:rFonts w:ascii="Noto Sans" w:eastAsia="Yu Mincho" w:hAnsi="Noto Sans" w:cs="Noto Sans"/>
          <w:b/>
          <w:bCs/>
          <w:sz w:val="16"/>
          <w:szCs w:val="16"/>
        </w:rPr>
        <w:t>(__________</w:t>
      </w:r>
      <w:r w:rsidRPr="00E67938">
        <w:rPr>
          <w:rFonts w:ascii="Noto Sans" w:eastAsia="Yu Mincho" w:hAnsi="Noto Sans" w:cs="Noto Sans"/>
          <w:b/>
          <w:bCs/>
          <w:sz w:val="16"/>
          <w:szCs w:val="16"/>
          <w:u w:val="single"/>
        </w:rPr>
        <w:t>NOMBRE</w:t>
      </w:r>
      <w:r w:rsidRPr="00E67938">
        <w:rPr>
          <w:rFonts w:ascii="Noto Sans" w:eastAsia="Yu Mincho" w:hAnsi="Noto Sans" w:cs="Noto Sans"/>
          <w:b/>
          <w:bCs/>
          <w:sz w:val="16"/>
          <w:szCs w:val="16"/>
        </w:rPr>
        <w:t>________)</w:t>
      </w:r>
      <w:r w:rsidRPr="00E67938">
        <w:rPr>
          <w:rFonts w:ascii="Noto Sans" w:eastAsia="Yu Mincho" w:hAnsi="Noto Sans" w:cs="Noto Sans"/>
          <w:sz w:val="16"/>
          <w:szCs w:val="16"/>
        </w:rPr>
        <w:t xml:space="preserve"> EN MI CARÁCTER DE REPRESENTANTE LEGAL DE LA </w:t>
      </w:r>
      <w:r w:rsidRPr="00E67938">
        <w:rPr>
          <w:rFonts w:ascii="Noto Sans" w:eastAsia="Yu Mincho" w:hAnsi="Noto Sans" w:cs="Noto Sans"/>
          <w:b/>
          <w:bCs/>
          <w:sz w:val="16"/>
          <w:szCs w:val="16"/>
        </w:rPr>
        <w:t>(__________</w:t>
      </w:r>
      <w:r w:rsidRPr="00E67938">
        <w:rPr>
          <w:rFonts w:ascii="Noto Sans" w:eastAsia="Yu Mincho" w:hAnsi="Noto Sans" w:cs="Noto Sans"/>
          <w:b/>
          <w:bCs/>
          <w:sz w:val="16"/>
          <w:szCs w:val="16"/>
          <w:u w:val="single"/>
        </w:rPr>
        <w:t>NOMBRE O RAZÓN SOCIAL DE LA EMPRESA</w:t>
      </w:r>
      <w:r w:rsidRPr="00E67938">
        <w:rPr>
          <w:rFonts w:ascii="Noto Sans" w:eastAsia="Yu Mincho" w:hAnsi="Noto Sans" w:cs="Noto Sans"/>
          <w:b/>
          <w:bCs/>
          <w:sz w:val="16"/>
          <w:szCs w:val="16"/>
        </w:rPr>
        <w:t>________)</w:t>
      </w:r>
      <w:r w:rsidRPr="00E67938">
        <w:rPr>
          <w:rFonts w:ascii="Noto Sans" w:eastAsia="Yu Mincho" w:hAnsi="Noto Sans" w:cs="Noto Sans"/>
          <w:sz w:val="16"/>
          <w:szCs w:val="16"/>
        </w:rPr>
        <w:t xml:space="preserve">, Y EN TÉRMINOS DEL NUMERAL 6, DOCUMENTOS QUE DEBERÁN PRESENTAR QUIENES DESEEN PARTICIPAR  INCISOS A), B), C), D), E) Y F), DE LA CONVOCATORIA DE LA </w:t>
      </w:r>
      <w:r w:rsidR="00777EA2" w:rsidRPr="00E67938">
        <w:rPr>
          <w:rFonts w:ascii="Noto Sans" w:eastAsia="Yu Mincho" w:hAnsi="Noto Sans" w:cs="Noto Sans"/>
          <w:sz w:val="16"/>
          <w:szCs w:val="16"/>
        </w:rPr>
        <w:t xml:space="preserve">LICITACIÓN PÚBLICA </w:t>
      </w:r>
      <w:r w:rsidRPr="00E67938">
        <w:rPr>
          <w:rFonts w:ascii="Noto Sans" w:eastAsia="Yu Mincho" w:hAnsi="Noto Sans" w:cs="Noto Sans"/>
          <w:sz w:val="16"/>
          <w:szCs w:val="16"/>
        </w:rPr>
        <w:t>NACIONAL No.___________________________, MANIFIESTO LO SIGUIENTE:</w:t>
      </w:r>
    </w:p>
    <w:p w14:paraId="69EEAD63" w14:textId="77777777" w:rsidR="00895012" w:rsidRPr="00E67938" w:rsidRDefault="00895012" w:rsidP="00895012">
      <w:pPr>
        <w:jc w:val="both"/>
        <w:rPr>
          <w:rFonts w:ascii="Noto Sans" w:eastAsia="Yu Mincho" w:hAnsi="Noto Sans" w:cs="Noto Sans"/>
          <w:sz w:val="16"/>
          <w:szCs w:val="16"/>
        </w:rPr>
      </w:pPr>
    </w:p>
    <w:p w14:paraId="047EA8BA" w14:textId="65A94996" w:rsidR="00895012" w:rsidRPr="00E67938" w:rsidRDefault="00895012" w:rsidP="00E30A1C">
      <w:pPr>
        <w:numPr>
          <w:ilvl w:val="1"/>
          <w:numId w:val="4"/>
        </w:numPr>
        <w:tabs>
          <w:tab w:val="clear" w:pos="1211"/>
          <w:tab w:val="num" w:pos="567"/>
        </w:tabs>
        <w:suppressAutoHyphens/>
        <w:ind w:left="567" w:hanging="567"/>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lastRenderedPageBreak/>
        <w:t xml:space="preserve">Declaración bajo protesta de decir verdad, no encontrarse en alguno de los supuestos establecidos por los artículos </w:t>
      </w:r>
      <w:r w:rsidR="005E6B00">
        <w:rPr>
          <w:rFonts w:ascii="Noto Sans" w:eastAsia="Times New Roman" w:hAnsi="Noto Sans" w:cs="Noto Sans"/>
          <w:sz w:val="16"/>
          <w:szCs w:val="16"/>
          <w:lang w:eastAsia="ar-SA"/>
        </w:rPr>
        <w:t>71 y 90,</w:t>
      </w:r>
      <w:r w:rsidRPr="00E67938">
        <w:rPr>
          <w:rFonts w:ascii="Noto Sans" w:eastAsia="Times New Roman" w:hAnsi="Noto Sans" w:cs="Noto Sans"/>
          <w:sz w:val="16"/>
          <w:szCs w:val="16"/>
          <w:lang w:eastAsia="ar-SA"/>
        </w:rPr>
        <w:t xml:space="preserve"> antepenúltimo párrafo, de la LAASSP, de conformidad con lo que establece el artículo 39, fracción VI inciso e) del Reglamento.</w:t>
      </w:r>
    </w:p>
    <w:p w14:paraId="0A1BA16B" w14:textId="77777777" w:rsidR="00895012" w:rsidRDefault="00895012" w:rsidP="00E30A1C">
      <w:pPr>
        <w:numPr>
          <w:ilvl w:val="1"/>
          <w:numId w:val="4"/>
        </w:numPr>
        <w:tabs>
          <w:tab w:val="clear" w:pos="1211"/>
          <w:tab w:val="num" w:pos="567"/>
        </w:tabs>
        <w:suppressAutoHyphens/>
        <w:ind w:left="567" w:hanging="567"/>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Bajo protesta de decir verdad, que mi representada se abstendrá por si misma o a través de interpósita persona, de adoptar conductas para que los servidores públicos del Instituto, induzcan o alteren las evaluaciones de las proposiciones, el resultado del procedimiento, u otros aspectos que le otorguen condiciones más ventajosas con relación a los demás participantes. </w:t>
      </w:r>
    </w:p>
    <w:p w14:paraId="610C4209" w14:textId="604B762A" w:rsidR="00895012" w:rsidRPr="00FE2501" w:rsidRDefault="00FE2501" w:rsidP="00FE2501">
      <w:pPr>
        <w:numPr>
          <w:ilvl w:val="1"/>
          <w:numId w:val="4"/>
        </w:numPr>
        <w:tabs>
          <w:tab w:val="clear" w:pos="1211"/>
          <w:tab w:val="num" w:pos="567"/>
        </w:tabs>
        <w:suppressAutoHyphens/>
        <w:ind w:left="567" w:hanging="567"/>
        <w:jc w:val="both"/>
        <w:rPr>
          <w:rFonts w:ascii="Noto Sans" w:eastAsia="Times New Roman" w:hAnsi="Noto Sans" w:cs="Noto Sans"/>
          <w:sz w:val="16"/>
          <w:szCs w:val="16"/>
          <w:lang w:eastAsia="ar-SA"/>
        </w:rPr>
      </w:pPr>
      <w:r w:rsidRPr="00FE2501">
        <w:rPr>
          <w:rFonts w:ascii="Noto Sans" w:eastAsia="Times New Roman" w:hAnsi="Noto Sans" w:cs="Noto Sans"/>
          <w:sz w:val="16"/>
          <w:szCs w:val="16"/>
          <w:lang w:eastAsia="ar-SA"/>
        </w:rPr>
        <w:t xml:space="preserve"> </w:t>
      </w:r>
      <w:r w:rsidR="00895012" w:rsidRPr="00FE2501">
        <w:rPr>
          <w:rFonts w:ascii="Noto Sans" w:eastAsia="Times New Roman" w:hAnsi="Noto Sans" w:cs="Noto Sans"/>
          <w:sz w:val="16"/>
          <w:szCs w:val="16"/>
          <w:lang w:eastAsia="ar-SA"/>
        </w:rPr>
        <w:t>En caso de resultar adjudicada, mi representada se obliga a liberar al Instituto de toda responsabilidad de carácter civil, mercantil, penal o administrativa, que en su caso, se ocasione con motivo de la infracción de derechos de autor, patentes, marcas y otros derechos de propiedad industrial o intelectual a nivel Nacional o Internacional.</w:t>
      </w:r>
    </w:p>
    <w:p w14:paraId="0D134413" w14:textId="370AD11A" w:rsidR="00895012" w:rsidRPr="00E67938" w:rsidRDefault="00895012" w:rsidP="00FE2501">
      <w:pPr>
        <w:numPr>
          <w:ilvl w:val="1"/>
          <w:numId w:val="4"/>
        </w:numPr>
        <w:tabs>
          <w:tab w:val="clear" w:pos="1211"/>
          <w:tab w:val="num" w:pos="567"/>
        </w:tabs>
        <w:suppressAutoHyphens/>
        <w:ind w:left="567" w:hanging="567"/>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 xml:space="preserve">Que mi representada no se encuentra sancionada como empresa o producto por la </w:t>
      </w:r>
      <w:r w:rsidR="005E6B00" w:rsidRPr="005E6B00">
        <w:rPr>
          <w:rFonts w:ascii="Noto Sans" w:eastAsia="Times New Roman" w:hAnsi="Noto Sans" w:cs="Noto Sans"/>
          <w:sz w:val="16"/>
          <w:szCs w:val="16"/>
          <w:lang w:eastAsia="ar-SA"/>
        </w:rPr>
        <w:t>Secretaría Anticorrupción y Buen Gobierno</w:t>
      </w:r>
      <w:r w:rsidRPr="00E67938">
        <w:rPr>
          <w:rFonts w:ascii="Noto Sans" w:eastAsia="Times New Roman" w:hAnsi="Noto Sans" w:cs="Noto Sans"/>
          <w:sz w:val="16"/>
          <w:szCs w:val="16"/>
          <w:lang w:eastAsia="ar-SA"/>
        </w:rPr>
        <w:t>.</w:t>
      </w:r>
    </w:p>
    <w:p w14:paraId="372739DC" w14:textId="77777777" w:rsidR="00895012" w:rsidRPr="00E67938" w:rsidRDefault="00895012" w:rsidP="00FE2501">
      <w:pPr>
        <w:numPr>
          <w:ilvl w:val="1"/>
          <w:numId w:val="4"/>
        </w:numPr>
        <w:tabs>
          <w:tab w:val="clear" w:pos="1211"/>
          <w:tab w:val="num" w:pos="567"/>
        </w:tabs>
        <w:suppressAutoHyphens/>
        <w:ind w:left="567" w:hanging="567"/>
        <w:jc w:val="both"/>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Bajo Protesta de Decir Verdad que los precios de mi propuesta no se cotizan en condiciones de prácticas desleales de comercio internacional, de conformidad con lo previsto en el artículo 37 del Reglamento de la LAASSP.</w:t>
      </w:r>
    </w:p>
    <w:p w14:paraId="76E38629" w14:textId="77777777" w:rsidR="00895012" w:rsidRPr="00E67938" w:rsidRDefault="00895012" w:rsidP="00895012">
      <w:pPr>
        <w:jc w:val="both"/>
        <w:rPr>
          <w:rFonts w:ascii="Noto Sans" w:eastAsia="Yu Mincho" w:hAnsi="Noto Sans" w:cs="Noto Sans"/>
          <w:sz w:val="16"/>
          <w:szCs w:val="16"/>
        </w:rPr>
      </w:pPr>
    </w:p>
    <w:p w14:paraId="119EB98D" w14:textId="77777777" w:rsidR="00895012" w:rsidRPr="00E67938" w:rsidRDefault="00895012" w:rsidP="00895012">
      <w:pPr>
        <w:jc w:val="both"/>
        <w:rPr>
          <w:rFonts w:ascii="Noto Sans" w:eastAsia="Yu Mincho" w:hAnsi="Noto Sans" w:cs="Noto Sans"/>
          <w:sz w:val="16"/>
          <w:szCs w:val="16"/>
        </w:rPr>
      </w:pPr>
      <w:r w:rsidRPr="00E67938">
        <w:rPr>
          <w:rFonts w:ascii="Noto Sans" w:eastAsia="Yu Mincho" w:hAnsi="Noto Sans" w:cs="Noto Sans"/>
          <w:sz w:val="16"/>
          <w:szCs w:val="16"/>
        </w:rPr>
        <w:t>LUGAR Y FECHA</w:t>
      </w:r>
    </w:p>
    <w:p w14:paraId="11410402" w14:textId="77777777" w:rsidR="00895012" w:rsidRPr="00E67938" w:rsidRDefault="00895012" w:rsidP="00895012">
      <w:pPr>
        <w:jc w:val="both"/>
        <w:rPr>
          <w:rFonts w:ascii="Noto Sans" w:eastAsia="Yu Mincho" w:hAnsi="Noto Sans" w:cs="Noto Sans"/>
          <w:sz w:val="16"/>
          <w:szCs w:val="16"/>
        </w:rPr>
      </w:pPr>
    </w:p>
    <w:p w14:paraId="06437388" w14:textId="77777777" w:rsidR="00895012" w:rsidRPr="00E67938" w:rsidRDefault="00895012" w:rsidP="00895012">
      <w:pPr>
        <w:widowControl w:val="0"/>
        <w:suppressAutoHyphens/>
        <w:autoSpaceDE w:val="0"/>
        <w:jc w:val="center"/>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_______________________________________________________________</w:t>
      </w:r>
    </w:p>
    <w:p w14:paraId="64B3E1B9" w14:textId="77777777" w:rsidR="00895012" w:rsidRPr="00E67938" w:rsidRDefault="00895012" w:rsidP="00895012">
      <w:pPr>
        <w:jc w:val="center"/>
        <w:rPr>
          <w:rFonts w:ascii="Noto Sans" w:eastAsia="Yu Mincho" w:hAnsi="Noto Sans" w:cs="Noto Sans"/>
          <w:b/>
          <w:bCs/>
          <w:sz w:val="16"/>
          <w:szCs w:val="16"/>
        </w:rPr>
      </w:pPr>
      <w:r w:rsidRPr="00E67938">
        <w:rPr>
          <w:rFonts w:ascii="Noto Sans" w:eastAsia="Yu Mincho" w:hAnsi="Noto Sans" w:cs="Noto Sans"/>
          <w:b/>
          <w:bCs/>
          <w:sz w:val="16"/>
          <w:szCs w:val="16"/>
        </w:rPr>
        <w:t>(NOMBRE Y FIRMA DEL REPRESENTANTE LEGAL)</w:t>
      </w:r>
    </w:p>
    <w:p w14:paraId="6DB32E8B" w14:textId="77777777" w:rsidR="007B70CE" w:rsidRPr="00E67938" w:rsidRDefault="007B70CE" w:rsidP="00895012">
      <w:pPr>
        <w:jc w:val="center"/>
        <w:rPr>
          <w:rFonts w:ascii="Noto Sans" w:eastAsia="Yu Mincho" w:hAnsi="Noto Sans" w:cs="Noto Sans"/>
          <w:b/>
          <w:bCs/>
          <w:sz w:val="16"/>
          <w:szCs w:val="16"/>
        </w:rPr>
      </w:pPr>
    </w:p>
    <w:p w14:paraId="0E0D8C0D" w14:textId="77777777" w:rsidR="007B70CE" w:rsidRPr="00E67938" w:rsidRDefault="007B70CE" w:rsidP="00895012">
      <w:pPr>
        <w:jc w:val="center"/>
        <w:rPr>
          <w:rFonts w:ascii="Noto Sans" w:eastAsia="Yu Mincho" w:hAnsi="Noto Sans" w:cs="Noto Sans"/>
          <w:b/>
          <w:bCs/>
          <w:sz w:val="16"/>
          <w:szCs w:val="16"/>
        </w:rPr>
      </w:pPr>
    </w:p>
    <w:p w14:paraId="38C28472" w14:textId="77777777" w:rsidR="007B70CE" w:rsidRPr="00E67938" w:rsidRDefault="007B70CE" w:rsidP="00895012">
      <w:pPr>
        <w:jc w:val="center"/>
        <w:rPr>
          <w:rFonts w:ascii="Noto Sans" w:eastAsia="Yu Mincho" w:hAnsi="Noto Sans" w:cs="Noto Sans"/>
          <w:b/>
          <w:bCs/>
          <w:sz w:val="16"/>
          <w:szCs w:val="16"/>
        </w:rPr>
      </w:pPr>
    </w:p>
    <w:p w14:paraId="195FEC52" w14:textId="77777777" w:rsidR="007B70CE" w:rsidRPr="00E67938" w:rsidRDefault="007B70CE" w:rsidP="00895012">
      <w:pPr>
        <w:jc w:val="center"/>
        <w:rPr>
          <w:rFonts w:ascii="Noto Sans" w:eastAsia="Yu Mincho" w:hAnsi="Noto Sans" w:cs="Noto Sans"/>
          <w:b/>
          <w:bCs/>
          <w:sz w:val="16"/>
          <w:szCs w:val="16"/>
        </w:rPr>
      </w:pPr>
    </w:p>
    <w:p w14:paraId="0FF9D6A4" w14:textId="77777777" w:rsidR="007B70CE" w:rsidRPr="00E67938" w:rsidRDefault="007B70CE" w:rsidP="00895012">
      <w:pPr>
        <w:jc w:val="center"/>
        <w:rPr>
          <w:rFonts w:ascii="Noto Sans" w:eastAsia="Yu Mincho" w:hAnsi="Noto Sans" w:cs="Noto Sans"/>
          <w:b/>
          <w:bCs/>
          <w:sz w:val="16"/>
          <w:szCs w:val="16"/>
        </w:rPr>
      </w:pPr>
    </w:p>
    <w:p w14:paraId="7EAC04AD" w14:textId="77777777" w:rsidR="007B70CE" w:rsidRPr="00E67938" w:rsidRDefault="007B70CE" w:rsidP="00895012">
      <w:pPr>
        <w:jc w:val="center"/>
        <w:rPr>
          <w:rFonts w:ascii="Noto Sans" w:eastAsia="Yu Mincho" w:hAnsi="Noto Sans" w:cs="Noto Sans"/>
          <w:b/>
          <w:bCs/>
          <w:sz w:val="16"/>
          <w:szCs w:val="16"/>
        </w:rPr>
      </w:pPr>
    </w:p>
    <w:p w14:paraId="283C5C68" w14:textId="77777777" w:rsidR="007B70CE" w:rsidRPr="00E67938" w:rsidRDefault="007B70CE" w:rsidP="00895012">
      <w:pPr>
        <w:jc w:val="center"/>
        <w:rPr>
          <w:rFonts w:ascii="Noto Sans" w:eastAsia="Yu Mincho" w:hAnsi="Noto Sans" w:cs="Noto Sans"/>
          <w:b/>
          <w:bCs/>
          <w:sz w:val="16"/>
          <w:szCs w:val="16"/>
        </w:rPr>
      </w:pPr>
    </w:p>
    <w:p w14:paraId="2EB1C97D" w14:textId="77777777" w:rsidR="007B70CE" w:rsidRPr="00E67938" w:rsidRDefault="007B70CE" w:rsidP="00895012">
      <w:pPr>
        <w:jc w:val="center"/>
        <w:rPr>
          <w:rFonts w:ascii="Noto Sans" w:eastAsia="Yu Mincho" w:hAnsi="Noto Sans" w:cs="Noto Sans"/>
          <w:b/>
          <w:bCs/>
          <w:sz w:val="16"/>
          <w:szCs w:val="16"/>
        </w:rPr>
      </w:pPr>
    </w:p>
    <w:p w14:paraId="758B93BA" w14:textId="77777777" w:rsidR="007B70CE" w:rsidRPr="00E67938" w:rsidRDefault="007B70CE" w:rsidP="00895012">
      <w:pPr>
        <w:jc w:val="center"/>
        <w:rPr>
          <w:rFonts w:ascii="Noto Sans" w:eastAsia="Yu Mincho" w:hAnsi="Noto Sans" w:cs="Noto Sans"/>
          <w:b/>
          <w:bCs/>
          <w:sz w:val="16"/>
          <w:szCs w:val="16"/>
        </w:rPr>
      </w:pPr>
    </w:p>
    <w:p w14:paraId="06AF462D" w14:textId="77777777" w:rsidR="007B70CE" w:rsidRPr="00E67938" w:rsidRDefault="007B70CE" w:rsidP="00895012">
      <w:pPr>
        <w:jc w:val="center"/>
        <w:rPr>
          <w:rFonts w:ascii="Noto Sans" w:eastAsia="Yu Mincho" w:hAnsi="Noto Sans" w:cs="Noto Sans"/>
          <w:b/>
          <w:bCs/>
          <w:sz w:val="16"/>
          <w:szCs w:val="16"/>
        </w:rPr>
      </w:pPr>
    </w:p>
    <w:p w14:paraId="1694485D" w14:textId="77777777" w:rsidR="006F711C" w:rsidRPr="00E67938" w:rsidRDefault="006F711C" w:rsidP="00895012">
      <w:pPr>
        <w:jc w:val="center"/>
        <w:rPr>
          <w:rFonts w:ascii="Noto Sans" w:eastAsia="Yu Mincho" w:hAnsi="Noto Sans" w:cs="Noto Sans"/>
          <w:b/>
          <w:bCs/>
          <w:sz w:val="16"/>
          <w:szCs w:val="16"/>
        </w:rPr>
      </w:pPr>
    </w:p>
    <w:p w14:paraId="51A8E5A3" w14:textId="77777777" w:rsidR="006F711C" w:rsidRPr="00E67938" w:rsidRDefault="006F711C" w:rsidP="00895012">
      <w:pPr>
        <w:jc w:val="center"/>
        <w:rPr>
          <w:rFonts w:ascii="Noto Sans" w:eastAsia="Yu Mincho" w:hAnsi="Noto Sans" w:cs="Noto Sans"/>
          <w:b/>
          <w:bCs/>
          <w:sz w:val="16"/>
          <w:szCs w:val="16"/>
        </w:rPr>
      </w:pPr>
    </w:p>
    <w:p w14:paraId="577E6D7D" w14:textId="77777777" w:rsidR="006F711C" w:rsidRPr="00E67938" w:rsidRDefault="006F711C" w:rsidP="00895012">
      <w:pPr>
        <w:jc w:val="center"/>
        <w:rPr>
          <w:rFonts w:ascii="Noto Sans" w:eastAsia="Yu Mincho" w:hAnsi="Noto Sans" w:cs="Noto Sans"/>
          <w:b/>
          <w:bCs/>
          <w:sz w:val="16"/>
          <w:szCs w:val="16"/>
        </w:rPr>
      </w:pPr>
    </w:p>
    <w:p w14:paraId="283B34FF" w14:textId="77777777" w:rsidR="006F711C" w:rsidRPr="00E67938" w:rsidRDefault="006F711C" w:rsidP="00895012">
      <w:pPr>
        <w:jc w:val="center"/>
        <w:rPr>
          <w:rFonts w:ascii="Noto Sans" w:eastAsia="Yu Mincho" w:hAnsi="Noto Sans" w:cs="Noto Sans"/>
          <w:b/>
          <w:bCs/>
          <w:sz w:val="16"/>
          <w:szCs w:val="16"/>
        </w:rPr>
      </w:pPr>
    </w:p>
    <w:p w14:paraId="026CD349" w14:textId="77777777" w:rsidR="006F711C" w:rsidRPr="00E67938" w:rsidRDefault="006F711C" w:rsidP="00895012">
      <w:pPr>
        <w:jc w:val="center"/>
        <w:rPr>
          <w:rFonts w:ascii="Noto Sans" w:eastAsia="Yu Mincho" w:hAnsi="Noto Sans" w:cs="Noto Sans"/>
          <w:b/>
          <w:bCs/>
          <w:sz w:val="16"/>
          <w:szCs w:val="16"/>
        </w:rPr>
      </w:pPr>
    </w:p>
    <w:p w14:paraId="23F25749" w14:textId="77777777" w:rsidR="006F711C" w:rsidRPr="00E67938" w:rsidRDefault="006F711C" w:rsidP="00895012">
      <w:pPr>
        <w:jc w:val="center"/>
        <w:rPr>
          <w:rFonts w:ascii="Noto Sans" w:eastAsia="Yu Mincho" w:hAnsi="Noto Sans" w:cs="Noto Sans"/>
          <w:b/>
          <w:bCs/>
          <w:sz w:val="16"/>
          <w:szCs w:val="16"/>
        </w:rPr>
      </w:pPr>
    </w:p>
    <w:p w14:paraId="230B551B" w14:textId="77777777" w:rsidR="006F711C" w:rsidRPr="00E67938" w:rsidRDefault="006F711C" w:rsidP="00895012">
      <w:pPr>
        <w:jc w:val="center"/>
        <w:rPr>
          <w:rFonts w:ascii="Noto Sans" w:eastAsia="Yu Mincho" w:hAnsi="Noto Sans" w:cs="Noto Sans"/>
          <w:b/>
          <w:bCs/>
          <w:sz w:val="16"/>
          <w:szCs w:val="16"/>
        </w:rPr>
      </w:pPr>
    </w:p>
    <w:p w14:paraId="04CC9F2A" w14:textId="77777777" w:rsidR="006F711C" w:rsidRPr="00E67938" w:rsidRDefault="006F711C" w:rsidP="00895012">
      <w:pPr>
        <w:jc w:val="center"/>
        <w:rPr>
          <w:rFonts w:ascii="Noto Sans" w:eastAsia="Yu Mincho" w:hAnsi="Noto Sans" w:cs="Noto Sans"/>
          <w:b/>
          <w:bCs/>
          <w:sz w:val="16"/>
          <w:szCs w:val="16"/>
        </w:rPr>
      </w:pPr>
    </w:p>
    <w:p w14:paraId="3902C422" w14:textId="77777777" w:rsidR="006F711C" w:rsidRPr="00E67938" w:rsidRDefault="006F711C" w:rsidP="00895012">
      <w:pPr>
        <w:jc w:val="center"/>
        <w:rPr>
          <w:rFonts w:ascii="Noto Sans" w:eastAsia="Yu Mincho" w:hAnsi="Noto Sans" w:cs="Noto Sans"/>
          <w:b/>
          <w:bCs/>
          <w:sz w:val="16"/>
          <w:szCs w:val="16"/>
        </w:rPr>
      </w:pPr>
    </w:p>
    <w:p w14:paraId="3A2B16D5" w14:textId="77777777" w:rsidR="006F711C" w:rsidRPr="00E67938" w:rsidRDefault="006F711C" w:rsidP="00895012">
      <w:pPr>
        <w:jc w:val="center"/>
        <w:rPr>
          <w:rFonts w:ascii="Noto Sans" w:eastAsia="Yu Mincho" w:hAnsi="Noto Sans" w:cs="Noto Sans"/>
          <w:b/>
          <w:bCs/>
          <w:sz w:val="16"/>
          <w:szCs w:val="16"/>
        </w:rPr>
      </w:pPr>
    </w:p>
    <w:p w14:paraId="2217B1FD" w14:textId="77777777" w:rsidR="006F711C" w:rsidRPr="00E67938" w:rsidRDefault="006F711C" w:rsidP="00895012">
      <w:pPr>
        <w:jc w:val="center"/>
        <w:rPr>
          <w:rFonts w:ascii="Noto Sans" w:eastAsia="Yu Mincho" w:hAnsi="Noto Sans" w:cs="Noto Sans"/>
          <w:b/>
          <w:bCs/>
          <w:sz w:val="16"/>
          <w:szCs w:val="16"/>
        </w:rPr>
      </w:pPr>
    </w:p>
    <w:p w14:paraId="0213EAC4" w14:textId="77777777" w:rsidR="006F711C" w:rsidRPr="00E67938" w:rsidRDefault="006F711C" w:rsidP="00895012">
      <w:pPr>
        <w:jc w:val="center"/>
        <w:rPr>
          <w:rFonts w:ascii="Noto Sans" w:eastAsia="Yu Mincho" w:hAnsi="Noto Sans" w:cs="Noto Sans"/>
          <w:b/>
          <w:bCs/>
          <w:sz w:val="16"/>
          <w:szCs w:val="16"/>
        </w:rPr>
      </w:pPr>
    </w:p>
    <w:p w14:paraId="512208FD" w14:textId="77777777" w:rsidR="006F711C" w:rsidRPr="00E67938" w:rsidRDefault="006F711C" w:rsidP="00895012">
      <w:pPr>
        <w:jc w:val="center"/>
        <w:rPr>
          <w:rFonts w:ascii="Noto Sans" w:eastAsia="Yu Mincho" w:hAnsi="Noto Sans" w:cs="Noto Sans"/>
          <w:b/>
          <w:bCs/>
          <w:sz w:val="16"/>
          <w:szCs w:val="16"/>
        </w:rPr>
      </w:pPr>
    </w:p>
    <w:p w14:paraId="363CDD15" w14:textId="77777777" w:rsidR="007B70CE" w:rsidRPr="00E67938" w:rsidRDefault="007B70CE" w:rsidP="00895012">
      <w:pPr>
        <w:jc w:val="center"/>
        <w:rPr>
          <w:rFonts w:ascii="Noto Sans" w:eastAsia="Yu Mincho" w:hAnsi="Noto Sans" w:cs="Noto Sans"/>
          <w:b/>
          <w:bCs/>
          <w:sz w:val="16"/>
          <w:szCs w:val="16"/>
        </w:rPr>
      </w:pPr>
    </w:p>
    <w:p w14:paraId="57FA35BC" w14:textId="63707712" w:rsidR="007B70CE" w:rsidRPr="00E67938" w:rsidRDefault="007B70CE" w:rsidP="00895012">
      <w:pPr>
        <w:jc w:val="center"/>
        <w:rPr>
          <w:rFonts w:ascii="Noto Sans" w:eastAsia="Yu Mincho" w:hAnsi="Noto Sans" w:cs="Noto Sans"/>
          <w:b/>
          <w:bCs/>
          <w:sz w:val="16"/>
          <w:szCs w:val="16"/>
        </w:rPr>
      </w:pPr>
      <w:r w:rsidRPr="00E67938">
        <w:rPr>
          <w:rFonts w:ascii="Noto Sans" w:eastAsia="Yu Mincho" w:hAnsi="Noto Sans" w:cs="Noto Sans"/>
          <w:b/>
          <w:bCs/>
          <w:sz w:val="16"/>
          <w:szCs w:val="16"/>
        </w:rPr>
        <w:t>ANEXO NÚMERO 3-B (TRES-B)</w:t>
      </w:r>
    </w:p>
    <w:p w14:paraId="699CA26D" w14:textId="77777777" w:rsidR="007B70CE" w:rsidRPr="00E67938" w:rsidRDefault="007B70CE" w:rsidP="007B70CE">
      <w:pPr>
        <w:pStyle w:val="Ttulo1"/>
        <w:tabs>
          <w:tab w:val="clear" w:pos="432"/>
        </w:tabs>
        <w:spacing w:before="0" w:after="0"/>
        <w:ind w:left="360" w:right="-36" w:firstLine="0"/>
        <w:jc w:val="center"/>
        <w:rPr>
          <w:rFonts w:ascii="Noto Sans" w:hAnsi="Noto Sans" w:cs="Noto Sans"/>
          <w:sz w:val="18"/>
          <w:szCs w:val="18"/>
        </w:rPr>
      </w:pPr>
      <w:r w:rsidRPr="00E67938">
        <w:rPr>
          <w:rFonts w:ascii="Noto Sans" w:hAnsi="Noto Sans" w:cs="Noto Sans"/>
          <w:sz w:val="18"/>
          <w:szCs w:val="18"/>
        </w:rPr>
        <w:t>ACEPTACIÓN DE LA CONVOCATORIA Y JUNTAS DE ACLARACIONES</w:t>
      </w:r>
    </w:p>
    <w:p w14:paraId="39101341" w14:textId="77777777" w:rsidR="007B70CE" w:rsidRPr="00E67938" w:rsidRDefault="007B70CE" w:rsidP="007B70CE">
      <w:pPr>
        <w:suppressAutoHyphens/>
        <w:ind w:right="-36"/>
        <w:jc w:val="center"/>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(PREFERENTEMENTE EN PAPEL MEMBRETADO DEL LICITANTE)</w:t>
      </w:r>
    </w:p>
    <w:p w14:paraId="38BF6E6B" w14:textId="77777777" w:rsidR="007B70CE" w:rsidRPr="00E67938" w:rsidRDefault="007B70CE" w:rsidP="007B70CE">
      <w:pPr>
        <w:ind w:right="-36"/>
        <w:jc w:val="center"/>
        <w:rPr>
          <w:rFonts w:ascii="Noto Sans" w:hAnsi="Noto Sans" w:cs="Noto Sans"/>
          <w:sz w:val="18"/>
          <w:szCs w:val="18"/>
        </w:rPr>
      </w:pPr>
    </w:p>
    <w:p w14:paraId="22FBD57E" w14:textId="77777777" w:rsidR="007B70CE" w:rsidRPr="00E67938" w:rsidRDefault="007B70CE" w:rsidP="007B70CE">
      <w:pPr>
        <w:suppressAutoHyphens/>
        <w:ind w:left="142" w:right="-36"/>
        <w:jc w:val="right"/>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________, a _____ de ___________________ del 20___.</w:t>
      </w:r>
    </w:p>
    <w:p w14:paraId="3239F55A" w14:textId="77777777" w:rsidR="007B70CE" w:rsidRPr="00E67938" w:rsidRDefault="007B70CE" w:rsidP="007B70CE">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Instituto Mexicano del Seguro Social</w:t>
      </w:r>
    </w:p>
    <w:p w14:paraId="74864879" w14:textId="77777777" w:rsidR="007B70CE" w:rsidRPr="00E67938" w:rsidRDefault="007B70CE" w:rsidP="007B70CE">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 xml:space="preserve">Órgano de Operación Administrativa Desconcentrada Estatal Querétaro </w:t>
      </w:r>
    </w:p>
    <w:p w14:paraId="5E972E6F" w14:textId="77777777" w:rsidR="007B70CE" w:rsidRPr="00E67938" w:rsidRDefault="007B70CE" w:rsidP="007B70CE">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Coordinación de Abastecimiento y Equipamiento</w:t>
      </w:r>
    </w:p>
    <w:p w14:paraId="68DD487D" w14:textId="77777777" w:rsidR="007B70CE" w:rsidRPr="00E67938" w:rsidRDefault="007B70CE" w:rsidP="007B70CE">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Departamento de Adquisición de Bienes y Contratación de Servicios</w:t>
      </w:r>
    </w:p>
    <w:p w14:paraId="0C32E065" w14:textId="77777777" w:rsidR="007B70CE" w:rsidRPr="00E67938" w:rsidRDefault="007B70CE" w:rsidP="007B70CE">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Presente.</w:t>
      </w:r>
    </w:p>
    <w:p w14:paraId="16D73545" w14:textId="77777777" w:rsidR="007B70CE" w:rsidRPr="00E67938" w:rsidRDefault="007B70CE" w:rsidP="007B70CE">
      <w:pPr>
        <w:tabs>
          <w:tab w:val="left" w:pos="7938"/>
        </w:tabs>
        <w:suppressAutoHyphens/>
        <w:ind w:right="-36"/>
        <w:jc w:val="both"/>
        <w:rPr>
          <w:rFonts w:ascii="Noto Sans" w:eastAsia="Times New Roman" w:hAnsi="Noto Sans" w:cs="Noto Sans"/>
          <w:sz w:val="18"/>
          <w:szCs w:val="18"/>
          <w:lang w:eastAsia="ar-SA"/>
        </w:rPr>
      </w:pPr>
    </w:p>
    <w:p w14:paraId="592362D8" w14:textId="77777777" w:rsidR="007B70CE" w:rsidRPr="00E67938" w:rsidRDefault="007B70CE" w:rsidP="007B70CE">
      <w:pPr>
        <w:ind w:right="-36"/>
        <w:jc w:val="both"/>
        <w:rPr>
          <w:rFonts w:ascii="Noto Sans" w:hAnsi="Noto Sans" w:cs="Noto Sans"/>
          <w:sz w:val="18"/>
          <w:szCs w:val="18"/>
        </w:rPr>
      </w:pPr>
      <w:r w:rsidRPr="00E67938">
        <w:rPr>
          <w:rFonts w:ascii="Noto Sans" w:eastAsia="Times New Roman" w:hAnsi="Noto Sans" w:cs="Noto Sans"/>
          <w:sz w:val="18"/>
          <w:szCs w:val="18"/>
          <w:lang w:eastAsia="ar-SA"/>
        </w:rPr>
        <w:t xml:space="preserve">El (la) C. </w:t>
      </w:r>
      <w:r w:rsidRPr="00E67938">
        <w:rPr>
          <w:rFonts w:ascii="Noto Sans" w:hAnsi="Noto Sans" w:cs="Noto Sans"/>
          <w:bCs/>
          <w:sz w:val="18"/>
          <w:szCs w:val="18"/>
        </w:rPr>
        <w:t>__________ (NOMBRE DEL REPRESENTANTE LEGAL) __________</w:t>
      </w:r>
      <w:r w:rsidRPr="00E67938">
        <w:rPr>
          <w:rFonts w:ascii="Noto Sans" w:eastAsia="Times New Roman" w:hAnsi="Noto Sans" w:cs="Noto Sans"/>
          <w:sz w:val="18"/>
          <w:szCs w:val="18"/>
          <w:lang w:eastAsia="ar-SA"/>
        </w:rPr>
        <w:t xml:space="preserve">, en su carácter de representante legal de la empresa </w:t>
      </w:r>
      <w:r w:rsidRPr="00E67938">
        <w:rPr>
          <w:rFonts w:ascii="Noto Sans" w:hAnsi="Noto Sans" w:cs="Noto Sans"/>
          <w:bCs/>
          <w:sz w:val="18"/>
          <w:szCs w:val="18"/>
        </w:rPr>
        <w:t>____</w:t>
      </w:r>
      <w:proofErr w:type="gramStart"/>
      <w:r w:rsidRPr="00E67938">
        <w:rPr>
          <w:rFonts w:ascii="Noto Sans" w:hAnsi="Noto Sans" w:cs="Noto Sans"/>
          <w:bCs/>
          <w:sz w:val="18"/>
          <w:szCs w:val="18"/>
        </w:rPr>
        <w:t>_(</w:t>
      </w:r>
      <w:proofErr w:type="gramEnd"/>
      <w:r w:rsidRPr="00E67938">
        <w:rPr>
          <w:rFonts w:ascii="Noto Sans" w:hAnsi="Noto Sans" w:cs="Noto Sans"/>
          <w:bCs/>
          <w:sz w:val="18"/>
          <w:szCs w:val="18"/>
        </w:rPr>
        <w:t xml:space="preserve">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w:t>
      </w:r>
      <w:r w:rsidRPr="00E67938">
        <w:rPr>
          <w:rFonts w:ascii="Noto Sans" w:hAnsi="Noto Sans" w:cs="Noto Sans"/>
          <w:sz w:val="18"/>
          <w:szCs w:val="18"/>
        </w:rPr>
        <w:t xml:space="preserve">manifiesta lo siguiente: </w:t>
      </w:r>
    </w:p>
    <w:p w14:paraId="3D93DCF3" w14:textId="77777777" w:rsidR="007B70CE" w:rsidRPr="00E67938" w:rsidRDefault="007B70CE" w:rsidP="007B70CE">
      <w:pPr>
        <w:ind w:right="-36"/>
        <w:jc w:val="both"/>
        <w:rPr>
          <w:rFonts w:ascii="Noto Sans" w:hAnsi="Noto Sans" w:cs="Noto Sans"/>
          <w:sz w:val="18"/>
          <w:szCs w:val="18"/>
        </w:rPr>
      </w:pPr>
    </w:p>
    <w:p w14:paraId="6C902001" w14:textId="77777777" w:rsidR="007B70CE" w:rsidRPr="00E67938" w:rsidRDefault="007B70CE" w:rsidP="007B70CE">
      <w:pPr>
        <w:ind w:right="-36"/>
        <w:jc w:val="both"/>
        <w:rPr>
          <w:rFonts w:ascii="Noto Sans" w:eastAsia="Times New Roman" w:hAnsi="Noto Sans" w:cs="Noto Sans"/>
          <w:sz w:val="18"/>
          <w:szCs w:val="18"/>
          <w:lang w:eastAsia="ar-SA"/>
        </w:rPr>
      </w:pPr>
      <w:r w:rsidRPr="00E67938">
        <w:rPr>
          <w:rFonts w:ascii="Noto Sans" w:hAnsi="Noto Sans" w:cs="Noto Sans"/>
          <w:sz w:val="18"/>
          <w:szCs w:val="18"/>
        </w:rPr>
        <w:t xml:space="preserve">Mi representada, acepta y conoce en su totalidad la Convocatoria y Junta de Aclaraciones de la </w:t>
      </w:r>
      <w:r w:rsidRPr="00E67938">
        <w:rPr>
          <w:rFonts w:ascii="Noto Sans" w:eastAsia="Times New Roman" w:hAnsi="Noto Sans" w:cs="Noto Sans"/>
          <w:sz w:val="18"/>
          <w:szCs w:val="18"/>
          <w:lang w:eastAsia="ar-SA"/>
        </w:rPr>
        <w:t xml:space="preserve">Licitación Pública Nacional  Electrónica  No. __________________, para la contratación del _________________, por lo que cualquier modificación a las mismas, </w:t>
      </w:r>
      <w:r w:rsidRPr="00E67938">
        <w:rPr>
          <w:rFonts w:ascii="Noto Sans" w:eastAsia="Times New Roman" w:hAnsi="Noto Sans" w:cs="Noto Sans"/>
          <w:sz w:val="18"/>
          <w:szCs w:val="18"/>
          <w:lang w:eastAsia="ar-SA"/>
        </w:rPr>
        <w:lastRenderedPageBreak/>
        <w:t xml:space="preserve">fue considerada por mi representada para la elaboración de mi proposición, de conformidad con el artículo 43 de la Ley de Adquisiciones, Arrendamientos y Servicios del Sector Público. </w:t>
      </w:r>
    </w:p>
    <w:p w14:paraId="7028BC5F" w14:textId="77777777" w:rsidR="007B70CE" w:rsidRPr="00E67938" w:rsidRDefault="007B70CE" w:rsidP="007B70CE">
      <w:pPr>
        <w:suppressAutoHyphens/>
        <w:ind w:right="-36"/>
        <w:jc w:val="both"/>
        <w:rPr>
          <w:rFonts w:ascii="Noto Sans" w:eastAsia="Times New Roman" w:hAnsi="Noto Sans" w:cs="Noto Sans"/>
          <w:sz w:val="18"/>
          <w:szCs w:val="18"/>
          <w:lang w:eastAsia="ar-SA"/>
        </w:rPr>
      </w:pPr>
    </w:p>
    <w:p w14:paraId="65CF8C02" w14:textId="77777777" w:rsidR="007B70CE" w:rsidRPr="00E67938" w:rsidRDefault="007B70CE" w:rsidP="007B70CE">
      <w:pPr>
        <w:suppressAutoHyphens/>
        <w:ind w:right="-36"/>
        <w:jc w:val="center"/>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Atentamente</w:t>
      </w:r>
    </w:p>
    <w:p w14:paraId="663B2089" w14:textId="77777777" w:rsidR="007B70CE" w:rsidRPr="00E67938" w:rsidRDefault="007B70CE" w:rsidP="007B70CE">
      <w:pPr>
        <w:suppressAutoHyphens/>
        <w:ind w:right="-36"/>
        <w:jc w:val="center"/>
        <w:rPr>
          <w:rFonts w:ascii="Noto Sans" w:eastAsia="Times New Roman" w:hAnsi="Noto Sans" w:cs="Noto Sans"/>
          <w:sz w:val="18"/>
          <w:szCs w:val="18"/>
          <w:lang w:eastAsia="ar-SA"/>
        </w:rPr>
      </w:pPr>
    </w:p>
    <w:p w14:paraId="055C129F" w14:textId="77777777" w:rsidR="007B70CE" w:rsidRPr="00E67938" w:rsidRDefault="007B70CE" w:rsidP="007B70CE">
      <w:pPr>
        <w:suppressAutoHyphens/>
        <w:ind w:right="-36"/>
        <w:jc w:val="center"/>
        <w:rPr>
          <w:rFonts w:ascii="Noto Sans" w:eastAsia="Times New Roman" w:hAnsi="Noto Sans" w:cs="Noto Sans"/>
          <w:sz w:val="18"/>
          <w:szCs w:val="18"/>
          <w:lang w:eastAsia="ar-SA"/>
        </w:rPr>
      </w:pPr>
    </w:p>
    <w:p w14:paraId="384311FD" w14:textId="77777777" w:rsidR="007B70CE" w:rsidRPr="00E67938" w:rsidRDefault="007B70CE" w:rsidP="007B70CE">
      <w:pPr>
        <w:suppressAutoHyphens/>
        <w:ind w:right="-36"/>
        <w:jc w:val="center"/>
        <w:rPr>
          <w:rFonts w:ascii="Noto Sans" w:eastAsia="Times New Roman" w:hAnsi="Noto Sans" w:cs="Noto Sans"/>
          <w:sz w:val="18"/>
          <w:szCs w:val="18"/>
          <w:lang w:eastAsia="ar-SA"/>
        </w:rPr>
      </w:pPr>
    </w:p>
    <w:p w14:paraId="0015E18B" w14:textId="77777777" w:rsidR="007B70CE" w:rsidRPr="00E67938" w:rsidRDefault="007B70CE" w:rsidP="007B70CE">
      <w:pPr>
        <w:suppressAutoHyphens/>
        <w:ind w:right="-36"/>
        <w:jc w:val="center"/>
        <w:rPr>
          <w:rFonts w:ascii="Noto Sans" w:eastAsia="Times New Roman" w:hAnsi="Noto Sans" w:cs="Noto Sans"/>
          <w:sz w:val="18"/>
          <w:szCs w:val="18"/>
          <w:lang w:eastAsia="ar-SA"/>
        </w:rPr>
      </w:pPr>
    </w:p>
    <w:p w14:paraId="627A41AC" w14:textId="77777777" w:rsidR="007B70CE" w:rsidRPr="00E67938" w:rsidRDefault="007B70CE" w:rsidP="007B70CE">
      <w:pPr>
        <w:suppressAutoHyphens/>
        <w:ind w:right="-36"/>
        <w:jc w:val="center"/>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 xml:space="preserve"> (Nombre y firma del representante legal/persona facultada)</w:t>
      </w:r>
    </w:p>
    <w:p w14:paraId="07365BD3" w14:textId="77777777" w:rsidR="007B70CE" w:rsidRPr="00E67938" w:rsidRDefault="007B70CE" w:rsidP="007B70CE">
      <w:pPr>
        <w:suppressAutoHyphens/>
        <w:ind w:right="-36"/>
        <w:jc w:val="center"/>
        <w:rPr>
          <w:rFonts w:ascii="Noto Sans" w:hAnsi="Noto Sans" w:cs="Noto Sans"/>
          <w:bCs/>
          <w:sz w:val="18"/>
          <w:szCs w:val="18"/>
        </w:rPr>
      </w:pPr>
      <w:r w:rsidRPr="00E67938">
        <w:rPr>
          <w:rFonts w:ascii="Noto Sans" w:eastAsia="Times New Roman" w:hAnsi="Noto Sans" w:cs="Noto Sans"/>
          <w:sz w:val="18"/>
          <w:szCs w:val="18"/>
          <w:lang w:eastAsia="ar-SA"/>
        </w:rPr>
        <w:t>Representante legal de __________ (NOMBRE O RAZÓN SOCIAL DE LA EMPRESA) ______</w:t>
      </w:r>
    </w:p>
    <w:p w14:paraId="4B6D63D3" w14:textId="77777777" w:rsidR="007B70CE" w:rsidRPr="00E67938" w:rsidRDefault="007B70CE" w:rsidP="007B70CE">
      <w:pPr>
        <w:ind w:right="-36"/>
        <w:rPr>
          <w:rFonts w:ascii="Noto Sans" w:eastAsia="Times New Roman" w:hAnsi="Noto Sans" w:cs="Noto Sans"/>
          <w:sz w:val="18"/>
          <w:szCs w:val="18"/>
          <w:lang w:eastAsia="ar-SA"/>
        </w:rPr>
      </w:pPr>
    </w:p>
    <w:p w14:paraId="34EC5599" w14:textId="3E9B7C01" w:rsidR="007B70CE" w:rsidRPr="00E67938" w:rsidRDefault="007B70CE" w:rsidP="007B70CE">
      <w:pPr>
        <w:jc w:val="center"/>
        <w:rPr>
          <w:rFonts w:ascii="Noto Sans" w:eastAsia="Yu Mincho" w:hAnsi="Noto Sans" w:cs="Noto Sans"/>
          <w:b/>
          <w:bCs/>
          <w:sz w:val="16"/>
          <w:szCs w:val="16"/>
        </w:rPr>
      </w:pPr>
      <w:r w:rsidRPr="00E67938">
        <w:rPr>
          <w:rFonts w:ascii="Noto Sans" w:eastAsia="Times New Roman" w:hAnsi="Noto Sans" w:cs="Noto Sans"/>
          <w:b/>
          <w:sz w:val="18"/>
          <w:szCs w:val="18"/>
          <w:lang w:eastAsia="ar-SA"/>
        </w:rPr>
        <w:t>Nota:</w:t>
      </w:r>
      <w:r w:rsidRPr="00E67938">
        <w:rPr>
          <w:rFonts w:ascii="Noto Sans" w:eastAsia="Times New Roman" w:hAnsi="Noto Sans" w:cs="Noto Sans"/>
          <w:sz w:val="18"/>
          <w:szCs w:val="18"/>
          <w:lang w:eastAsia="ar-SA"/>
        </w:rPr>
        <w:t xml:space="preserve"> </w:t>
      </w:r>
      <w:r w:rsidRPr="00E67938">
        <w:rPr>
          <w:rFonts w:ascii="Noto Sans" w:eastAsia="Times New Roman" w:hAnsi="Noto Sans" w:cs="Noto Sans"/>
          <w:sz w:val="18"/>
          <w:szCs w:val="18"/>
          <w:lang w:eastAsia="ar-SA"/>
        </w:rPr>
        <w:tab/>
        <w:t>En caso de que el LICITANTE sea persona física, adecuar el formato.</w:t>
      </w:r>
      <w:r w:rsidRPr="00E67938">
        <w:rPr>
          <w:rFonts w:ascii="Noto Sans" w:eastAsia="Times New Roman" w:hAnsi="Noto Sans" w:cs="Noto Sans"/>
          <w:sz w:val="18"/>
          <w:szCs w:val="18"/>
          <w:lang w:eastAsia="ar-SA"/>
        </w:rPr>
        <w:br w:type="page"/>
      </w:r>
    </w:p>
    <w:p w14:paraId="63E774AF" w14:textId="64CE47E4" w:rsidR="00895012" w:rsidRPr="00E67938" w:rsidRDefault="00895012" w:rsidP="00895012">
      <w:pPr>
        <w:jc w:val="center"/>
        <w:rPr>
          <w:rFonts w:ascii="Noto Sans" w:eastAsia="Yu Mincho" w:hAnsi="Noto Sans" w:cs="Noto Sans"/>
          <w:b/>
          <w:sz w:val="16"/>
          <w:szCs w:val="16"/>
        </w:rPr>
      </w:pPr>
      <w:r w:rsidRPr="00E67938">
        <w:rPr>
          <w:rFonts w:ascii="Noto Sans" w:eastAsia="Yu Mincho" w:hAnsi="Noto Sans" w:cs="Noto Sans"/>
          <w:b/>
          <w:sz w:val="16"/>
          <w:szCs w:val="16"/>
        </w:rPr>
        <w:lastRenderedPageBreak/>
        <w:t>NEXO NUMERO 4 (CUATRO)</w:t>
      </w:r>
    </w:p>
    <w:p w14:paraId="41744ECB" w14:textId="3004BA36" w:rsidR="00895012" w:rsidRPr="00E67938" w:rsidRDefault="00895012" w:rsidP="00895012">
      <w:pPr>
        <w:jc w:val="both"/>
        <w:rPr>
          <w:rFonts w:ascii="Noto Sans" w:eastAsia="Yu Mincho" w:hAnsi="Noto Sans" w:cs="Noto Sans"/>
          <w:sz w:val="16"/>
          <w:szCs w:val="16"/>
          <w:u w:val="single"/>
        </w:rPr>
      </w:pPr>
      <w:r w:rsidRPr="00E67938">
        <w:rPr>
          <w:rFonts w:ascii="Noto Sans" w:eastAsia="Yu Mincho" w:hAnsi="Noto Sans" w:cs="Noto Sans"/>
          <w:sz w:val="16"/>
          <w:szCs w:val="16"/>
          <w:u w:val="single"/>
        </w:rPr>
        <w:t>________(nombre)             ,</w:t>
      </w:r>
      <w:r w:rsidRPr="00E67938">
        <w:rPr>
          <w:rFonts w:ascii="Noto Sans" w:eastAsia="Yu Mincho" w:hAnsi="Noto Sans" w:cs="Noto Sans"/>
          <w:sz w:val="16"/>
          <w:szCs w:val="16"/>
        </w:rPr>
        <w:t xml:space="preserve"> manifiesto bajo protesta a decir verdad, que los datos aquí asentados son ciertos, así como que cuento con facultades suficientes, así mismo </w:t>
      </w:r>
      <w:r w:rsidRPr="00E67938">
        <w:rPr>
          <w:rFonts w:ascii="Noto Sans" w:eastAsia="Yu Mincho" w:hAnsi="Noto Sans" w:cs="Noto Sans"/>
          <w:b/>
          <w:i/>
          <w:sz w:val="16"/>
          <w:szCs w:val="16"/>
          <w:u w:val="single"/>
        </w:rPr>
        <w:t>manifiesto mi  interés en participar</w:t>
      </w:r>
      <w:r w:rsidRPr="00E67938">
        <w:rPr>
          <w:rFonts w:ascii="Noto Sans" w:eastAsia="Yu Mincho" w:hAnsi="Noto Sans" w:cs="Noto Sans"/>
          <w:sz w:val="16"/>
          <w:szCs w:val="16"/>
        </w:rPr>
        <w:t xml:space="preserve"> en la presente </w:t>
      </w:r>
      <w:r w:rsidR="00777EA2" w:rsidRPr="00E67938">
        <w:rPr>
          <w:rFonts w:ascii="Noto Sans" w:eastAsia="Yu Mincho" w:hAnsi="Noto Sans" w:cs="Noto Sans"/>
          <w:sz w:val="16"/>
          <w:szCs w:val="16"/>
        </w:rPr>
        <w:t>Licitación Pública</w:t>
      </w:r>
      <w:r w:rsidRPr="00E67938">
        <w:rPr>
          <w:rFonts w:ascii="Noto Sans" w:eastAsia="Yu Mincho" w:hAnsi="Noto Sans" w:cs="Noto Sans"/>
          <w:sz w:val="16"/>
          <w:szCs w:val="16"/>
        </w:rPr>
        <w:t xml:space="preserve">, a nombre y representación de: </w:t>
      </w:r>
      <w:r w:rsidRPr="00E67938">
        <w:rPr>
          <w:rFonts w:ascii="Noto Sans" w:eastAsia="Yu Mincho" w:hAnsi="Noto Sans" w:cs="Noto Sans"/>
          <w:sz w:val="16"/>
          <w:szCs w:val="16"/>
          <w:u w:val="single"/>
        </w:rPr>
        <w:t>___(persona física o moral)___.</w:t>
      </w:r>
    </w:p>
    <w:p w14:paraId="25FF86D5" w14:textId="77777777" w:rsidR="00895012" w:rsidRPr="00E67938" w:rsidRDefault="00895012" w:rsidP="00895012">
      <w:pPr>
        <w:jc w:val="both"/>
        <w:rPr>
          <w:rFonts w:ascii="Noto Sans" w:eastAsia="Yu Mincho" w:hAnsi="Noto Sans" w:cs="Noto Sans"/>
          <w:sz w:val="16"/>
          <w:szCs w:val="16"/>
        </w:rPr>
      </w:pPr>
    </w:p>
    <w:p w14:paraId="56E45EFC" w14:textId="038CAC06" w:rsidR="00895012" w:rsidRPr="00E67938" w:rsidRDefault="00895012" w:rsidP="00895012">
      <w:pPr>
        <w:tabs>
          <w:tab w:val="left" w:pos="8594"/>
        </w:tabs>
        <w:rPr>
          <w:rFonts w:ascii="Noto Sans" w:eastAsia="Yu Mincho" w:hAnsi="Noto Sans" w:cs="Noto Sans"/>
          <w:sz w:val="16"/>
          <w:szCs w:val="16"/>
        </w:rPr>
      </w:pPr>
      <w:r w:rsidRPr="00E67938">
        <w:rPr>
          <w:rFonts w:ascii="Noto Sans" w:eastAsia="Yu Mincho" w:hAnsi="Noto Sans" w:cs="Noto Sans"/>
          <w:sz w:val="16"/>
          <w:szCs w:val="16"/>
        </w:rPr>
        <w:t xml:space="preserve">No. de la </w:t>
      </w:r>
      <w:r w:rsidR="00777EA2" w:rsidRPr="00E67938">
        <w:rPr>
          <w:rFonts w:ascii="Noto Sans" w:eastAsia="Yu Mincho" w:hAnsi="Noto Sans" w:cs="Noto Sans"/>
          <w:sz w:val="16"/>
          <w:szCs w:val="16"/>
        </w:rPr>
        <w:t xml:space="preserve">Licitación Pública </w:t>
      </w:r>
      <w:r w:rsidRPr="00E67938">
        <w:rPr>
          <w:rFonts w:ascii="Noto Sans" w:eastAsia="Yu Mincho" w:hAnsi="Noto Sans" w:cs="Noto Sans"/>
          <w:sz w:val="16"/>
          <w:szCs w:val="16"/>
        </w:rPr>
        <w:t>__________________________.                          No. de Proveedor:</w:t>
      </w:r>
    </w:p>
    <w:tbl>
      <w:tblPr>
        <w:tblW w:w="0" w:type="auto"/>
        <w:tblInd w:w="-17" w:type="dxa"/>
        <w:tblLayout w:type="fixed"/>
        <w:tblCellMar>
          <w:left w:w="70" w:type="dxa"/>
          <w:right w:w="70" w:type="dxa"/>
        </w:tblCellMar>
        <w:tblLook w:val="0000" w:firstRow="0" w:lastRow="0" w:firstColumn="0" w:lastColumn="0" w:noHBand="0" w:noVBand="0"/>
      </w:tblPr>
      <w:tblGrid>
        <w:gridCol w:w="10005"/>
      </w:tblGrid>
      <w:tr w:rsidR="00895012" w:rsidRPr="00E67938" w14:paraId="5A113EA9" w14:textId="77777777" w:rsidTr="00911D32">
        <w:tc>
          <w:tcPr>
            <w:tcW w:w="10005" w:type="dxa"/>
            <w:tcBorders>
              <w:top w:val="single" w:sz="4" w:space="0" w:color="000000"/>
              <w:left w:val="single" w:sz="4" w:space="0" w:color="000000"/>
              <w:bottom w:val="single" w:sz="4" w:space="0" w:color="000000"/>
              <w:right w:val="single" w:sz="4" w:space="0" w:color="000000"/>
            </w:tcBorders>
          </w:tcPr>
          <w:p w14:paraId="121CDFF0" w14:textId="77777777" w:rsidR="00895012" w:rsidRPr="00E67938" w:rsidRDefault="00895012" w:rsidP="00895012">
            <w:pPr>
              <w:snapToGrid w:val="0"/>
              <w:rPr>
                <w:rFonts w:ascii="Noto Sans" w:eastAsia="Yu Mincho" w:hAnsi="Noto Sans" w:cs="Noto Sans"/>
                <w:sz w:val="16"/>
                <w:szCs w:val="16"/>
              </w:rPr>
            </w:pPr>
            <w:r w:rsidRPr="00E67938">
              <w:rPr>
                <w:rFonts w:ascii="Noto Sans" w:eastAsia="Yu Mincho" w:hAnsi="Noto Sans" w:cs="Noto Sans"/>
                <w:sz w:val="16"/>
                <w:szCs w:val="16"/>
              </w:rPr>
              <w:t>Registro Federal de Contribuyentes:</w:t>
            </w:r>
          </w:p>
          <w:p w14:paraId="78C7AD5C" w14:textId="77777777" w:rsidR="00895012" w:rsidRPr="00E67938" w:rsidRDefault="00895012" w:rsidP="00895012">
            <w:pPr>
              <w:rPr>
                <w:rFonts w:ascii="Noto Sans" w:eastAsia="Yu Mincho" w:hAnsi="Noto Sans" w:cs="Noto Sans"/>
                <w:sz w:val="16"/>
                <w:szCs w:val="16"/>
              </w:rPr>
            </w:pPr>
            <w:r w:rsidRPr="00E67938">
              <w:rPr>
                <w:rFonts w:ascii="Noto Sans" w:eastAsia="Yu Mincho" w:hAnsi="Noto Sans" w:cs="Noto Sans"/>
                <w:sz w:val="16"/>
                <w:szCs w:val="16"/>
              </w:rPr>
              <w:t>Domicilio.- Los datos aquí registrados corresponderán al del domicilio fiscal del proveedor o prestador de servicios)</w:t>
            </w:r>
          </w:p>
          <w:p w14:paraId="1F52A4F3" w14:textId="77777777" w:rsidR="00895012" w:rsidRPr="00E67938" w:rsidRDefault="00895012" w:rsidP="00895012">
            <w:pPr>
              <w:rPr>
                <w:rFonts w:ascii="Noto Sans" w:eastAsia="Yu Mincho" w:hAnsi="Noto Sans" w:cs="Noto Sans"/>
                <w:sz w:val="16"/>
                <w:szCs w:val="16"/>
              </w:rPr>
            </w:pPr>
            <w:r w:rsidRPr="00E67938">
              <w:rPr>
                <w:rFonts w:ascii="Noto Sans" w:eastAsia="Yu Mincho" w:hAnsi="Noto Sans" w:cs="Noto Sans"/>
                <w:sz w:val="16"/>
                <w:szCs w:val="16"/>
              </w:rPr>
              <w:t>Calle y número:</w:t>
            </w:r>
          </w:p>
          <w:p w14:paraId="408EC1F0"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Colonia:                                                    Delegación o Municipio:</w:t>
            </w:r>
          </w:p>
          <w:p w14:paraId="3FB2EEDA"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Código Postal:                                          Entidad federativa:</w:t>
            </w:r>
          </w:p>
          <w:p w14:paraId="4E81F2CB"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Teléfonos:                                                Fax:</w:t>
            </w:r>
          </w:p>
          <w:p w14:paraId="6A4C282A"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Correo electrónico:</w:t>
            </w:r>
          </w:p>
          <w:p w14:paraId="06ADCBF9"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 xml:space="preserve">No. de la escritura pública en la que consta su acta constitutiva:                Fecha             Duración              </w:t>
            </w:r>
          </w:p>
          <w:p w14:paraId="5476B478"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Nombre, número y lugar del Notario Público ante el cual se protocolizó la misma:</w:t>
            </w:r>
          </w:p>
          <w:p w14:paraId="68F65574"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p>
          <w:p w14:paraId="4D3938A1"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Relación de socios o asociados.-</w:t>
            </w:r>
          </w:p>
          <w:p w14:paraId="273E4B23"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Apellido Paterno:                                    Apellido Materno:                           Nombre(s):</w:t>
            </w:r>
          </w:p>
          <w:p w14:paraId="1BD53E9B"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p>
          <w:p w14:paraId="5ECF7F52"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Descripción del objeto social:</w:t>
            </w:r>
          </w:p>
          <w:p w14:paraId="595463C6"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p>
          <w:p w14:paraId="15848DDB"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 xml:space="preserve">Reformas al acta constitutiva </w:t>
            </w:r>
            <w:r w:rsidRPr="00E67938">
              <w:rPr>
                <w:rFonts w:ascii="Noto Sans" w:eastAsia="Yu Mincho" w:hAnsi="Noto Sans" w:cs="Noto Sans"/>
                <w:sz w:val="16"/>
                <w:szCs w:val="16"/>
              </w:rPr>
              <w:t>que incidan con el objeto del procedimiento</w:t>
            </w:r>
            <w:r w:rsidRPr="00E67938">
              <w:rPr>
                <w:rFonts w:ascii="Noto Sans" w:eastAsia="Yu Mincho" w:hAnsi="Noto Sans" w:cs="Noto Sans"/>
                <w:sz w:val="16"/>
                <w:szCs w:val="16"/>
                <w:lang w:val="es-ES_tradnl"/>
              </w:rPr>
              <w:t>.</w:t>
            </w:r>
          </w:p>
          <w:p w14:paraId="31A9439F" w14:textId="77777777" w:rsidR="00895012" w:rsidRPr="00E67938" w:rsidRDefault="00895012" w:rsidP="00895012">
            <w:pPr>
              <w:tabs>
                <w:tab w:val="center" w:pos="4419"/>
                <w:tab w:val="left" w:pos="4536"/>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Fecha y datos de inscripción en el Registro Público correspondiente.</w:t>
            </w:r>
          </w:p>
          <w:p w14:paraId="459401AE" w14:textId="77777777" w:rsidR="00895012" w:rsidRPr="00E67938" w:rsidRDefault="00895012" w:rsidP="00895012">
            <w:pPr>
              <w:rPr>
                <w:rFonts w:ascii="Noto Sans" w:eastAsia="Yu Mincho" w:hAnsi="Noto Sans" w:cs="Noto Sans"/>
                <w:sz w:val="16"/>
                <w:szCs w:val="16"/>
                <w:lang w:val="es-ES_tradnl"/>
              </w:rPr>
            </w:pPr>
          </w:p>
        </w:tc>
      </w:tr>
      <w:tr w:rsidR="00895012" w:rsidRPr="00E67938" w14:paraId="03C1DD56" w14:textId="77777777" w:rsidTr="00911D32">
        <w:tc>
          <w:tcPr>
            <w:tcW w:w="10005" w:type="dxa"/>
            <w:tcBorders>
              <w:top w:val="single" w:sz="4" w:space="0" w:color="000000"/>
              <w:left w:val="single" w:sz="4" w:space="0" w:color="000000"/>
              <w:bottom w:val="single" w:sz="4" w:space="0" w:color="000000"/>
              <w:right w:val="single" w:sz="4" w:space="0" w:color="000000"/>
            </w:tcBorders>
          </w:tcPr>
          <w:p w14:paraId="629DBA0D" w14:textId="77777777" w:rsidR="00895012" w:rsidRPr="00E67938" w:rsidRDefault="00895012" w:rsidP="00895012">
            <w:pPr>
              <w:snapToGrid w:val="0"/>
              <w:rPr>
                <w:rFonts w:ascii="Noto Sans" w:eastAsia="Yu Mincho" w:hAnsi="Noto Sans" w:cs="Noto Sans"/>
                <w:sz w:val="16"/>
                <w:szCs w:val="16"/>
              </w:rPr>
            </w:pPr>
            <w:r w:rsidRPr="00E67938">
              <w:rPr>
                <w:rFonts w:ascii="Noto Sans" w:eastAsia="Yu Mincho" w:hAnsi="Noto Sans" w:cs="Noto Sans"/>
                <w:sz w:val="16"/>
                <w:szCs w:val="16"/>
              </w:rPr>
              <w:t>Nombre del apoderado o representante:</w:t>
            </w:r>
          </w:p>
          <w:p w14:paraId="49C53709" w14:textId="77777777" w:rsidR="00895012" w:rsidRPr="00E67938" w:rsidRDefault="00895012" w:rsidP="00895012">
            <w:pPr>
              <w:rPr>
                <w:rFonts w:ascii="Noto Sans" w:eastAsia="Yu Mincho" w:hAnsi="Noto Sans" w:cs="Noto Sans"/>
                <w:sz w:val="16"/>
                <w:szCs w:val="16"/>
              </w:rPr>
            </w:pPr>
            <w:r w:rsidRPr="00E67938">
              <w:rPr>
                <w:rFonts w:ascii="Noto Sans" w:eastAsia="Yu Mincho" w:hAnsi="Noto Sans" w:cs="Noto Sans"/>
                <w:sz w:val="16"/>
                <w:szCs w:val="16"/>
              </w:rPr>
              <w:t>Datos del documento mediante el cual acredita su personalidad y facultades.-</w:t>
            </w:r>
          </w:p>
          <w:p w14:paraId="16DD5543" w14:textId="77777777" w:rsidR="00895012" w:rsidRPr="00E67938" w:rsidRDefault="00895012" w:rsidP="00895012">
            <w:pPr>
              <w:rPr>
                <w:rFonts w:ascii="Noto Sans" w:eastAsia="Yu Mincho" w:hAnsi="Noto Sans" w:cs="Noto Sans"/>
                <w:sz w:val="16"/>
                <w:szCs w:val="16"/>
              </w:rPr>
            </w:pPr>
            <w:r w:rsidRPr="00E67938">
              <w:rPr>
                <w:rFonts w:ascii="Noto Sans" w:eastAsia="Yu Mincho" w:hAnsi="Noto Sans" w:cs="Noto Sans"/>
                <w:sz w:val="16"/>
                <w:szCs w:val="16"/>
              </w:rPr>
              <w:t>Poder Notarial número:                                           Fecha:</w:t>
            </w:r>
          </w:p>
          <w:p w14:paraId="1D66972A" w14:textId="77777777" w:rsidR="00895012" w:rsidRPr="00E67938" w:rsidRDefault="00895012" w:rsidP="00895012">
            <w:pPr>
              <w:tabs>
                <w:tab w:val="center" w:pos="4419"/>
                <w:tab w:val="right" w:pos="8838"/>
              </w:tabs>
              <w:rPr>
                <w:rFonts w:ascii="Noto Sans" w:eastAsia="Yu Mincho" w:hAnsi="Noto Sans" w:cs="Noto Sans"/>
                <w:sz w:val="16"/>
                <w:szCs w:val="16"/>
                <w:lang w:val="es-ES_tradnl"/>
              </w:rPr>
            </w:pPr>
            <w:r w:rsidRPr="00E67938">
              <w:rPr>
                <w:rFonts w:ascii="Noto Sans" w:eastAsia="Yu Mincho" w:hAnsi="Noto Sans" w:cs="Noto Sans"/>
                <w:sz w:val="16"/>
                <w:szCs w:val="16"/>
                <w:lang w:val="es-ES_tradnl"/>
              </w:rPr>
              <w:t>Nombre, número y lugar del Notario Público ante el cual se protocolizó la misma:</w:t>
            </w:r>
          </w:p>
        </w:tc>
      </w:tr>
    </w:tbl>
    <w:p w14:paraId="3F54CCC3" w14:textId="77777777" w:rsidR="00895012" w:rsidRPr="00E67938" w:rsidRDefault="00895012" w:rsidP="00895012">
      <w:pPr>
        <w:jc w:val="both"/>
        <w:rPr>
          <w:rFonts w:ascii="Noto Sans" w:eastAsia="Yu Mincho" w:hAnsi="Noto Sans" w:cs="Noto Sans"/>
          <w:sz w:val="16"/>
          <w:szCs w:val="16"/>
        </w:rPr>
      </w:pPr>
      <w:r w:rsidRPr="00E67938">
        <w:rPr>
          <w:rFonts w:ascii="Noto Sans" w:eastAsia="Yu Mincho" w:hAnsi="Noto Sans" w:cs="Noto Sans"/>
          <w:sz w:val="16"/>
          <w:szCs w:val="16"/>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3340283C" w14:textId="77777777" w:rsidR="00895012" w:rsidRPr="00E67938" w:rsidRDefault="00895012" w:rsidP="00895012">
      <w:pPr>
        <w:jc w:val="center"/>
        <w:rPr>
          <w:rFonts w:ascii="Noto Sans" w:eastAsia="Yu Mincho" w:hAnsi="Noto Sans" w:cs="Noto Sans"/>
          <w:sz w:val="16"/>
          <w:szCs w:val="16"/>
        </w:rPr>
      </w:pPr>
      <w:r w:rsidRPr="00E67938">
        <w:rPr>
          <w:rFonts w:ascii="Noto Sans" w:eastAsia="Yu Mincho" w:hAnsi="Noto Sans" w:cs="Noto Sans"/>
          <w:sz w:val="16"/>
          <w:szCs w:val="16"/>
        </w:rPr>
        <w:t>(Lugar y fecha)</w:t>
      </w:r>
    </w:p>
    <w:p w14:paraId="3F546601" w14:textId="77777777" w:rsidR="00895012" w:rsidRPr="00E67938" w:rsidRDefault="00895012" w:rsidP="00895012">
      <w:pPr>
        <w:jc w:val="center"/>
        <w:rPr>
          <w:rFonts w:ascii="Noto Sans" w:eastAsia="Yu Mincho" w:hAnsi="Noto Sans" w:cs="Noto Sans"/>
          <w:sz w:val="16"/>
          <w:szCs w:val="16"/>
        </w:rPr>
      </w:pPr>
      <w:r w:rsidRPr="00E67938">
        <w:rPr>
          <w:rFonts w:ascii="Noto Sans" w:eastAsia="Yu Mincho" w:hAnsi="Noto Sans" w:cs="Noto Sans"/>
          <w:sz w:val="16"/>
          <w:szCs w:val="16"/>
        </w:rPr>
        <w:t>Protesto lo necesario</w:t>
      </w:r>
    </w:p>
    <w:p w14:paraId="23DA16E5" w14:textId="77777777" w:rsidR="00895012" w:rsidRPr="00E67938" w:rsidRDefault="00895012" w:rsidP="00895012">
      <w:pPr>
        <w:jc w:val="center"/>
        <w:rPr>
          <w:rFonts w:ascii="Noto Sans" w:eastAsia="Yu Mincho" w:hAnsi="Noto Sans" w:cs="Noto Sans"/>
          <w:sz w:val="16"/>
          <w:szCs w:val="16"/>
        </w:rPr>
      </w:pPr>
      <w:r w:rsidRPr="00E67938">
        <w:rPr>
          <w:rFonts w:ascii="Noto Sans" w:eastAsia="Yu Mincho" w:hAnsi="Noto Sans" w:cs="Noto Sans"/>
          <w:sz w:val="16"/>
          <w:szCs w:val="16"/>
        </w:rPr>
        <w:t>(Nombre y firma)</w:t>
      </w:r>
    </w:p>
    <w:p w14:paraId="00AD2391" w14:textId="77777777" w:rsidR="00895012" w:rsidRPr="00E67938" w:rsidRDefault="00895012" w:rsidP="00895012">
      <w:pPr>
        <w:rPr>
          <w:rFonts w:ascii="Noto Sans" w:eastAsia="Yu Mincho" w:hAnsi="Noto Sans" w:cs="Noto Sans"/>
          <w:b/>
          <w:sz w:val="16"/>
          <w:szCs w:val="16"/>
        </w:rPr>
      </w:pPr>
      <w:r w:rsidRPr="00E67938">
        <w:rPr>
          <w:rFonts w:ascii="Noto Sans" w:eastAsia="Yu Mincho" w:hAnsi="Noto Sans" w:cs="Noto Sans"/>
          <w:b/>
          <w:sz w:val="16"/>
          <w:szCs w:val="16"/>
        </w:rPr>
        <w:br w:type="page"/>
      </w:r>
    </w:p>
    <w:p w14:paraId="0D3A1306" w14:textId="77777777" w:rsidR="00895012" w:rsidRPr="00E67938" w:rsidRDefault="00895012" w:rsidP="00895012">
      <w:pPr>
        <w:jc w:val="center"/>
        <w:rPr>
          <w:rFonts w:ascii="Noto Sans" w:eastAsia="Yu Mincho" w:hAnsi="Noto Sans" w:cs="Noto Sans"/>
          <w:b/>
          <w:sz w:val="16"/>
          <w:szCs w:val="16"/>
        </w:rPr>
      </w:pPr>
      <w:r w:rsidRPr="00E67938">
        <w:rPr>
          <w:rFonts w:ascii="Noto Sans" w:eastAsia="Yu Mincho" w:hAnsi="Noto Sans" w:cs="Noto Sans"/>
          <w:b/>
          <w:sz w:val="16"/>
          <w:szCs w:val="16"/>
        </w:rPr>
        <w:lastRenderedPageBreak/>
        <w:t>ANEXO NUMERO 4-A (CUATRO-A)</w:t>
      </w:r>
    </w:p>
    <w:p w14:paraId="62727574" w14:textId="77777777" w:rsidR="00895012" w:rsidRPr="00E67938" w:rsidRDefault="00895012" w:rsidP="00895012">
      <w:pPr>
        <w:tabs>
          <w:tab w:val="left" w:pos="709"/>
          <w:tab w:val="left" w:pos="1276"/>
          <w:tab w:val="left" w:pos="1985"/>
          <w:tab w:val="left" w:pos="2977"/>
        </w:tabs>
        <w:jc w:val="center"/>
        <w:rPr>
          <w:rFonts w:ascii="Noto Sans" w:eastAsia="Yu Mincho" w:hAnsi="Noto Sans" w:cs="Noto Sans"/>
          <w:b/>
          <w:sz w:val="16"/>
          <w:szCs w:val="16"/>
        </w:rPr>
      </w:pPr>
      <w:r w:rsidRPr="00E67938">
        <w:rPr>
          <w:rFonts w:ascii="Noto Sans" w:eastAsia="Yu Mincho" w:hAnsi="Noto Sans" w:cs="Noto Sans"/>
          <w:b/>
          <w:sz w:val="16"/>
          <w:szCs w:val="16"/>
        </w:rPr>
        <w:t xml:space="preserve">SOLICITUD DE ACLARACIONES A LAS BASES DE LA </w:t>
      </w:r>
    </w:p>
    <w:p w14:paraId="5C10D871" w14:textId="019ED06F" w:rsidR="00895012" w:rsidRPr="00E67938" w:rsidRDefault="00777EA2" w:rsidP="00895012">
      <w:pPr>
        <w:tabs>
          <w:tab w:val="left" w:pos="709"/>
          <w:tab w:val="left" w:pos="1276"/>
          <w:tab w:val="left" w:pos="1985"/>
          <w:tab w:val="left" w:pos="2977"/>
        </w:tabs>
        <w:jc w:val="center"/>
        <w:rPr>
          <w:rFonts w:ascii="Noto Sans" w:eastAsia="Yu Mincho" w:hAnsi="Noto Sans" w:cs="Noto Sans"/>
          <w:b/>
          <w:sz w:val="16"/>
          <w:szCs w:val="16"/>
        </w:rPr>
      </w:pPr>
      <w:r w:rsidRPr="00E67938">
        <w:rPr>
          <w:rFonts w:ascii="Noto Sans" w:eastAsia="Yu Mincho" w:hAnsi="Noto Sans" w:cs="Noto Sans"/>
          <w:b/>
          <w:sz w:val="16"/>
          <w:szCs w:val="16"/>
        </w:rPr>
        <w:t xml:space="preserve">LICITACIÓN PÚBLICA </w:t>
      </w:r>
      <w:r w:rsidR="00895012" w:rsidRPr="00E67938">
        <w:rPr>
          <w:rFonts w:ascii="Noto Sans" w:eastAsia="Yu Mincho" w:hAnsi="Noto Sans" w:cs="Noto Sans"/>
          <w:b/>
          <w:sz w:val="16"/>
          <w:szCs w:val="16"/>
        </w:rPr>
        <w:t xml:space="preserve">NACIONAL </w:t>
      </w:r>
    </w:p>
    <w:p w14:paraId="0D4C3B6C" w14:textId="1821BBA0" w:rsidR="00895012" w:rsidRPr="00E67938" w:rsidRDefault="00183483" w:rsidP="00895012">
      <w:pPr>
        <w:tabs>
          <w:tab w:val="left" w:pos="709"/>
          <w:tab w:val="left" w:pos="1276"/>
          <w:tab w:val="left" w:pos="1985"/>
          <w:tab w:val="left" w:pos="2977"/>
        </w:tabs>
        <w:jc w:val="center"/>
        <w:rPr>
          <w:rFonts w:ascii="Noto Sans" w:eastAsia="Yu Mincho" w:hAnsi="Noto Sans" w:cs="Noto Sans"/>
          <w:b/>
          <w:sz w:val="16"/>
          <w:szCs w:val="16"/>
        </w:rPr>
      </w:pPr>
      <w:r w:rsidRPr="00E67938">
        <w:rPr>
          <w:rFonts w:ascii="Noto Sans" w:eastAsia="Yu Mincho" w:hAnsi="Noto Sans" w:cs="Noto Sans"/>
          <w:b/>
          <w:sz w:val="16"/>
          <w:szCs w:val="16"/>
        </w:rPr>
        <w:t xml:space="preserve"> No. LA-50-GYR-050GYR075-</w:t>
      </w:r>
      <w:r w:rsidR="00897A9B">
        <w:rPr>
          <w:rFonts w:ascii="Noto Sans" w:eastAsia="Yu Mincho" w:hAnsi="Noto Sans" w:cs="Noto Sans"/>
          <w:b/>
          <w:sz w:val="16"/>
          <w:szCs w:val="16"/>
        </w:rPr>
        <w:t>N</w:t>
      </w:r>
      <w:r w:rsidR="004040C5" w:rsidRPr="00E67938">
        <w:rPr>
          <w:rFonts w:ascii="Noto Sans" w:eastAsia="Yu Mincho" w:hAnsi="Noto Sans" w:cs="Noto Sans"/>
          <w:b/>
          <w:sz w:val="16"/>
          <w:szCs w:val="16"/>
        </w:rPr>
        <w:t>-</w:t>
      </w:r>
      <w:r w:rsidR="0002331D">
        <w:rPr>
          <w:rFonts w:ascii="Noto Sans" w:eastAsia="Yu Mincho" w:hAnsi="Noto Sans" w:cs="Noto Sans"/>
          <w:b/>
          <w:sz w:val="16"/>
          <w:szCs w:val="16"/>
        </w:rPr>
        <w:t>142</w:t>
      </w:r>
      <w:r w:rsidRPr="00E67938">
        <w:rPr>
          <w:rFonts w:ascii="Noto Sans" w:eastAsia="Yu Mincho" w:hAnsi="Noto Sans" w:cs="Noto Sans"/>
          <w:b/>
          <w:sz w:val="16"/>
          <w:szCs w:val="16"/>
        </w:rPr>
        <w:t>-</w:t>
      </w:r>
      <w:r w:rsidR="00895012" w:rsidRPr="00E67938">
        <w:rPr>
          <w:rFonts w:ascii="Noto Sans" w:eastAsia="Yu Mincho" w:hAnsi="Noto Sans" w:cs="Noto Sans"/>
          <w:b/>
          <w:sz w:val="16"/>
          <w:szCs w:val="16"/>
        </w:rPr>
        <w:t>202</w:t>
      </w:r>
      <w:r w:rsidR="00911D32" w:rsidRPr="00E67938">
        <w:rPr>
          <w:rFonts w:ascii="Noto Sans" w:eastAsia="Yu Mincho" w:hAnsi="Noto Sans" w:cs="Noto Sans"/>
          <w:b/>
          <w:sz w:val="16"/>
          <w:szCs w:val="16"/>
        </w:rPr>
        <w:t>5</w:t>
      </w:r>
      <w:r w:rsidR="00C00C88" w:rsidRPr="00E67938">
        <w:rPr>
          <w:rFonts w:ascii="Noto Sans" w:eastAsia="Yu Mincho" w:hAnsi="Noto Sans" w:cs="Noto Sans"/>
          <w:b/>
          <w:sz w:val="16"/>
          <w:szCs w:val="16"/>
        </w:rPr>
        <w:t xml:space="preserve"> </w:t>
      </w:r>
    </w:p>
    <w:p w14:paraId="409065F1" w14:textId="77777777" w:rsidR="00895012" w:rsidRPr="00E67938" w:rsidRDefault="00895012" w:rsidP="00895012">
      <w:pPr>
        <w:jc w:val="both"/>
        <w:rPr>
          <w:rFonts w:ascii="Noto Sans" w:eastAsia="Yu Mincho" w:hAnsi="Noto Sans" w:cs="Noto Sans"/>
          <w:b/>
          <w:sz w:val="16"/>
          <w:szCs w:val="16"/>
        </w:rPr>
      </w:pPr>
    </w:p>
    <w:tbl>
      <w:tblPr>
        <w:tblW w:w="5000" w:type="pct"/>
        <w:tblCellMar>
          <w:left w:w="70" w:type="dxa"/>
          <w:right w:w="70" w:type="dxa"/>
        </w:tblCellMar>
        <w:tblLook w:val="0000" w:firstRow="0" w:lastRow="0" w:firstColumn="0" w:lastColumn="0" w:noHBand="0" w:noVBand="0"/>
      </w:tblPr>
      <w:tblGrid>
        <w:gridCol w:w="5034"/>
        <w:gridCol w:w="5135"/>
      </w:tblGrid>
      <w:tr w:rsidR="00895012" w:rsidRPr="00E67938" w14:paraId="34539AFA" w14:textId="77777777" w:rsidTr="00911D32">
        <w:trPr>
          <w:trHeight w:hRule="exact" w:val="331"/>
        </w:trPr>
        <w:tc>
          <w:tcPr>
            <w:tcW w:w="2475" w:type="pct"/>
          </w:tcPr>
          <w:p w14:paraId="7EA3A1DE" w14:textId="77777777" w:rsidR="00895012" w:rsidRPr="00E67938" w:rsidRDefault="00895012" w:rsidP="00895012">
            <w:pPr>
              <w:snapToGrid w:val="0"/>
              <w:spacing w:before="60" w:after="60"/>
              <w:ind w:firstLine="252"/>
              <w:jc w:val="both"/>
              <w:rPr>
                <w:rFonts w:ascii="Noto Sans" w:eastAsia="Yu Mincho" w:hAnsi="Noto Sans" w:cs="Noto Sans"/>
                <w:sz w:val="16"/>
                <w:szCs w:val="16"/>
              </w:rPr>
            </w:pPr>
          </w:p>
        </w:tc>
        <w:tc>
          <w:tcPr>
            <w:tcW w:w="2525" w:type="pct"/>
          </w:tcPr>
          <w:p w14:paraId="6685C140" w14:textId="77777777" w:rsidR="00895012" w:rsidRPr="00E67938" w:rsidRDefault="00895012" w:rsidP="00895012">
            <w:pPr>
              <w:snapToGrid w:val="0"/>
              <w:spacing w:before="60" w:after="60"/>
              <w:jc w:val="both"/>
              <w:rPr>
                <w:rFonts w:ascii="Noto Sans" w:eastAsia="Yu Mincho" w:hAnsi="Noto Sans" w:cs="Noto Sans"/>
                <w:sz w:val="16"/>
                <w:szCs w:val="16"/>
              </w:rPr>
            </w:pPr>
            <w:r w:rsidRPr="00E67938">
              <w:rPr>
                <w:rFonts w:ascii="Noto Sans" w:eastAsia="Yu Mincho" w:hAnsi="Noto Sans" w:cs="Noto Sans"/>
                <w:sz w:val="16"/>
                <w:szCs w:val="16"/>
              </w:rPr>
              <w:t xml:space="preserve">                              FECHA:</w:t>
            </w:r>
          </w:p>
        </w:tc>
      </w:tr>
    </w:tbl>
    <w:p w14:paraId="066D43C9" w14:textId="77777777" w:rsidR="00895012" w:rsidRPr="00E67938" w:rsidRDefault="00895012" w:rsidP="00895012">
      <w:pPr>
        <w:ind w:firstLine="708"/>
        <w:rPr>
          <w:rFonts w:ascii="Noto Sans" w:eastAsia="Yu Mincho" w:hAnsi="Noto Sans" w:cs="Noto Sans"/>
          <w:sz w:val="16"/>
          <w:szCs w:val="16"/>
        </w:rPr>
      </w:pPr>
    </w:p>
    <w:tbl>
      <w:tblPr>
        <w:tblW w:w="5000" w:type="pct"/>
        <w:tblCellMar>
          <w:left w:w="70" w:type="dxa"/>
          <w:right w:w="70" w:type="dxa"/>
        </w:tblCellMar>
        <w:tblLook w:val="0000" w:firstRow="0" w:lastRow="0" w:firstColumn="0" w:lastColumn="0" w:noHBand="0" w:noVBand="0"/>
      </w:tblPr>
      <w:tblGrid>
        <w:gridCol w:w="10169"/>
      </w:tblGrid>
      <w:tr w:rsidR="00895012" w:rsidRPr="00E67938" w14:paraId="612743F1" w14:textId="77777777" w:rsidTr="00911D32">
        <w:trPr>
          <w:cantSplit/>
          <w:trHeight w:val="544"/>
        </w:trPr>
        <w:tc>
          <w:tcPr>
            <w:tcW w:w="5000" w:type="pct"/>
            <w:tcBorders>
              <w:top w:val="single" w:sz="4" w:space="0" w:color="000000"/>
              <w:left w:val="single" w:sz="4" w:space="0" w:color="000000"/>
              <w:bottom w:val="single" w:sz="4" w:space="0" w:color="000000"/>
              <w:right w:val="single" w:sz="4" w:space="0" w:color="000000"/>
            </w:tcBorders>
          </w:tcPr>
          <w:p w14:paraId="28CE3D21" w14:textId="77777777" w:rsidR="00895012" w:rsidRPr="00E67938" w:rsidRDefault="00895012" w:rsidP="00895012">
            <w:pPr>
              <w:snapToGrid w:val="0"/>
              <w:spacing w:before="60"/>
              <w:jc w:val="both"/>
              <w:rPr>
                <w:rFonts w:ascii="Noto Sans" w:eastAsia="Yu Mincho" w:hAnsi="Noto Sans" w:cs="Noto Sans"/>
                <w:b/>
                <w:sz w:val="16"/>
                <w:szCs w:val="16"/>
              </w:rPr>
            </w:pPr>
            <w:r w:rsidRPr="00E67938">
              <w:rPr>
                <w:rFonts w:ascii="Noto Sans" w:eastAsia="Yu Mincho" w:hAnsi="Noto Sans" w:cs="Noto Sans"/>
                <w:b/>
                <w:sz w:val="16"/>
                <w:szCs w:val="16"/>
              </w:rPr>
              <w:t>NOMBRE DEL LICITANTE:</w:t>
            </w:r>
          </w:p>
          <w:p w14:paraId="0B0BDCEE" w14:textId="77777777" w:rsidR="00895012" w:rsidRPr="00E67938" w:rsidRDefault="00895012" w:rsidP="00895012">
            <w:pPr>
              <w:jc w:val="both"/>
              <w:rPr>
                <w:rFonts w:ascii="Noto Sans" w:eastAsia="Yu Mincho" w:hAnsi="Noto Sans" w:cs="Noto Sans"/>
                <w:sz w:val="16"/>
                <w:szCs w:val="16"/>
              </w:rPr>
            </w:pPr>
          </w:p>
        </w:tc>
      </w:tr>
    </w:tbl>
    <w:p w14:paraId="3A665835" w14:textId="77777777" w:rsidR="00895012" w:rsidRPr="00E67938" w:rsidRDefault="00895012" w:rsidP="00895012">
      <w:pPr>
        <w:jc w:val="both"/>
        <w:rPr>
          <w:rFonts w:ascii="Noto Sans" w:eastAsia="Yu Mincho" w:hAnsi="Noto Sans" w:cs="Noto Sans"/>
          <w:sz w:val="16"/>
          <w:szCs w:val="16"/>
        </w:rPr>
      </w:pPr>
    </w:p>
    <w:p w14:paraId="0352B310" w14:textId="77777777" w:rsidR="00895012" w:rsidRPr="00E67938" w:rsidRDefault="00895012" w:rsidP="00895012">
      <w:pPr>
        <w:jc w:val="both"/>
        <w:rPr>
          <w:rFonts w:ascii="Noto Sans" w:eastAsia="Yu Mincho" w:hAnsi="Noto Sans" w:cs="Noto Sans"/>
          <w:b/>
          <w:sz w:val="16"/>
          <w:szCs w:val="16"/>
        </w:rPr>
      </w:pPr>
      <w:r w:rsidRPr="00E67938">
        <w:rPr>
          <w:rFonts w:ascii="Noto Sans" w:eastAsia="Yu Mincho" w:hAnsi="Noto Sans" w:cs="Noto Sans"/>
          <w:b/>
          <w:sz w:val="16"/>
          <w:szCs w:val="16"/>
        </w:rPr>
        <w:t>PREGUNTAS:</w:t>
      </w:r>
    </w:p>
    <w:p w14:paraId="16AC1D12" w14:textId="77777777" w:rsidR="00895012" w:rsidRPr="00E67938" w:rsidRDefault="00895012" w:rsidP="00895012">
      <w:pPr>
        <w:jc w:val="both"/>
        <w:rPr>
          <w:rFonts w:ascii="Noto Sans" w:eastAsia="Yu Mincho" w:hAnsi="Noto Sans" w:cs="Noto Sans"/>
          <w:b/>
          <w:sz w:val="16"/>
          <w:szCs w:val="16"/>
        </w:rPr>
      </w:pPr>
      <w:r w:rsidRPr="00E67938">
        <w:rPr>
          <w:rFonts w:ascii="Noto Sans" w:eastAsia="Yu Mincho" w:hAnsi="Noto Sans" w:cs="Noto Sans"/>
          <w:b/>
          <w:sz w:val="16"/>
          <w:szCs w:val="16"/>
        </w:rPr>
        <w:t>(PRECISAR EL PUNTO DE LAS BASES O ESPECIFICAR EL ASPECTO TÉCNICO – ADMINISTRATIVO QUE DEBE ACLARARSE):</w:t>
      </w:r>
    </w:p>
    <w:tbl>
      <w:tblPr>
        <w:tblW w:w="4965" w:type="pct"/>
        <w:tblCellMar>
          <w:left w:w="70" w:type="dxa"/>
          <w:right w:w="70" w:type="dxa"/>
        </w:tblCellMar>
        <w:tblLook w:val="0000" w:firstRow="0" w:lastRow="0" w:firstColumn="0" w:lastColumn="0" w:noHBand="0" w:noVBand="0"/>
      </w:tblPr>
      <w:tblGrid>
        <w:gridCol w:w="1113"/>
        <w:gridCol w:w="1167"/>
        <w:gridCol w:w="1085"/>
        <w:gridCol w:w="6733"/>
      </w:tblGrid>
      <w:tr w:rsidR="00895012" w:rsidRPr="00E67938" w14:paraId="41B64F1D" w14:textId="77777777" w:rsidTr="00332816">
        <w:trPr>
          <w:trHeight w:val="358"/>
        </w:trPr>
        <w:tc>
          <w:tcPr>
            <w:tcW w:w="551" w:type="pct"/>
            <w:tcBorders>
              <w:top w:val="single" w:sz="4" w:space="0" w:color="000000"/>
              <w:left w:val="single" w:sz="4" w:space="0" w:color="000000"/>
              <w:bottom w:val="single" w:sz="4" w:space="0" w:color="000000"/>
            </w:tcBorders>
            <w:shd w:val="clear" w:color="auto" w:fill="538135" w:themeFill="accent6" w:themeFillShade="BF"/>
            <w:vAlign w:val="center"/>
          </w:tcPr>
          <w:p w14:paraId="63E3EE1E" w14:textId="77777777" w:rsidR="00895012" w:rsidRPr="00E67938" w:rsidRDefault="00895012" w:rsidP="00895012">
            <w:pPr>
              <w:snapToGrid w:val="0"/>
              <w:spacing w:before="60" w:after="60"/>
              <w:ind w:left="-70" w:right="-70"/>
              <w:jc w:val="center"/>
              <w:rPr>
                <w:rFonts w:ascii="Noto Sans" w:eastAsia="Yu Mincho" w:hAnsi="Noto Sans" w:cs="Noto Sans"/>
                <w:b/>
                <w:color w:val="FFFFFF" w:themeColor="background1"/>
                <w:sz w:val="16"/>
                <w:szCs w:val="16"/>
              </w:rPr>
            </w:pPr>
            <w:r w:rsidRPr="00E67938">
              <w:rPr>
                <w:rFonts w:ascii="Noto Sans" w:eastAsia="Yu Mincho" w:hAnsi="Noto Sans" w:cs="Noto Sans"/>
                <w:b/>
                <w:color w:val="FFFFFF" w:themeColor="background1"/>
                <w:sz w:val="16"/>
                <w:szCs w:val="16"/>
              </w:rPr>
              <w:t>Consecutivo IMSS</w:t>
            </w:r>
          </w:p>
        </w:tc>
        <w:tc>
          <w:tcPr>
            <w:tcW w:w="578" w:type="pct"/>
            <w:tcBorders>
              <w:top w:val="single" w:sz="4" w:space="0" w:color="000000"/>
              <w:left w:val="single" w:sz="4" w:space="0" w:color="000000"/>
              <w:bottom w:val="single" w:sz="4" w:space="0" w:color="000000"/>
            </w:tcBorders>
            <w:shd w:val="clear" w:color="auto" w:fill="538135" w:themeFill="accent6" w:themeFillShade="BF"/>
            <w:vAlign w:val="center"/>
          </w:tcPr>
          <w:p w14:paraId="3A32D6AE" w14:textId="77777777" w:rsidR="00895012" w:rsidRPr="00E67938" w:rsidRDefault="00895012" w:rsidP="00895012">
            <w:pPr>
              <w:snapToGrid w:val="0"/>
              <w:spacing w:before="60" w:after="60"/>
              <w:ind w:left="-70" w:right="-17"/>
              <w:jc w:val="center"/>
              <w:rPr>
                <w:rFonts w:ascii="Noto Sans" w:eastAsia="Yu Mincho" w:hAnsi="Noto Sans" w:cs="Noto Sans"/>
                <w:b/>
                <w:color w:val="FFFFFF" w:themeColor="background1"/>
                <w:sz w:val="16"/>
                <w:szCs w:val="16"/>
              </w:rPr>
            </w:pPr>
            <w:r w:rsidRPr="00E67938">
              <w:rPr>
                <w:rFonts w:ascii="Noto Sans" w:eastAsia="Yu Mincho" w:hAnsi="Noto Sans" w:cs="Noto Sans"/>
                <w:b/>
                <w:color w:val="FFFFFF" w:themeColor="background1"/>
                <w:sz w:val="16"/>
                <w:szCs w:val="16"/>
              </w:rPr>
              <w:t>Consecutivo</w:t>
            </w:r>
          </w:p>
          <w:p w14:paraId="4B62ACA0" w14:textId="77777777" w:rsidR="00895012" w:rsidRPr="00E67938" w:rsidRDefault="00895012" w:rsidP="00895012">
            <w:pPr>
              <w:spacing w:before="60" w:after="60"/>
              <w:jc w:val="center"/>
              <w:rPr>
                <w:rFonts w:ascii="Noto Sans" w:eastAsia="Yu Mincho" w:hAnsi="Noto Sans" w:cs="Noto Sans"/>
                <w:b/>
                <w:color w:val="FFFFFF" w:themeColor="background1"/>
                <w:sz w:val="16"/>
                <w:szCs w:val="16"/>
              </w:rPr>
            </w:pPr>
            <w:r w:rsidRPr="00E67938">
              <w:rPr>
                <w:rFonts w:ascii="Noto Sans" w:eastAsia="Yu Mincho" w:hAnsi="Noto Sans" w:cs="Noto Sans"/>
                <w:b/>
                <w:color w:val="FFFFFF" w:themeColor="background1"/>
                <w:sz w:val="16"/>
                <w:szCs w:val="16"/>
              </w:rPr>
              <w:t>Licitante</w:t>
            </w:r>
          </w:p>
        </w:tc>
        <w:tc>
          <w:tcPr>
            <w:tcW w:w="537" w:type="pct"/>
            <w:tcBorders>
              <w:top w:val="single" w:sz="4" w:space="0" w:color="000000"/>
              <w:left w:val="single" w:sz="4" w:space="0" w:color="000000"/>
              <w:bottom w:val="single" w:sz="4" w:space="0" w:color="000000"/>
            </w:tcBorders>
            <w:shd w:val="clear" w:color="auto" w:fill="538135" w:themeFill="accent6" w:themeFillShade="BF"/>
            <w:vAlign w:val="center"/>
          </w:tcPr>
          <w:p w14:paraId="238540AE" w14:textId="77777777" w:rsidR="00895012" w:rsidRPr="00E67938" w:rsidRDefault="00895012" w:rsidP="00895012">
            <w:pPr>
              <w:snapToGrid w:val="0"/>
              <w:spacing w:before="60" w:after="60"/>
              <w:jc w:val="center"/>
              <w:rPr>
                <w:rFonts w:ascii="Noto Sans" w:eastAsia="Yu Mincho" w:hAnsi="Noto Sans" w:cs="Noto Sans"/>
                <w:b/>
                <w:color w:val="FFFFFF" w:themeColor="background1"/>
                <w:sz w:val="16"/>
                <w:szCs w:val="16"/>
              </w:rPr>
            </w:pPr>
            <w:r w:rsidRPr="00E67938">
              <w:rPr>
                <w:rFonts w:ascii="Noto Sans" w:eastAsia="Yu Mincho" w:hAnsi="Noto Sans" w:cs="Noto Sans"/>
                <w:b/>
                <w:color w:val="FFFFFF" w:themeColor="background1"/>
                <w:sz w:val="16"/>
                <w:szCs w:val="16"/>
              </w:rPr>
              <w:t xml:space="preserve">Partida y/o Punto de Bases </w:t>
            </w:r>
          </w:p>
        </w:tc>
        <w:tc>
          <w:tcPr>
            <w:tcW w:w="3334"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A0F22C9" w14:textId="77777777" w:rsidR="00895012" w:rsidRPr="00E67938" w:rsidRDefault="00895012" w:rsidP="00895012">
            <w:pPr>
              <w:snapToGrid w:val="0"/>
              <w:spacing w:before="60" w:after="60"/>
              <w:jc w:val="center"/>
              <w:rPr>
                <w:rFonts w:ascii="Noto Sans" w:eastAsia="Yu Mincho" w:hAnsi="Noto Sans" w:cs="Noto Sans"/>
                <w:b/>
                <w:color w:val="FFFFFF" w:themeColor="background1"/>
                <w:sz w:val="16"/>
                <w:szCs w:val="16"/>
              </w:rPr>
            </w:pPr>
            <w:r w:rsidRPr="00E67938">
              <w:rPr>
                <w:rFonts w:ascii="Noto Sans" w:eastAsia="Yu Mincho" w:hAnsi="Noto Sans" w:cs="Noto Sans"/>
                <w:b/>
                <w:color w:val="FFFFFF" w:themeColor="background1"/>
                <w:sz w:val="16"/>
                <w:szCs w:val="16"/>
              </w:rPr>
              <w:t>PREGUNTA</w:t>
            </w:r>
          </w:p>
        </w:tc>
      </w:tr>
      <w:tr w:rsidR="00895012" w:rsidRPr="00E67938" w14:paraId="218F295B" w14:textId="77777777" w:rsidTr="00911D32">
        <w:trPr>
          <w:trHeight w:val="203"/>
        </w:trPr>
        <w:tc>
          <w:tcPr>
            <w:tcW w:w="551" w:type="pct"/>
            <w:tcBorders>
              <w:top w:val="single" w:sz="4" w:space="0" w:color="000000"/>
              <w:left w:val="single" w:sz="4" w:space="0" w:color="000000"/>
              <w:bottom w:val="single" w:sz="4" w:space="0" w:color="000000"/>
            </w:tcBorders>
          </w:tcPr>
          <w:p w14:paraId="0A05DA10" w14:textId="77777777" w:rsidR="00895012" w:rsidRPr="00E67938" w:rsidRDefault="00895012" w:rsidP="00E30A1C">
            <w:pPr>
              <w:numPr>
                <w:ilvl w:val="0"/>
                <w:numId w:val="30"/>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1D8B5914" w14:textId="77777777" w:rsidR="00895012" w:rsidRPr="00E67938" w:rsidRDefault="00895012" w:rsidP="00E30A1C">
            <w:pPr>
              <w:numPr>
                <w:ilvl w:val="0"/>
                <w:numId w:val="29"/>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05E50FC3" w14:textId="77777777" w:rsidR="00895012" w:rsidRPr="00E67938"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3F9A67DC" w14:textId="77777777" w:rsidR="00895012" w:rsidRPr="00E67938" w:rsidRDefault="00895012" w:rsidP="00895012">
            <w:pPr>
              <w:snapToGrid w:val="0"/>
              <w:spacing w:before="60" w:after="60"/>
              <w:jc w:val="both"/>
              <w:rPr>
                <w:rFonts w:ascii="Noto Sans" w:eastAsia="Yu Mincho" w:hAnsi="Noto Sans" w:cs="Noto Sans"/>
                <w:sz w:val="16"/>
                <w:szCs w:val="16"/>
              </w:rPr>
            </w:pPr>
          </w:p>
        </w:tc>
      </w:tr>
      <w:tr w:rsidR="00895012" w:rsidRPr="00E67938" w14:paraId="2FAACFC5" w14:textId="77777777" w:rsidTr="00911D32">
        <w:trPr>
          <w:trHeight w:val="203"/>
        </w:trPr>
        <w:tc>
          <w:tcPr>
            <w:tcW w:w="551" w:type="pct"/>
            <w:tcBorders>
              <w:top w:val="single" w:sz="4" w:space="0" w:color="000000"/>
              <w:left w:val="single" w:sz="4" w:space="0" w:color="000000"/>
              <w:bottom w:val="single" w:sz="4" w:space="0" w:color="000000"/>
            </w:tcBorders>
          </w:tcPr>
          <w:p w14:paraId="0C325803" w14:textId="77777777" w:rsidR="00895012" w:rsidRPr="00E67938" w:rsidRDefault="00895012" w:rsidP="00E30A1C">
            <w:pPr>
              <w:numPr>
                <w:ilvl w:val="0"/>
                <w:numId w:val="30"/>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0267174D" w14:textId="77777777" w:rsidR="00895012" w:rsidRPr="00E67938" w:rsidRDefault="00895012" w:rsidP="00E30A1C">
            <w:pPr>
              <w:numPr>
                <w:ilvl w:val="0"/>
                <w:numId w:val="29"/>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47F59EE4" w14:textId="77777777" w:rsidR="00895012" w:rsidRPr="00E67938"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34DD7A55" w14:textId="77777777" w:rsidR="00895012" w:rsidRPr="00E67938" w:rsidRDefault="00895012" w:rsidP="00895012">
            <w:pPr>
              <w:snapToGrid w:val="0"/>
              <w:spacing w:before="60" w:after="60"/>
              <w:jc w:val="both"/>
              <w:rPr>
                <w:rFonts w:ascii="Noto Sans" w:eastAsia="Yu Mincho" w:hAnsi="Noto Sans" w:cs="Noto Sans"/>
                <w:sz w:val="16"/>
                <w:szCs w:val="16"/>
              </w:rPr>
            </w:pPr>
          </w:p>
        </w:tc>
      </w:tr>
      <w:tr w:rsidR="00895012" w:rsidRPr="00E67938" w14:paraId="39877FA7" w14:textId="77777777" w:rsidTr="00911D32">
        <w:trPr>
          <w:trHeight w:val="137"/>
        </w:trPr>
        <w:tc>
          <w:tcPr>
            <w:tcW w:w="551" w:type="pct"/>
            <w:tcBorders>
              <w:top w:val="single" w:sz="4" w:space="0" w:color="000000"/>
              <w:left w:val="single" w:sz="4" w:space="0" w:color="000000"/>
              <w:bottom w:val="single" w:sz="4" w:space="0" w:color="000000"/>
            </w:tcBorders>
          </w:tcPr>
          <w:p w14:paraId="46F17795" w14:textId="77777777" w:rsidR="00895012" w:rsidRPr="00E67938" w:rsidRDefault="00895012" w:rsidP="00E30A1C">
            <w:pPr>
              <w:numPr>
                <w:ilvl w:val="0"/>
                <w:numId w:val="30"/>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38855FC1" w14:textId="77777777" w:rsidR="00895012" w:rsidRPr="00E67938" w:rsidRDefault="00895012" w:rsidP="00E30A1C">
            <w:pPr>
              <w:numPr>
                <w:ilvl w:val="0"/>
                <w:numId w:val="29"/>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6FB733AC" w14:textId="77777777" w:rsidR="00895012" w:rsidRPr="00E67938"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62462F0A" w14:textId="77777777" w:rsidR="00895012" w:rsidRPr="00E67938" w:rsidRDefault="00895012" w:rsidP="00895012">
            <w:pPr>
              <w:snapToGrid w:val="0"/>
              <w:spacing w:before="60" w:after="60"/>
              <w:jc w:val="both"/>
              <w:rPr>
                <w:rFonts w:ascii="Noto Sans" w:eastAsia="Yu Mincho" w:hAnsi="Noto Sans" w:cs="Noto Sans"/>
                <w:sz w:val="16"/>
                <w:szCs w:val="16"/>
              </w:rPr>
            </w:pPr>
          </w:p>
        </w:tc>
      </w:tr>
      <w:tr w:rsidR="00895012" w:rsidRPr="00E67938" w14:paraId="6CE52512" w14:textId="77777777" w:rsidTr="00911D32">
        <w:trPr>
          <w:trHeight w:val="85"/>
        </w:trPr>
        <w:tc>
          <w:tcPr>
            <w:tcW w:w="551" w:type="pct"/>
            <w:tcBorders>
              <w:top w:val="single" w:sz="4" w:space="0" w:color="000000"/>
              <w:left w:val="single" w:sz="4" w:space="0" w:color="000000"/>
              <w:bottom w:val="single" w:sz="4" w:space="0" w:color="000000"/>
            </w:tcBorders>
          </w:tcPr>
          <w:p w14:paraId="1E390E86" w14:textId="77777777" w:rsidR="00895012" w:rsidRPr="00E67938" w:rsidRDefault="00895012" w:rsidP="00E30A1C">
            <w:pPr>
              <w:numPr>
                <w:ilvl w:val="0"/>
                <w:numId w:val="30"/>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0DEEF0E4" w14:textId="77777777" w:rsidR="00895012" w:rsidRPr="00E67938" w:rsidRDefault="00895012" w:rsidP="00E30A1C">
            <w:pPr>
              <w:numPr>
                <w:ilvl w:val="0"/>
                <w:numId w:val="29"/>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229C15E0" w14:textId="77777777" w:rsidR="00895012" w:rsidRPr="00E67938"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58FFEAF2" w14:textId="77777777" w:rsidR="00895012" w:rsidRPr="00E67938" w:rsidRDefault="00895012" w:rsidP="00895012">
            <w:pPr>
              <w:snapToGrid w:val="0"/>
              <w:spacing w:before="60" w:after="60"/>
              <w:jc w:val="both"/>
              <w:rPr>
                <w:rFonts w:ascii="Noto Sans" w:eastAsia="Yu Mincho" w:hAnsi="Noto Sans" w:cs="Noto Sans"/>
                <w:sz w:val="16"/>
                <w:szCs w:val="16"/>
              </w:rPr>
            </w:pPr>
          </w:p>
        </w:tc>
      </w:tr>
      <w:tr w:rsidR="00895012" w:rsidRPr="00E67938" w14:paraId="1EA2F53E" w14:textId="77777777" w:rsidTr="00911D32">
        <w:trPr>
          <w:trHeight w:val="152"/>
        </w:trPr>
        <w:tc>
          <w:tcPr>
            <w:tcW w:w="551" w:type="pct"/>
            <w:tcBorders>
              <w:top w:val="single" w:sz="4" w:space="0" w:color="000000"/>
              <w:left w:val="single" w:sz="4" w:space="0" w:color="000000"/>
              <w:bottom w:val="single" w:sz="4" w:space="0" w:color="000000"/>
            </w:tcBorders>
          </w:tcPr>
          <w:p w14:paraId="2DCC179B" w14:textId="77777777" w:rsidR="00895012" w:rsidRPr="00E67938" w:rsidRDefault="00895012" w:rsidP="00E30A1C">
            <w:pPr>
              <w:numPr>
                <w:ilvl w:val="0"/>
                <w:numId w:val="30"/>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09B256BA" w14:textId="77777777" w:rsidR="00895012" w:rsidRPr="00E67938" w:rsidRDefault="00895012" w:rsidP="00E30A1C">
            <w:pPr>
              <w:numPr>
                <w:ilvl w:val="0"/>
                <w:numId w:val="29"/>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19B5C0A4" w14:textId="77777777" w:rsidR="00895012" w:rsidRPr="00E67938"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6CAC075A" w14:textId="77777777" w:rsidR="00895012" w:rsidRPr="00E67938" w:rsidRDefault="00895012" w:rsidP="00895012">
            <w:pPr>
              <w:snapToGrid w:val="0"/>
              <w:spacing w:before="60" w:after="60"/>
              <w:jc w:val="both"/>
              <w:rPr>
                <w:rFonts w:ascii="Noto Sans" w:eastAsia="Yu Mincho" w:hAnsi="Noto Sans" w:cs="Noto Sans"/>
                <w:sz w:val="16"/>
                <w:szCs w:val="16"/>
              </w:rPr>
            </w:pPr>
          </w:p>
        </w:tc>
      </w:tr>
      <w:tr w:rsidR="00895012" w:rsidRPr="00E67938" w14:paraId="36C29BC0" w14:textId="77777777" w:rsidTr="00911D32">
        <w:trPr>
          <w:trHeight w:val="152"/>
        </w:trPr>
        <w:tc>
          <w:tcPr>
            <w:tcW w:w="551" w:type="pct"/>
            <w:tcBorders>
              <w:top w:val="single" w:sz="4" w:space="0" w:color="000000"/>
              <w:left w:val="single" w:sz="4" w:space="0" w:color="000000"/>
              <w:bottom w:val="single" w:sz="4" w:space="0" w:color="000000"/>
            </w:tcBorders>
          </w:tcPr>
          <w:p w14:paraId="6CA71493" w14:textId="77777777" w:rsidR="00895012" w:rsidRPr="00E67938" w:rsidRDefault="00895012" w:rsidP="00E30A1C">
            <w:pPr>
              <w:numPr>
                <w:ilvl w:val="0"/>
                <w:numId w:val="30"/>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60CD4F6D" w14:textId="77777777" w:rsidR="00895012" w:rsidRPr="00E67938" w:rsidRDefault="00895012" w:rsidP="00E30A1C">
            <w:pPr>
              <w:numPr>
                <w:ilvl w:val="0"/>
                <w:numId w:val="29"/>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3F6CE489" w14:textId="77777777" w:rsidR="00895012" w:rsidRPr="00E67938"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4F8830BD" w14:textId="77777777" w:rsidR="00895012" w:rsidRPr="00E67938" w:rsidRDefault="00895012" w:rsidP="00895012">
            <w:pPr>
              <w:snapToGrid w:val="0"/>
              <w:spacing w:before="60" w:after="60"/>
              <w:jc w:val="both"/>
              <w:rPr>
                <w:rFonts w:ascii="Noto Sans" w:eastAsia="Yu Mincho" w:hAnsi="Noto Sans" w:cs="Noto Sans"/>
                <w:sz w:val="16"/>
                <w:szCs w:val="16"/>
              </w:rPr>
            </w:pPr>
          </w:p>
        </w:tc>
      </w:tr>
      <w:tr w:rsidR="00895012" w:rsidRPr="00E67938" w14:paraId="057BFA2F" w14:textId="77777777" w:rsidTr="00911D32">
        <w:trPr>
          <w:trHeight w:val="152"/>
        </w:trPr>
        <w:tc>
          <w:tcPr>
            <w:tcW w:w="551" w:type="pct"/>
            <w:tcBorders>
              <w:top w:val="single" w:sz="4" w:space="0" w:color="000000"/>
              <w:left w:val="single" w:sz="4" w:space="0" w:color="000000"/>
              <w:bottom w:val="single" w:sz="4" w:space="0" w:color="000000"/>
            </w:tcBorders>
          </w:tcPr>
          <w:p w14:paraId="62DDED77" w14:textId="77777777" w:rsidR="00895012" w:rsidRPr="00E67938" w:rsidRDefault="00895012" w:rsidP="00E30A1C">
            <w:pPr>
              <w:numPr>
                <w:ilvl w:val="0"/>
                <w:numId w:val="30"/>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76EBCA77" w14:textId="77777777" w:rsidR="00895012" w:rsidRPr="00E67938" w:rsidRDefault="00895012" w:rsidP="00E30A1C">
            <w:pPr>
              <w:numPr>
                <w:ilvl w:val="0"/>
                <w:numId w:val="29"/>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4EC32812" w14:textId="77777777" w:rsidR="00895012" w:rsidRPr="00E67938"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2FE529A9" w14:textId="77777777" w:rsidR="00895012" w:rsidRPr="00E67938" w:rsidRDefault="00895012" w:rsidP="00895012">
            <w:pPr>
              <w:snapToGrid w:val="0"/>
              <w:spacing w:before="60" w:after="60"/>
              <w:jc w:val="both"/>
              <w:rPr>
                <w:rFonts w:ascii="Noto Sans" w:eastAsia="Yu Mincho" w:hAnsi="Noto Sans" w:cs="Noto Sans"/>
                <w:sz w:val="16"/>
                <w:szCs w:val="16"/>
              </w:rPr>
            </w:pPr>
          </w:p>
        </w:tc>
      </w:tr>
      <w:tr w:rsidR="00895012" w:rsidRPr="00E67938" w14:paraId="6952E8C0" w14:textId="77777777" w:rsidTr="00911D32">
        <w:trPr>
          <w:trHeight w:val="152"/>
        </w:trPr>
        <w:tc>
          <w:tcPr>
            <w:tcW w:w="551" w:type="pct"/>
            <w:tcBorders>
              <w:top w:val="single" w:sz="4" w:space="0" w:color="000000"/>
              <w:left w:val="single" w:sz="4" w:space="0" w:color="000000"/>
              <w:bottom w:val="single" w:sz="4" w:space="0" w:color="000000"/>
            </w:tcBorders>
          </w:tcPr>
          <w:p w14:paraId="0039A2FD" w14:textId="77777777" w:rsidR="00895012" w:rsidRPr="00E67938" w:rsidRDefault="00895012" w:rsidP="00E30A1C">
            <w:pPr>
              <w:numPr>
                <w:ilvl w:val="0"/>
                <w:numId w:val="30"/>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3E2E6315" w14:textId="77777777" w:rsidR="00895012" w:rsidRPr="00E67938" w:rsidRDefault="00895012" w:rsidP="00E30A1C">
            <w:pPr>
              <w:numPr>
                <w:ilvl w:val="0"/>
                <w:numId w:val="29"/>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149BE5B0" w14:textId="77777777" w:rsidR="00895012" w:rsidRPr="00E67938"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3BC7569F" w14:textId="77777777" w:rsidR="00895012" w:rsidRPr="00E67938" w:rsidRDefault="00895012" w:rsidP="00895012">
            <w:pPr>
              <w:snapToGrid w:val="0"/>
              <w:spacing w:before="60" w:after="60"/>
              <w:jc w:val="both"/>
              <w:rPr>
                <w:rFonts w:ascii="Noto Sans" w:eastAsia="Yu Mincho" w:hAnsi="Noto Sans" w:cs="Noto Sans"/>
                <w:sz w:val="16"/>
                <w:szCs w:val="16"/>
              </w:rPr>
            </w:pPr>
          </w:p>
        </w:tc>
      </w:tr>
      <w:tr w:rsidR="00895012" w:rsidRPr="00E67938" w14:paraId="41A33C21" w14:textId="77777777" w:rsidTr="00911D32">
        <w:trPr>
          <w:trHeight w:val="152"/>
        </w:trPr>
        <w:tc>
          <w:tcPr>
            <w:tcW w:w="551" w:type="pct"/>
            <w:tcBorders>
              <w:top w:val="single" w:sz="4" w:space="0" w:color="000000"/>
              <w:left w:val="single" w:sz="4" w:space="0" w:color="000000"/>
              <w:bottom w:val="single" w:sz="4" w:space="0" w:color="000000"/>
            </w:tcBorders>
          </w:tcPr>
          <w:p w14:paraId="2CB80988" w14:textId="77777777" w:rsidR="00895012" w:rsidRPr="00E67938" w:rsidRDefault="00895012" w:rsidP="00E30A1C">
            <w:pPr>
              <w:numPr>
                <w:ilvl w:val="0"/>
                <w:numId w:val="30"/>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2B5282F2" w14:textId="77777777" w:rsidR="00895012" w:rsidRPr="00E67938" w:rsidRDefault="00895012" w:rsidP="00E30A1C">
            <w:pPr>
              <w:numPr>
                <w:ilvl w:val="0"/>
                <w:numId w:val="29"/>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17763DE8" w14:textId="77777777" w:rsidR="00895012" w:rsidRPr="00E67938"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2E31A567" w14:textId="77777777" w:rsidR="00895012" w:rsidRPr="00E67938" w:rsidRDefault="00895012" w:rsidP="00895012">
            <w:pPr>
              <w:snapToGrid w:val="0"/>
              <w:spacing w:before="60" w:after="60"/>
              <w:jc w:val="both"/>
              <w:rPr>
                <w:rFonts w:ascii="Noto Sans" w:eastAsia="Yu Mincho" w:hAnsi="Noto Sans" w:cs="Noto Sans"/>
                <w:sz w:val="16"/>
                <w:szCs w:val="16"/>
              </w:rPr>
            </w:pPr>
          </w:p>
        </w:tc>
      </w:tr>
      <w:tr w:rsidR="00895012" w:rsidRPr="00E67938" w14:paraId="6D19E4C4" w14:textId="77777777" w:rsidTr="00911D32">
        <w:trPr>
          <w:trHeight w:val="152"/>
        </w:trPr>
        <w:tc>
          <w:tcPr>
            <w:tcW w:w="551" w:type="pct"/>
            <w:tcBorders>
              <w:top w:val="single" w:sz="4" w:space="0" w:color="000000"/>
              <w:left w:val="single" w:sz="4" w:space="0" w:color="000000"/>
              <w:bottom w:val="single" w:sz="4" w:space="0" w:color="000000"/>
            </w:tcBorders>
          </w:tcPr>
          <w:p w14:paraId="2E46A46B" w14:textId="77777777" w:rsidR="00895012" w:rsidRPr="00E67938" w:rsidRDefault="00895012" w:rsidP="00E30A1C">
            <w:pPr>
              <w:numPr>
                <w:ilvl w:val="0"/>
                <w:numId w:val="30"/>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671E5BF5" w14:textId="77777777" w:rsidR="00895012" w:rsidRPr="00E67938" w:rsidRDefault="00895012" w:rsidP="00E30A1C">
            <w:pPr>
              <w:numPr>
                <w:ilvl w:val="0"/>
                <w:numId w:val="29"/>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12BAC3F6" w14:textId="77777777" w:rsidR="00895012" w:rsidRPr="00E67938"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21FC74CF" w14:textId="77777777" w:rsidR="00895012" w:rsidRPr="00E67938" w:rsidRDefault="00895012" w:rsidP="00895012">
            <w:pPr>
              <w:snapToGrid w:val="0"/>
              <w:spacing w:before="60" w:after="60"/>
              <w:jc w:val="both"/>
              <w:rPr>
                <w:rFonts w:ascii="Noto Sans" w:eastAsia="Yu Mincho" w:hAnsi="Noto Sans" w:cs="Noto Sans"/>
                <w:sz w:val="16"/>
                <w:szCs w:val="16"/>
              </w:rPr>
            </w:pPr>
          </w:p>
        </w:tc>
      </w:tr>
      <w:tr w:rsidR="00895012" w:rsidRPr="00E67938" w14:paraId="58AF2777" w14:textId="77777777" w:rsidTr="00911D32">
        <w:trPr>
          <w:trHeight w:val="85"/>
        </w:trPr>
        <w:tc>
          <w:tcPr>
            <w:tcW w:w="551" w:type="pct"/>
            <w:tcBorders>
              <w:top w:val="single" w:sz="4" w:space="0" w:color="000000"/>
              <w:left w:val="single" w:sz="4" w:space="0" w:color="000000"/>
              <w:bottom w:val="single" w:sz="4" w:space="0" w:color="000000"/>
            </w:tcBorders>
          </w:tcPr>
          <w:p w14:paraId="156A1C8E" w14:textId="77777777" w:rsidR="00895012" w:rsidRPr="00E67938" w:rsidRDefault="00895012" w:rsidP="00E30A1C">
            <w:pPr>
              <w:numPr>
                <w:ilvl w:val="0"/>
                <w:numId w:val="30"/>
              </w:numPr>
              <w:suppressAutoHyphens/>
              <w:snapToGrid w:val="0"/>
              <w:spacing w:before="60" w:after="60"/>
              <w:ind w:left="720" w:hanging="360"/>
              <w:jc w:val="both"/>
              <w:rPr>
                <w:rFonts w:ascii="Noto Sans" w:eastAsia="Yu Mincho" w:hAnsi="Noto Sans" w:cs="Noto Sans"/>
                <w:sz w:val="16"/>
                <w:szCs w:val="16"/>
              </w:rPr>
            </w:pPr>
          </w:p>
        </w:tc>
        <w:tc>
          <w:tcPr>
            <w:tcW w:w="578" w:type="pct"/>
            <w:tcBorders>
              <w:top w:val="single" w:sz="4" w:space="0" w:color="000000"/>
              <w:left w:val="single" w:sz="4" w:space="0" w:color="000000"/>
              <w:bottom w:val="single" w:sz="4" w:space="0" w:color="000000"/>
            </w:tcBorders>
          </w:tcPr>
          <w:p w14:paraId="22D6360D" w14:textId="77777777" w:rsidR="00895012" w:rsidRPr="00E67938" w:rsidRDefault="00895012" w:rsidP="00E30A1C">
            <w:pPr>
              <w:numPr>
                <w:ilvl w:val="0"/>
                <w:numId w:val="29"/>
              </w:numPr>
              <w:suppressAutoHyphens/>
              <w:snapToGrid w:val="0"/>
              <w:spacing w:before="60" w:after="60"/>
              <w:jc w:val="both"/>
              <w:rPr>
                <w:rFonts w:ascii="Noto Sans" w:eastAsia="Yu Mincho" w:hAnsi="Noto Sans" w:cs="Noto Sans"/>
                <w:sz w:val="16"/>
                <w:szCs w:val="16"/>
              </w:rPr>
            </w:pPr>
          </w:p>
        </w:tc>
        <w:tc>
          <w:tcPr>
            <w:tcW w:w="537" w:type="pct"/>
            <w:tcBorders>
              <w:top w:val="single" w:sz="4" w:space="0" w:color="000000"/>
              <w:left w:val="single" w:sz="4" w:space="0" w:color="000000"/>
              <w:bottom w:val="single" w:sz="4" w:space="0" w:color="000000"/>
            </w:tcBorders>
          </w:tcPr>
          <w:p w14:paraId="0EE4489F" w14:textId="77777777" w:rsidR="00895012" w:rsidRPr="00E67938" w:rsidRDefault="00895012" w:rsidP="00895012">
            <w:pPr>
              <w:snapToGrid w:val="0"/>
              <w:spacing w:before="60" w:after="60"/>
              <w:jc w:val="both"/>
              <w:rPr>
                <w:rFonts w:ascii="Noto Sans" w:eastAsia="Yu Mincho" w:hAnsi="Noto Sans" w:cs="Noto Sans"/>
                <w:sz w:val="16"/>
                <w:szCs w:val="16"/>
              </w:rPr>
            </w:pPr>
          </w:p>
        </w:tc>
        <w:tc>
          <w:tcPr>
            <w:tcW w:w="3334" w:type="pct"/>
            <w:tcBorders>
              <w:top w:val="single" w:sz="4" w:space="0" w:color="000000"/>
              <w:left w:val="single" w:sz="4" w:space="0" w:color="000000"/>
              <w:bottom w:val="single" w:sz="4" w:space="0" w:color="000000"/>
              <w:right w:val="single" w:sz="4" w:space="0" w:color="000000"/>
            </w:tcBorders>
          </w:tcPr>
          <w:p w14:paraId="66C2C291" w14:textId="77777777" w:rsidR="00895012" w:rsidRPr="00E67938" w:rsidRDefault="00895012" w:rsidP="00895012">
            <w:pPr>
              <w:snapToGrid w:val="0"/>
              <w:spacing w:before="60" w:after="60"/>
              <w:jc w:val="both"/>
              <w:rPr>
                <w:rFonts w:ascii="Noto Sans" w:eastAsia="Yu Mincho" w:hAnsi="Noto Sans" w:cs="Noto Sans"/>
                <w:sz w:val="16"/>
                <w:szCs w:val="16"/>
              </w:rPr>
            </w:pPr>
          </w:p>
        </w:tc>
      </w:tr>
    </w:tbl>
    <w:p w14:paraId="5289E48F" w14:textId="77777777" w:rsidR="00895012" w:rsidRPr="00E67938" w:rsidRDefault="00895012" w:rsidP="00895012">
      <w:pPr>
        <w:suppressAutoHyphens/>
        <w:overflowPunct w:val="0"/>
        <w:autoSpaceDE w:val="0"/>
        <w:jc w:val="center"/>
        <w:textAlignment w:val="baseline"/>
        <w:rPr>
          <w:rFonts w:ascii="Noto Sans" w:eastAsia="Times New Roman" w:hAnsi="Noto Sans" w:cs="Noto Sans"/>
          <w:sz w:val="16"/>
          <w:szCs w:val="16"/>
          <w:lang w:eastAsia="ar-SA"/>
        </w:rPr>
      </w:pPr>
    </w:p>
    <w:p w14:paraId="0F12241C" w14:textId="77777777" w:rsidR="00895012" w:rsidRPr="00E67938" w:rsidRDefault="00895012" w:rsidP="00895012">
      <w:pPr>
        <w:suppressAutoHyphens/>
        <w:overflowPunct w:val="0"/>
        <w:autoSpaceDE w:val="0"/>
        <w:jc w:val="center"/>
        <w:textAlignment w:val="baseline"/>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REPRESENTANTE LEGAL DEL LICITANTE</w:t>
      </w:r>
    </w:p>
    <w:p w14:paraId="45FFF7B3" w14:textId="77777777" w:rsidR="00895012" w:rsidRPr="00E67938" w:rsidRDefault="00895012" w:rsidP="00895012">
      <w:pPr>
        <w:jc w:val="center"/>
        <w:rPr>
          <w:rFonts w:ascii="Noto Sans" w:eastAsia="Yu Mincho" w:hAnsi="Noto Sans" w:cs="Noto Sans"/>
          <w:sz w:val="16"/>
          <w:szCs w:val="16"/>
        </w:rPr>
      </w:pPr>
    </w:p>
    <w:p w14:paraId="07CE6A58" w14:textId="77777777" w:rsidR="00895012" w:rsidRPr="00E67938" w:rsidRDefault="00895012" w:rsidP="00895012">
      <w:pPr>
        <w:suppressAutoHyphens/>
        <w:overflowPunct w:val="0"/>
        <w:autoSpaceDE w:val="0"/>
        <w:jc w:val="center"/>
        <w:textAlignment w:val="baseline"/>
        <w:rPr>
          <w:rFonts w:ascii="Noto Sans" w:eastAsia="Times New Roman" w:hAnsi="Noto Sans" w:cs="Noto Sans"/>
          <w:sz w:val="16"/>
          <w:szCs w:val="16"/>
          <w:lang w:eastAsia="ar-SA"/>
        </w:rPr>
      </w:pPr>
      <w:r w:rsidRPr="00E67938">
        <w:rPr>
          <w:rFonts w:ascii="Noto Sans" w:eastAsia="Times New Roman" w:hAnsi="Noto Sans" w:cs="Noto Sans"/>
          <w:sz w:val="16"/>
          <w:szCs w:val="16"/>
          <w:lang w:eastAsia="ar-SA"/>
        </w:rPr>
        <w:t>__________________________________</w:t>
      </w:r>
    </w:p>
    <w:p w14:paraId="14D25D0E" w14:textId="77777777" w:rsidR="00895012" w:rsidRPr="00E67938" w:rsidRDefault="00895012" w:rsidP="00895012">
      <w:pPr>
        <w:suppressAutoHyphens/>
        <w:overflowPunct w:val="0"/>
        <w:autoSpaceDE w:val="0"/>
        <w:jc w:val="center"/>
        <w:textAlignment w:val="baseline"/>
        <w:rPr>
          <w:rFonts w:ascii="Noto Sans" w:eastAsia="Times New Roman" w:hAnsi="Noto Sans" w:cs="Noto Sans"/>
          <w:b/>
          <w:sz w:val="16"/>
          <w:szCs w:val="16"/>
          <w:lang w:eastAsia="ar-SA"/>
        </w:rPr>
      </w:pPr>
      <w:r w:rsidRPr="00E67938">
        <w:rPr>
          <w:rFonts w:ascii="Noto Sans" w:eastAsia="Times New Roman" w:hAnsi="Noto Sans" w:cs="Noto Sans"/>
          <w:sz w:val="16"/>
          <w:szCs w:val="16"/>
          <w:lang w:eastAsia="ar-SA"/>
        </w:rPr>
        <w:t>NOMBRE Y FIRMA</w:t>
      </w:r>
    </w:p>
    <w:p w14:paraId="2F2B09A1" w14:textId="7FF4FFDE" w:rsidR="00895012" w:rsidRPr="00E67938" w:rsidRDefault="00895012" w:rsidP="00D33C06">
      <w:pPr>
        <w:jc w:val="center"/>
        <w:rPr>
          <w:rFonts w:ascii="Noto Sans" w:eastAsia="Yu Mincho" w:hAnsi="Noto Sans" w:cs="Noto Sans"/>
          <w:b/>
          <w:sz w:val="16"/>
          <w:szCs w:val="16"/>
        </w:rPr>
      </w:pPr>
      <w:r w:rsidRPr="00E67938">
        <w:rPr>
          <w:rFonts w:ascii="Noto Sans" w:eastAsia="Yu Mincho" w:hAnsi="Noto Sans" w:cs="Noto Sans"/>
          <w:b/>
          <w:sz w:val="16"/>
          <w:szCs w:val="16"/>
          <w:u w:val="single"/>
        </w:rPr>
        <w:br w:type="page"/>
      </w:r>
      <w:r w:rsidRPr="00E67938">
        <w:rPr>
          <w:rFonts w:ascii="Noto Sans" w:eastAsia="Yu Mincho" w:hAnsi="Noto Sans" w:cs="Noto Sans"/>
          <w:b/>
          <w:sz w:val="16"/>
          <w:szCs w:val="16"/>
        </w:rPr>
        <w:lastRenderedPageBreak/>
        <w:t>ANEXO NUMERO 5 (CINCO)</w:t>
      </w:r>
    </w:p>
    <w:p w14:paraId="211D301E" w14:textId="77777777" w:rsidR="00895012" w:rsidRPr="00E67938" w:rsidRDefault="00895012" w:rsidP="00895012">
      <w:pPr>
        <w:jc w:val="center"/>
        <w:rPr>
          <w:rFonts w:ascii="Noto Sans" w:eastAsia="Calibri" w:hAnsi="Noto Sans" w:cs="Noto Sans"/>
          <w:b/>
          <w:noProof/>
          <w:sz w:val="16"/>
          <w:szCs w:val="16"/>
          <w:lang w:val="es-ES_tradnl"/>
        </w:rPr>
      </w:pPr>
      <w:r w:rsidRPr="00E67938">
        <w:rPr>
          <w:rFonts w:ascii="Noto Sans" w:eastAsia="Calibri" w:hAnsi="Noto Sans" w:cs="Noto Sans"/>
          <w:b/>
          <w:noProof/>
          <w:sz w:val="16"/>
          <w:szCs w:val="16"/>
          <w:lang w:val="es-ES_tradnl"/>
        </w:rPr>
        <w:t>ESCRITO DE ESTRATIFICACIÓN DE MIPYMES.</w:t>
      </w:r>
    </w:p>
    <w:p w14:paraId="77CBC570" w14:textId="77777777" w:rsidR="00895012" w:rsidRPr="00E67938" w:rsidRDefault="00895012" w:rsidP="00895012">
      <w:pPr>
        <w:rPr>
          <w:rFonts w:ascii="Noto Sans" w:eastAsia="Calibri" w:hAnsi="Noto Sans" w:cs="Noto Sans"/>
          <w:noProof/>
          <w:sz w:val="16"/>
          <w:szCs w:val="16"/>
          <w:lang w:val="es-ES_tradnl"/>
        </w:rPr>
      </w:pPr>
    </w:p>
    <w:p w14:paraId="5F625205" w14:textId="1064D878" w:rsidR="00895012" w:rsidRPr="00E67938" w:rsidRDefault="00895012" w:rsidP="00895012">
      <w:pPr>
        <w:jc w:val="right"/>
        <w:rPr>
          <w:rFonts w:ascii="Noto Sans" w:eastAsia="Calibri" w:hAnsi="Noto Sans" w:cs="Noto Sans"/>
          <w:noProof/>
          <w:sz w:val="16"/>
          <w:szCs w:val="16"/>
          <w:lang w:val="es-ES_tradnl"/>
        </w:rPr>
      </w:pPr>
      <w:r w:rsidRPr="00E67938">
        <w:rPr>
          <w:rFonts w:ascii="Noto Sans" w:eastAsia="Calibri" w:hAnsi="Noto Sans" w:cs="Noto Sans"/>
          <w:noProof/>
          <w:sz w:val="16"/>
          <w:szCs w:val="16"/>
          <w:lang w:val="es-ES_tradnl"/>
        </w:rPr>
        <w:t>Querétaro, Qro., a _____(1)____ de __________ de 202</w:t>
      </w:r>
      <w:r w:rsidR="00B876B3" w:rsidRPr="00E67938">
        <w:rPr>
          <w:rFonts w:ascii="Noto Sans" w:eastAsia="Calibri" w:hAnsi="Noto Sans" w:cs="Noto Sans"/>
          <w:noProof/>
          <w:sz w:val="16"/>
          <w:szCs w:val="16"/>
          <w:lang w:val="es-ES_tradnl"/>
        </w:rPr>
        <w:t>5</w:t>
      </w:r>
      <w:r w:rsidRPr="00E67938">
        <w:rPr>
          <w:rFonts w:ascii="Noto Sans" w:eastAsia="Calibri" w:hAnsi="Noto Sans" w:cs="Noto Sans"/>
          <w:noProof/>
          <w:sz w:val="16"/>
          <w:szCs w:val="16"/>
          <w:lang w:val="es-ES_tradnl"/>
        </w:rPr>
        <w:t>.</w:t>
      </w:r>
    </w:p>
    <w:p w14:paraId="59F17F3A" w14:textId="77777777" w:rsidR="00895012" w:rsidRPr="00E67938" w:rsidRDefault="00895012" w:rsidP="00895012">
      <w:pPr>
        <w:rPr>
          <w:rFonts w:ascii="Noto Sans" w:eastAsia="Calibri" w:hAnsi="Noto Sans" w:cs="Noto Sans"/>
          <w:noProof/>
          <w:sz w:val="16"/>
          <w:szCs w:val="16"/>
          <w:lang w:val="es-ES_tradnl"/>
        </w:rPr>
      </w:pPr>
    </w:p>
    <w:p w14:paraId="20AAC61D" w14:textId="77777777" w:rsidR="00895012" w:rsidRPr="00E67938" w:rsidRDefault="00895012" w:rsidP="00895012">
      <w:pPr>
        <w:rPr>
          <w:rFonts w:ascii="Noto Sans" w:eastAsia="Calibri" w:hAnsi="Noto Sans" w:cs="Noto Sans"/>
          <w:noProof/>
          <w:sz w:val="16"/>
          <w:szCs w:val="16"/>
          <w:lang w:val="es-ES_tradnl"/>
        </w:rPr>
      </w:pPr>
    </w:p>
    <w:p w14:paraId="527F0B8B" w14:textId="77777777" w:rsidR="00895012" w:rsidRPr="00E67938" w:rsidRDefault="00895012" w:rsidP="00895012">
      <w:pPr>
        <w:rPr>
          <w:rFonts w:ascii="Noto Sans" w:eastAsia="Calibri" w:hAnsi="Noto Sans" w:cs="Noto Sans"/>
          <w:noProof/>
          <w:sz w:val="16"/>
          <w:szCs w:val="16"/>
          <w:lang w:val="es-ES_tradnl"/>
        </w:rPr>
      </w:pPr>
      <w:r w:rsidRPr="00E67938">
        <w:rPr>
          <w:rFonts w:ascii="Noto Sans" w:eastAsia="Calibri" w:hAnsi="Noto Sans" w:cs="Noto Sans"/>
          <w:noProof/>
          <w:sz w:val="16"/>
          <w:szCs w:val="16"/>
          <w:lang w:val="es-ES_tradnl"/>
        </w:rPr>
        <w:t xml:space="preserve">(2) Instituto Mexicano del Seguro Social </w:t>
      </w:r>
    </w:p>
    <w:p w14:paraId="6EEAB87F" w14:textId="77777777" w:rsidR="00895012" w:rsidRPr="00E67938" w:rsidRDefault="00895012" w:rsidP="00895012">
      <w:pPr>
        <w:rPr>
          <w:rFonts w:ascii="Noto Sans" w:eastAsia="Calibri" w:hAnsi="Noto Sans" w:cs="Noto Sans"/>
          <w:noProof/>
          <w:sz w:val="16"/>
          <w:szCs w:val="16"/>
          <w:lang w:val="es-ES_tradnl"/>
        </w:rPr>
      </w:pPr>
      <w:r w:rsidRPr="00E67938">
        <w:rPr>
          <w:rFonts w:ascii="Noto Sans" w:eastAsia="Calibri" w:hAnsi="Noto Sans" w:cs="Noto Sans"/>
          <w:noProof/>
          <w:sz w:val="16"/>
          <w:szCs w:val="16"/>
          <w:lang w:val="es-ES_tradnl"/>
        </w:rPr>
        <w:t>P r e s e n t e.</w:t>
      </w:r>
    </w:p>
    <w:p w14:paraId="3DB4DAA5" w14:textId="77777777" w:rsidR="00895012" w:rsidRPr="00E67938" w:rsidRDefault="00895012" w:rsidP="00895012">
      <w:pPr>
        <w:rPr>
          <w:rFonts w:ascii="Noto Sans" w:eastAsia="Calibri" w:hAnsi="Noto Sans" w:cs="Noto Sans"/>
          <w:noProof/>
          <w:sz w:val="16"/>
          <w:szCs w:val="16"/>
          <w:lang w:val="es-ES_tradnl"/>
        </w:rPr>
      </w:pPr>
    </w:p>
    <w:p w14:paraId="5E34C52E" w14:textId="77777777" w:rsidR="00895012" w:rsidRPr="00E67938" w:rsidRDefault="00895012" w:rsidP="00895012">
      <w:pPr>
        <w:rPr>
          <w:rFonts w:ascii="Noto Sans" w:eastAsia="Calibri" w:hAnsi="Noto Sans" w:cs="Noto Sans"/>
          <w:noProof/>
          <w:sz w:val="16"/>
          <w:szCs w:val="16"/>
          <w:lang w:val="es-ES_tradnl"/>
        </w:rPr>
      </w:pPr>
    </w:p>
    <w:p w14:paraId="297D5C5D" w14:textId="66830DF9" w:rsidR="00895012" w:rsidRPr="00E67938" w:rsidRDefault="00895012" w:rsidP="00895012">
      <w:pPr>
        <w:jc w:val="both"/>
        <w:rPr>
          <w:rFonts w:ascii="Noto Sans" w:eastAsia="Calibri" w:hAnsi="Noto Sans" w:cs="Noto Sans"/>
          <w:noProof/>
          <w:sz w:val="16"/>
          <w:szCs w:val="16"/>
          <w:lang w:val="es-ES_tradnl"/>
        </w:rPr>
      </w:pPr>
      <w:r w:rsidRPr="00E67938">
        <w:rPr>
          <w:rFonts w:ascii="Noto Sans" w:eastAsia="Calibri" w:hAnsi="Noto Sans" w:cs="Noto Sans"/>
          <w:noProof/>
          <w:sz w:val="16"/>
          <w:szCs w:val="16"/>
          <w:lang w:val="es-ES_tradnl"/>
        </w:rPr>
        <w:t xml:space="preserve">Me refiero al procedimiento de </w:t>
      </w:r>
      <w:r w:rsidR="00777EA2" w:rsidRPr="00E67938">
        <w:rPr>
          <w:rFonts w:ascii="Noto Sans" w:eastAsia="Calibri" w:hAnsi="Noto Sans" w:cs="Noto Sans"/>
          <w:b/>
          <w:noProof/>
          <w:sz w:val="16"/>
          <w:szCs w:val="16"/>
          <w:lang w:val="es-ES_tradnl"/>
        </w:rPr>
        <w:t xml:space="preserve">LICITACIÓN PÚBLICA </w:t>
      </w:r>
      <w:r w:rsidR="00897A9B">
        <w:rPr>
          <w:rFonts w:ascii="Noto Sans" w:eastAsia="Calibri" w:hAnsi="Noto Sans" w:cs="Noto Sans"/>
          <w:b/>
          <w:noProof/>
          <w:sz w:val="16"/>
          <w:szCs w:val="16"/>
          <w:lang w:val="es-ES_tradnl"/>
        </w:rPr>
        <w:t xml:space="preserve">ELECTRÓNICA </w:t>
      </w:r>
      <w:r w:rsidRPr="00E67938">
        <w:rPr>
          <w:rFonts w:ascii="Noto Sans" w:eastAsia="Calibri" w:hAnsi="Noto Sans" w:cs="Noto Sans"/>
          <w:b/>
          <w:noProof/>
          <w:sz w:val="16"/>
          <w:szCs w:val="16"/>
          <w:lang w:val="es-ES_tradnl"/>
        </w:rPr>
        <w:t>NACIO</w:t>
      </w:r>
      <w:r w:rsidR="00183483" w:rsidRPr="00E67938">
        <w:rPr>
          <w:rFonts w:ascii="Noto Sans" w:eastAsia="Calibri" w:hAnsi="Noto Sans" w:cs="Noto Sans"/>
          <w:b/>
          <w:noProof/>
          <w:sz w:val="16"/>
          <w:szCs w:val="16"/>
          <w:lang w:val="es-ES_tradnl"/>
        </w:rPr>
        <w:t>NAL ELECTRÓNICA NÚMERO L</w:t>
      </w:r>
      <w:r w:rsidRPr="00E67938">
        <w:rPr>
          <w:rFonts w:ascii="Noto Sans" w:eastAsia="Calibri" w:hAnsi="Noto Sans" w:cs="Noto Sans"/>
          <w:b/>
          <w:noProof/>
          <w:sz w:val="16"/>
          <w:szCs w:val="16"/>
          <w:lang w:val="es-ES_tradnl"/>
        </w:rPr>
        <w:t>A-50-GYR-050GYR075-</w:t>
      </w:r>
      <w:r w:rsidR="00897A9B">
        <w:rPr>
          <w:rFonts w:ascii="Noto Sans" w:eastAsia="Calibri" w:hAnsi="Noto Sans" w:cs="Noto Sans"/>
          <w:b/>
          <w:noProof/>
          <w:sz w:val="16"/>
          <w:szCs w:val="16"/>
          <w:lang w:val="es-ES_tradnl"/>
        </w:rPr>
        <w:t>N</w:t>
      </w:r>
      <w:r w:rsidR="004040C5" w:rsidRPr="00E67938">
        <w:rPr>
          <w:rFonts w:ascii="Noto Sans" w:eastAsia="Calibri" w:hAnsi="Noto Sans" w:cs="Noto Sans"/>
          <w:b/>
          <w:noProof/>
          <w:sz w:val="16"/>
          <w:szCs w:val="16"/>
          <w:lang w:val="es-ES_tradnl"/>
        </w:rPr>
        <w:t>-</w:t>
      </w:r>
      <w:r w:rsidR="0002331D">
        <w:rPr>
          <w:rFonts w:ascii="Noto Sans" w:eastAsia="Calibri" w:hAnsi="Noto Sans" w:cs="Noto Sans"/>
          <w:b/>
          <w:noProof/>
          <w:sz w:val="16"/>
          <w:szCs w:val="16"/>
          <w:lang w:val="es-ES_tradnl"/>
        </w:rPr>
        <w:t>142</w:t>
      </w:r>
      <w:r w:rsidRPr="00E67938">
        <w:rPr>
          <w:rFonts w:ascii="Noto Sans" w:eastAsia="Calibri" w:hAnsi="Noto Sans" w:cs="Noto Sans"/>
          <w:b/>
          <w:noProof/>
          <w:sz w:val="16"/>
          <w:szCs w:val="16"/>
          <w:lang w:val="es-ES_tradnl"/>
        </w:rPr>
        <w:t>-202</w:t>
      </w:r>
      <w:r w:rsidR="00911D32" w:rsidRPr="00E67938">
        <w:rPr>
          <w:rFonts w:ascii="Noto Sans" w:eastAsia="Calibri" w:hAnsi="Noto Sans" w:cs="Noto Sans"/>
          <w:b/>
          <w:noProof/>
          <w:sz w:val="16"/>
          <w:szCs w:val="16"/>
          <w:lang w:val="es-ES_tradnl"/>
        </w:rPr>
        <w:t>5</w:t>
      </w:r>
      <w:r w:rsidRPr="00E67938">
        <w:rPr>
          <w:rFonts w:ascii="Noto Sans" w:eastAsia="Calibri" w:hAnsi="Noto Sans" w:cs="Noto Sans"/>
          <w:noProof/>
          <w:sz w:val="16"/>
          <w:szCs w:val="16"/>
          <w:lang w:val="es-ES_tradnl"/>
        </w:rPr>
        <w:t xml:space="preserve"> en el que mí representada, la empresa________(5)_________ participa a través de la presente propuesta.</w:t>
      </w:r>
    </w:p>
    <w:p w14:paraId="494D2FC8" w14:textId="77777777" w:rsidR="00895012" w:rsidRPr="00E67938" w:rsidRDefault="00895012" w:rsidP="00895012">
      <w:pPr>
        <w:jc w:val="both"/>
        <w:rPr>
          <w:rFonts w:ascii="Noto Sans" w:eastAsia="Calibri" w:hAnsi="Noto Sans" w:cs="Noto Sans"/>
          <w:noProof/>
          <w:sz w:val="16"/>
          <w:szCs w:val="16"/>
          <w:lang w:val="es-ES_tradnl"/>
        </w:rPr>
      </w:pPr>
    </w:p>
    <w:p w14:paraId="312ED6E3" w14:textId="77777777" w:rsidR="00895012" w:rsidRPr="00E67938" w:rsidRDefault="00895012" w:rsidP="00895012">
      <w:pPr>
        <w:jc w:val="both"/>
        <w:rPr>
          <w:rFonts w:ascii="Noto Sans" w:eastAsia="Calibri" w:hAnsi="Noto Sans" w:cs="Noto Sans"/>
          <w:noProof/>
          <w:sz w:val="16"/>
          <w:szCs w:val="16"/>
          <w:lang w:val="es-ES_tradnl"/>
        </w:rPr>
      </w:pPr>
      <w:r w:rsidRPr="00E67938">
        <w:rPr>
          <w:rFonts w:ascii="Noto Sans" w:eastAsia="Calibri" w:hAnsi="Noto Sans" w:cs="Noto Sans"/>
          <w:noProof/>
          <w:sz w:val="16"/>
          <w:szCs w:val="16"/>
          <w:lang w:val="es-ES_tradnl"/>
        </w:rPr>
        <w:t>Al respecto y de conformidad con lo dispuesto por el artículo 34 del Reglamento de la Ley de Adquisiciones, Arrendamientos y Servicios del Sector Público, manifiesto bajo protesta de decir verdad que mi representada está consti</w:t>
      </w:r>
      <w:r w:rsidRPr="00E67938">
        <w:rPr>
          <w:rFonts w:ascii="Noto Sans" w:eastAsia="Apple SD 산돌고딕 Neo 일반체" w:hAnsi="Noto Sans" w:cs="Noto Sans"/>
          <w:noProof/>
          <w:sz w:val="16"/>
          <w:szCs w:val="16"/>
          <w:lang w:val="es-ES_tradnl"/>
        </w:rPr>
        <w:t>t</w:t>
      </w:r>
      <w:r w:rsidRPr="00E67938">
        <w:rPr>
          <w:rFonts w:ascii="Noto Sans" w:eastAsia="Calibri" w:hAnsi="Noto Sans" w:cs="Noto Sans"/>
          <w:noProof/>
          <w:sz w:val="16"/>
          <w:szCs w:val="16"/>
          <w:lang w:val="es-ES_tradnl"/>
        </w:rPr>
        <w:t>uida conforme a las l</w:t>
      </w:r>
      <w:r w:rsidRPr="00E67938">
        <w:rPr>
          <w:rFonts w:ascii="Noto Sans" w:eastAsia="Apple SD 산돌고딕 Neo 일반체" w:hAnsi="Noto Sans" w:cs="Noto Sans"/>
          <w:noProof/>
          <w:sz w:val="16"/>
          <w:szCs w:val="16"/>
          <w:lang w:val="es-ES_tradnl"/>
        </w:rPr>
        <w:t>e</w:t>
      </w:r>
      <w:r w:rsidRPr="00E67938">
        <w:rPr>
          <w:rFonts w:ascii="Noto Sans" w:eastAsia="Calibri" w:hAnsi="Noto Sans" w:cs="Noto Sans"/>
          <w:noProof/>
          <w:sz w:val="16"/>
          <w:szCs w:val="16"/>
          <w:lang w:val="es-ES_tradnl"/>
        </w:rPr>
        <w:t>yes m</w:t>
      </w:r>
      <w:r w:rsidRPr="00E67938">
        <w:rPr>
          <w:rFonts w:ascii="Noto Sans" w:eastAsia="Apple SD 산돌고딕 Neo 일반체" w:hAnsi="Noto Sans" w:cs="Noto Sans"/>
          <w:noProof/>
          <w:sz w:val="16"/>
          <w:szCs w:val="16"/>
          <w:lang w:val="es-ES_tradnl"/>
        </w:rPr>
        <w:t>e</w:t>
      </w:r>
      <w:r w:rsidRPr="00E67938">
        <w:rPr>
          <w:rFonts w:ascii="Noto Sans" w:eastAsia="Calibri" w:hAnsi="Noto Sans" w:cs="Noto Sans"/>
          <w:noProof/>
          <w:sz w:val="16"/>
          <w:szCs w:val="16"/>
          <w:lang w:val="es-ES_tradnl"/>
        </w:rPr>
        <w:t>xicanas, conRegistro Fed</w:t>
      </w:r>
      <w:r w:rsidRPr="00E67938">
        <w:rPr>
          <w:rFonts w:ascii="Noto Sans" w:eastAsia="Apple SD 산돌고딕 Neo 일반체" w:hAnsi="Noto Sans" w:cs="Noto Sans"/>
          <w:noProof/>
          <w:sz w:val="16"/>
          <w:szCs w:val="16"/>
          <w:lang w:val="es-ES_tradnl"/>
        </w:rPr>
        <w:t>e</w:t>
      </w:r>
      <w:r w:rsidRPr="00E67938">
        <w:rPr>
          <w:rFonts w:ascii="Noto Sans" w:eastAsia="Calibri" w:hAnsi="Noto Sans" w:cs="Noto Sans"/>
          <w:noProof/>
          <w:sz w:val="16"/>
          <w:szCs w:val="16"/>
          <w:lang w:val="es-ES_tradnl"/>
        </w:rPr>
        <w:t>r</w:t>
      </w:r>
      <w:r w:rsidRPr="00E67938">
        <w:rPr>
          <w:rFonts w:ascii="Noto Sans" w:eastAsia="Heiti SC Light" w:hAnsi="Noto Sans" w:cs="Noto Sans"/>
          <w:noProof/>
          <w:sz w:val="16"/>
          <w:szCs w:val="16"/>
          <w:lang w:val="es-ES_tradnl"/>
        </w:rPr>
        <w:t>a</w:t>
      </w:r>
      <w:r w:rsidRPr="00E67938">
        <w:rPr>
          <w:rFonts w:ascii="Noto Sans" w:eastAsia="Calibri" w:hAnsi="Noto Sans" w:cs="Noto Sans"/>
          <w:noProof/>
          <w:sz w:val="16"/>
          <w:szCs w:val="16"/>
          <w:lang w:val="es-ES_tradnl"/>
        </w:rPr>
        <w:t xml:space="preserve">l de Contribuyentes ________(6)________, y asimismo que considerando los criterios (sector, número total de trabajadores y ventas anuales) establecidos en el Acuerdo por el que se establece la estratificación de las micro, pequeñas y medianas empresas, publicado en el Diario Oficial de </w:t>
      </w:r>
      <w:r w:rsidRPr="00E67938">
        <w:rPr>
          <w:rFonts w:ascii="Noto Sans" w:eastAsia="Heiti SC Light" w:hAnsi="Noto Sans" w:cs="Noto Sans"/>
          <w:noProof/>
          <w:sz w:val="16"/>
          <w:szCs w:val="16"/>
          <w:lang w:val="es-ES_tradnl"/>
        </w:rPr>
        <w:t>l</w:t>
      </w:r>
      <w:r w:rsidRPr="00E67938">
        <w:rPr>
          <w:rFonts w:ascii="Noto Sans" w:eastAsia="Calibri" w:hAnsi="Noto Sans" w:cs="Noto Sans"/>
          <w:noProof/>
          <w:sz w:val="16"/>
          <w:szCs w:val="16"/>
          <w:lang w:val="es-ES_tradnl"/>
        </w:rPr>
        <w:t>a Federación el 30 de junio de 2009, mi representada tiene un Tope Máximo Combinado de _________(7)________, con base en lo cual se estratifica como una empresa _______(8)__________.</w:t>
      </w:r>
    </w:p>
    <w:p w14:paraId="6CF68406" w14:textId="77777777" w:rsidR="00895012" w:rsidRPr="00E67938" w:rsidRDefault="00895012" w:rsidP="00895012">
      <w:pPr>
        <w:jc w:val="both"/>
        <w:rPr>
          <w:rFonts w:ascii="Noto Sans" w:eastAsia="Calibri" w:hAnsi="Noto Sans" w:cs="Noto Sans"/>
          <w:noProof/>
          <w:sz w:val="16"/>
          <w:szCs w:val="16"/>
          <w:lang w:val="es-ES_tradnl"/>
        </w:rPr>
      </w:pPr>
    </w:p>
    <w:p w14:paraId="4833D7E9" w14:textId="77777777" w:rsidR="00895012" w:rsidRPr="00E67938" w:rsidRDefault="00895012" w:rsidP="00895012">
      <w:pPr>
        <w:jc w:val="both"/>
        <w:rPr>
          <w:rFonts w:ascii="Noto Sans" w:eastAsia="Calibri" w:hAnsi="Noto Sans" w:cs="Noto Sans"/>
          <w:noProof/>
          <w:sz w:val="16"/>
          <w:szCs w:val="16"/>
          <w:lang w:val="es-ES_tradnl"/>
        </w:rPr>
      </w:pPr>
      <w:r w:rsidRPr="00E67938">
        <w:rPr>
          <w:rFonts w:ascii="Noto Sans" w:eastAsia="Calibri" w:hAnsi="Noto Sans" w:cs="Noto Sans"/>
          <w:noProof/>
          <w:sz w:val="16"/>
          <w:szCs w:val="16"/>
          <w:lang w:val="es-ES_tradnl"/>
        </w:rPr>
        <w:t xml:space="preserve">De igual forma, declaro que la presente manifestación la hago teniendo pleno conocimiento de que la omisión, simulación o presentación de información falsa, son infracciones previstas por el artículo 8 fracciones IV y VIII, sancionables </w:t>
      </w:r>
      <w:r w:rsidRPr="00E67938">
        <w:rPr>
          <w:rFonts w:ascii="Noto Sans" w:eastAsia="Apple SD 산돌고딕 Neo 일반체" w:hAnsi="Noto Sans" w:cs="Noto Sans"/>
          <w:noProof/>
          <w:sz w:val="16"/>
          <w:szCs w:val="16"/>
          <w:lang w:val="es-ES_tradnl"/>
        </w:rPr>
        <w:t>e</w:t>
      </w:r>
      <w:r w:rsidRPr="00E67938">
        <w:rPr>
          <w:rFonts w:ascii="Noto Sans" w:eastAsia="Calibri" w:hAnsi="Noto Sans" w:cs="Noto Sans"/>
          <w:noProof/>
          <w:sz w:val="16"/>
          <w:szCs w:val="16"/>
          <w:lang w:val="es-ES_tradnl"/>
        </w:rPr>
        <w:t>n términos de lo di</w:t>
      </w:r>
      <w:r w:rsidRPr="00E67938">
        <w:rPr>
          <w:rFonts w:ascii="Noto Sans" w:eastAsia="Apple SD 산돌고딕 Neo 일반체" w:hAnsi="Noto Sans" w:cs="Noto Sans"/>
          <w:noProof/>
          <w:sz w:val="16"/>
          <w:szCs w:val="16"/>
          <w:lang w:val="es-ES_tradnl"/>
        </w:rPr>
        <w:t>s</w:t>
      </w:r>
      <w:r w:rsidRPr="00E67938">
        <w:rPr>
          <w:rFonts w:ascii="Noto Sans" w:eastAsia="Calibri" w:hAnsi="Noto Sans" w:cs="Noto Sans"/>
          <w:noProof/>
          <w:sz w:val="16"/>
          <w:szCs w:val="16"/>
          <w:lang w:val="es-ES_tradnl"/>
        </w:rPr>
        <w:t>puesto por el artículo 27</w:t>
      </w:r>
      <w:r w:rsidRPr="00E67938">
        <w:rPr>
          <w:rFonts w:ascii="Noto Sans" w:eastAsia="Apple SD 산돌고딕 Neo 일반체" w:hAnsi="Noto Sans" w:cs="Noto Sans"/>
          <w:noProof/>
          <w:sz w:val="16"/>
          <w:szCs w:val="16"/>
          <w:lang w:val="es-ES_tradnl"/>
        </w:rPr>
        <w:t>,</w:t>
      </w:r>
      <w:r w:rsidRPr="00E67938">
        <w:rPr>
          <w:rFonts w:ascii="Noto Sans" w:eastAsia="Calibri" w:hAnsi="Noto Sans" w:cs="Noto Sans"/>
          <w:noProof/>
          <w:sz w:val="16"/>
          <w:szCs w:val="16"/>
          <w:lang w:val="es-ES_tradnl"/>
        </w:rPr>
        <w:t xml:space="preserve"> ambos de la Ley Federal Anticorrupción en Contrataciones Públicas, y demás disposiciones aplicables.</w:t>
      </w:r>
    </w:p>
    <w:p w14:paraId="07EED7B2" w14:textId="77777777" w:rsidR="00895012" w:rsidRPr="00E67938" w:rsidRDefault="00895012" w:rsidP="00895012">
      <w:pPr>
        <w:rPr>
          <w:rFonts w:ascii="Noto Sans" w:eastAsia="Calibri" w:hAnsi="Noto Sans" w:cs="Noto Sans"/>
          <w:noProof/>
          <w:sz w:val="16"/>
          <w:szCs w:val="16"/>
          <w:lang w:val="es-ES_tradnl"/>
        </w:rPr>
      </w:pPr>
    </w:p>
    <w:p w14:paraId="70D5772A" w14:textId="77777777" w:rsidR="00895012" w:rsidRPr="00E67938" w:rsidRDefault="00895012" w:rsidP="00895012">
      <w:pPr>
        <w:rPr>
          <w:rFonts w:ascii="Noto Sans" w:eastAsia="Calibri" w:hAnsi="Noto Sans" w:cs="Noto Sans"/>
          <w:noProof/>
          <w:sz w:val="16"/>
          <w:szCs w:val="16"/>
          <w:lang w:val="es-ES_tradnl"/>
        </w:rPr>
      </w:pPr>
    </w:p>
    <w:p w14:paraId="48498C9B" w14:textId="77777777" w:rsidR="00895012" w:rsidRPr="00E67938" w:rsidRDefault="00895012" w:rsidP="00895012">
      <w:pPr>
        <w:rPr>
          <w:rFonts w:ascii="Noto Sans" w:eastAsia="Calibri" w:hAnsi="Noto Sans" w:cs="Noto Sans"/>
          <w:noProof/>
          <w:sz w:val="16"/>
          <w:szCs w:val="16"/>
          <w:lang w:val="es-ES_tradnl"/>
        </w:rPr>
      </w:pPr>
    </w:p>
    <w:p w14:paraId="48A3E402" w14:textId="77777777" w:rsidR="00895012" w:rsidRPr="00E67938" w:rsidRDefault="00895012" w:rsidP="00895012">
      <w:pPr>
        <w:rPr>
          <w:rFonts w:ascii="Noto Sans" w:eastAsia="Calibri" w:hAnsi="Noto Sans" w:cs="Noto Sans"/>
          <w:noProof/>
          <w:sz w:val="16"/>
          <w:szCs w:val="16"/>
          <w:lang w:val="es-ES_tradnl"/>
        </w:rPr>
      </w:pPr>
    </w:p>
    <w:p w14:paraId="526F086D" w14:textId="77777777" w:rsidR="00895012" w:rsidRPr="00E67938" w:rsidRDefault="00895012" w:rsidP="00895012">
      <w:pPr>
        <w:jc w:val="center"/>
        <w:rPr>
          <w:rFonts w:ascii="Noto Sans" w:eastAsia="Calibri" w:hAnsi="Noto Sans" w:cs="Noto Sans"/>
          <w:noProof/>
          <w:sz w:val="16"/>
          <w:szCs w:val="16"/>
          <w:lang w:val="es-ES_tradnl" w:eastAsia="es-ES"/>
        </w:rPr>
      </w:pPr>
      <w:r w:rsidRPr="00E67938">
        <w:rPr>
          <w:rFonts w:ascii="Noto Sans" w:eastAsia="Calibri" w:hAnsi="Noto Sans" w:cs="Noto Sans"/>
          <w:noProof/>
          <w:sz w:val="16"/>
          <w:szCs w:val="16"/>
          <w:lang w:val="es-ES_tradnl" w:eastAsia="es-ES"/>
        </w:rPr>
        <w:t>_________________________(9)________________________</w:t>
      </w:r>
    </w:p>
    <w:p w14:paraId="08A3266D" w14:textId="77777777" w:rsidR="00895012" w:rsidRPr="00E67938" w:rsidRDefault="00895012" w:rsidP="00895012">
      <w:pPr>
        <w:jc w:val="center"/>
        <w:rPr>
          <w:rFonts w:ascii="Noto Sans" w:eastAsia="Calibri" w:hAnsi="Noto Sans" w:cs="Noto Sans"/>
          <w:noProof/>
          <w:sz w:val="16"/>
          <w:szCs w:val="16"/>
          <w:lang w:val="es-ES_tradnl"/>
        </w:rPr>
      </w:pPr>
      <w:r w:rsidRPr="00E67938">
        <w:rPr>
          <w:rFonts w:ascii="Noto Sans" w:eastAsia="Calibri" w:hAnsi="Noto Sans" w:cs="Noto Sans"/>
          <w:noProof/>
          <w:sz w:val="16"/>
          <w:szCs w:val="16"/>
          <w:lang w:val="es-ES_tradnl"/>
        </w:rPr>
        <w:t>(Nombre y firma del Representante Legal)</w:t>
      </w:r>
    </w:p>
    <w:p w14:paraId="0CCD4764" w14:textId="77777777" w:rsidR="005066D5" w:rsidRPr="00E67938" w:rsidRDefault="005066D5" w:rsidP="00895012">
      <w:pPr>
        <w:jc w:val="center"/>
        <w:rPr>
          <w:rFonts w:ascii="Noto Sans" w:eastAsia="Calibri" w:hAnsi="Noto Sans" w:cs="Noto Sans"/>
          <w:noProof/>
          <w:sz w:val="16"/>
          <w:szCs w:val="16"/>
          <w:lang w:val="es-ES_tradnl"/>
        </w:rPr>
      </w:pPr>
    </w:p>
    <w:p w14:paraId="3A387509" w14:textId="77777777" w:rsidR="005066D5" w:rsidRPr="00E67938" w:rsidRDefault="005066D5" w:rsidP="00895012">
      <w:pPr>
        <w:jc w:val="center"/>
        <w:rPr>
          <w:rFonts w:ascii="Noto Sans" w:eastAsia="Calibri" w:hAnsi="Noto Sans" w:cs="Noto Sans"/>
          <w:noProof/>
          <w:sz w:val="16"/>
          <w:szCs w:val="16"/>
          <w:lang w:val="es-ES_tradnl"/>
        </w:rPr>
      </w:pPr>
    </w:p>
    <w:p w14:paraId="2953DB8A" w14:textId="77777777" w:rsidR="007F7EC9" w:rsidRPr="00E67938" w:rsidRDefault="007F7EC9" w:rsidP="00895012">
      <w:pPr>
        <w:jc w:val="center"/>
        <w:rPr>
          <w:rFonts w:ascii="Noto Sans" w:eastAsia="Calibri" w:hAnsi="Noto Sans" w:cs="Noto Sans"/>
          <w:noProof/>
          <w:sz w:val="16"/>
          <w:szCs w:val="16"/>
          <w:lang w:val="es-ES_tradnl"/>
        </w:rPr>
      </w:pPr>
    </w:p>
    <w:p w14:paraId="1119FE8C" w14:textId="77777777" w:rsidR="007F7EC9" w:rsidRPr="00E67938" w:rsidRDefault="007F7EC9" w:rsidP="00895012">
      <w:pPr>
        <w:jc w:val="center"/>
        <w:rPr>
          <w:rFonts w:ascii="Noto Sans" w:eastAsia="Calibri" w:hAnsi="Noto Sans" w:cs="Noto Sans"/>
          <w:noProof/>
          <w:sz w:val="16"/>
          <w:szCs w:val="16"/>
          <w:lang w:val="es-ES_tradnl"/>
        </w:rPr>
      </w:pPr>
    </w:p>
    <w:p w14:paraId="2D470A4A" w14:textId="77777777" w:rsidR="007F7EC9" w:rsidRPr="00E67938" w:rsidRDefault="007F7EC9" w:rsidP="00895012">
      <w:pPr>
        <w:jc w:val="center"/>
        <w:rPr>
          <w:rFonts w:ascii="Noto Sans" w:eastAsia="Calibri" w:hAnsi="Noto Sans" w:cs="Noto Sans"/>
          <w:noProof/>
          <w:sz w:val="16"/>
          <w:szCs w:val="16"/>
          <w:lang w:val="es-ES_tradnl"/>
        </w:rPr>
      </w:pPr>
    </w:p>
    <w:p w14:paraId="19629306" w14:textId="77777777" w:rsidR="007F7EC9" w:rsidRPr="00E67938" w:rsidRDefault="007F7EC9" w:rsidP="00895012">
      <w:pPr>
        <w:jc w:val="center"/>
        <w:rPr>
          <w:rFonts w:ascii="Noto Sans" w:eastAsia="Calibri" w:hAnsi="Noto Sans" w:cs="Noto Sans"/>
          <w:noProof/>
          <w:sz w:val="16"/>
          <w:szCs w:val="16"/>
          <w:lang w:val="es-ES_tradnl"/>
        </w:rPr>
      </w:pPr>
    </w:p>
    <w:p w14:paraId="75AF145C" w14:textId="77777777" w:rsidR="007F7EC9" w:rsidRPr="00E67938" w:rsidRDefault="007F7EC9" w:rsidP="00895012">
      <w:pPr>
        <w:jc w:val="center"/>
        <w:rPr>
          <w:rFonts w:ascii="Noto Sans" w:eastAsia="Calibri" w:hAnsi="Noto Sans" w:cs="Noto Sans"/>
          <w:noProof/>
          <w:sz w:val="16"/>
          <w:szCs w:val="16"/>
          <w:lang w:val="es-ES_tradnl"/>
        </w:rPr>
      </w:pPr>
    </w:p>
    <w:p w14:paraId="58ACFCB0" w14:textId="77777777" w:rsidR="007F7EC9" w:rsidRPr="00E67938" w:rsidRDefault="007F7EC9" w:rsidP="00895012">
      <w:pPr>
        <w:jc w:val="center"/>
        <w:rPr>
          <w:rFonts w:ascii="Noto Sans" w:eastAsia="Calibri" w:hAnsi="Noto Sans" w:cs="Noto Sans"/>
          <w:noProof/>
          <w:sz w:val="16"/>
          <w:szCs w:val="16"/>
          <w:lang w:val="es-ES_tradnl"/>
        </w:rPr>
      </w:pPr>
    </w:p>
    <w:p w14:paraId="7F66E219" w14:textId="77777777" w:rsidR="007F7EC9" w:rsidRPr="00E67938" w:rsidRDefault="007F7EC9" w:rsidP="00895012">
      <w:pPr>
        <w:jc w:val="center"/>
        <w:rPr>
          <w:rFonts w:ascii="Noto Sans" w:eastAsia="Calibri" w:hAnsi="Noto Sans" w:cs="Noto Sans"/>
          <w:noProof/>
          <w:sz w:val="16"/>
          <w:szCs w:val="16"/>
          <w:lang w:val="es-ES_tradnl"/>
        </w:rPr>
      </w:pPr>
    </w:p>
    <w:p w14:paraId="28FCC415" w14:textId="77777777" w:rsidR="007F7EC9" w:rsidRPr="00E67938" w:rsidRDefault="007F7EC9" w:rsidP="00895012">
      <w:pPr>
        <w:jc w:val="center"/>
        <w:rPr>
          <w:rFonts w:ascii="Noto Sans" w:eastAsia="Calibri" w:hAnsi="Noto Sans" w:cs="Noto Sans"/>
          <w:noProof/>
          <w:sz w:val="16"/>
          <w:szCs w:val="16"/>
          <w:lang w:val="es-ES_tradnl"/>
        </w:rPr>
      </w:pPr>
    </w:p>
    <w:p w14:paraId="03FB1BCB" w14:textId="77777777" w:rsidR="007F7EC9" w:rsidRPr="00E67938" w:rsidRDefault="007F7EC9" w:rsidP="00895012">
      <w:pPr>
        <w:jc w:val="center"/>
        <w:rPr>
          <w:rFonts w:ascii="Noto Sans" w:eastAsia="Calibri" w:hAnsi="Noto Sans" w:cs="Noto Sans"/>
          <w:noProof/>
          <w:sz w:val="16"/>
          <w:szCs w:val="16"/>
          <w:lang w:val="es-ES_tradnl"/>
        </w:rPr>
      </w:pPr>
    </w:p>
    <w:p w14:paraId="5365FD22" w14:textId="77777777" w:rsidR="007F7EC9" w:rsidRPr="00E67938" w:rsidRDefault="007F7EC9" w:rsidP="00895012">
      <w:pPr>
        <w:jc w:val="center"/>
        <w:rPr>
          <w:rFonts w:ascii="Noto Sans" w:eastAsia="Calibri" w:hAnsi="Noto Sans" w:cs="Noto Sans"/>
          <w:noProof/>
          <w:sz w:val="16"/>
          <w:szCs w:val="16"/>
          <w:lang w:val="es-ES_tradnl"/>
        </w:rPr>
      </w:pPr>
    </w:p>
    <w:p w14:paraId="0AACD8A6" w14:textId="77777777" w:rsidR="007F7EC9" w:rsidRPr="00E67938" w:rsidRDefault="007F7EC9" w:rsidP="00895012">
      <w:pPr>
        <w:jc w:val="center"/>
        <w:rPr>
          <w:rFonts w:ascii="Noto Sans" w:eastAsia="Calibri" w:hAnsi="Noto Sans" w:cs="Noto Sans"/>
          <w:noProof/>
          <w:sz w:val="16"/>
          <w:szCs w:val="16"/>
          <w:lang w:val="es-ES_tradnl"/>
        </w:rPr>
      </w:pPr>
    </w:p>
    <w:p w14:paraId="23FFFCDF" w14:textId="77777777" w:rsidR="007F7EC9" w:rsidRPr="00E67938" w:rsidRDefault="007F7EC9" w:rsidP="00895012">
      <w:pPr>
        <w:jc w:val="center"/>
        <w:rPr>
          <w:rFonts w:ascii="Noto Sans" w:eastAsia="Calibri" w:hAnsi="Noto Sans" w:cs="Noto Sans"/>
          <w:noProof/>
          <w:sz w:val="16"/>
          <w:szCs w:val="16"/>
          <w:lang w:val="es-ES_tradnl"/>
        </w:rPr>
      </w:pPr>
    </w:p>
    <w:p w14:paraId="2E94C311" w14:textId="77777777" w:rsidR="007F7EC9" w:rsidRPr="00E67938" w:rsidRDefault="007F7EC9" w:rsidP="00895012">
      <w:pPr>
        <w:jc w:val="center"/>
        <w:rPr>
          <w:rFonts w:ascii="Noto Sans" w:eastAsia="Calibri" w:hAnsi="Noto Sans" w:cs="Noto Sans"/>
          <w:noProof/>
          <w:sz w:val="16"/>
          <w:szCs w:val="16"/>
          <w:lang w:val="es-ES_tradnl"/>
        </w:rPr>
      </w:pPr>
    </w:p>
    <w:p w14:paraId="1C0C24AA" w14:textId="77777777" w:rsidR="007F7EC9" w:rsidRPr="00E67938" w:rsidRDefault="007F7EC9" w:rsidP="00895012">
      <w:pPr>
        <w:jc w:val="center"/>
        <w:rPr>
          <w:rFonts w:ascii="Noto Sans" w:eastAsia="Calibri" w:hAnsi="Noto Sans" w:cs="Noto Sans"/>
          <w:noProof/>
          <w:sz w:val="16"/>
          <w:szCs w:val="16"/>
          <w:lang w:val="es-ES_tradnl"/>
        </w:rPr>
      </w:pPr>
    </w:p>
    <w:p w14:paraId="18E75E29" w14:textId="77777777" w:rsidR="007F7EC9" w:rsidRPr="00E67938" w:rsidRDefault="007F7EC9" w:rsidP="00895012">
      <w:pPr>
        <w:jc w:val="center"/>
        <w:rPr>
          <w:rFonts w:ascii="Noto Sans" w:eastAsia="Calibri" w:hAnsi="Noto Sans" w:cs="Noto Sans"/>
          <w:noProof/>
          <w:sz w:val="16"/>
          <w:szCs w:val="16"/>
          <w:lang w:val="es-ES_tradnl"/>
        </w:rPr>
      </w:pPr>
    </w:p>
    <w:p w14:paraId="7F13FA8C" w14:textId="77777777" w:rsidR="007F7EC9" w:rsidRPr="00E67938" w:rsidRDefault="007F7EC9" w:rsidP="00895012">
      <w:pPr>
        <w:jc w:val="center"/>
        <w:rPr>
          <w:rFonts w:ascii="Noto Sans" w:eastAsia="Calibri" w:hAnsi="Noto Sans" w:cs="Noto Sans"/>
          <w:noProof/>
          <w:sz w:val="16"/>
          <w:szCs w:val="16"/>
          <w:lang w:val="es-ES_tradnl"/>
        </w:rPr>
      </w:pPr>
    </w:p>
    <w:p w14:paraId="3C7FBAC8" w14:textId="77777777" w:rsidR="007F7EC9" w:rsidRPr="00E67938" w:rsidRDefault="007F7EC9" w:rsidP="00895012">
      <w:pPr>
        <w:jc w:val="center"/>
        <w:rPr>
          <w:rFonts w:ascii="Noto Sans" w:eastAsia="Calibri" w:hAnsi="Noto Sans" w:cs="Noto Sans"/>
          <w:noProof/>
          <w:sz w:val="16"/>
          <w:szCs w:val="16"/>
          <w:lang w:val="es-ES_tradnl"/>
        </w:rPr>
      </w:pPr>
    </w:p>
    <w:p w14:paraId="0B2D501E" w14:textId="77777777" w:rsidR="007F7EC9" w:rsidRPr="00E67938" w:rsidRDefault="007F7EC9" w:rsidP="00895012">
      <w:pPr>
        <w:jc w:val="center"/>
        <w:rPr>
          <w:rFonts w:ascii="Noto Sans" w:eastAsia="Calibri" w:hAnsi="Noto Sans" w:cs="Noto Sans"/>
          <w:noProof/>
          <w:sz w:val="16"/>
          <w:szCs w:val="16"/>
          <w:lang w:val="es-ES_tradnl"/>
        </w:rPr>
      </w:pPr>
    </w:p>
    <w:p w14:paraId="646750FC" w14:textId="77777777" w:rsidR="007F7EC9" w:rsidRPr="00E67938" w:rsidRDefault="007F7EC9" w:rsidP="00895012">
      <w:pPr>
        <w:jc w:val="center"/>
        <w:rPr>
          <w:rFonts w:ascii="Noto Sans" w:eastAsia="Calibri" w:hAnsi="Noto Sans" w:cs="Noto Sans"/>
          <w:noProof/>
          <w:sz w:val="16"/>
          <w:szCs w:val="16"/>
          <w:lang w:val="es-ES_tradnl"/>
        </w:rPr>
      </w:pPr>
    </w:p>
    <w:p w14:paraId="6A9AB553" w14:textId="77777777" w:rsidR="007F7EC9" w:rsidRPr="00E67938" w:rsidRDefault="007F7EC9" w:rsidP="00895012">
      <w:pPr>
        <w:jc w:val="center"/>
        <w:rPr>
          <w:rFonts w:ascii="Noto Sans" w:eastAsia="Calibri" w:hAnsi="Noto Sans" w:cs="Noto Sans"/>
          <w:noProof/>
          <w:sz w:val="16"/>
          <w:szCs w:val="16"/>
          <w:lang w:val="es-ES_tradnl"/>
        </w:rPr>
      </w:pPr>
    </w:p>
    <w:p w14:paraId="4C2B32ED" w14:textId="77777777" w:rsidR="007F7EC9" w:rsidRPr="00E67938" w:rsidRDefault="007F7EC9" w:rsidP="00895012">
      <w:pPr>
        <w:jc w:val="center"/>
        <w:rPr>
          <w:rFonts w:ascii="Noto Sans" w:eastAsia="Calibri" w:hAnsi="Noto Sans" w:cs="Noto Sans"/>
          <w:noProof/>
          <w:sz w:val="16"/>
          <w:szCs w:val="16"/>
          <w:lang w:val="es-ES_tradnl"/>
        </w:rPr>
      </w:pPr>
    </w:p>
    <w:p w14:paraId="304D9F04" w14:textId="77777777" w:rsidR="007F7EC9" w:rsidRPr="00E67938" w:rsidRDefault="007F7EC9" w:rsidP="00895012">
      <w:pPr>
        <w:jc w:val="center"/>
        <w:rPr>
          <w:rFonts w:ascii="Noto Sans" w:eastAsia="Calibri" w:hAnsi="Noto Sans" w:cs="Noto Sans"/>
          <w:noProof/>
          <w:sz w:val="16"/>
          <w:szCs w:val="16"/>
          <w:lang w:val="es-ES_tradnl"/>
        </w:rPr>
      </w:pPr>
    </w:p>
    <w:tbl>
      <w:tblPr>
        <w:tblW w:w="4945" w:type="pct"/>
        <w:tblLayout w:type="fixed"/>
        <w:tblCellMar>
          <w:left w:w="70" w:type="dxa"/>
          <w:right w:w="70" w:type="dxa"/>
        </w:tblCellMar>
        <w:tblLook w:val="04A0" w:firstRow="1" w:lastRow="0" w:firstColumn="1" w:lastColumn="0" w:noHBand="0" w:noVBand="1"/>
      </w:tblPr>
      <w:tblGrid>
        <w:gridCol w:w="1354"/>
        <w:gridCol w:w="1273"/>
        <w:gridCol w:w="2402"/>
        <w:gridCol w:w="3755"/>
        <w:gridCol w:w="1273"/>
      </w:tblGrid>
      <w:tr w:rsidR="005066D5" w:rsidRPr="00E67938" w14:paraId="523960C0" w14:textId="77777777" w:rsidTr="009F19BD">
        <w:trPr>
          <w:trHeight w:val="190"/>
        </w:trPr>
        <w:tc>
          <w:tcPr>
            <w:tcW w:w="5000" w:type="pct"/>
            <w:gridSpan w:val="5"/>
            <w:tcBorders>
              <w:top w:val="single" w:sz="8" w:space="0" w:color="FFFFFF"/>
              <w:left w:val="single" w:sz="8" w:space="0" w:color="FFFFFF"/>
              <w:bottom w:val="single" w:sz="8" w:space="0" w:color="FFFFFF"/>
              <w:right w:val="nil"/>
            </w:tcBorders>
            <w:shd w:val="clear" w:color="000000" w:fill="31572F"/>
            <w:vAlign w:val="center"/>
            <w:hideMark/>
          </w:tcPr>
          <w:p w14:paraId="69F76061" w14:textId="77777777" w:rsidR="005066D5" w:rsidRPr="00E67938" w:rsidRDefault="005066D5" w:rsidP="009F19BD">
            <w:pPr>
              <w:jc w:val="center"/>
              <w:rPr>
                <w:rFonts w:ascii="Noto Sans" w:hAnsi="Noto Sans" w:cs="Noto Sans"/>
                <w:b/>
                <w:bCs/>
                <w:color w:val="FFFFFF"/>
                <w:sz w:val="16"/>
                <w:szCs w:val="16"/>
                <w:lang w:eastAsia="es-MX"/>
              </w:rPr>
            </w:pPr>
            <w:r w:rsidRPr="00E67938">
              <w:rPr>
                <w:rFonts w:ascii="Noto Sans" w:hAnsi="Noto Sans" w:cs="Noto Sans"/>
                <w:sz w:val="16"/>
                <w:szCs w:val="16"/>
              </w:rPr>
              <w:br w:type="page"/>
            </w:r>
            <w:r w:rsidRPr="00E67938">
              <w:rPr>
                <w:rFonts w:ascii="Noto Sans" w:hAnsi="Noto Sans" w:cs="Noto Sans"/>
                <w:b/>
                <w:bCs/>
                <w:color w:val="FFFFFF"/>
                <w:sz w:val="16"/>
                <w:szCs w:val="16"/>
                <w:lang w:eastAsia="es-MX"/>
              </w:rPr>
              <w:t>CRITERIO DE ESTRATIFICACIÓN</w:t>
            </w:r>
          </w:p>
        </w:tc>
      </w:tr>
      <w:tr w:rsidR="005066D5" w:rsidRPr="00E67938" w14:paraId="6AB46E07" w14:textId="77777777" w:rsidTr="009F19BD">
        <w:trPr>
          <w:trHeight w:val="388"/>
        </w:trPr>
        <w:tc>
          <w:tcPr>
            <w:tcW w:w="673" w:type="pct"/>
            <w:tcBorders>
              <w:top w:val="single" w:sz="4" w:space="0" w:color="FFFFFF"/>
              <w:left w:val="single" w:sz="4" w:space="0" w:color="auto"/>
              <w:bottom w:val="nil"/>
              <w:right w:val="single" w:sz="4" w:space="0" w:color="FFFFFF"/>
            </w:tcBorders>
            <w:shd w:val="clear" w:color="000000" w:fill="76933C"/>
            <w:vAlign w:val="center"/>
            <w:hideMark/>
          </w:tcPr>
          <w:p w14:paraId="7E4174B9" w14:textId="77777777" w:rsidR="005066D5" w:rsidRPr="00E67938" w:rsidRDefault="005066D5" w:rsidP="009F19BD">
            <w:pPr>
              <w:jc w:val="center"/>
              <w:rPr>
                <w:rFonts w:ascii="Noto Sans" w:hAnsi="Noto Sans" w:cs="Noto Sans"/>
                <w:b/>
                <w:bCs/>
                <w:color w:val="FFFFFF"/>
                <w:sz w:val="16"/>
                <w:szCs w:val="16"/>
                <w:lang w:eastAsia="es-MX"/>
              </w:rPr>
            </w:pPr>
            <w:r w:rsidRPr="00E67938">
              <w:rPr>
                <w:rFonts w:ascii="Noto Sans" w:hAnsi="Noto Sans" w:cs="Noto Sans"/>
                <w:b/>
                <w:bCs/>
                <w:color w:val="FFFFFF"/>
                <w:sz w:val="16"/>
                <w:szCs w:val="16"/>
                <w:lang w:eastAsia="es-MX"/>
              </w:rPr>
              <w:t>Tamaño</w:t>
            </w:r>
          </w:p>
        </w:tc>
        <w:tc>
          <w:tcPr>
            <w:tcW w:w="633" w:type="pct"/>
            <w:tcBorders>
              <w:top w:val="single" w:sz="4" w:space="0" w:color="FFFFFF"/>
              <w:left w:val="nil"/>
              <w:bottom w:val="nil"/>
              <w:right w:val="single" w:sz="4" w:space="0" w:color="FFFFFF"/>
            </w:tcBorders>
            <w:shd w:val="clear" w:color="000000" w:fill="76933C"/>
            <w:vAlign w:val="center"/>
            <w:hideMark/>
          </w:tcPr>
          <w:p w14:paraId="3027C848" w14:textId="77777777" w:rsidR="005066D5" w:rsidRPr="00E67938" w:rsidRDefault="005066D5" w:rsidP="009F19BD">
            <w:pPr>
              <w:jc w:val="center"/>
              <w:rPr>
                <w:rFonts w:ascii="Noto Sans" w:hAnsi="Noto Sans" w:cs="Noto Sans"/>
                <w:b/>
                <w:bCs/>
                <w:color w:val="FFFFFF"/>
                <w:sz w:val="16"/>
                <w:szCs w:val="16"/>
                <w:lang w:eastAsia="es-MX"/>
              </w:rPr>
            </w:pPr>
            <w:bookmarkStart w:id="17" w:name="RANGE!B2"/>
            <w:r w:rsidRPr="00E67938">
              <w:rPr>
                <w:rFonts w:ascii="Noto Sans" w:hAnsi="Noto Sans" w:cs="Noto Sans"/>
                <w:b/>
                <w:bCs/>
                <w:color w:val="FFFFFF"/>
                <w:sz w:val="16"/>
                <w:szCs w:val="16"/>
                <w:lang w:eastAsia="es-MX"/>
              </w:rPr>
              <w:t>Sector</w:t>
            </w:r>
            <w:bookmarkEnd w:id="17"/>
          </w:p>
        </w:tc>
        <w:tc>
          <w:tcPr>
            <w:tcW w:w="1194" w:type="pct"/>
            <w:tcBorders>
              <w:top w:val="single" w:sz="4" w:space="0" w:color="FFFFFF"/>
              <w:left w:val="nil"/>
              <w:bottom w:val="nil"/>
              <w:right w:val="single" w:sz="4" w:space="0" w:color="FFFFFF"/>
            </w:tcBorders>
            <w:shd w:val="clear" w:color="000000" w:fill="76933C"/>
            <w:vAlign w:val="center"/>
            <w:hideMark/>
          </w:tcPr>
          <w:p w14:paraId="013B3B5E" w14:textId="77777777" w:rsidR="005066D5" w:rsidRPr="00E67938" w:rsidRDefault="005066D5" w:rsidP="009F19BD">
            <w:pPr>
              <w:jc w:val="center"/>
              <w:rPr>
                <w:rFonts w:ascii="Noto Sans" w:hAnsi="Noto Sans" w:cs="Noto Sans"/>
                <w:b/>
                <w:bCs/>
                <w:color w:val="FFFFFF"/>
                <w:sz w:val="16"/>
                <w:szCs w:val="16"/>
                <w:lang w:eastAsia="es-MX"/>
              </w:rPr>
            </w:pPr>
            <w:r w:rsidRPr="00E67938">
              <w:rPr>
                <w:rFonts w:ascii="Noto Sans" w:hAnsi="Noto Sans" w:cs="Noto Sans"/>
                <w:b/>
                <w:bCs/>
                <w:color w:val="FFFFFF"/>
                <w:sz w:val="16"/>
                <w:szCs w:val="16"/>
                <w:lang w:eastAsia="es-MX"/>
              </w:rPr>
              <w:t>Rango de número de trabajadores</w:t>
            </w:r>
          </w:p>
        </w:tc>
        <w:tc>
          <w:tcPr>
            <w:tcW w:w="1867" w:type="pct"/>
            <w:tcBorders>
              <w:top w:val="single" w:sz="4" w:space="0" w:color="FFFFFF"/>
              <w:left w:val="nil"/>
              <w:bottom w:val="nil"/>
              <w:right w:val="single" w:sz="4" w:space="0" w:color="FFFFFF"/>
            </w:tcBorders>
            <w:shd w:val="clear" w:color="000000" w:fill="76933C"/>
            <w:vAlign w:val="center"/>
            <w:hideMark/>
          </w:tcPr>
          <w:p w14:paraId="58612405" w14:textId="77777777" w:rsidR="005066D5" w:rsidRPr="00E67938" w:rsidRDefault="005066D5" w:rsidP="009F19BD">
            <w:pPr>
              <w:jc w:val="center"/>
              <w:rPr>
                <w:rFonts w:ascii="Noto Sans" w:hAnsi="Noto Sans" w:cs="Noto Sans"/>
                <w:b/>
                <w:bCs/>
                <w:color w:val="FFFFFF"/>
                <w:sz w:val="16"/>
                <w:szCs w:val="16"/>
                <w:lang w:eastAsia="es-MX"/>
              </w:rPr>
            </w:pPr>
            <w:r w:rsidRPr="00E67938">
              <w:rPr>
                <w:rFonts w:ascii="Noto Sans" w:hAnsi="Noto Sans" w:cs="Noto Sans"/>
                <w:b/>
                <w:bCs/>
                <w:color w:val="FFFFFF"/>
                <w:sz w:val="16"/>
                <w:szCs w:val="16"/>
                <w:lang w:eastAsia="es-MX"/>
              </w:rPr>
              <w:t>Rango de monto de ventas anuales (Cifras en millones de pesos)</w:t>
            </w:r>
          </w:p>
        </w:tc>
        <w:tc>
          <w:tcPr>
            <w:tcW w:w="633" w:type="pct"/>
            <w:tcBorders>
              <w:top w:val="single" w:sz="4" w:space="0" w:color="FFFFFF"/>
              <w:left w:val="nil"/>
              <w:bottom w:val="nil"/>
              <w:right w:val="single" w:sz="4" w:space="0" w:color="auto"/>
            </w:tcBorders>
            <w:shd w:val="clear" w:color="000000" w:fill="76933C"/>
            <w:vAlign w:val="center"/>
            <w:hideMark/>
          </w:tcPr>
          <w:p w14:paraId="21AFA75D" w14:textId="77777777" w:rsidR="005066D5" w:rsidRPr="00E67938" w:rsidRDefault="005066D5" w:rsidP="009F19BD">
            <w:pPr>
              <w:jc w:val="center"/>
              <w:rPr>
                <w:rFonts w:ascii="Noto Sans" w:hAnsi="Noto Sans" w:cs="Noto Sans"/>
                <w:b/>
                <w:bCs/>
                <w:color w:val="FFFFFF"/>
                <w:sz w:val="16"/>
                <w:szCs w:val="16"/>
                <w:lang w:eastAsia="es-MX"/>
              </w:rPr>
            </w:pPr>
            <w:r w:rsidRPr="00E67938">
              <w:rPr>
                <w:rFonts w:ascii="Noto Sans" w:hAnsi="Noto Sans" w:cs="Noto Sans"/>
                <w:b/>
                <w:bCs/>
                <w:color w:val="FFFFFF"/>
                <w:sz w:val="16"/>
                <w:szCs w:val="16"/>
                <w:lang w:eastAsia="es-MX"/>
              </w:rPr>
              <w:t>Tope máximo combinado*</w:t>
            </w:r>
          </w:p>
        </w:tc>
      </w:tr>
      <w:tr w:rsidR="005066D5" w:rsidRPr="00E67938" w14:paraId="7E325E6D" w14:textId="77777777" w:rsidTr="009F19BD">
        <w:trPr>
          <w:trHeight w:val="152"/>
        </w:trPr>
        <w:tc>
          <w:tcPr>
            <w:tcW w:w="673" w:type="pct"/>
            <w:tcBorders>
              <w:top w:val="single" w:sz="4" w:space="0" w:color="auto"/>
              <w:left w:val="single" w:sz="4" w:space="0" w:color="auto"/>
              <w:bottom w:val="nil"/>
              <w:right w:val="single" w:sz="4" w:space="0" w:color="auto"/>
            </w:tcBorders>
            <w:shd w:val="clear" w:color="auto" w:fill="auto"/>
            <w:vAlign w:val="center"/>
            <w:hideMark/>
          </w:tcPr>
          <w:p w14:paraId="26EDFB2E" w14:textId="77777777" w:rsidR="005066D5" w:rsidRPr="00E67938" w:rsidRDefault="005066D5" w:rsidP="009F19BD">
            <w:pPr>
              <w:jc w:val="center"/>
              <w:rPr>
                <w:rFonts w:ascii="Noto Sans" w:hAnsi="Noto Sans" w:cs="Noto Sans"/>
                <w:b/>
                <w:bCs/>
                <w:sz w:val="16"/>
                <w:szCs w:val="16"/>
                <w:lang w:eastAsia="es-MX"/>
              </w:rPr>
            </w:pPr>
            <w:r w:rsidRPr="00E67938">
              <w:rPr>
                <w:rFonts w:ascii="Noto Sans" w:hAnsi="Noto Sans" w:cs="Noto Sans"/>
                <w:b/>
                <w:bCs/>
                <w:sz w:val="16"/>
                <w:szCs w:val="16"/>
                <w:lang w:eastAsia="es-MX"/>
              </w:rPr>
              <w:t>Micro</w:t>
            </w:r>
          </w:p>
        </w:tc>
        <w:tc>
          <w:tcPr>
            <w:tcW w:w="633" w:type="pct"/>
            <w:tcBorders>
              <w:top w:val="single" w:sz="4" w:space="0" w:color="auto"/>
              <w:left w:val="nil"/>
              <w:bottom w:val="nil"/>
              <w:right w:val="single" w:sz="4" w:space="0" w:color="auto"/>
            </w:tcBorders>
            <w:shd w:val="clear" w:color="auto" w:fill="auto"/>
            <w:vAlign w:val="center"/>
            <w:hideMark/>
          </w:tcPr>
          <w:p w14:paraId="12C9D820"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Todas</w:t>
            </w:r>
          </w:p>
        </w:tc>
        <w:tc>
          <w:tcPr>
            <w:tcW w:w="1194" w:type="pct"/>
            <w:tcBorders>
              <w:top w:val="single" w:sz="4" w:space="0" w:color="auto"/>
              <w:left w:val="nil"/>
              <w:bottom w:val="nil"/>
              <w:right w:val="single" w:sz="4" w:space="0" w:color="auto"/>
            </w:tcBorders>
            <w:shd w:val="clear" w:color="auto" w:fill="auto"/>
            <w:vAlign w:val="center"/>
            <w:hideMark/>
          </w:tcPr>
          <w:p w14:paraId="6474F0E1"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Hasta 10</w:t>
            </w:r>
          </w:p>
        </w:tc>
        <w:tc>
          <w:tcPr>
            <w:tcW w:w="1867" w:type="pct"/>
            <w:tcBorders>
              <w:top w:val="single" w:sz="4" w:space="0" w:color="auto"/>
              <w:left w:val="nil"/>
              <w:bottom w:val="nil"/>
              <w:right w:val="single" w:sz="4" w:space="0" w:color="auto"/>
            </w:tcBorders>
            <w:shd w:val="clear" w:color="auto" w:fill="auto"/>
            <w:vAlign w:val="center"/>
            <w:hideMark/>
          </w:tcPr>
          <w:p w14:paraId="7549DCD9"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Hasta 4</w:t>
            </w:r>
          </w:p>
        </w:tc>
        <w:tc>
          <w:tcPr>
            <w:tcW w:w="633" w:type="pct"/>
            <w:tcBorders>
              <w:top w:val="single" w:sz="4" w:space="0" w:color="auto"/>
              <w:left w:val="nil"/>
              <w:bottom w:val="nil"/>
              <w:right w:val="single" w:sz="4" w:space="0" w:color="auto"/>
            </w:tcBorders>
            <w:shd w:val="clear" w:color="auto" w:fill="auto"/>
            <w:vAlign w:val="center"/>
            <w:hideMark/>
          </w:tcPr>
          <w:p w14:paraId="2DAA6D5D"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4.6</w:t>
            </w:r>
          </w:p>
        </w:tc>
      </w:tr>
      <w:tr w:rsidR="005066D5" w:rsidRPr="00E67938" w14:paraId="5004A03C" w14:textId="77777777" w:rsidTr="009F19BD">
        <w:trPr>
          <w:trHeight w:val="152"/>
        </w:trPr>
        <w:tc>
          <w:tcPr>
            <w:tcW w:w="673" w:type="pct"/>
            <w:tcBorders>
              <w:top w:val="single" w:sz="4" w:space="0" w:color="auto"/>
              <w:left w:val="single" w:sz="4" w:space="0" w:color="auto"/>
              <w:bottom w:val="single" w:sz="4" w:space="0" w:color="auto"/>
              <w:right w:val="nil"/>
            </w:tcBorders>
            <w:shd w:val="clear" w:color="000000" w:fill="FFFFFF"/>
            <w:vAlign w:val="center"/>
            <w:hideMark/>
          </w:tcPr>
          <w:p w14:paraId="6D5D6D09" w14:textId="77777777" w:rsidR="005066D5" w:rsidRPr="00E67938" w:rsidRDefault="005066D5" w:rsidP="009F19BD">
            <w:pPr>
              <w:jc w:val="center"/>
              <w:rPr>
                <w:rFonts w:ascii="Noto Sans" w:hAnsi="Noto Sans" w:cs="Noto Sans"/>
                <w:b/>
                <w:bCs/>
                <w:sz w:val="16"/>
                <w:szCs w:val="16"/>
                <w:lang w:eastAsia="es-MX"/>
              </w:rPr>
            </w:pPr>
            <w:r w:rsidRPr="00E67938">
              <w:rPr>
                <w:rFonts w:ascii="Noto Sans" w:hAnsi="Noto Sans" w:cs="Noto Sans"/>
                <w:b/>
                <w:bCs/>
                <w:sz w:val="16"/>
                <w:szCs w:val="16"/>
                <w:lang w:eastAsia="es-MX"/>
              </w:rPr>
              <w:t> </w:t>
            </w:r>
          </w:p>
        </w:tc>
        <w:tc>
          <w:tcPr>
            <w:tcW w:w="633" w:type="pct"/>
            <w:tcBorders>
              <w:top w:val="single" w:sz="4" w:space="0" w:color="auto"/>
              <w:left w:val="nil"/>
              <w:bottom w:val="single" w:sz="4" w:space="0" w:color="auto"/>
              <w:right w:val="nil"/>
            </w:tcBorders>
            <w:shd w:val="clear" w:color="000000" w:fill="FFFFFF"/>
            <w:vAlign w:val="center"/>
            <w:hideMark/>
          </w:tcPr>
          <w:p w14:paraId="342CF2C6"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 </w:t>
            </w:r>
          </w:p>
        </w:tc>
        <w:tc>
          <w:tcPr>
            <w:tcW w:w="1194" w:type="pct"/>
            <w:tcBorders>
              <w:top w:val="single" w:sz="4" w:space="0" w:color="auto"/>
              <w:left w:val="nil"/>
              <w:bottom w:val="single" w:sz="4" w:space="0" w:color="auto"/>
              <w:right w:val="nil"/>
            </w:tcBorders>
            <w:shd w:val="clear" w:color="000000" w:fill="FFFFFF"/>
            <w:vAlign w:val="center"/>
            <w:hideMark/>
          </w:tcPr>
          <w:p w14:paraId="3B6A5D30"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 </w:t>
            </w:r>
          </w:p>
        </w:tc>
        <w:tc>
          <w:tcPr>
            <w:tcW w:w="1867" w:type="pct"/>
            <w:tcBorders>
              <w:top w:val="single" w:sz="4" w:space="0" w:color="auto"/>
              <w:left w:val="nil"/>
              <w:bottom w:val="single" w:sz="4" w:space="0" w:color="auto"/>
              <w:right w:val="nil"/>
            </w:tcBorders>
            <w:shd w:val="clear" w:color="000000" w:fill="FFFFFF"/>
            <w:vAlign w:val="center"/>
            <w:hideMark/>
          </w:tcPr>
          <w:p w14:paraId="7A85CA4F"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 </w:t>
            </w:r>
          </w:p>
        </w:tc>
        <w:tc>
          <w:tcPr>
            <w:tcW w:w="633" w:type="pct"/>
            <w:tcBorders>
              <w:top w:val="single" w:sz="4" w:space="0" w:color="auto"/>
              <w:left w:val="nil"/>
              <w:bottom w:val="single" w:sz="4" w:space="0" w:color="auto"/>
              <w:right w:val="single" w:sz="4" w:space="0" w:color="auto"/>
            </w:tcBorders>
            <w:shd w:val="clear" w:color="000000" w:fill="FFFFFF"/>
            <w:vAlign w:val="center"/>
            <w:hideMark/>
          </w:tcPr>
          <w:p w14:paraId="79AF2AA9"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 </w:t>
            </w:r>
          </w:p>
        </w:tc>
      </w:tr>
      <w:tr w:rsidR="005066D5" w:rsidRPr="00E67938" w14:paraId="6837CD06" w14:textId="77777777" w:rsidTr="009F19BD">
        <w:trPr>
          <w:trHeight w:val="152"/>
        </w:trPr>
        <w:tc>
          <w:tcPr>
            <w:tcW w:w="673" w:type="pct"/>
            <w:vMerge w:val="restart"/>
            <w:tcBorders>
              <w:top w:val="nil"/>
              <w:left w:val="single" w:sz="4" w:space="0" w:color="auto"/>
              <w:bottom w:val="single" w:sz="4" w:space="0" w:color="auto"/>
              <w:right w:val="single" w:sz="4" w:space="0" w:color="auto"/>
            </w:tcBorders>
            <w:shd w:val="clear" w:color="auto" w:fill="auto"/>
            <w:vAlign w:val="center"/>
            <w:hideMark/>
          </w:tcPr>
          <w:p w14:paraId="5C840DF7" w14:textId="77777777" w:rsidR="005066D5" w:rsidRPr="00E67938" w:rsidRDefault="005066D5" w:rsidP="009F19BD">
            <w:pPr>
              <w:jc w:val="center"/>
              <w:rPr>
                <w:rFonts w:ascii="Noto Sans" w:hAnsi="Noto Sans" w:cs="Noto Sans"/>
                <w:b/>
                <w:bCs/>
                <w:sz w:val="16"/>
                <w:szCs w:val="16"/>
                <w:lang w:eastAsia="es-MX"/>
              </w:rPr>
            </w:pPr>
            <w:r w:rsidRPr="00E67938">
              <w:rPr>
                <w:rFonts w:ascii="Noto Sans" w:hAnsi="Noto Sans" w:cs="Noto Sans"/>
                <w:b/>
                <w:bCs/>
                <w:sz w:val="16"/>
                <w:szCs w:val="16"/>
                <w:lang w:eastAsia="es-MX"/>
              </w:rPr>
              <w:t>Pequeña</w:t>
            </w:r>
          </w:p>
        </w:tc>
        <w:tc>
          <w:tcPr>
            <w:tcW w:w="633" w:type="pct"/>
            <w:tcBorders>
              <w:top w:val="nil"/>
              <w:left w:val="nil"/>
              <w:bottom w:val="single" w:sz="4" w:space="0" w:color="auto"/>
              <w:right w:val="single" w:sz="4" w:space="0" w:color="auto"/>
            </w:tcBorders>
            <w:shd w:val="clear" w:color="auto" w:fill="auto"/>
            <w:vAlign w:val="center"/>
            <w:hideMark/>
          </w:tcPr>
          <w:p w14:paraId="51189359"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Comercio</w:t>
            </w:r>
          </w:p>
        </w:tc>
        <w:tc>
          <w:tcPr>
            <w:tcW w:w="1194" w:type="pct"/>
            <w:tcBorders>
              <w:top w:val="nil"/>
              <w:left w:val="nil"/>
              <w:bottom w:val="single" w:sz="4" w:space="0" w:color="auto"/>
              <w:right w:val="single" w:sz="4" w:space="0" w:color="auto"/>
            </w:tcBorders>
            <w:shd w:val="clear" w:color="auto" w:fill="auto"/>
            <w:vAlign w:val="center"/>
            <w:hideMark/>
          </w:tcPr>
          <w:p w14:paraId="36D99646"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11 hasta 30</w:t>
            </w:r>
          </w:p>
        </w:tc>
        <w:tc>
          <w:tcPr>
            <w:tcW w:w="1867" w:type="pct"/>
            <w:tcBorders>
              <w:top w:val="nil"/>
              <w:left w:val="nil"/>
              <w:bottom w:val="single" w:sz="4" w:space="0" w:color="auto"/>
              <w:right w:val="single" w:sz="4" w:space="0" w:color="auto"/>
            </w:tcBorders>
            <w:shd w:val="clear" w:color="auto" w:fill="auto"/>
            <w:vAlign w:val="center"/>
            <w:hideMark/>
          </w:tcPr>
          <w:p w14:paraId="5466C635"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Desde 4.01 hasta 100</w:t>
            </w:r>
          </w:p>
        </w:tc>
        <w:tc>
          <w:tcPr>
            <w:tcW w:w="633" w:type="pct"/>
            <w:tcBorders>
              <w:top w:val="nil"/>
              <w:left w:val="nil"/>
              <w:bottom w:val="single" w:sz="4" w:space="0" w:color="auto"/>
              <w:right w:val="single" w:sz="4" w:space="0" w:color="auto"/>
            </w:tcBorders>
            <w:shd w:val="clear" w:color="auto" w:fill="auto"/>
            <w:vAlign w:val="center"/>
            <w:hideMark/>
          </w:tcPr>
          <w:p w14:paraId="05CEC3BD"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93</w:t>
            </w:r>
          </w:p>
        </w:tc>
      </w:tr>
      <w:tr w:rsidR="005066D5" w:rsidRPr="00E67938" w14:paraId="13FC1959" w14:textId="77777777" w:rsidTr="009F19BD">
        <w:trPr>
          <w:trHeight w:val="152"/>
        </w:trPr>
        <w:tc>
          <w:tcPr>
            <w:tcW w:w="673" w:type="pct"/>
            <w:vMerge/>
            <w:tcBorders>
              <w:top w:val="nil"/>
              <w:left w:val="single" w:sz="4" w:space="0" w:color="auto"/>
              <w:bottom w:val="single" w:sz="4" w:space="0" w:color="auto"/>
              <w:right w:val="single" w:sz="4" w:space="0" w:color="auto"/>
            </w:tcBorders>
            <w:vAlign w:val="center"/>
            <w:hideMark/>
          </w:tcPr>
          <w:p w14:paraId="3FC15531" w14:textId="77777777" w:rsidR="005066D5" w:rsidRPr="00E67938" w:rsidRDefault="005066D5" w:rsidP="009F19BD">
            <w:pPr>
              <w:rPr>
                <w:rFonts w:ascii="Noto Sans" w:hAnsi="Noto Sans" w:cs="Noto Sans"/>
                <w:b/>
                <w:bCs/>
                <w:sz w:val="16"/>
                <w:szCs w:val="16"/>
                <w:lang w:eastAsia="es-MX"/>
              </w:rPr>
            </w:pPr>
          </w:p>
        </w:tc>
        <w:tc>
          <w:tcPr>
            <w:tcW w:w="633" w:type="pct"/>
            <w:tcBorders>
              <w:top w:val="nil"/>
              <w:left w:val="nil"/>
              <w:bottom w:val="nil"/>
              <w:right w:val="single" w:sz="4" w:space="0" w:color="auto"/>
            </w:tcBorders>
            <w:shd w:val="clear" w:color="auto" w:fill="auto"/>
            <w:vAlign w:val="center"/>
            <w:hideMark/>
          </w:tcPr>
          <w:p w14:paraId="76EE15DC"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 xml:space="preserve">Industria y </w:t>
            </w:r>
            <w:r w:rsidRPr="00E67938">
              <w:rPr>
                <w:rFonts w:ascii="Noto Sans" w:hAnsi="Noto Sans" w:cs="Noto Sans"/>
                <w:sz w:val="16"/>
                <w:szCs w:val="16"/>
                <w:lang w:eastAsia="es-MX"/>
              </w:rPr>
              <w:lastRenderedPageBreak/>
              <w:t>Servicios</w:t>
            </w:r>
          </w:p>
        </w:tc>
        <w:tc>
          <w:tcPr>
            <w:tcW w:w="1194" w:type="pct"/>
            <w:tcBorders>
              <w:top w:val="nil"/>
              <w:left w:val="nil"/>
              <w:bottom w:val="nil"/>
              <w:right w:val="single" w:sz="4" w:space="0" w:color="auto"/>
            </w:tcBorders>
            <w:shd w:val="clear" w:color="auto" w:fill="auto"/>
            <w:vAlign w:val="center"/>
            <w:hideMark/>
          </w:tcPr>
          <w:p w14:paraId="26C989B1"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lastRenderedPageBreak/>
              <w:t>Desde 11 hasta 50</w:t>
            </w:r>
          </w:p>
        </w:tc>
        <w:tc>
          <w:tcPr>
            <w:tcW w:w="1867" w:type="pct"/>
            <w:tcBorders>
              <w:top w:val="nil"/>
              <w:left w:val="nil"/>
              <w:bottom w:val="nil"/>
              <w:right w:val="single" w:sz="4" w:space="0" w:color="auto"/>
            </w:tcBorders>
            <w:shd w:val="clear" w:color="auto" w:fill="auto"/>
            <w:vAlign w:val="center"/>
            <w:hideMark/>
          </w:tcPr>
          <w:p w14:paraId="1CB40D04"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Desde 4.01 hasta 100</w:t>
            </w:r>
          </w:p>
        </w:tc>
        <w:tc>
          <w:tcPr>
            <w:tcW w:w="633" w:type="pct"/>
            <w:tcBorders>
              <w:top w:val="nil"/>
              <w:left w:val="nil"/>
              <w:bottom w:val="nil"/>
              <w:right w:val="single" w:sz="4" w:space="0" w:color="auto"/>
            </w:tcBorders>
            <w:shd w:val="clear" w:color="auto" w:fill="auto"/>
            <w:vAlign w:val="center"/>
            <w:hideMark/>
          </w:tcPr>
          <w:p w14:paraId="42641165"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95</w:t>
            </w:r>
          </w:p>
        </w:tc>
      </w:tr>
      <w:tr w:rsidR="005066D5" w:rsidRPr="00E67938" w14:paraId="1B57752B" w14:textId="77777777" w:rsidTr="009F19BD">
        <w:trPr>
          <w:trHeight w:val="152"/>
        </w:trPr>
        <w:tc>
          <w:tcPr>
            <w:tcW w:w="673" w:type="pct"/>
            <w:tcBorders>
              <w:top w:val="single" w:sz="4" w:space="0" w:color="auto"/>
              <w:left w:val="single" w:sz="4" w:space="0" w:color="auto"/>
              <w:bottom w:val="single" w:sz="4" w:space="0" w:color="auto"/>
              <w:right w:val="nil"/>
            </w:tcBorders>
            <w:shd w:val="clear" w:color="000000" w:fill="FFFFFF"/>
            <w:vAlign w:val="center"/>
            <w:hideMark/>
          </w:tcPr>
          <w:p w14:paraId="49653403" w14:textId="77777777" w:rsidR="005066D5" w:rsidRPr="00E67938" w:rsidRDefault="005066D5" w:rsidP="009F19BD">
            <w:pPr>
              <w:jc w:val="center"/>
              <w:rPr>
                <w:rFonts w:ascii="Noto Sans" w:hAnsi="Noto Sans" w:cs="Noto Sans"/>
                <w:b/>
                <w:bCs/>
                <w:sz w:val="16"/>
                <w:szCs w:val="16"/>
                <w:lang w:eastAsia="es-MX"/>
              </w:rPr>
            </w:pPr>
            <w:r w:rsidRPr="00E67938">
              <w:rPr>
                <w:rFonts w:ascii="Noto Sans" w:hAnsi="Noto Sans" w:cs="Noto Sans"/>
                <w:b/>
                <w:bCs/>
                <w:sz w:val="16"/>
                <w:szCs w:val="16"/>
                <w:lang w:eastAsia="es-MX"/>
              </w:rPr>
              <w:lastRenderedPageBreak/>
              <w:t> </w:t>
            </w:r>
          </w:p>
        </w:tc>
        <w:tc>
          <w:tcPr>
            <w:tcW w:w="633" w:type="pct"/>
            <w:tcBorders>
              <w:top w:val="single" w:sz="4" w:space="0" w:color="auto"/>
              <w:left w:val="nil"/>
              <w:bottom w:val="single" w:sz="4" w:space="0" w:color="auto"/>
              <w:right w:val="nil"/>
            </w:tcBorders>
            <w:shd w:val="clear" w:color="000000" w:fill="FFFFFF"/>
            <w:vAlign w:val="center"/>
            <w:hideMark/>
          </w:tcPr>
          <w:p w14:paraId="4A893846"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 </w:t>
            </w:r>
          </w:p>
        </w:tc>
        <w:tc>
          <w:tcPr>
            <w:tcW w:w="1194" w:type="pct"/>
            <w:tcBorders>
              <w:top w:val="single" w:sz="4" w:space="0" w:color="auto"/>
              <w:left w:val="nil"/>
              <w:bottom w:val="single" w:sz="4" w:space="0" w:color="auto"/>
              <w:right w:val="nil"/>
            </w:tcBorders>
            <w:shd w:val="clear" w:color="000000" w:fill="FFFFFF"/>
            <w:vAlign w:val="center"/>
            <w:hideMark/>
          </w:tcPr>
          <w:p w14:paraId="0D409F76"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 </w:t>
            </w:r>
          </w:p>
        </w:tc>
        <w:tc>
          <w:tcPr>
            <w:tcW w:w="1867" w:type="pct"/>
            <w:tcBorders>
              <w:top w:val="single" w:sz="4" w:space="0" w:color="auto"/>
              <w:left w:val="nil"/>
              <w:bottom w:val="single" w:sz="4" w:space="0" w:color="auto"/>
              <w:right w:val="nil"/>
            </w:tcBorders>
            <w:shd w:val="clear" w:color="000000" w:fill="FFFFFF"/>
            <w:vAlign w:val="center"/>
            <w:hideMark/>
          </w:tcPr>
          <w:p w14:paraId="03323708"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 </w:t>
            </w:r>
          </w:p>
        </w:tc>
        <w:tc>
          <w:tcPr>
            <w:tcW w:w="633" w:type="pct"/>
            <w:tcBorders>
              <w:top w:val="single" w:sz="4" w:space="0" w:color="auto"/>
              <w:left w:val="nil"/>
              <w:bottom w:val="single" w:sz="4" w:space="0" w:color="auto"/>
              <w:right w:val="single" w:sz="4" w:space="0" w:color="auto"/>
            </w:tcBorders>
            <w:shd w:val="clear" w:color="000000" w:fill="FFFFFF"/>
            <w:vAlign w:val="center"/>
            <w:hideMark/>
          </w:tcPr>
          <w:p w14:paraId="3875D41F"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 </w:t>
            </w:r>
          </w:p>
        </w:tc>
      </w:tr>
      <w:tr w:rsidR="005066D5" w:rsidRPr="00E67938" w14:paraId="2BF49556" w14:textId="77777777" w:rsidTr="009F19BD">
        <w:trPr>
          <w:trHeight w:val="152"/>
        </w:trPr>
        <w:tc>
          <w:tcPr>
            <w:tcW w:w="673" w:type="pct"/>
            <w:vMerge w:val="restart"/>
            <w:tcBorders>
              <w:top w:val="nil"/>
              <w:left w:val="single" w:sz="4" w:space="0" w:color="auto"/>
              <w:bottom w:val="single" w:sz="4" w:space="0" w:color="000000"/>
              <w:right w:val="single" w:sz="4" w:space="0" w:color="auto"/>
            </w:tcBorders>
            <w:shd w:val="clear" w:color="auto" w:fill="auto"/>
            <w:vAlign w:val="center"/>
            <w:hideMark/>
          </w:tcPr>
          <w:p w14:paraId="0536BD2E" w14:textId="77777777" w:rsidR="005066D5" w:rsidRPr="00E67938" w:rsidRDefault="005066D5" w:rsidP="009F19BD">
            <w:pPr>
              <w:jc w:val="center"/>
              <w:rPr>
                <w:rFonts w:ascii="Noto Sans" w:hAnsi="Noto Sans" w:cs="Noto Sans"/>
                <w:b/>
                <w:bCs/>
                <w:sz w:val="16"/>
                <w:szCs w:val="16"/>
                <w:lang w:eastAsia="es-MX"/>
              </w:rPr>
            </w:pPr>
            <w:r w:rsidRPr="00E67938">
              <w:rPr>
                <w:rFonts w:ascii="Noto Sans" w:hAnsi="Noto Sans" w:cs="Noto Sans"/>
                <w:b/>
                <w:bCs/>
                <w:sz w:val="16"/>
                <w:szCs w:val="16"/>
                <w:lang w:eastAsia="es-MX"/>
              </w:rPr>
              <w:t>Mediana</w:t>
            </w:r>
          </w:p>
        </w:tc>
        <w:tc>
          <w:tcPr>
            <w:tcW w:w="633" w:type="pct"/>
            <w:tcBorders>
              <w:top w:val="nil"/>
              <w:left w:val="nil"/>
              <w:bottom w:val="single" w:sz="4" w:space="0" w:color="auto"/>
              <w:right w:val="single" w:sz="4" w:space="0" w:color="auto"/>
            </w:tcBorders>
            <w:shd w:val="clear" w:color="auto" w:fill="auto"/>
            <w:vAlign w:val="center"/>
            <w:hideMark/>
          </w:tcPr>
          <w:p w14:paraId="200436EC"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Comercio</w:t>
            </w:r>
          </w:p>
        </w:tc>
        <w:tc>
          <w:tcPr>
            <w:tcW w:w="1194" w:type="pct"/>
            <w:tcBorders>
              <w:top w:val="nil"/>
              <w:left w:val="nil"/>
              <w:bottom w:val="single" w:sz="4" w:space="0" w:color="auto"/>
              <w:right w:val="single" w:sz="4" w:space="0" w:color="auto"/>
            </w:tcBorders>
            <w:shd w:val="clear" w:color="auto" w:fill="auto"/>
            <w:vAlign w:val="center"/>
            <w:hideMark/>
          </w:tcPr>
          <w:p w14:paraId="5CBBD1D3"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Desde 31 hasta 100</w:t>
            </w:r>
          </w:p>
        </w:tc>
        <w:tc>
          <w:tcPr>
            <w:tcW w:w="1867" w:type="pct"/>
            <w:tcBorders>
              <w:top w:val="nil"/>
              <w:left w:val="nil"/>
              <w:bottom w:val="single" w:sz="4" w:space="0" w:color="auto"/>
              <w:right w:val="single" w:sz="4" w:space="0" w:color="auto"/>
            </w:tcBorders>
            <w:shd w:val="clear" w:color="auto" w:fill="auto"/>
            <w:vAlign w:val="center"/>
            <w:hideMark/>
          </w:tcPr>
          <w:p w14:paraId="2C6D808B"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14:paraId="7FE915C1"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235</w:t>
            </w:r>
          </w:p>
        </w:tc>
      </w:tr>
      <w:tr w:rsidR="005066D5" w:rsidRPr="00E67938" w14:paraId="24CC47B6" w14:textId="77777777" w:rsidTr="009F19BD">
        <w:trPr>
          <w:trHeight w:val="152"/>
        </w:trPr>
        <w:tc>
          <w:tcPr>
            <w:tcW w:w="673" w:type="pct"/>
            <w:vMerge/>
            <w:tcBorders>
              <w:top w:val="nil"/>
              <w:left w:val="single" w:sz="4" w:space="0" w:color="auto"/>
              <w:bottom w:val="single" w:sz="4" w:space="0" w:color="000000"/>
              <w:right w:val="single" w:sz="4" w:space="0" w:color="auto"/>
            </w:tcBorders>
            <w:vAlign w:val="center"/>
            <w:hideMark/>
          </w:tcPr>
          <w:p w14:paraId="6111C068" w14:textId="77777777" w:rsidR="005066D5" w:rsidRPr="00E67938" w:rsidRDefault="005066D5" w:rsidP="009F19BD">
            <w:pPr>
              <w:rPr>
                <w:rFonts w:ascii="Noto Sans" w:hAnsi="Noto Sans" w:cs="Noto Sans"/>
                <w:b/>
                <w:bCs/>
                <w:sz w:val="16"/>
                <w:szCs w:val="16"/>
                <w:lang w:eastAsia="es-MX"/>
              </w:rPr>
            </w:pPr>
          </w:p>
        </w:tc>
        <w:tc>
          <w:tcPr>
            <w:tcW w:w="633" w:type="pct"/>
            <w:tcBorders>
              <w:top w:val="nil"/>
              <w:left w:val="nil"/>
              <w:bottom w:val="single" w:sz="4" w:space="0" w:color="auto"/>
              <w:right w:val="single" w:sz="4" w:space="0" w:color="auto"/>
            </w:tcBorders>
            <w:shd w:val="clear" w:color="auto" w:fill="auto"/>
            <w:vAlign w:val="center"/>
            <w:hideMark/>
          </w:tcPr>
          <w:p w14:paraId="010F5085"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Servicios</w:t>
            </w:r>
          </w:p>
        </w:tc>
        <w:tc>
          <w:tcPr>
            <w:tcW w:w="1194" w:type="pct"/>
            <w:tcBorders>
              <w:top w:val="nil"/>
              <w:left w:val="nil"/>
              <w:bottom w:val="single" w:sz="4" w:space="0" w:color="auto"/>
              <w:right w:val="single" w:sz="4" w:space="0" w:color="auto"/>
            </w:tcBorders>
            <w:shd w:val="clear" w:color="auto" w:fill="auto"/>
            <w:vAlign w:val="center"/>
            <w:hideMark/>
          </w:tcPr>
          <w:p w14:paraId="43909FA9"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Desde 51 hasta 100</w:t>
            </w:r>
          </w:p>
        </w:tc>
        <w:tc>
          <w:tcPr>
            <w:tcW w:w="1867" w:type="pct"/>
            <w:tcBorders>
              <w:top w:val="nil"/>
              <w:left w:val="nil"/>
              <w:bottom w:val="single" w:sz="4" w:space="0" w:color="auto"/>
              <w:right w:val="single" w:sz="4" w:space="0" w:color="auto"/>
            </w:tcBorders>
            <w:shd w:val="clear" w:color="auto" w:fill="auto"/>
            <w:vAlign w:val="center"/>
            <w:hideMark/>
          </w:tcPr>
          <w:p w14:paraId="1E49E9B8"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14:paraId="1497F630"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235</w:t>
            </w:r>
          </w:p>
        </w:tc>
      </w:tr>
      <w:tr w:rsidR="005066D5" w:rsidRPr="00E67938" w14:paraId="3AE5BAFC" w14:textId="77777777" w:rsidTr="009F19BD">
        <w:trPr>
          <w:trHeight w:val="152"/>
        </w:trPr>
        <w:tc>
          <w:tcPr>
            <w:tcW w:w="673" w:type="pct"/>
            <w:vMerge/>
            <w:tcBorders>
              <w:top w:val="nil"/>
              <w:left w:val="single" w:sz="4" w:space="0" w:color="auto"/>
              <w:bottom w:val="single" w:sz="4" w:space="0" w:color="000000"/>
              <w:right w:val="single" w:sz="4" w:space="0" w:color="auto"/>
            </w:tcBorders>
            <w:vAlign w:val="center"/>
            <w:hideMark/>
          </w:tcPr>
          <w:p w14:paraId="4BE7D467" w14:textId="77777777" w:rsidR="005066D5" w:rsidRPr="00E67938" w:rsidRDefault="005066D5" w:rsidP="009F19BD">
            <w:pPr>
              <w:rPr>
                <w:rFonts w:ascii="Noto Sans" w:hAnsi="Noto Sans" w:cs="Noto Sans"/>
                <w:b/>
                <w:bCs/>
                <w:sz w:val="16"/>
                <w:szCs w:val="16"/>
                <w:lang w:eastAsia="es-MX"/>
              </w:rPr>
            </w:pPr>
          </w:p>
        </w:tc>
        <w:tc>
          <w:tcPr>
            <w:tcW w:w="633" w:type="pct"/>
            <w:tcBorders>
              <w:top w:val="nil"/>
              <w:left w:val="nil"/>
              <w:bottom w:val="single" w:sz="4" w:space="0" w:color="auto"/>
              <w:right w:val="single" w:sz="4" w:space="0" w:color="auto"/>
            </w:tcBorders>
            <w:shd w:val="clear" w:color="auto" w:fill="auto"/>
            <w:vAlign w:val="center"/>
            <w:hideMark/>
          </w:tcPr>
          <w:p w14:paraId="17CC519B"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Industria</w:t>
            </w:r>
          </w:p>
        </w:tc>
        <w:tc>
          <w:tcPr>
            <w:tcW w:w="1194" w:type="pct"/>
            <w:tcBorders>
              <w:top w:val="nil"/>
              <w:left w:val="nil"/>
              <w:bottom w:val="single" w:sz="4" w:space="0" w:color="auto"/>
              <w:right w:val="single" w:sz="4" w:space="0" w:color="auto"/>
            </w:tcBorders>
            <w:shd w:val="clear" w:color="auto" w:fill="auto"/>
            <w:vAlign w:val="center"/>
            <w:hideMark/>
          </w:tcPr>
          <w:p w14:paraId="14636727"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Desde 51 hasta 250</w:t>
            </w:r>
          </w:p>
        </w:tc>
        <w:tc>
          <w:tcPr>
            <w:tcW w:w="1867" w:type="pct"/>
            <w:tcBorders>
              <w:top w:val="nil"/>
              <w:left w:val="nil"/>
              <w:bottom w:val="single" w:sz="4" w:space="0" w:color="auto"/>
              <w:right w:val="single" w:sz="4" w:space="0" w:color="auto"/>
            </w:tcBorders>
            <w:shd w:val="clear" w:color="auto" w:fill="auto"/>
            <w:vAlign w:val="center"/>
            <w:hideMark/>
          </w:tcPr>
          <w:p w14:paraId="4478ED5A"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100.01 Hasta 250</w:t>
            </w:r>
          </w:p>
        </w:tc>
        <w:tc>
          <w:tcPr>
            <w:tcW w:w="633" w:type="pct"/>
            <w:tcBorders>
              <w:top w:val="nil"/>
              <w:left w:val="nil"/>
              <w:bottom w:val="single" w:sz="4" w:space="0" w:color="auto"/>
              <w:right w:val="single" w:sz="4" w:space="0" w:color="auto"/>
            </w:tcBorders>
            <w:shd w:val="clear" w:color="auto" w:fill="auto"/>
            <w:vAlign w:val="center"/>
            <w:hideMark/>
          </w:tcPr>
          <w:p w14:paraId="6E3679A6" w14:textId="77777777" w:rsidR="005066D5" w:rsidRPr="00E67938" w:rsidRDefault="005066D5" w:rsidP="009F19BD">
            <w:pPr>
              <w:jc w:val="center"/>
              <w:rPr>
                <w:rFonts w:ascii="Noto Sans" w:hAnsi="Noto Sans" w:cs="Noto Sans"/>
                <w:sz w:val="16"/>
                <w:szCs w:val="16"/>
                <w:lang w:eastAsia="es-MX"/>
              </w:rPr>
            </w:pPr>
            <w:r w:rsidRPr="00E67938">
              <w:rPr>
                <w:rFonts w:ascii="Noto Sans" w:hAnsi="Noto Sans" w:cs="Noto Sans"/>
                <w:sz w:val="16"/>
                <w:szCs w:val="16"/>
                <w:lang w:eastAsia="es-MX"/>
              </w:rPr>
              <w:t>250</w:t>
            </w:r>
          </w:p>
        </w:tc>
      </w:tr>
      <w:tr w:rsidR="005066D5" w:rsidRPr="00E67938" w14:paraId="4402CDE9" w14:textId="77777777" w:rsidTr="009F19BD">
        <w:trPr>
          <w:trHeight w:val="152"/>
        </w:trPr>
        <w:tc>
          <w:tcPr>
            <w:tcW w:w="673" w:type="pct"/>
            <w:tcBorders>
              <w:top w:val="nil"/>
              <w:left w:val="nil"/>
              <w:bottom w:val="nil"/>
              <w:right w:val="nil"/>
            </w:tcBorders>
            <w:shd w:val="clear" w:color="000000" w:fill="FFFFFF"/>
            <w:noWrap/>
            <w:vAlign w:val="bottom"/>
            <w:hideMark/>
          </w:tcPr>
          <w:p w14:paraId="1A431BC2"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bottom"/>
            <w:hideMark/>
          </w:tcPr>
          <w:p w14:paraId="1B8C9C86"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c>
          <w:tcPr>
            <w:tcW w:w="1194" w:type="pct"/>
            <w:tcBorders>
              <w:top w:val="nil"/>
              <w:left w:val="nil"/>
              <w:bottom w:val="nil"/>
              <w:right w:val="nil"/>
            </w:tcBorders>
            <w:shd w:val="clear" w:color="000000" w:fill="FFFFFF"/>
            <w:noWrap/>
            <w:vAlign w:val="bottom"/>
            <w:hideMark/>
          </w:tcPr>
          <w:p w14:paraId="7C5D793F"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c>
          <w:tcPr>
            <w:tcW w:w="1867" w:type="pct"/>
            <w:tcBorders>
              <w:top w:val="nil"/>
              <w:left w:val="nil"/>
              <w:bottom w:val="nil"/>
              <w:right w:val="nil"/>
            </w:tcBorders>
            <w:shd w:val="clear" w:color="000000" w:fill="FFFFFF"/>
            <w:noWrap/>
            <w:vAlign w:val="bottom"/>
            <w:hideMark/>
          </w:tcPr>
          <w:p w14:paraId="29016B69"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bottom"/>
            <w:hideMark/>
          </w:tcPr>
          <w:p w14:paraId="368268FF"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r>
      <w:tr w:rsidR="005066D5" w:rsidRPr="00E67938" w14:paraId="7337E045" w14:textId="77777777" w:rsidTr="009F19BD">
        <w:trPr>
          <w:trHeight w:val="152"/>
        </w:trPr>
        <w:tc>
          <w:tcPr>
            <w:tcW w:w="673" w:type="pct"/>
            <w:tcBorders>
              <w:top w:val="nil"/>
              <w:left w:val="nil"/>
              <w:bottom w:val="nil"/>
              <w:right w:val="nil"/>
            </w:tcBorders>
            <w:shd w:val="clear" w:color="000000" w:fill="FFFFFF"/>
            <w:noWrap/>
            <w:vAlign w:val="bottom"/>
            <w:hideMark/>
          </w:tcPr>
          <w:p w14:paraId="3AA2443A"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bottom"/>
            <w:hideMark/>
          </w:tcPr>
          <w:p w14:paraId="7E204413"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c>
          <w:tcPr>
            <w:tcW w:w="1194" w:type="pct"/>
            <w:tcBorders>
              <w:top w:val="nil"/>
              <w:left w:val="nil"/>
              <w:bottom w:val="nil"/>
              <w:right w:val="nil"/>
            </w:tcBorders>
            <w:shd w:val="clear" w:color="000000" w:fill="FFFFFF"/>
            <w:noWrap/>
            <w:vAlign w:val="bottom"/>
            <w:hideMark/>
          </w:tcPr>
          <w:p w14:paraId="36E09965"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c>
          <w:tcPr>
            <w:tcW w:w="1867" w:type="pct"/>
            <w:tcBorders>
              <w:top w:val="nil"/>
              <w:left w:val="nil"/>
              <w:bottom w:val="nil"/>
              <w:right w:val="nil"/>
            </w:tcBorders>
            <w:shd w:val="clear" w:color="000000" w:fill="FFFFFF"/>
            <w:noWrap/>
            <w:vAlign w:val="bottom"/>
            <w:hideMark/>
          </w:tcPr>
          <w:p w14:paraId="61698158"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bottom"/>
            <w:hideMark/>
          </w:tcPr>
          <w:p w14:paraId="2793FC04"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r>
      <w:tr w:rsidR="005066D5" w:rsidRPr="00E67938" w14:paraId="17869D2B" w14:textId="77777777" w:rsidTr="009F19BD">
        <w:trPr>
          <w:trHeight w:val="152"/>
        </w:trPr>
        <w:tc>
          <w:tcPr>
            <w:tcW w:w="2500" w:type="pct"/>
            <w:gridSpan w:val="3"/>
            <w:tcBorders>
              <w:top w:val="nil"/>
              <w:left w:val="nil"/>
              <w:bottom w:val="nil"/>
              <w:right w:val="nil"/>
            </w:tcBorders>
            <w:shd w:val="clear" w:color="000000" w:fill="FFFFFF"/>
            <w:noWrap/>
            <w:vAlign w:val="center"/>
            <w:hideMark/>
          </w:tcPr>
          <w:p w14:paraId="41A3A776"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*Tope Máximo Combinado = (Trabajadores) X 10% + (Ventas Anuales) X 90%).</w:t>
            </w:r>
          </w:p>
        </w:tc>
        <w:tc>
          <w:tcPr>
            <w:tcW w:w="1867" w:type="pct"/>
            <w:tcBorders>
              <w:top w:val="nil"/>
              <w:left w:val="nil"/>
              <w:bottom w:val="nil"/>
              <w:right w:val="nil"/>
            </w:tcBorders>
            <w:shd w:val="clear" w:color="000000" w:fill="FFFFFF"/>
            <w:noWrap/>
            <w:vAlign w:val="center"/>
            <w:hideMark/>
          </w:tcPr>
          <w:p w14:paraId="3E5C1F07"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center"/>
            <w:hideMark/>
          </w:tcPr>
          <w:p w14:paraId="6F1F1C1E"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r>
      <w:tr w:rsidR="005066D5" w:rsidRPr="00E67938" w14:paraId="16CD4A7F" w14:textId="77777777" w:rsidTr="009F19BD">
        <w:trPr>
          <w:trHeight w:val="152"/>
        </w:trPr>
        <w:tc>
          <w:tcPr>
            <w:tcW w:w="2500" w:type="pct"/>
            <w:gridSpan w:val="3"/>
            <w:tcBorders>
              <w:top w:val="nil"/>
              <w:left w:val="nil"/>
              <w:bottom w:val="nil"/>
              <w:right w:val="nil"/>
            </w:tcBorders>
            <w:shd w:val="clear" w:color="000000" w:fill="FFFFFF"/>
            <w:noWrap/>
            <w:vAlign w:val="center"/>
            <w:hideMark/>
          </w:tcPr>
          <w:p w14:paraId="22482E40"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El número de trabajadores será el que resulte de la sumatoria de los puntos.</w:t>
            </w:r>
          </w:p>
        </w:tc>
        <w:tc>
          <w:tcPr>
            <w:tcW w:w="1867" w:type="pct"/>
            <w:tcBorders>
              <w:top w:val="nil"/>
              <w:left w:val="nil"/>
              <w:bottom w:val="nil"/>
              <w:right w:val="nil"/>
            </w:tcBorders>
            <w:shd w:val="clear" w:color="000000" w:fill="FFFFFF"/>
            <w:noWrap/>
            <w:vAlign w:val="center"/>
            <w:hideMark/>
          </w:tcPr>
          <w:p w14:paraId="4623067F"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c>
          <w:tcPr>
            <w:tcW w:w="633" w:type="pct"/>
            <w:tcBorders>
              <w:top w:val="nil"/>
              <w:left w:val="nil"/>
              <w:bottom w:val="nil"/>
              <w:right w:val="nil"/>
            </w:tcBorders>
            <w:shd w:val="clear" w:color="000000" w:fill="FFFFFF"/>
            <w:noWrap/>
            <w:vAlign w:val="center"/>
            <w:hideMark/>
          </w:tcPr>
          <w:p w14:paraId="48BD0749"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 </w:t>
            </w:r>
          </w:p>
        </w:tc>
      </w:tr>
      <w:tr w:rsidR="005066D5" w:rsidRPr="00E67938" w14:paraId="5AD383F6" w14:textId="77777777" w:rsidTr="009F19BD">
        <w:trPr>
          <w:trHeight w:val="152"/>
        </w:trPr>
        <w:tc>
          <w:tcPr>
            <w:tcW w:w="5000" w:type="pct"/>
            <w:gridSpan w:val="5"/>
            <w:tcBorders>
              <w:top w:val="nil"/>
              <w:left w:val="nil"/>
              <w:bottom w:val="nil"/>
              <w:right w:val="nil"/>
            </w:tcBorders>
            <w:shd w:val="clear" w:color="000000" w:fill="FFFFFF"/>
            <w:vAlign w:val="center"/>
            <w:hideMark/>
          </w:tcPr>
          <w:p w14:paraId="5CAFAED8" w14:textId="77777777" w:rsidR="005066D5" w:rsidRPr="00E67938" w:rsidRDefault="005066D5" w:rsidP="009F19BD">
            <w:pPr>
              <w:jc w:val="both"/>
              <w:rPr>
                <w:rFonts w:ascii="Noto Sans" w:hAnsi="Noto Sans" w:cs="Noto Sans"/>
                <w:sz w:val="16"/>
                <w:szCs w:val="16"/>
                <w:lang w:eastAsia="es-MX"/>
              </w:rPr>
            </w:pPr>
            <w:r w:rsidRPr="00E67938">
              <w:rPr>
                <w:rFonts w:ascii="Noto Sans" w:hAnsi="Noto Sans" w:cs="Noto Sans"/>
                <w:sz w:val="16"/>
                <w:szCs w:val="16"/>
                <w:lang w:eastAsia="es-MX"/>
              </w:rPr>
              <w:t xml:space="preserve">El Tamaño de la empresa se determinará a partir del puntaje obtenido conforme a la siguiente fórmula: </w:t>
            </w:r>
          </w:p>
        </w:tc>
      </w:tr>
      <w:tr w:rsidR="005066D5" w:rsidRPr="00E67938" w14:paraId="448065E3" w14:textId="77777777" w:rsidTr="009F19BD">
        <w:trPr>
          <w:trHeight w:val="598"/>
        </w:trPr>
        <w:tc>
          <w:tcPr>
            <w:tcW w:w="5000" w:type="pct"/>
            <w:gridSpan w:val="5"/>
            <w:vMerge w:val="restart"/>
            <w:tcBorders>
              <w:top w:val="nil"/>
              <w:left w:val="nil"/>
              <w:bottom w:val="nil"/>
              <w:right w:val="nil"/>
            </w:tcBorders>
            <w:shd w:val="clear" w:color="auto" w:fill="auto"/>
            <w:vAlign w:val="center"/>
            <w:hideMark/>
          </w:tcPr>
          <w:p w14:paraId="7F7A58FE" w14:textId="77777777" w:rsidR="005066D5" w:rsidRPr="00E67938" w:rsidRDefault="005066D5" w:rsidP="009F19BD">
            <w:pPr>
              <w:rPr>
                <w:rFonts w:ascii="Noto Sans" w:hAnsi="Noto Sans" w:cs="Noto Sans"/>
                <w:sz w:val="16"/>
                <w:szCs w:val="16"/>
                <w:lang w:eastAsia="es-MX"/>
              </w:rPr>
            </w:pPr>
            <w:r w:rsidRPr="00E67938">
              <w:rPr>
                <w:rFonts w:ascii="Noto Sans" w:hAnsi="Noto Sans" w:cs="Noto Sans"/>
                <w:sz w:val="16"/>
                <w:szCs w:val="16"/>
                <w:lang w:eastAsia="es-MX"/>
              </w:rPr>
              <w:t>Puntaje de la empresa = (Número de trabajadores) X 10% + (Monto de Ventas Anuales) X 90% el cual debe ser igual o menor al Tope Máximo Combinado de su categoría.</w:t>
            </w:r>
          </w:p>
          <w:p w14:paraId="13B5064E" w14:textId="77777777" w:rsidR="005066D5" w:rsidRPr="00E67938" w:rsidRDefault="005066D5" w:rsidP="009F19BD">
            <w:pPr>
              <w:rPr>
                <w:rFonts w:ascii="Noto Sans" w:hAnsi="Noto Sans" w:cs="Noto Sans"/>
                <w:sz w:val="16"/>
                <w:szCs w:val="16"/>
                <w:lang w:eastAsia="es-MX"/>
              </w:rPr>
            </w:pPr>
          </w:p>
          <w:p w14:paraId="22BFA5E5" w14:textId="77777777" w:rsidR="005066D5" w:rsidRPr="00E67938" w:rsidRDefault="005066D5" w:rsidP="009F19BD">
            <w:pPr>
              <w:rPr>
                <w:rFonts w:ascii="Noto Sans" w:hAnsi="Noto Sans" w:cs="Noto Sans"/>
                <w:sz w:val="16"/>
                <w:szCs w:val="16"/>
                <w:lang w:eastAsia="es-MX"/>
              </w:rPr>
            </w:pPr>
          </w:p>
          <w:p w14:paraId="2D4C0794" w14:textId="77777777" w:rsidR="005066D5" w:rsidRPr="00E67938" w:rsidRDefault="005066D5" w:rsidP="009F19BD">
            <w:pPr>
              <w:rPr>
                <w:rFonts w:ascii="Noto Sans" w:hAnsi="Noto Sans" w:cs="Noto Sans"/>
                <w:sz w:val="16"/>
                <w:szCs w:val="16"/>
                <w:lang w:eastAsia="es-MX"/>
              </w:rPr>
            </w:pPr>
          </w:p>
          <w:p w14:paraId="58CB73E2" w14:textId="77777777" w:rsidR="005066D5" w:rsidRPr="00E67938" w:rsidRDefault="005066D5" w:rsidP="009F19BD">
            <w:pPr>
              <w:rPr>
                <w:rFonts w:ascii="Noto Sans" w:hAnsi="Noto Sans" w:cs="Noto Sans"/>
                <w:sz w:val="16"/>
                <w:szCs w:val="16"/>
                <w:lang w:eastAsia="es-MX"/>
              </w:rPr>
            </w:pPr>
          </w:p>
          <w:p w14:paraId="10298B02" w14:textId="77777777" w:rsidR="005066D5" w:rsidRPr="00E67938" w:rsidRDefault="005066D5" w:rsidP="009F19BD">
            <w:pPr>
              <w:rPr>
                <w:rFonts w:ascii="Noto Sans" w:hAnsi="Noto Sans" w:cs="Noto Sans"/>
                <w:sz w:val="16"/>
                <w:szCs w:val="16"/>
                <w:lang w:eastAsia="es-MX"/>
              </w:rPr>
            </w:pPr>
          </w:p>
          <w:p w14:paraId="24C68067" w14:textId="77777777" w:rsidR="005066D5" w:rsidRPr="00E67938" w:rsidRDefault="005066D5" w:rsidP="009F19BD">
            <w:pPr>
              <w:rPr>
                <w:rFonts w:ascii="Noto Sans" w:hAnsi="Noto Sans" w:cs="Noto Sans"/>
                <w:sz w:val="16"/>
                <w:szCs w:val="16"/>
                <w:lang w:eastAsia="es-MX"/>
              </w:rPr>
            </w:pPr>
          </w:p>
          <w:p w14:paraId="11CA6EF5" w14:textId="77777777" w:rsidR="005066D5" w:rsidRPr="00E67938" w:rsidRDefault="005066D5" w:rsidP="009F19BD">
            <w:pPr>
              <w:rPr>
                <w:rFonts w:ascii="Noto Sans" w:hAnsi="Noto Sans" w:cs="Noto Sans"/>
                <w:sz w:val="16"/>
                <w:szCs w:val="16"/>
                <w:lang w:eastAsia="es-MX"/>
              </w:rPr>
            </w:pPr>
          </w:p>
          <w:p w14:paraId="0D04D0DC" w14:textId="77777777" w:rsidR="005066D5" w:rsidRPr="00E67938" w:rsidRDefault="005066D5" w:rsidP="009F19BD">
            <w:pPr>
              <w:rPr>
                <w:rFonts w:ascii="Noto Sans" w:hAnsi="Noto Sans" w:cs="Noto Sans"/>
                <w:sz w:val="16"/>
                <w:szCs w:val="16"/>
                <w:lang w:eastAsia="es-MX"/>
              </w:rPr>
            </w:pPr>
          </w:p>
          <w:p w14:paraId="1E0F5AF0" w14:textId="77777777" w:rsidR="005066D5" w:rsidRPr="00E67938" w:rsidRDefault="005066D5" w:rsidP="009F19BD">
            <w:pPr>
              <w:rPr>
                <w:rFonts w:ascii="Noto Sans" w:hAnsi="Noto Sans" w:cs="Noto Sans"/>
                <w:sz w:val="16"/>
                <w:szCs w:val="16"/>
                <w:lang w:eastAsia="es-MX"/>
              </w:rPr>
            </w:pPr>
          </w:p>
          <w:p w14:paraId="4E2069ED" w14:textId="77777777" w:rsidR="005066D5" w:rsidRPr="00E67938" w:rsidRDefault="005066D5" w:rsidP="009F19BD">
            <w:pPr>
              <w:rPr>
                <w:rFonts w:ascii="Noto Sans" w:hAnsi="Noto Sans" w:cs="Noto Sans"/>
                <w:sz w:val="16"/>
                <w:szCs w:val="16"/>
                <w:lang w:eastAsia="es-MX"/>
              </w:rPr>
            </w:pPr>
          </w:p>
          <w:p w14:paraId="4C8C808A" w14:textId="77777777" w:rsidR="005066D5" w:rsidRPr="00E67938" w:rsidRDefault="005066D5" w:rsidP="009F19BD">
            <w:pPr>
              <w:rPr>
                <w:rFonts w:ascii="Noto Sans" w:hAnsi="Noto Sans" w:cs="Noto Sans"/>
                <w:sz w:val="16"/>
                <w:szCs w:val="16"/>
                <w:lang w:eastAsia="es-MX"/>
              </w:rPr>
            </w:pPr>
          </w:p>
          <w:p w14:paraId="452C06FF" w14:textId="77777777" w:rsidR="005066D5" w:rsidRPr="00E67938" w:rsidRDefault="005066D5" w:rsidP="009F19BD">
            <w:pPr>
              <w:rPr>
                <w:rFonts w:ascii="Noto Sans" w:hAnsi="Noto Sans" w:cs="Noto Sans"/>
                <w:sz w:val="16"/>
                <w:szCs w:val="16"/>
                <w:lang w:eastAsia="es-MX"/>
              </w:rPr>
            </w:pPr>
          </w:p>
          <w:p w14:paraId="45154ECF" w14:textId="77777777" w:rsidR="005066D5" w:rsidRPr="00E67938" w:rsidRDefault="005066D5" w:rsidP="009F19BD">
            <w:pPr>
              <w:rPr>
                <w:rFonts w:ascii="Noto Sans" w:hAnsi="Noto Sans" w:cs="Noto Sans"/>
                <w:sz w:val="16"/>
                <w:szCs w:val="16"/>
                <w:lang w:eastAsia="es-MX"/>
              </w:rPr>
            </w:pPr>
          </w:p>
          <w:p w14:paraId="5D7D43CC" w14:textId="77777777" w:rsidR="005066D5" w:rsidRPr="00E67938" w:rsidRDefault="005066D5" w:rsidP="009F19BD">
            <w:pPr>
              <w:rPr>
                <w:rFonts w:ascii="Noto Sans" w:hAnsi="Noto Sans" w:cs="Noto Sans"/>
                <w:sz w:val="16"/>
                <w:szCs w:val="16"/>
                <w:lang w:eastAsia="es-MX"/>
              </w:rPr>
            </w:pPr>
          </w:p>
          <w:p w14:paraId="299ED8D4" w14:textId="77777777" w:rsidR="005066D5" w:rsidRPr="00E67938" w:rsidRDefault="005066D5" w:rsidP="009F19BD">
            <w:pPr>
              <w:rPr>
                <w:rFonts w:ascii="Noto Sans" w:hAnsi="Noto Sans" w:cs="Noto Sans"/>
                <w:sz w:val="16"/>
                <w:szCs w:val="16"/>
                <w:lang w:eastAsia="es-MX"/>
              </w:rPr>
            </w:pPr>
          </w:p>
          <w:p w14:paraId="4DF1102F" w14:textId="77777777" w:rsidR="005066D5" w:rsidRPr="00E67938" w:rsidRDefault="005066D5" w:rsidP="009F19BD">
            <w:pPr>
              <w:rPr>
                <w:rFonts w:ascii="Noto Sans" w:hAnsi="Noto Sans" w:cs="Noto Sans"/>
                <w:sz w:val="16"/>
                <w:szCs w:val="16"/>
                <w:lang w:eastAsia="es-MX"/>
              </w:rPr>
            </w:pPr>
          </w:p>
          <w:p w14:paraId="3406CCBE" w14:textId="77777777" w:rsidR="005066D5" w:rsidRPr="00E67938" w:rsidRDefault="005066D5" w:rsidP="009F19BD">
            <w:pPr>
              <w:rPr>
                <w:rFonts w:ascii="Noto Sans" w:hAnsi="Noto Sans" w:cs="Noto Sans"/>
                <w:sz w:val="16"/>
                <w:szCs w:val="16"/>
                <w:lang w:eastAsia="es-MX"/>
              </w:rPr>
            </w:pPr>
          </w:p>
          <w:p w14:paraId="2CDA2C07" w14:textId="77777777" w:rsidR="007F7EC9" w:rsidRPr="00E67938" w:rsidRDefault="007F7EC9" w:rsidP="009F19BD">
            <w:pPr>
              <w:rPr>
                <w:rFonts w:ascii="Noto Sans" w:hAnsi="Noto Sans" w:cs="Noto Sans"/>
                <w:sz w:val="16"/>
                <w:szCs w:val="16"/>
                <w:lang w:eastAsia="es-MX"/>
              </w:rPr>
            </w:pPr>
          </w:p>
          <w:p w14:paraId="48D7DEA3" w14:textId="77777777" w:rsidR="007F7EC9" w:rsidRPr="00E67938" w:rsidRDefault="007F7EC9" w:rsidP="009F19BD">
            <w:pPr>
              <w:rPr>
                <w:rFonts w:ascii="Noto Sans" w:hAnsi="Noto Sans" w:cs="Noto Sans"/>
                <w:sz w:val="16"/>
                <w:szCs w:val="16"/>
                <w:lang w:eastAsia="es-MX"/>
              </w:rPr>
            </w:pPr>
          </w:p>
          <w:p w14:paraId="1C84E1BE" w14:textId="77777777" w:rsidR="007F7EC9" w:rsidRPr="00E67938" w:rsidRDefault="007F7EC9" w:rsidP="009F19BD">
            <w:pPr>
              <w:rPr>
                <w:rFonts w:ascii="Noto Sans" w:hAnsi="Noto Sans" w:cs="Noto Sans"/>
                <w:sz w:val="16"/>
                <w:szCs w:val="16"/>
                <w:lang w:eastAsia="es-MX"/>
              </w:rPr>
            </w:pPr>
          </w:p>
          <w:p w14:paraId="30D4F74A" w14:textId="77777777" w:rsidR="007F7EC9" w:rsidRPr="00E67938" w:rsidRDefault="007F7EC9" w:rsidP="009F19BD">
            <w:pPr>
              <w:rPr>
                <w:rFonts w:ascii="Noto Sans" w:hAnsi="Noto Sans" w:cs="Noto Sans"/>
                <w:sz w:val="16"/>
                <w:szCs w:val="16"/>
                <w:lang w:eastAsia="es-MX"/>
              </w:rPr>
            </w:pPr>
          </w:p>
          <w:p w14:paraId="751F8D5F" w14:textId="77777777" w:rsidR="007F7EC9" w:rsidRPr="00E67938" w:rsidRDefault="007F7EC9" w:rsidP="009F19BD">
            <w:pPr>
              <w:rPr>
                <w:rFonts w:ascii="Noto Sans" w:hAnsi="Noto Sans" w:cs="Noto Sans"/>
                <w:sz w:val="16"/>
                <w:szCs w:val="16"/>
                <w:lang w:eastAsia="es-MX"/>
              </w:rPr>
            </w:pPr>
          </w:p>
          <w:p w14:paraId="567F7E41" w14:textId="77777777" w:rsidR="007F7EC9" w:rsidRPr="00E67938" w:rsidRDefault="007F7EC9" w:rsidP="009F19BD">
            <w:pPr>
              <w:rPr>
                <w:rFonts w:ascii="Noto Sans" w:hAnsi="Noto Sans" w:cs="Noto Sans"/>
                <w:sz w:val="16"/>
                <w:szCs w:val="16"/>
                <w:lang w:eastAsia="es-MX"/>
              </w:rPr>
            </w:pPr>
          </w:p>
          <w:p w14:paraId="741B707B" w14:textId="77777777" w:rsidR="007F7EC9" w:rsidRPr="00E67938" w:rsidRDefault="007F7EC9" w:rsidP="009F19BD">
            <w:pPr>
              <w:rPr>
                <w:rFonts w:ascii="Noto Sans" w:hAnsi="Noto Sans" w:cs="Noto Sans"/>
                <w:sz w:val="16"/>
                <w:szCs w:val="16"/>
                <w:lang w:eastAsia="es-MX"/>
              </w:rPr>
            </w:pPr>
          </w:p>
          <w:p w14:paraId="5BB71BF6" w14:textId="77777777" w:rsidR="007F7EC9" w:rsidRPr="00E67938" w:rsidRDefault="007F7EC9" w:rsidP="009F19BD">
            <w:pPr>
              <w:rPr>
                <w:rFonts w:ascii="Noto Sans" w:hAnsi="Noto Sans" w:cs="Noto Sans"/>
                <w:sz w:val="16"/>
                <w:szCs w:val="16"/>
                <w:lang w:eastAsia="es-MX"/>
              </w:rPr>
            </w:pPr>
          </w:p>
          <w:p w14:paraId="1AB8A12F" w14:textId="77777777" w:rsidR="007F7EC9" w:rsidRPr="00E67938" w:rsidRDefault="007F7EC9" w:rsidP="009F19BD">
            <w:pPr>
              <w:rPr>
                <w:rFonts w:ascii="Noto Sans" w:hAnsi="Noto Sans" w:cs="Noto Sans"/>
                <w:sz w:val="16"/>
                <w:szCs w:val="16"/>
                <w:lang w:eastAsia="es-MX"/>
              </w:rPr>
            </w:pPr>
          </w:p>
          <w:p w14:paraId="380C425F" w14:textId="77777777" w:rsidR="007F7EC9" w:rsidRPr="00E67938" w:rsidRDefault="007F7EC9" w:rsidP="009F19BD">
            <w:pPr>
              <w:rPr>
                <w:rFonts w:ascii="Noto Sans" w:hAnsi="Noto Sans" w:cs="Noto Sans"/>
                <w:sz w:val="16"/>
                <w:szCs w:val="16"/>
                <w:lang w:eastAsia="es-MX"/>
              </w:rPr>
            </w:pPr>
          </w:p>
          <w:p w14:paraId="495AF620" w14:textId="77777777" w:rsidR="007F7EC9" w:rsidRPr="00E67938" w:rsidRDefault="007F7EC9" w:rsidP="009F19BD">
            <w:pPr>
              <w:rPr>
                <w:rFonts w:ascii="Noto Sans" w:hAnsi="Noto Sans" w:cs="Noto Sans"/>
                <w:sz w:val="16"/>
                <w:szCs w:val="16"/>
                <w:lang w:eastAsia="es-MX"/>
              </w:rPr>
            </w:pPr>
          </w:p>
          <w:p w14:paraId="03E95D8F" w14:textId="77777777" w:rsidR="005066D5" w:rsidRPr="00E67938" w:rsidRDefault="005066D5" w:rsidP="009F19BD">
            <w:pPr>
              <w:rPr>
                <w:rFonts w:ascii="Noto Sans" w:hAnsi="Noto Sans" w:cs="Noto Sans"/>
                <w:sz w:val="16"/>
                <w:szCs w:val="16"/>
                <w:lang w:eastAsia="es-MX"/>
              </w:rPr>
            </w:pPr>
          </w:p>
          <w:p w14:paraId="0AA3AF15" w14:textId="77777777" w:rsidR="005066D5" w:rsidRPr="00E67938" w:rsidRDefault="005066D5" w:rsidP="009F19BD">
            <w:pPr>
              <w:rPr>
                <w:rFonts w:ascii="Noto Sans" w:hAnsi="Noto Sans" w:cs="Noto Sans"/>
                <w:sz w:val="16"/>
                <w:szCs w:val="16"/>
                <w:lang w:eastAsia="es-MX"/>
              </w:rPr>
            </w:pPr>
          </w:p>
        </w:tc>
      </w:tr>
      <w:tr w:rsidR="005066D5" w:rsidRPr="00E67938" w14:paraId="5CCA0826" w14:textId="77777777" w:rsidTr="009F19BD">
        <w:trPr>
          <w:trHeight w:val="598"/>
        </w:trPr>
        <w:tc>
          <w:tcPr>
            <w:tcW w:w="5000" w:type="pct"/>
            <w:gridSpan w:val="5"/>
            <w:vMerge/>
            <w:tcBorders>
              <w:top w:val="nil"/>
              <w:left w:val="nil"/>
              <w:bottom w:val="nil"/>
              <w:right w:val="nil"/>
            </w:tcBorders>
            <w:vAlign w:val="center"/>
            <w:hideMark/>
          </w:tcPr>
          <w:p w14:paraId="0CD18438" w14:textId="77777777" w:rsidR="005066D5" w:rsidRPr="00E67938" w:rsidRDefault="005066D5" w:rsidP="009F19BD">
            <w:pPr>
              <w:rPr>
                <w:rFonts w:ascii="Noto Sans" w:hAnsi="Noto Sans" w:cs="Noto Sans"/>
                <w:sz w:val="16"/>
                <w:szCs w:val="16"/>
                <w:lang w:eastAsia="es-MX"/>
              </w:rPr>
            </w:pPr>
          </w:p>
        </w:tc>
      </w:tr>
      <w:tr w:rsidR="005066D5" w:rsidRPr="00E67938" w14:paraId="2B659A1E" w14:textId="77777777" w:rsidTr="009F19BD">
        <w:trPr>
          <w:trHeight w:val="598"/>
        </w:trPr>
        <w:tc>
          <w:tcPr>
            <w:tcW w:w="5000" w:type="pct"/>
            <w:gridSpan w:val="5"/>
            <w:vMerge/>
            <w:tcBorders>
              <w:top w:val="nil"/>
              <w:left w:val="nil"/>
              <w:bottom w:val="nil"/>
              <w:right w:val="nil"/>
            </w:tcBorders>
            <w:shd w:val="clear" w:color="auto" w:fill="auto"/>
            <w:vAlign w:val="center"/>
            <w:hideMark/>
          </w:tcPr>
          <w:p w14:paraId="4DA76F4C" w14:textId="77777777" w:rsidR="005066D5" w:rsidRPr="00E67938" w:rsidRDefault="005066D5" w:rsidP="009F19BD">
            <w:pPr>
              <w:rPr>
                <w:rFonts w:ascii="Noto Sans" w:hAnsi="Noto Sans" w:cs="Noto Sans"/>
                <w:sz w:val="16"/>
                <w:szCs w:val="16"/>
                <w:lang w:eastAsia="es-MX"/>
              </w:rPr>
            </w:pPr>
            <w:r w:rsidRPr="00E67938">
              <w:rPr>
                <w:rFonts w:ascii="Noto Sans" w:eastAsiaTheme="minorHAnsi" w:hAnsi="Noto Sans" w:cs="Noto Sans"/>
                <w:noProof/>
                <w:sz w:val="16"/>
                <w:szCs w:val="16"/>
                <w:lang w:val="es-ES_tradnl"/>
              </w:rPr>
              <w:tab/>
            </w:r>
          </w:p>
        </w:tc>
      </w:tr>
      <w:tr w:rsidR="005066D5" w:rsidRPr="00E67938" w14:paraId="7A803A0F" w14:textId="77777777" w:rsidTr="009F19BD">
        <w:trPr>
          <w:trHeight w:val="598"/>
        </w:trPr>
        <w:tc>
          <w:tcPr>
            <w:tcW w:w="5000" w:type="pct"/>
            <w:gridSpan w:val="5"/>
            <w:vMerge/>
            <w:tcBorders>
              <w:top w:val="nil"/>
              <w:left w:val="nil"/>
              <w:bottom w:val="nil"/>
              <w:right w:val="nil"/>
            </w:tcBorders>
            <w:vAlign w:val="center"/>
            <w:hideMark/>
          </w:tcPr>
          <w:p w14:paraId="73D62CC3" w14:textId="77777777" w:rsidR="005066D5" w:rsidRPr="00E67938" w:rsidRDefault="005066D5" w:rsidP="009F19BD">
            <w:pPr>
              <w:rPr>
                <w:rFonts w:ascii="Noto Sans" w:hAnsi="Noto Sans" w:cs="Noto Sans"/>
                <w:sz w:val="16"/>
                <w:szCs w:val="16"/>
                <w:lang w:eastAsia="es-MX"/>
              </w:rPr>
            </w:pPr>
          </w:p>
        </w:tc>
      </w:tr>
      <w:tr w:rsidR="005066D5" w:rsidRPr="00E67938" w14:paraId="524FC800" w14:textId="77777777" w:rsidTr="009F19BD">
        <w:trPr>
          <w:trHeight w:val="598"/>
        </w:trPr>
        <w:tc>
          <w:tcPr>
            <w:tcW w:w="5000" w:type="pct"/>
            <w:gridSpan w:val="5"/>
            <w:vMerge/>
            <w:tcBorders>
              <w:top w:val="nil"/>
              <w:left w:val="nil"/>
              <w:bottom w:val="nil"/>
              <w:right w:val="nil"/>
            </w:tcBorders>
            <w:vAlign w:val="center"/>
            <w:hideMark/>
          </w:tcPr>
          <w:p w14:paraId="24405028" w14:textId="77777777" w:rsidR="005066D5" w:rsidRPr="00E67938" w:rsidRDefault="005066D5" w:rsidP="009F19BD">
            <w:pPr>
              <w:rPr>
                <w:rFonts w:ascii="Noto Sans" w:hAnsi="Noto Sans" w:cs="Noto Sans"/>
                <w:sz w:val="16"/>
                <w:szCs w:val="16"/>
                <w:lang w:eastAsia="es-MX"/>
              </w:rPr>
            </w:pPr>
          </w:p>
        </w:tc>
      </w:tr>
    </w:tbl>
    <w:p w14:paraId="69B58928" w14:textId="5F7135FF" w:rsidR="00895012" w:rsidRPr="00E67938" w:rsidRDefault="00895012" w:rsidP="00895012">
      <w:pPr>
        <w:jc w:val="center"/>
        <w:rPr>
          <w:rFonts w:ascii="Noto Sans" w:eastAsia="Yu Mincho" w:hAnsi="Noto Sans" w:cs="Noto Sans"/>
          <w:b/>
          <w:bCs/>
          <w:sz w:val="16"/>
          <w:szCs w:val="16"/>
        </w:rPr>
      </w:pPr>
      <w:r w:rsidRPr="00E67938">
        <w:rPr>
          <w:rFonts w:ascii="Noto Sans" w:eastAsia="Yu Mincho" w:hAnsi="Noto Sans" w:cs="Noto Sans"/>
          <w:b/>
          <w:bCs/>
          <w:sz w:val="16"/>
          <w:szCs w:val="16"/>
        </w:rPr>
        <w:t xml:space="preserve">ANEXO NÚMERO </w:t>
      </w:r>
      <w:r w:rsidR="00CF2AC6">
        <w:rPr>
          <w:rFonts w:ascii="Noto Sans" w:eastAsia="Yu Mincho" w:hAnsi="Noto Sans" w:cs="Noto Sans"/>
          <w:b/>
          <w:bCs/>
          <w:sz w:val="16"/>
          <w:szCs w:val="16"/>
        </w:rPr>
        <w:t>6</w:t>
      </w:r>
      <w:r w:rsidRPr="00E67938">
        <w:rPr>
          <w:rFonts w:ascii="Noto Sans" w:eastAsia="Yu Mincho" w:hAnsi="Noto Sans" w:cs="Noto Sans"/>
          <w:b/>
          <w:bCs/>
          <w:sz w:val="16"/>
          <w:szCs w:val="16"/>
        </w:rPr>
        <w:t xml:space="preserve"> (</w:t>
      </w:r>
      <w:r w:rsidR="00CF2AC6">
        <w:rPr>
          <w:rFonts w:ascii="Noto Sans" w:eastAsia="Yu Mincho" w:hAnsi="Noto Sans" w:cs="Noto Sans"/>
          <w:b/>
          <w:bCs/>
          <w:sz w:val="16"/>
          <w:szCs w:val="16"/>
        </w:rPr>
        <w:t>SEIS</w:t>
      </w:r>
      <w:r w:rsidRPr="00E67938">
        <w:rPr>
          <w:rFonts w:ascii="Noto Sans" w:eastAsia="Yu Mincho" w:hAnsi="Noto Sans" w:cs="Noto Sans"/>
          <w:b/>
          <w:bCs/>
          <w:sz w:val="16"/>
          <w:szCs w:val="16"/>
        </w:rPr>
        <w:t>)</w:t>
      </w:r>
    </w:p>
    <w:p w14:paraId="745BB95A" w14:textId="77777777" w:rsidR="00895012" w:rsidRPr="00E67938" w:rsidRDefault="00895012" w:rsidP="00895012">
      <w:pPr>
        <w:keepNext/>
        <w:numPr>
          <w:ilvl w:val="1"/>
          <w:numId w:val="1"/>
        </w:numPr>
        <w:tabs>
          <w:tab w:val="left" w:pos="0"/>
        </w:tabs>
        <w:suppressAutoHyphens/>
        <w:ind w:left="0" w:firstLine="0"/>
        <w:jc w:val="center"/>
        <w:outlineLvl w:val="1"/>
        <w:rPr>
          <w:rFonts w:ascii="Noto Sans" w:eastAsia="Times New Roman" w:hAnsi="Noto Sans" w:cs="Noto Sans"/>
          <w:b/>
          <w:sz w:val="16"/>
          <w:szCs w:val="16"/>
          <w:lang w:eastAsia="ar-SA"/>
        </w:rPr>
      </w:pPr>
      <w:r w:rsidRPr="00E67938">
        <w:rPr>
          <w:rFonts w:ascii="Noto Sans" w:eastAsia="Times New Roman" w:hAnsi="Noto Sans" w:cs="Noto Sans"/>
          <w:b/>
          <w:sz w:val="16"/>
          <w:szCs w:val="16"/>
          <w:lang w:val="es-MX" w:eastAsia="ar-SA"/>
        </w:rPr>
        <w:t xml:space="preserve">DOCUMENTACIÓN CORRESPONDIENTE A LA PROPOSICIÓN LEGAL Y </w:t>
      </w:r>
      <w:r w:rsidRPr="00E67938">
        <w:rPr>
          <w:rFonts w:ascii="Noto Sans" w:eastAsia="Times New Roman" w:hAnsi="Noto Sans" w:cs="Noto Sans"/>
          <w:b/>
          <w:sz w:val="16"/>
          <w:szCs w:val="16"/>
          <w:lang w:eastAsia="ar-SA"/>
        </w:rPr>
        <w:t>ECONÓMICA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
        <w:gridCol w:w="5019"/>
        <w:gridCol w:w="1127"/>
        <w:gridCol w:w="1127"/>
        <w:gridCol w:w="1129"/>
        <w:gridCol w:w="987"/>
        <w:gridCol w:w="852"/>
      </w:tblGrid>
      <w:tr w:rsidR="00895012" w:rsidRPr="00E67938" w14:paraId="372B134B" w14:textId="77777777" w:rsidTr="00471993">
        <w:trPr>
          <w:trHeight w:val="312"/>
          <w:jc w:val="center"/>
        </w:trPr>
        <w:tc>
          <w:tcPr>
            <w:tcW w:w="2461" w:type="pct"/>
            <w:gridSpan w:val="2"/>
            <w:vMerge w:val="restart"/>
            <w:shd w:val="clear" w:color="auto" w:fill="538135" w:themeFill="accent6" w:themeFillShade="BF"/>
          </w:tcPr>
          <w:p w14:paraId="7DE2B6EA" w14:textId="77777777" w:rsidR="00895012" w:rsidRPr="00E67938" w:rsidRDefault="00895012" w:rsidP="00895012">
            <w:pPr>
              <w:snapToGrid w:val="0"/>
              <w:jc w:val="center"/>
              <w:rPr>
                <w:rFonts w:ascii="Noto Sans" w:eastAsia="Yu Mincho" w:hAnsi="Noto Sans" w:cs="Noto Sans"/>
                <w:color w:val="FFFFFF" w:themeColor="background1"/>
                <w:sz w:val="16"/>
                <w:szCs w:val="16"/>
              </w:rPr>
            </w:pPr>
          </w:p>
          <w:p w14:paraId="7D902DB5" w14:textId="77777777" w:rsidR="00895012" w:rsidRPr="00E67938" w:rsidRDefault="00895012" w:rsidP="00895012">
            <w:pPr>
              <w:jc w:val="center"/>
              <w:rPr>
                <w:rFonts w:ascii="Noto Sans" w:eastAsia="Yu Mincho" w:hAnsi="Noto Sans" w:cs="Noto Sans"/>
                <w:color w:val="FFFFFF" w:themeColor="background1"/>
                <w:sz w:val="16"/>
                <w:szCs w:val="16"/>
              </w:rPr>
            </w:pPr>
            <w:r w:rsidRPr="00E67938">
              <w:rPr>
                <w:rFonts w:ascii="Noto Sans" w:eastAsia="Yu Mincho" w:hAnsi="Noto Sans" w:cs="Noto Sans"/>
                <w:color w:val="FFFFFF" w:themeColor="background1"/>
                <w:sz w:val="16"/>
                <w:szCs w:val="16"/>
              </w:rPr>
              <w:t>DOCUMENTO SOLICITADO</w:t>
            </w:r>
          </w:p>
        </w:tc>
        <w:tc>
          <w:tcPr>
            <w:tcW w:w="548" w:type="pct"/>
            <w:vMerge w:val="restart"/>
            <w:shd w:val="clear" w:color="auto" w:fill="538135" w:themeFill="accent6" w:themeFillShade="BF"/>
          </w:tcPr>
          <w:p w14:paraId="08B11669" w14:textId="77777777" w:rsidR="00895012" w:rsidRPr="00E67938" w:rsidRDefault="00895012" w:rsidP="00895012">
            <w:pPr>
              <w:jc w:val="center"/>
              <w:rPr>
                <w:rFonts w:ascii="Noto Sans" w:eastAsia="Yu Mincho" w:hAnsi="Noto Sans" w:cs="Noto Sans"/>
                <w:color w:val="FFFFFF" w:themeColor="background1"/>
                <w:sz w:val="16"/>
                <w:szCs w:val="16"/>
              </w:rPr>
            </w:pPr>
            <w:r w:rsidRPr="00E67938">
              <w:rPr>
                <w:rFonts w:ascii="Noto Sans" w:eastAsia="Yu Mincho" w:hAnsi="Noto Sans" w:cs="Noto Sans"/>
                <w:color w:val="FFFFFF" w:themeColor="background1"/>
                <w:sz w:val="16"/>
                <w:szCs w:val="16"/>
              </w:rPr>
              <w:t>PUNTO EN EL QUE SE SOLICITA</w:t>
            </w:r>
          </w:p>
        </w:tc>
        <w:tc>
          <w:tcPr>
            <w:tcW w:w="1097" w:type="pct"/>
            <w:gridSpan w:val="2"/>
            <w:shd w:val="clear" w:color="auto" w:fill="538135" w:themeFill="accent6" w:themeFillShade="BF"/>
          </w:tcPr>
          <w:p w14:paraId="24CB7A80" w14:textId="77777777" w:rsidR="00895012" w:rsidRPr="00E67938" w:rsidRDefault="00895012" w:rsidP="00895012">
            <w:pPr>
              <w:jc w:val="center"/>
              <w:rPr>
                <w:rFonts w:ascii="Noto Sans" w:eastAsia="Yu Mincho" w:hAnsi="Noto Sans" w:cs="Noto Sans"/>
                <w:color w:val="FFFFFF" w:themeColor="background1"/>
                <w:sz w:val="16"/>
                <w:szCs w:val="16"/>
              </w:rPr>
            </w:pPr>
            <w:r w:rsidRPr="00E67938">
              <w:rPr>
                <w:rFonts w:ascii="Noto Sans" w:eastAsia="Yu Mincho" w:hAnsi="Noto Sans" w:cs="Noto Sans"/>
                <w:color w:val="FFFFFF" w:themeColor="background1"/>
                <w:sz w:val="16"/>
                <w:szCs w:val="16"/>
              </w:rPr>
              <w:t>PRESENTADO</w:t>
            </w:r>
          </w:p>
        </w:tc>
        <w:tc>
          <w:tcPr>
            <w:tcW w:w="480" w:type="pct"/>
            <w:vMerge w:val="restart"/>
            <w:shd w:val="clear" w:color="auto" w:fill="538135" w:themeFill="accent6" w:themeFillShade="BF"/>
          </w:tcPr>
          <w:p w14:paraId="2D273F71" w14:textId="77777777" w:rsidR="00895012" w:rsidRPr="00E67938" w:rsidRDefault="00895012" w:rsidP="00895012">
            <w:pPr>
              <w:snapToGrid w:val="0"/>
              <w:jc w:val="center"/>
              <w:rPr>
                <w:rFonts w:ascii="Noto Sans" w:eastAsia="Yu Mincho" w:hAnsi="Noto Sans" w:cs="Noto Sans"/>
                <w:color w:val="FFFFFF" w:themeColor="background1"/>
                <w:sz w:val="16"/>
                <w:szCs w:val="16"/>
              </w:rPr>
            </w:pPr>
          </w:p>
          <w:p w14:paraId="55B99BB4" w14:textId="77777777" w:rsidR="00895012" w:rsidRPr="00E67938" w:rsidRDefault="00895012" w:rsidP="00895012">
            <w:pPr>
              <w:snapToGrid w:val="0"/>
              <w:jc w:val="center"/>
              <w:rPr>
                <w:rFonts w:ascii="Noto Sans" w:eastAsia="Yu Mincho" w:hAnsi="Noto Sans" w:cs="Noto Sans"/>
                <w:color w:val="FFFFFF" w:themeColor="background1"/>
                <w:sz w:val="16"/>
                <w:szCs w:val="16"/>
              </w:rPr>
            </w:pPr>
          </w:p>
          <w:p w14:paraId="4C97376F" w14:textId="77777777" w:rsidR="00895012" w:rsidRPr="00E67938" w:rsidRDefault="00895012" w:rsidP="00895012">
            <w:pPr>
              <w:snapToGrid w:val="0"/>
              <w:jc w:val="center"/>
              <w:rPr>
                <w:rFonts w:ascii="Noto Sans" w:eastAsia="Yu Mincho" w:hAnsi="Noto Sans" w:cs="Noto Sans"/>
                <w:color w:val="FFFFFF" w:themeColor="background1"/>
                <w:sz w:val="16"/>
                <w:szCs w:val="16"/>
              </w:rPr>
            </w:pPr>
            <w:r w:rsidRPr="00E67938">
              <w:rPr>
                <w:rFonts w:ascii="Noto Sans" w:eastAsia="Yu Mincho" w:hAnsi="Noto Sans" w:cs="Noto Sans"/>
                <w:color w:val="FFFFFF" w:themeColor="background1"/>
                <w:sz w:val="16"/>
                <w:szCs w:val="16"/>
              </w:rPr>
              <w:t>ARCHIVO</w:t>
            </w:r>
          </w:p>
        </w:tc>
        <w:tc>
          <w:tcPr>
            <w:tcW w:w="414" w:type="pct"/>
            <w:vMerge w:val="restart"/>
            <w:shd w:val="clear" w:color="auto" w:fill="538135" w:themeFill="accent6" w:themeFillShade="BF"/>
          </w:tcPr>
          <w:p w14:paraId="60367E81" w14:textId="77777777" w:rsidR="00895012" w:rsidRPr="00E67938" w:rsidRDefault="00895012" w:rsidP="00895012">
            <w:pPr>
              <w:snapToGrid w:val="0"/>
              <w:jc w:val="center"/>
              <w:rPr>
                <w:rFonts w:ascii="Noto Sans" w:eastAsia="Yu Mincho" w:hAnsi="Noto Sans" w:cs="Noto Sans"/>
                <w:color w:val="FFFFFF" w:themeColor="background1"/>
                <w:sz w:val="16"/>
                <w:szCs w:val="16"/>
              </w:rPr>
            </w:pPr>
          </w:p>
          <w:p w14:paraId="25A00B42" w14:textId="77777777" w:rsidR="00895012" w:rsidRPr="00E67938" w:rsidRDefault="00895012" w:rsidP="00895012">
            <w:pPr>
              <w:snapToGrid w:val="0"/>
              <w:jc w:val="center"/>
              <w:rPr>
                <w:rFonts w:ascii="Noto Sans" w:eastAsia="Yu Mincho" w:hAnsi="Noto Sans" w:cs="Noto Sans"/>
                <w:color w:val="FFFFFF" w:themeColor="background1"/>
                <w:sz w:val="16"/>
                <w:szCs w:val="16"/>
              </w:rPr>
            </w:pPr>
          </w:p>
          <w:p w14:paraId="07DCA824" w14:textId="77777777" w:rsidR="00895012" w:rsidRPr="00E67938" w:rsidRDefault="00895012" w:rsidP="00895012">
            <w:pPr>
              <w:snapToGrid w:val="0"/>
              <w:jc w:val="center"/>
              <w:rPr>
                <w:rFonts w:ascii="Noto Sans" w:eastAsia="Yu Mincho" w:hAnsi="Noto Sans" w:cs="Noto Sans"/>
                <w:color w:val="FFFFFF" w:themeColor="background1"/>
                <w:sz w:val="16"/>
                <w:szCs w:val="16"/>
              </w:rPr>
            </w:pPr>
            <w:r w:rsidRPr="00E67938">
              <w:rPr>
                <w:rFonts w:ascii="Noto Sans" w:eastAsia="Yu Mincho" w:hAnsi="Noto Sans" w:cs="Noto Sans"/>
                <w:color w:val="FFFFFF" w:themeColor="background1"/>
                <w:sz w:val="16"/>
                <w:szCs w:val="16"/>
              </w:rPr>
              <w:t>PAGINA</w:t>
            </w:r>
          </w:p>
        </w:tc>
      </w:tr>
      <w:tr w:rsidR="00895012" w:rsidRPr="00E67938" w14:paraId="4EAF1BAA" w14:textId="77777777" w:rsidTr="00471993">
        <w:trPr>
          <w:trHeight w:val="367"/>
          <w:jc w:val="center"/>
        </w:trPr>
        <w:tc>
          <w:tcPr>
            <w:tcW w:w="2461" w:type="pct"/>
            <w:gridSpan w:val="2"/>
            <w:vMerge/>
            <w:shd w:val="clear" w:color="auto" w:fill="538135" w:themeFill="accent6" w:themeFillShade="BF"/>
          </w:tcPr>
          <w:p w14:paraId="0A8FF027" w14:textId="77777777" w:rsidR="00895012" w:rsidRPr="00E67938" w:rsidRDefault="00895012" w:rsidP="00895012">
            <w:pPr>
              <w:snapToGrid w:val="0"/>
              <w:jc w:val="center"/>
              <w:rPr>
                <w:rFonts w:ascii="Noto Sans" w:eastAsia="Yu Mincho" w:hAnsi="Noto Sans" w:cs="Noto Sans"/>
                <w:b/>
                <w:sz w:val="16"/>
                <w:szCs w:val="16"/>
              </w:rPr>
            </w:pPr>
          </w:p>
        </w:tc>
        <w:tc>
          <w:tcPr>
            <w:tcW w:w="548" w:type="pct"/>
            <w:vMerge/>
            <w:shd w:val="clear" w:color="auto" w:fill="538135" w:themeFill="accent6" w:themeFillShade="BF"/>
          </w:tcPr>
          <w:p w14:paraId="4EFCBBB8" w14:textId="77777777" w:rsidR="00895012" w:rsidRPr="00E67938" w:rsidRDefault="00895012" w:rsidP="00895012">
            <w:pPr>
              <w:snapToGrid w:val="0"/>
              <w:jc w:val="center"/>
              <w:rPr>
                <w:rFonts w:ascii="Noto Sans" w:eastAsia="Yu Mincho" w:hAnsi="Noto Sans" w:cs="Noto Sans"/>
                <w:b/>
                <w:sz w:val="16"/>
                <w:szCs w:val="16"/>
              </w:rPr>
            </w:pPr>
          </w:p>
        </w:tc>
        <w:tc>
          <w:tcPr>
            <w:tcW w:w="548" w:type="pct"/>
            <w:shd w:val="clear" w:color="auto" w:fill="538135" w:themeFill="accent6" w:themeFillShade="BF"/>
          </w:tcPr>
          <w:p w14:paraId="50BA5A7C" w14:textId="77777777" w:rsidR="00895012" w:rsidRPr="00E67938" w:rsidRDefault="00895012" w:rsidP="00895012">
            <w:pPr>
              <w:jc w:val="center"/>
              <w:rPr>
                <w:rFonts w:ascii="Noto Sans" w:eastAsia="Yu Mincho" w:hAnsi="Noto Sans" w:cs="Noto Sans"/>
                <w:color w:val="FFFFFF" w:themeColor="background1"/>
                <w:sz w:val="16"/>
                <w:szCs w:val="16"/>
              </w:rPr>
            </w:pPr>
            <w:r w:rsidRPr="00E67938">
              <w:rPr>
                <w:rFonts w:ascii="Noto Sans" w:eastAsia="Yu Mincho" w:hAnsi="Noto Sans" w:cs="Noto Sans"/>
                <w:color w:val="FFFFFF" w:themeColor="background1"/>
                <w:sz w:val="16"/>
                <w:szCs w:val="16"/>
              </w:rPr>
              <w:t>SI CUMPLE</w:t>
            </w:r>
          </w:p>
        </w:tc>
        <w:tc>
          <w:tcPr>
            <w:tcW w:w="549" w:type="pct"/>
            <w:shd w:val="clear" w:color="auto" w:fill="538135" w:themeFill="accent6" w:themeFillShade="BF"/>
          </w:tcPr>
          <w:p w14:paraId="182E1C51" w14:textId="77777777" w:rsidR="00895012" w:rsidRPr="00E67938" w:rsidRDefault="00895012" w:rsidP="00895012">
            <w:pPr>
              <w:ind w:left="66"/>
              <w:rPr>
                <w:rFonts w:ascii="Noto Sans" w:eastAsia="Yu Mincho" w:hAnsi="Noto Sans" w:cs="Noto Sans"/>
                <w:color w:val="FFFFFF" w:themeColor="background1"/>
                <w:sz w:val="16"/>
                <w:szCs w:val="16"/>
              </w:rPr>
            </w:pPr>
            <w:r w:rsidRPr="00E67938">
              <w:rPr>
                <w:rFonts w:ascii="Noto Sans" w:eastAsia="Yu Mincho" w:hAnsi="Noto Sans" w:cs="Noto Sans"/>
                <w:color w:val="FFFFFF" w:themeColor="background1"/>
                <w:sz w:val="16"/>
                <w:szCs w:val="16"/>
              </w:rPr>
              <w:t>NO CUMPLE</w:t>
            </w:r>
          </w:p>
        </w:tc>
        <w:tc>
          <w:tcPr>
            <w:tcW w:w="480" w:type="pct"/>
            <w:vMerge/>
            <w:shd w:val="clear" w:color="auto" w:fill="538135" w:themeFill="accent6" w:themeFillShade="BF"/>
          </w:tcPr>
          <w:p w14:paraId="3C011E07" w14:textId="77777777" w:rsidR="00895012" w:rsidRPr="00E67938" w:rsidRDefault="00895012" w:rsidP="00895012">
            <w:pPr>
              <w:snapToGrid w:val="0"/>
              <w:jc w:val="center"/>
              <w:rPr>
                <w:rFonts w:ascii="Noto Sans" w:eastAsia="Yu Mincho" w:hAnsi="Noto Sans" w:cs="Noto Sans"/>
                <w:b/>
                <w:sz w:val="16"/>
                <w:szCs w:val="16"/>
              </w:rPr>
            </w:pPr>
          </w:p>
        </w:tc>
        <w:tc>
          <w:tcPr>
            <w:tcW w:w="414" w:type="pct"/>
            <w:vMerge/>
            <w:shd w:val="clear" w:color="auto" w:fill="538135" w:themeFill="accent6" w:themeFillShade="BF"/>
          </w:tcPr>
          <w:p w14:paraId="11E9BAC7" w14:textId="77777777" w:rsidR="00895012" w:rsidRPr="00E67938" w:rsidRDefault="00895012" w:rsidP="00895012">
            <w:pPr>
              <w:snapToGrid w:val="0"/>
              <w:jc w:val="center"/>
              <w:rPr>
                <w:rFonts w:ascii="Noto Sans" w:eastAsia="Yu Mincho" w:hAnsi="Noto Sans" w:cs="Noto Sans"/>
                <w:b/>
                <w:sz w:val="16"/>
                <w:szCs w:val="16"/>
              </w:rPr>
            </w:pPr>
          </w:p>
        </w:tc>
      </w:tr>
      <w:tr w:rsidR="00895012" w:rsidRPr="00E67938" w14:paraId="49830F31" w14:textId="77777777" w:rsidTr="00471993">
        <w:tblPrEx>
          <w:tblLook w:val="04A0" w:firstRow="1" w:lastRow="0" w:firstColumn="1" w:lastColumn="0" w:noHBand="0" w:noVBand="1"/>
        </w:tblPrEx>
        <w:trPr>
          <w:gridBefore w:val="1"/>
          <w:wBefore w:w="21" w:type="pct"/>
          <w:trHeight w:val="694"/>
          <w:jc w:val="center"/>
        </w:trPr>
        <w:tc>
          <w:tcPr>
            <w:tcW w:w="2440" w:type="pct"/>
            <w:shd w:val="clear" w:color="auto" w:fill="auto"/>
            <w:vAlign w:val="bottom"/>
          </w:tcPr>
          <w:p w14:paraId="141F70BD" w14:textId="7016C97F" w:rsidR="00895012" w:rsidRPr="00E67938" w:rsidRDefault="00895012" w:rsidP="005E6B00">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a)</w:t>
            </w:r>
            <w:r w:rsidRPr="00E67938">
              <w:rPr>
                <w:rFonts w:ascii="Noto Sans" w:eastAsia="Yu Mincho" w:hAnsi="Noto Sans" w:cs="Noto Sans"/>
                <w:color w:val="000000"/>
                <w:sz w:val="16"/>
                <w:szCs w:val="16"/>
                <w:lang w:val="es-MX" w:eastAsia="es-MX"/>
              </w:rPr>
              <w:tab/>
              <w:t xml:space="preserve">Los licitantes o sus representantes deberán presentar un escrito en el que su firmante manifieste, bajo protesta de decir verdad, que cuenta con facultades suficientes para comprometerse por sí o por su representada. Anexo Número </w:t>
            </w:r>
            <w:r w:rsidR="005E6B00">
              <w:rPr>
                <w:rFonts w:ascii="Noto Sans" w:eastAsia="Yu Mincho" w:hAnsi="Noto Sans" w:cs="Noto Sans"/>
                <w:color w:val="000000"/>
                <w:sz w:val="16"/>
                <w:szCs w:val="16"/>
                <w:lang w:val="es-MX" w:eastAsia="es-MX"/>
              </w:rPr>
              <w:t>7</w:t>
            </w:r>
            <w:r w:rsidRPr="00E67938">
              <w:rPr>
                <w:rFonts w:ascii="Noto Sans" w:eastAsia="Yu Mincho" w:hAnsi="Noto Sans" w:cs="Noto Sans"/>
                <w:color w:val="000000"/>
                <w:sz w:val="16"/>
                <w:szCs w:val="16"/>
                <w:lang w:val="es-MX" w:eastAsia="es-MX"/>
              </w:rPr>
              <w:t xml:space="preserve"> </w:t>
            </w:r>
          </w:p>
        </w:tc>
        <w:tc>
          <w:tcPr>
            <w:tcW w:w="548" w:type="pct"/>
            <w:shd w:val="clear" w:color="auto" w:fill="auto"/>
            <w:vAlign w:val="center"/>
          </w:tcPr>
          <w:p w14:paraId="1534D0BD"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 inciso a)</w:t>
            </w:r>
          </w:p>
        </w:tc>
        <w:tc>
          <w:tcPr>
            <w:tcW w:w="548" w:type="pct"/>
            <w:shd w:val="clear" w:color="auto" w:fill="auto"/>
            <w:noWrap/>
            <w:vAlign w:val="center"/>
          </w:tcPr>
          <w:p w14:paraId="2638A07A"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65713C8A"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Pr>
          <w:p w14:paraId="442C5A4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748FBE43"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1046055A" w14:textId="77777777" w:rsidTr="00471993">
        <w:tblPrEx>
          <w:tblLook w:val="04A0" w:firstRow="1" w:lastRow="0" w:firstColumn="1" w:lastColumn="0" w:noHBand="0" w:noVBand="1"/>
        </w:tblPrEx>
        <w:trPr>
          <w:gridBefore w:val="1"/>
          <w:wBefore w:w="21" w:type="pct"/>
          <w:trHeight w:val="404"/>
          <w:jc w:val="center"/>
        </w:trPr>
        <w:tc>
          <w:tcPr>
            <w:tcW w:w="2440" w:type="pct"/>
            <w:shd w:val="clear" w:color="auto" w:fill="auto"/>
            <w:vAlign w:val="bottom"/>
            <w:hideMark/>
          </w:tcPr>
          <w:p w14:paraId="43EAB892" w14:textId="673A2A48" w:rsidR="00895012" w:rsidRPr="00E67938" w:rsidRDefault="00895012" w:rsidP="00342F40">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xml:space="preserve">Una declaración firmada en forma autógrafa por el propio licitante o su representante legal, por el que manifieste bajo protesta de decir verdad, no encontrarse en alguno de los supuestos establecidos por los artículos </w:t>
            </w:r>
            <w:r w:rsidR="00342F40">
              <w:rPr>
                <w:rFonts w:ascii="Noto Sans" w:eastAsia="Yu Mincho" w:hAnsi="Noto Sans" w:cs="Noto Sans"/>
                <w:color w:val="000000"/>
                <w:sz w:val="16"/>
                <w:szCs w:val="16"/>
                <w:lang w:val="es-MX" w:eastAsia="es-MX"/>
              </w:rPr>
              <w:t>71</w:t>
            </w:r>
            <w:r w:rsidRPr="00E67938">
              <w:rPr>
                <w:rFonts w:ascii="Noto Sans" w:eastAsia="Yu Mincho" w:hAnsi="Noto Sans" w:cs="Noto Sans"/>
                <w:color w:val="000000"/>
                <w:sz w:val="16"/>
                <w:szCs w:val="16"/>
                <w:lang w:val="es-MX" w:eastAsia="es-MX"/>
              </w:rPr>
              <w:t xml:space="preserve"> y </w:t>
            </w:r>
            <w:r w:rsidR="00342F40">
              <w:rPr>
                <w:rFonts w:ascii="Noto Sans" w:eastAsia="Yu Mincho" w:hAnsi="Noto Sans" w:cs="Noto Sans"/>
                <w:color w:val="000000"/>
                <w:sz w:val="16"/>
                <w:szCs w:val="16"/>
                <w:lang w:val="es-MX" w:eastAsia="es-MX"/>
              </w:rPr>
              <w:t>90</w:t>
            </w:r>
            <w:r w:rsidRPr="00E67938">
              <w:rPr>
                <w:rFonts w:ascii="Noto Sans" w:eastAsia="Yu Mincho" w:hAnsi="Noto Sans" w:cs="Noto Sans"/>
                <w:color w:val="000000"/>
                <w:sz w:val="16"/>
                <w:szCs w:val="16"/>
                <w:lang w:val="es-MX" w:eastAsia="es-MX"/>
              </w:rPr>
              <w:t xml:space="preserve"> antepenúltimo párrafo, de la LAASSP, de conformidad con lo que establece el artículo 39, fracción VI inciso e) del Reglamento. </w:t>
            </w:r>
            <w:r w:rsidRPr="00E67938">
              <w:rPr>
                <w:rFonts w:ascii="Noto Sans" w:eastAsia="Yu Mincho" w:hAnsi="Noto Sans" w:cs="Noto Sans"/>
                <w:b/>
                <w:color w:val="000000"/>
                <w:sz w:val="16"/>
                <w:szCs w:val="16"/>
                <w:lang w:val="es-MX" w:eastAsia="es-MX"/>
              </w:rPr>
              <w:t>Anexo Número 3 (tres).</w:t>
            </w:r>
          </w:p>
        </w:tc>
        <w:tc>
          <w:tcPr>
            <w:tcW w:w="548" w:type="pct"/>
            <w:shd w:val="clear" w:color="auto" w:fill="auto"/>
            <w:vAlign w:val="center"/>
            <w:hideMark/>
          </w:tcPr>
          <w:p w14:paraId="1EB796DA"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 inciso b)</w:t>
            </w:r>
          </w:p>
        </w:tc>
        <w:tc>
          <w:tcPr>
            <w:tcW w:w="548" w:type="pct"/>
            <w:shd w:val="clear" w:color="auto" w:fill="auto"/>
            <w:noWrap/>
            <w:vAlign w:val="center"/>
            <w:hideMark/>
          </w:tcPr>
          <w:p w14:paraId="0422EC8F"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4AD9E8BD"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24C27CBE"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543855F2"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4E757D5C" w14:textId="77777777" w:rsidTr="00471993">
        <w:tblPrEx>
          <w:tblLook w:val="04A0" w:firstRow="1" w:lastRow="0" w:firstColumn="1" w:lastColumn="0" w:noHBand="0" w:noVBand="1"/>
        </w:tblPrEx>
        <w:trPr>
          <w:gridBefore w:val="1"/>
          <w:wBefore w:w="21" w:type="pct"/>
          <w:trHeight w:val="714"/>
          <w:jc w:val="center"/>
        </w:trPr>
        <w:tc>
          <w:tcPr>
            <w:tcW w:w="2440" w:type="pct"/>
            <w:shd w:val="clear" w:color="auto" w:fill="auto"/>
            <w:vAlign w:val="bottom"/>
            <w:hideMark/>
          </w:tcPr>
          <w:p w14:paraId="6947F867" w14:textId="77777777" w:rsidR="00895012" w:rsidRPr="00E67938" w:rsidRDefault="00895012" w:rsidP="00895012">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lastRenderedPageBreak/>
              <w:t xml:space="preserve">Escrito de declaración de integridad, a través del cual manifiesta, que se abstendrá de adoptar conductas para que los servidores públicos del Instituto, induzcan o alteren las evaluaciones de las proposiciones, el resultado del procedimiento, u otros aspectos que otorguen condiciones más ventajosas con relación a los demás participantes. </w:t>
            </w:r>
            <w:r w:rsidRPr="00E67938">
              <w:rPr>
                <w:rFonts w:ascii="Noto Sans" w:eastAsia="Yu Mincho" w:hAnsi="Noto Sans" w:cs="Noto Sans"/>
                <w:b/>
                <w:bCs/>
                <w:color w:val="000000"/>
                <w:sz w:val="16"/>
                <w:szCs w:val="16"/>
                <w:lang w:val="es-MX" w:eastAsia="es-MX"/>
              </w:rPr>
              <w:t>ANEXO NUMERO 3</w:t>
            </w:r>
          </w:p>
        </w:tc>
        <w:tc>
          <w:tcPr>
            <w:tcW w:w="548" w:type="pct"/>
            <w:shd w:val="clear" w:color="auto" w:fill="auto"/>
            <w:vAlign w:val="center"/>
            <w:hideMark/>
          </w:tcPr>
          <w:p w14:paraId="091175CB"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 inciso c)</w:t>
            </w:r>
          </w:p>
        </w:tc>
        <w:tc>
          <w:tcPr>
            <w:tcW w:w="548" w:type="pct"/>
            <w:shd w:val="clear" w:color="auto" w:fill="auto"/>
            <w:noWrap/>
            <w:vAlign w:val="center"/>
            <w:hideMark/>
          </w:tcPr>
          <w:p w14:paraId="7DE08F36"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2AE2F9BD"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60938985"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170FA68F"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2A1F01F0" w14:textId="77777777" w:rsidTr="00471993">
        <w:tblPrEx>
          <w:tblLook w:val="04A0" w:firstRow="1" w:lastRow="0" w:firstColumn="1" w:lastColumn="0" w:noHBand="0" w:noVBand="1"/>
        </w:tblPrEx>
        <w:trPr>
          <w:gridBefore w:val="1"/>
          <w:wBefore w:w="21" w:type="pct"/>
          <w:trHeight w:val="954"/>
          <w:jc w:val="center"/>
        </w:trPr>
        <w:tc>
          <w:tcPr>
            <w:tcW w:w="2440" w:type="pct"/>
            <w:shd w:val="clear" w:color="auto" w:fill="auto"/>
            <w:vAlign w:val="bottom"/>
            <w:hideMark/>
          </w:tcPr>
          <w:p w14:paraId="0C572238" w14:textId="77777777" w:rsidR="00895012" w:rsidRPr="00E67938" w:rsidRDefault="00895012" w:rsidP="00895012">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E67938">
              <w:rPr>
                <w:rFonts w:ascii="Noto Sans" w:eastAsia="Yu Mincho" w:hAnsi="Noto Sans" w:cs="Noto Sans"/>
                <w:b/>
                <w:bCs/>
                <w:color w:val="000000"/>
                <w:sz w:val="16"/>
                <w:szCs w:val="16"/>
                <w:lang w:val="es-MX" w:eastAsia="es-MX"/>
              </w:rPr>
              <w:t>ANEXO NUMERO 3</w:t>
            </w:r>
            <w:r w:rsidRPr="00E67938">
              <w:rPr>
                <w:rFonts w:ascii="Noto Sans" w:eastAsia="Yu Mincho" w:hAnsi="Noto Sans" w:cs="Noto Sans"/>
                <w:bCs/>
                <w:color w:val="000000"/>
                <w:sz w:val="16"/>
                <w:szCs w:val="16"/>
                <w:lang w:val="es-MX" w:eastAsia="es-MX"/>
              </w:rPr>
              <w:t xml:space="preserve"> </w:t>
            </w:r>
            <w:r w:rsidRPr="00E67938">
              <w:rPr>
                <w:rFonts w:ascii="Noto Sans" w:eastAsia="Yu Mincho" w:hAnsi="Noto Sans" w:cs="Noto Sans"/>
                <w:color w:val="000000"/>
                <w:sz w:val="16"/>
                <w:szCs w:val="16"/>
                <w:lang w:val="es-MX" w:eastAsia="es-MX"/>
              </w:rPr>
              <w:t>de la presente convocatoria.</w:t>
            </w:r>
          </w:p>
        </w:tc>
        <w:tc>
          <w:tcPr>
            <w:tcW w:w="548" w:type="pct"/>
            <w:shd w:val="clear" w:color="auto" w:fill="auto"/>
            <w:vAlign w:val="center"/>
            <w:hideMark/>
          </w:tcPr>
          <w:p w14:paraId="05C87220"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 inciso d)</w:t>
            </w:r>
          </w:p>
        </w:tc>
        <w:tc>
          <w:tcPr>
            <w:tcW w:w="548" w:type="pct"/>
            <w:shd w:val="clear" w:color="auto" w:fill="auto"/>
            <w:noWrap/>
            <w:vAlign w:val="center"/>
            <w:hideMark/>
          </w:tcPr>
          <w:p w14:paraId="75CED671"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1B059C52"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414AC597"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6C8AF67D"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232434FD" w14:textId="77777777" w:rsidTr="00471993">
        <w:tblPrEx>
          <w:tblLook w:val="04A0" w:firstRow="1" w:lastRow="0" w:firstColumn="1" w:lastColumn="0" w:noHBand="0" w:noVBand="1"/>
        </w:tblPrEx>
        <w:trPr>
          <w:gridBefore w:val="1"/>
          <w:wBefore w:w="21" w:type="pct"/>
          <w:trHeight w:val="854"/>
          <w:jc w:val="center"/>
        </w:trPr>
        <w:tc>
          <w:tcPr>
            <w:tcW w:w="2440" w:type="pct"/>
            <w:shd w:val="clear" w:color="auto" w:fill="auto"/>
            <w:noWrap/>
            <w:vAlign w:val="bottom"/>
            <w:hideMark/>
          </w:tcPr>
          <w:p w14:paraId="029A16A7" w14:textId="7AE167F9" w:rsidR="00895012" w:rsidRPr="00E67938" w:rsidRDefault="00895012" w:rsidP="00895012">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xml:space="preserve">Conocer el contenido de la Ley de Adquisiciones, Arrendamientos y Servicios del Sector Público, su Reglamento, la presente Convocatoria de </w:t>
            </w:r>
            <w:r w:rsidR="00777EA2" w:rsidRPr="00E67938">
              <w:rPr>
                <w:rFonts w:ascii="Noto Sans" w:eastAsia="Yu Mincho" w:hAnsi="Noto Sans" w:cs="Noto Sans"/>
                <w:color w:val="000000"/>
                <w:sz w:val="16"/>
                <w:szCs w:val="16"/>
                <w:lang w:val="es-MX" w:eastAsia="es-MX"/>
              </w:rPr>
              <w:t>Licitación Pública</w:t>
            </w:r>
            <w:r w:rsidRPr="00E67938">
              <w:rPr>
                <w:rFonts w:ascii="Noto Sans" w:eastAsia="Yu Mincho" w:hAnsi="Noto Sans" w:cs="Noto Sans"/>
                <w:color w:val="000000"/>
                <w:sz w:val="16"/>
                <w:szCs w:val="16"/>
                <w:lang w:val="es-MX" w:eastAsia="es-MX"/>
              </w:rPr>
              <w:t xml:space="preserve">, sus anexos y las modificaciones derivadas de las aclaraciones que pudieran solicitar los licitantes, conforme al </w:t>
            </w:r>
            <w:r w:rsidRPr="00E67938">
              <w:rPr>
                <w:rFonts w:ascii="Noto Sans" w:eastAsia="Yu Mincho" w:hAnsi="Noto Sans" w:cs="Noto Sans"/>
                <w:b/>
                <w:bCs/>
                <w:color w:val="000000"/>
                <w:sz w:val="16"/>
                <w:szCs w:val="16"/>
                <w:lang w:val="es-MX" w:eastAsia="es-MX"/>
              </w:rPr>
              <w:t>ANEXO NUMERO  3</w:t>
            </w:r>
            <w:r w:rsidR="007B70CE" w:rsidRPr="00E67938">
              <w:rPr>
                <w:rFonts w:ascii="Noto Sans" w:eastAsia="Yu Mincho" w:hAnsi="Noto Sans" w:cs="Noto Sans"/>
                <w:b/>
                <w:bCs/>
                <w:color w:val="000000"/>
                <w:sz w:val="16"/>
                <w:szCs w:val="16"/>
                <w:lang w:val="es-MX" w:eastAsia="es-MX"/>
              </w:rPr>
              <w:t>-B</w:t>
            </w:r>
            <w:r w:rsidRPr="00E67938">
              <w:rPr>
                <w:rFonts w:ascii="Noto Sans" w:eastAsia="Yu Mincho" w:hAnsi="Noto Sans" w:cs="Noto Sans"/>
                <w:bCs/>
                <w:color w:val="000000"/>
                <w:sz w:val="16"/>
                <w:szCs w:val="16"/>
                <w:lang w:val="es-MX" w:eastAsia="es-MX"/>
              </w:rPr>
              <w:t xml:space="preserve"> </w:t>
            </w:r>
          </w:p>
        </w:tc>
        <w:tc>
          <w:tcPr>
            <w:tcW w:w="548" w:type="pct"/>
            <w:shd w:val="clear" w:color="auto" w:fill="auto"/>
            <w:vAlign w:val="center"/>
            <w:hideMark/>
          </w:tcPr>
          <w:p w14:paraId="6C63BC90"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 inciso e)</w:t>
            </w:r>
          </w:p>
        </w:tc>
        <w:tc>
          <w:tcPr>
            <w:tcW w:w="548" w:type="pct"/>
            <w:shd w:val="clear" w:color="auto" w:fill="auto"/>
            <w:noWrap/>
            <w:vAlign w:val="center"/>
            <w:hideMark/>
          </w:tcPr>
          <w:p w14:paraId="4945CD7C"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15E8F17B"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2484B096"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1177271D"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7ABB60BA" w14:textId="77777777" w:rsidTr="00471993">
        <w:tblPrEx>
          <w:tblLook w:val="04A0" w:firstRow="1" w:lastRow="0" w:firstColumn="1" w:lastColumn="0" w:noHBand="0" w:noVBand="1"/>
        </w:tblPrEx>
        <w:trPr>
          <w:gridBefore w:val="1"/>
          <w:wBefore w:w="21" w:type="pct"/>
          <w:trHeight w:val="399"/>
          <w:jc w:val="center"/>
        </w:trPr>
        <w:tc>
          <w:tcPr>
            <w:tcW w:w="2440" w:type="pct"/>
            <w:shd w:val="clear" w:color="auto" w:fill="auto"/>
            <w:vAlign w:val="bottom"/>
            <w:hideMark/>
          </w:tcPr>
          <w:p w14:paraId="3F11A341" w14:textId="6A2E785F" w:rsidR="00895012" w:rsidRPr="00E67938" w:rsidRDefault="00895012" w:rsidP="00342F40">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xml:space="preserve">Escrito en el que su representada no se encuentra sancionada como empresa o producto por la </w:t>
            </w:r>
            <w:r w:rsidR="005E6B00" w:rsidRPr="005E6B00">
              <w:rPr>
                <w:rFonts w:ascii="Noto Sans" w:eastAsia="Yu Mincho" w:hAnsi="Noto Sans" w:cs="Noto Sans"/>
                <w:color w:val="000000"/>
                <w:sz w:val="16"/>
                <w:szCs w:val="16"/>
                <w:lang w:val="es-MX" w:eastAsia="es-MX"/>
              </w:rPr>
              <w:t>Secretaría Anticorrupción y Buen Gobierno</w:t>
            </w:r>
            <w:r w:rsidRPr="00E67938">
              <w:rPr>
                <w:rFonts w:ascii="Noto Sans" w:eastAsia="Yu Mincho" w:hAnsi="Noto Sans" w:cs="Noto Sans"/>
                <w:color w:val="000000"/>
                <w:sz w:val="16"/>
                <w:szCs w:val="16"/>
                <w:lang w:val="es-MX" w:eastAsia="es-MX"/>
              </w:rPr>
              <w:t xml:space="preserve">, conforme al </w:t>
            </w:r>
            <w:r w:rsidRPr="00E67938">
              <w:rPr>
                <w:rFonts w:ascii="Noto Sans" w:eastAsia="Yu Mincho" w:hAnsi="Noto Sans" w:cs="Noto Sans"/>
                <w:b/>
                <w:bCs/>
                <w:color w:val="000000"/>
                <w:sz w:val="16"/>
                <w:szCs w:val="16"/>
                <w:lang w:val="es-MX" w:eastAsia="es-MX"/>
              </w:rPr>
              <w:t>ANEXO NÚMERO 3</w:t>
            </w:r>
            <w:r w:rsidRPr="00E67938">
              <w:rPr>
                <w:rFonts w:ascii="Noto Sans" w:eastAsia="Yu Mincho" w:hAnsi="Noto Sans" w:cs="Noto Sans"/>
                <w:bCs/>
                <w:color w:val="000000"/>
                <w:sz w:val="16"/>
                <w:szCs w:val="16"/>
                <w:lang w:val="es-MX" w:eastAsia="es-MX"/>
              </w:rPr>
              <w:t>.</w:t>
            </w:r>
          </w:p>
        </w:tc>
        <w:tc>
          <w:tcPr>
            <w:tcW w:w="548" w:type="pct"/>
            <w:shd w:val="clear" w:color="auto" w:fill="auto"/>
            <w:vAlign w:val="center"/>
            <w:hideMark/>
          </w:tcPr>
          <w:p w14:paraId="22B0CA2F"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 incido f)</w:t>
            </w:r>
          </w:p>
        </w:tc>
        <w:tc>
          <w:tcPr>
            <w:tcW w:w="548" w:type="pct"/>
            <w:shd w:val="clear" w:color="auto" w:fill="auto"/>
            <w:noWrap/>
            <w:vAlign w:val="center"/>
            <w:hideMark/>
          </w:tcPr>
          <w:p w14:paraId="7349312E"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59F0B62F"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028A0850"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046D935F"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6CF7E366" w14:textId="77777777" w:rsidTr="00471993">
        <w:tblPrEx>
          <w:tblLook w:val="04A0" w:firstRow="1" w:lastRow="0" w:firstColumn="1" w:lastColumn="0" w:noHBand="0" w:noVBand="1"/>
        </w:tblPrEx>
        <w:trPr>
          <w:gridBefore w:val="1"/>
          <w:wBefore w:w="21" w:type="pct"/>
          <w:trHeight w:val="918"/>
          <w:jc w:val="center"/>
        </w:trPr>
        <w:tc>
          <w:tcPr>
            <w:tcW w:w="2440" w:type="pct"/>
            <w:shd w:val="clear" w:color="auto" w:fill="auto"/>
            <w:vAlign w:val="bottom"/>
            <w:hideMark/>
          </w:tcPr>
          <w:p w14:paraId="017ABFC4" w14:textId="77777777" w:rsidR="00895012" w:rsidRPr="00E67938" w:rsidRDefault="00895012" w:rsidP="00895012">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xml:space="preserve">Escrito bajo protesta de decir verdad, en el que el licitante manifiesta que los precios de su propuesta no se cotizan en condiciones de prácticas desleales de comercio internacional, de conformidad con lo previsto en el artículo 37 del Reglamento de la LAASSP, conforme al </w:t>
            </w:r>
            <w:r w:rsidRPr="00E67938">
              <w:rPr>
                <w:rFonts w:ascii="Noto Sans" w:eastAsia="Yu Mincho" w:hAnsi="Noto Sans" w:cs="Noto Sans"/>
                <w:b/>
                <w:bCs/>
                <w:color w:val="000000"/>
                <w:sz w:val="16"/>
                <w:szCs w:val="16"/>
                <w:lang w:val="es-MX" w:eastAsia="es-MX"/>
              </w:rPr>
              <w:t>ANEXO NUMERO 3,</w:t>
            </w:r>
            <w:r w:rsidRPr="00E67938">
              <w:rPr>
                <w:rFonts w:ascii="Noto Sans" w:eastAsia="Yu Mincho" w:hAnsi="Noto Sans" w:cs="Noto Sans"/>
                <w:color w:val="000000"/>
                <w:sz w:val="16"/>
                <w:szCs w:val="16"/>
                <w:lang w:val="es-MX" w:eastAsia="es-MX"/>
              </w:rPr>
              <w:t xml:space="preserve"> de la presente convocatoria</w:t>
            </w:r>
          </w:p>
        </w:tc>
        <w:tc>
          <w:tcPr>
            <w:tcW w:w="548" w:type="pct"/>
            <w:shd w:val="clear" w:color="auto" w:fill="auto"/>
            <w:vAlign w:val="center"/>
            <w:hideMark/>
          </w:tcPr>
          <w:p w14:paraId="5D1B84AA"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 inciso g)</w:t>
            </w:r>
          </w:p>
        </w:tc>
        <w:tc>
          <w:tcPr>
            <w:tcW w:w="548" w:type="pct"/>
            <w:shd w:val="clear" w:color="auto" w:fill="auto"/>
            <w:noWrap/>
            <w:vAlign w:val="center"/>
            <w:hideMark/>
          </w:tcPr>
          <w:p w14:paraId="03BD4C06"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101A2E17"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5766ECC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2295EED3"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6C3D044D" w14:textId="77777777" w:rsidTr="00471993">
        <w:tblPrEx>
          <w:tblLook w:val="04A0" w:firstRow="1" w:lastRow="0" w:firstColumn="1" w:lastColumn="0" w:noHBand="0" w:noVBand="1"/>
        </w:tblPrEx>
        <w:trPr>
          <w:gridBefore w:val="1"/>
          <w:wBefore w:w="21" w:type="pct"/>
          <w:trHeight w:val="416"/>
          <w:jc w:val="center"/>
        </w:trPr>
        <w:tc>
          <w:tcPr>
            <w:tcW w:w="2440" w:type="pct"/>
            <w:shd w:val="clear" w:color="auto" w:fill="auto"/>
            <w:vAlign w:val="bottom"/>
            <w:hideMark/>
          </w:tcPr>
          <w:p w14:paraId="7CDBBC95" w14:textId="77777777" w:rsidR="00895012" w:rsidRPr="00E67938" w:rsidRDefault="00895012" w:rsidP="00895012">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Es obligatorio que acrediten su con carácter de MIPYMES, deberán presentar el documento expedido por autoridad competente, que determine su estratificación como micro, pequeña o mediana empresa; o bien un escrito en el cual manifiesten bajo protesta de decir verdad que cuentan con ese carácter, conforme al</w:t>
            </w:r>
            <w:r w:rsidRPr="00E67938">
              <w:rPr>
                <w:rFonts w:ascii="Noto Sans" w:eastAsia="Yu Mincho" w:hAnsi="Noto Sans" w:cs="Noto Sans"/>
                <w:bCs/>
                <w:color w:val="000000"/>
                <w:sz w:val="16"/>
                <w:szCs w:val="16"/>
                <w:lang w:val="es-MX" w:eastAsia="es-MX"/>
              </w:rPr>
              <w:t xml:space="preserve"> </w:t>
            </w:r>
            <w:r w:rsidRPr="00E67938">
              <w:rPr>
                <w:rFonts w:ascii="Noto Sans" w:eastAsia="Yu Mincho" w:hAnsi="Noto Sans" w:cs="Noto Sans"/>
                <w:b/>
                <w:bCs/>
                <w:color w:val="000000"/>
                <w:sz w:val="16"/>
                <w:szCs w:val="16"/>
                <w:lang w:val="es-MX" w:eastAsia="es-MX"/>
              </w:rPr>
              <w:t>ANEXO NÚMERO 5</w:t>
            </w:r>
            <w:r w:rsidRPr="00E67938">
              <w:rPr>
                <w:rFonts w:ascii="Noto Sans" w:eastAsia="Yu Mincho" w:hAnsi="Noto Sans" w:cs="Noto Sans"/>
                <w:color w:val="000000"/>
                <w:sz w:val="16"/>
                <w:szCs w:val="16"/>
                <w:lang w:val="es-MX" w:eastAsia="es-MX"/>
              </w:rPr>
              <w:t>, de la presente convocatoria.</w:t>
            </w:r>
          </w:p>
        </w:tc>
        <w:tc>
          <w:tcPr>
            <w:tcW w:w="548" w:type="pct"/>
            <w:shd w:val="clear" w:color="auto" w:fill="auto"/>
            <w:vAlign w:val="center"/>
            <w:hideMark/>
          </w:tcPr>
          <w:p w14:paraId="14DE9C23"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 inciso h)</w:t>
            </w:r>
          </w:p>
        </w:tc>
        <w:tc>
          <w:tcPr>
            <w:tcW w:w="548" w:type="pct"/>
            <w:shd w:val="clear" w:color="auto" w:fill="auto"/>
            <w:noWrap/>
            <w:vAlign w:val="center"/>
            <w:hideMark/>
          </w:tcPr>
          <w:p w14:paraId="3B18B5DE"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3E05E69B"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036CA3CD"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79D49AA1"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43917E1F" w14:textId="77777777" w:rsidTr="00471993">
        <w:tblPrEx>
          <w:tblLook w:val="04A0" w:firstRow="1" w:lastRow="0" w:firstColumn="1" w:lastColumn="0" w:noHBand="0" w:noVBand="1"/>
        </w:tblPrEx>
        <w:trPr>
          <w:gridBefore w:val="1"/>
          <w:wBefore w:w="21" w:type="pct"/>
          <w:trHeight w:val="854"/>
          <w:jc w:val="center"/>
        </w:trPr>
        <w:tc>
          <w:tcPr>
            <w:tcW w:w="2440" w:type="pct"/>
            <w:shd w:val="clear" w:color="auto" w:fill="auto"/>
            <w:vAlign w:val="bottom"/>
            <w:hideMark/>
          </w:tcPr>
          <w:p w14:paraId="7BDAFAE0" w14:textId="77777777" w:rsidR="00895012" w:rsidRPr="00E67938" w:rsidRDefault="00895012" w:rsidP="00895012">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En caso de que se presenten proposiciones en forma conjunta, cada una de las personas agrupadas, deberá presentar en forma individual los escritos señalados en este numeral, además del convenio firmado por cada una de las personas que integren la proposición, conforme al</w:t>
            </w:r>
            <w:r w:rsidRPr="00E67938">
              <w:rPr>
                <w:rFonts w:ascii="Noto Sans" w:eastAsia="Yu Mincho" w:hAnsi="Noto Sans" w:cs="Noto Sans"/>
                <w:b/>
                <w:color w:val="000000"/>
                <w:sz w:val="16"/>
                <w:szCs w:val="16"/>
                <w:lang w:val="es-MX" w:eastAsia="es-MX"/>
              </w:rPr>
              <w:t xml:space="preserve"> </w:t>
            </w:r>
            <w:r w:rsidRPr="00E67938">
              <w:rPr>
                <w:rFonts w:ascii="Noto Sans" w:eastAsia="Yu Mincho" w:hAnsi="Noto Sans" w:cs="Noto Sans"/>
                <w:b/>
                <w:bCs/>
                <w:color w:val="000000"/>
                <w:sz w:val="16"/>
                <w:szCs w:val="16"/>
                <w:lang w:val="es-MX" w:eastAsia="es-MX"/>
              </w:rPr>
              <w:t xml:space="preserve">Anexo Número 2 </w:t>
            </w:r>
            <w:r w:rsidRPr="00E67938">
              <w:rPr>
                <w:rFonts w:ascii="Noto Sans" w:eastAsia="Yu Mincho" w:hAnsi="Noto Sans" w:cs="Noto Sans"/>
                <w:color w:val="000000"/>
                <w:sz w:val="16"/>
                <w:szCs w:val="16"/>
                <w:lang w:val="es-MX" w:eastAsia="es-MX"/>
              </w:rPr>
              <w:t xml:space="preserve"> de la presente convocatoria</w:t>
            </w:r>
          </w:p>
        </w:tc>
        <w:tc>
          <w:tcPr>
            <w:tcW w:w="548" w:type="pct"/>
            <w:shd w:val="clear" w:color="auto" w:fill="auto"/>
            <w:vAlign w:val="center"/>
            <w:hideMark/>
          </w:tcPr>
          <w:p w14:paraId="1AD75BCA"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 inciso i)</w:t>
            </w:r>
          </w:p>
        </w:tc>
        <w:tc>
          <w:tcPr>
            <w:tcW w:w="548" w:type="pct"/>
            <w:shd w:val="clear" w:color="auto" w:fill="auto"/>
            <w:noWrap/>
            <w:vAlign w:val="center"/>
            <w:hideMark/>
          </w:tcPr>
          <w:p w14:paraId="52E903F6"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5049DB51"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3C6FA24B"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21B1F85B"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08C38EE0" w14:textId="77777777" w:rsidTr="00471993">
        <w:tblPrEx>
          <w:tblLook w:val="04A0" w:firstRow="1" w:lastRow="0" w:firstColumn="1" w:lastColumn="0" w:noHBand="0" w:noVBand="1"/>
        </w:tblPrEx>
        <w:trPr>
          <w:gridBefore w:val="1"/>
          <w:wBefore w:w="21" w:type="pct"/>
          <w:trHeight w:val="1013"/>
          <w:jc w:val="center"/>
        </w:trPr>
        <w:tc>
          <w:tcPr>
            <w:tcW w:w="2440" w:type="pct"/>
            <w:shd w:val="clear" w:color="auto" w:fill="auto"/>
            <w:vAlign w:val="bottom"/>
          </w:tcPr>
          <w:p w14:paraId="2095DD02" w14:textId="0AEDABE4" w:rsidR="00895012" w:rsidRPr="00E67938" w:rsidRDefault="00895012" w:rsidP="00C33C99">
            <w:pPr>
              <w:jc w:val="both"/>
              <w:rPr>
                <w:rFonts w:ascii="Noto Sans" w:eastAsia="Yu Mincho" w:hAnsi="Noto Sans" w:cs="Noto Sans"/>
                <w:color w:val="000000"/>
                <w:sz w:val="16"/>
                <w:szCs w:val="16"/>
                <w:lang w:eastAsia="es-MX"/>
              </w:rPr>
            </w:pPr>
            <w:r w:rsidRPr="00E67938">
              <w:rPr>
                <w:rFonts w:ascii="Noto Sans" w:eastAsia="Yu Mincho" w:hAnsi="Noto Sans" w:cs="Noto Sans"/>
                <w:bCs/>
                <w:sz w:val="16"/>
                <w:szCs w:val="16"/>
              </w:rPr>
              <w:t>Los licitantes deberán de presentar escrito donde autoricen que la Institución podrá utilizar los datos personales para fines Institucionales y además de otras transmisiones previstas en la Ley Federal de Transparencia y Acceso a la Información Pública Gubernamental, utilizando el formato señalado como</w:t>
            </w:r>
            <w:r w:rsidRPr="00E67938">
              <w:rPr>
                <w:rFonts w:ascii="Noto Sans" w:eastAsia="Yu Mincho" w:hAnsi="Noto Sans" w:cs="Noto Sans"/>
                <w:b/>
                <w:bCs/>
                <w:sz w:val="16"/>
                <w:szCs w:val="16"/>
              </w:rPr>
              <w:t xml:space="preserve"> ANEXO NÚMERO 1</w:t>
            </w:r>
            <w:r w:rsidR="00C33C99">
              <w:rPr>
                <w:rFonts w:ascii="Noto Sans" w:eastAsia="Yu Mincho" w:hAnsi="Noto Sans" w:cs="Noto Sans"/>
                <w:b/>
                <w:bCs/>
                <w:sz w:val="16"/>
                <w:szCs w:val="16"/>
              </w:rPr>
              <w:t>1</w:t>
            </w:r>
            <w:r w:rsidRPr="00E67938">
              <w:rPr>
                <w:rFonts w:ascii="Noto Sans" w:eastAsia="Yu Mincho" w:hAnsi="Noto Sans" w:cs="Noto Sans"/>
                <w:bCs/>
                <w:sz w:val="16"/>
                <w:szCs w:val="16"/>
              </w:rPr>
              <w:t>.</w:t>
            </w:r>
          </w:p>
        </w:tc>
        <w:tc>
          <w:tcPr>
            <w:tcW w:w="548" w:type="pct"/>
            <w:shd w:val="clear" w:color="auto" w:fill="auto"/>
            <w:vAlign w:val="center"/>
          </w:tcPr>
          <w:p w14:paraId="304C532B" w14:textId="0EF381C6" w:rsidR="00895012" w:rsidRPr="00E67938" w:rsidRDefault="00895012" w:rsidP="00C33C99">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xml:space="preserve">6 inciso </w:t>
            </w:r>
            <w:r w:rsidR="00C33C99">
              <w:rPr>
                <w:rFonts w:ascii="Noto Sans" w:eastAsia="Yu Mincho" w:hAnsi="Noto Sans" w:cs="Noto Sans"/>
                <w:color w:val="000000"/>
                <w:sz w:val="16"/>
                <w:szCs w:val="16"/>
                <w:lang w:val="es-MX" w:eastAsia="es-MX"/>
              </w:rPr>
              <w:t>k</w:t>
            </w:r>
            <w:r w:rsidRPr="00E67938">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7B1F705C"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00266E2A"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Pr>
          <w:p w14:paraId="5D5CF4BB"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5225A1F8"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2EA725C9" w14:textId="77777777" w:rsidTr="00471993">
        <w:tblPrEx>
          <w:tblLook w:val="04A0" w:firstRow="1" w:lastRow="0" w:firstColumn="1" w:lastColumn="0" w:noHBand="0" w:noVBand="1"/>
        </w:tblPrEx>
        <w:trPr>
          <w:gridBefore w:val="1"/>
          <w:wBefore w:w="21" w:type="pct"/>
          <w:trHeight w:val="650"/>
          <w:jc w:val="center"/>
        </w:trPr>
        <w:tc>
          <w:tcPr>
            <w:tcW w:w="2440" w:type="pct"/>
            <w:shd w:val="clear" w:color="auto" w:fill="auto"/>
            <w:vAlign w:val="bottom"/>
          </w:tcPr>
          <w:p w14:paraId="514CCA71" w14:textId="24EF27E9" w:rsidR="00895012" w:rsidRPr="00E67938" w:rsidRDefault="00895012" w:rsidP="00895012">
            <w:pPr>
              <w:jc w:val="both"/>
              <w:rPr>
                <w:rFonts w:ascii="Noto Sans" w:eastAsia="Yu Mincho" w:hAnsi="Noto Sans" w:cs="Noto Sans"/>
                <w:color w:val="000000"/>
                <w:sz w:val="16"/>
                <w:szCs w:val="16"/>
                <w:lang w:eastAsia="es-MX"/>
              </w:rPr>
            </w:pPr>
            <w:r w:rsidRPr="00E67938">
              <w:rPr>
                <w:rFonts w:ascii="Noto Sans" w:eastAsia="Yu Mincho" w:hAnsi="Noto Sans" w:cs="Noto Sans"/>
                <w:color w:val="000000"/>
                <w:sz w:val="16"/>
                <w:szCs w:val="16"/>
                <w:lang w:eastAsia="es-MX"/>
              </w:rPr>
              <w:t xml:space="preserve">Los licitantes quedan obligados a entregar al Instituto la  “Opinión del Cumplimiento de Obligaciones Fiscales” emitida por el S.A.T., vigente y positiva.  </w:t>
            </w:r>
            <w:r w:rsidR="00BB7AA0" w:rsidRPr="00E67938">
              <w:rPr>
                <w:rFonts w:ascii="Noto Sans" w:eastAsia="Yu Mincho" w:hAnsi="Noto Sans" w:cs="Noto Sans"/>
                <w:color w:val="000000"/>
                <w:sz w:val="16"/>
                <w:szCs w:val="16"/>
                <w:lang w:eastAsia="es-MX"/>
              </w:rPr>
              <w:t>Con fecha de mínimo un día hábil anterior de la presentación y apertura de proposiciones</w:t>
            </w:r>
            <w:r w:rsidRPr="00E67938">
              <w:rPr>
                <w:rFonts w:ascii="Noto Sans" w:eastAsia="Yu Mincho" w:hAnsi="Noto Sans" w:cs="Noto Sans"/>
                <w:color w:val="000000"/>
                <w:sz w:val="16"/>
                <w:szCs w:val="16"/>
                <w:lang w:eastAsia="es-MX"/>
              </w:rPr>
              <w:t xml:space="preserve">. En el caso de que el licitante manifieste que presta sus servicios a través de trabajadores subcontratados con un tercero, deberá presentar, en tal caso, la opinión de cumplimiento de obligaciones del </w:t>
            </w:r>
            <w:proofErr w:type="spellStart"/>
            <w:r w:rsidRPr="00E67938">
              <w:rPr>
                <w:rFonts w:ascii="Noto Sans" w:eastAsia="Yu Mincho" w:hAnsi="Noto Sans" w:cs="Noto Sans"/>
                <w:color w:val="000000"/>
                <w:sz w:val="16"/>
                <w:szCs w:val="16"/>
                <w:lang w:eastAsia="es-MX"/>
              </w:rPr>
              <w:t>subcontratante</w:t>
            </w:r>
            <w:proofErr w:type="spellEnd"/>
            <w:r w:rsidRPr="00E67938">
              <w:rPr>
                <w:rFonts w:ascii="Noto Sans" w:eastAsia="Yu Mincho" w:hAnsi="Noto Sans" w:cs="Noto Sans"/>
                <w:color w:val="000000"/>
                <w:sz w:val="16"/>
                <w:szCs w:val="16"/>
                <w:lang w:eastAsia="es-MX"/>
              </w:rPr>
              <w:t>, desde luego, vigente y positiva.</w:t>
            </w:r>
          </w:p>
        </w:tc>
        <w:tc>
          <w:tcPr>
            <w:tcW w:w="548" w:type="pct"/>
            <w:shd w:val="clear" w:color="auto" w:fill="auto"/>
            <w:vAlign w:val="center"/>
          </w:tcPr>
          <w:p w14:paraId="09FF2B31" w14:textId="16DCBEAF" w:rsidR="00895012" w:rsidRPr="00E67938" w:rsidRDefault="00895012" w:rsidP="00C33C99">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xml:space="preserve">6 inciso </w:t>
            </w:r>
            <w:r w:rsidR="00C33C99">
              <w:rPr>
                <w:rFonts w:ascii="Noto Sans" w:eastAsia="Yu Mincho" w:hAnsi="Noto Sans" w:cs="Noto Sans"/>
                <w:color w:val="000000"/>
                <w:sz w:val="16"/>
                <w:szCs w:val="16"/>
                <w:lang w:val="es-MX" w:eastAsia="es-MX"/>
              </w:rPr>
              <w:t>l</w:t>
            </w:r>
            <w:r w:rsidRPr="00E67938">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1D28BDFC"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3F0D357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Pr>
          <w:p w14:paraId="78C872DC"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3CEB6C51"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050A0517" w14:textId="77777777" w:rsidTr="00471993">
        <w:tblPrEx>
          <w:tblLook w:val="04A0" w:firstRow="1" w:lastRow="0" w:firstColumn="1" w:lastColumn="0" w:noHBand="0" w:noVBand="1"/>
        </w:tblPrEx>
        <w:trPr>
          <w:gridBefore w:val="1"/>
          <w:wBefore w:w="21" w:type="pct"/>
          <w:trHeight w:val="5354"/>
          <w:jc w:val="center"/>
        </w:trPr>
        <w:tc>
          <w:tcPr>
            <w:tcW w:w="2440" w:type="pct"/>
            <w:shd w:val="clear" w:color="auto" w:fill="auto"/>
            <w:vAlign w:val="bottom"/>
          </w:tcPr>
          <w:p w14:paraId="5D615900" w14:textId="54327643" w:rsidR="00895012" w:rsidRPr="00E67938" w:rsidRDefault="00895012" w:rsidP="00895012">
            <w:pPr>
              <w:spacing w:after="120"/>
              <w:jc w:val="both"/>
              <w:rPr>
                <w:rFonts w:ascii="Noto Sans" w:eastAsia="Yu Mincho" w:hAnsi="Noto Sans" w:cs="Noto Sans"/>
                <w:bCs/>
                <w:sz w:val="16"/>
                <w:szCs w:val="16"/>
              </w:rPr>
            </w:pPr>
            <w:r w:rsidRPr="00E67938">
              <w:rPr>
                <w:rFonts w:ascii="Noto Sans" w:eastAsia="Yu Mincho" w:hAnsi="Noto Sans" w:cs="Noto Sans"/>
                <w:bCs/>
                <w:sz w:val="16"/>
                <w:szCs w:val="16"/>
              </w:rPr>
              <w:lastRenderedPageBreak/>
              <w:t xml:space="preserve">Los licitantes quedan obligados a entregar al Instituto la  Opinión del Cumplimiento de Obligaciones Fiscales en Materia de Seguridad Social”, Positiva y Vigente. </w:t>
            </w:r>
            <w:r w:rsidR="00BB7AA0" w:rsidRPr="00E67938">
              <w:rPr>
                <w:rFonts w:ascii="Noto Sans" w:eastAsia="Yu Mincho" w:hAnsi="Noto Sans" w:cs="Noto Sans"/>
                <w:bCs/>
                <w:sz w:val="16"/>
                <w:szCs w:val="16"/>
              </w:rPr>
              <w:t>Con fecha de mínimo un día hábil anterior de la presentación y apertura de proposiciones</w:t>
            </w:r>
            <w:r w:rsidRPr="00E67938">
              <w:rPr>
                <w:rFonts w:ascii="Noto Sans" w:eastAsia="Yu Mincho" w:hAnsi="Noto Sans" w:cs="Noto Sans"/>
                <w:bCs/>
                <w:sz w:val="16"/>
                <w:szCs w:val="16"/>
              </w:rPr>
              <w:t>.</w:t>
            </w:r>
          </w:p>
          <w:p w14:paraId="7AA02BB0" w14:textId="056CFA71" w:rsidR="00895012" w:rsidRPr="00B224D0" w:rsidRDefault="00895012" w:rsidP="00895012">
            <w:pPr>
              <w:spacing w:after="120"/>
              <w:jc w:val="both"/>
              <w:rPr>
                <w:rFonts w:ascii="Noto Sans" w:eastAsia="Yu Mincho" w:hAnsi="Noto Sans" w:cs="Noto Sans"/>
                <w:b/>
                <w:bCs/>
                <w:sz w:val="16"/>
                <w:szCs w:val="16"/>
              </w:rPr>
            </w:pPr>
            <w:r w:rsidRPr="00E67938">
              <w:rPr>
                <w:rFonts w:ascii="Noto Sans" w:eastAsia="Yu Mincho" w:hAnsi="Noto Sans" w:cs="Noto Sans"/>
                <w:bCs/>
                <w:sz w:val="16"/>
                <w:szCs w:val="16"/>
              </w:rPr>
              <w:t>•</w:t>
            </w:r>
            <w:r w:rsidRPr="00E67938">
              <w:rPr>
                <w:rFonts w:ascii="Noto Sans" w:eastAsia="Yu Mincho" w:hAnsi="Noto Sans" w:cs="Noto Sans"/>
                <w:bCs/>
                <w:sz w:val="16"/>
                <w:szCs w:val="16"/>
              </w:rPr>
              <w:tab/>
              <w:t>Escrito bajo protesta de decir la verdad, que mi representada manifiesta que los trabajadores se encuentran inscritos en el régimen obligatorio del Seguro Social. El licitante deberá presentar el acuse de la “Opinión del Cumplimiento de Obligaciones Fiscales en Materia de Seguridad Social”, Positiva y Vigente. Con fecha de expedición preferente no mayor a 5 días anterior a la fecha de la presentación y apertura de proposiciones. La cual se emite en línea mediante el portal del IMSS: http://www.imss.gob.mx/tramites/cumplimiento-obligaciones</w:t>
            </w:r>
            <w:r w:rsidRPr="00B224D0">
              <w:rPr>
                <w:rFonts w:ascii="Noto Sans" w:eastAsia="Yu Mincho" w:hAnsi="Noto Sans" w:cs="Noto Sans"/>
                <w:b/>
                <w:bCs/>
                <w:sz w:val="16"/>
                <w:szCs w:val="16"/>
              </w:rPr>
              <w:t>.  Anexo número 1</w:t>
            </w:r>
            <w:r w:rsidR="00C33C99" w:rsidRPr="00B224D0">
              <w:rPr>
                <w:rFonts w:ascii="Noto Sans" w:eastAsia="Yu Mincho" w:hAnsi="Noto Sans" w:cs="Noto Sans"/>
                <w:b/>
                <w:bCs/>
                <w:sz w:val="16"/>
                <w:szCs w:val="16"/>
              </w:rPr>
              <w:t>3</w:t>
            </w:r>
            <w:r w:rsidRPr="00B224D0">
              <w:rPr>
                <w:rFonts w:ascii="Noto Sans" w:eastAsia="Yu Mincho" w:hAnsi="Noto Sans" w:cs="Noto Sans"/>
                <w:b/>
                <w:bCs/>
                <w:sz w:val="16"/>
                <w:szCs w:val="16"/>
              </w:rPr>
              <w:t>.</w:t>
            </w:r>
          </w:p>
          <w:p w14:paraId="6DB90535" w14:textId="77777777" w:rsidR="00895012" w:rsidRPr="00E67938" w:rsidRDefault="00895012" w:rsidP="00895012">
            <w:pPr>
              <w:spacing w:after="120"/>
              <w:jc w:val="both"/>
              <w:rPr>
                <w:rFonts w:ascii="Noto Sans" w:eastAsia="Yu Mincho" w:hAnsi="Noto Sans" w:cs="Noto Sans"/>
                <w:b/>
                <w:bCs/>
                <w:i/>
                <w:sz w:val="16"/>
                <w:szCs w:val="16"/>
                <w:u w:val="single"/>
              </w:rPr>
            </w:pPr>
            <w:r w:rsidRPr="00E67938">
              <w:rPr>
                <w:rFonts w:ascii="Noto Sans" w:eastAsia="Yu Mincho" w:hAnsi="Noto Sans" w:cs="Noto Sans"/>
                <w:b/>
                <w:bCs/>
                <w:i/>
                <w:sz w:val="16"/>
                <w:szCs w:val="16"/>
                <w:u w:val="single"/>
              </w:rPr>
              <w:t>•</w:t>
            </w:r>
            <w:r w:rsidRPr="00E67938">
              <w:rPr>
                <w:rFonts w:ascii="Noto Sans" w:eastAsia="Yu Mincho" w:hAnsi="Noto Sans" w:cs="Noto Sans"/>
                <w:b/>
                <w:bCs/>
                <w:i/>
                <w:sz w:val="16"/>
                <w:szCs w:val="16"/>
                <w:u w:val="single"/>
              </w:rPr>
              <w:tab/>
              <w:t>En caso de que algún particular no se encuentre:</w:t>
            </w:r>
          </w:p>
          <w:p w14:paraId="6E09AF46" w14:textId="77777777" w:rsidR="00895012" w:rsidRPr="00E67938" w:rsidRDefault="00895012" w:rsidP="00895012">
            <w:pPr>
              <w:spacing w:after="120"/>
              <w:jc w:val="both"/>
              <w:rPr>
                <w:rFonts w:ascii="Noto Sans" w:eastAsia="Yu Mincho" w:hAnsi="Noto Sans" w:cs="Noto Sans"/>
                <w:bCs/>
                <w:sz w:val="16"/>
                <w:szCs w:val="16"/>
              </w:rPr>
            </w:pPr>
            <w:r w:rsidRPr="00E67938">
              <w:rPr>
                <w:rFonts w:ascii="Noto Sans" w:eastAsia="Yu Mincho" w:hAnsi="Noto Sans" w:cs="Noto Sans"/>
                <w:bCs/>
                <w:sz w:val="16"/>
                <w:szCs w:val="16"/>
              </w:rPr>
              <w:t>Registrado ante este instituto</w:t>
            </w:r>
          </w:p>
          <w:p w14:paraId="0495F55D" w14:textId="77777777" w:rsidR="00895012" w:rsidRPr="00E67938" w:rsidRDefault="00895012" w:rsidP="00895012">
            <w:pPr>
              <w:spacing w:after="120"/>
              <w:jc w:val="both"/>
              <w:rPr>
                <w:rFonts w:ascii="Noto Sans" w:eastAsia="Yu Mincho" w:hAnsi="Noto Sans" w:cs="Noto Sans"/>
                <w:bCs/>
                <w:sz w:val="16"/>
                <w:szCs w:val="16"/>
              </w:rPr>
            </w:pPr>
            <w:r w:rsidRPr="00E67938">
              <w:rPr>
                <w:rFonts w:ascii="Noto Sans" w:eastAsia="Yu Mincho" w:hAnsi="Noto Sans" w:cs="Noto Sans"/>
                <w:bCs/>
                <w:sz w:val="16"/>
                <w:szCs w:val="16"/>
              </w:rPr>
              <w:t>Cuente con registro patronal pero se encuentre dado de baja</w:t>
            </w:r>
          </w:p>
          <w:p w14:paraId="07F297AD" w14:textId="77777777" w:rsidR="00895012" w:rsidRPr="00E67938" w:rsidRDefault="00895012" w:rsidP="00895012">
            <w:pPr>
              <w:spacing w:after="120"/>
              <w:jc w:val="both"/>
              <w:rPr>
                <w:rFonts w:ascii="Noto Sans" w:eastAsia="Yu Mincho" w:hAnsi="Noto Sans" w:cs="Noto Sans"/>
                <w:bCs/>
                <w:sz w:val="16"/>
                <w:szCs w:val="16"/>
              </w:rPr>
            </w:pPr>
            <w:r w:rsidRPr="00E67938">
              <w:rPr>
                <w:rFonts w:ascii="Noto Sans" w:eastAsia="Yu Mincho" w:hAnsi="Noto Sans" w:cs="Noto Sans"/>
                <w:bCs/>
                <w:sz w:val="16"/>
                <w:szCs w:val="16"/>
              </w:rPr>
              <w:t>No tenga personal que sea sujeto al aseguramiento obligatorio, de conformidad con lo dispuesto por el artículo 12 de la ley del seguro social</w:t>
            </w:r>
          </w:p>
          <w:p w14:paraId="00B185BE" w14:textId="77777777" w:rsidR="00895012" w:rsidRPr="00E67938" w:rsidRDefault="00895012" w:rsidP="00895012">
            <w:pPr>
              <w:spacing w:after="120"/>
              <w:jc w:val="both"/>
              <w:rPr>
                <w:rFonts w:ascii="Noto Sans" w:eastAsia="Yu Mincho" w:hAnsi="Noto Sans" w:cs="Noto Sans"/>
                <w:bCs/>
                <w:sz w:val="16"/>
                <w:szCs w:val="16"/>
              </w:rPr>
            </w:pPr>
            <w:r w:rsidRPr="00E67938">
              <w:rPr>
                <w:rFonts w:ascii="Noto Sans" w:eastAsia="Yu Mincho" w:hAnsi="Noto Sans" w:cs="Noto Sans"/>
                <w:bCs/>
                <w:sz w:val="16"/>
                <w:szCs w:val="16"/>
              </w:rPr>
              <w:t>Estos deberán dar cumplimiento en este punto presentando lo siguiente:</w:t>
            </w:r>
          </w:p>
          <w:p w14:paraId="35647ED9" w14:textId="77777777" w:rsidR="00895012" w:rsidRPr="00E67938" w:rsidRDefault="00895012" w:rsidP="00895012">
            <w:pPr>
              <w:spacing w:after="120"/>
              <w:jc w:val="both"/>
              <w:rPr>
                <w:rFonts w:ascii="Noto Sans" w:eastAsia="Yu Mincho" w:hAnsi="Noto Sans" w:cs="Noto Sans"/>
                <w:bCs/>
                <w:sz w:val="16"/>
                <w:szCs w:val="16"/>
              </w:rPr>
            </w:pPr>
            <w:r w:rsidRPr="00E67938">
              <w:rPr>
                <w:rFonts w:ascii="Noto Sans" w:eastAsia="Yu Mincho" w:hAnsi="Noto Sans" w:cs="Noto Sans"/>
                <w:bCs/>
                <w:sz w:val="16"/>
                <w:szCs w:val="16"/>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6B6326D8" w14:textId="77777777" w:rsidR="00895012" w:rsidRPr="00E67938" w:rsidRDefault="00895012" w:rsidP="00895012">
            <w:pPr>
              <w:spacing w:after="120"/>
              <w:jc w:val="both"/>
              <w:rPr>
                <w:rFonts w:ascii="Noto Sans" w:eastAsia="Yu Mincho" w:hAnsi="Noto Sans" w:cs="Noto Sans"/>
                <w:bCs/>
                <w:sz w:val="16"/>
                <w:szCs w:val="16"/>
              </w:rPr>
            </w:pPr>
            <w:r w:rsidRPr="00E67938">
              <w:rPr>
                <w:rFonts w:ascii="Noto Sans" w:eastAsia="Yu Mincho" w:hAnsi="Noto Sans" w:cs="Noto Sans"/>
                <w:bCs/>
                <w:sz w:val="16"/>
                <w:szCs w:val="16"/>
              </w:rPr>
              <w:t>Escrito libre, bajo protesta de decir verdad, que no le es posible obtener la multicitada opinión, justificando el motivo y anexando el documento en el que conste que no se puede emitir la misma y</w:t>
            </w:r>
          </w:p>
          <w:p w14:paraId="55D613DE" w14:textId="77777777" w:rsidR="00895012" w:rsidRPr="00E67938" w:rsidRDefault="00895012" w:rsidP="00895012">
            <w:pPr>
              <w:spacing w:after="120"/>
              <w:jc w:val="both"/>
              <w:rPr>
                <w:rFonts w:ascii="Noto Sans" w:eastAsia="Yu Mincho" w:hAnsi="Noto Sans" w:cs="Noto Sans"/>
                <w:bCs/>
                <w:sz w:val="16"/>
                <w:szCs w:val="16"/>
              </w:rPr>
            </w:pPr>
            <w:r w:rsidRPr="00E67938">
              <w:rPr>
                <w:rFonts w:ascii="Noto Sans" w:eastAsia="Yu Mincho" w:hAnsi="Noto Sans" w:cs="Noto Sans"/>
                <w:bCs/>
                <w:sz w:val="16"/>
                <w:szCs w:val="16"/>
              </w:rPr>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w:t>
            </w:r>
            <w:proofErr w:type="spellStart"/>
            <w:r w:rsidRPr="00E67938">
              <w:rPr>
                <w:rFonts w:ascii="Noto Sans" w:eastAsia="Yu Mincho" w:hAnsi="Noto Sans" w:cs="Noto Sans"/>
                <w:bCs/>
                <w:sz w:val="16"/>
                <w:szCs w:val="16"/>
              </w:rPr>
              <w:t>subcontratante</w:t>
            </w:r>
            <w:proofErr w:type="spellEnd"/>
            <w:r w:rsidRPr="00E67938">
              <w:rPr>
                <w:rFonts w:ascii="Noto Sans" w:eastAsia="Yu Mincho" w:hAnsi="Noto Sans" w:cs="Noto Sans"/>
                <w:bCs/>
                <w:sz w:val="16"/>
                <w:szCs w:val="16"/>
              </w:rPr>
              <w:t xml:space="preserve">, desde luego, </w:t>
            </w:r>
            <w:r w:rsidRPr="00E67938">
              <w:rPr>
                <w:rFonts w:ascii="Noto Sans" w:eastAsia="Yu Mincho" w:hAnsi="Noto Sans" w:cs="Noto Sans"/>
                <w:b/>
                <w:bCs/>
                <w:i/>
                <w:sz w:val="16"/>
                <w:szCs w:val="16"/>
                <w:u w:val="single"/>
              </w:rPr>
              <w:t>vigente y positiva</w:t>
            </w:r>
            <w:r w:rsidRPr="00E67938">
              <w:rPr>
                <w:rFonts w:ascii="Noto Sans" w:eastAsia="Yu Mincho" w:hAnsi="Noto Sans" w:cs="Noto Sans"/>
                <w:bCs/>
                <w:sz w:val="16"/>
                <w:szCs w:val="16"/>
              </w:rPr>
              <w:t>.</w:t>
            </w:r>
          </w:p>
          <w:p w14:paraId="10C51EF7" w14:textId="77777777" w:rsidR="00895012" w:rsidRPr="00E67938" w:rsidRDefault="00895012" w:rsidP="00895012">
            <w:pPr>
              <w:spacing w:after="120"/>
              <w:jc w:val="both"/>
              <w:rPr>
                <w:rFonts w:ascii="Noto Sans" w:eastAsia="Yu Mincho" w:hAnsi="Noto Sans" w:cs="Noto Sans"/>
                <w:bCs/>
                <w:sz w:val="16"/>
                <w:szCs w:val="16"/>
              </w:rPr>
            </w:pPr>
            <w:r w:rsidRPr="00E67938">
              <w:rPr>
                <w:rFonts w:ascii="Noto Sans" w:eastAsia="Yu Mincho" w:hAnsi="Noto Sans" w:cs="Noto Sans"/>
                <w:bCs/>
                <w:sz w:val="16"/>
                <w:szCs w:val="16"/>
              </w:rPr>
              <w:t>•</w:t>
            </w:r>
            <w:r w:rsidRPr="00E67938">
              <w:rPr>
                <w:rFonts w:ascii="Noto Sans" w:eastAsia="Yu Mincho" w:hAnsi="Noto Sans" w:cs="Noto Sans"/>
                <w:bCs/>
                <w:sz w:val="16"/>
                <w:szCs w:val="16"/>
              </w:rPr>
              <w:tab/>
            </w:r>
            <w:r w:rsidRPr="00E67938">
              <w:rPr>
                <w:rFonts w:ascii="Noto Sans" w:eastAsia="Yu Mincho" w:hAnsi="Noto Sans" w:cs="Noto Sans"/>
                <w:b/>
                <w:bCs/>
                <w:i/>
                <w:sz w:val="16"/>
                <w:szCs w:val="16"/>
                <w:u w:val="single"/>
              </w:rPr>
              <w:t>En caso de ser persona física</w:t>
            </w:r>
            <w:r w:rsidRPr="00E67938">
              <w:rPr>
                <w:rFonts w:ascii="Noto Sans" w:eastAsia="Yu Mincho" w:hAnsi="Noto Sans" w:cs="Noto Sans"/>
                <w:bCs/>
                <w:sz w:val="16"/>
                <w:szCs w:val="16"/>
              </w:rPr>
              <w:t>,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w:t>
            </w:r>
          </w:p>
          <w:p w14:paraId="7541B21C" w14:textId="77777777" w:rsidR="00895012" w:rsidRPr="00E67938" w:rsidRDefault="00895012" w:rsidP="00895012">
            <w:pPr>
              <w:spacing w:after="120"/>
              <w:jc w:val="both"/>
              <w:rPr>
                <w:rFonts w:ascii="Noto Sans" w:eastAsia="Yu Mincho" w:hAnsi="Noto Sans" w:cs="Noto Sans"/>
                <w:color w:val="000000"/>
                <w:sz w:val="16"/>
                <w:szCs w:val="16"/>
                <w:lang w:eastAsia="es-MX"/>
              </w:rPr>
            </w:pPr>
            <w:r w:rsidRPr="00E67938">
              <w:rPr>
                <w:rFonts w:ascii="Noto Sans" w:eastAsia="Yu Mincho" w:hAnsi="Noto Sans" w:cs="Noto Sans"/>
                <w:bCs/>
                <w:sz w:val="16"/>
                <w:szCs w:val="16"/>
              </w:rPr>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tc>
        <w:tc>
          <w:tcPr>
            <w:tcW w:w="548" w:type="pct"/>
            <w:shd w:val="clear" w:color="auto" w:fill="auto"/>
            <w:vAlign w:val="center"/>
          </w:tcPr>
          <w:p w14:paraId="745AC7D7" w14:textId="705C2456" w:rsidR="00895012" w:rsidRPr="00E67938" w:rsidRDefault="00895012" w:rsidP="00C33C99">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xml:space="preserve">6 inciso </w:t>
            </w:r>
            <w:r w:rsidR="00C33C99">
              <w:rPr>
                <w:rFonts w:ascii="Noto Sans" w:eastAsia="Yu Mincho" w:hAnsi="Noto Sans" w:cs="Noto Sans"/>
                <w:color w:val="000000"/>
                <w:sz w:val="16"/>
                <w:szCs w:val="16"/>
                <w:lang w:val="es-MX" w:eastAsia="es-MX"/>
              </w:rPr>
              <w:t>m</w:t>
            </w:r>
            <w:r w:rsidRPr="00E67938">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59B1840E"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0A23FE28"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Pr>
          <w:p w14:paraId="21D9FBAE"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42991010"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1CC21127" w14:textId="77777777" w:rsidTr="00471993">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6C71FD93" w14:textId="1DD0987F" w:rsidR="00895012" w:rsidRPr="00E67938" w:rsidRDefault="00895012" w:rsidP="00895012">
            <w:pPr>
              <w:tabs>
                <w:tab w:val="left" w:pos="0"/>
              </w:tabs>
              <w:jc w:val="both"/>
              <w:rPr>
                <w:rFonts w:ascii="Noto Sans" w:eastAsia="Yu Mincho" w:hAnsi="Noto Sans" w:cs="Noto Sans"/>
                <w:b/>
                <w:bCs/>
                <w:sz w:val="16"/>
                <w:szCs w:val="16"/>
              </w:rPr>
            </w:pPr>
            <w:r w:rsidRPr="00E67938">
              <w:rPr>
                <w:rFonts w:ascii="Noto Sans" w:eastAsia="Yu Mincho" w:hAnsi="Noto Sans" w:cs="Noto Sans"/>
                <w:bCs/>
                <w:sz w:val="16"/>
                <w:szCs w:val="16"/>
              </w:rPr>
              <w:t xml:space="preserve">Los licitantes quedan obligados a entregar al Instituto la  Constancia  de situación fiscal en materia de INFONAVIT, Positiva y Vigente. </w:t>
            </w:r>
            <w:r w:rsidR="00BB7AA0" w:rsidRPr="00E67938">
              <w:rPr>
                <w:rFonts w:ascii="Noto Sans" w:eastAsia="Yu Mincho" w:hAnsi="Noto Sans" w:cs="Noto Sans"/>
                <w:bCs/>
                <w:sz w:val="16"/>
                <w:szCs w:val="16"/>
              </w:rPr>
              <w:t>Con fecha de mínimo un día hábil anterior de la presentación y apertura de proposiciones</w:t>
            </w:r>
            <w:r w:rsidRPr="00E67938">
              <w:rPr>
                <w:rFonts w:ascii="Noto Sans" w:eastAsia="Yu Mincho" w:hAnsi="Noto Sans" w:cs="Noto Sans"/>
                <w:bCs/>
                <w:sz w:val="16"/>
                <w:szCs w:val="16"/>
              </w:rPr>
              <w:t xml:space="preserve">. La cual se emite en línea </w:t>
            </w:r>
            <w:r w:rsidRPr="00E67938">
              <w:rPr>
                <w:rFonts w:ascii="Noto Sans" w:eastAsia="Yu Mincho" w:hAnsi="Noto Sans" w:cs="Noto Sans"/>
                <w:bCs/>
                <w:sz w:val="16"/>
                <w:szCs w:val="16"/>
              </w:rPr>
              <w:lastRenderedPageBreak/>
              <w:t xml:space="preserve">mediante el portal del INFONAVIT: http/www.infonavit.org.mx. En el caso de que el licitante manifieste que presta sus servicios a través de trabajadores subcontratados con un tercero, deberá presentar, en tal caso, la opinión de cumplimiento de obligaciones del </w:t>
            </w:r>
            <w:proofErr w:type="spellStart"/>
            <w:r w:rsidRPr="00E67938">
              <w:rPr>
                <w:rFonts w:ascii="Noto Sans" w:eastAsia="Yu Mincho" w:hAnsi="Noto Sans" w:cs="Noto Sans"/>
                <w:bCs/>
                <w:sz w:val="16"/>
                <w:szCs w:val="16"/>
              </w:rPr>
              <w:t>subcontratante</w:t>
            </w:r>
            <w:proofErr w:type="spellEnd"/>
            <w:r w:rsidRPr="00E67938">
              <w:rPr>
                <w:rFonts w:ascii="Noto Sans" w:eastAsia="Yu Mincho" w:hAnsi="Noto Sans" w:cs="Noto Sans"/>
                <w:bCs/>
                <w:sz w:val="16"/>
                <w:szCs w:val="16"/>
              </w:rPr>
              <w:t>, desde luego, vigente y positiva.</w:t>
            </w:r>
          </w:p>
        </w:tc>
        <w:tc>
          <w:tcPr>
            <w:tcW w:w="548" w:type="pct"/>
            <w:shd w:val="clear" w:color="auto" w:fill="auto"/>
            <w:vAlign w:val="center"/>
          </w:tcPr>
          <w:p w14:paraId="6C19CF69" w14:textId="58B03457" w:rsidR="00895012" w:rsidRPr="00E67938" w:rsidRDefault="00C33C99" w:rsidP="00C33C99">
            <w:pPr>
              <w:jc w:val="center"/>
              <w:rPr>
                <w:rFonts w:ascii="Noto Sans" w:eastAsia="Yu Mincho" w:hAnsi="Noto Sans" w:cs="Noto Sans"/>
                <w:color w:val="000000"/>
                <w:sz w:val="16"/>
                <w:szCs w:val="16"/>
                <w:lang w:val="es-MX" w:eastAsia="es-MX"/>
              </w:rPr>
            </w:pPr>
            <w:r w:rsidRPr="00C33C99">
              <w:rPr>
                <w:rFonts w:ascii="Noto Sans" w:eastAsia="Yu Mincho" w:hAnsi="Noto Sans" w:cs="Noto Sans"/>
                <w:color w:val="000000"/>
                <w:sz w:val="16"/>
                <w:szCs w:val="16"/>
                <w:lang w:val="es-MX" w:eastAsia="es-MX"/>
              </w:rPr>
              <w:lastRenderedPageBreak/>
              <w:t>6 inciso</w:t>
            </w:r>
            <w:r>
              <w:rPr>
                <w:rFonts w:ascii="Noto Sans" w:eastAsia="Yu Mincho" w:hAnsi="Noto Sans" w:cs="Noto Sans"/>
                <w:color w:val="000000"/>
                <w:sz w:val="16"/>
                <w:szCs w:val="16"/>
                <w:lang w:val="es-MX" w:eastAsia="es-MX"/>
              </w:rPr>
              <w:t xml:space="preserve"> q</w:t>
            </w:r>
            <w:r w:rsidRPr="00C33C99">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3536D546"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13A0A816"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Pr>
          <w:p w14:paraId="155D1CAD"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3021D3AB"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14FE02F2" w14:textId="77777777" w:rsidTr="00471993">
        <w:tblPrEx>
          <w:tblLook w:val="04A0" w:firstRow="1" w:lastRow="0" w:firstColumn="1" w:lastColumn="0" w:noHBand="0" w:noVBand="1"/>
        </w:tblPrEx>
        <w:trPr>
          <w:gridBefore w:val="1"/>
          <w:wBefore w:w="21" w:type="pct"/>
          <w:trHeight w:val="1384"/>
          <w:jc w:val="center"/>
        </w:trPr>
        <w:tc>
          <w:tcPr>
            <w:tcW w:w="2440" w:type="pct"/>
            <w:shd w:val="clear" w:color="auto" w:fill="auto"/>
            <w:vAlign w:val="bottom"/>
          </w:tcPr>
          <w:p w14:paraId="7AE5A7DD" w14:textId="62FB44DE" w:rsidR="00895012" w:rsidRPr="00E67938" w:rsidRDefault="00895012" w:rsidP="00C33C99">
            <w:p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lastRenderedPageBreak/>
              <w:t xml:space="preserve">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r w:rsidR="000218B9" w:rsidRPr="000218B9">
              <w:rPr>
                <w:rFonts w:ascii="Noto Sans" w:eastAsia="Times New Roman" w:hAnsi="Noto Sans" w:cs="Noto Sans"/>
                <w:bCs/>
                <w:sz w:val="16"/>
                <w:szCs w:val="16"/>
                <w:lang w:eastAsia="ar-SA"/>
              </w:rPr>
              <w:t>Compras MX</w:t>
            </w:r>
            <w:r w:rsidRPr="00E67938">
              <w:rPr>
                <w:rFonts w:ascii="Noto Sans" w:eastAsia="Times New Roman" w:hAnsi="Noto Sans" w:cs="Noto Sans"/>
                <w:bCs/>
                <w:sz w:val="16"/>
                <w:szCs w:val="16"/>
                <w:lang w:eastAsia="ar-SA"/>
              </w:rPr>
              <w:t>”.</w:t>
            </w:r>
          </w:p>
        </w:tc>
        <w:tc>
          <w:tcPr>
            <w:tcW w:w="548" w:type="pct"/>
            <w:shd w:val="clear" w:color="auto" w:fill="auto"/>
            <w:vAlign w:val="center"/>
          </w:tcPr>
          <w:p w14:paraId="5765D45A" w14:textId="1A232DE2" w:rsidR="00895012" w:rsidRPr="00E67938" w:rsidRDefault="00C33C99" w:rsidP="00895012">
            <w:pPr>
              <w:jc w:val="center"/>
              <w:rPr>
                <w:rFonts w:ascii="Noto Sans" w:eastAsia="Yu Mincho" w:hAnsi="Noto Sans" w:cs="Noto Sans"/>
                <w:color w:val="000000"/>
                <w:sz w:val="16"/>
                <w:szCs w:val="16"/>
                <w:lang w:val="es-MX" w:eastAsia="es-MX"/>
              </w:rPr>
            </w:pPr>
            <w:r w:rsidRPr="00C33C99">
              <w:rPr>
                <w:rFonts w:ascii="Noto Sans" w:eastAsia="Yu Mincho" w:hAnsi="Noto Sans" w:cs="Noto Sans"/>
                <w:color w:val="000000"/>
                <w:sz w:val="16"/>
                <w:szCs w:val="16"/>
                <w:lang w:val="es-MX" w:eastAsia="es-MX"/>
              </w:rPr>
              <w:t>6 inciso</w:t>
            </w:r>
            <w:r>
              <w:rPr>
                <w:rFonts w:ascii="Noto Sans" w:eastAsia="Yu Mincho" w:hAnsi="Noto Sans" w:cs="Noto Sans"/>
                <w:color w:val="000000"/>
                <w:sz w:val="16"/>
                <w:szCs w:val="16"/>
                <w:lang w:val="es-MX" w:eastAsia="es-MX"/>
              </w:rPr>
              <w:t xml:space="preserve"> r</w:t>
            </w:r>
            <w:r w:rsidRPr="00C33C99">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78905F54"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55A6032A"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Pr>
          <w:p w14:paraId="5CD44097"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55BED4FE"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2C6648C7" w14:textId="77777777" w:rsidTr="00471993">
        <w:tblPrEx>
          <w:tblLook w:val="04A0" w:firstRow="1" w:lastRow="0" w:firstColumn="1" w:lastColumn="0" w:noHBand="0" w:noVBand="1"/>
        </w:tblPrEx>
        <w:trPr>
          <w:gridBefore w:val="1"/>
          <w:wBefore w:w="21" w:type="pct"/>
          <w:trHeight w:val="1302"/>
          <w:jc w:val="center"/>
        </w:trPr>
        <w:tc>
          <w:tcPr>
            <w:tcW w:w="2440" w:type="pct"/>
            <w:shd w:val="clear" w:color="auto" w:fill="auto"/>
            <w:vAlign w:val="bottom"/>
          </w:tcPr>
          <w:p w14:paraId="6FC3BC40" w14:textId="5BBD606A" w:rsidR="00895012" w:rsidRPr="00E67938" w:rsidRDefault="00895012" w:rsidP="00C33C99">
            <w:p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Escrito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w:t>
            </w:r>
            <w:r w:rsidRPr="00B224D0">
              <w:rPr>
                <w:rFonts w:ascii="Noto Sans" w:eastAsia="Times New Roman" w:hAnsi="Noto Sans" w:cs="Noto Sans"/>
                <w:b/>
                <w:bCs/>
                <w:sz w:val="16"/>
                <w:szCs w:val="16"/>
                <w:lang w:eastAsia="ar-SA"/>
              </w:rPr>
              <w:t>Anexo numero 1</w:t>
            </w:r>
            <w:r w:rsidR="00C33C99" w:rsidRPr="00B224D0">
              <w:rPr>
                <w:rFonts w:ascii="Noto Sans" w:eastAsia="Times New Roman" w:hAnsi="Noto Sans" w:cs="Noto Sans"/>
                <w:b/>
                <w:bCs/>
                <w:sz w:val="16"/>
                <w:szCs w:val="16"/>
                <w:lang w:eastAsia="ar-SA"/>
              </w:rPr>
              <w:t>4</w:t>
            </w:r>
          </w:p>
        </w:tc>
        <w:tc>
          <w:tcPr>
            <w:tcW w:w="548" w:type="pct"/>
            <w:shd w:val="clear" w:color="auto" w:fill="auto"/>
            <w:vAlign w:val="center"/>
          </w:tcPr>
          <w:p w14:paraId="4319E83F" w14:textId="20E75EBD" w:rsidR="00895012" w:rsidRPr="00E67938" w:rsidRDefault="00C33C99" w:rsidP="00C33C99">
            <w:pPr>
              <w:jc w:val="center"/>
              <w:rPr>
                <w:rFonts w:ascii="Noto Sans" w:eastAsia="Yu Mincho" w:hAnsi="Noto Sans" w:cs="Noto Sans"/>
                <w:color w:val="000000"/>
                <w:sz w:val="16"/>
                <w:szCs w:val="16"/>
                <w:lang w:val="es-MX" w:eastAsia="es-MX"/>
              </w:rPr>
            </w:pPr>
            <w:r w:rsidRPr="00C33C99">
              <w:rPr>
                <w:rFonts w:ascii="Noto Sans" w:eastAsia="Yu Mincho" w:hAnsi="Noto Sans" w:cs="Noto Sans"/>
                <w:color w:val="000000"/>
                <w:sz w:val="16"/>
                <w:szCs w:val="16"/>
                <w:lang w:val="es-MX" w:eastAsia="es-MX"/>
              </w:rPr>
              <w:t>6 inciso</w:t>
            </w:r>
            <w:r>
              <w:rPr>
                <w:rFonts w:ascii="Noto Sans" w:eastAsia="Yu Mincho" w:hAnsi="Noto Sans" w:cs="Noto Sans"/>
                <w:color w:val="000000"/>
                <w:sz w:val="16"/>
                <w:szCs w:val="16"/>
                <w:lang w:val="es-MX" w:eastAsia="es-MX"/>
              </w:rPr>
              <w:t xml:space="preserve"> s</w:t>
            </w:r>
            <w:r w:rsidRPr="00C33C99">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53EFA29C"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2B3E1FD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Pr>
          <w:p w14:paraId="0957C3BD"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06FCD439"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7F4464DC" w14:textId="77777777" w:rsidTr="00471993">
        <w:tblPrEx>
          <w:tblLook w:val="04A0" w:firstRow="1" w:lastRow="0" w:firstColumn="1" w:lastColumn="0" w:noHBand="0" w:noVBand="1"/>
        </w:tblPrEx>
        <w:trPr>
          <w:gridBefore w:val="1"/>
          <w:wBefore w:w="21" w:type="pct"/>
          <w:trHeight w:val="692"/>
          <w:jc w:val="center"/>
        </w:trPr>
        <w:tc>
          <w:tcPr>
            <w:tcW w:w="2440" w:type="pct"/>
            <w:shd w:val="clear" w:color="auto" w:fill="auto"/>
            <w:vAlign w:val="bottom"/>
          </w:tcPr>
          <w:p w14:paraId="6B02CB5D" w14:textId="77777777" w:rsidR="00895012" w:rsidRPr="00E67938" w:rsidRDefault="00895012" w:rsidP="00C33C99">
            <w:p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tc>
        <w:tc>
          <w:tcPr>
            <w:tcW w:w="548" w:type="pct"/>
            <w:shd w:val="clear" w:color="auto" w:fill="auto"/>
            <w:vAlign w:val="center"/>
          </w:tcPr>
          <w:p w14:paraId="65409D27" w14:textId="4C8BFC54" w:rsidR="00895012" w:rsidRPr="00E67938" w:rsidRDefault="00C33C99" w:rsidP="00C33C99">
            <w:pPr>
              <w:jc w:val="center"/>
              <w:rPr>
                <w:rFonts w:ascii="Noto Sans" w:eastAsia="Yu Mincho" w:hAnsi="Noto Sans" w:cs="Noto Sans"/>
                <w:color w:val="000000"/>
                <w:sz w:val="16"/>
                <w:szCs w:val="16"/>
                <w:lang w:val="es-MX" w:eastAsia="es-MX"/>
              </w:rPr>
            </w:pPr>
            <w:r w:rsidRPr="00C33C99">
              <w:rPr>
                <w:rFonts w:ascii="Noto Sans" w:eastAsia="Yu Mincho" w:hAnsi="Noto Sans" w:cs="Noto Sans"/>
                <w:color w:val="000000"/>
                <w:sz w:val="16"/>
                <w:szCs w:val="16"/>
                <w:lang w:val="es-MX" w:eastAsia="es-MX"/>
              </w:rPr>
              <w:t>6 inciso</w:t>
            </w:r>
            <w:r>
              <w:rPr>
                <w:rFonts w:ascii="Noto Sans" w:eastAsia="Yu Mincho" w:hAnsi="Noto Sans" w:cs="Noto Sans"/>
                <w:color w:val="000000"/>
                <w:sz w:val="16"/>
                <w:szCs w:val="16"/>
                <w:lang w:val="es-MX" w:eastAsia="es-MX"/>
              </w:rPr>
              <w:t xml:space="preserve"> t</w:t>
            </w:r>
            <w:r w:rsidRPr="00C33C99">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7AD9D06F"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111E286A"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Pr>
          <w:p w14:paraId="4D01282C"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406F0CA1"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67B110BF" w14:textId="77777777" w:rsidTr="007B70CE">
        <w:tblPrEx>
          <w:tblLook w:val="04A0" w:firstRow="1" w:lastRow="0" w:firstColumn="1" w:lastColumn="0" w:noHBand="0" w:noVBand="1"/>
        </w:tblPrEx>
        <w:trPr>
          <w:gridBefore w:val="1"/>
          <w:wBefore w:w="21" w:type="pct"/>
          <w:trHeight w:val="1715"/>
          <w:jc w:val="center"/>
        </w:trPr>
        <w:tc>
          <w:tcPr>
            <w:tcW w:w="2440" w:type="pct"/>
            <w:shd w:val="clear" w:color="auto" w:fill="auto"/>
            <w:vAlign w:val="bottom"/>
          </w:tcPr>
          <w:p w14:paraId="7DDE4D18" w14:textId="77777777" w:rsidR="00895012" w:rsidRPr="00E67938" w:rsidRDefault="00895012" w:rsidP="00C33C99">
            <w:pPr>
              <w:suppressAutoHyphens/>
              <w:spacing w:after="120"/>
              <w:jc w:val="both"/>
              <w:rPr>
                <w:rFonts w:ascii="Noto Sans" w:eastAsia="Times New Roman" w:hAnsi="Noto Sans" w:cs="Noto Sans"/>
                <w:bCs/>
                <w:sz w:val="16"/>
                <w:szCs w:val="16"/>
                <w:lang w:eastAsia="ar-SA"/>
              </w:rPr>
            </w:pPr>
            <w:r w:rsidRPr="00E67938">
              <w:rPr>
                <w:rFonts w:ascii="Noto Sans" w:eastAsia="Times New Roman" w:hAnsi="Noto Sans" w:cs="Noto Sans"/>
                <w:bCs/>
                <w:sz w:val="16"/>
                <w:szCs w:val="16"/>
                <w:lang w:eastAsia="ar-SA"/>
              </w:rPr>
              <w:t xml:space="preserve">Escrito donde manifiesta bajo protesta de decir verdad que, conforme a lo previsto en el artículo 107 del Reglamento de la Ley de Adquisiciones, Arrendamientos y Servicios del Sector Público, en caso de auditorías, visitas o inspecciones que practique la Secretaría de la Función Pública y/o el Órgano Interno de Control deberá proporcionar la información que en su momento se requiera, relativa al presente procedimiento de contratación. </w:t>
            </w:r>
          </w:p>
        </w:tc>
        <w:tc>
          <w:tcPr>
            <w:tcW w:w="548" w:type="pct"/>
            <w:shd w:val="clear" w:color="auto" w:fill="auto"/>
            <w:vAlign w:val="center"/>
          </w:tcPr>
          <w:p w14:paraId="5440979D" w14:textId="6FA260D0" w:rsidR="00895012" w:rsidRPr="00C33C99" w:rsidRDefault="00C33C99" w:rsidP="00673547">
            <w:pPr>
              <w:jc w:val="center"/>
              <w:rPr>
                <w:rFonts w:ascii="Noto Sans" w:eastAsia="Yu Mincho" w:hAnsi="Noto Sans" w:cs="Noto Sans"/>
                <w:sz w:val="16"/>
                <w:szCs w:val="16"/>
                <w:highlight w:val="yellow"/>
                <w:lang w:val="es-MX" w:eastAsia="es-MX"/>
              </w:rPr>
            </w:pPr>
            <w:r w:rsidRPr="003A6CCA">
              <w:rPr>
                <w:rFonts w:ascii="Noto Sans" w:eastAsia="Yu Mincho" w:hAnsi="Noto Sans" w:cs="Noto Sans"/>
                <w:sz w:val="16"/>
                <w:szCs w:val="16"/>
                <w:lang w:val="es-MX" w:eastAsia="es-MX"/>
              </w:rPr>
              <w:t>6 inciso</w:t>
            </w:r>
            <w:r w:rsidR="00673547" w:rsidRPr="003A6CCA">
              <w:rPr>
                <w:rFonts w:ascii="Noto Sans" w:eastAsia="Yu Mincho" w:hAnsi="Noto Sans" w:cs="Noto Sans"/>
                <w:sz w:val="16"/>
                <w:szCs w:val="16"/>
                <w:lang w:val="es-MX" w:eastAsia="es-MX"/>
              </w:rPr>
              <w:t xml:space="preserve"> u</w:t>
            </w:r>
            <w:r w:rsidRPr="003A6CCA">
              <w:rPr>
                <w:rFonts w:ascii="Noto Sans" w:eastAsia="Yu Mincho" w:hAnsi="Noto Sans" w:cs="Noto Sans"/>
                <w:sz w:val="16"/>
                <w:szCs w:val="16"/>
                <w:lang w:val="es-MX" w:eastAsia="es-MX"/>
              </w:rPr>
              <w:t>)</w:t>
            </w:r>
          </w:p>
        </w:tc>
        <w:tc>
          <w:tcPr>
            <w:tcW w:w="548" w:type="pct"/>
            <w:shd w:val="clear" w:color="auto" w:fill="auto"/>
            <w:noWrap/>
            <w:vAlign w:val="center"/>
          </w:tcPr>
          <w:p w14:paraId="4D0552A7" w14:textId="77777777" w:rsidR="00895012" w:rsidRPr="00C33C99" w:rsidRDefault="00895012" w:rsidP="00895012">
            <w:pPr>
              <w:jc w:val="center"/>
              <w:rPr>
                <w:rFonts w:ascii="Noto Sans" w:eastAsia="Yu Mincho" w:hAnsi="Noto Sans" w:cs="Noto Sans"/>
                <w:b/>
                <w:bCs/>
                <w:sz w:val="16"/>
                <w:szCs w:val="16"/>
                <w:highlight w:val="yellow"/>
                <w:lang w:val="es-MX" w:eastAsia="es-MX"/>
              </w:rPr>
            </w:pPr>
          </w:p>
        </w:tc>
        <w:tc>
          <w:tcPr>
            <w:tcW w:w="549" w:type="pct"/>
            <w:shd w:val="clear" w:color="auto" w:fill="auto"/>
            <w:noWrap/>
            <w:vAlign w:val="center"/>
          </w:tcPr>
          <w:p w14:paraId="6040AABB"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Pr>
          <w:p w14:paraId="2BE2AE83"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324DA49E"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28299A" w:rsidRPr="00E67938" w14:paraId="7189E129" w14:textId="77777777" w:rsidTr="00C172C4">
        <w:tblPrEx>
          <w:tblLook w:val="04A0" w:firstRow="1" w:lastRow="0" w:firstColumn="1" w:lastColumn="0" w:noHBand="0" w:noVBand="1"/>
        </w:tblPrEx>
        <w:trPr>
          <w:gridBefore w:val="1"/>
          <w:wBefore w:w="21" w:type="pct"/>
          <w:trHeight w:val="1521"/>
          <w:jc w:val="center"/>
        </w:trPr>
        <w:tc>
          <w:tcPr>
            <w:tcW w:w="2440" w:type="pct"/>
            <w:shd w:val="clear" w:color="auto" w:fill="auto"/>
            <w:vAlign w:val="bottom"/>
          </w:tcPr>
          <w:p w14:paraId="5D609C40" w14:textId="7C7D5C4C" w:rsidR="0028299A" w:rsidRPr="00E67938" w:rsidRDefault="0028299A" w:rsidP="00673547">
            <w:pPr>
              <w:suppressAutoHyphens/>
              <w:spacing w:after="120"/>
              <w:ind w:left="15"/>
              <w:jc w:val="both"/>
              <w:rPr>
                <w:rFonts w:ascii="Noto Sans" w:eastAsia="Yu Mincho" w:hAnsi="Noto Sans" w:cs="Noto Sans"/>
                <w:b/>
                <w:bCs/>
                <w:sz w:val="16"/>
                <w:szCs w:val="16"/>
              </w:rPr>
            </w:pPr>
            <w:r w:rsidRPr="00E67938">
              <w:rPr>
                <w:rFonts w:ascii="Noto Sans" w:eastAsia="Times New Roman" w:hAnsi="Noto Sans" w:cs="Noto Sans"/>
                <w:bCs/>
                <w:sz w:val="16"/>
                <w:szCs w:val="16"/>
                <w:lang w:eastAsia="ar-SA"/>
              </w:rPr>
              <w:t>El proveedor deberá informar por escrito, el(los) número(s) telefónico(s) no celulares, y correo(s) electrónico(s), a los cuales se podrán realizar reportes relativos a la calidad de los servicios que proporciona reparación de fallas o incumplimientos, los cuales deberán estar disponibles las 24 horas del día los 365 días del año, incluyendo días festivos, lo anterior sin costo para el Instituto.</w:t>
            </w:r>
          </w:p>
        </w:tc>
        <w:tc>
          <w:tcPr>
            <w:tcW w:w="548" w:type="pct"/>
            <w:shd w:val="clear" w:color="auto" w:fill="auto"/>
            <w:vAlign w:val="center"/>
          </w:tcPr>
          <w:p w14:paraId="5E572601" w14:textId="30D285EB" w:rsidR="0028299A" w:rsidRPr="00E67938" w:rsidRDefault="00C33C99" w:rsidP="00673547">
            <w:pPr>
              <w:jc w:val="center"/>
              <w:rPr>
                <w:rFonts w:ascii="Noto Sans" w:eastAsia="Yu Mincho" w:hAnsi="Noto Sans" w:cs="Noto Sans"/>
                <w:color w:val="000000"/>
                <w:sz w:val="16"/>
                <w:szCs w:val="16"/>
                <w:lang w:val="es-MX" w:eastAsia="es-MX"/>
              </w:rPr>
            </w:pPr>
            <w:r w:rsidRPr="00C33C99">
              <w:rPr>
                <w:rFonts w:ascii="Noto Sans" w:eastAsia="Yu Mincho" w:hAnsi="Noto Sans" w:cs="Noto Sans"/>
                <w:color w:val="000000"/>
                <w:sz w:val="16"/>
                <w:szCs w:val="16"/>
                <w:lang w:val="es-MX" w:eastAsia="es-MX"/>
              </w:rPr>
              <w:t>6 inciso</w:t>
            </w:r>
            <w:r>
              <w:rPr>
                <w:rFonts w:ascii="Noto Sans" w:eastAsia="Yu Mincho" w:hAnsi="Noto Sans" w:cs="Noto Sans"/>
                <w:color w:val="000000"/>
                <w:sz w:val="16"/>
                <w:szCs w:val="16"/>
                <w:lang w:val="es-MX" w:eastAsia="es-MX"/>
              </w:rPr>
              <w:t xml:space="preserve"> </w:t>
            </w:r>
            <w:r w:rsidR="00673547">
              <w:rPr>
                <w:rFonts w:ascii="Noto Sans" w:eastAsia="Yu Mincho" w:hAnsi="Noto Sans" w:cs="Noto Sans"/>
                <w:color w:val="000000"/>
                <w:sz w:val="16"/>
                <w:szCs w:val="16"/>
                <w:lang w:val="es-MX" w:eastAsia="es-MX"/>
              </w:rPr>
              <w:t>v</w:t>
            </w:r>
            <w:r w:rsidRPr="00C33C99">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5059DDA3" w14:textId="77777777" w:rsidR="0028299A" w:rsidRPr="00E67938" w:rsidRDefault="0028299A"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229897EC" w14:textId="77777777" w:rsidR="0028299A" w:rsidRPr="00E67938" w:rsidRDefault="0028299A" w:rsidP="00895012">
            <w:pPr>
              <w:jc w:val="center"/>
              <w:rPr>
                <w:rFonts w:ascii="Noto Sans" w:eastAsia="Yu Mincho" w:hAnsi="Noto Sans" w:cs="Noto Sans"/>
                <w:color w:val="000000"/>
                <w:sz w:val="16"/>
                <w:szCs w:val="16"/>
                <w:lang w:val="es-MX" w:eastAsia="es-MX"/>
              </w:rPr>
            </w:pPr>
          </w:p>
        </w:tc>
        <w:tc>
          <w:tcPr>
            <w:tcW w:w="480" w:type="pct"/>
          </w:tcPr>
          <w:p w14:paraId="53090D2D" w14:textId="77777777" w:rsidR="0028299A" w:rsidRPr="00E67938" w:rsidRDefault="0028299A" w:rsidP="00895012">
            <w:pPr>
              <w:jc w:val="center"/>
              <w:rPr>
                <w:rFonts w:ascii="Noto Sans" w:eastAsia="Yu Mincho" w:hAnsi="Noto Sans" w:cs="Noto Sans"/>
                <w:color w:val="000000"/>
                <w:sz w:val="16"/>
                <w:szCs w:val="16"/>
                <w:lang w:val="es-MX" w:eastAsia="es-MX"/>
              </w:rPr>
            </w:pPr>
          </w:p>
        </w:tc>
        <w:tc>
          <w:tcPr>
            <w:tcW w:w="414" w:type="pct"/>
          </w:tcPr>
          <w:p w14:paraId="1D4B6C63" w14:textId="77777777" w:rsidR="0028299A" w:rsidRPr="00E67938" w:rsidRDefault="0028299A" w:rsidP="00895012">
            <w:pPr>
              <w:jc w:val="center"/>
              <w:rPr>
                <w:rFonts w:ascii="Noto Sans" w:eastAsia="Yu Mincho" w:hAnsi="Noto Sans" w:cs="Noto Sans"/>
                <w:color w:val="000000"/>
                <w:sz w:val="16"/>
                <w:szCs w:val="16"/>
                <w:lang w:val="es-MX" w:eastAsia="es-MX"/>
              </w:rPr>
            </w:pPr>
          </w:p>
        </w:tc>
      </w:tr>
      <w:tr w:rsidR="00C33C99" w:rsidRPr="00E67938" w14:paraId="335668E4" w14:textId="77777777" w:rsidTr="00673547">
        <w:tblPrEx>
          <w:tblLook w:val="04A0" w:firstRow="1" w:lastRow="0" w:firstColumn="1" w:lastColumn="0" w:noHBand="0" w:noVBand="1"/>
        </w:tblPrEx>
        <w:trPr>
          <w:gridBefore w:val="1"/>
          <w:wBefore w:w="21" w:type="pct"/>
          <w:trHeight w:val="581"/>
          <w:jc w:val="center"/>
        </w:trPr>
        <w:tc>
          <w:tcPr>
            <w:tcW w:w="2440" w:type="pct"/>
            <w:shd w:val="clear" w:color="auto" w:fill="auto"/>
            <w:vAlign w:val="bottom"/>
          </w:tcPr>
          <w:p w14:paraId="24BE0C1C" w14:textId="6CB63A47" w:rsidR="00C33C99" w:rsidRPr="00E67938" w:rsidRDefault="00C33C99" w:rsidP="00471993">
            <w:pPr>
              <w:tabs>
                <w:tab w:val="left" w:pos="0"/>
              </w:tabs>
              <w:jc w:val="both"/>
              <w:rPr>
                <w:rFonts w:ascii="Noto Sans" w:eastAsia="Yu Mincho" w:hAnsi="Noto Sans" w:cs="Noto Sans"/>
                <w:bCs/>
                <w:sz w:val="16"/>
                <w:szCs w:val="16"/>
              </w:rPr>
            </w:pPr>
            <w:r w:rsidRPr="00E67938">
              <w:rPr>
                <w:rFonts w:ascii="Noto Sans" w:eastAsia="Yu Mincho" w:hAnsi="Noto Sans" w:cs="Noto Sans"/>
                <w:bCs/>
                <w:sz w:val="16"/>
                <w:szCs w:val="16"/>
              </w:rPr>
              <w:t>Escrito bajo protestad de decir verdad que se encuentra inscrito en el registro a que hace referencia en el artículo 86  que hace referencia en el artículo 86 de LAASSP. (Escrito libre)</w:t>
            </w:r>
          </w:p>
        </w:tc>
        <w:tc>
          <w:tcPr>
            <w:tcW w:w="548" w:type="pct"/>
            <w:shd w:val="clear" w:color="auto" w:fill="auto"/>
          </w:tcPr>
          <w:p w14:paraId="29E34BB1" w14:textId="157DA7A4" w:rsidR="00C33C99" w:rsidRPr="00E67938" w:rsidRDefault="00C33C99" w:rsidP="00673547">
            <w:pPr>
              <w:jc w:val="center"/>
              <w:rPr>
                <w:rFonts w:ascii="Noto Sans" w:eastAsia="Yu Mincho" w:hAnsi="Noto Sans" w:cs="Noto Sans"/>
                <w:color w:val="000000"/>
                <w:sz w:val="16"/>
                <w:szCs w:val="16"/>
                <w:lang w:val="es-MX" w:eastAsia="es-MX"/>
              </w:rPr>
            </w:pPr>
            <w:r w:rsidRPr="00E77D42">
              <w:rPr>
                <w:rFonts w:ascii="Noto Sans" w:eastAsia="Yu Mincho" w:hAnsi="Noto Sans" w:cs="Noto Sans"/>
                <w:color w:val="000000"/>
                <w:sz w:val="16"/>
                <w:szCs w:val="16"/>
                <w:lang w:val="es-MX" w:eastAsia="es-MX"/>
              </w:rPr>
              <w:t>6 inciso</w:t>
            </w:r>
            <w:r w:rsidR="00673547">
              <w:rPr>
                <w:rFonts w:ascii="Noto Sans" w:eastAsia="Yu Mincho" w:hAnsi="Noto Sans" w:cs="Noto Sans"/>
                <w:color w:val="000000"/>
                <w:sz w:val="16"/>
                <w:szCs w:val="16"/>
                <w:lang w:val="es-MX" w:eastAsia="es-MX"/>
              </w:rPr>
              <w:t xml:space="preserve"> w</w:t>
            </w:r>
            <w:r w:rsidRPr="00E77D42">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0FDB7DA6" w14:textId="77777777" w:rsidR="00C33C99" w:rsidRPr="00E67938" w:rsidRDefault="00C33C99"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7270138E"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80" w:type="pct"/>
          </w:tcPr>
          <w:p w14:paraId="50AB2F03"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14" w:type="pct"/>
          </w:tcPr>
          <w:p w14:paraId="52376CD1" w14:textId="77777777" w:rsidR="00C33C99" w:rsidRPr="00E67938" w:rsidRDefault="00C33C99" w:rsidP="00895012">
            <w:pPr>
              <w:jc w:val="center"/>
              <w:rPr>
                <w:rFonts w:ascii="Noto Sans" w:eastAsia="Yu Mincho" w:hAnsi="Noto Sans" w:cs="Noto Sans"/>
                <w:color w:val="000000"/>
                <w:sz w:val="16"/>
                <w:szCs w:val="16"/>
                <w:lang w:val="es-MX" w:eastAsia="es-MX"/>
              </w:rPr>
            </w:pPr>
          </w:p>
        </w:tc>
      </w:tr>
      <w:tr w:rsidR="00C33C99" w:rsidRPr="00E67938" w14:paraId="16A8D936" w14:textId="77777777" w:rsidTr="007C2995">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7F1B9D4D" w14:textId="2EE79BFD" w:rsidR="00C33C99" w:rsidRPr="00E67938" w:rsidRDefault="00C33C99" w:rsidP="00895012">
            <w:pPr>
              <w:tabs>
                <w:tab w:val="left" w:pos="0"/>
              </w:tabs>
              <w:jc w:val="both"/>
              <w:rPr>
                <w:rFonts w:ascii="Noto Sans" w:eastAsia="Yu Mincho" w:hAnsi="Noto Sans" w:cs="Noto Sans"/>
                <w:bCs/>
                <w:sz w:val="16"/>
                <w:szCs w:val="16"/>
              </w:rPr>
            </w:pPr>
            <w:r w:rsidRPr="00E67938">
              <w:rPr>
                <w:rFonts w:ascii="Noto Sans" w:eastAsia="Yu Mincho" w:hAnsi="Noto Sans" w:cs="Noto Sans"/>
                <w:bCs/>
                <w:sz w:val="16"/>
                <w:szCs w:val="16"/>
              </w:rPr>
              <w:t>Escrito bajo protestad de decir verdad en donde el licitante manifieste mediante el cual afirme o niegue, vínculos o relaciones de negociones, laborales, profesionales, personales o de parentesco por consanguinidad o afinidad hasta el cuarto grado con las personas servidoras públicas que establece el Protocolo de actuación en contrataciones. (Escrito libre)</w:t>
            </w:r>
          </w:p>
        </w:tc>
        <w:tc>
          <w:tcPr>
            <w:tcW w:w="548" w:type="pct"/>
            <w:shd w:val="clear" w:color="auto" w:fill="auto"/>
          </w:tcPr>
          <w:p w14:paraId="616E8E3A" w14:textId="3E47870D" w:rsidR="00C33C99" w:rsidRPr="00E67938" w:rsidRDefault="00C33C99" w:rsidP="00673547">
            <w:pPr>
              <w:jc w:val="center"/>
              <w:rPr>
                <w:rFonts w:ascii="Noto Sans" w:eastAsia="Yu Mincho" w:hAnsi="Noto Sans" w:cs="Noto Sans"/>
                <w:color w:val="000000"/>
                <w:sz w:val="16"/>
                <w:szCs w:val="16"/>
                <w:lang w:val="es-MX" w:eastAsia="es-MX"/>
              </w:rPr>
            </w:pPr>
            <w:r w:rsidRPr="00E77D42">
              <w:rPr>
                <w:rFonts w:ascii="Noto Sans" w:eastAsia="Yu Mincho" w:hAnsi="Noto Sans" w:cs="Noto Sans"/>
                <w:color w:val="000000"/>
                <w:sz w:val="16"/>
                <w:szCs w:val="16"/>
                <w:lang w:val="es-MX" w:eastAsia="es-MX"/>
              </w:rPr>
              <w:t xml:space="preserve">6 inciso </w:t>
            </w:r>
            <w:r w:rsidR="00673547">
              <w:rPr>
                <w:rFonts w:ascii="Noto Sans" w:eastAsia="Yu Mincho" w:hAnsi="Noto Sans" w:cs="Noto Sans"/>
                <w:color w:val="000000"/>
                <w:sz w:val="16"/>
                <w:szCs w:val="16"/>
                <w:lang w:val="es-MX" w:eastAsia="es-MX"/>
              </w:rPr>
              <w:t>x</w:t>
            </w:r>
            <w:r w:rsidRPr="00E77D42">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69533FA1" w14:textId="77777777" w:rsidR="00C33C99" w:rsidRPr="00E67938" w:rsidRDefault="00C33C99"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39BCE74B"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80" w:type="pct"/>
          </w:tcPr>
          <w:p w14:paraId="1F01FFFD"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14" w:type="pct"/>
          </w:tcPr>
          <w:p w14:paraId="2AC65B49" w14:textId="77777777" w:rsidR="00C33C99" w:rsidRPr="00E67938" w:rsidRDefault="00C33C99" w:rsidP="00895012">
            <w:pPr>
              <w:jc w:val="center"/>
              <w:rPr>
                <w:rFonts w:ascii="Noto Sans" w:eastAsia="Yu Mincho" w:hAnsi="Noto Sans" w:cs="Noto Sans"/>
                <w:color w:val="000000"/>
                <w:sz w:val="16"/>
                <w:szCs w:val="16"/>
                <w:lang w:val="es-MX" w:eastAsia="es-MX"/>
              </w:rPr>
            </w:pPr>
          </w:p>
        </w:tc>
      </w:tr>
      <w:tr w:rsidR="00C33C99" w:rsidRPr="00E67938" w14:paraId="50B78D24" w14:textId="77777777" w:rsidTr="007C2995">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7A9E6AAB" w14:textId="79522500" w:rsidR="00C33C99" w:rsidRPr="00E67938" w:rsidRDefault="00C33C99" w:rsidP="00895012">
            <w:pPr>
              <w:tabs>
                <w:tab w:val="left" w:pos="0"/>
              </w:tabs>
              <w:jc w:val="both"/>
              <w:rPr>
                <w:rFonts w:ascii="Noto Sans" w:eastAsia="Yu Mincho" w:hAnsi="Noto Sans" w:cs="Noto Sans"/>
                <w:bCs/>
                <w:sz w:val="16"/>
                <w:szCs w:val="16"/>
              </w:rPr>
            </w:pPr>
            <w:r w:rsidRPr="00E67938">
              <w:rPr>
                <w:rFonts w:ascii="Noto Sans" w:eastAsia="Yu Mincho" w:hAnsi="Noto Sans" w:cs="Noto Sans"/>
                <w:bCs/>
                <w:sz w:val="16"/>
                <w:szCs w:val="16"/>
              </w:rPr>
              <w:t>Escrito bajo protestad de decir verdad, en donde el licitante manifieste que no ejecuta  con otro participante accione que implique o tenga por objeto obtener un beneficio o ventaja indebida en el procedimiento. (Escrito libre)</w:t>
            </w:r>
          </w:p>
        </w:tc>
        <w:tc>
          <w:tcPr>
            <w:tcW w:w="548" w:type="pct"/>
            <w:shd w:val="clear" w:color="auto" w:fill="auto"/>
          </w:tcPr>
          <w:p w14:paraId="2A6F1F2E" w14:textId="5F94EA0D" w:rsidR="00C33C99" w:rsidRPr="00E67938" w:rsidRDefault="00C33C99" w:rsidP="00895012">
            <w:pPr>
              <w:jc w:val="center"/>
              <w:rPr>
                <w:rFonts w:ascii="Noto Sans" w:eastAsia="Yu Mincho" w:hAnsi="Noto Sans" w:cs="Noto Sans"/>
                <w:color w:val="000000"/>
                <w:sz w:val="16"/>
                <w:szCs w:val="16"/>
                <w:lang w:val="es-MX" w:eastAsia="es-MX"/>
              </w:rPr>
            </w:pPr>
            <w:r w:rsidRPr="00E77D42">
              <w:rPr>
                <w:rFonts w:ascii="Noto Sans" w:eastAsia="Yu Mincho" w:hAnsi="Noto Sans" w:cs="Noto Sans"/>
                <w:color w:val="000000"/>
                <w:sz w:val="16"/>
                <w:szCs w:val="16"/>
                <w:lang w:val="es-MX" w:eastAsia="es-MX"/>
              </w:rPr>
              <w:t xml:space="preserve">6 inciso </w:t>
            </w:r>
            <w:r w:rsidR="00673547">
              <w:rPr>
                <w:rFonts w:ascii="Noto Sans" w:eastAsia="Yu Mincho" w:hAnsi="Noto Sans" w:cs="Noto Sans"/>
                <w:color w:val="000000"/>
                <w:sz w:val="16"/>
                <w:szCs w:val="16"/>
                <w:lang w:val="es-MX" w:eastAsia="es-MX"/>
              </w:rPr>
              <w:t>y</w:t>
            </w:r>
            <w:r w:rsidRPr="00E77D42">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040BE156" w14:textId="77777777" w:rsidR="00C33C99" w:rsidRPr="00E67938" w:rsidRDefault="00C33C99"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56D04781"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80" w:type="pct"/>
          </w:tcPr>
          <w:p w14:paraId="0F540099"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14" w:type="pct"/>
          </w:tcPr>
          <w:p w14:paraId="24A7B42B" w14:textId="77777777" w:rsidR="00C33C99" w:rsidRPr="00E67938" w:rsidRDefault="00C33C99" w:rsidP="00895012">
            <w:pPr>
              <w:jc w:val="center"/>
              <w:rPr>
                <w:rFonts w:ascii="Noto Sans" w:eastAsia="Yu Mincho" w:hAnsi="Noto Sans" w:cs="Noto Sans"/>
                <w:color w:val="000000"/>
                <w:sz w:val="16"/>
                <w:szCs w:val="16"/>
                <w:lang w:val="es-MX" w:eastAsia="es-MX"/>
              </w:rPr>
            </w:pPr>
          </w:p>
        </w:tc>
      </w:tr>
      <w:tr w:rsidR="00C33C99" w:rsidRPr="00E67938" w14:paraId="547A7195" w14:textId="77777777" w:rsidTr="007C2995">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6892818E" w14:textId="49E27310" w:rsidR="00C33C99" w:rsidRPr="00E67938" w:rsidRDefault="00C33C99" w:rsidP="00895012">
            <w:pPr>
              <w:tabs>
                <w:tab w:val="left" w:pos="0"/>
              </w:tabs>
              <w:jc w:val="both"/>
              <w:rPr>
                <w:rFonts w:ascii="Noto Sans" w:eastAsia="Yu Mincho" w:hAnsi="Noto Sans" w:cs="Noto Sans"/>
                <w:bCs/>
                <w:sz w:val="16"/>
                <w:szCs w:val="16"/>
              </w:rPr>
            </w:pPr>
            <w:r w:rsidRPr="00E67938">
              <w:rPr>
                <w:rFonts w:ascii="Noto Sans" w:eastAsia="Yu Mincho" w:hAnsi="Noto Sans" w:cs="Noto Sans"/>
                <w:bCs/>
                <w:sz w:val="16"/>
                <w:szCs w:val="16"/>
              </w:rPr>
              <w:lastRenderedPageBreak/>
              <w:t>Escrito bajo protestad de  decir verdad, que en caso  de resultar ganador, no podrá subcontratar a otro licitante que haya participado en el procedimiento. (Escrito libre)</w:t>
            </w:r>
          </w:p>
        </w:tc>
        <w:tc>
          <w:tcPr>
            <w:tcW w:w="548" w:type="pct"/>
            <w:shd w:val="clear" w:color="auto" w:fill="auto"/>
          </w:tcPr>
          <w:p w14:paraId="578102B2" w14:textId="39AB201B" w:rsidR="00C33C99" w:rsidRPr="00E67938" w:rsidRDefault="00C33C99" w:rsidP="00673547">
            <w:pPr>
              <w:jc w:val="center"/>
              <w:rPr>
                <w:rFonts w:ascii="Noto Sans" w:eastAsia="Yu Mincho" w:hAnsi="Noto Sans" w:cs="Noto Sans"/>
                <w:color w:val="000000"/>
                <w:sz w:val="16"/>
                <w:szCs w:val="16"/>
                <w:lang w:val="es-MX" w:eastAsia="es-MX"/>
              </w:rPr>
            </w:pPr>
            <w:r w:rsidRPr="00E77D42">
              <w:rPr>
                <w:rFonts w:ascii="Noto Sans" w:eastAsia="Yu Mincho" w:hAnsi="Noto Sans" w:cs="Noto Sans"/>
                <w:color w:val="000000"/>
                <w:sz w:val="16"/>
                <w:szCs w:val="16"/>
                <w:lang w:val="es-MX" w:eastAsia="es-MX"/>
              </w:rPr>
              <w:t xml:space="preserve">6 inciso </w:t>
            </w:r>
            <w:r w:rsidR="00673547">
              <w:rPr>
                <w:rFonts w:ascii="Noto Sans" w:eastAsia="Yu Mincho" w:hAnsi="Noto Sans" w:cs="Noto Sans"/>
                <w:color w:val="000000"/>
                <w:sz w:val="16"/>
                <w:szCs w:val="16"/>
                <w:lang w:val="es-MX" w:eastAsia="es-MX"/>
              </w:rPr>
              <w:t>z</w:t>
            </w:r>
            <w:r w:rsidRPr="00E77D42">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0B5145E7" w14:textId="77777777" w:rsidR="00C33C99" w:rsidRPr="00E67938" w:rsidRDefault="00C33C99"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47F35D39"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80" w:type="pct"/>
          </w:tcPr>
          <w:p w14:paraId="5E4C3749"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14" w:type="pct"/>
          </w:tcPr>
          <w:p w14:paraId="2CF1D4B8" w14:textId="77777777" w:rsidR="00C33C99" w:rsidRPr="00E67938" w:rsidRDefault="00C33C99" w:rsidP="00895012">
            <w:pPr>
              <w:jc w:val="center"/>
              <w:rPr>
                <w:rFonts w:ascii="Noto Sans" w:eastAsia="Yu Mincho" w:hAnsi="Noto Sans" w:cs="Noto Sans"/>
                <w:color w:val="000000"/>
                <w:sz w:val="16"/>
                <w:szCs w:val="16"/>
                <w:lang w:val="es-MX" w:eastAsia="es-MX"/>
              </w:rPr>
            </w:pPr>
          </w:p>
        </w:tc>
      </w:tr>
      <w:tr w:rsidR="00C33C99" w:rsidRPr="00E67938" w14:paraId="04C9FC90" w14:textId="77777777" w:rsidTr="007C2995">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2F4314C3" w14:textId="201D85FB" w:rsidR="00C33C99" w:rsidRPr="00E67938" w:rsidRDefault="00C33C99" w:rsidP="00C565A8">
            <w:pPr>
              <w:tabs>
                <w:tab w:val="left" w:pos="0"/>
              </w:tabs>
              <w:jc w:val="both"/>
              <w:rPr>
                <w:rFonts w:ascii="Noto Sans" w:eastAsia="Yu Mincho" w:hAnsi="Noto Sans" w:cs="Noto Sans"/>
                <w:bCs/>
                <w:sz w:val="16"/>
                <w:szCs w:val="16"/>
              </w:rPr>
            </w:pPr>
            <w:r w:rsidRPr="00E67938">
              <w:rPr>
                <w:rFonts w:ascii="Noto Sans" w:eastAsia="Yu Mincho" w:hAnsi="Noto Sans" w:cs="Noto Sans"/>
                <w:bCs/>
                <w:sz w:val="16"/>
                <w:szCs w:val="16"/>
              </w:rPr>
              <w:t>Escrito BAJO PROTESTA DE DECIR VERDAD, que la empresa que represento, que no ejecuta con otro participante acciones que impliquen o tengan por objeto obtener un beneficio o ventaja indebida en el procedimiento</w:t>
            </w:r>
            <w:r>
              <w:rPr>
                <w:rFonts w:ascii="Noto Sans" w:eastAsia="Yu Mincho" w:hAnsi="Noto Sans" w:cs="Noto Sans"/>
                <w:bCs/>
                <w:sz w:val="16"/>
                <w:szCs w:val="16"/>
              </w:rPr>
              <w:t xml:space="preserve">. </w:t>
            </w:r>
            <w:r w:rsidRPr="00C172C4">
              <w:rPr>
                <w:rFonts w:ascii="Noto Sans" w:eastAsia="Yu Mincho" w:hAnsi="Noto Sans" w:cs="Noto Sans"/>
                <w:bCs/>
                <w:sz w:val="16"/>
                <w:szCs w:val="16"/>
              </w:rPr>
              <w:t>(Escrito libre)</w:t>
            </w:r>
          </w:p>
        </w:tc>
        <w:tc>
          <w:tcPr>
            <w:tcW w:w="548" w:type="pct"/>
            <w:shd w:val="clear" w:color="auto" w:fill="auto"/>
          </w:tcPr>
          <w:p w14:paraId="3B80497E" w14:textId="300DD9BD" w:rsidR="00C33C99" w:rsidRPr="00E67938" w:rsidRDefault="00C33C99" w:rsidP="00673547">
            <w:pPr>
              <w:jc w:val="center"/>
              <w:rPr>
                <w:rFonts w:ascii="Noto Sans" w:eastAsia="Yu Mincho" w:hAnsi="Noto Sans" w:cs="Noto Sans"/>
                <w:color w:val="000000"/>
                <w:sz w:val="16"/>
                <w:szCs w:val="16"/>
                <w:lang w:val="es-MX" w:eastAsia="es-MX"/>
              </w:rPr>
            </w:pPr>
            <w:r w:rsidRPr="00E77D42">
              <w:rPr>
                <w:rFonts w:ascii="Noto Sans" w:eastAsia="Yu Mincho" w:hAnsi="Noto Sans" w:cs="Noto Sans"/>
                <w:color w:val="000000"/>
                <w:sz w:val="16"/>
                <w:szCs w:val="16"/>
                <w:lang w:val="es-MX" w:eastAsia="es-MX"/>
              </w:rPr>
              <w:t xml:space="preserve">6 inciso </w:t>
            </w:r>
            <w:proofErr w:type="spellStart"/>
            <w:r w:rsidR="00673547">
              <w:rPr>
                <w:rFonts w:ascii="Noto Sans" w:eastAsia="Yu Mincho" w:hAnsi="Noto Sans" w:cs="Noto Sans"/>
                <w:color w:val="000000"/>
                <w:sz w:val="16"/>
                <w:szCs w:val="16"/>
                <w:lang w:val="es-MX" w:eastAsia="es-MX"/>
              </w:rPr>
              <w:t>aa</w:t>
            </w:r>
            <w:proofErr w:type="spellEnd"/>
            <w:r w:rsidRPr="00E77D42">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439039A5" w14:textId="77777777" w:rsidR="00C33C99" w:rsidRPr="00E67938" w:rsidRDefault="00C33C99"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0F0044BD"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80" w:type="pct"/>
          </w:tcPr>
          <w:p w14:paraId="1859B950"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14" w:type="pct"/>
          </w:tcPr>
          <w:p w14:paraId="452703CF" w14:textId="77777777" w:rsidR="00C33C99" w:rsidRPr="00E67938" w:rsidRDefault="00C33C99" w:rsidP="00895012">
            <w:pPr>
              <w:jc w:val="center"/>
              <w:rPr>
                <w:rFonts w:ascii="Noto Sans" w:eastAsia="Yu Mincho" w:hAnsi="Noto Sans" w:cs="Noto Sans"/>
                <w:color w:val="000000"/>
                <w:sz w:val="16"/>
                <w:szCs w:val="16"/>
                <w:lang w:val="es-MX" w:eastAsia="es-MX"/>
              </w:rPr>
            </w:pPr>
          </w:p>
        </w:tc>
      </w:tr>
      <w:tr w:rsidR="00C33C99" w:rsidRPr="00E67938" w14:paraId="7D5EAD48" w14:textId="77777777" w:rsidTr="007C2995">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6416D65C" w14:textId="40CD2994" w:rsidR="00C33C99" w:rsidRPr="00E67938" w:rsidRDefault="00C33C99" w:rsidP="00673547">
            <w:pPr>
              <w:tabs>
                <w:tab w:val="left" w:pos="0"/>
              </w:tabs>
              <w:jc w:val="both"/>
              <w:rPr>
                <w:rFonts w:ascii="Noto Sans" w:eastAsia="Yu Mincho" w:hAnsi="Noto Sans" w:cs="Noto Sans"/>
                <w:bCs/>
                <w:sz w:val="16"/>
                <w:szCs w:val="16"/>
              </w:rPr>
            </w:pPr>
            <w:proofErr w:type="spellStart"/>
            <w:proofErr w:type="gramStart"/>
            <w:r w:rsidRPr="00E67938">
              <w:rPr>
                <w:rFonts w:ascii="Noto Sans" w:eastAsia="Yu Mincho" w:hAnsi="Noto Sans" w:cs="Noto Sans"/>
                <w:bCs/>
                <w:sz w:val="16"/>
                <w:szCs w:val="16"/>
              </w:rPr>
              <w:t>bb</w:t>
            </w:r>
            <w:proofErr w:type="spellEnd"/>
            <w:proofErr w:type="gramEnd"/>
            <w:r w:rsidRPr="00E67938">
              <w:rPr>
                <w:rFonts w:ascii="Noto Sans" w:eastAsia="Yu Mincho" w:hAnsi="Noto Sans" w:cs="Noto Sans"/>
                <w:bCs/>
                <w:sz w:val="16"/>
                <w:szCs w:val="16"/>
              </w:rPr>
              <w:t>)</w:t>
            </w:r>
            <w:r w:rsidRPr="00E67938">
              <w:rPr>
                <w:rFonts w:ascii="Noto Sans" w:eastAsia="Yu Mincho" w:hAnsi="Noto Sans" w:cs="Noto Sans"/>
                <w:bCs/>
                <w:sz w:val="16"/>
                <w:szCs w:val="16"/>
              </w:rPr>
              <w:tab/>
              <w:t>Escrito mediante el cual el licitante manifieste si utiliza el esquema de subcontratación de servicios u obras</w:t>
            </w:r>
            <w:r>
              <w:rPr>
                <w:rFonts w:ascii="Noto Sans" w:eastAsia="Yu Mincho" w:hAnsi="Noto Sans" w:cs="Noto Sans"/>
                <w:bCs/>
                <w:sz w:val="16"/>
                <w:szCs w:val="16"/>
              </w:rPr>
              <w:t xml:space="preserve"> especializadas. </w:t>
            </w:r>
            <w:r w:rsidRPr="00B224D0">
              <w:rPr>
                <w:rFonts w:ascii="Noto Sans" w:eastAsia="Yu Mincho" w:hAnsi="Noto Sans" w:cs="Noto Sans"/>
                <w:b/>
                <w:bCs/>
                <w:sz w:val="16"/>
                <w:szCs w:val="16"/>
              </w:rPr>
              <w:t>ANEXO NUMERO 1</w:t>
            </w:r>
            <w:r w:rsidR="00673547" w:rsidRPr="00B224D0">
              <w:rPr>
                <w:rFonts w:ascii="Noto Sans" w:eastAsia="Yu Mincho" w:hAnsi="Noto Sans" w:cs="Noto Sans"/>
                <w:b/>
                <w:bCs/>
                <w:sz w:val="16"/>
                <w:szCs w:val="16"/>
              </w:rPr>
              <w:t>5</w:t>
            </w:r>
            <w:r w:rsidRPr="00B224D0">
              <w:rPr>
                <w:rFonts w:ascii="Noto Sans" w:eastAsia="Yu Mincho" w:hAnsi="Noto Sans" w:cs="Noto Sans"/>
                <w:b/>
                <w:bCs/>
                <w:sz w:val="16"/>
                <w:szCs w:val="16"/>
              </w:rPr>
              <w:t>.</w:t>
            </w:r>
            <w:r w:rsidRPr="00E67938">
              <w:rPr>
                <w:rFonts w:ascii="Noto Sans" w:eastAsia="Yu Mincho" w:hAnsi="Noto Sans" w:cs="Noto Sans"/>
                <w:bCs/>
                <w:sz w:val="16"/>
                <w:szCs w:val="16"/>
              </w:rPr>
              <w:t xml:space="preserve"> “MANIFESTACIÓN SI UTILIZA SUBCONTRATACIÓN DE SERVICIOS U OBRAS ESPECIALIZADAS”</w:t>
            </w:r>
          </w:p>
        </w:tc>
        <w:tc>
          <w:tcPr>
            <w:tcW w:w="548" w:type="pct"/>
            <w:shd w:val="clear" w:color="auto" w:fill="auto"/>
          </w:tcPr>
          <w:p w14:paraId="5B2A7B7C" w14:textId="36DBA652" w:rsidR="00C33C99" w:rsidRPr="00E67938" w:rsidRDefault="00C33C99" w:rsidP="00673547">
            <w:pPr>
              <w:jc w:val="center"/>
              <w:rPr>
                <w:rFonts w:ascii="Noto Sans" w:eastAsia="Yu Mincho" w:hAnsi="Noto Sans" w:cs="Noto Sans"/>
                <w:color w:val="000000"/>
                <w:sz w:val="16"/>
                <w:szCs w:val="16"/>
                <w:lang w:val="es-MX" w:eastAsia="es-MX"/>
              </w:rPr>
            </w:pPr>
            <w:r w:rsidRPr="00427247">
              <w:rPr>
                <w:rFonts w:ascii="Noto Sans" w:eastAsia="Yu Mincho" w:hAnsi="Noto Sans" w:cs="Noto Sans"/>
                <w:color w:val="000000"/>
                <w:sz w:val="16"/>
                <w:szCs w:val="16"/>
                <w:lang w:val="es-MX" w:eastAsia="es-MX"/>
              </w:rPr>
              <w:t xml:space="preserve">6 inciso </w:t>
            </w:r>
            <w:proofErr w:type="spellStart"/>
            <w:r w:rsidR="00673547">
              <w:rPr>
                <w:rFonts w:ascii="Noto Sans" w:eastAsia="Yu Mincho" w:hAnsi="Noto Sans" w:cs="Noto Sans"/>
                <w:color w:val="000000"/>
                <w:sz w:val="16"/>
                <w:szCs w:val="16"/>
                <w:lang w:val="es-MX" w:eastAsia="es-MX"/>
              </w:rPr>
              <w:t>bb</w:t>
            </w:r>
            <w:proofErr w:type="spellEnd"/>
            <w:r w:rsidRPr="00427247">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07D02BC0" w14:textId="77777777" w:rsidR="00C33C99" w:rsidRPr="00E67938" w:rsidRDefault="00C33C99"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582B2736"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80" w:type="pct"/>
          </w:tcPr>
          <w:p w14:paraId="0A8C20E1"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14" w:type="pct"/>
          </w:tcPr>
          <w:p w14:paraId="3CD61E8C" w14:textId="77777777" w:rsidR="00C33C99" w:rsidRPr="00E67938" w:rsidRDefault="00C33C99" w:rsidP="00895012">
            <w:pPr>
              <w:jc w:val="center"/>
              <w:rPr>
                <w:rFonts w:ascii="Noto Sans" w:eastAsia="Yu Mincho" w:hAnsi="Noto Sans" w:cs="Noto Sans"/>
                <w:color w:val="000000"/>
                <w:sz w:val="16"/>
                <w:szCs w:val="16"/>
                <w:lang w:val="es-MX" w:eastAsia="es-MX"/>
              </w:rPr>
            </w:pPr>
          </w:p>
        </w:tc>
      </w:tr>
      <w:tr w:rsidR="00C33C99" w:rsidRPr="00E67938" w14:paraId="1B9C02E9" w14:textId="77777777" w:rsidTr="007C2995">
        <w:tblPrEx>
          <w:tblLook w:val="04A0" w:firstRow="1" w:lastRow="0" w:firstColumn="1" w:lastColumn="0" w:noHBand="0" w:noVBand="1"/>
        </w:tblPrEx>
        <w:trPr>
          <w:gridBefore w:val="1"/>
          <w:wBefore w:w="21" w:type="pct"/>
          <w:trHeight w:val="252"/>
          <w:jc w:val="center"/>
        </w:trPr>
        <w:tc>
          <w:tcPr>
            <w:tcW w:w="2440" w:type="pct"/>
            <w:shd w:val="clear" w:color="auto" w:fill="auto"/>
            <w:vAlign w:val="bottom"/>
          </w:tcPr>
          <w:p w14:paraId="4CEB8079" w14:textId="1B938CED" w:rsidR="00C33C99" w:rsidRPr="00E67938" w:rsidRDefault="00C33C99" w:rsidP="00673547">
            <w:pPr>
              <w:tabs>
                <w:tab w:val="left" w:pos="0"/>
              </w:tabs>
              <w:jc w:val="both"/>
              <w:rPr>
                <w:rFonts w:ascii="Noto Sans" w:eastAsia="Yu Mincho" w:hAnsi="Noto Sans" w:cs="Noto Sans"/>
                <w:bCs/>
                <w:sz w:val="16"/>
                <w:szCs w:val="16"/>
              </w:rPr>
            </w:pPr>
            <w:r w:rsidRPr="00E67938">
              <w:rPr>
                <w:rFonts w:ascii="Noto Sans" w:eastAsia="Yu Mincho" w:hAnsi="Noto Sans" w:cs="Noto Sans"/>
                <w:bCs/>
                <w:sz w:val="16"/>
                <w:szCs w:val="16"/>
              </w:rPr>
              <w:t>Escrito mediante el cual el licitante autorice a los servidores públicos del Instituto puedan consultar su opinión de cumplimiento en materia de s</w:t>
            </w:r>
            <w:r>
              <w:rPr>
                <w:rFonts w:ascii="Noto Sans" w:eastAsia="Yu Mincho" w:hAnsi="Noto Sans" w:cs="Noto Sans"/>
                <w:bCs/>
                <w:sz w:val="16"/>
                <w:szCs w:val="16"/>
              </w:rPr>
              <w:t xml:space="preserve">eguridad social. </w:t>
            </w:r>
            <w:r w:rsidRPr="00B224D0">
              <w:rPr>
                <w:rFonts w:ascii="Noto Sans" w:eastAsia="Yu Mincho" w:hAnsi="Noto Sans" w:cs="Noto Sans"/>
                <w:b/>
                <w:bCs/>
                <w:sz w:val="16"/>
                <w:szCs w:val="16"/>
              </w:rPr>
              <w:t>ANEXO NUMERO 1</w:t>
            </w:r>
            <w:r w:rsidR="00673547" w:rsidRPr="00B224D0">
              <w:rPr>
                <w:rFonts w:ascii="Noto Sans" w:eastAsia="Yu Mincho" w:hAnsi="Noto Sans" w:cs="Noto Sans"/>
                <w:b/>
                <w:bCs/>
                <w:sz w:val="16"/>
                <w:szCs w:val="16"/>
              </w:rPr>
              <w:t>6</w:t>
            </w:r>
            <w:r w:rsidR="00673547">
              <w:rPr>
                <w:rFonts w:ascii="Noto Sans" w:eastAsia="Yu Mincho" w:hAnsi="Noto Sans" w:cs="Noto Sans"/>
                <w:bCs/>
                <w:sz w:val="16"/>
                <w:szCs w:val="16"/>
              </w:rPr>
              <w:t xml:space="preserve"> </w:t>
            </w:r>
            <w:r w:rsidRPr="00E67938">
              <w:rPr>
                <w:rFonts w:ascii="Noto Sans" w:eastAsia="Yu Mincho" w:hAnsi="Noto Sans" w:cs="Noto Sans"/>
                <w:bCs/>
                <w:sz w:val="16"/>
                <w:szCs w:val="16"/>
              </w:rPr>
              <w:t>“AUTORIZACIÓN PARA CONSULTAR SU OPINIÓN DE CUMPLIMIENTO (32-D) ANTE EL IMSS”.</w:t>
            </w:r>
          </w:p>
        </w:tc>
        <w:tc>
          <w:tcPr>
            <w:tcW w:w="548" w:type="pct"/>
            <w:shd w:val="clear" w:color="auto" w:fill="auto"/>
          </w:tcPr>
          <w:p w14:paraId="01AC81B8" w14:textId="1A89793D" w:rsidR="00C33C99" w:rsidRPr="00E67938" w:rsidRDefault="00C33C99" w:rsidP="00895012">
            <w:pPr>
              <w:jc w:val="center"/>
              <w:rPr>
                <w:rFonts w:ascii="Noto Sans" w:eastAsia="Yu Mincho" w:hAnsi="Noto Sans" w:cs="Noto Sans"/>
                <w:color w:val="000000"/>
                <w:sz w:val="16"/>
                <w:szCs w:val="16"/>
                <w:lang w:val="es-MX" w:eastAsia="es-MX"/>
              </w:rPr>
            </w:pPr>
            <w:r w:rsidRPr="00427247">
              <w:rPr>
                <w:rFonts w:ascii="Noto Sans" w:eastAsia="Yu Mincho" w:hAnsi="Noto Sans" w:cs="Noto Sans"/>
                <w:color w:val="000000"/>
                <w:sz w:val="16"/>
                <w:szCs w:val="16"/>
                <w:lang w:val="es-MX" w:eastAsia="es-MX"/>
              </w:rPr>
              <w:t xml:space="preserve">6 inciso </w:t>
            </w:r>
            <w:r w:rsidR="00673547">
              <w:rPr>
                <w:rFonts w:ascii="Noto Sans" w:eastAsia="Yu Mincho" w:hAnsi="Noto Sans" w:cs="Noto Sans"/>
                <w:color w:val="000000"/>
                <w:sz w:val="16"/>
                <w:szCs w:val="16"/>
                <w:lang w:val="es-MX" w:eastAsia="es-MX"/>
              </w:rPr>
              <w:t>cc</w:t>
            </w:r>
            <w:r w:rsidRPr="00427247">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51F92890" w14:textId="77777777" w:rsidR="00C33C99" w:rsidRPr="00E67938" w:rsidRDefault="00C33C99"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5E960969"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80" w:type="pct"/>
          </w:tcPr>
          <w:p w14:paraId="3CF3DD9B"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14" w:type="pct"/>
          </w:tcPr>
          <w:p w14:paraId="728962B1" w14:textId="77777777" w:rsidR="00C33C99" w:rsidRPr="00E67938" w:rsidRDefault="00C33C99" w:rsidP="00895012">
            <w:pPr>
              <w:jc w:val="center"/>
              <w:rPr>
                <w:rFonts w:ascii="Noto Sans" w:eastAsia="Yu Mincho" w:hAnsi="Noto Sans" w:cs="Noto Sans"/>
                <w:color w:val="000000"/>
                <w:sz w:val="16"/>
                <w:szCs w:val="16"/>
                <w:lang w:val="es-MX" w:eastAsia="es-MX"/>
              </w:rPr>
            </w:pPr>
          </w:p>
        </w:tc>
      </w:tr>
      <w:tr w:rsidR="00C33C99" w:rsidRPr="00E67938" w14:paraId="4CFD91FD" w14:textId="77777777" w:rsidTr="007C2995">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1E0FA366" w14:textId="1324DCB4" w:rsidR="00C33C99" w:rsidRPr="00E67938" w:rsidRDefault="00C33C99" w:rsidP="00673547">
            <w:pPr>
              <w:tabs>
                <w:tab w:val="left" w:pos="0"/>
              </w:tabs>
              <w:jc w:val="both"/>
              <w:rPr>
                <w:rFonts w:ascii="Noto Sans" w:eastAsia="Yu Mincho" w:hAnsi="Noto Sans" w:cs="Noto Sans"/>
                <w:bCs/>
                <w:sz w:val="16"/>
                <w:szCs w:val="16"/>
              </w:rPr>
            </w:pPr>
            <w:r w:rsidRPr="00E67938">
              <w:rPr>
                <w:rFonts w:ascii="Noto Sans" w:eastAsia="Yu Mincho" w:hAnsi="Noto Sans" w:cs="Noto Sans"/>
                <w:bCs/>
                <w:sz w:val="16"/>
                <w:szCs w:val="16"/>
              </w:rPr>
              <w:t xml:space="preserve"> 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w:t>
            </w:r>
            <w:r>
              <w:rPr>
                <w:rFonts w:ascii="Noto Sans" w:eastAsia="Yu Mincho" w:hAnsi="Noto Sans" w:cs="Noto Sans"/>
                <w:bCs/>
                <w:sz w:val="16"/>
                <w:szCs w:val="16"/>
              </w:rPr>
              <w:t xml:space="preserve">nte utilizará el </w:t>
            </w:r>
            <w:r w:rsidRPr="00B224D0">
              <w:rPr>
                <w:rFonts w:ascii="Noto Sans" w:eastAsia="Yu Mincho" w:hAnsi="Noto Sans" w:cs="Noto Sans"/>
                <w:b/>
                <w:bCs/>
                <w:sz w:val="16"/>
                <w:szCs w:val="16"/>
              </w:rPr>
              <w:t>ANEXO NUMERO 1</w:t>
            </w:r>
            <w:r w:rsidR="00673547" w:rsidRPr="00B224D0">
              <w:rPr>
                <w:rFonts w:ascii="Noto Sans" w:eastAsia="Yu Mincho" w:hAnsi="Noto Sans" w:cs="Noto Sans"/>
                <w:b/>
                <w:bCs/>
                <w:sz w:val="16"/>
                <w:szCs w:val="16"/>
              </w:rPr>
              <w:t>7</w:t>
            </w:r>
            <w:r w:rsidRPr="00E67938">
              <w:rPr>
                <w:rFonts w:ascii="Noto Sans" w:eastAsia="Yu Mincho" w:hAnsi="Noto Sans" w:cs="Noto Sans"/>
                <w:bCs/>
                <w:sz w:val="16"/>
                <w:szCs w:val="16"/>
              </w:rPr>
              <w:t xml:space="preserve"> “INFORMACIÓN RESERVADA Y CONFIDENCIAL”.</w:t>
            </w:r>
          </w:p>
        </w:tc>
        <w:tc>
          <w:tcPr>
            <w:tcW w:w="548" w:type="pct"/>
            <w:shd w:val="clear" w:color="auto" w:fill="auto"/>
          </w:tcPr>
          <w:p w14:paraId="58FC45E3" w14:textId="2CA40479" w:rsidR="00C33C99" w:rsidRPr="00E67938" w:rsidRDefault="00C33C99" w:rsidP="00895012">
            <w:pPr>
              <w:jc w:val="center"/>
              <w:rPr>
                <w:rFonts w:ascii="Noto Sans" w:eastAsia="Yu Mincho" w:hAnsi="Noto Sans" w:cs="Noto Sans"/>
                <w:color w:val="000000"/>
                <w:sz w:val="16"/>
                <w:szCs w:val="16"/>
                <w:lang w:val="es-MX" w:eastAsia="es-MX"/>
              </w:rPr>
            </w:pPr>
            <w:r w:rsidRPr="00427247">
              <w:rPr>
                <w:rFonts w:ascii="Noto Sans" w:eastAsia="Yu Mincho" w:hAnsi="Noto Sans" w:cs="Noto Sans"/>
                <w:color w:val="000000"/>
                <w:sz w:val="16"/>
                <w:szCs w:val="16"/>
                <w:lang w:val="es-MX" w:eastAsia="es-MX"/>
              </w:rPr>
              <w:t xml:space="preserve">6 inciso </w:t>
            </w:r>
            <w:proofErr w:type="spellStart"/>
            <w:r w:rsidR="00673547">
              <w:rPr>
                <w:rFonts w:ascii="Noto Sans" w:eastAsia="Yu Mincho" w:hAnsi="Noto Sans" w:cs="Noto Sans"/>
                <w:color w:val="000000"/>
                <w:sz w:val="16"/>
                <w:szCs w:val="16"/>
                <w:lang w:val="es-MX" w:eastAsia="es-MX"/>
              </w:rPr>
              <w:t>dd</w:t>
            </w:r>
            <w:proofErr w:type="spellEnd"/>
            <w:r w:rsidRPr="00427247">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6111FA64" w14:textId="77777777" w:rsidR="00C33C99" w:rsidRPr="00E67938" w:rsidRDefault="00C33C99"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09BFC1DF"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80" w:type="pct"/>
          </w:tcPr>
          <w:p w14:paraId="1C7D3EF0"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14" w:type="pct"/>
          </w:tcPr>
          <w:p w14:paraId="0BE43623" w14:textId="77777777" w:rsidR="00C33C99" w:rsidRPr="00E67938" w:rsidRDefault="00C33C99" w:rsidP="00895012">
            <w:pPr>
              <w:jc w:val="center"/>
              <w:rPr>
                <w:rFonts w:ascii="Noto Sans" w:eastAsia="Yu Mincho" w:hAnsi="Noto Sans" w:cs="Noto Sans"/>
                <w:color w:val="000000"/>
                <w:sz w:val="16"/>
                <w:szCs w:val="16"/>
                <w:lang w:val="es-MX" w:eastAsia="es-MX"/>
              </w:rPr>
            </w:pPr>
          </w:p>
        </w:tc>
      </w:tr>
      <w:tr w:rsidR="00C33C99" w:rsidRPr="00E67938" w14:paraId="15F9DDFA" w14:textId="77777777" w:rsidTr="007C2995">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19706E29" w14:textId="798D7635" w:rsidR="00C33C99" w:rsidRPr="00E67938" w:rsidRDefault="00C33C99" w:rsidP="00673547">
            <w:pPr>
              <w:tabs>
                <w:tab w:val="left" w:pos="0"/>
              </w:tabs>
              <w:jc w:val="both"/>
              <w:rPr>
                <w:rFonts w:ascii="Noto Sans" w:eastAsia="Yu Mincho" w:hAnsi="Noto Sans" w:cs="Noto Sans"/>
                <w:bCs/>
                <w:sz w:val="16"/>
                <w:szCs w:val="16"/>
              </w:rPr>
            </w:pPr>
            <w:r w:rsidRPr="00E67938">
              <w:rPr>
                <w:rFonts w:ascii="Noto Sans" w:eastAsia="Yu Mincho" w:hAnsi="Noto Sans" w:cs="Noto Sans"/>
                <w:bCs/>
                <w:sz w:val="16"/>
                <w:szCs w:val="16"/>
              </w:rPr>
              <w:t>Se informa a los licitantes el AVISO DE PRIVACIDAD INTEGRAL DE LOS PROCEDIMIENTOS DE ADQUISICIONES DE BIENES, ARRENDAMIENTOS Y CONTRATACIÓN</w:t>
            </w:r>
            <w:r>
              <w:rPr>
                <w:rFonts w:ascii="Noto Sans" w:eastAsia="Yu Mincho" w:hAnsi="Noto Sans" w:cs="Noto Sans"/>
                <w:bCs/>
                <w:sz w:val="16"/>
                <w:szCs w:val="16"/>
              </w:rPr>
              <w:t xml:space="preserve">. </w:t>
            </w:r>
            <w:r w:rsidR="00673547" w:rsidRPr="00B224D0">
              <w:rPr>
                <w:rFonts w:ascii="Noto Sans" w:eastAsia="Yu Mincho" w:hAnsi="Noto Sans" w:cs="Noto Sans"/>
                <w:b/>
                <w:bCs/>
                <w:sz w:val="16"/>
                <w:szCs w:val="16"/>
              </w:rPr>
              <w:t>ANEXO NUMERO 18</w:t>
            </w:r>
          </w:p>
        </w:tc>
        <w:tc>
          <w:tcPr>
            <w:tcW w:w="548" w:type="pct"/>
            <w:shd w:val="clear" w:color="auto" w:fill="auto"/>
          </w:tcPr>
          <w:p w14:paraId="093ED591" w14:textId="76175F9D" w:rsidR="00C33C99" w:rsidRPr="00E67938" w:rsidRDefault="00C33C99" w:rsidP="00673547">
            <w:pPr>
              <w:jc w:val="center"/>
              <w:rPr>
                <w:rFonts w:ascii="Noto Sans" w:eastAsia="Yu Mincho" w:hAnsi="Noto Sans" w:cs="Noto Sans"/>
                <w:color w:val="000000"/>
                <w:sz w:val="16"/>
                <w:szCs w:val="16"/>
                <w:lang w:val="es-MX" w:eastAsia="es-MX"/>
              </w:rPr>
            </w:pPr>
            <w:r w:rsidRPr="00911AB8">
              <w:rPr>
                <w:rFonts w:ascii="Noto Sans" w:eastAsia="Yu Mincho" w:hAnsi="Noto Sans" w:cs="Noto Sans"/>
                <w:color w:val="000000"/>
                <w:sz w:val="16"/>
                <w:szCs w:val="16"/>
                <w:lang w:val="es-MX" w:eastAsia="es-MX"/>
              </w:rPr>
              <w:t xml:space="preserve">6 inciso </w:t>
            </w:r>
            <w:proofErr w:type="spellStart"/>
            <w:r w:rsidR="00673547">
              <w:rPr>
                <w:rFonts w:ascii="Noto Sans" w:eastAsia="Yu Mincho" w:hAnsi="Noto Sans" w:cs="Noto Sans"/>
                <w:color w:val="000000"/>
                <w:sz w:val="16"/>
                <w:szCs w:val="16"/>
                <w:lang w:val="es-MX" w:eastAsia="es-MX"/>
              </w:rPr>
              <w:t>ee</w:t>
            </w:r>
            <w:proofErr w:type="spellEnd"/>
            <w:r w:rsidRPr="00911AB8">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4A93D7C5" w14:textId="77777777" w:rsidR="00C33C99" w:rsidRPr="00E67938" w:rsidRDefault="00C33C99"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24C96DF8"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80" w:type="pct"/>
          </w:tcPr>
          <w:p w14:paraId="5E8C8EEB" w14:textId="77777777" w:rsidR="00C33C99" w:rsidRPr="00E67938" w:rsidRDefault="00C33C99" w:rsidP="00895012">
            <w:pPr>
              <w:jc w:val="center"/>
              <w:rPr>
                <w:rFonts w:ascii="Noto Sans" w:eastAsia="Yu Mincho" w:hAnsi="Noto Sans" w:cs="Noto Sans"/>
                <w:color w:val="000000"/>
                <w:sz w:val="16"/>
                <w:szCs w:val="16"/>
                <w:lang w:val="es-MX" w:eastAsia="es-MX"/>
              </w:rPr>
            </w:pPr>
          </w:p>
        </w:tc>
        <w:tc>
          <w:tcPr>
            <w:tcW w:w="414" w:type="pct"/>
          </w:tcPr>
          <w:p w14:paraId="5153C6AE" w14:textId="77777777" w:rsidR="00C33C99" w:rsidRPr="00E67938" w:rsidRDefault="00C33C99" w:rsidP="00895012">
            <w:pPr>
              <w:jc w:val="center"/>
              <w:rPr>
                <w:rFonts w:ascii="Noto Sans" w:eastAsia="Yu Mincho" w:hAnsi="Noto Sans" w:cs="Noto Sans"/>
                <w:color w:val="000000"/>
                <w:sz w:val="16"/>
                <w:szCs w:val="16"/>
                <w:lang w:val="es-MX" w:eastAsia="es-MX"/>
              </w:rPr>
            </w:pPr>
          </w:p>
        </w:tc>
      </w:tr>
      <w:tr w:rsidR="00673547" w:rsidRPr="00E67938" w14:paraId="354B5EAA" w14:textId="77777777" w:rsidTr="00673547">
        <w:tblPrEx>
          <w:tblLook w:val="04A0" w:firstRow="1" w:lastRow="0" w:firstColumn="1" w:lastColumn="0" w:noHBand="0" w:noVBand="1"/>
        </w:tblPrEx>
        <w:trPr>
          <w:gridBefore w:val="1"/>
          <w:wBefore w:w="21" w:type="pct"/>
          <w:trHeight w:val="349"/>
          <w:jc w:val="center"/>
        </w:trPr>
        <w:tc>
          <w:tcPr>
            <w:tcW w:w="2440" w:type="pct"/>
            <w:shd w:val="clear" w:color="auto" w:fill="auto"/>
            <w:vAlign w:val="bottom"/>
          </w:tcPr>
          <w:p w14:paraId="2343B832" w14:textId="0E1D6FEF" w:rsidR="00673547" w:rsidRPr="00E67938" w:rsidRDefault="00673547" w:rsidP="00895012">
            <w:pPr>
              <w:tabs>
                <w:tab w:val="left" w:pos="0"/>
              </w:tabs>
              <w:jc w:val="both"/>
              <w:rPr>
                <w:rFonts w:ascii="Noto Sans" w:eastAsia="Yu Mincho" w:hAnsi="Noto Sans" w:cs="Noto Sans"/>
                <w:b/>
                <w:bCs/>
                <w:sz w:val="16"/>
                <w:szCs w:val="16"/>
              </w:rPr>
            </w:pPr>
            <w:r w:rsidRPr="00342F40">
              <w:rPr>
                <w:rFonts w:ascii="Noto Sans" w:eastAsia="Yu Mincho" w:hAnsi="Noto Sans" w:cs="Noto Sans"/>
                <w:bCs/>
                <w:sz w:val="16"/>
                <w:szCs w:val="16"/>
              </w:rPr>
              <w:t xml:space="preserve">Carta de aceptación de notificación </w:t>
            </w:r>
            <w:r w:rsidR="00B224D0">
              <w:rPr>
                <w:rFonts w:ascii="Noto Sans" w:eastAsia="Yu Mincho" w:hAnsi="Noto Sans" w:cs="Noto Sans"/>
                <w:bCs/>
                <w:sz w:val="16"/>
                <w:szCs w:val="16"/>
              </w:rPr>
              <w:t xml:space="preserve">vía electrónica. </w:t>
            </w:r>
            <w:r w:rsidR="00B224D0" w:rsidRPr="00B224D0">
              <w:rPr>
                <w:rFonts w:ascii="Noto Sans" w:eastAsia="Yu Mincho" w:hAnsi="Noto Sans" w:cs="Noto Sans"/>
                <w:b/>
                <w:bCs/>
                <w:sz w:val="16"/>
                <w:szCs w:val="16"/>
              </w:rPr>
              <w:t>ANEXO NUMERO 12</w:t>
            </w:r>
          </w:p>
        </w:tc>
        <w:tc>
          <w:tcPr>
            <w:tcW w:w="548" w:type="pct"/>
            <w:shd w:val="clear" w:color="auto" w:fill="auto"/>
            <w:vAlign w:val="center"/>
          </w:tcPr>
          <w:p w14:paraId="77FE16C0" w14:textId="3D68BF21" w:rsidR="00673547" w:rsidRPr="00E67938" w:rsidRDefault="00673547" w:rsidP="00673547">
            <w:pPr>
              <w:jc w:val="center"/>
              <w:rPr>
                <w:rFonts w:ascii="Noto Sans" w:eastAsia="Yu Mincho" w:hAnsi="Noto Sans" w:cs="Noto Sans"/>
                <w:color w:val="000000"/>
                <w:sz w:val="16"/>
                <w:szCs w:val="16"/>
                <w:lang w:val="es-MX" w:eastAsia="es-MX"/>
              </w:rPr>
            </w:pPr>
            <w:r w:rsidRPr="00673547">
              <w:rPr>
                <w:rFonts w:ascii="Noto Sans" w:eastAsia="Yu Mincho" w:hAnsi="Noto Sans" w:cs="Noto Sans"/>
                <w:color w:val="000000"/>
                <w:sz w:val="16"/>
                <w:szCs w:val="16"/>
                <w:lang w:val="es-MX" w:eastAsia="es-MX"/>
              </w:rPr>
              <w:t xml:space="preserve">6 inciso </w:t>
            </w:r>
            <w:proofErr w:type="spellStart"/>
            <w:r>
              <w:rPr>
                <w:rFonts w:ascii="Noto Sans" w:eastAsia="Yu Mincho" w:hAnsi="Noto Sans" w:cs="Noto Sans"/>
                <w:color w:val="000000"/>
                <w:sz w:val="16"/>
                <w:szCs w:val="16"/>
                <w:lang w:val="es-MX" w:eastAsia="es-MX"/>
              </w:rPr>
              <w:t>ff</w:t>
            </w:r>
            <w:proofErr w:type="spellEnd"/>
            <w:r w:rsidRPr="00673547">
              <w:rPr>
                <w:rFonts w:ascii="Noto Sans" w:eastAsia="Yu Mincho" w:hAnsi="Noto Sans" w:cs="Noto Sans"/>
                <w:color w:val="000000"/>
                <w:sz w:val="16"/>
                <w:szCs w:val="16"/>
                <w:lang w:val="es-MX" w:eastAsia="es-MX"/>
              </w:rPr>
              <w:t>)</w:t>
            </w:r>
          </w:p>
        </w:tc>
        <w:tc>
          <w:tcPr>
            <w:tcW w:w="548" w:type="pct"/>
            <w:shd w:val="clear" w:color="auto" w:fill="auto"/>
            <w:noWrap/>
            <w:vAlign w:val="center"/>
          </w:tcPr>
          <w:p w14:paraId="69BBB39E" w14:textId="77777777" w:rsidR="00673547" w:rsidRPr="00E67938" w:rsidRDefault="00673547"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60E69594" w14:textId="77777777" w:rsidR="00673547" w:rsidRPr="00E67938" w:rsidRDefault="00673547" w:rsidP="00895012">
            <w:pPr>
              <w:jc w:val="center"/>
              <w:rPr>
                <w:rFonts w:ascii="Noto Sans" w:eastAsia="Yu Mincho" w:hAnsi="Noto Sans" w:cs="Noto Sans"/>
                <w:color w:val="000000"/>
                <w:sz w:val="16"/>
                <w:szCs w:val="16"/>
                <w:lang w:val="es-MX" w:eastAsia="es-MX"/>
              </w:rPr>
            </w:pPr>
          </w:p>
        </w:tc>
        <w:tc>
          <w:tcPr>
            <w:tcW w:w="480" w:type="pct"/>
          </w:tcPr>
          <w:p w14:paraId="09053F29" w14:textId="77777777" w:rsidR="00673547" w:rsidRPr="00E67938" w:rsidRDefault="00673547" w:rsidP="00895012">
            <w:pPr>
              <w:jc w:val="center"/>
              <w:rPr>
                <w:rFonts w:ascii="Noto Sans" w:eastAsia="Yu Mincho" w:hAnsi="Noto Sans" w:cs="Noto Sans"/>
                <w:color w:val="000000"/>
                <w:sz w:val="16"/>
                <w:szCs w:val="16"/>
                <w:lang w:val="es-MX" w:eastAsia="es-MX"/>
              </w:rPr>
            </w:pPr>
          </w:p>
        </w:tc>
        <w:tc>
          <w:tcPr>
            <w:tcW w:w="414" w:type="pct"/>
          </w:tcPr>
          <w:p w14:paraId="2954CD0E" w14:textId="77777777" w:rsidR="00673547" w:rsidRPr="00E67938" w:rsidRDefault="00673547" w:rsidP="00895012">
            <w:pPr>
              <w:jc w:val="center"/>
              <w:rPr>
                <w:rFonts w:ascii="Noto Sans" w:eastAsia="Yu Mincho" w:hAnsi="Noto Sans" w:cs="Noto Sans"/>
                <w:color w:val="000000"/>
                <w:sz w:val="16"/>
                <w:szCs w:val="16"/>
                <w:lang w:val="es-MX" w:eastAsia="es-MX"/>
              </w:rPr>
            </w:pPr>
          </w:p>
        </w:tc>
      </w:tr>
      <w:tr w:rsidR="00895012" w:rsidRPr="00E67938" w14:paraId="1BCFB218" w14:textId="77777777" w:rsidTr="00471993">
        <w:tblPrEx>
          <w:tblLook w:val="04A0" w:firstRow="1" w:lastRow="0" w:firstColumn="1" w:lastColumn="0" w:noHBand="0" w:noVBand="1"/>
        </w:tblPrEx>
        <w:trPr>
          <w:gridBefore w:val="1"/>
          <w:wBefore w:w="21" w:type="pct"/>
          <w:trHeight w:val="553"/>
          <w:jc w:val="center"/>
        </w:trPr>
        <w:tc>
          <w:tcPr>
            <w:tcW w:w="2440" w:type="pct"/>
            <w:shd w:val="clear" w:color="auto" w:fill="auto"/>
            <w:vAlign w:val="bottom"/>
          </w:tcPr>
          <w:p w14:paraId="0EDC56F1" w14:textId="77777777" w:rsidR="00895012" w:rsidRPr="00E67938" w:rsidRDefault="00895012" w:rsidP="00895012">
            <w:pPr>
              <w:tabs>
                <w:tab w:val="left" w:pos="0"/>
              </w:tabs>
              <w:jc w:val="both"/>
              <w:rPr>
                <w:rFonts w:ascii="Noto Sans" w:eastAsia="Yu Mincho" w:hAnsi="Noto Sans" w:cs="Noto Sans"/>
                <w:b/>
                <w:bCs/>
                <w:sz w:val="16"/>
                <w:szCs w:val="16"/>
              </w:rPr>
            </w:pPr>
            <w:r w:rsidRPr="00E67938">
              <w:rPr>
                <w:rFonts w:ascii="Noto Sans" w:eastAsia="Yu Mincho" w:hAnsi="Noto Sans" w:cs="Noto Sans"/>
                <w:b/>
                <w:bCs/>
                <w:sz w:val="16"/>
                <w:szCs w:val="16"/>
              </w:rPr>
              <w:t>DOCUMENTACIÓN COMPLEMENTARIA</w:t>
            </w:r>
          </w:p>
          <w:p w14:paraId="36001014" w14:textId="77777777" w:rsidR="00895012" w:rsidRPr="00E67938" w:rsidRDefault="00895012" w:rsidP="00895012">
            <w:pPr>
              <w:tabs>
                <w:tab w:val="left" w:pos="0"/>
              </w:tabs>
              <w:jc w:val="both"/>
              <w:rPr>
                <w:rFonts w:ascii="Noto Sans" w:eastAsia="Yu Mincho" w:hAnsi="Noto Sans" w:cs="Noto Sans"/>
                <w:bCs/>
                <w:sz w:val="16"/>
                <w:szCs w:val="16"/>
              </w:rPr>
            </w:pPr>
            <w:r w:rsidRPr="00E67938">
              <w:rPr>
                <w:rFonts w:ascii="Noto Sans" w:eastAsia="Yu Mincho" w:hAnsi="Noto Sans" w:cs="Noto Sans"/>
                <w:bCs/>
                <w:sz w:val="16"/>
                <w:szCs w:val="16"/>
              </w:rPr>
              <w:t>La documentación complementaria que deberá presentar el licitante, es la siguiente:</w:t>
            </w:r>
          </w:p>
        </w:tc>
        <w:tc>
          <w:tcPr>
            <w:tcW w:w="548" w:type="pct"/>
            <w:shd w:val="clear" w:color="auto" w:fill="auto"/>
            <w:vAlign w:val="center"/>
          </w:tcPr>
          <w:p w14:paraId="3B758F68"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280B4ED7"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54DC6193"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Pr>
          <w:p w14:paraId="25982B95"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59CCAB2D"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13581593" w14:textId="77777777" w:rsidTr="00471993">
        <w:tblPrEx>
          <w:tblLook w:val="04A0" w:firstRow="1" w:lastRow="0" w:firstColumn="1" w:lastColumn="0" w:noHBand="0" w:noVBand="1"/>
        </w:tblPrEx>
        <w:trPr>
          <w:gridBefore w:val="1"/>
          <w:wBefore w:w="21" w:type="pct"/>
          <w:trHeight w:val="829"/>
          <w:jc w:val="center"/>
        </w:trPr>
        <w:tc>
          <w:tcPr>
            <w:tcW w:w="2440" w:type="pct"/>
            <w:shd w:val="clear" w:color="auto" w:fill="auto"/>
            <w:vAlign w:val="bottom"/>
            <w:hideMark/>
          </w:tcPr>
          <w:p w14:paraId="09F006E8" w14:textId="77777777" w:rsidR="00895012" w:rsidRPr="00E67938" w:rsidRDefault="00895012" w:rsidP="00895012">
            <w:pPr>
              <w:tabs>
                <w:tab w:val="left" w:pos="0"/>
              </w:tabs>
              <w:jc w:val="both"/>
              <w:rPr>
                <w:rFonts w:ascii="Noto Sans" w:eastAsia="Yu Mincho" w:hAnsi="Noto Sans" w:cs="Noto Sans"/>
                <w:color w:val="000000"/>
                <w:sz w:val="16"/>
                <w:szCs w:val="16"/>
                <w:lang w:eastAsia="es-MX"/>
              </w:rPr>
            </w:pPr>
            <w:r w:rsidRPr="00E67938">
              <w:rPr>
                <w:rFonts w:ascii="Noto Sans" w:eastAsia="Yu Mincho" w:hAnsi="Noto Sans" w:cs="Noto Sans"/>
                <w:bCs/>
                <w:sz w:val="16"/>
                <w:szCs w:val="16"/>
              </w:rPr>
              <w:t>Identificación oficial vigente con fotografía, (cartilla del servicio militar nacional, pasaporte, credencial para votar con fotografía o cédula profesional), tratándose de personas físicas; y, en el caso de personas morales, de la persona que firme la proposición.</w:t>
            </w:r>
          </w:p>
        </w:tc>
        <w:tc>
          <w:tcPr>
            <w:tcW w:w="548" w:type="pct"/>
            <w:shd w:val="clear" w:color="auto" w:fill="auto"/>
            <w:vAlign w:val="center"/>
            <w:hideMark/>
          </w:tcPr>
          <w:p w14:paraId="5845B0FF"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6.1 Fracción I</w:t>
            </w:r>
          </w:p>
        </w:tc>
        <w:tc>
          <w:tcPr>
            <w:tcW w:w="548" w:type="pct"/>
            <w:shd w:val="clear" w:color="auto" w:fill="auto"/>
            <w:noWrap/>
            <w:vAlign w:val="center"/>
            <w:hideMark/>
          </w:tcPr>
          <w:p w14:paraId="04A401C1"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22E3F7CC"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1EA606CE"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625FE16E"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32BAF961" w14:textId="77777777" w:rsidTr="00471993">
        <w:tblPrEx>
          <w:tblLook w:val="04A0" w:firstRow="1" w:lastRow="0" w:firstColumn="1" w:lastColumn="0" w:noHBand="0" w:noVBand="1"/>
        </w:tblPrEx>
        <w:trPr>
          <w:gridBefore w:val="1"/>
          <w:wBefore w:w="21" w:type="pct"/>
          <w:trHeight w:val="252"/>
          <w:jc w:val="center"/>
        </w:trPr>
        <w:tc>
          <w:tcPr>
            <w:tcW w:w="2440" w:type="pct"/>
            <w:shd w:val="clear" w:color="auto" w:fill="auto"/>
            <w:vAlign w:val="bottom"/>
            <w:hideMark/>
          </w:tcPr>
          <w:p w14:paraId="35406F5C" w14:textId="21BE6FEC" w:rsidR="00895012" w:rsidRPr="00E67938" w:rsidRDefault="00895012" w:rsidP="00673547">
            <w:pPr>
              <w:tabs>
                <w:tab w:val="left" w:pos="0"/>
              </w:tabs>
              <w:jc w:val="both"/>
              <w:rPr>
                <w:rFonts w:ascii="Noto Sans" w:eastAsia="Yu Mincho" w:hAnsi="Noto Sans" w:cs="Noto Sans"/>
                <w:bCs/>
                <w:color w:val="000000"/>
                <w:sz w:val="16"/>
                <w:szCs w:val="16"/>
                <w:lang w:eastAsia="es-MX"/>
              </w:rPr>
            </w:pPr>
            <w:r w:rsidRPr="00E67938">
              <w:rPr>
                <w:rFonts w:ascii="Noto Sans" w:eastAsia="Yu Mincho" w:hAnsi="Noto Sans" w:cs="Noto Sans"/>
                <w:b/>
                <w:bCs/>
                <w:sz w:val="16"/>
                <w:szCs w:val="16"/>
              </w:rPr>
              <w:t xml:space="preserve">ANEXO NÚMERO </w:t>
            </w:r>
            <w:r w:rsidR="00673547">
              <w:rPr>
                <w:rFonts w:ascii="Noto Sans" w:eastAsia="Yu Mincho" w:hAnsi="Noto Sans" w:cs="Noto Sans"/>
                <w:b/>
                <w:bCs/>
                <w:sz w:val="16"/>
                <w:szCs w:val="16"/>
              </w:rPr>
              <w:t>6</w:t>
            </w:r>
            <w:r w:rsidRPr="00E67938">
              <w:rPr>
                <w:rFonts w:ascii="Noto Sans" w:eastAsia="Yu Mincho" w:hAnsi="Noto Sans" w:cs="Noto Sans"/>
                <w:bCs/>
                <w:sz w:val="16"/>
                <w:szCs w:val="16"/>
              </w:rPr>
              <w:t>,</w:t>
            </w:r>
            <w:r w:rsidRPr="00E67938">
              <w:rPr>
                <w:rFonts w:ascii="Noto Sans" w:eastAsia="Yu Mincho" w:hAnsi="Noto Sans" w:cs="Noto Sans"/>
                <w:sz w:val="16"/>
                <w:szCs w:val="16"/>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tc>
        <w:tc>
          <w:tcPr>
            <w:tcW w:w="548" w:type="pct"/>
            <w:shd w:val="clear" w:color="auto" w:fill="auto"/>
            <w:vAlign w:val="center"/>
            <w:hideMark/>
          </w:tcPr>
          <w:p w14:paraId="03FCF6CA"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6.1 Fracción II</w:t>
            </w:r>
          </w:p>
        </w:tc>
        <w:tc>
          <w:tcPr>
            <w:tcW w:w="548" w:type="pct"/>
            <w:shd w:val="clear" w:color="auto" w:fill="auto"/>
            <w:noWrap/>
            <w:vAlign w:val="center"/>
            <w:hideMark/>
          </w:tcPr>
          <w:p w14:paraId="1A94591C"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482B43B7"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3ED1945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093433FC"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02DEFCAB" w14:textId="77777777" w:rsidTr="00471993">
        <w:tblPrEx>
          <w:tblLook w:val="04A0" w:firstRow="1" w:lastRow="0" w:firstColumn="1" w:lastColumn="0" w:noHBand="0" w:noVBand="1"/>
        </w:tblPrEx>
        <w:trPr>
          <w:gridBefore w:val="1"/>
          <w:wBefore w:w="21" w:type="pct"/>
          <w:trHeight w:val="80"/>
          <w:jc w:val="center"/>
        </w:trPr>
        <w:tc>
          <w:tcPr>
            <w:tcW w:w="2440" w:type="pct"/>
            <w:shd w:val="clear" w:color="auto" w:fill="auto"/>
          </w:tcPr>
          <w:p w14:paraId="49FDC5DF" w14:textId="77777777" w:rsidR="00895012" w:rsidRPr="00E67938" w:rsidRDefault="00895012" w:rsidP="00895012">
            <w:pPr>
              <w:rPr>
                <w:rFonts w:ascii="Noto Sans" w:eastAsia="Yu Mincho" w:hAnsi="Noto Sans" w:cs="Noto Sans"/>
                <w:b/>
                <w:color w:val="000000"/>
                <w:sz w:val="16"/>
                <w:szCs w:val="16"/>
                <w:lang w:val="es-MX" w:eastAsia="es-MX"/>
              </w:rPr>
            </w:pPr>
            <w:r w:rsidRPr="00E67938">
              <w:rPr>
                <w:rFonts w:ascii="Noto Sans" w:eastAsia="Yu Mincho" w:hAnsi="Noto Sans" w:cs="Noto Sans"/>
                <w:b/>
                <w:color w:val="000000"/>
                <w:sz w:val="16"/>
                <w:szCs w:val="16"/>
                <w:lang w:val="es-MX" w:eastAsia="es-MX"/>
              </w:rPr>
              <w:t>PROPOSICIÓN TÉCNICA</w:t>
            </w:r>
          </w:p>
        </w:tc>
        <w:tc>
          <w:tcPr>
            <w:tcW w:w="548" w:type="pct"/>
            <w:shd w:val="clear" w:color="auto" w:fill="auto"/>
          </w:tcPr>
          <w:p w14:paraId="279CC85E" w14:textId="77777777" w:rsidR="00895012" w:rsidRPr="00E67938" w:rsidRDefault="00895012" w:rsidP="00895012">
            <w:pPr>
              <w:jc w:val="center"/>
              <w:rPr>
                <w:rFonts w:ascii="Noto Sans" w:eastAsia="Yu Mincho" w:hAnsi="Noto Sans" w:cs="Noto Sans"/>
                <w:b/>
                <w:color w:val="000000"/>
                <w:sz w:val="16"/>
                <w:szCs w:val="16"/>
                <w:lang w:val="es-MX" w:eastAsia="es-MX"/>
              </w:rPr>
            </w:pPr>
            <w:r w:rsidRPr="00E67938">
              <w:rPr>
                <w:rFonts w:ascii="Noto Sans" w:eastAsia="Yu Mincho" w:hAnsi="Noto Sans" w:cs="Noto Sans"/>
                <w:b/>
                <w:color w:val="000000"/>
                <w:sz w:val="16"/>
                <w:szCs w:val="16"/>
                <w:lang w:val="es-MX" w:eastAsia="es-MX"/>
              </w:rPr>
              <w:t>6.2</w:t>
            </w:r>
          </w:p>
        </w:tc>
        <w:tc>
          <w:tcPr>
            <w:tcW w:w="548" w:type="pct"/>
            <w:shd w:val="clear" w:color="auto" w:fill="auto"/>
            <w:noWrap/>
          </w:tcPr>
          <w:p w14:paraId="44BF7525" w14:textId="77777777" w:rsidR="00895012" w:rsidRPr="00E67938" w:rsidRDefault="00895012" w:rsidP="00895012">
            <w:pPr>
              <w:rPr>
                <w:rFonts w:ascii="Noto Sans" w:eastAsia="Yu Mincho" w:hAnsi="Noto Sans" w:cs="Noto Sans"/>
                <w:b/>
                <w:sz w:val="16"/>
                <w:szCs w:val="16"/>
              </w:rPr>
            </w:pPr>
          </w:p>
        </w:tc>
        <w:tc>
          <w:tcPr>
            <w:tcW w:w="549" w:type="pct"/>
            <w:shd w:val="clear" w:color="auto" w:fill="auto"/>
            <w:noWrap/>
          </w:tcPr>
          <w:p w14:paraId="7FFDF2B7" w14:textId="77777777" w:rsidR="00895012" w:rsidRPr="00E67938" w:rsidRDefault="00895012" w:rsidP="00895012">
            <w:pPr>
              <w:rPr>
                <w:rFonts w:ascii="Noto Sans" w:eastAsia="Yu Mincho" w:hAnsi="Noto Sans" w:cs="Noto Sans"/>
                <w:b/>
                <w:sz w:val="16"/>
                <w:szCs w:val="16"/>
              </w:rPr>
            </w:pPr>
          </w:p>
        </w:tc>
        <w:tc>
          <w:tcPr>
            <w:tcW w:w="480" w:type="pct"/>
          </w:tcPr>
          <w:p w14:paraId="4C55545C" w14:textId="77777777" w:rsidR="00895012" w:rsidRPr="00E67938" w:rsidRDefault="00895012" w:rsidP="00895012">
            <w:pPr>
              <w:rPr>
                <w:rFonts w:ascii="Noto Sans" w:eastAsia="Yu Mincho" w:hAnsi="Noto Sans" w:cs="Noto Sans"/>
                <w:b/>
                <w:sz w:val="16"/>
                <w:szCs w:val="16"/>
              </w:rPr>
            </w:pPr>
          </w:p>
        </w:tc>
        <w:tc>
          <w:tcPr>
            <w:tcW w:w="414" w:type="pct"/>
          </w:tcPr>
          <w:p w14:paraId="00922D42" w14:textId="77777777" w:rsidR="00895012" w:rsidRPr="00E67938" w:rsidRDefault="00895012" w:rsidP="00895012">
            <w:pPr>
              <w:rPr>
                <w:rFonts w:ascii="Noto Sans" w:eastAsia="Yu Mincho" w:hAnsi="Noto Sans" w:cs="Noto Sans"/>
                <w:b/>
                <w:sz w:val="16"/>
                <w:szCs w:val="16"/>
              </w:rPr>
            </w:pPr>
          </w:p>
        </w:tc>
      </w:tr>
      <w:tr w:rsidR="00895012" w:rsidRPr="00E67938" w14:paraId="2637D392" w14:textId="77777777" w:rsidTr="00471993">
        <w:tblPrEx>
          <w:tblLook w:val="04A0" w:firstRow="1" w:lastRow="0" w:firstColumn="1" w:lastColumn="0" w:noHBand="0" w:noVBand="1"/>
        </w:tblPrEx>
        <w:trPr>
          <w:gridBefore w:val="1"/>
          <w:wBefore w:w="21" w:type="pct"/>
          <w:trHeight w:val="330"/>
          <w:jc w:val="center"/>
        </w:trPr>
        <w:tc>
          <w:tcPr>
            <w:tcW w:w="2440" w:type="pct"/>
            <w:shd w:val="clear" w:color="auto" w:fill="auto"/>
            <w:vAlign w:val="bottom"/>
          </w:tcPr>
          <w:p w14:paraId="7DF4B1E5" w14:textId="77777777" w:rsidR="00895012" w:rsidRPr="00E67938" w:rsidRDefault="00895012" w:rsidP="00895012">
            <w:pPr>
              <w:tabs>
                <w:tab w:val="num" w:pos="555"/>
              </w:tabs>
              <w:suppressAutoHyphens/>
              <w:autoSpaceDE w:val="0"/>
              <w:spacing w:after="120"/>
              <w:jc w:val="both"/>
              <w:rPr>
                <w:rFonts w:ascii="Noto Sans" w:eastAsia="Times New Roman" w:hAnsi="Noto Sans" w:cs="Noto Sans"/>
                <w:b/>
                <w:color w:val="000000"/>
                <w:sz w:val="16"/>
                <w:szCs w:val="16"/>
                <w:lang w:val="es-ES_tradnl" w:eastAsia="es-MX"/>
              </w:rPr>
            </w:pPr>
            <w:r w:rsidRPr="00E67938">
              <w:rPr>
                <w:rFonts w:ascii="Noto Sans" w:eastAsia="Times New Roman" w:hAnsi="Noto Sans" w:cs="Noto Sans"/>
                <w:b/>
                <w:bCs/>
                <w:sz w:val="16"/>
                <w:szCs w:val="16"/>
                <w:lang w:eastAsia="ar-SA"/>
              </w:rPr>
              <w:t>D</w:t>
            </w:r>
            <w:proofErr w:type="spellStart"/>
            <w:r w:rsidRPr="00E67938">
              <w:rPr>
                <w:rFonts w:ascii="Noto Sans" w:eastAsia="Times New Roman" w:hAnsi="Noto Sans" w:cs="Noto Sans"/>
                <w:b/>
                <w:bCs/>
                <w:sz w:val="16"/>
                <w:szCs w:val="16"/>
                <w:lang w:val="es-ES_tradnl" w:eastAsia="ar-SA"/>
              </w:rPr>
              <w:t>ocumentos</w:t>
            </w:r>
            <w:proofErr w:type="spellEnd"/>
            <w:r w:rsidRPr="00E67938">
              <w:rPr>
                <w:rFonts w:ascii="Noto Sans" w:eastAsia="Times New Roman" w:hAnsi="Noto Sans" w:cs="Noto Sans"/>
                <w:b/>
                <w:bCs/>
                <w:sz w:val="16"/>
                <w:szCs w:val="16"/>
                <w:lang w:val="es-ES_tradnl" w:eastAsia="ar-SA"/>
              </w:rPr>
              <w:t xml:space="preserve"> indicados en el numeral 2.2, de la presente convocatoria, según corresponda.</w:t>
            </w:r>
          </w:p>
        </w:tc>
        <w:tc>
          <w:tcPr>
            <w:tcW w:w="548" w:type="pct"/>
            <w:shd w:val="clear" w:color="auto" w:fill="auto"/>
            <w:vAlign w:val="center"/>
          </w:tcPr>
          <w:p w14:paraId="2F599554" w14:textId="77777777" w:rsidR="00895012" w:rsidRPr="00E67938" w:rsidRDefault="00895012" w:rsidP="00895012">
            <w:pPr>
              <w:jc w:val="center"/>
              <w:rPr>
                <w:rFonts w:ascii="Noto Sans" w:eastAsia="Yu Mincho" w:hAnsi="Noto Sans" w:cs="Noto Sans"/>
                <w:b/>
                <w:color w:val="000000"/>
                <w:sz w:val="16"/>
                <w:szCs w:val="16"/>
                <w:lang w:val="es-ES_tradnl" w:eastAsia="es-MX"/>
              </w:rPr>
            </w:pPr>
            <w:r w:rsidRPr="00E67938">
              <w:rPr>
                <w:rFonts w:ascii="Noto Sans" w:eastAsia="Yu Mincho" w:hAnsi="Noto Sans" w:cs="Noto Sans"/>
                <w:b/>
                <w:color w:val="000000"/>
                <w:sz w:val="16"/>
                <w:szCs w:val="16"/>
                <w:lang w:val="es-ES_tradnl" w:eastAsia="es-MX"/>
              </w:rPr>
              <w:t>6.</w:t>
            </w:r>
            <w:r w:rsidRPr="00E67938">
              <w:rPr>
                <w:rFonts w:ascii="Noto Sans" w:eastAsia="Yu Mincho" w:hAnsi="Noto Sans" w:cs="Noto Sans"/>
                <w:color w:val="000000"/>
                <w:sz w:val="16"/>
                <w:szCs w:val="16"/>
                <w:lang w:val="es-MX" w:eastAsia="es-MX"/>
              </w:rPr>
              <w:t>2 fracción III</w:t>
            </w:r>
          </w:p>
        </w:tc>
        <w:tc>
          <w:tcPr>
            <w:tcW w:w="548" w:type="pct"/>
            <w:shd w:val="clear" w:color="auto" w:fill="auto"/>
            <w:vAlign w:val="center"/>
          </w:tcPr>
          <w:p w14:paraId="1AC28A2A" w14:textId="77777777" w:rsidR="00895012" w:rsidRPr="00E67938" w:rsidRDefault="00895012" w:rsidP="00895012">
            <w:pPr>
              <w:jc w:val="center"/>
              <w:rPr>
                <w:rFonts w:ascii="Noto Sans" w:eastAsia="Yu Mincho" w:hAnsi="Noto Sans" w:cs="Noto Sans"/>
                <w:b/>
                <w:color w:val="000000"/>
                <w:sz w:val="16"/>
                <w:szCs w:val="16"/>
                <w:lang w:val="es-ES_tradnl" w:eastAsia="es-MX"/>
              </w:rPr>
            </w:pPr>
          </w:p>
        </w:tc>
        <w:tc>
          <w:tcPr>
            <w:tcW w:w="549" w:type="pct"/>
            <w:shd w:val="clear" w:color="auto" w:fill="auto"/>
            <w:vAlign w:val="center"/>
          </w:tcPr>
          <w:p w14:paraId="343B2E26" w14:textId="77777777" w:rsidR="00895012" w:rsidRPr="00E67938" w:rsidRDefault="00895012" w:rsidP="00895012">
            <w:pPr>
              <w:jc w:val="center"/>
              <w:rPr>
                <w:rFonts w:ascii="Noto Sans" w:eastAsia="Yu Mincho" w:hAnsi="Noto Sans" w:cs="Noto Sans"/>
                <w:b/>
                <w:color w:val="000000"/>
                <w:sz w:val="16"/>
                <w:szCs w:val="16"/>
                <w:lang w:val="es-MX" w:eastAsia="es-MX"/>
              </w:rPr>
            </w:pPr>
          </w:p>
        </w:tc>
        <w:tc>
          <w:tcPr>
            <w:tcW w:w="480" w:type="pct"/>
          </w:tcPr>
          <w:p w14:paraId="5D6626D1" w14:textId="77777777" w:rsidR="00895012" w:rsidRPr="00E67938" w:rsidRDefault="00895012" w:rsidP="00895012">
            <w:pPr>
              <w:jc w:val="center"/>
              <w:rPr>
                <w:rFonts w:ascii="Noto Sans" w:eastAsia="Yu Mincho" w:hAnsi="Noto Sans" w:cs="Noto Sans"/>
                <w:b/>
                <w:color w:val="000000"/>
                <w:sz w:val="16"/>
                <w:szCs w:val="16"/>
                <w:lang w:val="es-MX" w:eastAsia="es-MX"/>
              </w:rPr>
            </w:pPr>
          </w:p>
        </w:tc>
        <w:tc>
          <w:tcPr>
            <w:tcW w:w="414" w:type="pct"/>
          </w:tcPr>
          <w:p w14:paraId="32EC16EA" w14:textId="77777777" w:rsidR="00895012" w:rsidRPr="00E67938" w:rsidRDefault="00895012" w:rsidP="00895012">
            <w:pPr>
              <w:jc w:val="center"/>
              <w:rPr>
                <w:rFonts w:ascii="Noto Sans" w:eastAsia="Yu Mincho" w:hAnsi="Noto Sans" w:cs="Noto Sans"/>
                <w:b/>
                <w:color w:val="000000"/>
                <w:sz w:val="16"/>
                <w:szCs w:val="16"/>
                <w:lang w:val="es-MX" w:eastAsia="es-MX"/>
              </w:rPr>
            </w:pPr>
          </w:p>
        </w:tc>
      </w:tr>
      <w:tr w:rsidR="00895012" w:rsidRPr="00E67938" w14:paraId="2E30E993" w14:textId="77777777" w:rsidTr="00471993">
        <w:tblPrEx>
          <w:tblLook w:val="04A0" w:firstRow="1" w:lastRow="0" w:firstColumn="1" w:lastColumn="0" w:noHBand="0" w:noVBand="1"/>
        </w:tblPrEx>
        <w:trPr>
          <w:gridBefore w:val="1"/>
          <w:wBefore w:w="21" w:type="pct"/>
          <w:trHeight w:val="331"/>
          <w:jc w:val="center"/>
        </w:trPr>
        <w:tc>
          <w:tcPr>
            <w:tcW w:w="2440" w:type="pct"/>
            <w:shd w:val="clear" w:color="auto" w:fill="auto"/>
            <w:vAlign w:val="bottom"/>
          </w:tcPr>
          <w:p w14:paraId="46BC433B" w14:textId="77777777" w:rsidR="00895012" w:rsidRPr="00E67938" w:rsidRDefault="00895012" w:rsidP="00895012">
            <w:pPr>
              <w:jc w:val="both"/>
              <w:rPr>
                <w:rFonts w:ascii="Noto Sans" w:eastAsia="Yu Mincho" w:hAnsi="Noto Sans" w:cs="Noto Sans"/>
                <w:b/>
                <w:sz w:val="16"/>
                <w:szCs w:val="16"/>
              </w:rPr>
            </w:pPr>
            <w:r w:rsidRPr="00E67938">
              <w:rPr>
                <w:rFonts w:ascii="Noto Sans" w:eastAsia="Yu Mincho" w:hAnsi="Noto Sans" w:cs="Noto Sans"/>
                <w:b/>
                <w:sz w:val="16"/>
                <w:szCs w:val="16"/>
              </w:rPr>
              <w:t xml:space="preserve"> LICENCIAS, AUTORIZACIONES Y PERMISOS</w:t>
            </w:r>
          </w:p>
          <w:p w14:paraId="3F6C1B4E" w14:textId="77777777" w:rsidR="00895012" w:rsidRPr="00E67938" w:rsidRDefault="00895012" w:rsidP="00895012">
            <w:pPr>
              <w:jc w:val="both"/>
              <w:rPr>
                <w:rFonts w:ascii="Noto Sans" w:eastAsia="Yu Mincho" w:hAnsi="Noto Sans" w:cs="Noto Sans"/>
                <w:b/>
                <w:color w:val="000000"/>
                <w:sz w:val="16"/>
                <w:szCs w:val="16"/>
                <w:lang w:eastAsia="es-MX"/>
              </w:rPr>
            </w:pPr>
            <w:r w:rsidRPr="00E67938">
              <w:rPr>
                <w:rFonts w:ascii="Noto Sans" w:eastAsia="Yu Mincho" w:hAnsi="Noto Sans" w:cs="Noto Sans"/>
                <w:b/>
                <w:sz w:val="16"/>
                <w:szCs w:val="16"/>
              </w:rPr>
              <w:t xml:space="preserve">Documentos que el licitante deberá presentar: </w:t>
            </w:r>
          </w:p>
        </w:tc>
        <w:tc>
          <w:tcPr>
            <w:tcW w:w="1645" w:type="pct"/>
            <w:gridSpan w:val="3"/>
            <w:shd w:val="clear" w:color="auto" w:fill="auto"/>
            <w:vAlign w:val="center"/>
          </w:tcPr>
          <w:p w14:paraId="31605641" w14:textId="77777777" w:rsidR="00895012" w:rsidRPr="00E67938" w:rsidRDefault="00895012" w:rsidP="00895012">
            <w:pPr>
              <w:jc w:val="center"/>
              <w:rPr>
                <w:rFonts w:ascii="Noto Sans" w:eastAsia="Yu Mincho" w:hAnsi="Noto Sans" w:cs="Noto Sans"/>
                <w:b/>
                <w:color w:val="000000"/>
                <w:sz w:val="16"/>
                <w:szCs w:val="16"/>
                <w:lang w:val="es-MX" w:eastAsia="es-MX"/>
              </w:rPr>
            </w:pPr>
          </w:p>
        </w:tc>
        <w:tc>
          <w:tcPr>
            <w:tcW w:w="480" w:type="pct"/>
          </w:tcPr>
          <w:p w14:paraId="57D9CA10" w14:textId="77777777" w:rsidR="00895012" w:rsidRPr="00E67938" w:rsidRDefault="00895012" w:rsidP="00895012">
            <w:pPr>
              <w:jc w:val="center"/>
              <w:rPr>
                <w:rFonts w:ascii="Noto Sans" w:eastAsia="Yu Mincho" w:hAnsi="Noto Sans" w:cs="Noto Sans"/>
                <w:b/>
                <w:color w:val="000000"/>
                <w:sz w:val="16"/>
                <w:szCs w:val="16"/>
                <w:lang w:val="es-MX" w:eastAsia="es-MX"/>
              </w:rPr>
            </w:pPr>
          </w:p>
        </w:tc>
        <w:tc>
          <w:tcPr>
            <w:tcW w:w="414" w:type="pct"/>
          </w:tcPr>
          <w:p w14:paraId="5929A878" w14:textId="77777777" w:rsidR="00895012" w:rsidRPr="00E67938" w:rsidRDefault="00895012" w:rsidP="00895012">
            <w:pPr>
              <w:jc w:val="center"/>
              <w:rPr>
                <w:rFonts w:ascii="Noto Sans" w:eastAsia="Yu Mincho" w:hAnsi="Noto Sans" w:cs="Noto Sans"/>
                <w:b/>
                <w:color w:val="000000"/>
                <w:sz w:val="16"/>
                <w:szCs w:val="16"/>
                <w:lang w:val="es-MX" w:eastAsia="es-MX"/>
              </w:rPr>
            </w:pPr>
          </w:p>
        </w:tc>
      </w:tr>
      <w:tr w:rsidR="00895012" w:rsidRPr="00E67938" w14:paraId="36B3060E" w14:textId="77777777" w:rsidTr="00471993">
        <w:tblPrEx>
          <w:tblLook w:val="04A0" w:firstRow="1" w:lastRow="0" w:firstColumn="1" w:lastColumn="0" w:noHBand="0" w:noVBand="1"/>
        </w:tblPrEx>
        <w:trPr>
          <w:gridBefore w:val="1"/>
          <w:wBefore w:w="21" w:type="pct"/>
          <w:trHeight w:val="150"/>
          <w:jc w:val="center"/>
        </w:trPr>
        <w:tc>
          <w:tcPr>
            <w:tcW w:w="2440" w:type="pct"/>
            <w:tcBorders>
              <w:bottom w:val="single" w:sz="8" w:space="0" w:color="000000"/>
            </w:tcBorders>
            <w:shd w:val="clear" w:color="auto" w:fill="auto"/>
            <w:hideMark/>
          </w:tcPr>
          <w:p w14:paraId="257D680C" w14:textId="54C743B9" w:rsidR="00895012" w:rsidRPr="00E67938" w:rsidRDefault="00895012" w:rsidP="00332816">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w:t>
            </w:r>
            <w:r w:rsidR="00332816" w:rsidRPr="00E67938">
              <w:rPr>
                <w:rFonts w:ascii="Noto Sans" w:eastAsia="Yu Mincho" w:hAnsi="Noto Sans" w:cs="Noto Sans"/>
                <w:color w:val="000000"/>
                <w:sz w:val="16"/>
                <w:szCs w:val="16"/>
                <w:lang w:val="es-MX" w:eastAsia="es-MX"/>
              </w:rPr>
              <w:t xml:space="preserve"> </w:t>
            </w:r>
            <w:r w:rsidRPr="00E67938">
              <w:rPr>
                <w:rFonts w:ascii="Noto Sans" w:eastAsia="Yu Mincho" w:hAnsi="Noto Sans" w:cs="Noto Sans"/>
                <w:color w:val="000000"/>
                <w:sz w:val="16"/>
                <w:szCs w:val="16"/>
                <w:lang w:val="es-MX" w:eastAsia="es-MX"/>
              </w:rPr>
              <w:t>Alta ante la Secretaría de Hacienda y Crédito Público.</w:t>
            </w:r>
            <w:r w:rsidR="00386495" w:rsidRPr="00E67938">
              <w:rPr>
                <w:rFonts w:ascii="Noto Sans" w:eastAsia="Yu Mincho" w:hAnsi="Noto Sans" w:cs="Noto Sans"/>
                <w:color w:val="000000"/>
                <w:sz w:val="16"/>
                <w:szCs w:val="16"/>
                <w:lang w:val="es-MX" w:eastAsia="es-MX"/>
              </w:rPr>
              <w:t xml:space="preserve"> En donde se describa el objeto social, el cual debe relacionarse con el bien a adquirir por el Instituto.</w:t>
            </w:r>
          </w:p>
        </w:tc>
        <w:tc>
          <w:tcPr>
            <w:tcW w:w="548" w:type="pct"/>
            <w:tcBorders>
              <w:bottom w:val="single" w:sz="8" w:space="0" w:color="000000"/>
            </w:tcBorders>
            <w:shd w:val="clear" w:color="auto" w:fill="auto"/>
            <w:vAlign w:val="center"/>
            <w:hideMark/>
          </w:tcPr>
          <w:p w14:paraId="570D5E50"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548" w:type="pct"/>
            <w:tcBorders>
              <w:bottom w:val="single" w:sz="8" w:space="0" w:color="000000"/>
            </w:tcBorders>
            <w:shd w:val="clear" w:color="auto" w:fill="auto"/>
            <w:noWrap/>
            <w:vAlign w:val="center"/>
            <w:hideMark/>
          </w:tcPr>
          <w:p w14:paraId="36E8079E"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tcBorders>
              <w:bottom w:val="single" w:sz="8" w:space="0" w:color="000000"/>
            </w:tcBorders>
            <w:shd w:val="clear" w:color="auto" w:fill="auto"/>
            <w:noWrap/>
            <w:vAlign w:val="center"/>
            <w:hideMark/>
          </w:tcPr>
          <w:p w14:paraId="7E790918"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Borders>
              <w:bottom w:val="single" w:sz="8" w:space="0" w:color="000000"/>
            </w:tcBorders>
          </w:tcPr>
          <w:p w14:paraId="045ECF9D"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Borders>
              <w:bottom w:val="single" w:sz="8" w:space="0" w:color="000000"/>
            </w:tcBorders>
          </w:tcPr>
          <w:p w14:paraId="444F711C"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695B421B" w14:textId="77777777" w:rsidTr="00471993">
        <w:tblPrEx>
          <w:tblLook w:val="04A0" w:firstRow="1" w:lastRow="0" w:firstColumn="1" w:lastColumn="0" w:noHBand="0" w:noVBand="1"/>
        </w:tblPrEx>
        <w:trPr>
          <w:gridBefore w:val="1"/>
          <w:wBefore w:w="21" w:type="pct"/>
          <w:trHeight w:val="167"/>
          <w:jc w:val="center"/>
        </w:trPr>
        <w:tc>
          <w:tcPr>
            <w:tcW w:w="2440" w:type="pct"/>
            <w:tcBorders>
              <w:top w:val="single" w:sz="8" w:space="0" w:color="000000"/>
              <w:bottom w:val="single" w:sz="8" w:space="0" w:color="000000"/>
            </w:tcBorders>
            <w:shd w:val="clear" w:color="auto" w:fill="auto"/>
          </w:tcPr>
          <w:p w14:paraId="0CFC1A7C" w14:textId="7370A68F" w:rsidR="00895012" w:rsidRPr="00E67938" w:rsidRDefault="00895012" w:rsidP="00332816">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w:t>
            </w:r>
            <w:r w:rsidR="00332816" w:rsidRPr="00E67938">
              <w:rPr>
                <w:rFonts w:ascii="Noto Sans" w:eastAsia="Yu Mincho" w:hAnsi="Noto Sans" w:cs="Noto Sans"/>
                <w:color w:val="000000"/>
                <w:sz w:val="16"/>
                <w:szCs w:val="16"/>
                <w:lang w:val="es-MX" w:eastAsia="es-MX"/>
              </w:rPr>
              <w:t xml:space="preserve"> </w:t>
            </w:r>
            <w:r w:rsidRPr="00E67938">
              <w:rPr>
                <w:rFonts w:ascii="Noto Sans" w:eastAsia="Yu Mincho" w:hAnsi="Noto Sans" w:cs="Noto Sans"/>
                <w:color w:val="000000"/>
                <w:sz w:val="16"/>
                <w:szCs w:val="16"/>
                <w:lang w:val="es-MX" w:eastAsia="es-MX"/>
              </w:rPr>
              <w:t>Constancia de Situación Fiscal</w:t>
            </w:r>
          </w:p>
        </w:tc>
        <w:tc>
          <w:tcPr>
            <w:tcW w:w="548" w:type="pct"/>
            <w:tcBorders>
              <w:top w:val="single" w:sz="8" w:space="0" w:color="000000"/>
              <w:bottom w:val="single" w:sz="8" w:space="0" w:color="000000"/>
            </w:tcBorders>
            <w:shd w:val="clear" w:color="auto" w:fill="auto"/>
            <w:vAlign w:val="center"/>
          </w:tcPr>
          <w:p w14:paraId="3E90C0E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5244CD5C"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tcBorders>
              <w:top w:val="single" w:sz="8" w:space="0" w:color="000000"/>
              <w:bottom w:val="single" w:sz="8" w:space="0" w:color="000000"/>
            </w:tcBorders>
            <w:shd w:val="clear" w:color="auto" w:fill="auto"/>
            <w:noWrap/>
            <w:vAlign w:val="center"/>
          </w:tcPr>
          <w:p w14:paraId="348716CB"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3D82317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Borders>
              <w:top w:val="single" w:sz="8" w:space="0" w:color="000000"/>
              <w:bottom w:val="single" w:sz="8" w:space="0" w:color="000000"/>
            </w:tcBorders>
          </w:tcPr>
          <w:p w14:paraId="46B00276"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2DA5F13D" w14:textId="77777777" w:rsidTr="00471993">
        <w:tblPrEx>
          <w:tblLook w:val="04A0" w:firstRow="1" w:lastRow="0" w:firstColumn="1" w:lastColumn="0" w:noHBand="0" w:noVBand="1"/>
        </w:tblPrEx>
        <w:trPr>
          <w:gridBefore w:val="1"/>
          <w:wBefore w:w="21" w:type="pct"/>
          <w:trHeight w:val="167"/>
          <w:jc w:val="center"/>
        </w:trPr>
        <w:tc>
          <w:tcPr>
            <w:tcW w:w="2440" w:type="pct"/>
            <w:tcBorders>
              <w:top w:val="single" w:sz="8" w:space="0" w:color="000000"/>
              <w:bottom w:val="single" w:sz="8" w:space="0" w:color="000000"/>
            </w:tcBorders>
            <w:shd w:val="clear" w:color="auto" w:fill="auto"/>
          </w:tcPr>
          <w:p w14:paraId="6D03EC75" w14:textId="36DB44AD" w:rsidR="00895012" w:rsidRPr="00E67938" w:rsidRDefault="00895012" w:rsidP="00332816">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w:t>
            </w:r>
            <w:r w:rsidR="00332816" w:rsidRPr="00E67938">
              <w:rPr>
                <w:rFonts w:ascii="Noto Sans" w:eastAsia="Yu Mincho" w:hAnsi="Noto Sans" w:cs="Noto Sans"/>
                <w:color w:val="000000"/>
                <w:sz w:val="16"/>
                <w:szCs w:val="16"/>
                <w:lang w:val="es-MX" w:eastAsia="es-MX"/>
              </w:rPr>
              <w:t xml:space="preserve"> </w:t>
            </w:r>
            <w:r w:rsidRPr="00E67938">
              <w:rPr>
                <w:rFonts w:ascii="Noto Sans" w:eastAsia="Yu Mincho" w:hAnsi="Noto Sans" w:cs="Noto Sans"/>
                <w:color w:val="000000"/>
                <w:sz w:val="16"/>
                <w:szCs w:val="16"/>
                <w:lang w:val="es-MX" w:eastAsia="es-MX"/>
              </w:rPr>
              <w:t>Registro Federal de Contribuyentes</w:t>
            </w:r>
          </w:p>
        </w:tc>
        <w:tc>
          <w:tcPr>
            <w:tcW w:w="548" w:type="pct"/>
            <w:tcBorders>
              <w:top w:val="single" w:sz="8" w:space="0" w:color="000000"/>
              <w:bottom w:val="single" w:sz="8" w:space="0" w:color="000000"/>
            </w:tcBorders>
            <w:shd w:val="clear" w:color="auto" w:fill="auto"/>
            <w:vAlign w:val="center"/>
          </w:tcPr>
          <w:p w14:paraId="4A933EDD"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0DDF6F97"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tcBorders>
              <w:top w:val="single" w:sz="8" w:space="0" w:color="000000"/>
              <w:bottom w:val="single" w:sz="8" w:space="0" w:color="000000"/>
            </w:tcBorders>
            <w:shd w:val="clear" w:color="auto" w:fill="auto"/>
            <w:noWrap/>
            <w:vAlign w:val="center"/>
          </w:tcPr>
          <w:p w14:paraId="4FC8BC63"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62EFF535"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Borders>
              <w:top w:val="single" w:sz="8" w:space="0" w:color="000000"/>
              <w:bottom w:val="single" w:sz="8" w:space="0" w:color="000000"/>
            </w:tcBorders>
          </w:tcPr>
          <w:p w14:paraId="2A9EEAE4"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319A4E6D" w14:textId="77777777" w:rsidTr="00471993">
        <w:tblPrEx>
          <w:tblLook w:val="04A0" w:firstRow="1" w:lastRow="0" w:firstColumn="1" w:lastColumn="0" w:noHBand="0" w:noVBand="1"/>
        </w:tblPrEx>
        <w:trPr>
          <w:gridBefore w:val="1"/>
          <w:wBefore w:w="21" w:type="pct"/>
          <w:trHeight w:val="201"/>
          <w:jc w:val="center"/>
        </w:trPr>
        <w:tc>
          <w:tcPr>
            <w:tcW w:w="2440" w:type="pct"/>
            <w:tcBorders>
              <w:top w:val="single" w:sz="8" w:space="0" w:color="000000"/>
              <w:bottom w:val="single" w:sz="8" w:space="0" w:color="000000"/>
            </w:tcBorders>
            <w:shd w:val="clear" w:color="auto" w:fill="auto"/>
          </w:tcPr>
          <w:p w14:paraId="522484C8" w14:textId="69BE1AF1" w:rsidR="00895012" w:rsidRPr="00E67938" w:rsidRDefault="00895012" w:rsidP="00332816">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w:t>
            </w:r>
            <w:r w:rsidR="00332816" w:rsidRPr="00E67938">
              <w:rPr>
                <w:rFonts w:ascii="Noto Sans" w:eastAsia="Yu Mincho" w:hAnsi="Noto Sans" w:cs="Noto Sans"/>
                <w:color w:val="000000"/>
                <w:sz w:val="16"/>
                <w:szCs w:val="16"/>
                <w:lang w:val="es-MX" w:eastAsia="es-MX"/>
              </w:rPr>
              <w:t xml:space="preserve"> </w:t>
            </w:r>
            <w:r w:rsidRPr="00E67938">
              <w:rPr>
                <w:rFonts w:ascii="Noto Sans" w:eastAsia="Yu Mincho" w:hAnsi="Noto Sans" w:cs="Noto Sans"/>
                <w:color w:val="000000"/>
                <w:sz w:val="16"/>
                <w:szCs w:val="16"/>
                <w:lang w:val="es-MX" w:eastAsia="es-MX"/>
              </w:rPr>
              <w:t>Tarjeta  de identificación patronal ante el IMSS</w:t>
            </w:r>
          </w:p>
        </w:tc>
        <w:tc>
          <w:tcPr>
            <w:tcW w:w="548" w:type="pct"/>
            <w:tcBorders>
              <w:top w:val="single" w:sz="8" w:space="0" w:color="000000"/>
              <w:bottom w:val="single" w:sz="8" w:space="0" w:color="000000"/>
            </w:tcBorders>
            <w:shd w:val="clear" w:color="auto" w:fill="auto"/>
            <w:vAlign w:val="center"/>
          </w:tcPr>
          <w:p w14:paraId="5E06BB68"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43505AF3"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tcBorders>
              <w:top w:val="single" w:sz="8" w:space="0" w:color="000000"/>
              <w:bottom w:val="single" w:sz="8" w:space="0" w:color="000000"/>
            </w:tcBorders>
            <w:shd w:val="clear" w:color="auto" w:fill="auto"/>
            <w:noWrap/>
            <w:vAlign w:val="center"/>
          </w:tcPr>
          <w:p w14:paraId="7CBDF1C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1DF0F613"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Borders>
              <w:top w:val="single" w:sz="8" w:space="0" w:color="000000"/>
              <w:bottom w:val="single" w:sz="8" w:space="0" w:color="000000"/>
            </w:tcBorders>
          </w:tcPr>
          <w:p w14:paraId="401CF2C5"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09598CCA" w14:textId="77777777" w:rsidTr="00471993">
        <w:tblPrEx>
          <w:tblLook w:val="04A0" w:firstRow="1" w:lastRow="0" w:firstColumn="1" w:lastColumn="0" w:noHBand="0" w:noVBand="1"/>
        </w:tblPrEx>
        <w:trPr>
          <w:gridBefore w:val="1"/>
          <w:wBefore w:w="21" w:type="pct"/>
          <w:trHeight w:val="134"/>
          <w:jc w:val="center"/>
        </w:trPr>
        <w:tc>
          <w:tcPr>
            <w:tcW w:w="2440" w:type="pct"/>
            <w:tcBorders>
              <w:top w:val="single" w:sz="8" w:space="0" w:color="000000"/>
              <w:bottom w:val="single" w:sz="8" w:space="0" w:color="000000"/>
            </w:tcBorders>
            <w:shd w:val="clear" w:color="auto" w:fill="auto"/>
          </w:tcPr>
          <w:p w14:paraId="07BF83CB" w14:textId="55F3A61B" w:rsidR="00895012" w:rsidRPr="00E67938" w:rsidRDefault="00895012" w:rsidP="00332816">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w:t>
            </w:r>
            <w:r w:rsidR="00332816" w:rsidRPr="00E67938">
              <w:rPr>
                <w:rFonts w:ascii="Noto Sans" w:eastAsia="Yu Mincho" w:hAnsi="Noto Sans" w:cs="Noto Sans"/>
                <w:color w:val="000000"/>
                <w:sz w:val="16"/>
                <w:szCs w:val="16"/>
                <w:lang w:val="es-MX" w:eastAsia="es-MX"/>
              </w:rPr>
              <w:t xml:space="preserve">  </w:t>
            </w:r>
            <w:r w:rsidRPr="00E67938">
              <w:rPr>
                <w:rFonts w:ascii="Noto Sans" w:eastAsia="Yu Mincho" w:hAnsi="Noto Sans" w:cs="Noto Sans"/>
                <w:color w:val="000000"/>
                <w:sz w:val="16"/>
                <w:szCs w:val="16"/>
                <w:lang w:val="es-MX" w:eastAsia="es-MX"/>
              </w:rPr>
              <w:t xml:space="preserve">Registro Patronal ante el IMSS, </w:t>
            </w:r>
          </w:p>
        </w:tc>
        <w:tc>
          <w:tcPr>
            <w:tcW w:w="548" w:type="pct"/>
            <w:tcBorders>
              <w:top w:val="single" w:sz="8" w:space="0" w:color="000000"/>
              <w:bottom w:val="single" w:sz="8" w:space="0" w:color="000000"/>
            </w:tcBorders>
            <w:shd w:val="clear" w:color="auto" w:fill="auto"/>
            <w:vAlign w:val="center"/>
          </w:tcPr>
          <w:p w14:paraId="592FAE3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548" w:type="pct"/>
            <w:tcBorders>
              <w:top w:val="single" w:sz="8" w:space="0" w:color="000000"/>
              <w:bottom w:val="single" w:sz="8" w:space="0" w:color="000000"/>
            </w:tcBorders>
            <w:shd w:val="clear" w:color="auto" w:fill="auto"/>
            <w:noWrap/>
            <w:vAlign w:val="center"/>
          </w:tcPr>
          <w:p w14:paraId="153AE838"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tcBorders>
              <w:top w:val="single" w:sz="8" w:space="0" w:color="000000"/>
              <w:bottom w:val="single" w:sz="8" w:space="0" w:color="000000"/>
            </w:tcBorders>
            <w:shd w:val="clear" w:color="auto" w:fill="auto"/>
            <w:noWrap/>
            <w:vAlign w:val="center"/>
          </w:tcPr>
          <w:p w14:paraId="0FEB725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Borders>
              <w:top w:val="single" w:sz="8" w:space="0" w:color="000000"/>
              <w:bottom w:val="single" w:sz="8" w:space="0" w:color="000000"/>
            </w:tcBorders>
          </w:tcPr>
          <w:p w14:paraId="568DCD0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Borders>
              <w:top w:val="single" w:sz="8" w:space="0" w:color="000000"/>
              <w:bottom w:val="single" w:sz="8" w:space="0" w:color="000000"/>
            </w:tcBorders>
          </w:tcPr>
          <w:p w14:paraId="18FEFDC1"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6A9EEB4D" w14:textId="77777777" w:rsidTr="00471993">
        <w:tblPrEx>
          <w:tblLook w:val="04A0" w:firstRow="1" w:lastRow="0" w:firstColumn="1" w:lastColumn="0" w:noHBand="0" w:noVBand="1"/>
        </w:tblPrEx>
        <w:trPr>
          <w:gridBefore w:val="1"/>
          <w:wBefore w:w="21" w:type="pct"/>
          <w:trHeight w:val="221"/>
          <w:jc w:val="center"/>
        </w:trPr>
        <w:tc>
          <w:tcPr>
            <w:tcW w:w="2440" w:type="pct"/>
            <w:shd w:val="clear" w:color="auto" w:fill="auto"/>
            <w:hideMark/>
          </w:tcPr>
          <w:p w14:paraId="6FA1A063" w14:textId="77777777" w:rsidR="00895012" w:rsidRPr="00E67938" w:rsidRDefault="00895012" w:rsidP="00895012">
            <w:pPr>
              <w:jc w:val="both"/>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Persona Moral, deberá presentar:</w:t>
            </w:r>
          </w:p>
        </w:tc>
        <w:tc>
          <w:tcPr>
            <w:tcW w:w="548" w:type="pct"/>
            <w:shd w:val="clear" w:color="auto" w:fill="auto"/>
            <w:vAlign w:val="center"/>
            <w:hideMark/>
          </w:tcPr>
          <w:p w14:paraId="2692F87E" w14:textId="77777777" w:rsidR="00895012" w:rsidRPr="00E67938" w:rsidRDefault="00895012" w:rsidP="00895012">
            <w:pPr>
              <w:jc w:val="center"/>
              <w:rPr>
                <w:rFonts w:ascii="Noto Sans" w:eastAsia="Yu Mincho" w:hAnsi="Noto Sans" w:cs="Noto Sans"/>
                <w:b/>
                <w:color w:val="000000"/>
                <w:sz w:val="16"/>
                <w:szCs w:val="16"/>
                <w:lang w:val="es-MX" w:eastAsia="es-MX"/>
              </w:rPr>
            </w:pPr>
            <w:r w:rsidRPr="00E67938">
              <w:rPr>
                <w:rFonts w:ascii="Noto Sans" w:eastAsia="Yu Mincho" w:hAnsi="Noto Sans" w:cs="Noto Sans"/>
                <w:b/>
                <w:color w:val="000000"/>
                <w:sz w:val="16"/>
                <w:szCs w:val="16"/>
                <w:lang w:val="es-MX" w:eastAsia="es-MX"/>
              </w:rPr>
              <w:t> </w:t>
            </w:r>
          </w:p>
        </w:tc>
        <w:tc>
          <w:tcPr>
            <w:tcW w:w="548" w:type="pct"/>
            <w:shd w:val="clear" w:color="auto" w:fill="auto"/>
            <w:noWrap/>
            <w:vAlign w:val="center"/>
            <w:hideMark/>
          </w:tcPr>
          <w:p w14:paraId="6F53BD6E"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7A9725FC" w14:textId="77777777" w:rsidR="00895012" w:rsidRPr="00E67938" w:rsidRDefault="00895012" w:rsidP="00895012">
            <w:pPr>
              <w:jc w:val="center"/>
              <w:rPr>
                <w:rFonts w:ascii="Noto Sans" w:eastAsia="Yu Mincho" w:hAnsi="Noto Sans" w:cs="Noto Sans"/>
                <w:b/>
                <w:color w:val="000000"/>
                <w:sz w:val="16"/>
                <w:szCs w:val="16"/>
                <w:lang w:val="es-MX" w:eastAsia="es-MX"/>
              </w:rPr>
            </w:pPr>
            <w:r w:rsidRPr="00E67938">
              <w:rPr>
                <w:rFonts w:ascii="Noto Sans" w:eastAsia="Yu Mincho" w:hAnsi="Noto Sans" w:cs="Noto Sans"/>
                <w:b/>
                <w:color w:val="000000"/>
                <w:sz w:val="16"/>
                <w:szCs w:val="16"/>
                <w:lang w:val="es-MX" w:eastAsia="es-MX"/>
              </w:rPr>
              <w:t> </w:t>
            </w:r>
          </w:p>
        </w:tc>
        <w:tc>
          <w:tcPr>
            <w:tcW w:w="480" w:type="pct"/>
          </w:tcPr>
          <w:p w14:paraId="13992CA9" w14:textId="77777777" w:rsidR="00895012" w:rsidRPr="00E67938" w:rsidRDefault="00895012" w:rsidP="00895012">
            <w:pPr>
              <w:jc w:val="center"/>
              <w:rPr>
                <w:rFonts w:ascii="Noto Sans" w:eastAsia="Yu Mincho" w:hAnsi="Noto Sans" w:cs="Noto Sans"/>
                <w:b/>
                <w:color w:val="000000"/>
                <w:sz w:val="16"/>
                <w:szCs w:val="16"/>
                <w:lang w:val="es-MX" w:eastAsia="es-MX"/>
              </w:rPr>
            </w:pPr>
          </w:p>
        </w:tc>
        <w:tc>
          <w:tcPr>
            <w:tcW w:w="414" w:type="pct"/>
          </w:tcPr>
          <w:p w14:paraId="76530976" w14:textId="77777777" w:rsidR="00895012" w:rsidRPr="00E67938" w:rsidRDefault="00895012" w:rsidP="00895012">
            <w:pPr>
              <w:jc w:val="center"/>
              <w:rPr>
                <w:rFonts w:ascii="Noto Sans" w:eastAsia="Yu Mincho" w:hAnsi="Noto Sans" w:cs="Noto Sans"/>
                <w:b/>
                <w:color w:val="000000"/>
                <w:sz w:val="16"/>
                <w:szCs w:val="16"/>
                <w:lang w:val="es-MX" w:eastAsia="es-MX"/>
              </w:rPr>
            </w:pPr>
          </w:p>
        </w:tc>
      </w:tr>
      <w:tr w:rsidR="00895012" w:rsidRPr="00E67938" w14:paraId="381FA205" w14:textId="77777777" w:rsidTr="00471993">
        <w:tblPrEx>
          <w:tblLook w:val="04A0" w:firstRow="1" w:lastRow="0" w:firstColumn="1" w:lastColumn="0" w:noHBand="0" w:noVBand="1"/>
        </w:tblPrEx>
        <w:trPr>
          <w:gridBefore w:val="1"/>
          <w:wBefore w:w="21" w:type="pct"/>
          <w:trHeight w:val="355"/>
          <w:jc w:val="center"/>
        </w:trPr>
        <w:tc>
          <w:tcPr>
            <w:tcW w:w="2440" w:type="pct"/>
            <w:shd w:val="clear" w:color="auto" w:fill="auto"/>
            <w:hideMark/>
          </w:tcPr>
          <w:p w14:paraId="6DB5D77D" w14:textId="77777777" w:rsidR="00895012" w:rsidRPr="00E67938" w:rsidRDefault="00895012" w:rsidP="00895012">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Acta Constitutiva de la empresa en donde se describa el objeto social, el cual debe relacionarse con el servicio  a contratar por el instituto.</w:t>
            </w:r>
          </w:p>
        </w:tc>
        <w:tc>
          <w:tcPr>
            <w:tcW w:w="548" w:type="pct"/>
            <w:shd w:val="clear" w:color="auto" w:fill="auto"/>
            <w:vAlign w:val="center"/>
            <w:hideMark/>
          </w:tcPr>
          <w:p w14:paraId="7418D38A"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77783C28"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5AA8C171"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1711F015"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26341BEA"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1D34DF6C" w14:textId="77777777" w:rsidTr="00471993">
        <w:tblPrEx>
          <w:tblLook w:val="04A0" w:firstRow="1" w:lastRow="0" w:firstColumn="1" w:lastColumn="0" w:noHBand="0" w:noVBand="1"/>
        </w:tblPrEx>
        <w:trPr>
          <w:gridBefore w:val="1"/>
          <w:wBefore w:w="21" w:type="pct"/>
          <w:trHeight w:val="403"/>
          <w:jc w:val="center"/>
        </w:trPr>
        <w:tc>
          <w:tcPr>
            <w:tcW w:w="2440" w:type="pct"/>
            <w:shd w:val="clear" w:color="auto" w:fill="auto"/>
          </w:tcPr>
          <w:p w14:paraId="309774A1" w14:textId="77777777" w:rsidR="00895012" w:rsidRPr="00E67938" w:rsidRDefault="00895012" w:rsidP="00895012">
            <w:pPr>
              <w:jc w:val="both"/>
              <w:rPr>
                <w:rFonts w:ascii="Noto Sans" w:eastAsia="Yu Mincho" w:hAnsi="Noto Sans" w:cs="Noto Sans"/>
                <w:color w:val="000000"/>
                <w:sz w:val="16"/>
                <w:szCs w:val="16"/>
                <w:lang w:eastAsia="es-MX"/>
              </w:rPr>
            </w:pPr>
            <w:r w:rsidRPr="00E67938">
              <w:rPr>
                <w:rFonts w:ascii="Noto Sans" w:eastAsia="Yu Mincho" w:hAnsi="Noto Sans" w:cs="Noto Sans"/>
                <w:sz w:val="16"/>
                <w:szCs w:val="16"/>
              </w:rPr>
              <w:lastRenderedPageBreak/>
              <w:t>Compulsa de todas las actas de sesiones que se hayan realizado desde su constitución al presente.</w:t>
            </w:r>
          </w:p>
        </w:tc>
        <w:tc>
          <w:tcPr>
            <w:tcW w:w="548" w:type="pct"/>
            <w:shd w:val="clear" w:color="auto" w:fill="auto"/>
            <w:vAlign w:val="center"/>
          </w:tcPr>
          <w:p w14:paraId="3D622406"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548" w:type="pct"/>
            <w:shd w:val="clear" w:color="auto" w:fill="auto"/>
            <w:noWrap/>
            <w:vAlign w:val="center"/>
          </w:tcPr>
          <w:p w14:paraId="790CC45B" w14:textId="77777777" w:rsidR="00895012" w:rsidRPr="00E67938" w:rsidRDefault="00895012" w:rsidP="00895012">
            <w:pPr>
              <w:jc w:val="center"/>
              <w:rPr>
                <w:rFonts w:ascii="Noto Sans" w:eastAsia="Yu Mincho" w:hAnsi="Noto Sans" w:cs="Noto Sans"/>
                <w:b/>
                <w:bCs/>
                <w:color w:val="000000"/>
                <w:sz w:val="16"/>
                <w:szCs w:val="16"/>
                <w:lang w:val="es-MX" w:eastAsia="es-MX"/>
              </w:rPr>
            </w:pPr>
          </w:p>
        </w:tc>
        <w:tc>
          <w:tcPr>
            <w:tcW w:w="549" w:type="pct"/>
            <w:shd w:val="clear" w:color="auto" w:fill="auto"/>
            <w:noWrap/>
            <w:vAlign w:val="center"/>
          </w:tcPr>
          <w:p w14:paraId="79D5D084"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80" w:type="pct"/>
          </w:tcPr>
          <w:p w14:paraId="1AAD42BB"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03E5AD45"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79A09609" w14:textId="77777777" w:rsidTr="00471993">
        <w:tblPrEx>
          <w:tblLook w:val="04A0" w:firstRow="1" w:lastRow="0" w:firstColumn="1" w:lastColumn="0" w:noHBand="0" w:noVBand="1"/>
        </w:tblPrEx>
        <w:trPr>
          <w:gridBefore w:val="1"/>
          <w:wBefore w:w="21" w:type="pct"/>
          <w:trHeight w:val="139"/>
          <w:jc w:val="center"/>
        </w:trPr>
        <w:tc>
          <w:tcPr>
            <w:tcW w:w="2440" w:type="pct"/>
            <w:shd w:val="clear" w:color="auto" w:fill="auto"/>
            <w:hideMark/>
          </w:tcPr>
          <w:p w14:paraId="106C0449" w14:textId="77777777" w:rsidR="00895012" w:rsidRPr="00E67938" w:rsidRDefault="00895012" w:rsidP="00895012">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Poder  Notarial del Representante Legal de la empresa</w:t>
            </w:r>
          </w:p>
        </w:tc>
        <w:tc>
          <w:tcPr>
            <w:tcW w:w="548" w:type="pct"/>
            <w:shd w:val="clear" w:color="auto" w:fill="auto"/>
            <w:vAlign w:val="center"/>
            <w:hideMark/>
          </w:tcPr>
          <w:p w14:paraId="1AED1407"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14260A2A"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1260BAE3"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23EE50D6"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089FE854"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63780316" w14:textId="77777777" w:rsidTr="00471993">
        <w:tblPrEx>
          <w:tblLook w:val="04A0" w:firstRow="1" w:lastRow="0" w:firstColumn="1" w:lastColumn="0" w:noHBand="0" w:noVBand="1"/>
        </w:tblPrEx>
        <w:trPr>
          <w:gridBefore w:val="1"/>
          <w:wBefore w:w="21" w:type="pct"/>
          <w:trHeight w:val="215"/>
          <w:jc w:val="center"/>
        </w:trPr>
        <w:tc>
          <w:tcPr>
            <w:tcW w:w="2440" w:type="pct"/>
            <w:shd w:val="clear" w:color="auto" w:fill="auto"/>
            <w:hideMark/>
          </w:tcPr>
          <w:p w14:paraId="20A8C7F7" w14:textId="77777777" w:rsidR="00895012" w:rsidRPr="00E67938" w:rsidRDefault="00895012" w:rsidP="00895012">
            <w:pPr>
              <w:jc w:val="both"/>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Persona física, deberá presentar:</w:t>
            </w:r>
          </w:p>
        </w:tc>
        <w:tc>
          <w:tcPr>
            <w:tcW w:w="548" w:type="pct"/>
            <w:shd w:val="clear" w:color="auto" w:fill="auto"/>
            <w:vAlign w:val="center"/>
            <w:hideMark/>
          </w:tcPr>
          <w:p w14:paraId="060C0967" w14:textId="77777777" w:rsidR="00895012" w:rsidRPr="00E67938" w:rsidRDefault="00895012" w:rsidP="00895012">
            <w:pPr>
              <w:jc w:val="center"/>
              <w:rPr>
                <w:rFonts w:ascii="Noto Sans" w:eastAsia="Yu Mincho" w:hAnsi="Noto Sans" w:cs="Noto Sans"/>
                <w:b/>
                <w:color w:val="000000"/>
                <w:sz w:val="16"/>
                <w:szCs w:val="16"/>
                <w:lang w:val="es-MX" w:eastAsia="es-MX"/>
              </w:rPr>
            </w:pPr>
            <w:r w:rsidRPr="00E67938">
              <w:rPr>
                <w:rFonts w:ascii="Noto Sans" w:eastAsia="Yu Mincho" w:hAnsi="Noto Sans" w:cs="Noto Sans"/>
                <w:b/>
                <w:color w:val="000000"/>
                <w:sz w:val="16"/>
                <w:szCs w:val="16"/>
                <w:lang w:val="es-MX" w:eastAsia="es-MX"/>
              </w:rPr>
              <w:t> </w:t>
            </w:r>
          </w:p>
        </w:tc>
        <w:tc>
          <w:tcPr>
            <w:tcW w:w="548" w:type="pct"/>
            <w:shd w:val="clear" w:color="auto" w:fill="auto"/>
            <w:noWrap/>
            <w:vAlign w:val="center"/>
            <w:hideMark/>
          </w:tcPr>
          <w:p w14:paraId="16D17083"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7BD61EFD" w14:textId="77777777" w:rsidR="00895012" w:rsidRPr="00E67938" w:rsidRDefault="00895012" w:rsidP="00895012">
            <w:pPr>
              <w:jc w:val="center"/>
              <w:rPr>
                <w:rFonts w:ascii="Noto Sans" w:eastAsia="Yu Mincho" w:hAnsi="Noto Sans" w:cs="Noto Sans"/>
                <w:b/>
                <w:color w:val="000000"/>
                <w:sz w:val="16"/>
                <w:szCs w:val="16"/>
                <w:lang w:val="es-MX" w:eastAsia="es-MX"/>
              </w:rPr>
            </w:pPr>
            <w:r w:rsidRPr="00E67938">
              <w:rPr>
                <w:rFonts w:ascii="Noto Sans" w:eastAsia="Yu Mincho" w:hAnsi="Noto Sans" w:cs="Noto Sans"/>
                <w:b/>
                <w:color w:val="000000"/>
                <w:sz w:val="16"/>
                <w:szCs w:val="16"/>
                <w:lang w:val="es-MX" w:eastAsia="es-MX"/>
              </w:rPr>
              <w:t> </w:t>
            </w:r>
          </w:p>
        </w:tc>
        <w:tc>
          <w:tcPr>
            <w:tcW w:w="480" w:type="pct"/>
          </w:tcPr>
          <w:p w14:paraId="606FC219" w14:textId="77777777" w:rsidR="00895012" w:rsidRPr="00E67938" w:rsidRDefault="00895012" w:rsidP="00895012">
            <w:pPr>
              <w:jc w:val="center"/>
              <w:rPr>
                <w:rFonts w:ascii="Noto Sans" w:eastAsia="Yu Mincho" w:hAnsi="Noto Sans" w:cs="Noto Sans"/>
                <w:b/>
                <w:color w:val="000000"/>
                <w:sz w:val="16"/>
                <w:szCs w:val="16"/>
                <w:lang w:val="es-MX" w:eastAsia="es-MX"/>
              </w:rPr>
            </w:pPr>
          </w:p>
        </w:tc>
        <w:tc>
          <w:tcPr>
            <w:tcW w:w="414" w:type="pct"/>
          </w:tcPr>
          <w:p w14:paraId="3A763264" w14:textId="77777777" w:rsidR="00895012" w:rsidRPr="00E67938" w:rsidRDefault="00895012" w:rsidP="00895012">
            <w:pPr>
              <w:jc w:val="center"/>
              <w:rPr>
                <w:rFonts w:ascii="Noto Sans" w:eastAsia="Yu Mincho" w:hAnsi="Noto Sans" w:cs="Noto Sans"/>
                <w:b/>
                <w:color w:val="000000"/>
                <w:sz w:val="16"/>
                <w:szCs w:val="16"/>
                <w:lang w:val="es-MX" w:eastAsia="es-MX"/>
              </w:rPr>
            </w:pPr>
          </w:p>
        </w:tc>
      </w:tr>
      <w:tr w:rsidR="00895012" w:rsidRPr="00E67938" w14:paraId="72B8CDEE" w14:textId="77777777" w:rsidTr="00471993">
        <w:tblPrEx>
          <w:tblLook w:val="04A0" w:firstRow="1" w:lastRow="0" w:firstColumn="1" w:lastColumn="0" w:noHBand="0" w:noVBand="1"/>
        </w:tblPrEx>
        <w:trPr>
          <w:gridBefore w:val="1"/>
          <w:wBefore w:w="21" w:type="pct"/>
          <w:trHeight w:val="398"/>
          <w:jc w:val="center"/>
        </w:trPr>
        <w:tc>
          <w:tcPr>
            <w:tcW w:w="2440" w:type="pct"/>
            <w:shd w:val="clear" w:color="auto" w:fill="auto"/>
            <w:vAlign w:val="bottom"/>
            <w:hideMark/>
          </w:tcPr>
          <w:p w14:paraId="0E1B5E41" w14:textId="77777777" w:rsidR="00895012" w:rsidRPr="00E67938" w:rsidRDefault="00895012" w:rsidP="00895012">
            <w:pPr>
              <w:jc w:val="both"/>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Acta de nacimiento, en su caso, la carta de naturalización respectiva expedida por la autoridad competente</w:t>
            </w:r>
          </w:p>
        </w:tc>
        <w:tc>
          <w:tcPr>
            <w:tcW w:w="548" w:type="pct"/>
            <w:shd w:val="clear" w:color="auto" w:fill="auto"/>
            <w:vAlign w:val="center"/>
            <w:hideMark/>
          </w:tcPr>
          <w:p w14:paraId="4AFB8F5F"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548" w:type="pct"/>
            <w:shd w:val="clear" w:color="auto" w:fill="auto"/>
            <w:noWrap/>
            <w:vAlign w:val="center"/>
            <w:hideMark/>
          </w:tcPr>
          <w:p w14:paraId="2FB80C59" w14:textId="77777777" w:rsidR="00895012" w:rsidRPr="00E67938" w:rsidRDefault="00895012" w:rsidP="00895012">
            <w:pPr>
              <w:jc w:val="center"/>
              <w:rPr>
                <w:rFonts w:ascii="Noto Sans" w:eastAsia="Yu Mincho" w:hAnsi="Noto Sans" w:cs="Noto Sans"/>
                <w:b/>
                <w:bCs/>
                <w:color w:val="000000"/>
                <w:sz w:val="16"/>
                <w:szCs w:val="16"/>
                <w:lang w:val="es-MX" w:eastAsia="es-MX"/>
              </w:rPr>
            </w:pPr>
            <w:r w:rsidRPr="00E67938">
              <w:rPr>
                <w:rFonts w:ascii="Noto Sans" w:eastAsia="Yu Mincho" w:hAnsi="Noto Sans" w:cs="Noto Sans"/>
                <w:b/>
                <w:bCs/>
                <w:color w:val="000000"/>
                <w:sz w:val="16"/>
                <w:szCs w:val="16"/>
                <w:lang w:val="es-MX" w:eastAsia="es-MX"/>
              </w:rPr>
              <w:t> </w:t>
            </w:r>
          </w:p>
        </w:tc>
        <w:tc>
          <w:tcPr>
            <w:tcW w:w="549" w:type="pct"/>
            <w:shd w:val="clear" w:color="auto" w:fill="auto"/>
            <w:noWrap/>
            <w:vAlign w:val="center"/>
            <w:hideMark/>
          </w:tcPr>
          <w:p w14:paraId="42BE8E32"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2361E22B" w14:textId="77777777" w:rsidR="00895012" w:rsidRPr="00E67938" w:rsidRDefault="00895012" w:rsidP="00895012">
            <w:pPr>
              <w:jc w:val="center"/>
              <w:rPr>
                <w:rFonts w:ascii="Noto Sans" w:eastAsia="Yu Mincho" w:hAnsi="Noto Sans" w:cs="Noto Sans"/>
                <w:color w:val="000000"/>
                <w:sz w:val="16"/>
                <w:szCs w:val="16"/>
                <w:lang w:val="es-MX" w:eastAsia="es-MX"/>
              </w:rPr>
            </w:pPr>
          </w:p>
        </w:tc>
        <w:tc>
          <w:tcPr>
            <w:tcW w:w="414" w:type="pct"/>
          </w:tcPr>
          <w:p w14:paraId="7D2E4277" w14:textId="77777777" w:rsidR="00895012" w:rsidRPr="00E67938" w:rsidRDefault="00895012" w:rsidP="00895012">
            <w:pPr>
              <w:jc w:val="center"/>
              <w:rPr>
                <w:rFonts w:ascii="Noto Sans" w:eastAsia="Yu Mincho" w:hAnsi="Noto Sans" w:cs="Noto Sans"/>
                <w:color w:val="000000"/>
                <w:sz w:val="16"/>
                <w:szCs w:val="16"/>
                <w:lang w:val="es-MX" w:eastAsia="es-MX"/>
              </w:rPr>
            </w:pPr>
          </w:p>
        </w:tc>
      </w:tr>
      <w:tr w:rsidR="00895012" w:rsidRPr="00E67938" w14:paraId="585D51B9" w14:textId="77777777" w:rsidTr="00471993">
        <w:tblPrEx>
          <w:tblLook w:val="04A0" w:firstRow="1" w:lastRow="0" w:firstColumn="1" w:lastColumn="0" w:noHBand="0" w:noVBand="1"/>
        </w:tblPrEx>
        <w:trPr>
          <w:gridBefore w:val="1"/>
          <w:wBefore w:w="21" w:type="pct"/>
          <w:trHeight w:val="621"/>
          <w:jc w:val="center"/>
        </w:trPr>
        <w:tc>
          <w:tcPr>
            <w:tcW w:w="2440" w:type="pct"/>
            <w:shd w:val="clear" w:color="auto" w:fill="auto"/>
            <w:hideMark/>
          </w:tcPr>
          <w:p w14:paraId="70C45A80" w14:textId="096BD08C" w:rsidR="00895012" w:rsidRPr="00E67938" w:rsidRDefault="00895012" w:rsidP="00673547">
            <w:pPr>
              <w:jc w:val="both"/>
              <w:rPr>
                <w:rFonts w:ascii="Noto Sans" w:eastAsia="Yu Mincho" w:hAnsi="Noto Sans" w:cs="Noto Sans"/>
                <w:color w:val="000000"/>
                <w:sz w:val="16"/>
                <w:szCs w:val="16"/>
                <w:lang w:val="es-MX" w:eastAsia="es-MX"/>
              </w:rPr>
            </w:pPr>
            <w:r w:rsidRPr="00E67938">
              <w:rPr>
                <w:rFonts w:ascii="Noto Sans" w:eastAsia="Yu Mincho" w:hAnsi="Noto Sans" w:cs="Noto Sans"/>
                <w:bCs/>
                <w:color w:val="000000"/>
                <w:sz w:val="16"/>
                <w:szCs w:val="16"/>
                <w:lang w:val="es-MX" w:eastAsia="es-MX"/>
              </w:rPr>
              <w:t xml:space="preserve">PROPOSICIÓN ECONÓMICA </w:t>
            </w:r>
            <w:r w:rsidRPr="00E67938">
              <w:rPr>
                <w:rFonts w:ascii="Noto Sans" w:eastAsia="Yu Mincho" w:hAnsi="Noto Sans" w:cs="Noto Sans"/>
                <w:color w:val="000000"/>
                <w:sz w:val="16"/>
                <w:szCs w:val="16"/>
                <w:lang w:val="es-MX" w:eastAsia="es-MX"/>
              </w:rPr>
              <w:t xml:space="preserve">Original de la cotización por cada una de las partidas/claves que oferte el licitante de conformidad con el Anexo Número </w:t>
            </w:r>
            <w:r w:rsidR="00673547">
              <w:rPr>
                <w:rFonts w:ascii="Noto Sans" w:eastAsia="Yu Mincho" w:hAnsi="Noto Sans" w:cs="Noto Sans"/>
                <w:color w:val="000000"/>
                <w:sz w:val="16"/>
                <w:szCs w:val="16"/>
                <w:lang w:val="es-MX" w:eastAsia="es-MX"/>
              </w:rPr>
              <w:t>8</w:t>
            </w:r>
            <w:r w:rsidRPr="00E67938">
              <w:rPr>
                <w:rFonts w:ascii="Noto Sans" w:eastAsia="Yu Mincho" w:hAnsi="Noto Sans" w:cs="Noto Sans"/>
                <w:color w:val="000000"/>
                <w:sz w:val="16"/>
                <w:szCs w:val="16"/>
                <w:lang w:val="es-MX" w:eastAsia="es-MX"/>
              </w:rPr>
              <w:t>.</w:t>
            </w:r>
          </w:p>
        </w:tc>
        <w:tc>
          <w:tcPr>
            <w:tcW w:w="548" w:type="pct"/>
            <w:shd w:val="clear" w:color="auto" w:fill="auto"/>
            <w:vAlign w:val="center"/>
            <w:hideMark/>
          </w:tcPr>
          <w:p w14:paraId="37D0DED4" w14:textId="77777777" w:rsidR="00895012" w:rsidRPr="00E67938" w:rsidRDefault="00895012" w:rsidP="00895012">
            <w:pPr>
              <w:jc w:val="cente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6.3</w:t>
            </w:r>
          </w:p>
        </w:tc>
        <w:tc>
          <w:tcPr>
            <w:tcW w:w="548" w:type="pct"/>
            <w:shd w:val="clear" w:color="auto" w:fill="auto"/>
            <w:noWrap/>
            <w:vAlign w:val="bottom"/>
            <w:hideMark/>
          </w:tcPr>
          <w:p w14:paraId="63014E72" w14:textId="77777777" w:rsidR="00895012" w:rsidRPr="00E67938" w:rsidRDefault="00895012" w:rsidP="00895012">
            <w:pP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549" w:type="pct"/>
            <w:shd w:val="clear" w:color="auto" w:fill="auto"/>
            <w:noWrap/>
            <w:vAlign w:val="bottom"/>
            <w:hideMark/>
          </w:tcPr>
          <w:p w14:paraId="442B46AD" w14:textId="77777777" w:rsidR="00895012" w:rsidRPr="00E67938" w:rsidRDefault="00895012" w:rsidP="00895012">
            <w:pPr>
              <w:rPr>
                <w:rFonts w:ascii="Noto Sans" w:eastAsia="Yu Mincho" w:hAnsi="Noto Sans" w:cs="Noto Sans"/>
                <w:color w:val="000000"/>
                <w:sz w:val="16"/>
                <w:szCs w:val="16"/>
                <w:lang w:val="es-MX" w:eastAsia="es-MX"/>
              </w:rPr>
            </w:pPr>
            <w:r w:rsidRPr="00E67938">
              <w:rPr>
                <w:rFonts w:ascii="Noto Sans" w:eastAsia="Yu Mincho" w:hAnsi="Noto Sans" w:cs="Noto Sans"/>
                <w:color w:val="000000"/>
                <w:sz w:val="16"/>
                <w:szCs w:val="16"/>
                <w:lang w:val="es-MX" w:eastAsia="es-MX"/>
              </w:rPr>
              <w:t> </w:t>
            </w:r>
          </w:p>
        </w:tc>
        <w:tc>
          <w:tcPr>
            <w:tcW w:w="480" w:type="pct"/>
          </w:tcPr>
          <w:p w14:paraId="4B433DD4" w14:textId="77777777" w:rsidR="00895012" w:rsidRPr="00E67938" w:rsidRDefault="00895012" w:rsidP="00895012">
            <w:pPr>
              <w:rPr>
                <w:rFonts w:ascii="Noto Sans" w:eastAsia="Yu Mincho" w:hAnsi="Noto Sans" w:cs="Noto Sans"/>
                <w:color w:val="000000"/>
                <w:sz w:val="16"/>
                <w:szCs w:val="16"/>
                <w:lang w:val="es-MX" w:eastAsia="es-MX"/>
              </w:rPr>
            </w:pPr>
          </w:p>
        </w:tc>
        <w:tc>
          <w:tcPr>
            <w:tcW w:w="414" w:type="pct"/>
          </w:tcPr>
          <w:p w14:paraId="6DA7C5D4" w14:textId="77777777" w:rsidR="00895012" w:rsidRPr="00E67938" w:rsidRDefault="00895012" w:rsidP="00895012">
            <w:pPr>
              <w:rPr>
                <w:rFonts w:ascii="Noto Sans" w:eastAsia="Yu Mincho" w:hAnsi="Noto Sans" w:cs="Noto Sans"/>
                <w:color w:val="000000"/>
                <w:sz w:val="16"/>
                <w:szCs w:val="16"/>
                <w:lang w:val="es-MX" w:eastAsia="es-MX"/>
              </w:rPr>
            </w:pPr>
          </w:p>
        </w:tc>
      </w:tr>
    </w:tbl>
    <w:p w14:paraId="0F14FBDA" w14:textId="77777777" w:rsidR="00895012" w:rsidRPr="00E67938" w:rsidRDefault="00895012" w:rsidP="00895012">
      <w:pPr>
        <w:rPr>
          <w:rFonts w:ascii="Noto Sans" w:eastAsia="Yu Mincho" w:hAnsi="Noto Sans" w:cs="Noto Sans"/>
          <w:sz w:val="16"/>
          <w:szCs w:val="16"/>
        </w:rPr>
      </w:pPr>
    </w:p>
    <w:p w14:paraId="330EA546" w14:textId="77777777" w:rsidR="00895012" w:rsidRPr="00E67938" w:rsidRDefault="00895012" w:rsidP="00895012">
      <w:pPr>
        <w:keepNext/>
        <w:numPr>
          <w:ilvl w:val="1"/>
          <w:numId w:val="1"/>
        </w:numPr>
        <w:tabs>
          <w:tab w:val="left" w:pos="0"/>
        </w:tabs>
        <w:suppressAutoHyphens/>
        <w:ind w:left="0" w:firstLine="0"/>
        <w:jc w:val="center"/>
        <w:outlineLvl w:val="1"/>
        <w:rPr>
          <w:rFonts w:ascii="Noto Sans" w:eastAsia="Times New Roman" w:hAnsi="Noto Sans" w:cs="Noto Sans"/>
          <w:b/>
          <w:sz w:val="16"/>
          <w:szCs w:val="16"/>
          <w:lang w:eastAsia="ar-SA"/>
        </w:rPr>
      </w:pPr>
      <w:r w:rsidRPr="00E67938">
        <w:rPr>
          <w:rFonts w:ascii="Noto Sans" w:eastAsia="Times New Roman" w:hAnsi="Noto Sans" w:cs="Noto Sans"/>
          <w:b/>
          <w:i/>
          <w:sz w:val="16"/>
          <w:szCs w:val="16"/>
          <w:lang w:eastAsia="ar-SA"/>
        </w:rPr>
        <w:br w:type="page"/>
      </w:r>
      <w:r w:rsidRPr="00E67938">
        <w:rPr>
          <w:rFonts w:ascii="Noto Sans" w:eastAsia="Times New Roman" w:hAnsi="Noto Sans" w:cs="Noto Sans"/>
          <w:b/>
          <w:sz w:val="16"/>
          <w:szCs w:val="16"/>
          <w:lang w:val="es-MX" w:eastAsia="ar-SA"/>
        </w:rPr>
        <w:lastRenderedPageBreak/>
        <w:t>DOCUMENTACIÓN CORRESPONDIENTE A LA PROPOSICIÓN TECNICA</w:t>
      </w:r>
    </w:p>
    <w:p w14:paraId="4F5BE268" w14:textId="77777777" w:rsidR="0087474C" w:rsidRPr="00E67938" w:rsidRDefault="0087474C" w:rsidP="0087474C">
      <w:pPr>
        <w:keepNext/>
        <w:tabs>
          <w:tab w:val="left" w:pos="0"/>
        </w:tabs>
        <w:suppressAutoHyphens/>
        <w:jc w:val="center"/>
        <w:outlineLvl w:val="1"/>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PUNTOS Y PORCENTAJES</w:t>
      </w:r>
    </w:p>
    <w:p w14:paraId="2BC2A601" w14:textId="742E8D55" w:rsidR="0087474C" w:rsidRPr="00E67938" w:rsidRDefault="0087474C" w:rsidP="0087474C">
      <w:pPr>
        <w:keepNext/>
        <w:tabs>
          <w:tab w:val="left" w:pos="0"/>
        </w:tabs>
        <w:suppressAutoHyphens/>
        <w:jc w:val="center"/>
        <w:outlineLvl w:val="1"/>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 xml:space="preserve">      ADJUNTAR LOS DOCUMENTOS NECESARIOS PARA CUMPLIR CON LOS REQUISITOS DE EVALUACIÓN SEÑALADOS EN EL NUMERAL 9.2. CRITERIOS DE PUNTOS Y PORCENTAJES, DE ESTA CONVOCATORIA.</w:t>
      </w:r>
    </w:p>
    <w:p w14:paraId="65673BC5" w14:textId="77777777" w:rsidR="0087474C" w:rsidRPr="00E67938" w:rsidRDefault="0087474C" w:rsidP="0087474C">
      <w:pPr>
        <w:keepNext/>
        <w:tabs>
          <w:tab w:val="left" w:pos="0"/>
        </w:tabs>
        <w:suppressAutoHyphens/>
        <w:jc w:val="center"/>
        <w:outlineLvl w:val="1"/>
        <w:rPr>
          <w:rFonts w:ascii="Noto Sans" w:eastAsia="Times New Roman" w:hAnsi="Noto Sans" w:cs="Noto Sans"/>
          <w:b/>
          <w:sz w:val="16"/>
          <w:szCs w:val="16"/>
          <w:lang w:eastAsia="ar-SA"/>
        </w:rPr>
      </w:pPr>
    </w:p>
    <w:p w14:paraId="27260E4A" w14:textId="446CD260" w:rsidR="0087474C" w:rsidRPr="00E67938" w:rsidRDefault="0087474C" w:rsidP="0087474C">
      <w:pPr>
        <w:keepNext/>
        <w:tabs>
          <w:tab w:val="left" w:pos="0"/>
        </w:tabs>
        <w:suppressAutoHyphens/>
        <w:outlineLvl w:val="1"/>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Los rubros a evaluar son los siguientes:</w:t>
      </w:r>
    </w:p>
    <w:p w14:paraId="79FEF602" w14:textId="77777777" w:rsidR="0087474C" w:rsidRPr="00E67938" w:rsidRDefault="0087474C" w:rsidP="0087474C">
      <w:pPr>
        <w:keepNext/>
        <w:tabs>
          <w:tab w:val="left" w:pos="0"/>
        </w:tabs>
        <w:suppressAutoHyphens/>
        <w:jc w:val="center"/>
        <w:outlineLvl w:val="1"/>
        <w:rPr>
          <w:rFonts w:ascii="Noto Sans" w:eastAsia="Times New Roman" w:hAnsi="Noto Sans" w:cs="Noto Sans"/>
          <w:b/>
          <w:sz w:val="16"/>
          <w:szCs w:val="16"/>
          <w:lang w:eastAsia="ar-SA"/>
        </w:rPr>
      </w:pPr>
    </w:p>
    <w:p w14:paraId="0AF68377" w14:textId="77777777" w:rsidR="0087474C" w:rsidRPr="00E67938" w:rsidRDefault="0087474C" w:rsidP="0087474C">
      <w:pPr>
        <w:ind w:left="284" w:hanging="284"/>
        <w:jc w:val="both"/>
        <w:rPr>
          <w:rFonts w:ascii="Noto Sans" w:eastAsia="Yu Mincho" w:hAnsi="Noto Sans" w:cs="Noto Sans"/>
          <w:b/>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5688"/>
        <w:gridCol w:w="2676"/>
      </w:tblGrid>
      <w:tr w:rsidR="0087474C" w:rsidRPr="00E67938" w14:paraId="63E37ACC" w14:textId="77777777" w:rsidTr="009F6330">
        <w:trPr>
          <w:jc w:val="center"/>
        </w:trPr>
        <w:tc>
          <w:tcPr>
            <w:tcW w:w="918"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2E1E112C" w14:textId="77777777" w:rsidR="0087474C" w:rsidRPr="00E67938" w:rsidRDefault="0087474C" w:rsidP="009F6330">
            <w:pPr>
              <w:jc w:val="center"/>
              <w:rPr>
                <w:rFonts w:ascii="Noto Sans" w:eastAsia="Calibri" w:hAnsi="Noto Sans" w:cs="Noto Sans"/>
                <w:b/>
                <w:sz w:val="16"/>
                <w:szCs w:val="16"/>
              </w:rPr>
            </w:pPr>
            <w:r w:rsidRPr="00E67938">
              <w:rPr>
                <w:rFonts w:ascii="Noto Sans" w:eastAsia="Calibri" w:hAnsi="Noto Sans" w:cs="Noto Sans"/>
                <w:b/>
                <w:sz w:val="16"/>
                <w:szCs w:val="16"/>
              </w:rPr>
              <w:t>Referencia</w:t>
            </w:r>
          </w:p>
        </w:tc>
        <w:tc>
          <w:tcPr>
            <w:tcW w:w="277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2858D84" w14:textId="77777777" w:rsidR="0087474C" w:rsidRPr="00E67938" w:rsidRDefault="0087474C" w:rsidP="009F6330">
            <w:pPr>
              <w:jc w:val="center"/>
              <w:rPr>
                <w:rFonts w:ascii="Noto Sans" w:eastAsia="Calibri" w:hAnsi="Noto Sans" w:cs="Noto Sans"/>
                <w:b/>
                <w:sz w:val="16"/>
                <w:szCs w:val="16"/>
              </w:rPr>
            </w:pPr>
            <w:r w:rsidRPr="00E67938">
              <w:rPr>
                <w:rFonts w:ascii="Noto Sans" w:eastAsia="Calibri" w:hAnsi="Noto Sans" w:cs="Noto Sans"/>
                <w:b/>
                <w:sz w:val="16"/>
                <w:szCs w:val="16"/>
              </w:rPr>
              <w:t>Descripción</w:t>
            </w:r>
          </w:p>
        </w:tc>
        <w:tc>
          <w:tcPr>
            <w:tcW w:w="1306"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892D432" w14:textId="77777777" w:rsidR="0087474C" w:rsidRPr="00E67938" w:rsidRDefault="0087474C" w:rsidP="009F6330">
            <w:pPr>
              <w:jc w:val="center"/>
              <w:rPr>
                <w:rFonts w:ascii="Noto Sans" w:eastAsia="Calibri" w:hAnsi="Noto Sans" w:cs="Noto Sans"/>
                <w:b/>
                <w:sz w:val="16"/>
                <w:szCs w:val="16"/>
              </w:rPr>
            </w:pPr>
            <w:r w:rsidRPr="00E67938">
              <w:rPr>
                <w:rFonts w:ascii="Noto Sans" w:eastAsia="Calibri" w:hAnsi="Noto Sans" w:cs="Noto Sans"/>
                <w:b/>
                <w:sz w:val="16"/>
                <w:szCs w:val="16"/>
              </w:rPr>
              <w:t>Puntos a otorgar</w:t>
            </w:r>
          </w:p>
        </w:tc>
      </w:tr>
      <w:tr w:rsidR="0087474C" w:rsidRPr="00E67938" w14:paraId="63D0972B" w14:textId="77777777" w:rsidTr="009F6330">
        <w:trPr>
          <w:jc w:val="center"/>
        </w:trPr>
        <w:tc>
          <w:tcPr>
            <w:tcW w:w="918" w:type="pct"/>
            <w:tcBorders>
              <w:top w:val="single" w:sz="4" w:space="0" w:color="auto"/>
              <w:left w:val="single" w:sz="4" w:space="0" w:color="808080"/>
              <w:bottom w:val="single" w:sz="4" w:space="0" w:color="808080"/>
              <w:right w:val="single" w:sz="4" w:space="0" w:color="808080"/>
            </w:tcBorders>
            <w:vAlign w:val="center"/>
            <w:hideMark/>
          </w:tcPr>
          <w:p w14:paraId="28EACEE2"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A</w:t>
            </w:r>
          </w:p>
        </w:tc>
        <w:tc>
          <w:tcPr>
            <w:tcW w:w="2776" w:type="pct"/>
            <w:tcBorders>
              <w:top w:val="single" w:sz="4" w:space="0" w:color="auto"/>
              <w:left w:val="single" w:sz="4" w:space="0" w:color="808080"/>
              <w:bottom w:val="single" w:sz="4" w:space="0" w:color="808080"/>
              <w:right w:val="single" w:sz="4" w:space="0" w:color="808080"/>
            </w:tcBorders>
            <w:vAlign w:val="center"/>
            <w:hideMark/>
          </w:tcPr>
          <w:p w14:paraId="530F87B8"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Capacidad del licitante</w:t>
            </w:r>
          </w:p>
        </w:tc>
        <w:tc>
          <w:tcPr>
            <w:tcW w:w="1306" w:type="pct"/>
            <w:tcBorders>
              <w:top w:val="single" w:sz="4" w:space="0" w:color="auto"/>
              <w:left w:val="single" w:sz="4" w:space="0" w:color="808080"/>
              <w:bottom w:val="single" w:sz="4" w:space="0" w:color="808080"/>
              <w:right w:val="single" w:sz="4" w:space="0" w:color="808080"/>
            </w:tcBorders>
            <w:vAlign w:val="center"/>
            <w:hideMark/>
          </w:tcPr>
          <w:p w14:paraId="15D692F6"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22.00</w:t>
            </w:r>
          </w:p>
        </w:tc>
      </w:tr>
      <w:tr w:rsidR="0087474C" w:rsidRPr="00E67938" w14:paraId="4E2667F6" w14:textId="77777777" w:rsidTr="009F6330">
        <w:trPr>
          <w:jc w:val="center"/>
        </w:trPr>
        <w:tc>
          <w:tcPr>
            <w:tcW w:w="918" w:type="pct"/>
            <w:tcBorders>
              <w:top w:val="single" w:sz="4" w:space="0" w:color="808080"/>
              <w:left w:val="single" w:sz="4" w:space="0" w:color="808080"/>
              <w:bottom w:val="single" w:sz="4" w:space="0" w:color="808080"/>
              <w:right w:val="single" w:sz="4" w:space="0" w:color="808080"/>
            </w:tcBorders>
            <w:vAlign w:val="center"/>
            <w:hideMark/>
          </w:tcPr>
          <w:p w14:paraId="5444487A"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B</w:t>
            </w:r>
          </w:p>
        </w:tc>
        <w:tc>
          <w:tcPr>
            <w:tcW w:w="2776" w:type="pct"/>
            <w:tcBorders>
              <w:top w:val="single" w:sz="4" w:space="0" w:color="808080"/>
              <w:left w:val="single" w:sz="4" w:space="0" w:color="808080"/>
              <w:bottom w:val="single" w:sz="4" w:space="0" w:color="808080"/>
              <w:right w:val="single" w:sz="4" w:space="0" w:color="808080"/>
            </w:tcBorders>
            <w:vAlign w:val="center"/>
            <w:hideMark/>
          </w:tcPr>
          <w:p w14:paraId="5A9D53D3"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Experiencia y especialidad del licitante</w:t>
            </w:r>
          </w:p>
        </w:tc>
        <w:tc>
          <w:tcPr>
            <w:tcW w:w="1306" w:type="pct"/>
            <w:tcBorders>
              <w:top w:val="single" w:sz="4" w:space="0" w:color="808080"/>
              <w:left w:val="single" w:sz="4" w:space="0" w:color="808080"/>
              <w:bottom w:val="single" w:sz="4" w:space="0" w:color="808080"/>
              <w:right w:val="single" w:sz="4" w:space="0" w:color="808080"/>
            </w:tcBorders>
            <w:vAlign w:val="center"/>
            <w:hideMark/>
          </w:tcPr>
          <w:p w14:paraId="60A5A7E2"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18.00</w:t>
            </w:r>
          </w:p>
        </w:tc>
      </w:tr>
      <w:tr w:rsidR="0087474C" w:rsidRPr="00E67938" w14:paraId="0A326A41" w14:textId="77777777" w:rsidTr="009F6330">
        <w:trPr>
          <w:jc w:val="center"/>
        </w:trPr>
        <w:tc>
          <w:tcPr>
            <w:tcW w:w="918" w:type="pct"/>
            <w:tcBorders>
              <w:top w:val="single" w:sz="4" w:space="0" w:color="808080"/>
              <w:left w:val="single" w:sz="4" w:space="0" w:color="808080"/>
              <w:bottom w:val="single" w:sz="4" w:space="0" w:color="808080"/>
              <w:right w:val="single" w:sz="4" w:space="0" w:color="808080"/>
            </w:tcBorders>
            <w:vAlign w:val="center"/>
            <w:hideMark/>
          </w:tcPr>
          <w:p w14:paraId="326F208F"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C</w:t>
            </w:r>
          </w:p>
        </w:tc>
        <w:tc>
          <w:tcPr>
            <w:tcW w:w="2776" w:type="pct"/>
            <w:tcBorders>
              <w:top w:val="single" w:sz="4" w:space="0" w:color="808080"/>
              <w:left w:val="single" w:sz="4" w:space="0" w:color="808080"/>
              <w:bottom w:val="single" w:sz="4" w:space="0" w:color="808080"/>
              <w:right w:val="single" w:sz="4" w:space="0" w:color="808080"/>
            </w:tcBorders>
            <w:vAlign w:val="center"/>
            <w:hideMark/>
          </w:tcPr>
          <w:p w14:paraId="6C40DFC5"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Propuesta de trabajo</w:t>
            </w:r>
          </w:p>
        </w:tc>
        <w:tc>
          <w:tcPr>
            <w:tcW w:w="1306" w:type="pct"/>
            <w:tcBorders>
              <w:top w:val="single" w:sz="4" w:space="0" w:color="808080"/>
              <w:left w:val="single" w:sz="4" w:space="0" w:color="808080"/>
              <w:bottom w:val="single" w:sz="4" w:space="0" w:color="808080"/>
              <w:right w:val="single" w:sz="4" w:space="0" w:color="808080"/>
            </w:tcBorders>
            <w:vAlign w:val="center"/>
            <w:hideMark/>
          </w:tcPr>
          <w:p w14:paraId="0FD56FE5"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12.00</w:t>
            </w:r>
          </w:p>
        </w:tc>
      </w:tr>
      <w:tr w:rsidR="0087474C" w:rsidRPr="00E67938" w14:paraId="736451D0" w14:textId="77777777" w:rsidTr="009F6330">
        <w:trPr>
          <w:jc w:val="center"/>
        </w:trPr>
        <w:tc>
          <w:tcPr>
            <w:tcW w:w="918" w:type="pct"/>
            <w:tcBorders>
              <w:top w:val="single" w:sz="4" w:space="0" w:color="808080"/>
              <w:left w:val="single" w:sz="4" w:space="0" w:color="808080"/>
              <w:bottom w:val="single" w:sz="4" w:space="0" w:color="808080"/>
              <w:right w:val="single" w:sz="4" w:space="0" w:color="808080"/>
            </w:tcBorders>
            <w:vAlign w:val="center"/>
            <w:hideMark/>
          </w:tcPr>
          <w:p w14:paraId="4B22ECB8"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D</w:t>
            </w:r>
          </w:p>
        </w:tc>
        <w:tc>
          <w:tcPr>
            <w:tcW w:w="2776" w:type="pct"/>
            <w:tcBorders>
              <w:top w:val="single" w:sz="4" w:space="0" w:color="808080"/>
              <w:left w:val="single" w:sz="4" w:space="0" w:color="808080"/>
              <w:bottom w:val="single" w:sz="4" w:space="0" w:color="808080"/>
              <w:right w:val="single" w:sz="4" w:space="0" w:color="808080"/>
            </w:tcBorders>
            <w:vAlign w:val="center"/>
            <w:hideMark/>
          </w:tcPr>
          <w:p w14:paraId="15E03606"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Cumplimiento de contratos</w:t>
            </w:r>
          </w:p>
        </w:tc>
        <w:tc>
          <w:tcPr>
            <w:tcW w:w="1306" w:type="pct"/>
            <w:tcBorders>
              <w:top w:val="single" w:sz="4" w:space="0" w:color="808080"/>
              <w:left w:val="single" w:sz="4" w:space="0" w:color="808080"/>
              <w:bottom w:val="single" w:sz="4" w:space="0" w:color="808080"/>
              <w:right w:val="single" w:sz="4" w:space="0" w:color="808080"/>
            </w:tcBorders>
            <w:vAlign w:val="center"/>
            <w:hideMark/>
          </w:tcPr>
          <w:p w14:paraId="55853C3A"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8.00</w:t>
            </w:r>
          </w:p>
        </w:tc>
      </w:tr>
      <w:tr w:rsidR="0087474C" w:rsidRPr="00E67938" w14:paraId="28D4681B" w14:textId="77777777" w:rsidTr="009F6330">
        <w:trPr>
          <w:jc w:val="center"/>
        </w:trPr>
        <w:tc>
          <w:tcPr>
            <w:tcW w:w="3694" w:type="pct"/>
            <w:gridSpan w:val="2"/>
            <w:tcBorders>
              <w:top w:val="single" w:sz="4" w:space="0" w:color="808080"/>
              <w:left w:val="single" w:sz="4" w:space="0" w:color="808080"/>
              <w:bottom w:val="single" w:sz="4" w:space="0" w:color="808080"/>
              <w:right w:val="single" w:sz="4" w:space="0" w:color="808080"/>
            </w:tcBorders>
            <w:vAlign w:val="center"/>
            <w:hideMark/>
          </w:tcPr>
          <w:p w14:paraId="6AA3831C" w14:textId="77777777" w:rsidR="0087474C" w:rsidRPr="00E67938" w:rsidRDefault="0087474C" w:rsidP="009F6330">
            <w:pPr>
              <w:jc w:val="right"/>
              <w:rPr>
                <w:rFonts w:ascii="Noto Sans" w:eastAsia="Calibri" w:hAnsi="Noto Sans" w:cs="Noto Sans"/>
                <w:b/>
                <w:sz w:val="16"/>
                <w:szCs w:val="16"/>
              </w:rPr>
            </w:pPr>
            <w:r w:rsidRPr="00E67938">
              <w:rPr>
                <w:rFonts w:ascii="Noto Sans" w:eastAsia="Calibri" w:hAnsi="Noto Sans" w:cs="Noto Sans"/>
                <w:b/>
                <w:sz w:val="16"/>
                <w:szCs w:val="16"/>
              </w:rPr>
              <w:t>TOTAL</w:t>
            </w:r>
          </w:p>
        </w:tc>
        <w:tc>
          <w:tcPr>
            <w:tcW w:w="1306" w:type="pct"/>
            <w:tcBorders>
              <w:top w:val="single" w:sz="4" w:space="0" w:color="808080"/>
              <w:left w:val="single" w:sz="4" w:space="0" w:color="808080"/>
              <w:bottom w:val="single" w:sz="4" w:space="0" w:color="808080"/>
              <w:right w:val="single" w:sz="4" w:space="0" w:color="808080"/>
            </w:tcBorders>
            <w:vAlign w:val="center"/>
            <w:hideMark/>
          </w:tcPr>
          <w:p w14:paraId="1DE9AE67" w14:textId="77777777" w:rsidR="0087474C" w:rsidRPr="00E67938" w:rsidRDefault="0087474C" w:rsidP="009F6330">
            <w:pPr>
              <w:jc w:val="center"/>
              <w:rPr>
                <w:rFonts w:ascii="Noto Sans" w:eastAsia="Calibri" w:hAnsi="Noto Sans" w:cs="Noto Sans"/>
                <w:b/>
                <w:sz w:val="16"/>
                <w:szCs w:val="16"/>
              </w:rPr>
            </w:pPr>
            <w:r w:rsidRPr="00E67938">
              <w:rPr>
                <w:rFonts w:ascii="Noto Sans" w:eastAsia="Calibri" w:hAnsi="Noto Sans" w:cs="Noto Sans"/>
                <w:b/>
                <w:sz w:val="16"/>
                <w:szCs w:val="16"/>
              </w:rPr>
              <w:t>60.00 PUNTOS</w:t>
            </w:r>
          </w:p>
        </w:tc>
      </w:tr>
    </w:tbl>
    <w:p w14:paraId="77AAA09B" w14:textId="77777777" w:rsidR="0087474C" w:rsidRPr="00E67938" w:rsidRDefault="0087474C" w:rsidP="0087474C">
      <w:pPr>
        <w:jc w:val="both"/>
        <w:rPr>
          <w:rFonts w:ascii="Noto Sans" w:eastAsia="Calibri" w:hAnsi="Noto Sans" w:cs="Noto Sans"/>
          <w:b/>
          <w:sz w:val="16"/>
          <w:szCs w:val="16"/>
        </w:rPr>
      </w:pPr>
    </w:p>
    <w:p w14:paraId="67E0617A" w14:textId="77777777" w:rsidR="0087474C" w:rsidRPr="00E67938" w:rsidRDefault="0087474C" w:rsidP="0087474C">
      <w:pPr>
        <w:jc w:val="both"/>
        <w:rPr>
          <w:rFonts w:ascii="Noto Sans" w:eastAsia="Calibri" w:hAnsi="Noto Sans" w:cs="Noto Sans"/>
          <w:b/>
          <w:sz w:val="16"/>
          <w:szCs w:val="16"/>
        </w:rPr>
      </w:pPr>
      <w:r w:rsidRPr="00E67938">
        <w:rPr>
          <w:rFonts w:ascii="Noto Sans" w:eastAsia="Calibri" w:hAnsi="Noto Sans" w:cs="Noto Sans"/>
          <w:b/>
          <w:sz w:val="16"/>
          <w:szCs w:val="16"/>
        </w:rPr>
        <w:t>A.- Capacidad del licitante (22.00 puntos)</w:t>
      </w:r>
    </w:p>
    <w:tbl>
      <w:tblPr>
        <w:tblW w:w="5000" w:type="pct"/>
        <w:tblCellMar>
          <w:left w:w="0" w:type="dxa"/>
          <w:right w:w="0" w:type="dxa"/>
        </w:tblCellMar>
        <w:tblLook w:val="0480" w:firstRow="0" w:lastRow="0" w:firstColumn="1" w:lastColumn="0" w:noHBand="0" w:noVBand="1"/>
      </w:tblPr>
      <w:tblGrid>
        <w:gridCol w:w="1770"/>
        <w:gridCol w:w="2363"/>
        <w:gridCol w:w="958"/>
        <w:gridCol w:w="4990"/>
      </w:tblGrid>
      <w:tr w:rsidR="0087474C" w:rsidRPr="00E67938" w14:paraId="5FB84294" w14:textId="77777777" w:rsidTr="009F6330">
        <w:trPr>
          <w:trHeight w:val="897"/>
          <w:tblHeader/>
        </w:trPr>
        <w:tc>
          <w:tcPr>
            <w:tcW w:w="878"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2608793C" w14:textId="77777777" w:rsidR="0087474C" w:rsidRPr="00E67938" w:rsidRDefault="0087474C" w:rsidP="009F6330">
            <w:pPr>
              <w:jc w:val="center"/>
              <w:rPr>
                <w:rFonts w:ascii="Noto Sans" w:eastAsia="Calibri" w:hAnsi="Noto Sans" w:cs="Noto Sans"/>
                <w:b/>
                <w:bCs/>
                <w:sz w:val="16"/>
                <w:szCs w:val="16"/>
              </w:rPr>
            </w:pPr>
            <w:proofErr w:type="spellStart"/>
            <w:r w:rsidRPr="00E67938">
              <w:rPr>
                <w:rFonts w:ascii="Noto Sans" w:eastAsia="Calibri" w:hAnsi="Noto Sans" w:cs="Noto Sans"/>
                <w:b/>
                <w:bCs/>
                <w:sz w:val="16"/>
                <w:szCs w:val="16"/>
              </w:rPr>
              <w:t>Subrubro</w:t>
            </w:r>
            <w:proofErr w:type="spellEnd"/>
          </w:p>
        </w:tc>
        <w:tc>
          <w:tcPr>
            <w:tcW w:w="1172"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2E1FCC90" w14:textId="77777777" w:rsidR="0087474C" w:rsidRPr="00E67938" w:rsidRDefault="0087474C" w:rsidP="009F6330">
            <w:pPr>
              <w:jc w:val="center"/>
              <w:rPr>
                <w:rFonts w:ascii="Noto Sans" w:eastAsia="Calibri" w:hAnsi="Noto Sans" w:cs="Noto Sans"/>
                <w:b/>
                <w:bCs/>
                <w:sz w:val="16"/>
                <w:szCs w:val="16"/>
              </w:rPr>
            </w:pPr>
            <w:r w:rsidRPr="00E67938">
              <w:rPr>
                <w:rFonts w:ascii="Noto Sans" w:eastAsia="Calibri" w:hAnsi="Noto Sans" w:cs="Noto Sans"/>
                <w:b/>
                <w:bCs/>
                <w:sz w:val="16"/>
                <w:szCs w:val="16"/>
              </w:rPr>
              <w:t>Descripción</w:t>
            </w:r>
          </w:p>
        </w:tc>
        <w:tc>
          <w:tcPr>
            <w:tcW w:w="475"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14F77B05" w14:textId="77777777" w:rsidR="0087474C" w:rsidRPr="00E67938" w:rsidRDefault="0087474C" w:rsidP="009F6330">
            <w:pPr>
              <w:jc w:val="center"/>
              <w:rPr>
                <w:rFonts w:ascii="Noto Sans" w:eastAsia="Calibri" w:hAnsi="Noto Sans" w:cs="Noto Sans"/>
                <w:b/>
                <w:bCs/>
                <w:sz w:val="16"/>
                <w:szCs w:val="16"/>
              </w:rPr>
            </w:pPr>
            <w:r w:rsidRPr="00E67938">
              <w:rPr>
                <w:rFonts w:ascii="Noto Sans" w:eastAsia="Calibri" w:hAnsi="Noto Sans" w:cs="Noto Sans"/>
                <w:b/>
                <w:bCs/>
                <w:sz w:val="16"/>
                <w:szCs w:val="16"/>
              </w:rPr>
              <w:t>Total de puntos a asignar</w:t>
            </w:r>
          </w:p>
        </w:tc>
        <w:tc>
          <w:tcPr>
            <w:tcW w:w="2475"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753725F6" w14:textId="77777777" w:rsidR="0087474C" w:rsidRPr="00E67938" w:rsidRDefault="0087474C" w:rsidP="009F6330">
            <w:pPr>
              <w:jc w:val="center"/>
              <w:rPr>
                <w:rFonts w:ascii="Noto Sans" w:eastAsia="Calibri" w:hAnsi="Noto Sans" w:cs="Noto Sans"/>
                <w:b/>
                <w:bCs/>
                <w:sz w:val="16"/>
                <w:szCs w:val="16"/>
              </w:rPr>
            </w:pPr>
            <w:r w:rsidRPr="00E67938">
              <w:rPr>
                <w:rFonts w:ascii="Noto Sans" w:eastAsia="Calibri" w:hAnsi="Noto Sans" w:cs="Noto Sans"/>
                <w:b/>
                <w:bCs/>
                <w:sz w:val="16"/>
                <w:szCs w:val="16"/>
              </w:rPr>
              <w:t>Requisito para obtener el puntaje</w:t>
            </w:r>
          </w:p>
        </w:tc>
      </w:tr>
      <w:tr w:rsidR="0087474C" w:rsidRPr="00E67938" w14:paraId="7A890F10" w14:textId="77777777" w:rsidTr="009F6330">
        <w:trPr>
          <w:trHeight w:val="489"/>
        </w:trPr>
        <w:tc>
          <w:tcPr>
            <w:tcW w:w="878" w:type="pct"/>
            <w:tcBorders>
              <w:top w:val="single" w:sz="1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3ADF1D7B"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t>1.1. Capacidad de los recursos humanos</w:t>
            </w:r>
          </w:p>
        </w:tc>
        <w:tc>
          <w:tcPr>
            <w:tcW w:w="1172" w:type="pct"/>
            <w:tcBorders>
              <w:top w:val="single" w:sz="1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1C7AB8E0"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 xml:space="preserve">Se otorgará puntaje al participante que acredite que cuenta con el personal para el puesto de Directora conforme a los </w:t>
            </w:r>
            <w:r w:rsidRPr="00E67938">
              <w:rPr>
                <w:rFonts w:ascii="Noto Sans" w:eastAsia="Calibri" w:hAnsi="Noto Sans" w:cs="Noto Sans"/>
                <w:b/>
                <w:bCs/>
                <w:sz w:val="16"/>
                <w:szCs w:val="16"/>
              </w:rPr>
              <w:t>“Indicadores de plantilla de personal y perfiles de puesto”</w:t>
            </w:r>
            <w:r w:rsidRPr="00E67938">
              <w:rPr>
                <w:rFonts w:ascii="Noto Sans" w:eastAsia="Calibri" w:hAnsi="Noto Sans" w:cs="Noto Sans"/>
                <w:sz w:val="16"/>
                <w:szCs w:val="16"/>
              </w:rPr>
              <w:t xml:space="preserve"> establecidos en el </w:t>
            </w:r>
            <w:r w:rsidRPr="00E67938">
              <w:rPr>
                <w:rFonts w:ascii="Noto Sans" w:eastAsia="Calibri" w:hAnsi="Noto Sans" w:cs="Noto Sans"/>
                <w:b/>
                <w:bCs/>
                <w:sz w:val="16"/>
                <w:szCs w:val="16"/>
              </w:rPr>
              <w:t>“</w:t>
            </w:r>
            <w:r w:rsidRPr="00E67938">
              <w:rPr>
                <w:rFonts w:ascii="Noto Sans" w:eastAsia="Calibri" w:hAnsi="Noto Sans" w:cs="Noto Sans"/>
                <w:b/>
                <w:bCs/>
                <w:color w:val="000000"/>
                <w:sz w:val="16"/>
                <w:szCs w:val="16"/>
              </w:rPr>
              <w:t xml:space="preserve">Procedimiento para la administración del personal en el servicio de guardería de prestación indirecta” </w:t>
            </w:r>
            <w:r w:rsidRPr="00E67938">
              <w:rPr>
                <w:rFonts w:ascii="Noto Sans" w:eastAsia="Calibri" w:hAnsi="Noto Sans" w:cs="Noto Sans"/>
                <w:color w:val="000000"/>
                <w:sz w:val="16"/>
                <w:szCs w:val="16"/>
              </w:rPr>
              <w:t xml:space="preserve">(DPES/CG/2022/PRS del 04 de febrero de  2022), </w:t>
            </w:r>
            <w:r w:rsidRPr="00E67938">
              <w:rPr>
                <w:rFonts w:ascii="Noto Sans" w:eastAsia="Calibri" w:hAnsi="Noto Sans" w:cs="Noto Sans"/>
                <w:b/>
                <w:bCs/>
                <w:color w:val="000000"/>
                <w:sz w:val="16"/>
                <w:szCs w:val="16"/>
              </w:rPr>
              <w:t>Apéndice 4 (Cuatro)</w:t>
            </w:r>
            <w:r w:rsidRPr="00E67938">
              <w:rPr>
                <w:rFonts w:ascii="Noto Sans" w:eastAsia="Calibri" w:hAnsi="Noto Sans" w:cs="Noto Sans"/>
                <w:sz w:val="16"/>
                <w:szCs w:val="16"/>
              </w:rPr>
              <w:t xml:space="preserve"> del </w:t>
            </w:r>
            <w:r w:rsidRPr="00E67938">
              <w:rPr>
                <w:rFonts w:ascii="Noto Sans" w:eastAsia="Calibri" w:hAnsi="Noto Sans" w:cs="Noto Sans"/>
                <w:b/>
                <w:bCs/>
                <w:sz w:val="16"/>
                <w:szCs w:val="16"/>
              </w:rPr>
              <w:t>Anexo Técnico.</w:t>
            </w:r>
          </w:p>
        </w:tc>
        <w:tc>
          <w:tcPr>
            <w:tcW w:w="475" w:type="pct"/>
            <w:tcBorders>
              <w:top w:val="single" w:sz="1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2B131DE7"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8.80</w:t>
            </w:r>
          </w:p>
        </w:tc>
        <w:tc>
          <w:tcPr>
            <w:tcW w:w="2475"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176EE70F"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 xml:space="preserve">El participante presenta la documentación señalada en el perfil para el puesto de Directora descrita en los </w:t>
            </w:r>
            <w:r w:rsidRPr="00E67938">
              <w:rPr>
                <w:rFonts w:ascii="Noto Sans" w:eastAsia="Calibri" w:hAnsi="Noto Sans" w:cs="Noto Sans"/>
                <w:b/>
                <w:bCs/>
                <w:sz w:val="16"/>
                <w:szCs w:val="16"/>
              </w:rPr>
              <w:t>“Indicadores de plantilla de personal” y “perfiles de puesto”</w:t>
            </w:r>
            <w:r w:rsidRPr="00E67938">
              <w:rPr>
                <w:rFonts w:ascii="Noto Sans" w:eastAsia="Calibri" w:hAnsi="Noto Sans" w:cs="Noto Sans"/>
                <w:sz w:val="16"/>
                <w:szCs w:val="16"/>
              </w:rPr>
              <w:t xml:space="preserve"> establecidos en el </w:t>
            </w:r>
            <w:r w:rsidRPr="00E67938">
              <w:rPr>
                <w:rFonts w:ascii="Noto Sans" w:eastAsia="Calibri" w:hAnsi="Noto Sans" w:cs="Noto Sans"/>
                <w:b/>
                <w:bCs/>
                <w:sz w:val="16"/>
                <w:szCs w:val="16"/>
              </w:rPr>
              <w:t>“</w:t>
            </w:r>
            <w:r w:rsidRPr="00E67938">
              <w:rPr>
                <w:rFonts w:ascii="Noto Sans" w:eastAsia="Calibri" w:hAnsi="Noto Sans" w:cs="Noto Sans"/>
                <w:b/>
                <w:bCs/>
                <w:color w:val="000000"/>
                <w:sz w:val="16"/>
                <w:szCs w:val="16"/>
              </w:rPr>
              <w:t>Procedimiento para la administración del personal en el servicio de guardería de prestación indirecta”</w:t>
            </w:r>
            <w:r w:rsidRPr="00E67938">
              <w:rPr>
                <w:rFonts w:ascii="Noto Sans" w:eastAsia="Calibri" w:hAnsi="Noto Sans" w:cs="Noto Sans"/>
                <w:color w:val="000000"/>
                <w:sz w:val="16"/>
                <w:szCs w:val="16"/>
              </w:rPr>
              <w:t xml:space="preserve"> (DPES/CG/2022/PRS del 04 de febrero de 2022), </w:t>
            </w:r>
            <w:r w:rsidRPr="00E67938">
              <w:rPr>
                <w:rFonts w:ascii="Noto Sans" w:eastAsia="Calibri" w:hAnsi="Noto Sans" w:cs="Noto Sans"/>
                <w:b/>
                <w:bCs/>
                <w:color w:val="000000"/>
                <w:sz w:val="16"/>
                <w:szCs w:val="16"/>
              </w:rPr>
              <w:t>Apéndice 4 (Cuatro)</w:t>
            </w:r>
            <w:r w:rsidRPr="00E67938">
              <w:rPr>
                <w:rFonts w:ascii="Noto Sans" w:eastAsia="Calibri" w:hAnsi="Noto Sans" w:cs="Noto Sans"/>
                <w:color w:val="000000"/>
                <w:sz w:val="16"/>
                <w:szCs w:val="16"/>
              </w:rPr>
              <w:t xml:space="preserve"> </w:t>
            </w:r>
            <w:r w:rsidRPr="00E67938">
              <w:rPr>
                <w:rFonts w:ascii="Noto Sans" w:eastAsia="Calibri" w:hAnsi="Noto Sans" w:cs="Noto Sans"/>
                <w:sz w:val="16"/>
                <w:szCs w:val="16"/>
              </w:rPr>
              <w:t xml:space="preserve">del </w:t>
            </w:r>
            <w:r w:rsidRPr="00E67938">
              <w:rPr>
                <w:rFonts w:ascii="Noto Sans" w:eastAsia="Calibri" w:hAnsi="Noto Sans" w:cs="Noto Sans"/>
                <w:b/>
                <w:bCs/>
                <w:sz w:val="16"/>
                <w:szCs w:val="16"/>
              </w:rPr>
              <w:t>Anexo Técnico</w:t>
            </w:r>
            <w:r w:rsidRPr="00E67938">
              <w:rPr>
                <w:rFonts w:ascii="Noto Sans" w:eastAsia="Calibri" w:hAnsi="Noto Sans" w:cs="Noto Sans"/>
                <w:sz w:val="16"/>
                <w:szCs w:val="16"/>
              </w:rPr>
              <w:t>, para acreditar:</w:t>
            </w:r>
          </w:p>
          <w:p w14:paraId="14A2F083" w14:textId="77777777" w:rsidR="0087474C" w:rsidRPr="00E67938" w:rsidRDefault="0087474C" w:rsidP="009F6330">
            <w:pPr>
              <w:jc w:val="both"/>
              <w:rPr>
                <w:rFonts w:ascii="Noto Sans" w:eastAsia="Calibri" w:hAnsi="Noto Sans" w:cs="Noto Sans"/>
                <w:sz w:val="16"/>
                <w:szCs w:val="16"/>
              </w:rPr>
            </w:pPr>
          </w:p>
          <w:p w14:paraId="49F17EB2"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b/>
                <w:bCs/>
                <w:sz w:val="16"/>
                <w:szCs w:val="16"/>
              </w:rPr>
              <w:t>Experiencia en asuntos relacionados con la materia del servicio objeto del procedimiento de contratación</w:t>
            </w:r>
            <w:r w:rsidRPr="00E67938">
              <w:rPr>
                <w:rFonts w:ascii="Noto Sans" w:eastAsia="Calibri" w:hAnsi="Noto Sans" w:cs="Noto Sans"/>
                <w:sz w:val="16"/>
                <w:szCs w:val="16"/>
              </w:rPr>
              <w:t>. Deberá presentar comprobante de experiencia, tales como, contrato laboral, nombramiento, comprobante de ingresos que señalen el puesto y la fecha de ingreso para acreditar experiencia mínima de 2 años de ejercicio profesional con funciones de dirección o administración de Instituciones Educativas que atiendan a niños menores de seis años.</w:t>
            </w:r>
          </w:p>
          <w:p w14:paraId="509659D7" w14:textId="77777777" w:rsidR="0087474C" w:rsidRPr="00E67938" w:rsidRDefault="0087474C" w:rsidP="009F6330">
            <w:pPr>
              <w:jc w:val="both"/>
              <w:rPr>
                <w:rFonts w:ascii="Noto Sans" w:eastAsia="Calibri" w:hAnsi="Noto Sans" w:cs="Noto Sans"/>
                <w:sz w:val="16"/>
                <w:szCs w:val="16"/>
              </w:rPr>
            </w:pPr>
          </w:p>
          <w:p w14:paraId="33016B84"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t>2.64 puntos</w:t>
            </w:r>
          </w:p>
          <w:p w14:paraId="58867BB2" w14:textId="77777777" w:rsidR="0087474C" w:rsidRPr="00E67938" w:rsidRDefault="0087474C" w:rsidP="009F6330">
            <w:pPr>
              <w:jc w:val="both"/>
              <w:rPr>
                <w:rFonts w:ascii="Noto Sans" w:eastAsia="Calibri" w:hAnsi="Noto Sans" w:cs="Noto Sans"/>
                <w:sz w:val="16"/>
                <w:szCs w:val="16"/>
              </w:rPr>
            </w:pPr>
          </w:p>
          <w:p w14:paraId="3A444636" w14:textId="77777777" w:rsidR="0087474C" w:rsidRPr="00E67938" w:rsidRDefault="0087474C" w:rsidP="009F6330">
            <w:pPr>
              <w:keepNext/>
              <w:keepLines/>
              <w:jc w:val="both"/>
              <w:rPr>
                <w:rFonts w:ascii="Noto Sans" w:eastAsia="Calibri" w:hAnsi="Noto Sans" w:cs="Noto Sans"/>
                <w:sz w:val="16"/>
                <w:szCs w:val="16"/>
              </w:rPr>
            </w:pPr>
            <w:r w:rsidRPr="00E67938">
              <w:rPr>
                <w:rFonts w:ascii="Noto Sans" w:eastAsia="Calibri" w:hAnsi="Noto Sans" w:cs="Noto Sans"/>
                <w:b/>
                <w:bCs/>
                <w:sz w:val="16"/>
                <w:szCs w:val="16"/>
              </w:rPr>
              <w:t>Competencia o habilidad en el trabajo de acuerdo con sus conocimientos académicos o profesionales</w:t>
            </w:r>
            <w:r w:rsidRPr="00E67938">
              <w:rPr>
                <w:rFonts w:ascii="Noto Sans" w:eastAsia="Calibri" w:hAnsi="Noto Sans" w:cs="Noto Sans"/>
                <w:sz w:val="16"/>
                <w:szCs w:val="16"/>
              </w:rPr>
              <w:t>. Deberá presentar Título o Cédula Profesional para acreditar la escolaridad a nivel licenciatura en:</w:t>
            </w:r>
          </w:p>
          <w:p w14:paraId="68466AB1" w14:textId="77777777" w:rsidR="0087474C" w:rsidRPr="00E67938" w:rsidRDefault="0087474C" w:rsidP="009F6330">
            <w:pPr>
              <w:autoSpaceDE w:val="0"/>
              <w:autoSpaceDN w:val="0"/>
              <w:adjustRightInd w:val="0"/>
              <w:jc w:val="both"/>
              <w:rPr>
                <w:rFonts w:ascii="Noto Sans" w:eastAsia="Times New Roman" w:hAnsi="Noto Sans" w:cs="Noto Sans"/>
                <w:sz w:val="16"/>
                <w:szCs w:val="16"/>
              </w:rPr>
            </w:pPr>
          </w:p>
          <w:p w14:paraId="707809C6"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Educación Preescolar </w:t>
            </w:r>
          </w:p>
          <w:p w14:paraId="481BEC56"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Profesorado en Educación Preescolar </w:t>
            </w:r>
          </w:p>
          <w:p w14:paraId="72467F5F"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Lic. Educación </w:t>
            </w:r>
          </w:p>
          <w:p w14:paraId="15916171"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Lic. Educación Infantil </w:t>
            </w:r>
          </w:p>
          <w:p w14:paraId="0553DE55"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 xml:space="preserve">Lic. Educación Inicial </w:t>
            </w:r>
          </w:p>
          <w:p w14:paraId="7D8511C8"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Intervención Educativa con línea en Educación Inicial</w:t>
            </w:r>
          </w:p>
          <w:p w14:paraId="75081A9E"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Pedagogía</w:t>
            </w:r>
          </w:p>
          <w:p w14:paraId="52F20E11"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Psicopedagogía</w:t>
            </w:r>
          </w:p>
          <w:p w14:paraId="2B1286F5"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Puericultura</w:t>
            </w:r>
          </w:p>
          <w:p w14:paraId="00D0243F"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Puericultura y Desarrollo Infantil.</w:t>
            </w:r>
          </w:p>
          <w:p w14:paraId="4C0B440D"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Preescolar</w:t>
            </w:r>
          </w:p>
          <w:p w14:paraId="673E8548"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Inclusión Educativa</w:t>
            </w:r>
          </w:p>
          <w:p w14:paraId="648C094D"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Intercultural Bilingüe</w:t>
            </w:r>
          </w:p>
          <w:p w14:paraId="6B4DA942"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Preescolar Indígena con Enfoque Intercultural Bilingüe</w:t>
            </w:r>
          </w:p>
          <w:p w14:paraId="1D634476"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Ciencias de la Educación</w:t>
            </w:r>
          </w:p>
          <w:p w14:paraId="04462389"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Básica</w:t>
            </w:r>
          </w:p>
          <w:p w14:paraId="11CDE8E2"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lastRenderedPageBreak/>
              <w:t>Lic. Educación Preescolar Indígena</w:t>
            </w:r>
          </w:p>
          <w:p w14:paraId="236BDCBA"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Educación Preescolar para el medio Indígena</w:t>
            </w:r>
          </w:p>
          <w:p w14:paraId="7BFF8F01"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Atención a Infantes de Preescolar</w:t>
            </w:r>
          </w:p>
          <w:p w14:paraId="161E057D" w14:textId="77777777" w:rsidR="0087474C" w:rsidRPr="00E67938" w:rsidRDefault="0087474C" w:rsidP="00E30A1C">
            <w:pPr>
              <w:numPr>
                <w:ilvl w:val="0"/>
                <w:numId w:val="43"/>
              </w:numPr>
              <w:autoSpaceDE w:val="0"/>
              <w:autoSpaceDN w:val="0"/>
              <w:adjustRightInd w:val="0"/>
              <w:jc w:val="both"/>
              <w:rPr>
                <w:rFonts w:ascii="Noto Sans" w:eastAsia="Times New Roman" w:hAnsi="Noto Sans" w:cs="Noto Sans"/>
                <w:color w:val="000000"/>
                <w:sz w:val="16"/>
                <w:szCs w:val="16"/>
              </w:rPr>
            </w:pPr>
            <w:r w:rsidRPr="00E67938">
              <w:rPr>
                <w:rFonts w:ascii="Noto Sans" w:eastAsia="Times New Roman" w:hAnsi="Noto Sans" w:cs="Noto Sans"/>
                <w:color w:val="000000"/>
                <w:sz w:val="16"/>
                <w:szCs w:val="16"/>
              </w:rPr>
              <w:t>Lic. Psicología</w:t>
            </w:r>
          </w:p>
          <w:p w14:paraId="18C54416" w14:textId="77777777" w:rsidR="0087474C" w:rsidRPr="00E67938" w:rsidRDefault="0087474C" w:rsidP="009F6330">
            <w:pPr>
              <w:autoSpaceDE w:val="0"/>
              <w:autoSpaceDN w:val="0"/>
              <w:adjustRightInd w:val="0"/>
              <w:ind w:left="720"/>
              <w:jc w:val="both"/>
              <w:rPr>
                <w:rFonts w:ascii="Noto Sans" w:eastAsia="Times New Roman" w:hAnsi="Noto Sans" w:cs="Noto Sans"/>
                <w:color w:val="000000"/>
                <w:sz w:val="16"/>
                <w:szCs w:val="16"/>
              </w:rPr>
            </w:pPr>
          </w:p>
          <w:p w14:paraId="62D1B1E5"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t>4.40 puntos</w:t>
            </w:r>
          </w:p>
          <w:p w14:paraId="21A276FC" w14:textId="77777777" w:rsidR="0087474C" w:rsidRPr="00E67938" w:rsidRDefault="0087474C" w:rsidP="009F6330">
            <w:pPr>
              <w:jc w:val="both"/>
              <w:rPr>
                <w:rFonts w:ascii="Noto Sans" w:eastAsia="Calibri" w:hAnsi="Noto Sans" w:cs="Noto Sans"/>
                <w:sz w:val="16"/>
                <w:szCs w:val="16"/>
              </w:rPr>
            </w:pPr>
          </w:p>
          <w:p w14:paraId="70BB5E63"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b/>
                <w:bCs/>
                <w:sz w:val="16"/>
                <w:szCs w:val="16"/>
              </w:rPr>
              <w:t>Dominio de herramientas relacionadas con el servicio</w:t>
            </w:r>
            <w:r w:rsidRPr="00E67938">
              <w:rPr>
                <w:rFonts w:ascii="Noto Sans" w:eastAsia="Calibri" w:hAnsi="Noto Sans" w:cs="Noto Sans"/>
                <w:sz w:val="16"/>
                <w:szCs w:val="16"/>
              </w:rPr>
              <w:t>. Deberá presentar un “Dictamen de aptitud para el puesto” emitido por un psicólogo.</w:t>
            </w:r>
          </w:p>
          <w:p w14:paraId="5F20E8AF" w14:textId="77777777" w:rsidR="0087474C" w:rsidRPr="00E67938" w:rsidRDefault="0087474C" w:rsidP="009F6330">
            <w:pPr>
              <w:jc w:val="both"/>
              <w:rPr>
                <w:rFonts w:ascii="Noto Sans" w:eastAsia="Calibri" w:hAnsi="Noto Sans" w:cs="Noto Sans"/>
                <w:sz w:val="16"/>
                <w:szCs w:val="16"/>
              </w:rPr>
            </w:pPr>
          </w:p>
          <w:p w14:paraId="0C8B70FF"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 xml:space="preserve">El Dictamen deberá contener: el resultado de la evaluación psicométrica con los instrumentos estandarizados: Inventario </w:t>
            </w:r>
            <w:proofErr w:type="spellStart"/>
            <w:r w:rsidRPr="00E67938">
              <w:rPr>
                <w:rFonts w:ascii="Noto Sans" w:eastAsia="Calibri" w:hAnsi="Noto Sans" w:cs="Noto Sans"/>
                <w:sz w:val="16"/>
                <w:szCs w:val="16"/>
              </w:rPr>
              <w:t>Multifásico</w:t>
            </w:r>
            <w:proofErr w:type="spellEnd"/>
            <w:r w:rsidRPr="00E67938">
              <w:rPr>
                <w:rFonts w:ascii="Noto Sans" w:eastAsia="Calibri" w:hAnsi="Noto Sans" w:cs="Noto Sans"/>
                <w:sz w:val="16"/>
                <w:szCs w:val="16"/>
              </w:rPr>
              <w:t xml:space="preserve"> de la Personalidad Minnesota-2. Forma Reestructurada® MMPI-2-RF® y ECO Evaluación de competencias organizacionales de las habilidades y actitudes requeridas para el puesto, así como nombre, firma, cédula profesional, domicilio y teléfono del Psicólogo que lo emite.</w:t>
            </w:r>
          </w:p>
          <w:p w14:paraId="5C7A9DEF" w14:textId="77777777" w:rsidR="0087474C" w:rsidRPr="00E67938" w:rsidRDefault="0087474C" w:rsidP="009F6330">
            <w:pPr>
              <w:jc w:val="both"/>
              <w:rPr>
                <w:rFonts w:ascii="Noto Sans" w:eastAsia="Calibri" w:hAnsi="Noto Sans" w:cs="Noto Sans"/>
                <w:sz w:val="16"/>
                <w:szCs w:val="16"/>
              </w:rPr>
            </w:pPr>
          </w:p>
          <w:p w14:paraId="6709B59C"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t>1.76 puntos</w:t>
            </w:r>
          </w:p>
        </w:tc>
      </w:tr>
      <w:tr w:rsidR="0087474C" w:rsidRPr="00E67938" w14:paraId="7A5CE64A" w14:textId="77777777" w:rsidTr="009F6330">
        <w:trPr>
          <w:trHeight w:val="396"/>
        </w:trPr>
        <w:tc>
          <w:tcPr>
            <w:tcW w:w="878" w:type="pct"/>
            <w:vMerge w:val="restar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7713E081"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lastRenderedPageBreak/>
              <w:t>1.2. Capacidad de los recursos económicos y equipamiento</w:t>
            </w:r>
          </w:p>
        </w:tc>
        <w:tc>
          <w:tcPr>
            <w:tcW w:w="1172" w:type="pct"/>
            <w:vMerge w:val="restar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5098B344"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Se otorgará puntaje al participante que acredite la posesión legal del inmueble que oferte para la prestación del servicio.</w:t>
            </w:r>
          </w:p>
        </w:tc>
        <w:tc>
          <w:tcPr>
            <w:tcW w:w="475" w:type="pct"/>
            <w:vMerge w:val="restar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hideMark/>
          </w:tcPr>
          <w:p w14:paraId="0D222208"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12.56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718036B7" w14:textId="77777777" w:rsidR="0087474C" w:rsidRPr="00E67938" w:rsidRDefault="0087474C" w:rsidP="009F6330">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acredita la posesión legal del inmueble que oferte para la prestación del servicio, cuando menos hasta el 31 de diciembre de 2028, mismo que invariablemente deberá ubicarse en los lugares que se indican en el </w:t>
            </w:r>
            <w:r w:rsidRPr="00E67938">
              <w:rPr>
                <w:rFonts w:ascii="Noto Sans" w:eastAsia="Times New Roman" w:hAnsi="Noto Sans" w:cs="Noto Sans"/>
                <w:b/>
                <w:bCs/>
                <w:color w:val="000000"/>
                <w:kern w:val="24"/>
                <w:sz w:val="16"/>
                <w:szCs w:val="16"/>
              </w:rPr>
              <w:t>Listado de Partidas Apéndice 19 (diecinueve)</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 xml:space="preserve">, conforme a la partida ofertada en el escrito a que hace referencia el numeral </w:t>
            </w:r>
            <w:r w:rsidRPr="00E67938">
              <w:rPr>
                <w:rFonts w:ascii="Noto Sans" w:eastAsia="Times New Roman" w:hAnsi="Noto Sans" w:cs="Noto Sans"/>
                <w:b/>
                <w:bCs/>
                <w:color w:val="000000"/>
                <w:kern w:val="24"/>
                <w:sz w:val="16"/>
                <w:szCs w:val="16"/>
              </w:rPr>
              <w:t>3.1. Documentos que deberán presentar los licitantes</w:t>
            </w:r>
            <w:r w:rsidRPr="00E67938">
              <w:rPr>
                <w:rFonts w:ascii="Noto Sans" w:eastAsia="Times New Roman" w:hAnsi="Noto Sans" w:cs="Noto Sans"/>
                <w:color w:val="000000"/>
                <w:kern w:val="24"/>
                <w:sz w:val="16"/>
                <w:szCs w:val="16"/>
              </w:rPr>
              <w:t xml:space="preserve"> del presente, con alguno de los siguientes documentos:</w:t>
            </w:r>
          </w:p>
          <w:p w14:paraId="5EBFF1F4" w14:textId="77777777" w:rsidR="0087474C" w:rsidRPr="00E67938" w:rsidRDefault="0087474C" w:rsidP="009F6330">
            <w:pPr>
              <w:jc w:val="both"/>
              <w:rPr>
                <w:rFonts w:ascii="Noto Sans" w:eastAsia="Times New Roman" w:hAnsi="Noto Sans" w:cs="Noto Sans"/>
                <w:color w:val="000000"/>
                <w:kern w:val="24"/>
                <w:sz w:val="16"/>
                <w:szCs w:val="16"/>
              </w:rPr>
            </w:pPr>
          </w:p>
          <w:p w14:paraId="04B21801" w14:textId="77777777" w:rsidR="0087474C" w:rsidRPr="00E67938" w:rsidRDefault="0087474C" w:rsidP="009F6330">
            <w:pPr>
              <w:jc w:val="both"/>
              <w:rPr>
                <w:rFonts w:ascii="Noto Sans" w:eastAsia="Calibri" w:hAnsi="Noto Sans" w:cs="Noto Sans"/>
                <w:sz w:val="16"/>
                <w:szCs w:val="16"/>
              </w:rPr>
            </w:pPr>
            <w:r w:rsidRPr="00E67938">
              <w:rPr>
                <w:rFonts w:ascii="Noto Sans" w:eastAsia="Times New Roman" w:hAnsi="Noto Sans" w:cs="Noto Sans"/>
                <w:color w:val="000000"/>
                <w:kern w:val="24"/>
                <w:sz w:val="16"/>
                <w:szCs w:val="16"/>
              </w:rPr>
              <w:t xml:space="preserve">• </w:t>
            </w:r>
            <w:r w:rsidRPr="00E67938">
              <w:rPr>
                <w:rFonts w:ascii="Noto Sans" w:eastAsia="Calibri" w:hAnsi="Noto Sans" w:cs="Noto Sans"/>
                <w:sz w:val="16"/>
                <w:szCs w:val="16"/>
              </w:rPr>
              <w:t xml:space="preserve">Escritura de propiedad, usufructo u otro derecho real que permita disponer y usar el bien inmueble. </w:t>
            </w:r>
          </w:p>
          <w:p w14:paraId="3F4F833A" w14:textId="77777777" w:rsidR="0087474C" w:rsidRPr="00E67938" w:rsidRDefault="0087474C" w:rsidP="009F6330">
            <w:pPr>
              <w:jc w:val="both"/>
              <w:rPr>
                <w:rFonts w:ascii="Noto Sans" w:eastAsia="Calibri" w:hAnsi="Noto Sans" w:cs="Noto Sans"/>
                <w:sz w:val="16"/>
                <w:szCs w:val="16"/>
              </w:rPr>
            </w:pPr>
            <w:r w:rsidRPr="00E67938">
              <w:rPr>
                <w:rFonts w:ascii="Noto Sans" w:eastAsia="Times New Roman" w:hAnsi="Noto Sans" w:cs="Noto Sans"/>
                <w:color w:val="000000"/>
                <w:kern w:val="24"/>
                <w:sz w:val="16"/>
                <w:szCs w:val="16"/>
              </w:rPr>
              <w:t>• Contrato de compraventa</w:t>
            </w:r>
          </w:p>
          <w:p w14:paraId="686A2FFE" w14:textId="77777777" w:rsidR="0087474C" w:rsidRPr="00E67938" w:rsidRDefault="0087474C" w:rsidP="009F6330">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Contrato de arrendamiento</w:t>
            </w:r>
          </w:p>
          <w:p w14:paraId="4CC02101" w14:textId="77777777" w:rsidR="0087474C" w:rsidRPr="00E67938" w:rsidRDefault="0087474C" w:rsidP="009F6330">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Contrato de comodato</w:t>
            </w:r>
          </w:p>
          <w:p w14:paraId="01BEF544" w14:textId="77777777" w:rsidR="0087474C" w:rsidRPr="00E67938" w:rsidRDefault="0087474C" w:rsidP="009F6330">
            <w:pPr>
              <w:jc w:val="both"/>
              <w:rPr>
                <w:rFonts w:ascii="Noto Sans" w:eastAsia="Times New Roman" w:hAnsi="Noto Sans" w:cs="Noto Sans"/>
                <w:color w:val="000000"/>
                <w:kern w:val="24"/>
                <w:sz w:val="16"/>
                <w:szCs w:val="16"/>
              </w:rPr>
            </w:pPr>
          </w:p>
          <w:p w14:paraId="15D3D346"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t>12.56 puntos</w:t>
            </w:r>
          </w:p>
        </w:tc>
      </w:tr>
      <w:tr w:rsidR="0087474C" w:rsidRPr="00E67938" w14:paraId="1723A793" w14:textId="77777777" w:rsidTr="009F6330">
        <w:trPr>
          <w:trHeight w:val="247"/>
        </w:trPr>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58FBAF20" w14:textId="77777777" w:rsidR="0087474C" w:rsidRPr="00E67938" w:rsidRDefault="0087474C" w:rsidP="009F6330">
            <w:pPr>
              <w:rPr>
                <w:rFonts w:ascii="Noto Sans" w:eastAsia="Calibri" w:hAnsi="Noto Sans" w:cs="Noto Sans"/>
                <w:b/>
                <w:bCs/>
                <w:sz w:val="16"/>
                <w:szCs w:val="16"/>
              </w:rPr>
            </w:pPr>
          </w:p>
        </w:tc>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4A7A3D69" w14:textId="77777777" w:rsidR="0087474C" w:rsidRPr="00E67938" w:rsidRDefault="0087474C" w:rsidP="009F6330">
            <w:pPr>
              <w:rPr>
                <w:rFonts w:ascii="Noto Sans" w:eastAsia="Calibri" w:hAnsi="Noto Sans" w:cs="Noto Sans"/>
                <w:sz w:val="16"/>
                <w:szCs w:val="16"/>
              </w:rPr>
            </w:pPr>
          </w:p>
        </w:tc>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4E92B65E" w14:textId="77777777" w:rsidR="0087474C" w:rsidRPr="00E67938" w:rsidRDefault="0087474C" w:rsidP="009F6330">
            <w:pPr>
              <w:rPr>
                <w:rFonts w:ascii="Noto Sans" w:eastAsia="Calibri" w:hAnsi="Noto Sans" w:cs="Noto Sans"/>
                <w:sz w:val="16"/>
                <w:szCs w:val="16"/>
              </w:rPr>
            </w:pPr>
          </w:p>
        </w:tc>
        <w:tc>
          <w:tcPr>
            <w:tcW w:w="2475" w:type="pct"/>
            <w:tcBorders>
              <w:top w:val="single" w:sz="8" w:space="0" w:color="9BBB59"/>
              <w:left w:val="single" w:sz="8" w:space="0" w:color="9BBB59"/>
              <w:bottom w:val="single" w:sz="8" w:space="0" w:color="9BBB59"/>
              <w:right w:val="single" w:sz="8" w:space="0" w:color="9BBB59"/>
            </w:tcBorders>
            <w:shd w:val="clear" w:color="auto" w:fill="FFFFFF"/>
            <w:tcMar>
              <w:top w:w="15" w:type="dxa"/>
              <w:left w:w="26" w:type="dxa"/>
              <w:bottom w:w="0" w:type="dxa"/>
              <w:right w:w="26" w:type="dxa"/>
            </w:tcMar>
            <w:vAlign w:val="center"/>
          </w:tcPr>
          <w:p w14:paraId="6D6B0A17" w14:textId="77777777" w:rsidR="0087474C" w:rsidRPr="00E67938" w:rsidRDefault="0087474C" w:rsidP="009F6330">
            <w:pPr>
              <w:jc w:val="both"/>
              <w:rPr>
                <w:rFonts w:ascii="Noto Sans" w:eastAsia="Calibri" w:hAnsi="Noto Sans" w:cs="Noto Sans"/>
                <w:sz w:val="16"/>
                <w:szCs w:val="16"/>
              </w:rPr>
            </w:pPr>
          </w:p>
          <w:p w14:paraId="3E6EFB4F"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 xml:space="preserve">El participante acredita la posesión legal del inmueble que oferte para la prestación del servicio, cuando menos hasta el 31 de diciembre de 2028, mismo que invariablemente deberá ubicarse en los lugares que se indican en el </w:t>
            </w:r>
            <w:r w:rsidRPr="00E67938">
              <w:rPr>
                <w:rFonts w:ascii="Noto Sans" w:eastAsia="Calibri" w:hAnsi="Noto Sans" w:cs="Noto Sans"/>
                <w:b/>
                <w:bCs/>
                <w:sz w:val="16"/>
                <w:szCs w:val="16"/>
              </w:rPr>
              <w:t>Listado de Partidas Apéndice 19 (diecinueve)</w:t>
            </w:r>
            <w:r w:rsidRPr="00E67938">
              <w:rPr>
                <w:rFonts w:ascii="Noto Sans" w:eastAsia="Calibri" w:hAnsi="Noto Sans" w:cs="Noto Sans"/>
                <w:sz w:val="16"/>
                <w:szCs w:val="16"/>
              </w:rPr>
              <w:t xml:space="preserve"> del </w:t>
            </w:r>
            <w:r w:rsidRPr="00E67938">
              <w:rPr>
                <w:rFonts w:ascii="Noto Sans" w:eastAsia="Calibri" w:hAnsi="Noto Sans" w:cs="Noto Sans"/>
                <w:b/>
                <w:bCs/>
                <w:sz w:val="16"/>
                <w:szCs w:val="16"/>
              </w:rPr>
              <w:t>Anexo Técnico</w:t>
            </w:r>
            <w:r w:rsidRPr="00E67938">
              <w:rPr>
                <w:rFonts w:ascii="Noto Sans" w:eastAsia="Calibri" w:hAnsi="Noto Sans" w:cs="Noto Sans"/>
                <w:sz w:val="16"/>
                <w:szCs w:val="16"/>
              </w:rPr>
              <w:t xml:space="preserve">, conforme a la partida ofertada en el escrito a que hace referencia el numeral </w:t>
            </w:r>
            <w:r w:rsidRPr="00E67938">
              <w:rPr>
                <w:rFonts w:ascii="Noto Sans" w:eastAsia="Calibri" w:hAnsi="Noto Sans" w:cs="Noto Sans"/>
                <w:b/>
                <w:bCs/>
                <w:sz w:val="16"/>
                <w:szCs w:val="16"/>
              </w:rPr>
              <w:t xml:space="preserve">3.1. </w:t>
            </w:r>
            <w:r w:rsidRPr="00E67938">
              <w:rPr>
                <w:rFonts w:ascii="Noto Sans" w:eastAsia="Times New Roman" w:hAnsi="Noto Sans" w:cs="Noto Sans"/>
                <w:b/>
                <w:bCs/>
                <w:color w:val="000000"/>
                <w:kern w:val="24"/>
                <w:sz w:val="16"/>
                <w:szCs w:val="16"/>
              </w:rPr>
              <w:t>Documentos que deberán presentar los licitantes</w:t>
            </w:r>
            <w:r w:rsidRPr="00E67938">
              <w:rPr>
                <w:rFonts w:ascii="Noto Sans" w:eastAsia="Calibri" w:hAnsi="Noto Sans" w:cs="Noto Sans"/>
                <w:sz w:val="16"/>
                <w:szCs w:val="16"/>
              </w:rPr>
              <w:t xml:space="preserve">, inciso </w:t>
            </w:r>
            <w:r w:rsidRPr="00E67938">
              <w:rPr>
                <w:rFonts w:ascii="Noto Sans" w:eastAsia="Calibri" w:hAnsi="Noto Sans" w:cs="Noto Sans"/>
                <w:b/>
                <w:bCs/>
                <w:sz w:val="16"/>
                <w:szCs w:val="16"/>
              </w:rPr>
              <w:t>a)</w:t>
            </w:r>
            <w:r w:rsidRPr="00E67938">
              <w:rPr>
                <w:rFonts w:ascii="Noto Sans" w:eastAsia="Calibri" w:hAnsi="Noto Sans" w:cs="Noto Sans"/>
                <w:sz w:val="16"/>
                <w:szCs w:val="16"/>
              </w:rPr>
              <w:t>, del presente, con alguno de los siguientes documentos:</w:t>
            </w:r>
          </w:p>
          <w:p w14:paraId="42ABCF5B" w14:textId="77777777" w:rsidR="0087474C" w:rsidRPr="00E67938" w:rsidRDefault="0087474C" w:rsidP="009F6330">
            <w:pPr>
              <w:jc w:val="both"/>
              <w:rPr>
                <w:rFonts w:ascii="Noto Sans" w:eastAsia="Calibri" w:hAnsi="Noto Sans" w:cs="Noto Sans"/>
                <w:sz w:val="16"/>
                <w:szCs w:val="16"/>
              </w:rPr>
            </w:pPr>
          </w:p>
          <w:p w14:paraId="543E9EBD" w14:textId="77777777" w:rsidR="0087474C" w:rsidRPr="00E67938" w:rsidRDefault="0087474C" w:rsidP="00E30A1C">
            <w:pPr>
              <w:numPr>
                <w:ilvl w:val="0"/>
                <w:numId w:val="44"/>
              </w:numPr>
              <w:spacing w:after="160" w:line="256" w:lineRule="auto"/>
              <w:ind w:left="183" w:hanging="141"/>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Promesa de contrato de compraventa</w:t>
            </w:r>
          </w:p>
          <w:p w14:paraId="015C99D9" w14:textId="77777777" w:rsidR="0087474C" w:rsidRPr="00E67938" w:rsidRDefault="0087474C" w:rsidP="00E30A1C">
            <w:pPr>
              <w:numPr>
                <w:ilvl w:val="0"/>
                <w:numId w:val="44"/>
              </w:numPr>
              <w:spacing w:after="160" w:line="256" w:lineRule="auto"/>
              <w:ind w:left="183" w:hanging="141"/>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Promesa de contrato de arrendamiento</w:t>
            </w:r>
          </w:p>
          <w:p w14:paraId="5886BD7F" w14:textId="77777777" w:rsidR="0087474C" w:rsidRPr="00E67938" w:rsidRDefault="0087474C" w:rsidP="00E30A1C">
            <w:pPr>
              <w:numPr>
                <w:ilvl w:val="0"/>
                <w:numId w:val="44"/>
              </w:numPr>
              <w:spacing w:after="160" w:line="256" w:lineRule="auto"/>
              <w:ind w:left="183" w:hanging="141"/>
              <w:contextualSpacing/>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Promesa de contrato de comodato</w:t>
            </w:r>
          </w:p>
          <w:p w14:paraId="44209CA9" w14:textId="77777777" w:rsidR="0087474C" w:rsidRPr="00E67938" w:rsidRDefault="0087474C" w:rsidP="009F6330">
            <w:pPr>
              <w:jc w:val="both"/>
              <w:rPr>
                <w:rFonts w:ascii="Noto Sans" w:eastAsia="Times New Roman" w:hAnsi="Noto Sans" w:cs="Noto Sans"/>
                <w:color w:val="000000"/>
                <w:kern w:val="24"/>
                <w:sz w:val="16"/>
                <w:szCs w:val="16"/>
              </w:rPr>
            </w:pPr>
          </w:p>
          <w:p w14:paraId="3226D770"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t>8.00 puntos</w:t>
            </w:r>
          </w:p>
        </w:tc>
      </w:tr>
      <w:tr w:rsidR="0087474C" w:rsidRPr="00E67938" w14:paraId="1D7A2BAA" w14:textId="77777777" w:rsidTr="009F6330">
        <w:trPr>
          <w:trHeight w:val="247"/>
        </w:trPr>
        <w:tc>
          <w:tcPr>
            <w:tcW w:w="0" w:type="auto"/>
            <w:tcBorders>
              <w:top w:val="single" w:sz="8" w:space="0" w:color="9BBB59"/>
              <w:left w:val="single" w:sz="8" w:space="0" w:color="9BBB59"/>
              <w:bottom w:val="single" w:sz="8" w:space="0" w:color="9BBB59"/>
              <w:right w:val="single" w:sz="8" w:space="0" w:color="9BBB59"/>
            </w:tcBorders>
            <w:shd w:val="clear" w:color="auto" w:fill="FFFFFF" w:themeFill="background1"/>
            <w:vAlign w:val="center"/>
            <w:hideMark/>
          </w:tcPr>
          <w:p w14:paraId="4DE07B9B"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b/>
                <w:bCs/>
                <w:sz w:val="16"/>
                <w:szCs w:val="16"/>
              </w:rPr>
              <w:t>1.3. Trabajadores con discapacidad</w:t>
            </w:r>
          </w:p>
        </w:tc>
        <w:tc>
          <w:tcPr>
            <w:tcW w:w="0" w:type="auto"/>
            <w:tcBorders>
              <w:top w:val="single" w:sz="8" w:space="0" w:color="9BBB59"/>
              <w:left w:val="single" w:sz="8" w:space="0" w:color="9BBB59"/>
              <w:bottom w:val="single" w:sz="8" w:space="0" w:color="9BBB59"/>
              <w:right w:val="single" w:sz="8" w:space="0" w:color="9BBB59"/>
            </w:tcBorders>
            <w:shd w:val="clear" w:color="auto" w:fill="FFFFFF" w:themeFill="background1"/>
            <w:vAlign w:val="center"/>
            <w:hideMark/>
          </w:tcPr>
          <w:p w14:paraId="37F2D4E8"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 xml:space="preserve">Se otorgará puntaje al participante que cuente cuando menos con el 5% de la totalidad de su plantilla de trabajadores </w:t>
            </w:r>
            <w:r w:rsidRPr="00E67938">
              <w:rPr>
                <w:rFonts w:ascii="Noto Sans" w:eastAsia="Calibri" w:hAnsi="Noto Sans" w:cs="Noto Sans"/>
                <w:sz w:val="16"/>
                <w:szCs w:val="16"/>
              </w:rPr>
              <w:lastRenderedPageBreak/>
              <w:t>con discapacidad, cuya antigüedad laboral no sea inferior a un año.</w:t>
            </w:r>
          </w:p>
        </w:tc>
        <w:tc>
          <w:tcPr>
            <w:tcW w:w="0" w:type="auto"/>
            <w:tcBorders>
              <w:top w:val="single" w:sz="8" w:space="0" w:color="9BBB59"/>
              <w:left w:val="single" w:sz="8" w:space="0" w:color="9BBB59"/>
              <w:bottom w:val="single" w:sz="8" w:space="0" w:color="9BBB59"/>
              <w:right w:val="single" w:sz="8" w:space="0" w:color="9BBB59"/>
            </w:tcBorders>
            <w:shd w:val="clear" w:color="auto" w:fill="FFFFFF" w:themeFill="background1"/>
            <w:vAlign w:val="center"/>
            <w:hideMark/>
          </w:tcPr>
          <w:p w14:paraId="79DE9BD3"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lastRenderedPageBreak/>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6C0CDBCB"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 xml:space="preserve">El participante presenta aviso de alta al régimen obligatorio del Instituto Mexicano del Seguro Social (IMSS) y comprobante de pago al IMSS correspondiente al mes inmediato anterior a la fecha de presentación de la propuesta, del total de trabajadores que </w:t>
            </w:r>
            <w:r w:rsidRPr="00E67938">
              <w:rPr>
                <w:rFonts w:ascii="Noto Sans" w:eastAsia="Calibri" w:hAnsi="Noto Sans" w:cs="Noto Sans"/>
                <w:sz w:val="16"/>
                <w:szCs w:val="16"/>
              </w:rPr>
              <w:lastRenderedPageBreak/>
              <w:t>representan el 5% de su plantilla.</w:t>
            </w:r>
          </w:p>
          <w:p w14:paraId="4458FB8C" w14:textId="77777777" w:rsidR="0087474C" w:rsidRPr="00E67938" w:rsidRDefault="0087474C" w:rsidP="009F6330">
            <w:pPr>
              <w:jc w:val="both"/>
              <w:rPr>
                <w:rFonts w:ascii="Noto Sans" w:eastAsia="Calibri" w:hAnsi="Noto Sans" w:cs="Noto Sans"/>
                <w:sz w:val="16"/>
                <w:szCs w:val="16"/>
              </w:rPr>
            </w:pPr>
          </w:p>
          <w:p w14:paraId="24B70CFE"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b/>
                <w:bCs/>
                <w:sz w:val="16"/>
                <w:szCs w:val="16"/>
              </w:rPr>
              <w:t>0.16 puntos</w:t>
            </w:r>
          </w:p>
        </w:tc>
      </w:tr>
      <w:tr w:rsidR="0087474C" w:rsidRPr="00E67938" w14:paraId="372F7A8E" w14:textId="77777777" w:rsidTr="009F6330">
        <w:trPr>
          <w:trHeight w:val="673"/>
        </w:trPr>
        <w:tc>
          <w:tcPr>
            <w:tcW w:w="87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72E9E5DB"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lastRenderedPageBreak/>
              <w:t>1.4. MIPYMES</w:t>
            </w:r>
          </w:p>
        </w:tc>
        <w:tc>
          <w:tcPr>
            <w:tcW w:w="1172"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223FF3E"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 xml:space="preserve">Se otorgará puntaje a las </w:t>
            </w:r>
            <w:proofErr w:type="spellStart"/>
            <w:r w:rsidRPr="00E67938">
              <w:rPr>
                <w:rFonts w:ascii="Noto Sans" w:eastAsia="Calibri" w:hAnsi="Noto Sans" w:cs="Noto Sans"/>
                <w:sz w:val="16"/>
                <w:szCs w:val="16"/>
              </w:rPr>
              <w:t>Mipymes</w:t>
            </w:r>
            <w:proofErr w:type="spellEnd"/>
            <w:r w:rsidRPr="00E67938">
              <w:rPr>
                <w:rFonts w:ascii="Noto Sans" w:eastAsia="Calibri" w:hAnsi="Noto Sans" w:cs="Noto Sans"/>
                <w:sz w:val="16"/>
                <w:szCs w:val="16"/>
              </w:rPr>
              <w:t>, de acuerdo con la copia del documento expedido por autoridad competente que determine su estratificación como micro, pequeña o mediana empresa.</w:t>
            </w:r>
          </w:p>
        </w:tc>
        <w:tc>
          <w:tcPr>
            <w:tcW w:w="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0A03AA98"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49B43E1E"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 xml:space="preserve">El participante presenta copia simple del documento expedido por autoridad competente que determine su estratificación como micro, pequeña o mediana empresa </w:t>
            </w:r>
          </w:p>
          <w:p w14:paraId="22BFE7E1"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t>0.16 puntos</w:t>
            </w:r>
          </w:p>
        </w:tc>
      </w:tr>
      <w:tr w:rsidR="0087474C" w:rsidRPr="00E67938" w14:paraId="1EEC24E7" w14:textId="77777777" w:rsidTr="009F6330">
        <w:trPr>
          <w:trHeight w:val="326"/>
        </w:trPr>
        <w:tc>
          <w:tcPr>
            <w:tcW w:w="87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337D6EEE"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t>1.5. Igualdad de género</w:t>
            </w:r>
          </w:p>
        </w:tc>
        <w:tc>
          <w:tcPr>
            <w:tcW w:w="1172"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6E157607"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Se otorgará puntaje al participante que acredite haber aplicado políticas y prácticas de igualdad de género.</w:t>
            </w:r>
          </w:p>
        </w:tc>
        <w:tc>
          <w:tcPr>
            <w:tcW w:w="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485DD504"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tcPr>
          <w:p w14:paraId="52C1D8A3"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El participante presenta copia simple de la certificación con la cual acredite haber aplicado políticas y prácticas de igualdad de género, emitida por las autoridades y organismos facultados para tal efecto.</w:t>
            </w:r>
          </w:p>
          <w:p w14:paraId="71A0CB6A" w14:textId="77777777" w:rsidR="0087474C" w:rsidRPr="00E67938" w:rsidRDefault="0087474C" w:rsidP="009F6330">
            <w:pPr>
              <w:jc w:val="both"/>
              <w:rPr>
                <w:rFonts w:ascii="Noto Sans" w:eastAsia="Calibri" w:hAnsi="Noto Sans" w:cs="Noto Sans"/>
                <w:sz w:val="16"/>
                <w:szCs w:val="16"/>
              </w:rPr>
            </w:pPr>
          </w:p>
          <w:p w14:paraId="40A8986B"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t>0.16 puntos</w:t>
            </w:r>
          </w:p>
        </w:tc>
      </w:tr>
      <w:tr w:rsidR="0087474C" w:rsidRPr="00E67938" w14:paraId="20E065E1" w14:textId="77777777" w:rsidTr="009F6330">
        <w:trPr>
          <w:trHeight w:val="326"/>
        </w:trPr>
        <w:tc>
          <w:tcPr>
            <w:tcW w:w="87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64507833"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t xml:space="preserve">1.6. </w:t>
            </w:r>
            <w:proofErr w:type="spellStart"/>
            <w:r w:rsidRPr="00E67938">
              <w:rPr>
                <w:rFonts w:ascii="Noto Sans" w:eastAsia="Calibri" w:hAnsi="Noto Sans" w:cs="Noto Sans"/>
                <w:b/>
                <w:bCs/>
                <w:sz w:val="16"/>
                <w:szCs w:val="16"/>
              </w:rPr>
              <w:t>Autoregulación</w:t>
            </w:r>
            <w:proofErr w:type="spellEnd"/>
            <w:r w:rsidRPr="00E67938">
              <w:rPr>
                <w:rFonts w:ascii="Noto Sans" w:eastAsia="Calibri" w:hAnsi="Noto Sans" w:cs="Noto Sans"/>
                <w:b/>
                <w:bCs/>
                <w:sz w:val="16"/>
                <w:szCs w:val="16"/>
              </w:rPr>
              <w:t xml:space="preserve"> y Auditorías Ambientales</w:t>
            </w:r>
          </w:p>
        </w:tc>
        <w:tc>
          <w:tcPr>
            <w:tcW w:w="1172"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7E2024E6"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 xml:space="preserve">Se otorgará puntaje al participante que acredite que cuenta con alguno de los certificados a que hace referencia el Reglamento de la Ley General del Equilibrio Ecológico y la Protección al Ambiente en Materia de Autorregulación y Auditorías Ambientales. </w:t>
            </w:r>
          </w:p>
        </w:tc>
        <w:tc>
          <w:tcPr>
            <w:tcW w:w="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32348CBB" w14:textId="77777777" w:rsidR="0087474C" w:rsidRPr="00E67938" w:rsidRDefault="0087474C" w:rsidP="009F6330">
            <w:pPr>
              <w:jc w:val="center"/>
              <w:rPr>
                <w:rFonts w:ascii="Noto Sans" w:eastAsia="Calibri" w:hAnsi="Noto Sans" w:cs="Noto Sans"/>
                <w:sz w:val="16"/>
                <w:szCs w:val="16"/>
              </w:rPr>
            </w:pPr>
            <w:r w:rsidRPr="00E67938">
              <w:rPr>
                <w:rFonts w:ascii="Noto Sans" w:eastAsia="Calibri" w:hAnsi="Noto Sans" w:cs="Noto Sans"/>
                <w:sz w:val="16"/>
                <w:szCs w:val="16"/>
              </w:rPr>
              <w:t>0.16</w:t>
            </w:r>
          </w:p>
        </w:tc>
        <w:tc>
          <w:tcPr>
            <w:tcW w:w="2475"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tcPr>
          <w:p w14:paraId="2507C178"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 xml:space="preserve">El participante presenta copia simple de alguno de los certificados a que hace referencia el Reglamento de la Ley General del Equilibrio Ecológico y la Protección al Ambiente en Materia de Autorregulación y Auditorías Ambientales. </w:t>
            </w:r>
          </w:p>
          <w:p w14:paraId="3595E2C6" w14:textId="77777777" w:rsidR="0087474C" w:rsidRPr="00E67938" w:rsidRDefault="0087474C" w:rsidP="009F6330">
            <w:pPr>
              <w:jc w:val="both"/>
              <w:rPr>
                <w:rFonts w:ascii="Noto Sans" w:eastAsia="Calibri" w:hAnsi="Noto Sans" w:cs="Noto Sans"/>
                <w:sz w:val="16"/>
                <w:szCs w:val="16"/>
              </w:rPr>
            </w:pPr>
          </w:p>
          <w:p w14:paraId="52299906" w14:textId="77777777" w:rsidR="0087474C" w:rsidRPr="00E67938" w:rsidRDefault="0087474C" w:rsidP="009F6330">
            <w:pPr>
              <w:jc w:val="both"/>
              <w:rPr>
                <w:rFonts w:ascii="Noto Sans" w:eastAsia="Calibri" w:hAnsi="Noto Sans" w:cs="Noto Sans"/>
                <w:b/>
                <w:bCs/>
                <w:sz w:val="16"/>
                <w:szCs w:val="16"/>
              </w:rPr>
            </w:pPr>
            <w:r w:rsidRPr="00E67938">
              <w:rPr>
                <w:rFonts w:ascii="Noto Sans" w:eastAsia="Calibri" w:hAnsi="Noto Sans" w:cs="Noto Sans"/>
                <w:b/>
                <w:bCs/>
                <w:sz w:val="16"/>
                <w:szCs w:val="16"/>
              </w:rPr>
              <w:t>0.16 puntos</w:t>
            </w:r>
          </w:p>
        </w:tc>
      </w:tr>
    </w:tbl>
    <w:p w14:paraId="5BB13563" w14:textId="77777777" w:rsidR="0087474C" w:rsidRPr="00E67938" w:rsidRDefault="0087474C" w:rsidP="0087474C">
      <w:pPr>
        <w:jc w:val="both"/>
        <w:rPr>
          <w:rFonts w:ascii="Noto Sans" w:eastAsia="Calibri" w:hAnsi="Noto Sans" w:cs="Noto Sans"/>
          <w:b/>
          <w:bCs/>
          <w:sz w:val="16"/>
          <w:szCs w:val="16"/>
        </w:rPr>
      </w:pPr>
    </w:p>
    <w:p w14:paraId="385A1033" w14:textId="77777777" w:rsidR="0087474C" w:rsidRPr="00E67938" w:rsidRDefault="0087474C" w:rsidP="0087474C">
      <w:pPr>
        <w:jc w:val="both"/>
        <w:rPr>
          <w:rFonts w:ascii="Noto Sans" w:eastAsia="Calibri" w:hAnsi="Noto Sans" w:cs="Noto Sans"/>
          <w:b/>
          <w:bCs/>
          <w:sz w:val="16"/>
          <w:szCs w:val="16"/>
        </w:rPr>
      </w:pPr>
      <w:r w:rsidRPr="00E67938">
        <w:rPr>
          <w:rFonts w:ascii="Noto Sans" w:eastAsia="Calibri" w:hAnsi="Noto Sans" w:cs="Noto Sans"/>
          <w:b/>
          <w:bCs/>
          <w:sz w:val="16"/>
          <w:szCs w:val="16"/>
        </w:rPr>
        <w:t>B.- Experiencia y especialidad del licitante (18.00 puntos)</w:t>
      </w:r>
    </w:p>
    <w:tbl>
      <w:tblPr>
        <w:tblW w:w="5000" w:type="pct"/>
        <w:tblCellMar>
          <w:left w:w="0" w:type="dxa"/>
          <w:right w:w="0" w:type="dxa"/>
        </w:tblCellMar>
        <w:tblLook w:val="04A0" w:firstRow="1" w:lastRow="0" w:firstColumn="1" w:lastColumn="0" w:noHBand="0" w:noVBand="1"/>
      </w:tblPr>
      <w:tblGrid>
        <w:gridCol w:w="1816"/>
        <w:gridCol w:w="2337"/>
        <w:gridCol w:w="887"/>
        <w:gridCol w:w="5041"/>
      </w:tblGrid>
      <w:tr w:rsidR="0087474C" w:rsidRPr="00E67938" w14:paraId="0EDAAD84" w14:textId="77777777" w:rsidTr="009F6330">
        <w:trPr>
          <w:trHeight w:val="486"/>
          <w:tblHeader/>
        </w:trPr>
        <w:tc>
          <w:tcPr>
            <w:tcW w:w="901"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722C4A51" w14:textId="77777777" w:rsidR="0087474C" w:rsidRPr="00E67938" w:rsidRDefault="0087474C" w:rsidP="009F6330">
            <w:pPr>
              <w:jc w:val="both"/>
              <w:rPr>
                <w:rFonts w:ascii="Noto Sans" w:eastAsia="Times New Roman" w:hAnsi="Noto Sans" w:cs="Noto Sans"/>
                <w:b/>
                <w:bCs/>
                <w:sz w:val="16"/>
                <w:szCs w:val="16"/>
              </w:rPr>
            </w:pPr>
            <w:proofErr w:type="spellStart"/>
            <w:r w:rsidRPr="00E67938">
              <w:rPr>
                <w:rFonts w:ascii="Noto Sans" w:eastAsia="Times New Roman" w:hAnsi="Noto Sans" w:cs="Noto Sans"/>
                <w:b/>
                <w:bCs/>
                <w:color w:val="FFFFFF"/>
                <w:kern w:val="24"/>
                <w:sz w:val="16"/>
                <w:szCs w:val="16"/>
              </w:rPr>
              <w:t>Subrubro</w:t>
            </w:r>
            <w:proofErr w:type="spellEnd"/>
          </w:p>
        </w:tc>
        <w:tc>
          <w:tcPr>
            <w:tcW w:w="1159"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282C04CE" w14:textId="77777777" w:rsidR="0087474C" w:rsidRPr="00E67938" w:rsidRDefault="0087474C" w:rsidP="009F6330">
            <w:pPr>
              <w:jc w:val="both"/>
              <w:rPr>
                <w:rFonts w:ascii="Noto Sans" w:eastAsia="Times New Roman" w:hAnsi="Noto Sans" w:cs="Noto Sans"/>
                <w:b/>
                <w:bCs/>
                <w:sz w:val="16"/>
                <w:szCs w:val="16"/>
              </w:rPr>
            </w:pPr>
            <w:r w:rsidRPr="00E67938">
              <w:rPr>
                <w:rFonts w:ascii="Noto Sans" w:eastAsia="Times New Roman" w:hAnsi="Noto Sans" w:cs="Noto Sans"/>
                <w:b/>
                <w:bCs/>
                <w:color w:val="FFFFFF"/>
                <w:kern w:val="24"/>
                <w:sz w:val="16"/>
                <w:szCs w:val="16"/>
              </w:rPr>
              <w:t>Descripción</w:t>
            </w:r>
          </w:p>
        </w:tc>
        <w:tc>
          <w:tcPr>
            <w:tcW w:w="440"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3BC12495" w14:textId="77777777" w:rsidR="0087474C" w:rsidRPr="00E67938" w:rsidRDefault="0087474C" w:rsidP="009F6330">
            <w:pPr>
              <w:jc w:val="center"/>
              <w:rPr>
                <w:rFonts w:ascii="Noto Sans" w:eastAsia="Times New Roman" w:hAnsi="Noto Sans" w:cs="Noto Sans"/>
                <w:b/>
                <w:bCs/>
                <w:sz w:val="16"/>
                <w:szCs w:val="16"/>
              </w:rPr>
            </w:pPr>
            <w:r w:rsidRPr="00E67938">
              <w:rPr>
                <w:rFonts w:ascii="Noto Sans" w:eastAsia="Times New Roman" w:hAnsi="Noto Sans" w:cs="Noto Sans"/>
                <w:b/>
                <w:bCs/>
                <w:color w:val="FFFFFF"/>
                <w:kern w:val="24"/>
                <w:sz w:val="16"/>
                <w:szCs w:val="16"/>
              </w:rPr>
              <w:t>Total de puntos a asignar</w:t>
            </w:r>
          </w:p>
        </w:tc>
        <w:tc>
          <w:tcPr>
            <w:tcW w:w="2500"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7BA5487C" w14:textId="77777777" w:rsidR="0087474C" w:rsidRPr="00E67938" w:rsidRDefault="0087474C" w:rsidP="009F6330">
            <w:pPr>
              <w:jc w:val="both"/>
              <w:rPr>
                <w:rFonts w:ascii="Noto Sans" w:eastAsia="Times New Roman" w:hAnsi="Noto Sans" w:cs="Noto Sans"/>
                <w:b/>
                <w:bCs/>
                <w:sz w:val="16"/>
                <w:szCs w:val="16"/>
              </w:rPr>
            </w:pPr>
            <w:r w:rsidRPr="00E67938">
              <w:rPr>
                <w:rFonts w:ascii="Noto Sans" w:eastAsia="Times New Roman" w:hAnsi="Noto Sans" w:cs="Noto Sans"/>
                <w:b/>
                <w:bCs/>
                <w:color w:val="FFFFFF"/>
                <w:kern w:val="24"/>
                <w:sz w:val="16"/>
                <w:szCs w:val="16"/>
              </w:rPr>
              <w:t>Requisito para obtener el puntaje</w:t>
            </w:r>
          </w:p>
        </w:tc>
      </w:tr>
      <w:tr w:rsidR="0087474C" w:rsidRPr="00E67938" w14:paraId="72A81486" w14:textId="77777777" w:rsidTr="009F6330">
        <w:trPr>
          <w:trHeight w:val="695"/>
        </w:trPr>
        <w:tc>
          <w:tcPr>
            <w:tcW w:w="901"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763F6D27" w14:textId="77777777" w:rsidR="0087474C" w:rsidRPr="00E67938" w:rsidRDefault="0087474C" w:rsidP="009F6330">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2.1. Experiencia</w:t>
            </w:r>
          </w:p>
        </w:tc>
        <w:tc>
          <w:tcPr>
            <w:tcW w:w="1159"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7A4B66F4" w14:textId="77777777" w:rsidR="0087474C" w:rsidRPr="00E67938" w:rsidRDefault="0087474C" w:rsidP="009F6330">
            <w:pPr>
              <w:jc w:val="both"/>
              <w:rPr>
                <w:rFonts w:ascii="Noto Sans" w:eastAsia="Times New Roman" w:hAnsi="Noto Sans" w:cs="Noto Sans"/>
                <w:sz w:val="16"/>
                <w:szCs w:val="16"/>
              </w:rPr>
            </w:pPr>
            <w:r w:rsidRPr="00E67938">
              <w:rPr>
                <w:rFonts w:ascii="Noto Sans" w:eastAsia="Calibri" w:hAnsi="Noto Sans" w:cs="Noto Sans"/>
                <w:sz w:val="16"/>
                <w:szCs w:val="16"/>
              </w:rPr>
              <w:t>Se otorgará puntaje al participante que acredite como mínimo un año y máximo cinco años de experiencia, en actividades de cuidado, atención o educación de niñas y niños de cualquier edad entre los 43 días de nacidos y los seis años de edad.</w:t>
            </w:r>
          </w:p>
        </w:tc>
        <w:tc>
          <w:tcPr>
            <w:tcW w:w="440"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39B98D29" w14:textId="77777777" w:rsidR="0087474C" w:rsidRPr="00E67938" w:rsidRDefault="0087474C" w:rsidP="009F6330">
            <w:pPr>
              <w:jc w:val="center"/>
              <w:rPr>
                <w:rFonts w:ascii="Noto Sans" w:eastAsia="Times New Roman" w:hAnsi="Noto Sans" w:cs="Noto Sans"/>
                <w:sz w:val="16"/>
                <w:szCs w:val="16"/>
              </w:rPr>
            </w:pPr>
            <w:r w:rsidRPr="00E67938">
              <w:rPr>
                <w:rFonts w:ascii="Noto Sans" w:eastAsia="Calibri" w:hAnsi="Noto Sans" w:cs="Noto Sans"/>
                <w:sz w:val="16"/>
                <w:szCs w:val="16"/>
              </w:rPr>
              <w:t>17.10</w:t>
            </w:r>
          </w:p>
        </w:tc>
        <w:tc>
          <w:tcPr>
            <w:tcW w:w="2500"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tcPr>
          <w:p w14:paraId="1E6934BD"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El participante acredita que éste o alguno de sus miembros en caso de ser persona moral o en propuesta conjunta, cuenta con experiencia en actividades de cuidado, atención o educación de niñas y niños de cualquier edad entre los 43 días de nacidos y los seis años de edad, por un periodo mínimo de un año y máximo cinco años, mediante uno o más de los siguientes documentos:</w:t>
            </w:r>
          </w:p>
          <w:p w14:paraId="4518FE24" w14:textId="77777777" w:rsidR="0087474C" w:rsidRPr="00E67938" w:rsidRDefault="0087474C" w:rsidP="009F6330">
            <w:pPr>
              <w:jc w:val="both"/>
              <w:rPr>
                <w:rFonts w:ascii="Noto Sans" w:eastAsia="Calibri" w:hAnsi="Noto Sans" w:cs="Noto Sans"/>
                <w:sz w:val="16"/>
                <w:szCs w:val="16"/>
              </w:rPr>
            </w:pPr>
          </w:p>
          <w:p w14:paraId="6ADA8FDB" w14:textId="77777777" w:rsidR="0087474C" w:rsidRPr="00E67938" w:rsidRDefault="0087474C" w:rsidP="00E30A1C">
            <w:pPr>
              <w:numPr>
                <w:ilvl w:val="0"/>
                <w:numId w:val="45"/>
              </w:numPr>
              <w:ind w:left="221" w:hanging="221"/>
              <w:contextualSpacing/>
              <w:jc w:val="both"/>
              <w:rPr>
                <w:rFonts w:ascii="Noto Sans" w:eastAsia="Calibri" w:hAnsi="Noto Sans" w:cs="Noto Sans"/>
                <w:sz w:val="16"/>
                <w:szCs w:val="16"/>
              </w:rPr>
            </w:pPr>
            <w:r w:rsidRPr="00E67938">
              <w:rPr>
                <w:rFonts w:ascii="Noto Sans" w:eastAsia="Calibri" w:hAnsi="Noto Sans" w:cs="Noto Sans"/>
                <w:sz w:val="16"/>
                <w:szCs w:val="16"/>
              </w:rPr>
              <w:t>Mínimo uno y máximo cinco contratos, celebrados con particulares o Dependencia o Entidad de la Administración Pública Federal o Local.</w:t>
            </w:r>
          </w:p>
          <w:p w14:paraId="5DCDAA29" w14:textId="77777777" w:rsidR="0087474C" w:rsidRPr="00E67938" w:rsidRDefault="0087474C" w:rsidP="009F6330">
            <w:pPr>
              <w:ind w:left="221" w:hanging="221"/>
              <w:contextualSpacing/>
              <w:jc w:val="both"/>
              <w:rPr>
                <w:rFonts w:ascii="Noto Sans" w:eastAsia="Calibri" w:hAnsi="Noto Sans" w:cs="Noto Sans"/>
                <w:sz w:val="16"/>
                <w:szCs w:val="16"/>
              </w:rPr>
            </w:pPr>
          </w:p>
          <w:p w14:paraId="3605CC6C" w14:textId="77777777" w:rsidR="0087474C" w:rsidRPr="00E67938" w:rsidRDefault="0087474C" w:rsidP="00E30A1C">
            <w:pPr>
              <w:numPr>
                <w:ilvl w:val="0"/>
                <w:numId w:val="46"/>
              </w:numPr>
              <w:ind w:left="221" w:hanging="221"/>
              <w:contextualSpacing/>
              <w:jc w:val="both"/>
              <w:rPr>
                <w:rFonts w:ascii="Noto Sans" w:eastAsia="Calibri" w:hAnsi="Noto Sans" w:cs="Noto Sans"/>
                <w:sz w:val="16"/>
                <w:szCs w:val="16"/>
              </w:rPr>
            </w:pPr>
            <w:r w:rsidRPr="00E67938">
              <w:rPr>
                <w:rFonts w:ascii="Noto Sans" w:eastAsia="Times New Roman" w:hAnsi="Noto Sans" w:cs="Noto Sans"/>
                <w:sz w:val="16"/>
                <w:szCs w:val="16"/>
              </w:rPr>
              <w:t>Mínimo uno y máximo cinco documentos expedidos por Dependencia o Entidad de la Administración Pública Federal o Local.</w:t>
            </w:r>
          </w:p>
          <w:p w14:paraId="178029CC" w14:textId="77777777" w:rsidR="0087474C" w:rsidRPr="00E67938" w:rsidRDefault="0087474C" w:rsidP="009F6330">
            <w:pPr>
              <w:ind w:left="221" w:hanging="221"/>
              <w:jc w:val="both"/>
              <w:rPr>
                <w:rFonts w:ascii="Noto Sans" w:eastAsia="Calibri" w:hAnsi="Noto Sans" w:cs="Noto Sans"/>
                <w:sz w:val="16"/>
                <w:szCs w:val="16"/>
              </w:rPr>
            </w:pPr>
          </w:p>
          <w:p w14:paraId="2AD0336E" w14:textId="77777777" w:rsidR="0087474C" w:rsidRPr="00E67938" w:rsidRDefault="0087474C" w:rsidP="009F6330">
            <w:pPr>
              <w:jc w:val="both"/>
              <w:rPr>
                <w:rFonts w:ascii="Noto Sans" w:eastAsia="Calibri" w:hAnsi="Noto Sans" w:cs="Noto Sans"/>
                <w:sz w:val="16"/>
                <w:szCs w:val="16"/>
                <w:shd w:val="clear" w:color="auto" w:fill="FFFFFF"/>
              </w:rPr>
            </w:pPr>
            <w:r w:rsidRPr="00E67938">
              <w:rPr>
                <w:rFonts w:ascii="Noto Sans" w:eastAsia="Calibri" w:hAnsi="Noto Sans" w:cs="Noto Sans"/>
                <w:sz w:val="16"/>
                <w:szCs w:val="16"/>
                <w:shd w:val="clear" w:color="auto" w:fill="FFFFFF"/>
              </w:rPr>
              <w:t>La vigencia de cada uno de los contratos o documentos deberá cubrir al menos un ejercicio fiscal o 365 (trescientos sesenta y cinco) días naturales consecutivos.</w:t>
            </w:r>
          </w:p>
          <w:p w14:paraId="1051BEE8" w14:textId="77777777" w:rsidR="0087474C" w:rsidRPr="00E67938" w:rsidRDefault="0087474C" w:rsidP="009F6330">
            <w:pPr>
              <w:jc w:val="both"/>
              <w:rPr>
                <w:rFonts w:ascii="Noto Sans" w:eastAsia="Calibri" w:hAnsi="Noto Sans" w:cs="Noto Sans"/>
                <w:sz w:val="16"/>
                <w:szCs w:val="16"/>
                <w:shd w:val="clear" w:color="auto" w:fill="FFFFFF"/>
              </w:rPr>
            </w:pPr>
          </w:p>
          <w:p w14:paraId="2B1589BF" w14:textId="77777777" w:rsidR="0087474C" w:rsidRPr="00E67938" w:rsidRDefault="0087474C" w:rsidP="009F6330">
            <w:pPr>
              <w:jc w:val="both"/>
              <w:rPr>
                <w:rFonts w:ascii="Noto Sans" w:eastAsia="Calibri" w:hAnsi="Noto Sans" w:cs="Noto Sans"/>
                <w:sz w:val="16"/>
                <w:szCs w:val="16"/>
                <w:shd w:val="clear" w:color="auto" w:fill="FFFFFF"/>
              </w:rPr>
            </w:pPr>
            <w:r w:rsidRPr="00E67938">
              <w:rPr>
                <w:rFonts w:ascii="Noto Sans" w:eastAsia="Calibri" w:hAnsi="Noto Sans" w:cs="Noto Sans"/>
                <w:sz w:val="16"/>
                <w:szCs w:val="16"/>
                <w:shd w:val="clear" w:color="auto" w:fill="FFFFFF"/>
              </w:rPr>
              <w:t>Se asignará la mayor puntuación al participante que acredite el mayor número de años de experiencia.</w:t>
            </w:r>
          </w:p>
          <w:p w14:paraId="74523874" w14:textId="77777777" w:rsidR="0087474C" w:rsidRPr="00E67938" w:rsidRDefault="0087474C" w:rsidP="009F6330">
            <w:pPr>
              <w:jc w:val="both"/>
              <w:rPr>
                <w:rFonts w:ascii="Noto Sans" w:eastAsia="Calibri" w:hAnsi="Noto Sans" w:cs="Noto Sans"/>
                <w:sz w:val="16"/>
                <w:szCs w:val="16"/>
                <w:shd w:val="clear" w:color="auto" w:fill="FFFFFF"/>
              </w:rPr>
            </w:pPr>
          </w:p>
          <w:p w14:paraId="114CB2B4" w14:textId="77777777" w:rsidR="0087474C" w:rsidRPr="00E67938" w:rsidRDefault="0087474C" w:rsidP="009F6330">
            <w:pPr>
              <w:jc w:val="both"/>
              <w:rPr>
                <w:rFonts w:ascii="Noto Sans" w:eastAsia="Calibri" w:hAnsi="Noto Sans" w:cs="Noto Sans"/>
                <w:sz w:val="16"/>
                <w:szCs w:val="16"/>
                <w:shd w:val="clear" w:color="auto" w:fill="FFFFFF"/>
              </w:rPr>
            </w:pPr>
            <w:r w:rsidRPr="00E67938">
              <w:rPr>
                <w:rFonts w:ascii="Noto Sans" w:eastAsia="Calibri" w:hAnsi="Noto Sans" w:cs="Noto Sans"/>
                <w:sz w:val="16"/>
                <w:szCs w:val="16"/>
                <w:shd w:val="clear" w:color="auto" w:fill="FFFFFF"/>
              </w:rPr>
              <w:t xml:space="preserve">A partir del participante que obtenga la mayor puntuación, se distribuirá de manera proporcional la puntuación a los demás </w:t>
            </w:r>
            <w:r w:rsidRPr="00E67938">
              <w:rPr>
                <w:rFonts w:ascii="Noto Sans" w:eastAsia="Calibri" w:hAnsi="Noto Sans" w:cs="Noto Sans"/>
                <w:sz w:val="16"/>
                <w:szCs w:val="16"/>
                <w:shd w:val="clear" w:color="auto" w:fill="FFFFFF"/>
              </w:rPr>
              <w:lastRenderedPageBreak/>
              <w:t xml:space="preserve">participantes, aplicando para ello una regla de tres. </w:t>
            </w:r>
            <w:r w:rsidRPr="00E67938">
              <w:rPr>
                <w:rFonts w:ascii="Noto Sans" w:eastAsia="Calibri" w:hAnsi="Noto Sans" w:cs="Noto Sans"/>
                <w:sz w:val="16"/>
                <w:szCs w:val="16"/>
              </w:rPr>
              <w:t>Puede haber más de un participante que obtenga la mayor puntuación.</w:t>
            </w:r>
          </w:p>
          <w:p w14:paraId="467060E8" w14:textId="77777777" w:rsidR="0087474C" w:rsidRPr="00E67938" w:rsidRDefault="0087474C" w:rsidP="009F6330">
            <w:pPr>
              <w:jc w:val="both"/>
              <w:rPr>
                <w:rFonts w:ascii="Noto Sans" w:eastAsia="Calibri" w:hAnsi="Noto Sans" w:cs="Noto Sans"/>
                <w:sz w:val="16"/>
                <w:szCs w:val="16"/>
                <w:shd w:val="clear" w:color="auto" w:fill="FFFFFF"/>
              </w:rPr>
            </w:pPr>
          </w:p>
          <w:p w14:paraId="604282FD" w14:textId="77777777" w:rsidR="0087474C" w:rsidRPr="00E67938" w:rsidRDefault="0087474C" w:rsidP="009F6330">
            <w:pPr>
              <w:jc w:val="both"/>
              <w:rPr>
                <w:rFonts w:ascii="Noto Sans" w:eastAsia="Times New Roman" w:hAnsi="Noto Sans" w:cs="Noto Sans"/>
                <w:b/>
                <w:bCs/>
                <w:sz w:val="16"/>
                <w:szCs w:val="16"/>
              </w:rPr>
            </w:pPr>
            <w:r w:rsidRPr="00E67938">
              <w:rPr>
                <w:rFonts w:ascii="Noto Sans" w:eastAsia="Calibri" w:hAnsi="Noto Sans" w:cs="Noto Sans"/>
                <w:b/>
                <w:bCs/>
                <w:sz w:val="16"/>
                <w:szCs w:val="16"/>
                <w:shd w:val="clear" w:color="auto" w:fill="FFFFFF"/>
              </w:rPr>
              <w:t>17.10 puntos</w:t>
            </w:r>
          </w:p>
        </w:tc>
      </w:tr>
      <w:tr w:rsidR="0087474C" w:rsidRPr="00E67938" w14:paraId="29A8C4D3" w14:textId="77777777" w:rsidTr="009F6330">
        <w:trPr>
          <w:trHeight w:val="429"/>
        </w:trPr>
        <w:tc>
          <w:tcPr>
            <w:tcW w:w="901"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3528591C" w14:textId="77777777" w:rsidR="0087474C" w:rsidRPr="00E67938" w:rsidRDefault="0087474C" w:rsidP="009F6330">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lastRenderedPageBreak/>
              <w:t>2.2. Especialidad</w:t>
            </w:r>
          </w:p>
        </w:tc>
        <w:tc>
          <w:tcPr>
            <w:tcW w:w="1159"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67EF4788" w14:textId="77777777" w:rsidR="0087474C" w:rsidRPr="00E67938" w:rsidRDefault="0087474C" w:rsidP="009F6330">
            <w:pPr>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 xml:space="preserve">Se otorgará puntaje al participante que acredite especialidad en la prestación del servicio de guardería conforme a lo descrito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p>
        </w:tc>
        <w:tc>
          <w:tcPr>
            <w:tcW w:w="440"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hideMark/>
          </w:tcPr>
          <w:p w14:paraId="61982DBB" w14:textId="77777777" w:rsidR="0087474C" w:rsidRPr="00E67938" w:rsidRDefault="0087474C" w:rsidP="009F6330">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0.90</w:t>
            </w:r>
          </w:p>
        </w:tc>
        <w:tc>
          <w:tcPr>
            <w:tcW w:w="2500"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60" w:type="dxa"/>
              <w:bottom w:w="0" w:type="dxa"/>
              <w:right w:w="60" w:type="dxa"/>
            </w:tcMar>
            <w:vAlign w:val="center"/>
          </w:tcPr>
          <w:p w14:paraId="261F4C68" w14:textId="77777777" w:rsidR="0087474C" w:rsidRPr="00E67938" w:rsidRDefault="0087474C" w:rsidP="009F6330">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acredita que éste o alguno de sus miembros en caso de ser persona moral o en propuesta conjunta, ha prestado el servicio de guardería conforme a lo descrito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 xml:space="preserve"> por un periodo mínimo de un año y hasta cinco años, mediante uno o más de los siguientes documentos:</w:t>
            </w:r>
          </w:p>
          <w:p w14:paraId="19C2F3B9" w14:textId="77777777" w:rsidR="0087474C" w:rsidRPr="00E67938" w:rsidRDefault="0087474C" w:rsidP="009F6330">
            <w:pPr>
              <w:jc w:val="both"/>
              <w:rPr>
                <w:rFonts w:ascii="Noto Sans" w:eastAsia="Times New Roman" w:hAnsi="Noto Sans" w:cs="Noto Sans"/>
                <w:color w:val="000000"/>
                <w:kern w:val="24"/>
                <w:sz w:val="16"/>
                <w:szCs w:val="16"/>
              </w:rPr>
            </w:pPr>
          </w:p>
          <w:p w14:paraId="670CADB0" w14:textId="77777777" w:rsidR="0087474C" w:rsidRPr="00E67938" w:rsidRDefault="0087474C" w:rsidP="009F6330">
            <w:pPr>
              <w:tabs>
                <w:tab w:val="left" w:pos="221"/>
                <w:tab w:val="left" w:pos="1224"/>
              </w:tabs>
              <w:ind w:left="221" w:hanging="221"/>
              <w:contextualSpacing/>
              <w:jc w:val="both"/>
              <w:rPr>
                <w:rFonts w:ascii="Noto Sans" w:eastAsia="Calibri" w:hAnsi="Noto Sans" w:cs="Noto Sans"/>
                <w:sz w:val="16"/>
                <w:szCs w:val="16"/>
              </w:rPr>
            </w:pPr>
            <w:r w:rsidRPr="00E67938">
              <w:rPr>
                <w:rFonts w:ascii="Noto Sans" w:eastAsia="Calibri" w:hAnsi="Noto Sans" w:cs="Noto Sans"/>
                <w:sz w:val="16"/>
                <w:szCs w:val="16"/>
              </w:rPr>
              <w:t xml:space="preserve">• Mínimo uno y máximo cinco contratos, celebrados con particulares o Dependencias o Entidades de la Administración Pública Federal o local </w:t>
            </w:r>
            <w:r w:rsidRPr="00E67938">
              <w:rPr>
                <w:rFonts w:ascii="Noto Sans" w:eastAsia="Times New Roman" w:hAnsi="Noto Sans" w:cs="Noto Sans"/>
                <w:color w:val="000000"/>
                <w:kern w:val="24"/>
                <w:sz w:val="16"/>
                <w:szCs w:val="16"/>
              </w:rPr>
              <w:t xml:space="preserve">conforme a lo descrito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w:t>
            </w:r>
            <w:r w:rsidRPr="00E67938">
              <w:rPr>
                <w:rFonts w:ascii="Noto Sans" w:eastAsia="Calibri" w:hAnsi="Noto Sans" w:cs="Noto Sans"/>
                <w:sz w:val="16"/>
                <w:szCs w:val="16"/>
              </w:rPr>
              <w:t xml:space="preserve"> La vigencia de cada uno de los contratos deberá cubrir al menos un mismo ejercicio fiscal o 365 (trescientos sesenta y cinco) días naturales consecutivos. Los contratos deberán haber sido suscritos entre 2014 y 2024 y, estar concluidos antes de la fecha de la presentación de proposiciones.</w:t>
            </w:r>
          </w:p>
          <w:p w14:paraId="6C701C97" w14:textId="77777777" w:rsidR="0087474C" w:rsidRPr="00E67938" w:rsidRDefault="0087474C" w:rsidP="009F6330">
            <w:pPr>
              <w:jc w:val="both"/>
              <w:rPr>
                <w:rFonts w:ascii="Noto Sans" w:eastAsia="Calibri" w:hAnsi="Noto Sans" w:cs="Noto Sans"/>
                <w:sz w:val="16"/>
                <w:szCs w:val="16"/>
              </w:rPr>
            </w:pPr>
          </w:p>
          <w:p w14:paraId="2405BD06" w14:textId="77777777" w:rsidR="0087474C" w:rsidRPr="00E67938" w:rsidRDefault="0087474C" w:rsidP="009F6330">
            <w:pPr>
              <w:jc w:val="both"/>
              <w:rPr>
                <w:rFonts w:ascii="Noto Sans" w:eastAsia="Calibri" w:hAnsi="Noto Sans" w:cs="Noto Sans"/>
                <w:sz w:val="16"/>
                <w:szCs w:val="16"/>
                <w:shd w:val="clear" w:color="auto" w:fill="FFFFFF"/>
              </w:rPr>
            </w:pPr>
            <w:r w:rsidRPr="00E67938">
              <w:rPr>
                <w:rFonts w:ascii="Noto Sans" w:eastAsia="Calibri" w:hAnsi="Noto Sans" w:cs="Noto Sans"/>
                <w:sz w:val="16"/>
                <w:szCs w:val="16"/>
                <w:shd w:val="clear" w:color="auto" w:fill="FFFFFF"/>
              </w:rPr>
              <w:t>Se asignará la mayor puntuación a los participantes que acrediten el mayor número de años de especialidad.</w:t>
            </w:r>
          </w:p>
          <w:p w14:paraId="0B3165E0" w14:textId="77777777" w:rsidR="0087474C" w:rsidRPr="00E67938" w:rsidRDefault="0087474C" w:rsidP="009F6330">
            <w:pPr>
              <w:jc w:val="both"/>
              <w:rPr>
                <w:rFonts w:ascii="Noto Sans" w:eastAsia="Calibri" w:hAnsi="Noto Sans" w:cs="Noto Sans"/>
                <w:sz w:val="16"/>
                <w:szCs w:val="16"/>
              </w:rPr>
            </w:pPr>
          </w:p>
          <w:p w14:paraId="011DFBED"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A partir</w:t>
            </w:r>
            <w:r w:rsidRPr="00E67938">
              <w:rPr>
                <w:rFonts w:ascii="Noto Sans" w:eastAsia="Calibri" w:hAnsi="Noto Sans" w:cs="Noto Sans"/>
                <w:sz w:val="16"/>
                <w:szCs w:val="16"/>
                <w:shd w:val="clear" w:color="auto" w:fill="FFFFFF"/>
              </w:rPr>
              <w:t xml:space="preserve"> </w:t>
            </w:r>
            <w:r w:rsidRPr="00E67938">
              <w:rPr>
                <w:rFonts w:ascii="Noto Sans" w:eastAsia="Calibri" w:hAnsi="Noto Sans" w:cs="Noto Sans"/>
                <w:sz w:val="16"/>
                <w:szCs w:val="16"/>
              </w:rPr>
              <w:t>del participante que obtenga la mayor puntuación, se distribuirá de manera proporcional la puntuación a los demás participantes, aplicando para ello una regla de tres. Puede haber más de un participante que obtenga la mayor puntuación.</w:t>
            </w:r>
          </w:p>
          <w:p w14:paraId="76565364" w14:textId="77777777" w:rsidR="0087474C" w:rsidRPr="00E67938" w:rsidRDefault="0087474C" w:rsidP="009F6330">
            <w:pPr>
              <w:jc w:val="both"/>
              <w:rPr>
                <w:rFonts w:ascii="Noto Sans" w:eastAsia="Calibri" w:hAnsi="Noto Sans" w:cs="Noto Sans"/>
                <w:sz w:val="16"/>
                <w:szCs w:val="16"/>
              </w:rPr>
            </w:pPr>
          </w:p>
          <w:p w14:paraId="68CA082E" w14:textId="77777777" w:rsidR="0087474C" w:rsidRPr="00E67938" w:rsidRDefault="0087474C" w:rsidP="009F6330">
            <w:pPr>
              <w:jc w:val="both"/>
              <w:rPr>
                <w:rFonts w:ascii="Noto Sans" w:eastAsia="Times New Roman" w:hAnsi="Noto Sans" w:cs="Noto Sans"/>
                <w:b/>
                <w:bCs/>
                <w:color w:val="000000"/>
                <w:kern w:val="24"/>
                <w:sz w:val="16"/>
                <w:szCs w:val="16"/>
              </w:rPr>
            </w:pPr>
            <w:r w:rsidRPr="00E67938">
              <w:rPr>
                <w:rFonts w:ascii="Noto Sans" w:eastAsia="Calibri" w:hAnsi="Noto Sans" w:cs="Noto Sans"/>
                <w:b/>
                <w:bCs/>
                <w:sz w:val="16"/>
                <w:szCs w:val="16"/>
              </w:rPr>
              <w:t>0.90 puntos</w:t>
            </w:r>
          </w:p>
        </w:tc>
      </w:tr>
    </w:tbl>
    <w:p w14:paraId="4A938CA6" w14:textId="77777777" w:rsidR="0087474C" w:rsidRPr="00E67938" w:rsidRDefault="0087474C" w:rsidP="0087474C">
      <w:pPr>
        <w:jc w:val="both"/>
        <w:rPr>
          <w:rFonts w:ascii="Noto Sans" w:eastAsia="Calibri" w:hAnsi="Noto Sans" w:cs="Noto Sans"/>
          <w:b/>
          <w:bCs/>
          <w:sz w:val="16"/>
          <w:szCs w:val="16"/>
        </w:rPr>
      </w:pPr>
    </w:p>
    <w:p w14:paraId="19878669" w14:textId="77777777" w:rsidR="0087474C" w:rsidRPr="00E67938" w:rsidRDefault="0087474C" w:rsidP="0087474C">
      <w:pPr>
        <w:jc w:val="both"/>
        <w:rPr>
          <w:rFonts w:ascii="Noto Sans" w:eastAsia="Calibri" w:hAnsi="Noto Sans" w:cs="Noto Sans"/>
          <w:b/>
          <w:bCs/>
          <w:sz w:val="16"/>
          <w:szCs w:val="16"/>
        </w:rPr>
      </w:pPr>
      <w:r w:rsidRPr="00E67938">
        <w:rPr>
          <w:rFonts w:ascii="Noto Sans" w:eastAsia="Calibri" w:hAnsi="Noto Sans" w:cs="Noto Sans"/>
          <w:b/>
          <w:bCs/>
          <w:sz w:val="16"/>
          <w:szCs w:val="16"/>
        </w:rPr>
        <w:t>C.- Propuesta de trabajo (12.00 puntos).</w:t>
      </w:r>
    </w:p>
    <w:tbl>
      <w:tblPr>
        <w:tblW w:w="4950" w:type="pct"/>
        <w:tblCellMar>
          <w:left w:w="0" w:type="dxa"/>
          <w:right w:w="0" w:type="dxa"/>
        </w:tblCellMar>
        <w:tblLook w:val="04A0" w:firstRow="1" w:lastRow="0" w:firstColumn="1" w:lastColumn="0" w:noHBand="0" w:noVBand="1"/>
      </w:tblPr>
      <w:tblGrid>
        <w:gridCol w:w="1805"/>
        <w:gridCol w:w="2449"/>
        <w:gridCol w:w="760"/>
        <w:gridCol w:w="4966"/>
      </w:tblGrid>
      <w:tr w:rsidR="0087474C" w:rsidRPr="00E67938" w14:paraId="0EAEA8CD" w14:textId="77777777" w:rsidTr="009F6330">
        <w:trPr>
          <w:trHeight w:val="980"/>
          <w:tblHeader/>
        </w:trPr>
        <w:tc>
          <w:tcPr>
            <w:tcW w:w="904"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7F3C3645" w14:textId="77777777" w:rsidR="0087474C" w:rsidRPr="00E67938" w:rsidRDefault="0087474C" w:rsidP="009F6330">
            <w:pPr>
              <w:jc w:val="both"/>
              <w:rPr>
                <w:rFonts w:ascii="Noto Sans" w:eastAsia="Times New Roman" w:hAnsi="Noto Sans" w:cs="Noto Sans"/>
                <w:sz w:val="16"/>
                <w:szCs w:val="16"/>
              </w:rPr>
            </w:pPr>
            <w:proofErr w:type="spellStart"/>
            <w:r w:rsidRPr="00E67938">
              <w:rPr>
                <w:rFonts w:ascii="Noto Sans" w:eastAsia="Times New Roman" w:hAnsi="Noto Sans" w:cs="Noto Sans"/>
                <w:color w:val="FFFFFF"/>
                <w:kern w:val="24"/>
                <w:sz w:val="16"/>
                <w:szCs w:val="16"/>
              </w:rPr>
              <w:t>Subrubro</w:t>
            </w:r>
            <w:proofErr w:type="spellEnd"/>
          </w:p>
        </w:tc>
        <w:tc>
          <w:tcPr>
            <w:tcW w:w="1227"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43FAE3E3" w14:textId="77777777" w:rsidR="0087474C" w:rsidRPr="00E67938" w:rsidRDefault="0087474C" w:rsidP="009F6330">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Descripción</w:t>
            </w:r>
          </w:p>
        </w:tc>
        <w:tc>
          <w:tcPr>
            <w:tcW w:w="381"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0B0547D2" w14:textId="77777777" w:rsidR="0087474C" w:rsidRPr="00E67938" w:rsidRDefault="0087474C" w:rsidP="009F6330">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Total de puntos a asignar</w:t>
            </w:r>
          </w:p>
        </w:tc>
        <w:tc>
          <w:tcPr>
            <w:tcW w:w="2488"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64A0FA49" w14:textId="77777777" w:rsidR="0087474C" w:rsidRPr="00E67938" w:rsidRDefault="0087474C" w:rsidP="009F6330">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Requisito para obtener el puntaje</w:t>
            </w:r>
          </w:p>
        </w:tc>
      </w:tr>
      <w:tr w:rsidR="0087474C" w:rsidRPr="00E67938" w14:paraId="06AD8631" w14:textId="77777777" w:rsidTr="009F6330">
        <w:trPr>
          <w:trHeight w:val="309"/>
        </w:trPr>
        <w:tc>
          <w:tcPr>
            <w:tcW w:w="904"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5D8E71A0" w14:textId="77777777" w:rsidR="0087474C" w:rsidRPr="00E67938" w:rsidRDefault="0087474C" w:rsidP="009F6330">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3.1. Metodología para la prestación del servicio</w:t>
            </w:r>
          </w:p>
        </w:tc>
        <w:tc>
          <w:tcPr>
            <w:tcW w:w="1227"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3CA9E6F5" w14:textId="77777777" w:rsidR="0087474C" w:rsidRPr="00E67938" w:rsidRDefault="0087474C" w:rsidP="009F6330">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Se otorgará puntaje al participante que presente documento en el que manifieste que prestará el servicio de conformidad con la normatividad institucional señalada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w:t>
            </w:r>
          </w:p>
        </w:tc>
        <w:tc>
          <w:tcPr>
            <w:tcW w:w="381"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5D0E2B0E" w14:textId="77777777" w:rsidR="0087474C" w:rsidRPr="00E67938" w:rsidRDefault="0087474C" w:rsidP="009F6330">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0.60</w:t>
            </w:r>
          </w:p>
        </w:tc>
        <w:tc>
          <w:tcPr>
            <w:tcW w:w="2488"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0396A111" w14:textId="77777777" w:rsidR="0087474C" w:rsidRPr="00E67938" w:rsidRDefault="0087474C" w:rsidP="009F6330">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escrito debidamente firmado por su representante legal, en el que manifiesta que prestará el servicio de conformidad con la normatividad institucional señalada en el numeral </w:t>
            </w:r>
            <w:r w:rsidRPr="00E67938">
              <w:rPr>
                <w:rFonts w:ascii="Noto Sans" w:eastAsia="Times New Roman" w:hAnsi="Noto Sans" w:cs="Noto Sans"/>
                <w:b/>
                <w:bCs/>
                <w:color w:val="000000"/>
                <w:kern w:val="24"/>
                <w:sz w:val="16"/>
                <w:szCs w:val="16"/>
              </w:rPr>
              <w:t>1. Descripción amplia y detallada del servicio de guardería</w:t>
            </w:r>
            <w:r w:rsidRPr="00E67938">
              <w:rPr>
                <w:rFonts w:ascii="Noto Sans" w:eastAsia="Times New Roman" w:hAnsi="Noto Sans" w:cs="Noto Sans"/>
                <w:color w:val="000000"/>
                <w:kern w:val="24"/>
                <w:sz w:val="16"/>
                <w:szCs w:val="16"/>
              </w:rPr>
              <w:t xml:space="preserve"> del </w:t>
            </w:r>
            <w:r w:rsidRPr="00E67938">
              <w:rPr>
                <w:rFonts w:ascii="Noto Sans" w:eastAsia="Times New Roman" w:hAnsi="Noto Sans" w:cs="Noto Sans"/>
                <w:b/>
                <w:bCs/>
                <w:color w:val="000000"/>
                <w:kern w:val="24"/>
                <w:sz w:val="16"/>
                <w:szCs w:val="16"/>
              </w:rPr>
              <w:t>Anexo Técnico</w:t>
            </w:r>
            <w:r w:rsidRPr="00E67938">
              <w:rPr>
                <w:rFonts w:ascii="Noto Sans" w:eastAsia="Times New Roman" w:hAnsi="Noto Sans" w:cs="Noto Sans"/>
                <w:color w:val="000000"/>
                <w:kern w:val="24"/>
                <w:sz w:val="16"/>
                <w:szCs w:val="16"/>
              </w:rPr>
              <w:t>.</w:t>
            </w:r>
          </w:p>
          <w:p w14:paraId="44ADA8A5" w14:textId="77777777" w:rsidR="0087474C" w:rsidRPr="00E67938" w:rsidRDefault="0087474C" w:rsidP="009F6330">
            <w:pPr>
              <w:jc w:val="both"/>
              <w:rPr>
                <w:rFonts w:ascii="Noto Sans" w:eastAsia="Times New Roman" w:hAnsi="Noto Sans" w:cs="Noto Sans"/>
                <w:color w:val="000000"/>
                <w:kern w:val="24"/>
                <w:sz w:val="16"/>
                <w:szCs w:val="16"/>
              </w:rPr>
            </w:pPr>
          </w:p>
          <w:p w14:paraId="552BA6DE" w14:textId="77777777" w:rsidR="0087474C" w:rsidRPr="00E67938" w:rsidRDefault="0087474C" w:rsidP="009F6330">
            <w:pPr>
              <w:jc w:val="both"/>
              <w:rPr>
                <w:rFonts w:ascii="Noto Sans" w:eastAsia="Times New Roman" w:hAnsi="Noto Sans" w:cs="Noto Sans"/>
                <w:b/>
                <w:bCs/>
                <w:color w:val="000000"/>
                <w:kern w:val="24"/>
                <w:sz w:val="16"/>
                <w:szCs w:val="16"/>
              </w:rPr>
            </w:pPr>
            <w:r w:rsidRPr="00E67938">
              <w:rPr>
                <w:rFonts w:ascii="Noto Sans" w:eastAsia="Times New Roman" w:hAnsi="Noto Sans" w:cs="Noto Sans"/>
                <w:b/>
                <w:bCs/>
                <w:color w:val="000000"/>
                <w:kern w:val="24"/>
                <w:sz w:val="16"/>
                <w:szCs w:val="16"/>
              </w:rPr>
              <w:t>0.60 puntos</w:t>
            </w:r>
          </w:p>
        </w:tc>
      </w:tr>
      <w:tr w:rsidR="0087474C" w:rsidRPr="00E67938" w14:paraId="40255749" w14:textId="77777777" w:rsidTr="009F6330">
        <w:trPr>
          <w:trHeight w:val="782"/>
        </w:trPr>
        <w:tc>
          <w:tcPr>
            <w:tcW w:w="904" w:type="pct"/>
            <w:vMerge w:val="restar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4A01BCB9" w14:textId="77777777" w:rsidR="0087474C" w:rsidRPr="00E67938" w:rsidRDefault="0087474C" w:rsidP="009F6330">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3.2. Plan de trabajo propuesto</w:t>
            </w:r>
          </w:p>
        </w:tc>
        <w:tc>
          <w:tcPr>
            <w:tcW w:w="1227" w:type="pct"/>
            <w:vMerge w:val="restar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3FB1E484" w14:textId="77777777" w:rsidR="0087474C" w:rsidRPr="00E67938" w:rsidRDefault="0087474C" w:rsidP="009F6330">
            <w:pPr>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 xml:space="preserve">Se otorgará puntaje al participante que presente documento con el </w:t>
            </w:r>
            <w:r w:rsidRPr="00E67938">
              <w:rPr>
                <w:rFonts w:ascii="Noto Sans" w:eastAsia="Times New Roman" w:hAnsi="Noto Sans" w:cs="Noto Sans"/>
                <w:b/>
                <w:bCs/>
                <w:color w:val="000000"/>
                <w:kern w:val="24"/>
                <w:sz w:val="16"/>
                <w:szCs w:val="16"/>
              </w:rPr>
              <w:t>Plan de trabajo Apéndice 3 (tres)</w:t>
            </w:r>
            <w:r w:rsidRPr="00E67938">
              <w:rPr>
                <w:rFonts w:ascii="Noto Sans" w:eastAsia="Times New Roman" w:hAnsi="Noto Sans" w:cs="Noto Sans"/>
                <w:color w:val="000000"/>
                <w:kern w:val="24"/>
                <w:sz w:val="16"/>
                <w:szCs w:val="16"/>
              </w:rPr>
              <w:t xml:space="preserve"> de este documento, en el que especifique las fechas en las que cumplirá con cada entregable conforme al numeral </w:t>
            </w:r>
            <w:r w:rsidRPr="00E67938">
              <w:rPr>
                <w:rFonts w:ascii="Noto Sans" w:eastAsia="Times New Roman" w:hAnsi="Noto Sans" w:cs="Noto Sans"/>
                <w:b/>
                <w:bCs/>
                <w:color w:val="000000"/>
                <w:kern w:val="24"/>
                <w:sz w:val="16"/>
                <w:szCs w:val="16"/>
              </w:rPr>
              <w:t xml:space="preserve">2.2.- Programa de </w:t>
            </w:r>
            <w:r w:rsidRPr="00E67938">
              <w:rPr>
                <w:rFonts w:ascii="Noto Sans" w:eastAsia="Times New Roman" w:hAnsi="Noto Sans" w:cs="Noto Sans"/>
                <w:b/>
                <w:bCs/>
                <w:color w:val="000000"/>
                <w:kern w:val="24"/>
                <w:sz w:val="16"/>
                <w:szCs w:val="16"/>
              </w:rPr>
              <w:lastRenderedPageBreak/>
              <w:t>Entregas</w:t>
            </w:r>
            <w:r w:rsidRPr="00E67938">
              <w:rPr>
                <w:rFonts w:ascii="Noto Sans" w:eastAsia="Times New Roman" w:hAnsi="Noto Sans" w:cs="Noto Sans"/>
                <w:color w:val="000000"/>
                <w:kern w:val="24"/>
                <w:sz w:val="16"/>
                <w:szCs w:val="16"/>
              </w:rPr>
              <w:t xml:space="preserve"> del presente documento. </w:t>
            </w:r>
          </w:p>
        </w:tc>
        <w:tc>
          <w:tcPr>
            <w:tcW w:w="381" w:type="pct"/>
            <w:vMerge w:val="restar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26987798" w14:textId="77777777" w:rsidR="0087474C" w:rsidRPr="00E67938" w:rsidRDefault="0087474C" w:rsidP="009F6330">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lastRenderedPageBreak/>
              <w:t>10.80</w:t>
            </w:r>
          </w:p>
        </w:tc>
        <w:tc>
          <w:tcPr>
            <w:tcW w:w="248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72" w:type="dxa"/>
              <w:left w:w="72" w:type="dxa"/>
              <w:bottom w:w="72" w:type="dxa"/>
              <w:right w:w="72" w:type="dxa"/>
            </w:tcMar>
          </w:tcPr>
          <w:p w14:paraId="4230BB50" w14:textId="77777777" w:rsidR="0087474C" w:rsidRPr="00E67938" w:rsidRDefault="0087474C" w:rsidP="009F6330">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w:t>
            </w:r>
            <w:r w:rsidRPr="00E67938">
              <w:rPr>
                <w:rFonts w:ascii="Noto Sans" w:eastAsia="Times New Roman" w:hAnsi="Noto Sans" w:cs="Noto Sans"/>
                <w:b/>
                <w:bCs/>
                <w:color w:val="000000"/>
                <w:kern w:val="24"/>
                <w:sz w:val="16"/>
                <w:szCs w:val="16"/>
              </w:rPr>
              <w:t>Plan de trabajo Apéndice 3 (tres)</w:t>
            </w:r>
            <w:r w:rsidRPr="00E67938">
              <w:rPr>
                <w:rFonts w:ascii="Noto Sans" w:eastAsia="Times New Roman" w:hAnsi="Noto Sans" w:cs="Noto Sans"/>
                <w:color w:val="000000"/>
                <w:kern w:val="24"/>
                <w:sz w:val="16"/>
                <w:szCs w:val="16"/>
              </w:rPr>
              <w:t xml:space="preserve"> del presente documento, que contiene todas las etapas, entregables, fechas y plazos conforme a lo establecido en el numeral </w:t>
            </w:r>
            <w:r w:rsidRPr="00E67938">
              <w:rPr>
                <w:rFonts w:ascii="Noto Sans" w:eastAsia="Times New Roman" w:hAnsi="Noto Sans" w:cs="Noto Sans"/>
                <w:b/>
                <w:bCs/>
                <w:color w:val="000000"/>
                <w:kern w:val="24"/>
                <w:sz w:val="16"/>
                <w:szCs w:val="16"/>
              </w:rPr>
              <w:t xml:space="preserve">2.2.- Programa de Entregas </w:t>
            </w:r>
            <w:r w:rsidRPr="00E67938">
              <w:rPr>
                <w:rFonts w:ascii="Noto Sans" w:eastAsia="Times New Roman" w:hAnsi="Noto Sans" w:cs="Noto Sans"/>
                <w:color w:val="000000"/>
                <w:kern w:val="24"/>
                <w:sz w:val="16"/>
                <w:szCs w:val="16"/>
              </w:rPr>
              <w:t>del presente documento, ofertando el inicio de la prestación del servicio en un tiempo máximo de 280 (doscientos ochenta) días naturales posteriores al fallo.</w:t>
            </w:r>
          </w:p>
          <w:p w14:paraId="628ED5A2" w14:textId="77777777" w:rsidR="0087474C" w:rsidRPr="00E67938" w:rsidRDefault="0087474C" w:rsidP="009F6330">
            <w:pPr>
              <w:jc w:val="both"/>
              <w:rPr>
                <w:rFonts w:ascii="Noto Sans" w:eastAsia="Times New Roman" w:hAnsi="Noto Sans" w:cs="Noto Sans"/>
                <w:color w:val="000000"/>
                <w:kern w:val="24"/>
                <w:sz w:val="16"/>
                <w:szCs w:val="16"/>
              </w:rPr>
            </w:pPr>
          </w:p>
          <w:p w14:paraId="1CA6A56F" w14:textId="77777777" w:rsidR="0087474C" w:rsidRPr="00E67938" w:rsidRDefault="0087474C" w:rsidP="009F6330">
            <w:pPr>
              <w:jc w:val="both"/>
              <w:rPr>
                <w:rFonts w:ascii="Noto Sans" w:eastAsia="Times New Roman" w:hAnsi="Noto Sans" w:cs="Noto Sans"/>
                <w:b/>
                <w:bCs/>
                <w:color w:val="000000"/>
                <w:kern w:val="24"/>
                <w:sz w:val="16"/>
                <w:szCs w:val="16"/>
              </w:rPr>
            </w:pPr>
            <w:r w:rsidRPr="00E67938">
              <w:rPr>
                <w:rFonts w:ascii="Noto Sans" w:eastAsia="Times New Roman" w:hAnsi="Noto Sans" w:cs="Noto Sans"/>
                <w:b/>
                <w:bCs/>
                <w:color w:val="000000"/>
                <w:kern w:val="24"/>
                <w:sz w:val="16"/>
                <w:szCs w:val="16"/>
              </w:rPr>
              <w:t>10.80 puntos</w:t>
            </w:r>
          </w:p>
        </w:tc>
      </w:tr>
      <w:tr w:rsidR="0087474C" w:rsidRPr="00E67938" w14:paraId="64E42A0B" w14:textId="77777777" w:rsidTr="009F6330">
        <w:trPr>
          <w:trHeight w:val="434"/>
        </w:trPr>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73925BB1" w14:textId="77777777" w:rsidR="0087474C" w:rsidRPr="00E67938" w:rsidRDefault="0087474C" w:rsidP="009F6330">
            <w:pPr>
              <w:rPr>
                <w:rFonts w:ascii="Noto Sans" w:eastAsia="Times New Roman" w:hAnsi="Noto Sans" w:cs="Noto Sans"/>
                <w:b/>
                <w:bCs/>
                <w:sz w:val="16"/>
                <w:szCs w:val="16"/>
              </w:rPr>
            </w:pPr>
          </w:p>
        </w:tc>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50D47CC7" w14:textId="77777777" w:rsidR="0087474C" w:rsidRPr="00E67938" w:rsidRDefault="0087474C" w:rsidP="009F6330">
            <w:pPr>
              <w:rPr>
                <w:rFonts w:ascii="Noto Sans" w:eastAsia="Times New Roman" w:hAnsi="Noto Sans" w:cs="Noto Sans"/>
                <w:sz w:val="16"/>
                <w:szCs w:val="16"/>
              </w:rPr>
            </w:pPr>
          </w:p>
        </w:tc>
        <w:tc>
          <w:tcPr>
            <w:tcW w:w="0" w:type="auto"/>
            <w:vMerge/>
            <w:tcBorders>
              <w:top w:val="single" w:sz="8" w:space="0" w:color="9BBB59"/>
              <w:left w:val="single" w:sz="8" w:space="0" w:color="9BBB59"/>
              <w:bottom w:val="single" w:sz="8" w:space="0" w:color="9BBB59"/>
              <w:right w:val="single" w:sz="8" w:space="0" w:color="9BBB59"/>
            </w:tcBorders>
            <w:vAlign w:val="center"/>
            <w:hideMark/>
          </w:tcPr>
          <w:p w14:paraId="02C3B24B" w14:textId="77777777" w:rsidR="0087474C" w:rsidRPr="00E67938" w:rsidRDefault="0087474C" w:rsidP="009F6330">
            <w:pPr>
              <w:rPr>
                <w:rFonts w:ascii="Noto Sans" w:eastAsia="Times New Roman" w:hAnsi="Noto Sans" w:cs="Noto Sans"/>
                <w:sz w:val="16"/>
                <w:szCs w:val="16"/>
              </w:rPr>
            </w:pPr>
          </w:p>
        </w:tc>
        <w:tc>
          <w:tcPr>
            <w:tcW w:w="2488" w:type="pct"/>
            <w:tcBorders>
              <w:top w:val="single" w:sz="8" w:space="0" w:color="9BBB59"/>
              <w:left w:val="single" w:sz="8" w:space="0" w:color="9BBB59"/>
              <w:bottom w:val="single" w:sz="8" w:space="0" w:color="9BBB59"/>
              <w:right w:val="single" w:sz="8" w:space="0" w:color="9BBB59"/>
            </w:tcBorders>
            <w:tcMar>
              <w:top w:w="15" w:type="dxa"/>
              <w:left w:w="26" w:type="dxa"/>
              <w:bottom w:w="0" w:type="dxa"/>
              <w:right w:w="26" w:type="dxa"/>
            </w:tcMar>
            <w:vAlign w:val="center"/>
          </w:tcPr>
          <w:p w14:paraId="289B8C1D" w14:textId="77777777" w:rsidR="0087474C" w:rsidRPr="00E67938" w:rsidRDefault="0087474C" w:rsidP="009F6330">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w:t>
            </w:r>
            <w:r w:rsidRPr="00E67938">
              <w:rPr>
                <w:rFonts w:ascii="Noto Sans" w:eastAsia="Times New Roman" w:hAnsi="Noto Sans" w:cs="Noto Sans"/>
                <w:b/>
                <w:bCs/>
                <w:color w:val="000000"/>
                <w:kern w:val="24"/>
                <w:sz w:val="16"/>
                <w:szCs w:val="16"/>
              </w:rPr>
              <w:t>Plan de trabajo Apéndice 3 (tres)</w:t>
            </w:r>
            <w:r w:rsidRPr="00E67938">
              <w:rPr>
                <w:rFonts w:ascii="Noto Sans" w:eastAsia="Times New Roman" w:hAnsi="Noto Sans" w:cs="Noto Sans"/>
                <w:color w:val="000000"/>
                <w:kern w:val="24"/>
                <w:sz w:val="16"/>
                <w:szCs w:val="16"/>
              </w:rPr>
              <w:t xml:space="preserve"> del presente documento, que contiene todas las etapas, entregables, fechas y plazos conforme a lo establecido en el numeral </w:t>
            </w:r>
            <w:r w:rsidRPr="00E67938">
              <w:rPr>
                <w:rFonts w:ascii="Noto Sans" w:eastAsia="Times New Roman" w:hAnsi="Noto Sans" w:cs="Noto Sans"/>
                <w:b/>
                <w:bCs/>
                <w:color w:val="000000"/>
                <w:kern w:val="24"/>
                <w:sz w:val="16"/>
                <w:szCs w:val="16"/>
              </w:rPr>
              <w:t xml:space="preserve">2.2.- Programa de Entregas </w:t>
            </w:r>
            <w:r w:rsidRPr="00E67938">
              <w:rPr>
                <w:rFonts w:ascii="Noto Sans" w:eastAsia="Times New Roman" w:hAnsi="Noto Sans" w:cs="Noto Sans"/>
                <w:color w:val="000000"/>
                <w:kern w:val="24"/>
                <w:sz w:val="16"/>
                <w:szCs w:val="16"/>
              </w:rPr>
              <w:t>del presente documento, ofertando el inicio de la prestación del servicio en un tiempo máximo de 281 (doscientos ochenta y uno) hasta 330 (trescientos treinta) días naturales posteriores al fallo.</w:t>
            </w:r>
          </w:p>
          <w:p w14:paraId="725AF619" w14:textId="77777777" w:rsidR="0087474C" w:rsidRPr="00E67938" w:rsidRDefault="0087474C" w:rsidP="009F6330">
            <w:pPr>
              <w:jc w:val="both"/>
              <w:rPr>
                <w:rFonts w:ascii="Noto Sans" w:eastAsia="Times New Roman" w:hAnsi="Noto Sans" w:cs="Noto Sans"/>
                <w:color w:val="000000"/>
                <w:kern w:val="24"/>
                <w:sz w:val="16"/>
                <w:szCs w:val="16"/>
              </w:rPr>
            </w:pPr>
          </w:p>
          <w:p w14:paraId="26A00B74" w14:textId="77777777" w:rsidR="0087474C" w:rsidRPr="00E67938" w:rsidRDefault="0087474C" w:rsidP="009F6330">
            <w:pPr>
              <w:jc w:val="both"/>
              <w:rPr>
                <w:rFonts w:ascii="Noto Sans" w:eastAsia="Times New Roman" w:hAnsi="Noto Sans" w:cs="Noto Sans"/>
                <w:b/>
                <w:bCs/>
                <w:color w:val="000000"/>
                <w:kern w:val="24"/>
                <w:sz w:val="16"/>
                <w:szCs w:val="16"/>
              </w:rPr>
            </w:pPr>
            <w:r w:rsidRPr="00E67938">
              <w:rPr>
                <w:rFonts w:ascii="Noto Sans" w:eastAsia="Times New Roman" w:hAnsi="Noto Sans" w:cs="Noto Sans"/>
                <w:b/>
                <w:bCs/>
                <w:color w:val="000000"/>
                <w:kern w:val="24"/>
                <w:sz w:val="16"/>
                <w:szCs w:val="16"/>
              </w:rPr>
              <w:t xml:space="preserve">8.00 puntos </w:t>
            </w:r>
          </w:p>
        </w:tc>
      </w:tr>
      <w:tr w:rsidR="0087474C" w:rsidRPr="00E67938" w14:paraId="7B85D05F" w14:textId="77777777" w:rsidTr="009F6330">
        <w:trPr>
          <w:trHeight w:val="744"/>
        </w:trPr>
        <w:tc>
          <w:tcPr>
            <w:tcW w:w="904"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202DDE16" w14:textId="77777777" w:rsidR="0087474C" w:rsidRPr="00E67938" w:rsidRDefault="0087474C" w:rsidP="009F6330">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lastRenderedPageBreak/>
              <w:t>3.3. Esquema estructural de la organización de los recursos humanos</w:t>
            </w:r>
          </w:p>
        </w:tc>
        <w:tc>
          <w:tcPr>
            <w:tcW w:w="1227"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hideMark/>
          </w:tcPr>
          <w:p w14:paraId="1AADAFA9" w14:textId="77777777" w:rsidR="0087474C" w:rsidRPr="00E67938" w:rsidRDefault="0087474C" w:rsidP="009F6330">
            <w:pPr>
              <w:jc w:val="both"/>
              <w:rPr>
                <w:rFonts w:ascii="Noto Sans" w:eastAsia="Times New Roman" w:hAnsi="Noto Sans" w:cs="Noto Sans"/>
                <w:sz w:val="16"/>
                <w:szCs w:val="16"/>
              </w:rPr>
            </w:pPr>
            <w:r w:rsidRPr="00E67938">
              <w:rPr>
                <w:rFonts w:ascii="Noto Sans" w:eastAsia="Calibri" w:hAnsi="Noto Sans" w:cs="Noto Sans"/>
                <w:sz w:val="16"/>
                <w:szCs w:val="16"/>
              </w:rPr>
              <w:t>Se otorgará puntaje al participante que presente</w:t>
            </w:r>
            <w:r w:rsidRPr="00E67938">
              <w:rPr>
                <w:rFonts w:ascii="Noto Sans" w:eastAsia="Times New Roman" w:hAnsi="Noto Sans" w:cs="Noto Sans"/>
                <w:color w:val="000000"/>
                <w:kern w:val="24"/>
                <w:sz w:val="16"/>
                <w:szCs w:val="16"/>
              </w:rPr>
              <w:t xml:space="preserve"> </w:t>
            </w:r>
            <w:r w:rsidRPr="00E67938">
              <w:rPr>
                <w:rFonts w:ascii="Noto Sans" w:eastAsia="Calibri" w:hAnsi="Noto Sans" w:cs="Noto Sans"/>
                <w:sz w:val="16"/>
                <w:szCs w:val="16"/>
              </w:rPr>
              <w:t xml:space="preserve">el </w:t>
            </w:r>
            <w:r w:rsidRPr="00E67938">
              <w:rPr>
                <w:rFonts w:ascii="Noto Sans" w:eastAsia="Calibri" w:hAnsi="Noto Sans" w:cs="Noto Sans"/>
                <w:b/>
                <w:bCs/>
                <w:sz w:val="16"/>
                <w:szCs w:val="16"/>
              </w:rPr>
              <w:t>Apéndice 4 (cuatro), Organigrama de la guardería</w:t>
            </w:r>
            <w:r w:rsidRPr="00E67938">
              <w:rPr>
                <w:rFonts w:ascii="Noto Sans" w:eastAsia="Calibri" w:hAnsi="Noto Sans" w:cs="Noto Sans"/>
                <w:sz w:val="16"/>
                <w:szCs w:val="16"/>
              </w:rPr>
              <w:t xml:space="preserve"> del presente documento, </w:t>
            </w:r>
            <w:r w:rsidRPr="00E67938">
              <w:rPr>
                <w:rFonts w:ascii="Noto Sans" w:eastAsia="Times New Roman" w:hAnsi="Noto Sans" w:cs="Noto Sans"/>
                <w:color w:val="000000"/>
                <w:kern w:val="24"/>
                <w:sz w:val="16"/>
                <w:szCs w:val="16"/>
              </w:rPr>
              <w:t>señalando para cada categoría el indicador a cubrir de acuerdo con el modelo de atención de su elección.</w:t>
            </w:r>
          </w:p>
        </w:tc>
        <w:tc>
          <w:tcPr>
            <w:tcW w:w="381"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hideMark/>
          </w:tcPr>
          <w:p w14:paraId="1438ACAE" w14:textId="77777777" w:rsidR="0087474C" w:rsidRPr="00E67938" w:rsidRDefault="0087474C" w:rsidP="009F6330">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0.60</w:t>
            </w:r>
          </w:p>
        </w:tc>
        <w:tc>
          <w:tcPr>
            <w:tcW w:w="2488" w:type="pct"/>
            <w:tcBorders>
              <w:top w:val="single" w:sz="8" w:space="0" w:color="9BBB59"/>
              <w:left w:val="single" w:sz="8" w:space="0" w:color="9BBB59"/>
              <w:bottom w:val="single" w:sz="8" w:space="0" w:color="9BBB59"/>
              <w:right w:val="single" w:sz="8" w:space="0" w:color="9BBB59"/>
            </w:tcBorders>
            <w:shd w:val="clear" w:color="auto" w:fill="FFFFFF" w:themeFill="background1"/>
            <w:tcMar>
              <w:top w:w="15" w:type="dxa"/>
              <w:left w:w="26" w:type="dxa"/>
              <w:bottom w:w="0" w:type="dxa"/>
              <w:right w:w="26" w:type="dxa"/>
            </w:tcMar>
            <w:vAlign w:val="center"/>
          </w:tcPr>
          <w:p w14:paraId="5D455139" w14:textId="77777777" w:rsidR="0087474C" w:rsidRPr="00E67938" w:rsidRDefault="0087474C" w:rsidP="009F6330">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presenta el </w:t>
            </w:r>
            <w:r w:rsidRPr="00E67938">
              <w:rPr>
                <w:rFonts w:ascii="Noto Sans" w:eastAsia="Calibri" w:hAnsi="Noto Sans" w:cs="Noto Sans"/>
                <w:b/>
                <w:bCs/>
                <w:sz w:val="16"/>
                <w:szCs w:val="16"/>
              </w:rPr>
              <w:t>Apéndice 4 (cuatro), Organigrama de la guardería</w:t>
            </w:r>
            <w:r w:rsidRPr="00E67938">
              <w:rPr>
                <w:rFonts w:ascii="Noto Sans" w:eastAsia="Calibri" w:hAnsi="Noto Sans" w:cs="Noto Sans"/>
                <w:sz w:val="16"/>
                <w:szCs w:val="16"/>
              </w:rPr>
              <w:t xml:space="preserve"> del presente documento,</w:t>
            </w:r>
            <w:r w:rsidRPr="00E67938">
              <w:rPr>
                <w:rFonts w:ascii="Noto Sans" w:eastAsia="Times New Roman" w:hAnsi="Noto Sans" w:cs="Noto Sans"/>
                <w:color w:val="000000"/>
                <w:kern w:val="24"/>
                <w:sz w:val="16"/>
                <w:szCs w:val="16"/>
              </w:rPr>
              <w:t xml:space="preserve"> señalando para cada categoría el indicador a cubrir de acuerdo con el esquema de atención de su elección.</w:t>
            </w:r>
          </w:p>
          <w:p w14:paraId="4749D285" w14:textId="77777777" w:rsidR="0087474C" w:rsidRPr="00E67938" w:rsidRDefault="0087474C" w:rsidP="009F6330">
            <w:pPr>
              <w:jc w:val="both"/>
              <w:rPr>
                <w:rFonts w:ascii="Noto Sans" w:eastAsia="Times New Roman" w:hAnsi="Noto Sans" w:cs="Noto Sans"/>
                <w:color w:val="000000"/>
                <w:kern w:val="24"/>
                <w:sz w:val="16"/>
                <w:szCs w:val="16"/>
              </w:rPr>
            </w:pPr>
          </w:p>
          <w:p w14:paraId="761E17D9" w14:textId="77777777" w:rsidR="0087474C" w:rsidRPr="00E67938" w:rsidRDefault="0087474C" w:rsidP="009F6330">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 xml:space="preserve">0.60 puntos </w:t>
            </w:r>
          </w:p>
        </w:tc>
      </w:tr>
    </w:tbl>
    <w:p w14:paraId="5797C61F" w14:textId="77777777" w:rsidR="0087474C" w:rsidRPr="00E67938" w:rsidRDefault="0087474C" w:rsidP="0087474C">
      <w:pPr>
        <w:jc w:val="both"/>
        <w:rPr>
          <w:rFonts w:ascii="Noto Sans" w:eastAsia="Calibri" w:hAnsi="Noto Sans" w:cs="Noto Sans"/>
          <w:b/>
          <w:bCs/>
          <w:sz w:val="16"/>
          <w:szCs w:val="16"/>
        </w:rPr>
      </w:pPr>
    </w:p>
    <w:p w14:paraId="7498659B" w14:textId="77777777" w:rsidR="0087474C" w:rsidRPr="00E67938" w:rsidRDefault="0087474C" w:rsidP="0087474C">
      <w:pPr>
        <w:jc w:val="both"/>
        <w:rPr>
          <w:rFonts w:ascii="Noto Sans" w:eastAsia="Calibri" w:hAnsi="Noto Sans" w:cs="Noto Sans"/>
          <w:b/>
          <w:bCs/>
          <w:sz w:val="16"/>
          <w:szCs w:val="16"/>
        </w:rPr>
      </w:pPr>
      <w:r w:rsidRPr="00E67938">
        <w:rPr>
          <w:rFonts w:ascii="Noto Sans" w:eastAsia="Calibri" w:hAnsi="Noto Sans" w:cs="Noto Sans"/>
          <w:b/>
          <w:bCs/>
          <w:sz w:val="16"/>
          <w:szCs w:val="16"/>
        </w:rPr>
        <w:t>D.- Cumplimiento de contratos (8.00 puntos).</w:t>
      </w:r>
    </w:p>
    <w:tbl>
      <w:tblPr>
        <w:tblW w:w="4950" w:type="pct"/>
        <w:tblCellMar>
          <w:left w:w="0" w:type="dxa"/>
          <w:right w:w="0" w:type="dxa"/>
        </w:tblCellMar>
        <w:tblLook w:val="04A0" w:firstRow="1" w:lastRow="0" w:firstColumn="1" w:lastColumn="0" w:noHBand="0" w:noVBand="1"/>
      </w:tblPr>
      <w:tblGrid>
        <w:gridCol w:w="1665"/>
        <w:gridCol w:w="2437"/>
        <w:gridCol w:w="912"/>
        <w:gridCol w:w="4966"/>
      </w:tblGrid>
      <w:tr w:rsidR="0087474C" w:rsidRPr="00E67938" w14:paraId="3EEA8BD6" w14:textId="77777777" w:rsidTr="009F6330">
        <w:trPr>
          <w:trHeight w:val="561"/>
          <w:tblHeader/>
        </w:trPr>
        <w:tc>
          <w:tcPr>
            <w:tcW w:w="834"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157EDD0D" w14:textId="77777777" w:rsidR="0087474C" w:rsidRPr="00E67938" w:rsidRDefault="0087474C" w:rsidP="009F6330">
            <w:pPr>
              <w:jc w:val="both"/>
              <w:rPr>
                <w:rFonts w:ascii="Noto Sans" w:eastAsia="Times New Roman" w:hAnsi="Noto Sans" w:cs="Noto Sans"/>
                <w:sz w:val="16"/>
                <w:szCs w:val="16"/>
              </w:rPr>
            </w:pPr>
            <w:proofErr w:type="spellStart"/>
            <w:r w:rsidRPr="00E67938">
              <w:rPr>
                <w:rFonts w:ascii="Noto Sans" w:eastAsia="Times New Roman" w:hAnsi="Noto Sans" w:cs="Noto Sans"/>
                <w:color w:val="FFFFFF"/>
                <w:kern w:val="24"/>
                <w:sz w:val="16"/>
                <w:szCs w:val="16"/>
              </w:rPr>
              <w:t>Subrubro</w:t>
            </w:r>
            <w:proofErr w:type="spellEnd"/>
          </w:p>
        </w:tc>
        <w:tc>
          <w:tcPr>
            <w:tcW w:w="1221"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3EF30B5F" w14:textId="77777777" w:rsidR="0087474C" w:rsidRPr="00E67938" w:rsidRDefault="0087474C" w:rsidP="009F6330">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Descripción</w:t>
            </w:r>
          </w:p>
        </w:tc>
        <w:tc>
          <w:tcPr>
            <w:tcW w:w="457"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0D081893" w14:textId="77777777" w:rsidR="0087474C" w:rsidRPr="00E67938" w:rsidRDefault="0087474C" w:rsidP="009F6330">
            <w:pPr>
              <w:jc w:val="center"/>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Total de puntos a asignar</w:t>
            </w:r>
          </w:p>
        </w:tc>
        <w:tc>
          <w:tcPr>
            <w:tcW w:w="2488" w:type="pct"/>
            <w:tcBorders>
              <w:top w:val="single" w:sz="8" w:space="0" w:color="9BBB59"/>
              <w:left w:val="single" w:sz="8" w:space="0" w:color="9BBB59"/>
              <w:bottom w:val="single" w:sz="18" w:space="0" w:color="9BBB59"/>
              <w:right w:val="single" w:sz="8" w:space="0" w:color="9BBB59"/>
            </w:tcBorders>
            <w:shd w:val="clear" w:color="auto" w:fill="000000"/>
            <w:tcMar>
              <w:top w:w="15" w:type="dxa"/>
              <w:left w:w="26" w:type="dxa"/>
              <w:bottom w:w="0" w:type="dxa"/>
              <w:right w:w="26" w:type="dxa"/>
            </w:tcMar>
            <w:vAlign w:val="center"/>
            <w:hideMark/>
          </w:tcPr>
          <w:p w14:paraId="0AA389CF" w14:textId="77777777" w:rsidR="0087474C" w:rsidRPr="00E67938" w:rsidRDefault="0087474C" w:rsidP="009F6330">
            <w:pPr>
              <w:jc w:val="both"/>
              <w:rPr>
                <w:rFonts w:ascii="Noto Sans" w:eastAsia="Times New Roman" w:hAnsi="Noto Sans" w:cs="Noto Sans"/>
                <w:sz w:val="16"/>
                <w:szCs w:val="16"/>
              </w:rPr>
            </w:pPr>
            <w:r w:rsidRPr="00E67938">
              <w:rPr>
                <w:rFonts w:ascii="Noto Sans" w:eastAsia="Times New Roman" w:hAnsi="Noto Sans" w:cs="Noto Sans"/>
                <w:color w:val="FFFFFF"/>
                <w:kern w:val="24"/>
                <w:sz w:val="16"/>
                <w:szCs w:val="16"/>
              </w:rPr>
              <w:t>Requisito para obtener el puntaje</w:t>
            </w:r>
          </w:p>
        </w:tc>
      </w:tr>
      <w:tr w:rsidR="0087474C" w:rsidRPr="00E67938" w14:paraId="5555C0F4" w14:textId="77777777" w:rsidTr="009F6330">
        <w:trPr>
          <w:trHeight w:val="309"/>
        </w:trPr>
        <w:tc>
          <w:tcPr>
            <w:tcW w:w="834"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hideMark/>
          </w:tcPr>
          <w:p w14:paraId="47036F14" w14:textId="77777777" w:rsidR="0087474C" w:rsidRPr="00E67938" w:rsidRDefault="0087474C" w:rsidP="009F6330">
            <w:pPr>
              <w:jc w:val="both"/>
              <w:rPr>
                <w:rFonts w:ascii="Noto Sans" w:eastAsia="Times New Roman" w:hAnsi="Noto Sans" w:cs="Noto Sans"/>
                <w:b/>
                <w:bCs/>
                <w:sz w:val="16"/>
                <w:szCs w:val="16"/>
              </w:rPr>
            </w:pPr>
            <w:r w:rsidRPr="00E67938">
              <w:rPr>
                <w:rFonts w:ascii="Noto Sans" w:eastAsia="Times New Roman" w:hAnsi="Noto Sans" w:cs="Noto Sans"/>
                <w:b/>
                <w:bCs/>
                <w:color w:val="000000"/>
                <w:kern w:val="24"/>
                <w:sz w:val="16"/>
                <w:szCs w:val="16"/>
              </w:rPr>
              <w:t>4.1. Tener más contratos cumplidos satisfactoriamente en un periodo mínimo de un año.</w:t>
            </w:r>
          </w:p>
        </w:tc>
        <w:tc>
          <w:tcPr>
            <w:tcW w:w="1221"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hideMark/>
          </w:tcPr>
          <w:p w14:paraId="69C9200A" w14:textId="77777777" w:rsidR="0087474C" w:rsidRPr="00E67938" w:rsidRDefault="0087474C" w:rsidP="009F6330">
            <w:pPr>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Se otorgará puntaje al participante que acredite que ha cumplido satisfactoriamente un mínimo de uno y máximo cinco contratos relacionados con actividades de cuidado, atención o educación de niñas y niños en un periodo de mínimo un año.</w:t>
            </w:r>
          </w:p>
        </w:tc>
        <w:tc>
          <w:tcPr>
            <w:tcW w:w="457"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hideMark/>
          </w:tcPr>
          <w:p w14:paraId="63DF0E4D" w14:textId="77777777" w:rsidR="0087474C" w:rsidRPr="00E67938" w:rsidRDefault="0087474C" w:rsidP="009F6330">
            <w:pPr>
              <w:jc w:val="center"/>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8.00</w:t>
            </w:r>
          </w:p>
        </w:tc>
        <w:tc>
          <w:tcPr>
            <w:tcW w:w="2488" w:type="pct"/>
            <w:tcBorders>
              <w:top w:val="single" w:sz="18" w:space="0" w:color="9BBB59"/>
              <w:left w:val="single" w:sz="8" w:space="0" w:color="9BBB59"/>
              <w:bottom w:val="single" w:sz="8" w:space="0" w:color="9BBB59"/>
              <w:right w:val="single" w:sz="8" w:space="0" w:color="9BBB59"/>
            </w:tcBorders>
            <w:shd w:val="clear" w:color="auto" w:fill="FFFFFF" w:themeFill="background1"/>
            <w:tcMar>
              <w:top w:w="15" w:type="dxa"/>
              <w:left w:w="69" w:type="dxa"/>
              <w:bottom w:w="0" w:type="dxa"/>
              <w:right w:w="69" w:type="dxa"/>
            </w:tcMar>
            <w:vAlign w:val="center"/>
          </w:tcPr>
          <w:p w14:paraId="7F3484AC" w14:textId="77777777" w:rsidR="0087474C" w:rsidRPr="00E67938" w:rsidRDefault="0087474C" w:rsidP="009F6330">
            <w:pPr>
              <w:ind w:left="86"/>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 xml:space="preserve">El participante acredita que cumplió satisfactoriamente con un mínimo de uno y máximo cinco contratos cuyo objeto esté relacionado con actividades de cuidado, atención o educación de niñas y niños, celebrados con alguna Dependencia o Entidad de la Administración Pública Federal o local o un particular, entre 2014 y 2024, por un periodo mínimo de un año, mediante uno o más de los siguientes documentos: </w:t>
            </w:r>
          </w:p>
          <w:p w14:paraId="1CD2BF7C" w14:textId="77777777" w:rsidR="0087474C" w:rsidRPr="00E67938" w:rsidRDefault="0087474C" w:rsidP="009F6330">
            <w:pPr>
              <w:ind w:left="86"/>
              <w:jc w:val="both"/>
              <w:rPr>
                <w:rFonts w:ascii="Noto Sans" w:eastAsia="Times New Roman" w:hAnsi="Noto Sans" w:cs="Noto Sans"/>
                <w:color w:val="000000"/>
                <w:kern w:val="24"/>
                <w:sz w:val="16"/>
                <w:szCs w:val="16"/>
              </w:rPr>
            </w:pPr>
          </w:p>
          <w:p w14:paraId="5C08BB68" w14:textId="77777777" w:rsidR="0087474C" w:rsidRPr="00E67938" w:rsidRDefault="0087474C" w:rsidP="00E30A1C">
            <w:pPr>
              <w:numPr>
                <w:ilvl w:val="0"/>
                <w:numId w:val="47"/>
              </w:numPr>
              <w:tabs>
                <w:tab w:val="num" w:pos="213"/>
              </w:tabs>
              <w:ind w:left="213" w:hanging="218"/>
              <w:contextualSpacing/>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Contrato y constancia de cancelación de la garantía de cumplimiento.</w:t>
            </w:r>
          </w:p>
          <w:p w14:paraId="560A69EF" w14:textId="77777777" w:rsidR="0087474C" w:rsidRPr="00E67938" w:rsidRDefault="0087474C" w:rsidP="00E30A1C">
            <w:pPr>
              <w:numPr>
                <w:ilvl w:val="0"/>
                <w:numId w:val="47"/>
              </w:numPr>
              <w:tabs>
                <w:tab w:val="num" w:pos="213"/>
              </w:tabs>
              <w:ind w:left="213" w:hanging="218"/>
              <w:contextualSpacing/>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 xml:space="preserve">Contrato y manifestación expresa de la contratante sobre el cumplimiento total de las obligaciones contractuales. </w:t>
            </w:r>
          </w:p>
          <w:p w14:paraId="688ED7E7" w14:textId="77777777" w:rsidR="0087474C" w:rsidRPr="00E67938" w:rsidRDefault="0087474C" w:rsidP="00E30A1C">
            <w:pPr>
              <w:numPr>
                <w:ilvl w:val="0"/>
                <w:numId w:val="47"/>
              </w:numPr>
              <w:tabs>
                <w:tab w:val="num" w:pos="213"/>
              </w:tabs>
              <w:ind w:left="213" w:hanging="218"/>
              <w:contextualSpacing/>
              <w:jc w:val="both"/>
              <w:rPr>
                <w:rFonts w:ascii="Noto Sans" w:eastAsia="Times New Roman" w:hAnsi="Noto Sans" w:cs="Noto Sans"/>
                <w:sz w:val="16"/>
                <w:szCs w:val="16"/>
              </w:rPr>
            </w:pPr>
            <w:r w:rsidRPr="00E67938">
              <w:rPr>
                <w:rFonts w:ascii="Noto Sans" w:eastAsia="Times New Roman" w:hAnsi="Noto Sans" w:cs="Noto Sans"/>
                <w:color w:val="000000"/>
                <w:kern w:val="24"/>
                <w:sz w:val="16"/>
                <w:szCs w:val="16"/>
              </w:rPr>
              <w:t>Contrato y cualquier otro documento expedido por la contratante en el que se corrobore dicho cumplimiento.</w:t>
            </w:r>
          </w:p>
          <w:p w14:paraId="4AFDB034" w14:textId="77777777" w:rsidR="0087474C" w:rsidRPr="00E67938" w:rsidRDefault="0087474C" w:rsidP="009F6330">
            <w:pPr>
              <w:ind w:left="86"/>
              <w:jc w:val="both"/>
              <w:rPr>
                <w:rFonts w:ascii="Noto Sans" w:eastAsia="Times New Roman" w:hAnsi="Noto Sans" w:cs="Noto Sans"/>
                <w:color w:val="000000"/>
                <w:kern w:val="24"/>
                <w:sz w:val="16"/>
                <w:szCs w:val="16"/>
              </w:rPr>
            </w:pPr>
          </w:p>
          <w:p w14:paraId="015D9B54"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La vigencia de cada uno de los contratos deberá cubrir al menos un mismo ejercicio fiscal o un ciclo escolar o 365 (trescientos sesenta y cinco) días naturales consecutivos. Se podrán presentar como máximo cinco contratos con su respectivo documento de cumplimiento para su evaluación.</w:t>
            </w:r>
          </w:p>
          <w:p w14:paraId="7F1C9039" w14:textId="77777777" w:rsidR="0087474C" w:rsidRPr="00E67938" w:rsidRDefault="0087474C" w:rsidP="009F6330">
            <w:pPr>
              <w:jc w:val="both"/>
              <w:rPr>
                <w:rFonts w:ascii="Noto Sans" w:eastAsia="Times New Roman" w:hAnsi="Noto Sans" w:cs="Noto Sans"/>
                <w:color w:val="000000"/>
                <w:kern w:val="24"/>
                <w:sz w:val="16"/>
                <w:szCs w:val="16"/>
              </w:rPr>
            </w:pPr>
          </w:p>
          <w:p w14:paraId="05D5C915" w14:textId="77777777" w:rsidR="0087474C" w:rsidRPr="00E67938" w:rsidRDefault="0087474C" w:rsidP="009F6330">
            <w:pPr>
              <w:jc w:val="both"/>
              <w:rPr>
                <w:rFonts w:ascii="Noto Sans" w:eastAsia="Times New Roman" w:hAnsi="Noto Sans" w:cs="Noto Sans"/>
                <w:color w:val="000000"/>
                <w:kern w:val="24"/>
                <w:sz w:val="16"/>
                <w:szCs w:val="16"/>
              </w:rPr>
            </w:pPr>
            <w:r w:rsidRPr="00E67938">
              <w:rPr>
                <w:rFonts w:ascii="Noto Sans" w:eastAsia="Times New Roman" w:hAnsi="Noto Sans" w:cs="Noto Sans"/>
                <w:color w:val="000000"/>
                <w:kern w:val="24"/>
                <w:sz w:val="16"/>
                <w:szCs w:val="16"/>
              </w:rPr>
              <w:t>Se asignará la mayor puntuación al participante que acredite el mayor número de contratos cumplidos satisfactoriamente.</w:t>
            </w:r>
          </w:p>
          <w:p w14:paraId="758FD8B5" w14:textId="77777777" w:rsidR="0087474C" w:rsidRPr="00E67938" w:rsidRDefault="0087474C" w:rsidP="009F6330">
            <w:pPr>
              <w:jc w:val="both"/>
              <w:rPr>
                <w:rFonts w:ascii="Noto Sans" w:eastAsia="Times New Roman" w:hAnsi="Noto Sans" w:cs="Noto Sans"/>
                <w:color w:val="000000"/>
                <w:kern w:val="24"/>
                <w:sz w:val="16"/>
                <w:szCs w:val="16"/>
              </w:rPr>
            </w:pPr>
          </w:p>
          <w:p w14:paraId="2A798CCB" w14:textId="77777777" w:rsidR="0087474C" w:rsidRPr="00E67938" w:rsidRDefault="0087474C" w:rsidP="009F6330">
            <w:pPr>
              <w:jc w:val="both"/>
              <w:rPr>
                <w:rFonts w:ascii="Noto Sans" w:eastAsia="Calibri" w:hAnsi="Noto Sans" w:cs="Noto Sans"/>
                <w:sz w:val="16"/>
                <w:szCs w:val="16"/>
              </w:rPr>
            </w:pPr>
            <w:r w:rsidRPr="00E67938">
              <w:rPr>
                <w:rFonts w:ascii="Noto Sans" w:eastAsia="Calibri" w:hAnsi="Noto Sans" w:cs="Noto Sans"/>
                <w:sz w:val="16"/>
                <w:szCs w:val="16"/>
              </w:rPr>
              <w:t>A partir del participante que obtenga la mayor puntuación, se distribuirá de manera proporcional la puntuación a los demás participantes, aplicando para ello una regla de tres. Puede haber más de un participante que obtenga la mayor puntuación.</w:t>
            </w:r>
          </w:p>
          <w:p w14:paraId="141B1719" w14:textId="77777777" w:rsidR="0087474C" w:rsidRPr="00E67938" w:rsidRDefault="0087474C" w:rsidP="009F6330">
            <w:pPr>
              <w:jc w:val="both"/>
              <w:rPr>
                <w:rFonts w:ascii="Noto Sans" w:eastAsia="Calibri" w:hAnsi="Noto Sans" w:cs="Noto Sans"/>
                <w:sz w:val="16"/>
                <w:szCs w:val="16"/>
              </w:rPr>
            </w:pPr>
          </w:p>
          <w:p w14:paraId="6E51DB44" w14:textId="77777777" w:rsidR="0087474C" w:rsidRPr="00E67938" w:rsidRDefault="0087474C" w:rsidP="009F6330">
            <w:pPr>
              <w:jc w:val="both"/>
              <w:rPr>
                <w:rFonts w:ascii="Noto Sans" w:eastAsia="Times New Roman" w:hAnsi="Noto Sans" w:cs="Noto Sans"/>
                <w:b/>
                <w:bCs/>
                <w:color w:val="000000"/>
                <w:kern w:val="24"/>
                <w:sz w:val="16"/>
                <w:szCs w:val="16"/>
              </w:rPr>
            </w:pPr>
            <w:r w:rsidRPr="00E67938">
              <w:rPr>
                <w:rFonts w:ascii="Noto Sans" w:eastAsia="Calibri" w:hAnsi="Noto Sans" w:cs="Noto Sans"/>
                <w:b/>
                <w:bCs/>
                <w:sz w:val="16"/>
                <w:szCs w:val="16"/>
              </w:rPr>
              <w:t>8.00 puntos</w:t>
            </w:r>
          </w:p>
        </w:tc>
      </w:tr>
    </w:tbl>
    <w:p w14:paraId="55D83737" w14:textId="57EE1384" w:rsidR="0087474C" w:rsidRPr="00E67938" w:rsidRDefault="008833DC" w:rsidP="0087474C">
      <w:pPr>
        <w:jc w:val="both"/>
        <w:rPr>
          <w:rFonts w:ascii="Noto Sans" w:eastAsia="Calibri" w:hAnsi="Noto Sans" w:cs="Noto Sans"/>
          <w:b/>
          <w:bCs/>
          <w:sz w:val="16"/>
          <w:szCs w:val="16"/>
        </w:rPr>
      </w:pPr>
      <w:r w:rsidRPr="00E67938">
        <w:rPr>
          <w:rFonts w:ascii="Noto Sans" w:eastAsia="Calibri" w:hAnsi="Noto Sans" w:cs="Noto Sans"/>
          <w:b/>
          <w:bCs/>
          <w:sz w:val="16"/>
          <w:szCs w:val="16"/>
        </w:rPr>
        <w:t>Nota: Para que una propuesta sea considerada solvente, deberá reunir al menos 45.00 puntos.</w:t>
      </w:r>
    </w:p>
    <w:tbl>
      <w:tblPr>
        <w:tblpPr w:leftFromText="141" w:rightFromText="141" w:vertAnchor="text" w:tblpX="10250" w:tblpY="-250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0"/>
      </w:tblGrid>
      <w:tr w:rsidR="00895012" w:rsidRPr="00E67938" w14:paraId="570DDE8C" w14:textId="77777777" w:rsidTr="00911D32">
        <w:trPr>
          <w:trHeight w:val="13059"/>
        </w:trPr>
        <w:tc>
          <w:tcPr>
            <w:tcW w:w="210" w:type="dxa"/>
            <w:tcBorders>
              <w:top w:val="nil"/>
              <w:left w:val="nil"/>
              <w:right w:val="nil"/>
            </w:tcBorders>
          </w:tcPr>
          <w:p w14:paraId="104C3805" w14:textId="77777777" w:rsidR="00895012" w:rsidRPr="00E67938" w:rsidRDefault="00895012" w:rsidP="00895012">
            <w:pPr>
              <w:rPr>
                <w:rFonts w:ascii="Noto Sans" w:eastAsia="Yu Mincho" w:hAnsi="Noto Sans" w:cs="Noto Sans"/>
                <w:sz w:val="16"/>
                <w:szCs w:val="16"/>
              </w:rPr>
            </w:pPr>
          </w:p>
        </w:tc>
      </w:tr>
    </w:tbl>
    <w:p w14:paraId="4A1F8CAE" w14:textId="200C8725" w:rsidR="005E6B00" w:rsidRPr="00E67938" w:rsidRDefault="005E6B00" w:rsidP="005E6B00">
      <w:pPr>
        <w:jc w:val="center"/>
        <w:rPr>
          <w:rFonts w:ascii="Noto Sans" w:eastAsia="Yu Mincho" w:hAnsi="Noto Sans" w:cs="Noto Sans"/>
          <w:b/>
          <w:sz w:val="16"/>
          <w:szCs w:val="16"/>
        </w:rPr>
      </w:pPr>
      <w:r w:rsidRPr="00E67938">
        <w:rPr>
          <w:rFonts w:ascii="Noto Sans" w:eastAsia="Yu Mincho" w:hAnsi="Noto Sans" w:cs="Noto Sans"/>
          <w:b/>
          <w:sz w:val="16"/>
          <w:szCs w:val="16"/>
        </w:rPr>
        <w:t xml:space="preserve">ANEXO NÚMERO </w:t>
      </w:r>
      <w:r>
        <w:rPr>
          <w:rFonts w:ascii="Noto Sans" w:eastAsia="Yu Mincho" w:hAnsi="Noto Sans" w:cs="Noto Sans"/>
          <w:b/>
          <w:sz w:val="16"/>
          <w:szCs w:val="16"/>
        </w:rPr>
        <w:t>7</w:t>
      </w:r>
      <w:r w:rsidRPr="00E67938">
        <w:rPr>
          <w:rFonts w:ascii="Noto Sans" w:eastAsia="Yu Mincho" w:hAnsi="Noto Sans" w:cs="Noto Sans"/>
          <w:b/>
          <w:sz w:val="16"/>
          <w:szCs w:val="16"/>
        </w:rPr>
        <w:t xml:space="preserve"> (</w:t>
      </w:r>
      <w:r>
        <w:rPr>
          <w:rFonts w:ascii="Noto Sans" w:eastAsia="Yu Mincho" w:hAnsi="Noto Sans" w:cs="Noto Sans"/>
          <w:b/>
          <w:sz w:val="16"/>
          <w:szCs w:val="16"/>
        </w:rPr>
        <w:t>SIETE</w:t>
      </w:r>
      <w:r w:rsidRPr="00E67938">
        <w:rPr>
          <w:rFonts w:ascii="Noto Sans" w:eastAsia="Yu Mincho" w:hAnsi="Noto Sans" w:cs="Noto Sans"/>
          <w:b/>
          <w:sz w:val="16"/>
          <w:szCs w:val="16"/>
        </w:rPr>
        <w:t>)</w:t>
      </w:r>
    </w:p>
    <w:p w14:paraId="3764D7A9" w14:textId="77777777" w:rsidR="00895012" w:rsidRPr="00E67938" w:rsidRDefault="00895012" w:rsidP="00895012">
      <w:pPr>
        <w:jc w:val="both"/>
        <w:rPr>
          <w:rFonts w:ascii="Noto Sans" w:eastAsia="Yu Mincho" w:hAnsi="Noto Sans" w:cs="Noto Sans"/>
          <w:sz w:val="16"/>
          <w:szCs w:val="16"/>
          <w:u w:val="single"/>
        </w:rPr>
      </w:pPr>
    </w:p>
    <w:p w14:paraId="32B2502D" w14:textId="2ECC436D" w:rsidR="00895012" w:rsidRPr="00E67938" w:rsidRDefault="00895012" w:rsidP="00895012">
      <w:pPr>
        <w:jc w:val="both"/>
        <w:rPr>
          <w:rFonts w:ascii="Noto Sans" w:eastAsia="Yu Mincho" w:hAnsi="Noto Sans" w:cs="Noto Sans"/>
          <w:sz w:val="16"/>
          <w:szCs w:val="16"/>
          <w:u w:val="single"/>
        </w:rPr>
      </w:pPr>
      <w:r w:rsidRPr="00E67938">
        <w:rPr>
          <w:rFonts w:ascii="Noto Sans" w:eastAsia="Yu Mincho" w:hAnsi="Noto Sans" w:cs="Noto Sans"/>
          <w:sz w:val="16"/>
          <w:szCs w:val="16"/>
          <w:u w:val="single"/>
        </w:rPr>
        <w:t>________(nombre)             ,</w:t>
      </w:r>
      <w:r w:rsidRPr="00E67938">
        <w:rPr>
          <w:rFonts w:ascii="Noto Sans" w:eastAsia="Yu Mincho" w:hAnsi="Noto Sans" w:cs="Noto Sans"/>
          <w:sz w:val="16"/>
          <w:szCs w:val="16"/>
        </w:rPr>
        <w:t xml:space="preserve"> manifiesto bajo protesta a decir verdad, que los datos aquí asentados son ciertos, así como que cuento con facultades suficientes para suscribir las proposiciones en la presente </w:t>
      </w:r>
      <w:r w:rsidR="00777EA2" w:rsidRPr="00E67938">
        <w:rPr>
          <w:rFonts w:ascii="Noto Sans" w:eastAsia="Yu Mincho" w:hAnsi="Noto Sans" w:cs="Noto Sans"/>
          <w:sz w:val="16"/>
          <w:szCs w:val="16"/>
        </w:rPr>
        <w:t xml:space="preserve">Licitación Pública </w:t>
      </w:r>
      <w:r w:rsidR="00897A9B">
        <w:rPr>
          <w:rFonts w:ascii="Noto Sans" w:eastAsia="Yu Mincho" w:hAnsi="Noto Sans" w:cs="Noto Sans"/>
          <w:sz w:val="16"/>
          <w:szCs w:val="16"/>
        </w:rPr>
        <w:t>N</w:t>
      </w:r>
      <w:r w:rsidRPr="00E67938">
        <w:rPr>
          <w:rFonts w:ascii="Noto Sans" w:eastAsia="Yu Mincho" w:hAnsi="Noto Sans" w:cs="Noto Sans"/>
          <w:sz w:val="16"/>
          <w:szCs w:val="16"/>
        </w:rPr>
        <w:t xml:space="preserve">acional, a nombre y representación de: </w:t>
      </w:r>
      <w:r w:rsidRPr="00E67938">
        <w:rPr>
          <w:rFonts w:ascii="Noto Sans" w:eastAsia="Yu Mincho" w:hAnsi="Noto Sans" w:cs="Noto Sans"/>
          <w:sz w:val="16"/>
          <w:szCs w:val="16"/>
          <w:u w:val="single"/>
        </w:rPr>
        <w:t>___(persona física o moral)___.</w:t>
      </w:r>
    </w:p>
    <w:p w14:paraId="7DBAA9C2" w14:textId="77777777" w:rsidR="00895012" w:rsidRPr="00E67938" w:rsidRDefault="00895012" w:rsidP="00895012">
      <w:pPr>
        <w:jc w:val="both"/>
        <w:rPr>
          <w:rFonts w:ascii="Noto Sans" w:eastAsia="Yu Mincho" w:hAnsi="Noto Sans" w:cs="Noto Sans"/>
          <w:sz w:val="16"/>
          <w:szCs w:val="16"/>
          <w:u w:val="single"/>
        </w:rPr>
      </w:pPr>
    </w:p>
    <w:tbl>
      <w:tblP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14"/>
        <w:gridCol w:w="5105"/>
      </w:tblGrid>
      <w:tr w:rsidR="00895012" w:rsidRPr="00E67938" w14:paraId="430D78BE" w14:textId="77777777" w:rsidTr="00911D32">
        <w:tc>
          <w:tcPr>
            <w:tcW w:w="4914" w:type="dxa"/>
            <w:shd w:val="clear" w:color="auto" w:fill="auto"/>
          </w:tcPr>
          <w:p w14:paraId="7D0F6864" w14:textId="0CA4D3E3" w:rsidR="00895012" w:rsidRPr="00E67938" w:rsidRDefault="00895012" w:rsidP="00895012">
            <w:pPr>
              <w:jc w:val="both"/>
              <w:rPr>
                <w:rFonts w:ascii="Noto Sans" w:eastAsia="Yu Mincho" w:hAnsi="Noto Sans" w:cs="Noto Sans"/>
                <w:sz w:val="16"/>
                <w:szCs w:val="16"/>
              </w:rPr>
            </w:pPr>
            <w:r w:rsidRPr="00E67938">
              <w:rPr>
                <w:rFonts w:ascii="Noto Sans" w:eastAsia="Yu Mincho" w:hAnsi="Noto Sans" w:cs="Noto Sans"/>
                <w:sz w:val="16"/>
                <w:szCs w:val="16"/>
              </w:rPr>
              <w:t xml:space="preserve">No. de </w:t>
            </w:r>
            <w:r w:rsidR="00777EA2" w:rsidRPr="00E67938">
              <w:rPr>
                <w:rFonts w:ascii="Noto Sans" w:eastAsia="Yu Mincho" w:hAnsi="Noto Sans" w:cs="Noto Sans"/>
                <w:sz w:val="16"/>
                <w:szCs w:val="16"/>
              </w:rPr>
              <w:t>Licitación Pública</w:t>
            </w:r>
            <w:r w:rsidRPr="00E67938">
              <w:rPr>
                <w:rFonts w:ascii="Noto Sans" w:eastAsia="Yu Mincho" w:hAnsi="Noto Sans" w:cs="Noto Sans"/>
                <w:sz w:val="16"/>
                <w:szCs w:val="16"/>
              </w:rPr>
              <w:t>:</w:t>
            </w:r>
          </w:p>
        </w:tc>
        <w:tc>
          <w:tcPr>
            <w:tcW w:w="5105" w:type="dxa"/>
            <w:shd w:val="clear" w:color="auto" w:fill="auto"/>
          </w:tcPr>
          <w:p w14:paraId="5324BA57" w14:textId="77777777" w:rsidR="00895012" w:rsidRPr="00E67938" w:rsidRDefault="00895012" w:rsidP="00895012">
            <w:pPr>
              <w:jc w:val="both"/>
              <w:rPr>
                <w:rFonts w:ascii="Noto Sans" w:eastAsia="Yu Mincho" w:hAnsi="Noto Sans" w:cs="Noto Sans"/>
                <w:sz w:val="16"/>
                <w:szCs w:val="16"/>
              </w:rPr>
            </w:pPr>
            <w:r w:rsidRPr="00E67938">
              <w:rPr>
                <w:rFonts w:ascii="Noto Sans" w:eastAsia="Yu Mincho" w:hAnsi="Noto Sans" w:cs="Noto Sans"/>
                <w:sz w:val="16"/>
                <w:szCs w:val="16"/>
              </w:rPr>
              <w:t>No. proveedor IMSS:</w:t>
            </w:r>
          </w:p>
        </w:tc>
      </w:tr>
    </w:tbl>
    <w:p w14:paraId="76DDE264" w14:textId="77777777" w:rsidR="00895012" w:rsidRPr="00E67938" w:rsidRDefault="00895012" w:rsidP="00895012">
      <w:pPr>
        <w:rPr>
          <w:rFonts w:ascii="Noto Sans" w:eastAsia="Yu Mincho" w:hAnsi="Noto Sans" w:cs="Noto Sans"/>
          <w:sz w:val="16"/>
          <w:szCs w:val="16"/>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895012" w:rsidRPr="00E67938" w14:paraId="773F5DF3" w14:textId="77777777" w:rsidTr="00911D32">
        <w:tc>
          <w:tcPr>
            <w:tcW w:w="9995" w:type="dxa"/>
            <w:tcBorders>
              <w:top w:val="single" w:sz="4" w:space="0" w:color="000000"/>
              <w:left w:val="single" w:sz="4" w:space="0" w:color="000000"/>
              <w:bottom w:val="single" w:sz="4" w:space="0" w:color="000000"/>
              <w:right w:val="single" w:sz="4" w:space="0" w:color="000000"/>
            </w:tcBorders>
          </w:tcPr>
          <w:p w14:paraId="39432092" w14:textId="77777777" w:rsidR="00895012" w:rsidRPr="00E67938" w:rsidRDefault="00895012" w:rsidP="00895012">
            <w:pPr>
              <w:snapToGrid w:val="0"/>
              <w:rPr>
                <w:rFonts w:ascii="Noto Sans" w:eastAsia="Yu Mincho" w:hAnsi="Noto Sans" w:cs="Noto Sans"/>
                <w:sz w:val="16"/>
                <w:szCs w:val="16"/>
              </w:rPr>
            </w:pPr>
            <w:r w:rsidRPr="00E67938">
              <w:rPr>
                <w:rFonts w:ascii="Noto Sans" w:eastAsia="Yu Mincho" w:hAnsi="Noto Sans" w:cs="Noto Sans"/>
                <w:sz w:val="16"/>
                <w:szCs w:val="16"/>
              </w:rPr>
              <w:t>Registro Federal de Contribuyentes:</w:t>
            </w:r>
          </w:p>
          <w:p w14:paraId="5F455FD2" w14:textId="77777777" w:rsidR="00895012" w:rsidRPr="00E67938" w:rsidRDefault="00895012" w:rsidP="00895012">
            <w:pPr>
              <w:rPr>
                <w:rFonts w:ascii="Noto Sans" w:eastAsia="Yu Mincho" w:hAnsi="Noto Sans" w:cs="Noto Sans"/>
                <w:sz w:val="16"/>
                <w:szCs w:val="16"/>
              </w:rPr>
            </w:pPr>
            <w:r w:rsidRPr="00E67938">
              <w:rPr>
                <w:rFonts w:ascii="Noto Sans" w:eastAsia="Yu Mincho" w:hAnsi="Noto Sans" w:cs="Noto Sans"/>
                <w:sz w:val="16"/>
                <w:szCs w:val="16"/>
              </w:rPr>
              <w:t>Domicilio.- Los datos aquí registrados corresponderán al del domicilio fiscal del proveedor o prestador de servicios)</w:t>
            </w:r>
          </w:p>
          <w:p w14:paraId="0379F2E1" w14:textId="77777777" w:rsidR="00895012" w:rsidRPr="00E67938" w:rsidRDefault="00895012" w:rsidP="00895012">
            <w:pPr>
              <w:rPr>
                <w:rFonts w:ascii="Noto Sans" w:eastAsia="Yu Mincho" w:hAnsi="Noto Sans" w:cs="Noto Sans"/>
                <w:sz w:val="16"/>
                <w:szCs w:val="16"/>
              </w:rPr>
            </w:pPr>
            <w:r w:rsidRPr="00E67938">
              <w:rPr>
                <w:rFonts w:ascii="Noto Sans" w:eastAsia="Yu Mincho" w:hAnsi="Noto Sans" w:cs="Noto Sans"/>
                <w:sz w:val="16"/>
                <w:szCs w:val="16"/>
              </w:rPr>
              <w:t>Calle y número:</w:t>
            </w:r>
          </w:p>
          <w:p w14:paraId="78675151" w14:textId="77777777" w:rsidR="00895012" w:rsidRPr="00E67938" w:rsidRDefault="00895012" w:rsidP="00895012">
            <w:pPr>
              <w:tabs>
                <w:tab w:val="center" w:pos="4419"/>
                <w:tab w:val="left" w:pos="4536"/>
                <w:tab w:val="right" w:pos="8838"/>
              </w:tabs>
              <w:rPr>
                <w:rFonts w:ascii="Noto Sans" w:eastAsia="Yu Mincho" w:hAnsi="Noto Sans" w:cs="Noto Sans"/>
                <w:sz w:val="16"/>
                <w:szCs w:val="16"/>
              </w:rPr>
            </w:pPr>
            <w:r w:rsidRPr="00E67938">
              <w:rPr>
                <w:rFonts w:ascii="Noto Sans" w:eastAsia="Yu Mincho" w:hAnsi="Noto Sans" w:cs="Noto Sans"/>
                <w:sz w:val="16"/>
                <w:szCs w:val="16"/>
              </w:rPr>
              <w:t>Colonia:                                                    Delegación o Municipio:</w:t>
            </w:r>
          </w:p>
          <w:p w14:paraId="2EA77761" w14:textId="77777777" w:rsidR="00895012" w:rsidRPr="00E67938" w:rsidRDefault="00895012" w:rsidP="00895012">
            <w:pPr>
              <w:tabs>
                <w:tab w:val="center" w:pos="4419"/>
                <w:tab w:val="left" w:pos="4536"/>
                <w:tab w:val="right" w:pos="8838"/>
              </w:tabs>
              <w:rPr>
                <w:rFonts w:ascii="Noto Sans" w:eastAsia="Yu Mincho" w:hAnsi="Noto Sans" w:cs="Noto Sans"/>
                <w:sz w:val="16"/>
                <w:szCs w:val="16"/>
              </w:rPr>
            </w:pPr>
            <w:r w:rsidRPr="00E67938">
              <w:rPr>
                <w:rFonts w:ascii="Noto Sans" w:eastAsia="Yu Mincho" w:hAnsi="Noto Sans" w:cs="Noto Sans"/>
                <w:sz w:val="16"/>
                <w:szCs w:val="16"/>
              </w:rPr>
              <w:t>Código Postal:                                          Entidad federativa:</w:t>
            </w:r>
          </w:p>
          <w:p w14:paraId="699B8DE4" w14:textId="77777777" w:rsidR="00895012" w:rsidRPr="00E67938" w:rsidRDefault="00895012" w:rsidP="00895012">
            <w:pPr>
              <w:tabs>
                <w:tab w:val="center" w:pos="4419"/>
                <w:tab w:val="left" w:pos="4536"/>
                <w:tab w:val="right" w:pos="8838"/>
              </w:tabs>
              <w:rPr>
                <w:rFonts w:ascii="Noto Sans" w:eastAsia="Yu Mincho" w:hAnsi="Noto Sans" w:cs="Noto Sans"/>
                <w:sz w:val="16"/>
                <w:szCs w:val="16"/>
              </w:rPr>
            </w:pPr>
            <w:r w:rsidRPr="00E67938">
              <w:rPr>
                <w:rFonts w:ascii="Noto Sans" w:eastAsia="Yu Mincho" w:hAnsi="Noto Sans" w:cs="Noto Sans"/>
                <w:sz w:val="16"/>
                <w:szCs w:val="16"/>
              </w:rPr>
              <w:t>Teléfonos:                                                Fax:</w:t>
            </w:r>
          </w:p>
          <w:p w14:paraId="0F9F52E0" w14:textId="77777777" w:rsidR="00895012" w:rsidRPr="00E67938" w:rsidRDefault="00895012" w:rsidP="00895012">
            <w:pPr>
              <w:tabs>
                <w:tab w:val="center" w:pos="4419"/>
                <w:tab w:val="left" w:pos="4536"/>
                <w:tab w:val="right" w:pos="8838"/>
              </w:tabs>
              <w:rPr>
                <w:rFonts w:ascii="Noto Sans" w:eastAsia="Yu Mincho" w:hAnsi="Noto Sans" w:cs="Noto Sans"/>
                <w:sz w:val="16"/>
                <w:szCs w:val="16"/>
              </w:rPr>
            </w:pPr>
            <w:r w:rsidRPr="00E67938">
              <w:rPr>
                <w:rFonts w:ascii="Noto Sans" w:eastAsia="Yu Mincho" w:hAnsi="Noto Sans" w:cs="Noto Sans"/>
                <w:sz w:val="16"/>
                <w:szCs w:val="16"/>
              </w:rPr>
              <w:t>Correo electrónico:</w:t>
            </w:r>
          </w:p>
          <w:p w14:paraId="6E3B1631" w14:textId="77777777" w:rsidR="00895012" w:rsidRPr="00E67938" w:rsidRDefault="00895012" w:rsidP="00895012">
            <w:pPr>
              <w:tabs>
                <w:tab w:val="center" w:pos="4419"/>
                <w:tab w:val="left" w:pos="4536"/>
                <w:tab w:val="right" w:pos="8838"/>
              </w:tabs>
              <w:rPr>
                <w:rFonts w:ascii="Noto Sans" w:eastAsia="Yu Mincho" w:hAnsi="Noto Sans" w:cs="Noto Sans"/>
                <w:sz w:val="16"/>
                <w:szCs w:val="16"/>
              </w:rPr>
            </w:pPr>
            <w:r w:rsidRPr="00E67938">
              <w:rPr>
                <w:rFonts w:ascii="Noto Sans" w:eastAsia="Yu Mincho" w:hAnsi="Noto Sans" w:cs="Noto Sans"/>
                <w:sz w:val="16"/>
                <w:szCs w:val="16"/>
              </w:rPr>
              <w:t xml:space="preserve">No. de la escritura pública en la que consta su acta constitutiva:                Fecha             Duración              </w:t>
            </w:r>
          </w:p>
          <w:p w14:paraId="6BCF4631" w14:textId="77777777" w:rsidR="00895012" w:rsidRPr="00E67938" w:rsidRDefault="00895012" w:rsidP="00895012">
            <w:pPr>
              <w:tabs>
                <w:tab w:val="center" w:pos="4419"/>
                <w:tab w:val="left" w:pos="4536"/>
                <w:tab w:val="right" w:pos="8838"/>
              </w:tabs>
              <w:rPr>
                <w:rFonts w:ascii="Noto Sans" w:eastAsia="Yu Mincho" w:hAnsi="Noto Sans" w:cs="Noto Sans"/>
                <w:sz w:val="16"/>
                <w:szCs w:val="16"/>
              </w:rPr>
            </w:pPr>
            <w:r w:rsidRPr="00E67938">
              <w:rPr>
                <w:rFonts w:ascii="Noto Sans" w:eastAsia="Yu Mincho" w:hAnsi="Noto Sans" w:cs="Noto Sans"/>
                <w:sz w:val="16"/>
                <w:szCs w:val="16"/>
              </w:rPr>
              <w:t>Nombre, número y lugar del Notario Público ante el cual se protocolizó la misma:</w:t>
            </w:r>
          </w:p>
          <w:p w14:paraId="09C4B154" w14:textId="77777777" w:rsidR="00895012" w:rsidRPr="00E67938" w:rsidRDefault="00895012" w:rsidP="00895012">
            <w:pPr>
              <w:tabs>
                <w:tab w:val="center" w:pos="4419"/>
                <w:tab w:val="left" w:pos="4536"/>
                <w:tab w:val="right" w:pos="8838"/>
              </w:tabs>
              <w:rPr>
                <w:rFonts w:ascii="Noto Sans" w:eastAsia="Yu Mincho" w:hAnsi="Noto Sans" w:cs="Noto Sans"/>
                <w:sz w:val="16"/>
                <w:szCs w:val="16"/>
              </w:rPr>
            </w:pPr>
            <w:r w:rsidRPr="00E67938">
              <w:rPr>
                <w:rFonts w:ascii="Noto Sans" w:eastAsia="Yu Mincho" w:hAnsi="Noto Sans" w:cs="Noto Sans"/>
                <w:sz w:val="16"/>
                <w:szCs w:val="16"/>
              </w:rPr>
              <w:t>Relación de socios o asociados.-</w:t>
            </w:r>
          </w:p>
          <w:p w14:paraId="59D389CE" w14:textId="77777777" w:rsidR="00895012" w:rsidRPr="00E67938" w:rsidRDefault="00895012" w:rsidP="00895012">
            <w:pPr>
              <w:tabs>
                <w:tab w:val="center" w:pos="4419"/>
                <w:tab w:val="left" w:pos="4536"/>
                <w:tab w:val="right" w:pos="8838"/>
              </w:tabs>
              <w:rPr>
                <w:rFonts w:ascii="Noto Sans" w:eastAsia="Yu Mincho" w:hAnsi="Noto Sans" w:cs="Noto Sans"/>
                <w:sz w:val="16"/>
                <w:szCs w:val="16"/>
              </w:rPr>
            </w:pPr>
            <w:r w:rsidRPr="00E67938">
              <w:rPr>
                <w:rFonts w:ascii="Noto Sans" w:eastAsia="Yu Mincho" w:hAnsi="Noto Sans" w:cs="Noto Sans"/>
                <w:sz w:val="16"/>
                <w:szCs w:val="16"/>
              </w:rPr>
              <w:t>Apellido Paterno:                                    Apellido Materno:                           Nombre(s):</w:t>
            </w:r>
          </w:p>
          <w:p w14:paraId="6088D38C" w14:textId="77777777" w:rsidR="00895012" w:rsidRPr="00E67938" w:rsidRDefault="00895012" w:rsidP="00895012">
            <w:pPr>
              <w:tabs>
                <w:tab w:val="center" w:pos="4419"/>
                <w:tab w:val="left" w:pos="4536"/>
                <w:tab w:val="right" w:pos="8838"/>
              </w:tabs>
              <w:rPr>
                <w:rFonts w:ascii="Noto Sans" w:eastAsia="Yu Mincho" w:hAnsi="Noto Sans" w:cs="Noto Sans"/>
                <w:sz w:val="16"/>
                <w:szCs w:val="16"/>
              </w:rPr>
            </w:pPr>
            <w:r w:rsidRPr="00E67938">
              <w:rPr>
                <w:rFonts w:ascii="Noto Sans" w:eastAsia="Yu Mincho" w:hAnsi="Noto Sans" w:cs="Noto Sans"/>
                <w:sz w:val="16"/>
                <w:szCs w:val="16"/>
              </w:rPr>
              <w:t>Descripción del objeto social:</w:t>
            </w:r>
          </w:p>
          <w:p w14:paraId="37FEB51F" w14:textId="77777777" w:rsidR="00895012" w:rsidRPr="00E67938" w:rsidRDefault="00895012" w:rsidP="00895012">
            <w:pPr>
              <w:tabs>
                <w:tab w:val="center" w:pos="4419"/>
                <w:tab w:val="left" w:pos="4536"/>
                <w:tab w:val="right" w:pos="8838"/>
              </w:tabs>
              <w:rPr>
                <w:rFonts w:ascii="Noto Sans" w:eastAsia="Yu Mincho" w:hAnsi="Noto Sans" w:cs="Noto Sans"/>
                <w:sz w:val="16"/>
                <w:szCs w:val="16"/>
              </w:rPr>
            </w:pPr>
            <w:r w:rsidRPr="00E67938">
              <w:rPr>
                <w:rFonts w:ascii="Noto Sans" w:eastAsia="Yu Mincho" w:hAnsi="Noto Sans" w:cs="Noto Sans"/>
                <w:sz w:val="16"/>
                <w:szCs w:val="16"/>
              </w:rPr>
              <w:t>Reformas al acta constitutiva que incidan en el objeto del procedimiento.</w:t>
            </w:r>
          </w:p>
          <w:p w14:paraId="17DFEBBD" w14:textId="77777777" w:rsidR="00895012" w:rsidRPr="00E67938" w:rsidRDefault="00895012" w:rsidP="00895012">
            <w:pPr>
              <w:tabs>
                <w:tab w:val="center" w:pos="4419"/>
                <w:tab w:val="left" w:pos="4536"/>
                <w:tab w:val="right" w:pos="8838"/>
              </w:tabs>
              <w:rPr>
                <w:rFonts w:ascii="Noto Sans" w:eastAsia="Yu Mincho" w:hAnsi="Noto Sans" w:cs="Noto Sans"/>
                <w:sz w:val="16"/>
                <w:szCs w:val="16"/>
              </w:rPr>
            </w:pPr>
            <w:r w:rsidRPr="00E67938">
              <w:rPr>
                <w:rFonts w:ascii="Noto Sans" w:eastAsia="Yu Mincho" w:hAnsi="Noto Sans" w:cs="Noto Sans"/>
                <w:sz w:val="16"/>
                <w:szCs w:val="16"/>
              </w:rPr>
              <w:t>Fecha y datos de inscripción en el Registro Público correspondiente.</w:t>
            </w:r>
          </w:p>
          <w:p w14:paraId="046379AC" w14:textId="77777777" w:rsidR="00895012" w:rsidRPr="00E67938" w:rsidRDefault="00895012" w:rsidP="00895012">
            <w:pPr>
              <w:rPr>
                <w:rFonts w:ascii="Noto Sans" w:eastAsia="Yu Mincho" w:hAnsi="Noto Sans" w:cs="Noto Sans"/>
                <w:sz w:val="16"/>
                <w:szCs w:val="16"/>
                <w:lang w:val="es-ES_tradnl"/>
              </w:rPr>
            </w:pPr>
          </w:p>
        </w:tc>
      </w:tr>
    </w:tbl>
    <w:p w14:paraId="55042265" w14:textId="77777777" w:rsidR="00895012" w:rsidRPr="00E67938" w:rsidRDefault="00895012" w:rsidP="00895012">
      <w:pPr>
        <w:rPr>
          <w:rFonts w:ascii="Noto Sans" w:eastAsia="Yu Mincho" w:hAnsi="Noto Sans" w:cs="Noto Sans"/>
          <w:sz w:val="16"/>
          <w:szCs w:val="16"/>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895012" w:rsidRPr="00E67938" w14:paraId="30CA1955" w14:textId="77777777" w:rsidTr="00911D32">
        <w:tc>
          <w:tcPr>
            <w:tcW w:w="9995" w:type="dxa"/>
            <w:tcBorders>
              <w:top w:val="single" w:sz="4" w:space="0" w:color="000000"/>
              <w:left w:val="single" w:sz="4" w:space="0" w:color="000000"/>
              <w:bottom w:val="single" w:sz="4" w:space="0" w:color="000000"/>
              <w:right w:val="single" w:sz="4" w:space="0" w:color="000000"/>
            </w:tcBorders>
          </w:tcPr>
          <w:p w14:paraId="1AA864EB" w14:textId="77777777" w:rsidR="00895012" w:rsidRPr="00E67938" w:rsidRDefault="00895012" w:rsidP="00895012">
            <w:pPr>
              <w:snapToGrid w:val="0"/>
              <w:rPr>
                <w:rFonts w:ascii="Noto Sans" w:eastAsia="Yu Mincho" w:hAnsi="Noto Sans" w:cs="Noto Sans"/>
                <w:sz w:val="16"/>
                <w:szCs w:val="16"/>
              </w:rPr>
            </w:pPr>
            <w:r w:rsidRPr="00E67938">
              <w:rPr>
                <w:rFonts w:ascii="Noto Sans" w:eastAsia="Yu Mincho" w:hAnsi="Noto Sans" w:cs="Noto Sans"/>
                <w:sz w:val="16"/>
                <w:szCs w:val="16"/>
              </w:rPr>
              <w:t>Nombre del apoderado o representante:</w:t>
            </w:r>
          </w:p>
          <w:p w14:paraId="4934583F" w14:textId="77777777" w:rsidR="00895012" w:rsidRPr="00E67938" w:rsidRDefault="00895012" w:rsidP="00895012">
            <w:pPr>
              <w:rPr>
                <w:rFonts w:ascii="Noto Sans" w:eastAsia="Yu Mincho" w:hAnsi="Noto Sans" w:cs="Noto Sans"/>
                <w:sz w:val="16"/>
                <w:szCs w:val="16"/>
              </w:rPr>
            </w:pPr>
            <w:r w:rsidRPr="00E67938">
              <w:rPr>
                <w:rFonts w:ascii="Noto Sans" w:eastAsia="Yu Mincho" w:hAnsi="Noto Sans" w:cs="Noto Sans"/>
                <w:sz w:val="16"/>
                <w:szCs w:val="16"/>
              </w:rPr>
              <w:t>Datos del documento mediante el cual acredita su personalidad y facultades.-</w:t>
            </w:r>
          </w:p>
          <w:p w14:paraId="0A655331" w14:textId="77777777" w:rsidR="00895012" w:rsidRPr="00E67938" w:rsidRDefault="00895012" w:rsidP="00895012">
            <w:pPr>
              <w:rPr>
                <w:rFonts w:ascii="Noto Sans" w:eastAsia="Yu Mincho" w:hAnsi="Noto Sans" w:cs="Noto Sans"/>
                <w:sz w:val="16"/>
                <w:szCs w:val="16"/>
              </w:rPr>
            </w:pPr>
            <w:r w:rsidRPr="00E67938">
              <w:rPr>
                <w:rFonts w:ascii="Noto Sans" w:eastAsia="Yu Mincho" w:hAnsi="Noto Sans" w:cs="Noto Sans"/>
                <w:sz w:val="16"/>
                <w:szCs w:val="16"/>
              </w:rPr>
              <w:t>Escritura pública número:                                           Fecha:</w:t>
            </w:r>
          </w:p>
          <w:p w14:paraId="4FE21EF2" w14:textId="77777777" w:rsidR="00895012" w:rsidRPr="00E67938" w:rsidRDefault="00895012" w:rsidP="00895012">
            <w:pPr>
              <w:tabs>
                <w:tab w:val="center" w:pos="4419"/>
                <w:tab w:val="right" w:pos="8838"/>
              </w:tabs>
              <w:rPr>
                <w:rFonts w:ascii="Noto Sans" w:eastAsia="Yu Mincho" w:hAnsi="Noto Sans" w:cs="Noto Sans"/>
                <w:sz w:val="16"/>
                <w:szCs w:val="16"/>
              </w:rPr>
            </w:pPr>
            <w:r w:rsidRPr="00E67938">
              <w:rPr>
                <w:rFonts w:ascii="Noto Sans" w:eastAsia="Yu Mincho" w:hAnsi="Noto Sans" w:cs="Noto Sans"/>
                <w:sz w:val="16"/>
                <w:szCs w:val="16"/>
              </w:rPr>
              <w:t>Nombre, número y lugar del Notario Público ante el cual se protocolizó la misma:</w:t>
            </w:r>
          </w:p>
        </w:tc>
      </w:tr>
    </w:tbl>
    <w:p w14:paraId="543AAF8A" w14:textId="77777777" w:rsidR="00895012" w:rsidRPr="00E67938" w:rsidRDefault="00895012" w:rsidP="00895012">
      <w:pPr>
        <w:jc w:val="both"/>
        <w:rPr>
          <w:rFonts w:ascii="Noto Sans" w:eastAsia="Yu Mincho" w:hAnsi="Noto Sans" w:cs="Noto Sans"/>
          <w:sz w:val="16"/>
          <w:szCs w:val="16"/>
        </w:rPr>
      </w:pPr>
      <w:r w:rsidRPr="00E67938">
        <w:rPr>
          <w:rFonts w:ascii="Noto Sans" w:eastAsia="Yu Mincho" w:hAnsi="Noto Sans" w:cs="Noto Sans"/>
          <w:sz w:val="16"/>
          <w:szCs w:val="16"/>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6A6D1CEB" w14:textId="77777777" w:rsidR="00895012" w:rsidRPr="00E67938" w:rsidRDefault="00895012" w:rsidP="00895012">
      <w:pPr>
        <w:jc w:val="center"/>
        <w:rPr>
          <w:rFonts w:ascii="Noto Sans" w:eastAsia="Yu Mincho" w:hAnsi="Noto Sans" w:cs="Noto Sans"/>
          <w:sz w:val="16"/>
          <w:szCs w:val="16"/>
        </w:rPr>
      </w:pPr>
      <w:r w:rsidRPr="00E67938">
        <w:rPr>
          <w:rFonts w:ascii="Noto Sans" w:eastAsia="Yu Mincho" w:hAnsi="Noto Sans" w:cs="Noto Sans"/>
          <w:sz w:val="16"/>
          <w:szCs w:val="16"/>
        </w:rPr>
        <w:t>(Lugar y fecha)</w:t>
      </w:r>
    </w:p>
    <w:p w14:paraId="76FB50C3" w14:textId="77777777" w:rsidR="00895012" w:rsidRPr="00E67938" w:rsidRDefault="00895012" w:rsidP="00895012">
      <w:pPr>
        <w:jc w:val="center"/>
        <w:rPr>
          <w:rFonts w:ascii="Noto Sans" w:eastAsia="Yu Mincho" w:hAnsi="Noto Sans" w:cs="Noto Sans"/>
          <w:sz w:val="16"/>
          <w:szCs w:val="16"/>
        </w:rPr>
      </w:pPr>
      <w:r w:rsidRPr="00E67938">
        <w:rPr>
          <w:rFonts w:ascii="Noto Sans" w:eastAsia="Yu Mincho" w:hAnsi="Noto Sans" w:cs="Noto Sans"/>
          <w:sz w:val="16"/>
          <w:szCs w:val="16"/>
        </w:rPr>
        <w:t>Protesto lo necesario</w:t>
      </w:r>
    </w:p>
    <w:p w14:paraId="2256508A" w14:textId="77777777" w:rsidR="00895012" w:rsidRPr="00E67938" w:rsidRDefault="00895012" w:rsidP="00895012">
      <w:pPr>
        <w:jc w:val="center"/>
        <w:rPr>
          <w:rFonts w:ascii="Noto Sans" w:eastAsia="Yu Mincho" w:hAnsi="Noto Sans" w:cs="Noto Sans"/>
          <w:sz w:val="16"/>
          <w:szCs w:val="16"/>
        </w:rPr>
      </w:pPr>
      <w:r w:rsidRPr="00E67938">
        <w:rPr>
          <w:rFonts w:ascii="Noto Sans" w:eastAsia="Yu Mincho" w:hAnsi="Noto Sans" w:cs="Noto Sans"/>
          <w:sz w:val="16"/>
          <w:szCs w:val="16"/>
        </w:rPr>
        <w:t>(Nombre y firma)</w:t>
      </w:r>
    </w:p>
    <w:p w14:paraId="645C6FCF" w14:textId="77777777" w:rsidR="00895012" w:rsidRPr="00E67938" w:rsidRDefault="00895012" w:rsidP="00895012">
      <w:pPr>
        <w:rPr>
          <w:rFonts w:ascii="Noto Sans" w:eastAsia="Yu Mincho" w:hAnsi="Noto Sans" w:cs="Noto Sans"/>
          <w:b/>
          <w:sz w:val="16"/>
          <w:szCs w:val="16"/>
        </w:rPr>
      </w:pPr>
      <w:r w:rsidRPr="00E67938">
        <w:rPr>
          <w:rFonts w:ascii="Noto Sans" w:eastAsia="Yu Mincho" w:hAnsi="Noto Sans" w:cs="Noto Sans"/>
          <w:b/>
          <w:sz w:val="16"/>
          <w:szCs w:val="16"/>
        </w:rPr>
        <w:br w:type="page"/>
      </w:r>
    </w:p>
    <w:p w14:paraId="2D6FE124" w14:textId="77777777" w:rsidR="005E6B00" w:rsidRDefault="005E6B00" w:rsidP="0064186E">
      <w:pPr>
        <w:jc w:val="center"/>
        <w:rPr>
          <w:rFonts w:ascii="Noto Sans" w:eastAsia="Yu Mincho" w:hAnsi="Noto Sans" w:cs="Noto Sans"/>
          <w:b/>
          <w:sz w:val="16"/>
          <w:szCs w:val="16"/>
        </w:rPr>
      </w:pPr>
    </w:p>
    <w:p w14:paraId="381CE48A" w14:textId="77777777" w:rsidR="005E6B00" w:rsidRDefault="005E6B00" w:rsidP="0064186E">
      <w:pPr>
        <w:jc w:val="center"/>
        <w:rPr>
          <w:rFonts w:ascii="Noto Sans" w:eastAsia="Yu Mincho" w:hAnsi="Noto Sans" w:cs="Noto Sans"/>
          <w:b/>
          <w:sz w:val="16"/>
          <w:szCs w:val="16"/>
        </w:rPr>
      </w:pPr>
    </w:p>
    <w:p w14:paraId="7A5ADD8C" w14:textId="1251FBEB" w:rsidR="0064186E" w:rsidRPr="00E67938" w:rsidRDefault="0064186E" w:rsidP="0064186E">
      <w:pPr>
        <w:jc w:val="center"/>
        <w:rPr>
          <w:rFonts w:ascii="Noto Sans" w:eastAsia="Yu Mincho" w:hAnsi="Noto Sans" w:cs="Noto Sans"/>
          <w:b/>
          <w:sz w:val="16"/>
          <w:szCs w:val="16"/>
        </w:rPr>
      </w:pPr>
      <w:r w:rsidRPr="00E67938">
        <w:rPr>
          <w:rFonts w:ascii="Noto Sans" w:eastAsia="Yu Mincho" w:hAnsi="Noto Sans" w:cs="Noto Sans"/>
          <w:b/>
          <w:sz w:val="16"/>
          <w:szCs w:val="16"/>
        </w:rPr>
        <w:t xml:space="preserve">ANEXO NÚMERO </w:t>
      </w:r>
      <w:r w:rsidR="00342F40">
        <w:rPr>
          <w:rFonts w:ascii="Noto Sans" w:eastAsia="Yu Mincho" w:hAnsi="Noto Sans" w:cs="Noto Sans"/>
          <w:b/>
          <w:sz w:val="16"/>
          <w:szCs w:val="16"/>
        </w:rPr>
        <w:t>8</w:t>
      </w:r>
      <w:r w:rsidRPr="00E67938">
        <w:rPr>
          <w:rFonts w:ascii="Noto Sans" w:eastAsia="Yu Mincho" w:hAnsi="Noto Sans" w:cs="Noto Sans"/>
          <w:b/>
          <w:sz w:val="16"/>
          <w:szCs w:val="16"/>
        </w:rPr>
        <w:t xml:space="preserve"> (</w:t>
      </w:r>
      <w:r w:rsidR="00342F40">
        <w:rPr>
          <w:rFonts w:ascii="Noto Sans" w:eastAsia="Yu Mincho" w:hAnsi="Noto Sans" w:cs="Noto Sans"/>
          <w:b/>
          <w:sz w:val="16"/>
          <w:szCs w:val="16"/>
        </w:rPr>
        <w:t>OCHO</w:t>
      </w:r>
      <w:r w:rsidRPr="00E67938">
        <w:rPr>
          <w:rFonts w:ascii="Noto Sans" w:eastAsia="Yu Mincho" w:hAnsi="Noto Sans" w:cs="Noto Sans"/>
          <w:b/>
          <w:sz w:val="16"/>
          <w:szCs w:val="16"/>
        </w:rPr>
        <w:t>)</w:t>
      </w:r>
    </w:p>
    <w:p w14:paraId="08C886FB" w14:textId="7AE929AB" w:rsidR="0064186E" w:rsidRPr="00E67938" w:rsidRDefault="0064186E" w:rsidP="00B906B9">
      <w:pPr>
        <w:jc w:val="center"/>
        <w:rPr>
          <w:rFonts w:ascii="Noto Sans" w:eastAsia="Yu Mincho" w:hAnsi="Noto Sans" w:cs="Noto Sans"/>
          <w:b/>
          <w:sz w:val="16"/>
          <w:szCs w:val="16"/>
        </w:rPr>
      </w:pPr>
      <w:r w:rsidRPr="00E67938">
        <w:rPr>
          <w:rFonts w:ascii="Noto Sans" w:eastAsia="Yu Mincho" w:hAnsi="Noto Sans" w:cs="Noto Sans"/>
          <w:b/>
          <w:sz w:val="16"/>
          <w:szCs w:val="16"/>
        </w:rPr>
        <w:t>PROPOSICIÓN ECONÓMICA</w:t>
      </w:r>
    </w:p>
    <w:p w14:paraId="5DF083AC" w14:textId="77777777" w:rsidR="00B906B9" w:rsidRPr="00E67938" w:rsidRDefault="00B906B9" w:rsidP="00B906B9">
      <w:pPr>
        <w:jc w:val="center"/>
        <w:rPr>
          <w:rFonts w:ascii="Noto Sans" w:eastAsia="Yu Mincho" w:hAnsi="Noto Sans" w:cs="Noto Sans"/>
          <w:b/>
          <w:sz w:val="16"/>
          <w:szCs w:val="16"/>
        </w:rPr>
      </w:pPr>
    </w:p>
    <w:p w14:paraId="6EF855BE" w14:textId="77777777" w:rsidR="00B906B9" w:rsidRPr="00E67938" w:rsidRDefault="00B906B9" w:rsidP="00B906B9">
      <w:pPr>
        <w:jc w:val="center"/>
        <w:rPr>
          <w:rFonts w:ascii="Noto Sans" w:eastAsia="Yu Mincho" w:hAnsi="Noto Sans" w:cs="Noto Sans"/>
          <w:b/>
          <w:sz w:val="16"/>
          <w:szCs w:val="16"/>
        </w:rPr>
      </w:pPr>
    </w:p>
    <w:p w14:paraId="47FE4851" w14:textId="77777777" w:rsidR="00B906B9" w:rsidRPr="00E67938" w:rsidRDefault="00B906B9" w:rsidP="00B906B9">
      <w:pPr>
        <w:jc w:val="center"/>
        <w:rPr>
          <w:rFonts w:ascii="Noto Sans" w:eastAsia="Yu Mincho" w:hAnsi="Noto Sans" w:cs="Noto Sans"/>
          <w:b/>
          <w:sz w:val="16"/>
          <w:szCs w:val="16"/>
        </w:rPr>
      </w:pPr>
    </w:p>
    <w:p w14:paraId="0FEEFC7D" w14:textId="77777777" w:rsidR="0064186E" w:rsidRPr="00E67938" w:rsidRDefault="0064186E" w:rsidP="0064186E">
      <w:pPr>
        <w:ind w:left="8789" w:right="164" w:hanging="8789"/>
        <w:jc w:val="center"/>
        <w:rPr>
          <w:rFonts w:ascii="Noto Sans" w:eastAsia="Yu Mincho" w:hAnsi="Noto Sans" w:cs="Noto Sans"/>
          <w:sz w:val="16"/>
          <w:szCs w:val="16"/>
        </w:rPr>
      </w:pPr>
    </w:p>
    <w:p w14:paraId="5F53CBD9" w14:textId="77777777" w:rsidR="00B906B9" w:rsidRPr="00E67938" w:rsidRDefault="00B906B9" w:rsidP="00B906B9">
      <w:pPr>
        <w:jc w:val="center"/>
        <w:rPr>
          <w:rFonts w:ascii="Noto Sans" w:eastAsia="Calibri" w:hAnsi="Noto Sans" w:cs="Noto Sans"/>
          <w:b/>
          <w:sz w:val="18"/>
          <w:szCs w:val="18"/>
        </w:rPr>
      </w:pPr>
      <w:r w:rsidRPr="00E67938">
        <w:rPr>
          <w:rFonts w:ascii="Noto Sans" w:eastAsia="Calibri" w:hAnsi="Noto Sans" w:cs="Noto Sans"/>
          <w:b/>
          <w:sz w:val="18"/>
          <w:szCs w:val="18"/>
        </w:rPr>
        <w:t>Archivo Adjunto a la Convocatoria</w:t>
      </w:r>
    </w:p>
    <w:p w14:paraId="7C030487" w14:textId="77777777" w:rsidR="00B906B9" w:rsidRPr="00E67938" w:rsidRDefault="00B906B9" w:rsidP="0064186E">
      <w:pPr>
        <w:ind w:left="8789" w:right="164" w:hanging="8789"/>
        <w:jc w:val="center"/>
        <w:rPr>
          <w:rFonts w:ascii="Noto Sans" w:eastAsia="Yu Mincho" w:hAnsi="Noto Sans" w:cs="Noto Sans"/>
          <w:sz w:val="16"/>
          <w:szCs w:val="16"/>
        </w:rPr>
      </w:pPr>
    </w:p>
    <w:p w14:paraId="1AD1B64B" w14:textId="77777777" w:rsidR="00B906B9" w:rsidRPr="00E67938" w:rsidRDefault="00B906B9" w:rsidP="0064186E">
      <w:pPr>
        <w:ind w:left="8789" w:right="164" w:hanging="8789"/>
        <w:jc w:val="center"/>
        <w:rPr>
          <w:rFonts w:ascii="Noto Sans" w:eastAsia="Yu Mincho" w:hAnsi="Noto Sans" w:cs="Noto Sans"/>
          <w:sz w:val="16"/>
          <w:szCs w:val="16"/>
        </w:rPr>
      </w:pPr>
    </w:p>
    <w:p w14:paraId="7A4B0979" w14:textId="23FF2251" w:rsidR="00B906B9" w:rsidRPr="00E67938" w:rsidRDefault="007C2995" w:rsidP="0064186E">
      <w:pPr>
        <w:ind w:left="8789" w:right="164" w:hanging="8789"/>
        <w:jc w:val="center"/>
        <w:rPr>
          <w:rFonts w:ascii="Noto Sans" w:eastAsia="Yu Mincho" w:hAnsi="Noto Sans" w:cs="Noto Sans"/>
          <w:sz w:val="16"/>
          <w:szCs w:val="16"/>
        </w:rPr>
      </w:pPr>
      <w:r w:rsidRPr="00E67938">
        <w:rPr>
          <w:rFonts w:ascii="Noto Sans" w:eastAsia="Yu Mincho" w:hAnsi="Noto Sans" w:cs="Noto Sans"/>
          <w:sz w:val="16"/>
          <w:szCs w:val="16"/>
        </w:rPr>
        <w:object w:dxaOrig="5475" w:dyaOrig="810" w14:anchorId="5114BF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6pt;height:40.7pt" o:ole="">
            <v:imagedata r:id="rId20" o:title=""/>
          </v:shape>
          <o:OLEObject Type="Embed" ProgID="Package" ShapeID="_x0000_i1025" DrawAspect="Content" ObjectID="_1821965821" r:id="rId21"/>
        </w:object>
      </w:r>
    </w:p>
    <w:p w14:paraId="2BB769EF" w14:textId="77777777" w:rsidR="00B906B9" w:rsidRPr="00E67938" w:rsidRDefault="00B906B9" w:rsidP="0064186E">
      <w:pPr>
        <w:ind w:left="8789" w:right="164" w:hanging="8789"/>
        <w:jc w:val="center"/>
        <w:rPr>
          <w:rFonts w:ascii="Noto Sans" w:eastAsia="Yu Mincho" w:hAnsi="Noto Sans" w:cs="Noto Sans"/>
          <w:sz w:val="16"/>
          <w:szCs w:val="16"/>
        </w:rPr>
      </w:pPr>
    </w:p>
    <w:p w14:paraId="3667BCC8" w14:textId="77777777" w:rsidR="00B906B9" w:rsidRPr="00E67938" w:rsidRDefault="00B906B9" w:rsidP="0064186E">
      <w:pPr>
        <w:ind w:left="8789" w:right="164" w:hanging="8789"/>
        <w:jc w:val="center"/>
        <w:rPr>
          <w:rFonts w:ascii="Noto Sans" w:eastAsia="Yu Mincho" w:hAnsi="Noto Sans" w:cs="Noto Sans"/>
          <w:sz w:val="16"/>
          <w:szCs w:val="16"/>
        </w:rPr>
      </w:pPr>
    </w:p>
    <w:p w14:paraId="44C21F05" w14:textId="77777777" w:rsidR="00B906B9" w:rsidRPr="00E67938" w:rsidRDefault="00B906B9" w:rsidP="0064186E">
      <w:pPr>
        <w:ind w:left="8789" w:right="164" w:hanging="8789"/>
        <w:jc w:val="center"/>
        <w:rPr>
          <w:rFonts w:ascii="Noto Sans" w:eastAsia="Yu Mincho" w:hAnsi="Noto Sans" w:cs="Noto Sans"/>
          <w:sz w:val="16"/>
          <w:szCs w:val="16"/>
        </w:rPr>
      </w:pPr>
    </w:p>
    <w:p w14:paraId="662CDEE7" w14:textId="77777777" w:rsidR="00B906B9" w:rsidRPr="00E67938" w:rsidRDefault="00B906B9" w:rsidP="0064186E">
      <w:pPr>
        <w:ind w:left="8789" w:right="164" w:hanging="8789"/>
        <w:jc w:val="center"/>
        <w:rPr>
          <w:rFonts w:ascii="Noto Sans" w:eastAsia="Yu Mincho" w:hAnsi="Noto Sans" w:cs="Noto Sans"/>
          <w:sz w:val="16"/>
          <w:szCs w:val="16"/>
        </w:rPr>
      </w:pPr>
    </w:p>
    <w:p w14:paraId="627026D2" w14:textId="77777777" w:rsidR="00B906B9" w:rsidRPr="00E67938" w:rsidRDefault="00B906B9" w:rsidP="0064186E">
      <w:pPr>
        <w:ind w:left="8789" w:right="164" w:hanging="8789"/>
        <w:jc w:val="center"/>
        <w:rPr>
          <w:rFonts w:ascii="Noto Sans" w:eastAsia="Yu Mincho" w:hAnsi="Noto Sans" w:cs="Noto Sans"/>
          <w:sz w:val="16"/>
          <w:szCs w:val="16"/>
        </w:rPr>
      </w:pPr>
    </w:p>
    <w:p w14:paraId="038E3D81" w14:textId="77777777" w:rsidR="00B906B9" w:rsidRPr="00E67938" w:rsidRDefault="00B906B9" w:rsidP="0064186E">
      <w:pPr>
        <w:ind w:left="8789" w:right="164" w:hanging="8789"/>
        <w:jc w:val="center"/>
        <w:rPr>
          <w:rFonts w:ascii="Noto Sans" w:eastAsia="Yu Mincho" w:hAnsi="Noto Sans" w:cs="Noto Sans"/>
          <w:sz w:val="16"/>
          <w:szCs w:val="16"/>
        </w:rPr>
      </w:pPr>
    </w:p>
    <w:p w14:paraId="63FA3269" w14:textId="77777777" w:rsidR="00B906B9" w:rsidRPr="00E67938" w:rsidRDefault="00B906B9" w:rsidP="00B906B9">
      <w:pPr>
        <w:jc w:val="center"/>
        <w:rPr>
          <w:rFonts w:ascii="Noto Sans" w:eastAsiaTheme="minorHAnsi" w:hAnsi="Noto Sans" w:cs="Noto Sans"/>
          <w:b/>
          <w:noProof/>
          <w:lang w:val="es-MX"/>
        </w:rPr>
      </w:pPr>
      <w:r w:rsidRPr="00E67938">
        <w:rPr>
          <w:rFonts w:ascii="Noto Sans" w:eastAsiaTheme="minorHAnsi" w:hAnsi="Noto Sans" w:cs="Noto Sans"/>
          <w:b/>
          <w:noProof/>
          <w:lang w:val="es-MX"/>
        </w:rPr>
        <w:t>“SE ANEXA EN ARCHIVO ELECTRÓNICO”</w:t>
      </w:r>
    </w:p>
    <w:p w14:paraId="106CCCA6" w14:textId="77777777" w:rsidR="00B906B9" w:rsidRPr="00E67938" w:rsidRDefault="00B906B9" w:rsidP="00B906B9">
      <w:pPr>
        <w:jc w:val="center"/>
        <w:rPr>
          <w:rFonts w:ascii="Noto Sans" w:eastAsiaTheme="minorHAnsi" w:hAnsi="Noto Sans" w:cs="Noto Sans"/>
          <w:b/>
          <w:noProof/>
          <w:lang w:val="es-MX"/>
        </w:rPr>
      </w:pPr>
    </w:p>
    <w:p w14:paraId="38F3C25D" w14:textId="77777777" w:rsidR="00B906B9" w:rsidRPr="00E67938" w:rsidRDefault="00B906B9" w:rsidP="00B906B9">
      <w:pPr>
        <w:jc w:val="center"/>
        <w:rPr>
          <w:rFonts w:ascii="Noto Sans" w:eastAsiaTheme="minorHAnsi" w:hAnsi="Noto Sans" w:cs="Noto Sans"/>
          <w:noProof/>
          <w:lang w:val="es-MX"/>
        </w:rPr>
      </w:pPr>
      <w:r w:rsidRPr="00E67938">
        <w:rPr>
          <w:rFonts w:ascii="Noto Sans" w:eastAsiaTheme="minorHAnsi" w:hAnsi="Noto Sans" w:cs="Noto Sans"/>
          <w:b/>
          <w:noProof/>
          <w:color w:val="FF0000"/>
          <w:u w:val="single"/>
          <w:lang w:val="es-MX"/>
        </w:rPr>
        <w:t>Dar doble click al ícono</w:t>
      </w:r>
    </w:p>
    <w:p w14:paraId="7A743D41" w14:textId="77777777" w:rsidR="00B906B9" w:rsidRPr="00E67938" w:rsidRDefault="00B906B9" w:rsidP="00B906B9">
      <w:pPr>
        <w:spacing w:line="276" w:lineRule="auto"/>
        <w:jc w:val="center"/>
        <w:rPr>
          <w:rFonts w:ascii="Noto Sans" w:eastAsia="Calibri" w:hAnsi="Noto Sans" w:cs="Noto Sans"/>
          <w:color w:val="000000" w:themeColor="text1"/>
          <w:sz w:val="16"/>
          <w:szCs w:val="16"/>
          <w:lang w:val="es-MX"/>
        </w:rPr>
      </w:pPr>
    </w:p>
    <w:p w14:paraId="02DA30F8" w14:textId="77777777" w:rsidR="00B906B9" w:rsidRPr="00E67938" w:rsidRDefault="00B906B9" w:rsidP="0064186E">
      <w:pPr>
        <w:ind w:left="8789" w:right="164" w:hanging="8789"/>
        <w:jc w:val="center"/>
        <w:rPr>
          <w:rFonts w:ascii="Noto Sans" w:eastAsia="Yu Mincho" w:hAnsi="Noto Sans" w:cs="Noto Sans"/>
          <w:sz w:val="16"/>
          <w:szCs w:val="16"/>
        </w:rPr>
      </w:pPr>
    </w:p>
    <w:p w14:paraId="079548ED" w14:textId="77777777" w:rsidR="00B906B9" w:rsidRPr="00E67938" w:rsidRDefault="00B906B9" w:rsidP="0064186E">
      <w:pPr>
        <w:ind w:left="8789" w:right="164" w:hanging="8789"/>
        <w:jc w:val="center"/>
        <w:rPr>
          <w:rFonts w:ascii="Noto Sans" w:eastAsia="Yu Mincho" w:hAnsi="Noto Sans" w:cs="Noto Sans"/>
          <w:sz w:val="16"/>
          <w:szCs w:val="16"/>
        </w:rPr>
      </w:pPr>
    </w:p>
    <w:p w14:paraId="051B73BC" w14:textId="77777777" w:rsidR="00B906B9" w:rsidRPr="00E67938" w:rsidRDefault="00B906B9" w:rsidP="0064186E">
      <w:pPr>
        <w:ind w:left="8789" w:right="164" w:hanging="8789"/>
        <w:jc w:val="center"/>
        <w:rPr>
          <w:rFonts w:ascii="Noto Sans" w:eastAsia="Yu Mincho" w:hAnsi="Noto Sans" w:cs="Noto Sans"/>
          <w:sz w:val="16"/>
          <w:szCs w:val="16"/>
        </w:rPr>
      </w:pPr>
    </w:p>
    <w:p w14:paraId="0933B048" w14:textId="77777777" w:rsidR="00B906B9" w:rsidRPr="00E67938" w:rsidRDefault="00B906B9" w:rsidP="0064186E">
      <w:pPr>
        <w:ind w:left="8789" w:right="164" w:hanging="8789"/>
        <w:jc w:val="center"/>
        <w:rPr>
          <w:rFonts w:ascii="Noto Sans" w:eastAsia="Yu Mincho" w:hAnsi="Noto Sans" w:cs="Noto Sans"/>
          <w:sz w:val="16"/>
          <w:szCs w:val="16"/>
        </w:rPr>
      </w:pPr>
    </w:p>
    <w:p w14:paraId="1EFE7F32" w14:textId="77777777" w:rsidR="00B906B9" w:rsidRPr="00E67938" w:rsidRDefault="00B906B9" w:rsidP="0064186E">
      <w:pPr>
        <w:ind w:left="8789" w:right="164" w:hanging="8789"/>
        <w:jc w:val="center"/>
        <w:rPr>
          <w:rFonts w:ascii="Noto Sans" w:eastAsia="Yu Mincho" w:hAnsi="Noto Sans" w:cs="Noto Sans"/>
          <w:sz w:val="16"/>
          <w:szCs w:val="16"/>
        </w:rPr>
      </w:pPr>
    </w:p>
    <w:p w14:paraId="24626737" w14:textId="77777777" w:rsidR="00B906B9" w:rsidRPr="00E67938" w:rsidRDefault="00B906B9" w:rsidP="0064186E">
      <w:pPr>
        <w:ind w:left="8789" w:right="164" w:hanging="8789"/>
        <w:jc w:val="center"/>
        <w:rPr>
          <w:rFonts w:ascii="Noto Sans" w:eastAsia="Yu Mincho" w:hAnsi="Noto Sans" w:cs="Noto Sans"/>
          <w:sz w:val="16"/>
          <w:szCs w:val="16"/>
        </w:rPr>
      </w:pPr>
    </w:p>
    <w:p w14:paraId="6E1E6D33" w14:textId="77777777" w:rsidR="00B906B9" w:rsidRPr="00E67938" w:rsidRDefault="00B906B9" w:rsidP="0064186E">
      <w:pPr>
        <w:ind w:left="8789" w:right="164" w:hanging="8789"/>
        <w:jc w:val="center"/>
        <w:rPr>
          <w:rFonts w:ascii="Noto Sans" w:eastAsia="Yu Mincho" w:hAnsi="Noto Sans" w:cs="Noto Sans"/>
          <w:sz w:val="16"/>
          <w:szCs w:val="16"/>
        </w:rPr>
      </w:pPr>
    </w:p>
    <w:p w14:paraId="20503946" w14:textId="77777777" w:rsidR="00B906B9" w:rsidRPr="00E67938" w:rsidRDefault="00B906B9" w:rsidP="0064186E">
      <w:pPr>
        <w:ind w:left="8789" w:right="164" w:hanging="8789"/>
        <w:jc w:val="center"/>
        <w:rPr>
          <w:rFonts w:ascii="Noto Sans" w:eastAsia="Yu Mincho" w:hAnsi="Noto Sans" w:cs="Noto Sans"/>
          <w:sz w:val="16"/>
          <w:szCs w:val="16"/>
        </w:rPr>
      </w:pPr>
    </w:p>
    <w:p w14:paraId="40B1F857" w14:textId="77777777" w:rsidR="00B906B9" w:rsidRPr="00E67938" w:rsidRDefault="00B906B9" w:rsidP="0064186E">
      <w:pPr>
        <w:ind w:left="8789" w:right="164" w:hanging="8789"/>
        <w:jc w:val="center"/>
        <w:rPr>
          <w:rFonts w:ascii="Noto Sans" w:eastAsia="Yu Mincho" w:hAnsi="Noto Sans" w:cs="Noto Sans"/>
          <w:sz w:val="16"/>
          <w:szCs w:val="16"/>
        </w:rPr>
      </w:pPr>
    </w:p>
    <w:p w14:paraId="0690E725" w14:textId="77777777" w:rsidR="00B906B9" w:rsidRPr="00E67938" w:rsidRDefault="00B906B9" w:rsidP="0064186E">
      <w:pPr>
        <w:ind w:left="8789" w:right="164" w:hanging="8789"/>
        <w:jc w:val="center"/>
        <w:rPr>
          <w:rFonts w:ascii="Noto Sans" w:eastAsia="Yu Mincho" w:hAnsi="Noto Sans" w:cs="Noto Sans"/>
          <w:sz w:val="16"/>
          <w:szCs w:val="16"/>
        </w:rPr>
      </w:pPr>
    </w:p>
    <w:p w14:paraId="00001923" w14:textId="77777777" w:rsidR="00B906B9" w:rsidRPr="00E67938" w:rsidRDefault="00B906B9" w:rsidP="0064186E">
      <w:pPr>
        <w:ind w:left="8789" w:right="164" w:hanging="8789"/>
        <w:jc w:val="center"/>
        <w:rPr>
          <w:rFonts w:ascii="Noto Sans" w:eastAsia="Yu Mincho" w:hAnsi="Noto Sans" w:cs="Noto Sans"/>
          <w:sz w:val="16"/>
          <w:szCs w:val="16"/>
        </w:rPr>
      </w:pPr>
    </w:p>
    <w:p w14:paraId="012933A8" w14:textId="77777777" w:rsidR="00B906B9" w:rsidRPr="00E67938" w:rsidRDefault="00B906B9" w:rsidP="0064186E">
      <w:pPr>
        <w:ind w:left="8789" w:right="164" w:hanging="8789"/>
        <w:jc w:val="center"/>
        <w:rPr>
          <w:rFonts w:ascii="Noto Sans" w:eastAsia="Yu Mincho" w:hAnsi="Noto Sans" w:cs="Noto Sans"/>
          <w:sz w:val="16"/>
          <w:szCs w:val="16"/>
        </w:rPr>
      </w:pPr>
    </w:p>
    <w:p w14:paraId="24AF5A8C" w14:textId="77777777" w:rsidR="00B906B9" w:rsidRPr="00E67938" w:rsidRDefault="00B906B9" w:rsidP="0064186E">
      <w:pPr>
        <w:ind w:left="8789" w:right="164" w:hanging="8789"/>
        <w:jc w:val="center"/>
        <w:rPr>
          <w:rFonts w:ascii="Noto Sans" w:eastAsia="Yu Mincho" w:hAnsi="Noto Sans" w:cs="Noto Sans"/>
          <w:sz w:val="16"/>
          <w:szCs w:val="16"/>
        </w:rPr>
      </w:pPr>
    </w:p>
    <w:p w14:paraId="76316E45" w14:textId="77777777" w:rsidR="00B906B9" w:rsidRPr="00E67938" w:rsidRDefault="00B906B9" w:rsidP="0064186E">
      <w:pPr>
        <w:ind w:left="8789" w:right="164" w:hanging="8789"/>
        <w:jc w:val="center"/>
        <w:rPr>
          <w:rFonts w:ascii="Noto Sans" w:eastAsia="Yu Mincho" w:hAnsi="Noto Sans" w:cs="Noto Sans"/>
          <w:sz w:val="16"/>
          <w:szCs w:val="16"/>
        </w:rPr>
      </w:pPr>
    </w:p>
    <w:p w14:paraId="6160485C" w14:textId="77777777" w:rsidR="00B906B9" w:rsidRPr="00E67938" w:rsidRDefault="00B906B9" w:rsidP="0064186E">
      <w:pPr>
        <w:ind w:left="8789" w:right="164" w:hanging="8789"/>
        <w:jc w:val="center"/>
        <w:rPr>
          <w:rFonts w:ascii="Noto Sans" w:eastAsia="Yu Mincho" w:hAnsi="Noto Sans" w:cs="Noto Sans"/>
          <w:sz w:val="16"/>
          <w:szCs w:val="16"/>
        </w:rPr>
      </w:pPr>
    </w:p>
    <w:p w14:paraId="45C4DA3F" w14:textId="77777777" w:rsidR="00B906B9" w:rsidRPr="00E67938" w:rsidRDefault="00B906B9" w:rsidP="0064186E">
      <w:pPr>
        <w:ind w:left="8789" w:right="164" w:hanging="8789"/>
        <w:jc w:val="center"/>
        <w:rPr>
          <w:rFonts w:ascii="Noto Sans" w:eastAsia="Yu Mincho" w:hAnsi="Noto Sans" w:cs="Noto Sans"/>
          <w:sz w:val="16"/>
          <w:szCs w:val="16"/>
        </w:rPr>
      </w:pPr>
    </w:p>
    <w:p w14:paraId="2BF58126" w14:textId="77777777" w:rsidR="00B906B9" w:rsidRPr="00E67938" w:rsidRDefault="00B906B9" w:rsidP="0064186E">
      <w:pPr>
        <w:ind w:left="8789" w:right="164" w:hanging="8789"/>
        <w:jc w:val="center"/>
        <w:rPr>
          <w:rFonts w:ascii="Noto Sans" w:eastAsia="Yu Mincho" w:hAnsi="Noto Sans" w:cs="Noto Sans"/>
          <w:sz w:val="16"/>
          <w:szCs w:val="16"/>
        </w:rPr>
      </w:pPr>
    </w:p>
    <w:p w14:paraId="0468559E" w14:textId="77777777" w:rsidR="00B906B9" w:rsidRPr="00E67938" w:rsidRDefault="00B906B9" w:rsidP="0064186E">
      <w:pPr>
        <w:ind w:left="8789" w:right="164" w:hanging="8789"/>
        <w:jc w:val="center"/>
        <w:rPr>
          <w:rFonts w:ascii="Noto Sans" w:eastAsia="Yu Mincho" w:hAnsi="Noto Sans" w:cs="Noto Sans"/>
          <w:sz w:val="16"/>
          <w:szCs w:val="16"/>
        </w:rPr>
      </w:pPr>
    </w:p>
    <w:p w14:paraId="31A93477" w14:textId="77777777" w:rsidR="00B906B9" w:rsidRPr="00E67938" w:rsidRDefault="00B906B9" w:rsidP="0064186E">
      <w:pPr>
        <w:ind w:left="8789" w:right="164" w:hanging="8789"/>
        <w:jc w:val="center"/>
        <w:rPr>
          <w:rFonts w:ascii="Noto Sans" w:eastAsia="Yu Mincho" w:hAnsi="Noto Sans" w:cs="Noto Sans"/>
          <w:sz w:val="16"/>
          <w:szCs w:val="16"/>
        </w:rPr>
      </w:pPr>
    </w:p>
    <w:p w14:paraId="434E7732" w14:textId="77777777" w:rsidR="00B906B9" w:rsidRPr="00E67938" w:rsidRDefault="00B906B9" w:rsidP="0064186E">
      <w:pPr>
        <w:ind w:left="8789" w:right="164" w:hanging="8789"/>
        <w:jc w:val="center"/>
        <w:rPr>
          <w:rFonts w:ascii="Noto Sans" w:eastAsia="Yu Mincho" w:hAnsi="Noto Sans" w:cs="Noto Sans"/>
          <w:sz w:val="16"/>
          <w:szCs w:val="16"/>
        </w:rPr>
      </w:pPr>
    </w:p>
    <w:p w14:paraId="343F9B52" w14:textId="77777777" w:rsidR="00B906B9" w:rsidRPr="00E67938" w:rsidRDefault="00B906B9" w:rsidP="0064186E">
      <w:pPr>
        <w:ind w:left="8789" w:right="164" w:hanging="8789"/>
        <w:jc w:val="center"/>
        <w:rPr>
          <w:rFonts w:ascii="Noto Sans" w:eastAsia="Yu Mincho" w:hAnsi="Noto Sans" w:cs="Noto Sans"/>
          <w:sz w:val="16"/>
          <w:szCs w:val="16"/>
        </w:rPr>
      </w:pPr>
    </w:p>
    <w:p w14:paraId="1ED10B04" w14:textId="77777777" w:rsidR="00B906B9" w:rsidRPr="00E67938" w:rsidRDefault="00B906B9" w:rsidP="0064186E">
      <w:pPr>
        <w:ind w:left="8789" w:right="164" w:hanging="8789"/>
        <w:jc w:val="center"/>
        <w:rPr>
          <w:rFonts w:ascii="Noto Sans" w:eastAsia="Yu Mincho" w:hAnsi="Noto Sans" w:cs="Noto Sans"/>
          <w:sz w:val="16"/>
          <w:szCs w:val="16"/>
        </w:rPr>
      </w:pPr>
    </w:p>
    <w:p w14:paraId="54A04DE1" w14:textId="77777777" w:rsidR="00B906B9" w:rsidRPr="00E67938" w:rsidRDefault="00B906B9" w:rsidP="0064186E">
      <w:pPr>
        <w:ind w:left="8789" w:right="164" w:hanging="8789"/>
        <w:jc w:val="center"/>
        <w:rPr>
          <w:rFonts w:ascii="Noto Sans" w:eastAsia="Yu Mincho" w:hAnsi="Noto Sans" w:cs="Noto Sans"/>
          <w:sz w:val="16"/>
          <w:szCs w:val="16"/>
        </w:rPr>
      </w:pPr>
    </w:p>
    <w:p w14:paraId="24D8858F" w14:textId="77777777" w:rsidR="00B906B9" w:rsidRPr="00E67938" w:rsidRDefault="00B906B9" w:rsidP="0064186E">
      <w:pPr>
        <w:ind w:left="8789" w:right="164" w:hanging="8789"/>
        <w:jc w:val="center"/>
        <w:rPr>
          <w:rFonts w:ascii="Noto Sans" w:eastAsia="Yu Mincho" w:hAnsi="Noto Sans" w:cs="Noto Sans"/>
          <w:sz w:val="16"/>
          <w:szCs w:val="16"/>
        </w:rPr>
      </w:pPr>
    </w:p>
    <w:p w14:paraId="21888A1B" w14:textId="77777777" w:rsidR="00B906B9" w:rsidRPr="00E67938" w:rsidRDefault="00B906B9" w:rsidP="0064186E">
      <w:pPr>
        <w:ind w:left="8789" w:right="164" w:hanging="8789"/>
        <w:jc w:val="center"/>
        <w:rPr>
          <w:rFonts w:ascii="Noto Sans" w:eastAsia="Yu Mincho" w:hAnsi="Noto Sans" w:cs="Noto Sans"/>
          <w:sz w:val="16"/>
          <w:szCs w:val="16"/>
        </w:rPr>
      </w:pPr>
    </w:p>
    <w:p w14:paraId="0E26E868" w14:textId="77777777" w:rsidR="00B906B9" w:rsidRPr="00E67938" w:rsidRDefault="00B906B9" w:rsidP="0064186E">
      <w:pPr>
        <w:ind w:left="8789" w:right="164" w:hanging="8789"/>
        <w:jc w:val="center"/>
        <w:rPr>
          <w:rFonts w:ascii="Noto Sans" w:eastAsia="Yu Mincho" w:hAnsi="Noto Sans" w:cs="Noto Sans"/>
          <w:sz w:val="16"/>
          <w:szCs w:val="16"/>
        </w:rPr>
      </w:pPr>
    </w:p>
    <w:p w14:paraId="05AE92E9" w14:textId="77777777" w:rsidR="00B906B9" w:rsidRPr="00E67938" w:rsidRDefault="00B906B9" w:rsidP="0064186E">
      <w:pPr>
        <w:ind w:left="8789" w:right="164" w:hanging="8789"/>
        <w:jc w:val="center"/>
        <w:rPr>
          <w:rFonts w:ascii="Noto Sans" w:eastAsia="Yu Mincho" w:hAnsi="Noto Sans" w:cs="Noto Sans"/>
          <w:sz w:val="16"/>
          <w:szCs w:val="16"/>
        </w:rPr>
      </w:pPr>
    </w:p>
    <w:p w14:paraId="1C87759B" w14:textId="6E3A32CC" w:rsidR="00B906B9" w:rsidRPr="00E67938" w:rsidRDefault="00B906B9" w:rsidP="0064186E">
      <w:pPr>
        <w:jc w:val="center"/>
        <w:rPr>
          <w:rFonts w:ascii="Noto Sans" w:eastAsia="Yu Mincho" w:hAnsi="Noto Sans" w:cs="Noto Sans"/>
          <w:b/>
          <w:sz w:val="16"/>
          <w:szCs w:val="16"/>
        </w:rPr>
      </w:pPr>
    </w:p>
    <w:p w14:paraId="032138A8" w14:textId="77777777" w:rsidR="00B906B9" w:rsidRPr="00E67938" w:rsidRDefault="00B906B9" w:rsidP="0064186E">
      <w:pPr>
        <w:jc w:val="center"/>
        <w:rPr>
          <w:rFonts w:ascii="Noto Sans" w:eastAsia="Yu Mincho" w:hAnsi="Noto Sans" w:cs="Noto Sans"/>
          <w:b/>
          <w:sz w:val="16"/>
          <w:szCs w:val="16"/>
        </w:rPr>
      </w:pPr>
    </w:p>
    <w:p w14:paraId="2C872EC5" w14:textId="77777777" w:rsidR="00B906B9" w:rsidRPr="00E67938" w:rsidRDefault="00B906B9" w:rsidP="0064186E">
      <w:pPr>
        <w:jc w:val="center"/>
        <w:rPr>
          <w:rFonts w:ascii="Noto Sans" w:eastAsia="Yu Mincho" w:hAnsi="Noto Sans" w:cs="Noto Sans"/>
          <w:b/>
          <w:sz w:val="16"/>
          <w:szCs w:val="16"/>
        </w:rPr>
      </w:pPr>
    </w:p>
    <w:p w14:paraId="165C4A35" w14:textId="2E27DCE9" w:rsidR="0064186E" w:rsidRPr="00E67938" w:rsidRDefault="00342F40" w:rsidP="0064186E">
      <w:pPr>
        <w:jc w:val="center"/>
        <w:rPr>
          <w:rFonts w:ascii="Noto Sans" w:eastAsia="Yu Mincho" w:hAnsi="Noto Sans" w:cs="Noto Sans"/>
          <w:b/>
          <w:sz w:val="16"/>
          <w:szCs w:val="16"/>
        </w:rPr>
      </w:pPr>
      <w:r>
        <w:rPr>
          <w:rFonts w:ascii="Noto Sans" w:eastAsia="Yu Mincho" w:hAnsi="Noto Sans" w:cs="Noto Sans"/>
          <w:b/>
          <w:sz w:val="16"/>
          <w:szCs w:val="16"/>
        </w:rPr>
        <w:t>ANEXO NÚMERO 09</w:t>
      </w:r>
      <w:r w:rsidR="0064186E" w:rsidRPr="00E67938">
        <w:rPr>
          <w:rFonts w:ascii="Noto Sans" w:eastAsia="Yu Mincho" w:hAnsi="Noto Sans" w:cs="Noto Sans"/>
          <w:b/>
          <w:sz w:val="16"/>
          <w:szCs w:val="16"/>
        </w:rPr>
        <w:t xml:space="preserve"> (</w:t>
      </w:r>
      <w:r>
        <w:rPr>
          <w:rFonts w:ascii="Noto Sans" w:eastAsia="Yu Mincho" w:hAnsi="Noto Sans" w:cs="Noto Sans"/>
          <w:b/>
          <w:sz w:val="16"/>
          <w:szCs w:val="16"/>
        </w:rPr>
        <w:t>NUEVE</w:t>
      </w:r>
      <w:r w:rsidR="0064186E" w:rsidRPr="00E67938">
        <w:rPr>
          <w:rFonts w:ascii="Noto Sans" w:eastAsia="Yu Mincho" w:hAnsi="Noto Sans" w:cs="Noto Sans"/>
          <w:b/>
          <w:sz w:val="16"/>
          <w:szCs w:val="16"/>
        </w:rPr>
        <w:t>)</w:t>
      </w:r>
    </w:p>
    <w:p w14:paraId="6D9798B6" w14:textId="77777777" w:rsidR="0064186E" w:rsidRPr="00E67938"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7B0C28D5" w14:textId="77777777" w:rsidR="00B906B9" w:rsidRPr="00E67938" w:rsidRDefault="00B906B9"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4ECDAA9B" w14:textId="77777777" w:rsidR="0064186E" w:rsidRPr="00E67938"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r w:rsidRPr="00E67938">
        <w:rPr>
          <w:rFonts w:ascii="Noto Sans" w:eastAsia="Times New Roman" w:hAnsi="Noto Sans" w:cs="Noto Sans"/>
          <w:b/>
          <w:bCs/>
          <w:kern w:val="1"/>
          <w:sz w:val="16"/>
          <w:szCs w:val="16"/>
          <w:lang w:eastAsia="ar-SA"/>
        </w:rPr>
        <w:t xml:space="preserve">FORMATO DE CONTRATO DE ADQUISICIÓN </w:t>
      </w:r>
    </w:p>
    <w:p w14:paraId="4316E5BC" w14:textId="77777777" w:rsidR="0064186E" w:rsidRPr="00E67938" w:rsidRDefault="0064186E" w:rsidP="0064186E">
      <w:pPr>
        <w:jc w:val="center"/>
        <w:rPr>
          <w:rFonts w:ascii="Noto Sans" w:eastAsia="Calibri" w:hAnsi="Noto Sans" w:cs="Noto Sans"/>
          <w:b/>
          <w:sz w:val="16"/>
          <w:szCs w:val="16"/>
          <w:lang w:val="es-ES_tradnl"/>
        </w:rPr>
      </w:pPr>
    </w:p>
    <w:p w14:paraId="60782693" w14:textId="77777777" w:rsidR="0064186E" w:rsidRPr="00E67938" w:rsidRDefault="0064186E" w:rsidP="0064186E">
      <w:pPr>
        <w:jc w:val="center"/>
        <w:rPr>
          <w:rFonts w:ascii="Noto Sans" w:eastAsia="Calibri" w:hAnsi="Noto Sans" w:cs="Noto Sans"/>
          <w:b/>
          <w:sz w:val="16"/>
          <w:szCs w:val="16"/>
          <w:lang w:val="es-ES_tradnl"/>
        </w:rPr>
      </w:pPr>
      <w:r w:rsidRPr="00E67938">
        <w:rPr>
          <w:rFonts w:ascii="Noto Sans" w:eastAsia="Calibri" w:hAnsi="Noto Sans" w:cs="Noto Sans"/>
          <w:b/>
          <w:sz w:val="16"/>
          <w:szCs w:val="16"/>
          <w:lang w:val="es-ES_tradnl"/>
        </w:rPr>
        <w:t>Archivo Adjunto a la Convocatoria</w:t>
      </w:r>
    </w:p>
    <w:p w14:paraId="7C6CC7F7" w14:textId="47D8BC17" w:rsidR="0064186E" w:rsidRPr="00E67938" w:rsidRDefault="0064186E" w:rsidP="0064186E">
      <w:pPr>
        <w:jc w:val="center"/>
        <w:rPr>
          <w:rFonts w:ascii="Noto Sans" w:eastAsia="Calibri" w:hAnsi="Noto Sans" w:cs="Noto Sans"/>
          <w:sz w:val="16"/>
          <w:szCs w:val="16"/>
          <w:lang w:val="es-MX" w:eastAsia="es-ES_tradnl"/>
        </w:rPr>
      </w:pPr>
    </w:p>
    <w:p w14:paraId="60B4951F" w14:textId="77777777" w:rsidR="00B906B9" w:rsidRPr="00E67938" w:rsidRDefault="00B906B9" w:rsidP="0064186E">
      <w:pPr>
        <w:jc w:val="center"/>
        <w:rPr>
          <w:rFonts w:ascii="Noto Sans" w:eastAsia="Calibri" w:hAnsi="Noto Sans" w:cs="Noto Sans"/>
          <w:sz w:val="16"/>
          <w:szCs w:val="16"/>
          <w:lang w:val="es-MX" w:eastAsia="es-ES_tradnl"/>
        </w:rPr>
      </w:pPr>
    </w:p>
    <w:p w14:paraId="74404484" w14:textId="12986C44" w:rsidR="0064186E" w:rsidRPr="00E67938" w:rsidRDefault="002F2CB9" w:rsidP="0064186E">
      <w:pPr>
        <w:jc w:val="center"/>
        <w:rPr>
          <w:rFonts w:ascii="Noto Sans" w:eastAsia="Calibri" w:hAnsi="Noto Sans" w:cs="Noto Sans"/>
          <w:b/>
          <w:color w:val="FF0000"/>
          <w:sz w:val="16"/>
          <w:szCs w:val="16"/>
          <w:lang w:val="es-MX" w:eastAsia="es-ES_tradnl"/>
        </w:rPr>
      </w:pPr>
      <w:r w:rsidRPr="00E67938">
        <w:rPr>
          <w:rFonts w:ascii="Noto Sans" w:eastAsia="Calibri" w:hAnsi="Noto Sans" w:cs="Noto Sans"/>
          <w:b/>
          <w:color w:val="FF0000"/>
          <w:sz w:val="16"/>
          <w:szCs w:val="16"/>
          <w:lang w:val="es-MX" w:eastAsia="es-ES_tradnl"/>
        </w:rPr>
        <w:object w:dxaOrig="2100" w:dyaOrig="810" w14:anchorId="7604009D">
          <v:shape id="_x0000_i1026" type="#_x0000_t75" style="width:105.2pt;height:40.7pt" o:ole="">
            <v:imagedata r:id="rId22" o:title=""/>
          </v:shape>
          <o:OLEObject Type="Embed" ProgID="Package" ShapeID="_x0000_i1026" DrawAspect="Content" ObjectID="_1821965822" r:id="rId23"/>
        </w:object>
      </w:r>
    </w:p>
    <w:p w14:paraId="60916A78" w14:textId="77777777" w:rsidR="0064186E" w:rsidRPr="00E67938" w:rsidRDefault="0064186E" w:rsidP="0064186E">
      <w:pPr>
        <w:jc w:val="center"/>
        <w:rPr>
          <w:rFonts w:ascii="Noto Sans" w:eastAsia="Calibri" w:hAnsi="Noto Sans" w:cs="Noto Sans"/>
          <w:b/>
          <w:color w:val="FF0000"/>
          <w:sz w:val="16"/>
          <w:szCs w:val="16"/>
          <w:lang w:val="es-MX" w:eastAsia="es-ES_tradnl"/>
        </w:rPr>
      </w:pPr>
    </w:p>
    <w:p w14:paraId="45AE7ACD" w14:textId="77777777" w:rsidR="0064186E" w:rsidRPr="00E67938" w:rsidRDefault="0064186E" w:rsidP="0064186E">
      <w:pPr>
        <w:jc w:val="center"/>
        <w:rPr>
          <w:rFonts w:ascii="Noto Sans" w:eastAsia="Calibri" w:hAnsi="Noto Sans" w:cs="Noto Sans"/>
          <w:b/>
          <w:color w:val="FF0000"/>
          <w:sz w:val="16"/>
          <w:szCs w:val="16"/>
          <w:lang w:val="es-MX" w:eastAsia="es-ES_tradnl"/>
        </w:rPr>
      </w:pPr>
      <w:r w:rsidRPr="00E67938">
        <w:rPr>
          <w:rFonts w:ascii="Noto Sans" w:eastAsia="Calibri" w:hAnsi="Noto Sans" w:cs="Noto Sans"/>
          <w:b/>
          <w:color w:val="FF0000"/>
          <w:sz w:val="16"/>
          <w:szCs w:val="16"/>
          <w:lang w:val="es-MX" w:eastAsia="es-ES_tradnl"/>
        </w:rPr>
        <w:t>“SE ANEXA EN ARCHIVO ELECTRÓNICO”</w:t>
      </w:r>
    </w:p>
    <w:p w14:paraId="51A9D1F4" w14:textId="77777777" w:rsidR="0064186E" w:rsidRPr="00E67938" w:rsidRDefault="0064186E" w:rsidP="0064186E">
      <w:pPr>
        <w:jc w:val="center"/>
        <w:rPr>
          <w:rFonts w:ascii="Noto Sans" w:eastAsia="Calibri" w:hAnsi="Noto Sans" w:cs="Noto Sans"/>
          <w:sz w:val="16"/>
          <w:szCs w:val="16"/>
          <w:lang w:val="es-MX" w:eastAsia="es-ES_tradnl"/>
        </w:rPr>
      </w:pPr>
      <w:r w:rsidRPr="00E67938">
        <w:rPr>
          <w:rFonts w:ascii="Noto Sans" w:eastAsia="Calibri" w:hAnsi="Noto Sans" w:cs="Noto Sans"/>
          <w:sz w:val="16"/>
          <w:szCs w:val="16"/>
          <w:lang w:val="es-MX" w:eastAsia="es-ES_tradnl"/>
        </w:rPr>
        <w:t xml:space="preserve">Dar doble </w:t>
      </w:r>
      <w:proofErr w:type="spellStart"/>
      <w:r w:rsidRPr="00E67938">
        <w:rPr>
          <w:rFonts w:ascii="Noto Sans" w:eastAsia="Calibri" w:hAnsi="Noto Sans" w:cs="Noto Sans"/>
          <w:sz w:val="16"/>
          <w:szCs w:val="16"/>
          <w:lang w:val="es-MX" w:eastAsia="es-ES_tradnl"/>
        </w:rPr>
        <w:t>click</w:t>
      </w:r>
      <w:proofErr w:type="spellEnd"/>
      <w:r w:rsidRPr="00E67938">
        <w:rPr>
          <w:rFonts w:ascii="Noto Sans" w:eastAsia="Calibri" w:hAnsi="Noto Sans" w:cs="Noto Sans"/>
          <w:sz w:val="16"/>
          <w:szCs w:val="16"/>
          <w:lang w:val="es-MX" w:eastAsia="es-ES_tradnl"/>
        </w:rPr>
        <w:t xml:space="preserve"> al ícono</w:t>
      </w:r>
    </w:p>
    <w:p w14:paraId="32602C66" w14:textId="77777777" w:rsidR="00471993" w:rsidRPr="00E67938"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69C23AC2" w14:textId="77777777" w:rsidR="0064186E" w:rsidRPr="00E67938"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59C19319" w14:textId="77777777" w:rsidR="0064186E" w:rsidRPr="00E67938"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7235034A" w14:textId="77777777" w:rsidR="0064186E" w:rsidRPr="00E67938"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76CC2C95" w14:textId="77777777" w:rsidR="0064186E" w:rsidRPr="00E67938" w:rsidRDefault="0064186E"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3F2BE856" w14:textId="77777777" w:rsidR="00471993" w:rsidRPr="00E67938"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127CFB0B" w14:textId="77777777" w:rsidR="00471993" w:rsidRPr="00E67938"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5FB799A1" w14:textId="77777777" w:rsidR="00471993" w:rsidRPr="00E67938"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218D9E04" w14:textId="77777777" w:rsidR="00471993" w:rsidRPr="00E67938"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50F3C1D7" w14:textId="77777777" w:rsidR="00471993" w:rsidRPr="00E67938" w:rsidRDefault="00471993"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7C7E2F76" w14:textId="77777777" w:rsidR="00B906B9" w:rsidRPr="00E67938" w:rsidRDefault="00B906B9"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0FEFBC01" w14:textId="77777777" w:rsidR="00B906B9" w:rsidRPr="00E67938" w:rsidRDefault="00B906B9" w:rsidP="0064186E">
      <w:pPr>
        <w:keepNext/>
        <w:suppressAutoHyphens/>
        <w:spacing w:before="240" w:after="60"/>
        <w:jc w:val="center"/>
        <w:outlineLvl w:val="0"/>
        <w:rPr>
          <w:rFonts w:ascii="Noto Sans" w:eastAsia="Times New Roman" w:hAnsi="Noto Sans" w:cs="Noto Sans"/>
          <w:b/>
          <w:bCs/>
          <w:kern w:val="1"/>
          <w:sz w:val="16"/>
          <w:szCs w:val="16"/>
          <w:lang w:eastAsia="ar-SA"/>
        </w:rPr>
      </w:pPr>
    </w:p>
    <w:p w14:paraId="29B4D943" w14:textId="77777777" w:rsidR="005E6B00" w:rsidRPr="00E67938" w:rsidRDefault="005E6B00">
      <w:pPr>
        <w:rPr>
          <w:rFonts w:ascii="Noto Sans" w:eastAsia="Yu Mincho" w:hAnsi="Noto Sans" w:cs="Noto Sans"/>
          <w:sz w:val="16"/>
          <w:szCs w:val="16"/>
        </w:rPr>
      </w:pPr>
    </w:p>
    <w:p w14:paraId="19FFA9D2" w14:textId="77777777" w:rsidR="005E6B00" w:rsidRPr="00E67938" w:rsidRDefault="005E6B00" w:rsidP="0064186E">
      <w:pPr>
        <w:ind w:right="16"/>
        <w:jc w:val="center"/>
        <w:rPr>
          <w:rFonts w:ascii="Noto Sans" w:eastAsia="Yu Mincho" w:hAnsi="Noto Sans" w:cs="Noto Sans"/>
          <w:sz w:val="16"/>
          <w:szCs w:val="16"/>
        </w:rPr>
      </w:pPr>
    </w:p>
    <w:p w14:paraId="0022A5E6" w14:textId="77777777" w:rsidR="005E6B00" w:rsidRPr="00E67938" w:rsidRDefault="005E6B00" w:rsidP="0064186E">
      <w:pPr>
        <w:ind w:right="16"/>
        <w:jc w:val="center"/>
        <w:rPr>
          <w:rFonts w:ascii="Noto Sans" w:eastAsia="Yu Mincho" w:hAnsi="Noto Sans" w:cs="Noto Sans"/>
          <w:sz w:val="16"/>
          <w:szCs w:val="16"/>
        </w:rPr>
      </w:pPr>
    </w:p>
    <w:p w14:paraId="4B092791" w14:textId="77777777" w:rsidR="005E6B00" w:rsidRPr="00E67938" w:rsidRDefault="005E6B00" w:rsidP="0064186E">
      <w:pPr>
        <w:ind w:right="16"/>
        <w:jc w:val="center"/>
        <w:rPr>
          <w:rFonts w:ascii="Noto Sans" w:eastAsia="Yu Mincho" w:hAnsi="Noto Sans" w:cs="Noto Sans"/>
          <w:b/>
          <w:sz w:val="16"/>
          <w:szCs w:val="16"/>
        </w:rPr>
      </w:pPr>
    </w:p>
    <w:p w14:paraId="393FCCC7" w14:textId="77777777" w:rsidR="005E6B00" w:rsidRPr="00E67938" w:rsidRDefault="005E6B00" w:rsidP="0064186E">
      <w:pPr>
        <w:ind w:right="16"/>
        <w:jc w:val="center"/>
        <w:rPr>
          <w:rFonts w:ascii="Noto Sans" w:eastAsia="Yu Mincho" w:hAnsi="Noto Sans" w:cs="Noto Sans"/>
          <w:b/>
          <w:sz w:val="16"/>
          <w:szCs w:val="16"/>
        </w:rPr>
      </w:pPr>
    </w:p>
    <w:p w14:paraId="0D179448" w14:textId="353C1B6D" w:rsidR="005E6B00" w:rsidRPr="00E67938" w:rsidRDefault="005E6B00" w:rsidP="0064186E">
      <w:pPr>
        <w:ind w:right="16"/>
        <w:jc w:val="center"/>
        <w:rPr>
          <w:rFonts w:ascii="Noto Sans" w:eastAsia="Yu Mincho" w:hAnsi="Noto Sans" w:cs="Noto Sans"/>
          <w:b/>
          <w:sz w:val="16"/>
          <w:szCs w:val="16"/>
        </w:rPr>
      </w:pPr>
      <w:r>
        <w:rPr>
          <w:rFonts w:ascii="Noto Sans" w:eastAsia="Yu Mincho" w:hAnsi="Noto Sans" w:cs="Noto Sans"/>
          <w:b/>
          <w:sz w:val="16"/>
          <w:szCs w:val="16"/>
        </w:rPr>
        <w:t>ANEXO NUMERO 10</w:t>
      </w:r>
      <w:r w:rsidRPr="00E67938">
        <w:rPr>
          <w:rFonts w:ascii="Noto Sans" w:eastAsia="Yu Mincho" w:hAnsi="Noto Sans" w:cs="Noto Sans"/>
          <w:b/>
          <w:sz w:val="16"/>
          <w:szCs w:val="16"/>
        </w:rPr>
        <w:t xml:space="preserve"> (D</w:t>
      </w:r>
      <w:r>
        <w:rPr>
          <w:rFonts w:ascii="Noto Sans" w:eastAsia="Yu Mincho" w:hAnsi="Noto Sans" w:cs="Noto Sans"/>
          <w:b/>
          <w:sz w:val="16"/>
          <w:szCs w:val="16"/>
        </w:rPr>
        <w:t>IEZ</w:t>
      </w:r>
      <w:r w:rsidRPr="00E67938">
        <w:rPr>
          <w:rFonts w:ascii="Noto Sans" w:eastAsia="Yu Mincho" w:hAnsi="Noto Sans" w:cs="Noto Sans"/>
          <w:b/>
          <w:sz w:val="16"/>
          <w:szCs w:val="16"/>
        </w:rPr>
        <w:t>)</w:t>
      </w:r>
    </w:p>
    <w:p w14:paraId="5CA057BC" w14:textId="77777777" w:rsidR="0064186E" w:rsidRPr="00E67938" w:rsidRDefault="0064186E" w:rsidP="0064186E">
      <w:pPr>
        <w:suppressAutoHyphens/>
        <w:jc w:val="center"/>
        <w:rPr>
          <w:rFonts w:ascii="Noto Sans" w:eastAsia="Times New Roman" w:hAnsi="Noto Sans" w:cs="Noto Sans"/>
          <w:b/>
          <w:sz w:val="16"/>
          <w:szCs w:val="16"/>
          <w:lang w:eastAsia="ar-SA"/>
        </w:rPr>
      </w:pPr>
      <w:r w:rsidRPr="00E67938">
        <w:rPr>
          <w:rFonts w:ascii="Noto Sans" w:eastAsia="Times New Roman" w:hAnsi="Noto Sans" w:cs="Noto Sans"/>
          <w:b/>
          <w:sz w:val="16"/>
          <w:szCs w:val="16"/>
          <w:lang w:eastAsia="ar-SA"/>
        </w:rPr>
        <w:t>FORMATO PARA FIANZA DE CUMPLIMIENTO DE CONTRATO</w:t>
      </w:r>
    </w:p>
    <w:p w14:paraId="7BC2307B" w14:textId="4C20A212" w:rsidR="0064186E" w:rsidRPr="00E67938" w:rsidRDefault="0064186E" w:rsidP="0064186E">
      <w:pPr>
        <w:rPr>
          <w:rFonts w:ascii="Noto Sans" w:eastAsia="Yu Mincho" w:hAnsi="Noto Sans" w:cs="Noto Sans"/>
          <w:sz w:val="16"/>
          <w:szCs w:val="16"/>
        </w:rPr>
      </w:pPr>
    </w:p>
    <w:p w14:paraId="1AF66016" w14:textId="3CB3AF04" w:rsidR="00B906B9" w:rsidRPr="00E67938" w:rsidRDefault="005A0E6D" w:rsidP="005A0E6D">
      <w:pPr>
        <w:jc w:val="center"/>
        <w:rPr>
          <w:rFonts w:ascii="Noto Sans" w:eastAsia="Yu Mincho" w:hAnsi="Noto Sans" w:cs="Noto Sans"/>
          <w:sz w:val="16"/>
          <w:szCs w:val="16"/>
        </w:rPr>
      </w:pPr>
      <w:r w:rsidRPr="00E67938">
        <w:rPr>
          <w:rFonts w:ascii="Noto Sans" w:eastAsia="Yu Mincho" w:hAnsi="Noto Sans" w:cs="Noto Sans"/>
          <w:sz w:val="16"/>
          <w:szCs w:val="16"/>
        </w:rPr>
        <w:object w:dxaOrig="4081" w:dyaOrig="811" w14:anchorId="1250B16F">
          <v:shape id="_x0000_i1027" type="#_x0000_t75" style="width:204.1pt;height:40.7pt" o:ole="">
            <v:imagedata r:id="rId24" o:title=""/>
          </v:shape>
          <o:OLEObject Type="Embed" ProgID="Package" ShapeID="_x0000_i1027" DrawAspect="Content" ObjectID="_1821965823" r:id="rId25"/>
        </w:object>
      </w:r>
    </w:p>
    <w:p w14:paraId="78D0F3C5" w14:textId="77777777" w:rsidR="00B906B9" w:rsidRPr="00E67938" w:rsidRDefault="00B906B9" w:rsidP="0064186E">
      <w:pPr>
        <w:rPr>
          <w:rFonts w:ascii="Noto Sans" w:eastAsia="Yu Mincho" w:hAnsi="Noto Sans" w:cs="Noto Sans"/>
          <w:sz w:val="16"/>
          <w:szCs w:val="16"/>
        </w:rPr>
      </w:pPr>
    </w:p>
    <w:p w14:paraId="3054F02E" w14:textId="77777777" w:rsidR="00B906B9" w:rsidRPr="00E67938" w:rsidRDefault="00B906B9" w:rsidP="00B906B9">
      <w:pPr>
        <w:jc w:val="center"/>
        <w:rPr>
          <w:rFonts w:ascii="Noto Sans" w:eastAsia="Calibri" w:hAnsi="Noto Sans" w:cs="Noto Sans"/>
          <w:b/>
          <w:sz w:val="16"/>
          <w:szCs w:val="16"/>
          <w:lang w:val="es-ES_tradnl"/>
        </w:rPr>
      </w:pPr>
      <w:r w:rsidRPr="00E67938">
        <w:rPr>
          <w:rFonts w:ascii="Noto Sans" w:eastAsia="Calibri" w:hAnsi="Noto Sans" w:cs="Noto Sans"/>
          <w:b/>
          <w:sz w:val="16"/>
          <w:szCs w:val="16"/>
          <w:lang w:val="es-ES_tradnl"/>
        </w:rPr>
        <w:t>Archivo Adjunto a la Convocatoria</w:t>
      </w:r>
    </w:p>
    <w:p w14:paraId="458ED2D4" w14:textId="77777777" w:rsidR="00B906B9" w:rsidRPr="00E67938" w:rsidRDefault="00B906B9" w:rsidP="00B906B9">
      <w:pPr>
        <w:jc w:val="center"/>
        <w:rPr>
          <w:rFonts w:ascii="Noto Sans" w:eastAsia="Calibri" w:hAnsi="Noto Sans" w:cs="Noto Sans"/>
          <w:sz w:val="16"/>
          <w:szCs w:val="16"/>
          <w:lang w:val="es-MX" w:eastAsia="es-ES_tradnl"/>
        </w:rPr>
      </w:pPr>
    </w:p>
    <w:p w14:paraId="133AD8C0" w14:textId="77777777" w:rsidR="00B906B9" w:rsidRPr="00E67938" w:rsidRDefault="00B906B9" w:rsidP="00B906B9">
      <w:pPr>
        <w:jc w:val="center"/>
        <w:rPr>
          <w:rFonts w:ascii="Noto Sans" w:eastAsia="Calibri" w:hAnsi="Noto Sans" w:cs="Noto Sans"/>
          <w:b/>
          <w:color w:val="FF0000"/>
          <w:sz w:val="16"/>
          <w:szCs w:val="16"/>
          <w:lang w:val="es-MX" w:eastAsia="es-ES_tradnl"/>
        </w:rPr>
      </w:pPr>
      <w:r w:rsidRPr="00E67938">
        <w:rPr>
          <w:rFonts w:ascii="Noto Sans" w:eastAsia="Calibri" w:hAnsi="Noto Sans" w:cs="Noto Sans"/>
          <w:b/>
          <w:color w:val="FF0000"/>
          <w:sz w:val="16"/>
          <w:szCs w:val="16"/>
          <w:lang w:val="es-MX" w:eastAsia="es-ES_tradnl"/>
        </w:rPr>
        <w:t>“SE ANEXA EN ARCHIVO ELECTRÓNICO”</w:t>
      </w:r>
    </w:p>
    <w:p w14:paraId="0324CD39" w14:textId="5399E709" w:rsidR="00B906B9" w:rsidRPr="00E67938" w:rsidRDefault="00B906B9" w:rsidP="005A0E6D">
      <w:pPr>
        <w:jc w:val="center"/>
        <w:rPr>
          <w:rFonts w:ascii="Noto Sans" w:eastAsia="Yu Mincho" w:hAnsi="Noto Sans" w:cs="Noto Sans"/>
          <w:sz w:val="16"/>
          <w:szCs w:val="16"/>
        </w:rPr>
      </w:pPr>
      <w:r w:rsidRPr="00E67938">
        <w:rPr>
          <w:rFonts w:ascii="Noto Sans" w:eastAsia="Calibri" w:hAnsi="Noto Sans" w:cs="Noto Sans"/>
          <w:sz w:val="16"/>
          <w:szCs w:val="16"/>
          <w:lang w:val="es-MX" w:eastAsia="es-ES_tradnl"/>
        </w:rPr>
        <w:lastRenderedPageBreak/>
        <w:t xml:space="preserve">Dar doble </w:t>
      </w:r>
      <w:proofErr w:type="spellStart"/>
      <w:r w:rsidRPr="00E67938">
        <w:rPr>
          <w:rFonts w:ascii="Noto Sans" w:eastAsia="Calibri" w:hAnsi="Noto Sans" w:cs="Noto Sans"/>
          <w:sz w:val="16"/>
          <w:szCs w:val="16"/>
          <w:lang w:val="es-MX" w:eastAsia="es-ES_tradnl"/>
        </w:rPr>
        <w:t>click</w:t>
      </w:r>
      <w:proofErr w:type="spellEnd"/>
      <w:r w:rsidRPr="00E67938">
        <w:rPr>
          <w:rFonts w:ascii="Noto Sans" w:eastAsia="Calibri" w:hAnsi="Noto Sans" w:cs="Noto Sans"/>
          <w:sz w:val="16"/>
          <w:szCs w:val="16"/>
          <w:lang w:val="es-MX" w:eastAsia="es-ES_tradnl"/>
        </w:rPr>
        <w:t xml:space="preserve"> al ícono</w:t>
      </w:r>
    </w:p>
    <w:p w14:paraId="35E1B28A" w14:textId="77777777" w:rsidR="00B906B9" w:rsidRPr="00E67938" w:rsidRDefault="00B906B9" w:rsidP="0064186E">
      <w:pPr>
        <w:rPr>
          <w:rFonts w:ascii="Noto Sans" w:eastAsia="Yu Mincho" w:hAnsi="Noto Sans" w:cs="Noto Sans"/>
          <w:sz w:val="16"/>
          <w:szCs w:val="16"/>
        </w:rPr>
      </w:pPr>
    </w:p>
    <w:p w14:paraId="544E0611" w14:textId="77777777" w:rsidR="005A0E6D" w:rsidRPr="00E67938" w:rsidRDefault="005A0E6D" w:rsidP="0064186E">
      <w:pPr>
        <w:rPr>
          <w:rFonts w:ascii="Noto Sans" w:eastAsia="Yu Mincho" w:hAnsi="Noto Sans" w:cs="Noto Sans"/>
          <w:sz w:val="16"/>
          <w:szCs w:val="16"/>
        </w:rPr>
      </w:pPr>
    </w:p>
    <w:p w14:paraId="22E51FFE" w14:textId="77777777" w:rsidR="005A0E6D" w:rsidRPr="00E67938" w:rsidRDefault="005A0E6D" w:rsidP="0064186E">
      <w:pPr>
        <w:rPr>
          <w:rFonts w:ascii="Noto Sans" w:eastAsia="Yu Mincho" w:hAnsi="Noto Sans" w:cs="Noto Sans"/>
          <w:sz w:val="16"/>
          <w:szCs w:val="16"/>
        </w:rPr>
      </w:pPr>
    </w:p>
    <w:p w14:paraId="5F9FC5BC" w14:textId="77777777" w:rsidR="005A0E6D" w:rsidRPr="00E67938" w:rsidRDefault="005A0E6D" w:rsidP="0064186E">
      <w:pPr>
        <w:rPr>
          <w:rFonts w:ascii="Noto Sans" w:eastAsia="Yu Mincho" w:hAnsi="Noto Sans" w:cs="Noto Sans"/>
          <w:sz w:val="16"/>
          <w:szCs w:val="16"/>
        </w:rPr>
      </w:pPr>
    </w:p>
    <w:p w14:paraId="0F71962A" w14:textId="77777777" w:rsidR="005A0E6D" w:rsidRPr="00E67938" w:rsidRDefault="005A0E6D" w:rsidP="0064186E">
      <w:pPr>
        <w:rPr>
          <w:rFonts w:ascii="Noto Sans" w:eastAsia="Yu Mincho" w:hAnsi="Noto Sans" w:cs="Noto Sans"/>
          <w:sz w:val="16"/>
          <w:szCs w:val="16"/>
        </w:rPr>
      </w:pPr>
    </w:p>
    <w:p w14:paraId="139A8D12" w14:textId="77777777" w:rsidR="005A0E6D" w:rsidRPr="00E67938" w:rsidRDefault="005A0E6D" w:rsidP="0064186E">
      <w:pPr>
        <w:rPr>
          <w:rFonts w:ascii="Noto Sans" w:eastAsia="Yu Mincho" w:hAnsi="Noto Sans" w:cs="Noto Sans"/>
          <w:sz w:val="16"/>
          <w:szCs w:val="16"/>
        </w:rPr>
      </w:pPr>
    </w:p>
    <w:p w14:paraId="2B22ADC7" w14:textId="77777777" w:rsidR="005A0E6D" w:rsidRPr="00E67938" w:rsidRDefault="005A0E6D" w:rsidP="0064186E">
      <w:pPr>
        <w:rPr>
          <w:rFonts w:ascii="Noto Sans" w:eastAsia="Yu Mincho" w:hAnsi="Noto Sans" w:cs="Noto Sans"/>
          <w:sz w:val="16"/>
          <w:szCs w:val="16"/>
        </w:rPr>
      </w:pPr>
    </w:p>
    <w:p w14:paraId="6C7174A5" w14:textId="77777777" w:rsidR="005A0E6D" w:rsidRPr="00E67938" w:rsidRDefault="005A0E6D" w:rsidP="0064186E">
      <w:pPr>
        <w:rPr>
          <w:rFonts w:ascii="Noto Sans" w:eastAsia="Yu Mincho" w:hAnsi="Noto Sans" w:cs="Noto Sans"/>
          <w:sz w:val="16"/>
          <w:szCs w:val="16"/>
        </w:rPr>
      </w:pPr>
    </w:p>
    <w:p w14:paraId="5794D779" w14:textId="77777777" w:rsidR="005A0E6D" w:rsidRPr="00E67938" w:rsidRDefault="005A0E6D" w:rsidP="0064186E">
      <w:pPr>
        <w:rPr>
          <w:rFonts w:ascii="Noto Sans" w:eastAsia="Yu Mincho" w:hAnsi="Noto Sans" w:cs="Noto Sans"/>
          <w:sz w:val="16"/>
          <w:szCs w:val="16"/>
        </w:rPr>
      </w:pPr>
    </w:p>
    <w:p w14:paraId="041B2EC7" w14:textId="77777777" w:rsidR="005A0E6D" w:rsidRPr="00E67938" w:rsidRDefault="005A0E6D" w:rsidP="0064186E">
      <w:pPr>
        <w:rPr>
          <w:rFonts w:ascii="Noto Sans" w:eastAsia="Yu Mincho" w:hAnsi="Noto Sans" w:cs="Noto Sans"/>
          <w:sz w:val="16"/>
          <w:szCs w:val="16"/>
        </w:rPr>
      </w:pPr>
    </w:p>
    <w:p w14:paraId="21DE3866" w14:textId="77777777" w:rsidR="005A0E6D" w:rsidRPr="00E67938" w:rsidRDefault="005A0E6D" w:rsidP="0064186E">
      <w:pPr>
        <w:rPr>
          <w:rFonts w:ascii="Noto Sans" w:eastAsia="Yu Mincho" w:hAnsi="Noto Sans" w:cs="Noto Sans"/>
          <w:sz w:val="16"/>
          <w:szCs w:val="16"/>
        </w:rPr>
      </w:pPr>
    </w:p>
    <w:p w14:paraId="65266C0E" w14:textId="77777777" w:rsidR="005A0E6D" w:rsidRPr="00E67938" w:rsidRDefault="005A0E6D" w:rsidP="0064186E">
      <w:pPr>
        <w:rPr>
          <w:rFonts w:ascii="Noto Sans" w:eastAsia="Yu Mincho" w:hAnsi="Noto Sans" w:cs="Noto Sans"/>
          <w:sz w:val="16"/>
          <w:szCs w:val="16"/>
        </w:rPr>
      </w:pPr>
    </w:p>
    <w:p w14:paraId="0E0C4E79" w14:textId="77777777" w:rsidR="005A0E6D" w:rsidRPr="00E67938" w:rsidRDefault="005A0E6D" w:rsidP="0064186E">
      <w:pPr>
        <w:rPr>
          <w:rFonts w:ascii="Noto Sans" w:eastAsia="Yu Mincho" w:hAnsi="Noto Sans" w:cs="Noto Sans"/>
          <w:sz w:val="16"/>
          <w:szCs w:val="16"/>
        </w:rPr>
      </w:pPr>
    </w:p>
    <w:p w14:paraId="092B3554" w14:textId="77777777" w:rsidR="005A0E6D" w:rsidRPr="00E67938" w:rsidRDefault="005A0E6D" w:rsidP="0064186E">
      <w:pPr>
        <w:rPr>
          <w:rFonts w:ascii="Noto Sans" w:eastAsia="Yu Mincho" w:hAnsi="Noto Sans" w:cs="Noto Sans"/>
          <w:sz w:val="16"/>
          <w:szCs w:val="16"/>
        </w:rPr>
      </w:pPr>
    </w:p>
    <w:p w14:paraId="59A981EC" w14:textId="77777777" w:rsidR="005A0E6D" w:rsidRPr="00E67938" w:rsidRDefault="005A0E6D" w:rsidP="0064186E">
      <w:pPr>
        <w:rPr>
          <w:rFonts w:ascii="Noto Sans" w:eastAsia="Yu Mincho" w:hAnsi="Noto Sans" w:cs="Noto Sans"/>
          <w:sz w:val="16"/>
          <w:szCs w:val="16"/>
        </w:rPr>
      </w:pPr>
    </w:p>
    <w:p w14:paraId="56EA3398" w14:textId="77777777" w:rsidR="005A0E6D" w:rsidRPr="00E67938" w:rsidRDefault="005A0E6D" w:rsidP="0064186E">
      <w:pPr>
        <w:rPr>
          <w:rFonts w:ascii="Noto Sans" w:eastAsia="Yu Mincho" w:hAnsi="Noto Sans" w:cs="Noto Sans"/>
          <w:sz w:val="16"/>
          <w:szCs w:val="16"/>
        </w:rPr>
      </w:pPr>
    </w:p>
    <w:p w14:paraId="71CA2788" w14:textId="77777777" w:rsidR="005A0E6D" w:rsidRPr="00E67938" w:rsidRDefault="005A0E6D" w:rsidP="0064186E">
      <w:pPr>
        <w:rPr>
          <w:rFonts w:ascii="Noto Sans" w:eastAsia="Yu Mincho" w:hAnsi="Noto Sans" w:cs="Noto Sans"/>
          <w:sz w:val="16"/>
          <w:szCs w:val="16"/>
        </w:rPr>
      </w:pPr>
    </w:p>
    <w:p w14:paraId="735B7A06" w14:textId="77777777" w:rsidR="005A0E6D" w:rsidRPr="00E67938" w:rsidRDefault="005A0E6D" w:rsidP="0064186E">
      <w:pPr>
        <w:rPr>
          <w:rFonts w:ascii="Noto Sans" w:eastAsia="Yu Mincho" w:hAnsi="Noto Sans" w:cs="Noto Sans"/>
          <w:sz w:val="16"/>
          <w:szCs w:val="16"/>
        </w:rPr>
      </w:pPr>
    </w:p>
    <w:p w14:paraId="17652E7F" w14:textId="77777777" w:rsidR="005A0E6D" w:rsidRPr="00E67938" w:rsidRDefault="005A0E6D" w:rsidP="0064186E">
      <w:pPr>
        <w:rPr>
          <w:rFonts w:ascii="Noto Sans" w:eastAsia="Yu Mincho" w:hAnsi="Noto Sans" w:cs="Noto Sans"/>
          <w:sz w:val="16"/>
          <w:szCs w:val="16"/>
        </w:rPr>
      </w:pPr>
    </w:p>
    <w:p w14:paraId="1FB56A6C" w14:textId="77777777" w:rsidR="005A0E6D" w:rsidRPr="00E67938" w:rsidRDefault="005A0E6D" w:rsidP="0064186E">
      <w:pPr>
        <w:rPr>
          <w:rFonts w:ascii="Noto Sans" w:eastAsia="Yu Mincho" w:hAnsi="Noto Sans" w:cs="Noto Sans"/>
          <w:sz w:val="16"/>
          <w:szCs w:val="16"/>
        </w:rPr>
      </w:pPr>
    </w:p>
    <w:p w14:paraId="0DC07220" w14:textId="77777777" w:rsidR="005A0E6D" w:rsidRPr="00E67938" w:rsidRDefault="005A0E6D" w:rsidP="0064186E">
      <w:pPr>
        <w:rPr>
          <w:rFonts w:ascii="Noto Sans" w:eastAsia="Yu Mincho" w:hAnsi="Noto Sans" w:cs="Noto Sans"/>
          <w:sz w:val="16"/>
          <w:szCs w:val="16"/>
        </w:rPr>
      </w:pPr>
    </w:p>
    <w:p w14:paraId="2AE6F4A4" w14:textId="77777777" w:rsidR="005A0E6D" w:rsidRPr="00E67938" w:rsidRDefault="005A0E6D" w:rsidP="0064186E">
      <w:pPr>
        <w:rPr>
          <w:rFonts w:ascii="Noto Sans" w:eastAsia="Yu Mincho" w:hAnsi="Noto Sans" w:cs="Noto Sans"/>
          <w:sz w:val="16"/>
          <w:szCs w:val="16"/>
        </w:rPr>
      </w:pPr>
    </w:p>
    <w:p w14:paraId="79440833" w14:textId="77777777" w:rsidR="005A0E6D" w:rsidRPr="00E67938" w:rsidRDefault="005A0E6D" w:rsidP="0064186E">
      <w:pPr>
        <w:rPr>
          <w:rFonts w:ascii="Noto Sans" w:eastAsia="Yu Mincho" w:hAnsi="Noto Sans" w:cs="Noto Sans"/>
          <w:sz w:val="16"/>
          <w:szCs w:val="16"/>
        </w:rPr>
      </w:pPr>
    </w:p>
    <w:p w14:paraId="41FB7773" w14:textId="77777777" w:rsidR="005A0E6D" w:rsidRPr="00E67938" w:rsidRDefault="005A0E6D" w:rsidP="0064186E">
      <w:pPr>
        <w:rPr>
          <w:rFonts w:ascii="Noto Sans" w:eastAsia="Yu Mincho" w:hAnsi="Noto Sans" w:cs="Noto Sans"/>
          <w:sz w:val="16"/>
          <w:szCs w:val="16"/>
        </w:rPr>
      </w:pPr>
    </w:p>
    <w:p w14:paraId="67225868" w14:textId="77777777" w:rsidR="005A0E6D" w:rsidRPr="00E67938" w:rsidRDefault="005A0E6D" w:rsidP="0064186E">
      <w:pPr>
        <w:rPr>
          <w:rFonts w:ascii="Noto Sans" w:eastAsia="Yu Mincho" w:hAnsi="Noto Sans" w:cs="Noto Sans"/>
          <w:sz w:val="16"/>
          <w:szCs w:val="16"/>
        </w:rPr>
      </w:pPr>
    </w:p>
    <w:p w14:paraId="2BA6819F" w14:textId="77777777" w:rsidR="005A0E6D" w:rsidRPr="00E67938" w:rsidRDefault="005A0E6D" w:rsidP="0064186E">
      <w:pPr>
        <w:rPr>
          <w:rFonts w:ascii="Noto Sans" w:eastAsia="Yu Mincho" w:hAnsi="Noto Sans" w:cs="Noto Sans"/>
          <w:sz w:val="16"/>
          <w:szCs w:val="16"/>
        </w:rPr>
      </w:pPr>
    </w:p>
    <w:p w14:paraId="2DC7838F" w14:textId="77777777" w:rsidR="005A0E6D" w:rsidRPr="00E67938" w:rsidRDefault="005A0E6D" w:rsidP="0064186E">
      <w:pPr>
        <w:rPr>
          <w:rFonts w:ascii="Noto Sans" w:eastAsia="Yu Mincho" w:hAnsi="Noto Sans" w:cs="Noto Sans"/>
          <w:sz w:val="16"/>
          <w:szCs w:val="16"/>
        </w:rPr>
      </w:pPr>
    </w:p>
    <w:p w14:paraId="5A0ED3C6" w14:textId="77777777" w:rsidR="005A0E6D" w:rsidRPr="00E67938" w:rsidRDefault="005A0E6D" w:rsidP="0064186E">
      <w:pPr>
        <w:rPr>
          <w:rFonts w:ascii="Noto Sans" w:eastAsia="Yu Mincho" w:hAnsi="Noto Sans" w:cs="Noto Sans"/>
          <w:sz w:val="16"/>
          <w:szCs w:val="16"/>
        </w:rPr>
      </w:pPr>
    </w:p>
    <w:p w14:paraId="05DF3012" w14:textId="77777777" w:rsidR="005A0E6D" w:rsidRPr="00E67938" w:rsidRDefault="005A0E6D" w:rsidP="0064186E">
      <w:pPr>
        <w:rPr>
          <w:rFonts w:ascii="Noto Sans" w:eastAsia="Yu Mincho" w:hAnsi="Noto Sans" w:cs="Noto Sans"/>
          <w:sz w:val="16"/>
          <w:szCs w:val="16"/>
        </w:rPr>
      </w:pPr>
    </w:p>
    <w:p w14:paraId="5E43CD8C" w14:textId="77777777" w:rsidR="005A0E6D" w:rsidRPr="00E67938" w:rsidRDefault="005A0E6D" w:rsidP="0064186E">
      <w:pPr>
        <w:rPr>
          <w:rFonts w:ascii="Noto Sans" w:eastAsia="Yu Mincho" w:hAnsi="Noto Sans" w:cs="Noto Sans"/>
          <w:sz w:val="16"/>
          <w:szCs w:val="16"/>
        </w:rPr>
      </w:pPr>
    </w:p>
    <w:p w14:paraId="6A3157BD" w14:textId="77777777" w:rsidR="005A0E6D" w:rsidRPr="00E67938" w:rsidRDefault="005A0E6D" w:rsidP="0064186E">
      <w:pPr>
        <w:rPr>
          <w:rFonts w:ascii="Noto Sans" w:eastAsia="Yu Mincho" w:hAnsi="Noto Sans" w:cs="Noto Sans"/>
          <w:sz w:val="16"/>
          <w:szCs w:val="16"/>
        </w:rPr>
      </w:pPr>
    </w:p>
    <w:p w14:paraId="01FFCC60" w14:textId="77777777" w:rsidR="005A0E6D" w:rsidRPr="00E67938" w:rsidRDefault="005A0E6D" w:rsidP="0064186E">
      <w:pPr>
        <w:rPr>
          <w:rFonts w:ascii="Noto Sans" w:eastAsia="Yu Mincho" w:hAnsi="Noto Sans" w:cs="Noto Sans"/>
          <w:sz w:val="16"/>
          <w:szCs w:val="16"/>
        </w:rPr>
      </w:pPr>
    </w:p>
    <w:p w14:paraId="4D5022C4" w14:textId="77777777" w:rsidR="005A0E6D" w:rsidRPr="00E67938" w:rsidRDefault="005A0E6D" w:rsidP="0064186E">
      <w:pPr>
        <w:rPr>
          <w:rFonts w:ascii="Noto Sans" w:eastAsia="Yu Mincho" w:hAnsi="Noto Sans" w:cs="Noto Sans"/>
          <w:sz w:val="16"/>
          <w:szCs w:val="16"/>
        </w:rPr>
      </w:pPr>
    </w:p>
    <w:p w14:paraId="16529346" w14:textId="77777777" w:rsidR="005A0E6D" w:rsidRPr="00E67938" w:rsidRDefault="005A0E6D" w:rsidP="0064186E">
      <w:pPr>
        <w:rPr>
          <w:rFonts w:ascii="Noto Sans" w:eastAsia="Yu Mincho" w:hAnsi="Noto Sans" w:cs="Noto Sans"/>
          <w:sz w:val="16"/>
          <w:szCs w:val="16"/>
        </w:rPr>
      </w:pPr>
    </w:p>
    <w:p w14:paraId="78E89548" w14:textId="77777777" w:rsidR="005A0E6D" w:rsidRPr="00E67938" w:rsidRDefault="005A0E6D" w:rsidP="0064186E">
      <w:pPr>
        <w:rPr>
          <w:rFonts w:ascii="Noto Sans" w:eastAsia="Yu Mincho" w:hAnsi="Noto Sans" w:cs="Noto Sans"/>
          <w:sz w:val="16"/>
          <w:szCs w:val="16"/>
        </w:rPr>
      </w:pPr>
    </w:p>
    <w:p w14:paraId="0DB3D57C" w14:textId="77777777" w:rsidR="005A0E6D" w:rsidRPr="00E67938" w:rsidRDefault="005A0E6D" w:rsidP="0064186E">
      <w:pPr>
        <w:rPr>
          <w:rFonts w:ascii="Noto Sans" w:eastAsia="Yu Mincho" w:hAnsi="Noto Sans" w:cs="Noto Sans"/>
          <w:sz w:val="16"/>
          <w:szCs w:val="16"/>
        </w:rPr>
      </w:pPr>
    </w:p>
    <w:p w14:paraId="47119FEF" w14:textId="77777777" w:rsidR="005A0E6D" w:rsidRPr="00E67938" w:rsidRDefault="005A0E6D" w:rsidP="0064186E">
      <w:pPr>
        <w:rPr>
          <w:rFonts w:ascii="Noto Sans" w:eastAsia="Yu Mincho" w:hAnsi="Noto Sans" w:cs="Noto Sans"/>
          <w:sz w:val="16"/>
          <w:szCs w:val="16"/>
        </w:rPr>
      </w:pPr>
    </w:p>
    <w:p w14:paraId="0A315BE9" w14:textId="77777777" w:rsidR="005A0E6D" w:rsidRPr="00E67938" w:rsidRDefault="005A0E6D" w:rsidP="0064186E">
      <w:pPr>
        <w:rPr>
          <w:rFonts w:ascii="Noto Sans" w:eastAsia="Yu Mincho" w:hAnsi="Noto Sans" w:cs="Noto Sans"/>
          <w:sz w:val="16"/>
          <w:szCs w:val="16"/>
        </w:rPr>
      </w:pPr>
    </w:p>
    <w:p w14:paraId="13C8F861" w14:textId="528DBEFF" w:rsidR="0064186E" w:rsidRPr="00E67938" w:rsidRDefault="0064186E" w:rsidP="0064186E">
      <w:pPr>
        <w:jc w:val="center"/>
        <w:rPr>
          <w:rFonts w:ascii="Noto Sans" w:eastAsia="Yu Mincho" w:hAnsi="Noto Sans" w:cs="Noto Sans"/>
          <w:b/>
          <w:sz w:val="16"/>
          <w:szCs w:val="16"/>
        </w:rPr>
      </w:pPr>
    </w:p>
    <w:p w14:paraId="0736BF07" w14:textId="77777777" w:rsidR="0064186E" w:rsidRPr="00E67938" w:rsidRDefault="0064186E" w:rsidP="0064186E">
      <w:pPr>
        <w:rPr>
          <w:rFonts w:ascii="Noto Sans" w:eastAsia="Yu Mincho" w:hAnsi="Noto Sans" w:cs="Noto Sans"/>
          <w:sz w:val="16"/>
          <w:szCs w:val="16"/>
        </w:rPr>
      </w:pPr>
    </w:p>
    <w:p w14:paraId="5A4B19A7" w14:textId="34DA7ACE" w:rsidR="0064186E" w:rsidRPr="00E67938" w:rsidRDefault="0064186E" w:rsidP="0064186E">
      <w:pPr>
        <w:jc w:val="center"/>
        <w:rPr>
          <w:rFonts w:ascii="Noto Sans" w:eastAsia="Yu Mincho" w:hAnsi="Noto Sans" w:cs="Noto Sans"/>
          <w:sz w:val="16"/>
          <w:szCs w:val="16"/>
        </w:rPr>
      </w:pPr>
      <w:r w:rsidRPr="00E67938">
        <w:rPr>
          <w:rFonts w:ascii="Noto Sans" w:eastAsia="Yu Mincho" w:hAnsi="Noto Sans" w:cs="Noto Sans"/>
          <w:b/>
          <w:sz w:val="16"/>
          <w:szCs w:val="16"/>
        </w:rPr>
        <w:t>ANEXO NUMERO 1</w:t>
      </w:r>
      <w:r w:rsidR="00342F40">
        <w:rPr>
          <w:rFonts w:ascii="Noto Sans" w:eastAsia="Yu Mincho" w:hAnsi="Noto Sans" w:cs="Noto Sans"/>
          <w:b/>
          <w:sz w:val="16"/>
          <w:szCs w:val="16"/>
        </w:rPr>
        <w:t>1</w:t>
      </w:r>
      <w:r w:rsidRPr="00E67938">
        <w:rPr>
          <w:rFonts w:ascii="Noto Sans" w:eastAsia="Yu Mincho" w:hAnsi="Noto Sans" w:cs="Noto Sans"/>
          <w:b/>
          <w:sz w:val="16"/>
          <w:szCs w:val="16"/>
        </w:rPr>
        <w:t xml:space="preserve"> (</w:t>
      </w:r>
      <w:r w:rsidR="00342F40">
        <w:rPr>
          <w:rFonts w:ascii="Noto Sans" w:eastAsia="Yu Mincho" w:hAnsi="Noto Sans" w:cs="Noto Sans"/>
          <w:b/>
          <w:sz w:val="16"/>
          <w:szCs w:val="16"/>
        </w:rPr>
        <w:t>ONCE</w:t>
      </w:r>
      <w:r w:rsidRPr="00E67938">
        <w:rPr>
          <w:rFonts w:ascii="Noto Sans" w:eastAsia="Yu Mincho" w:hAnsi="Noto Sans" w:cs="Noto Sans"/>
          <w:b/>
          <w:sz w:val="16"/>
          <w:szCs w:val="16"/>
        </w:rPr>
        <w:t>)</w:t>
      </w:r>
      <w:r w:rsidRPr="00E67938">
        <w:rPr>
          <w:rFonts w:ascii="Noto Sans" w:eastAsia="Yu Mincho" w:hAnsi="Noto Sans" w:cs="Noto Sans"/>
          <w:b/>
          <w:sz w:val="16"/>
          <w:szCs w:val="16"/>
        </w:rPr>
        <w:br w:type="textWrapping" w:clear="all"/>
      </w:r>
    </w:p>
    <w:p w14:paraId="0E23F8A8" w14:textId="77777777" w:rsidR="0064186E" w:rsidRPr="00E67938" w:rsidRDefault="0064186E" w:rsidP="0064186E">
      <w:pPr>
        <w:jc w:val="both"/>
        <w:rPr>
          <w:rFonts w:ascii="Noto Sans" w:eastAsia="Yu Mincho" w:hAnsi="Noto Sans" w:cs="Noto Sans"/>
          <w:sz w:val="16"/>
          <w:szCs w:val="16"/>
        </w:rPr>
      </w:pPr>
    </w:p>
    <w:p w14:paraId="15070878" w14:textId="35539F90" w:rsidR="0064186E" w:rsidRPr="00E67938" w:rsidRDefault="0064186E" w:rsidP="0064186E">
      <w:pPr>
        <w:jc w:val="both"/>
        <w:rPr>
          <w:rFonts w:ascii="Noto Sans" w:eastAsia="Yu Mincho" w:hAnsi="Noto Sans" w:cs="Noto Sans"/>
          <w:sz w:val="16"/>
          <w:szCs w:val="16"/>
        </w:rPr>
      </w:pPr>
      <w:r w:rsidRPr="00E67938">
        <w:rPr>
          <w:rFonts w:ascii="Noto Sans" w:eastAsia="Yu Mincho" w:hAnsi="Noto Sans" w:cs="Noto Sans"/>
          <w:sz w:val="16"/>
          <w:szCs w:val="16"/>
        </w:rPr>
        <w:t xml:space="preserve">LOS DATOS PERSONALES RECABADOS SERÁN PROTEGIDOS, INCORPORADOS Y TRATADOS EN EL EXPEDIENTE DEL PROCEDIMIENTO DE </w:t>
      </w:r>
      <w:r w:rsidR="00777EA2" w:rsidRPr="00E67938">
        <w:rPr>
          <w:rFonts w:ascii="Noto Sans" w:eastAsia="Yu Mincho" w:hAnsi="Noto Sans" w:cs="Noto Sans"/>
          <w:sz w:val="16"/>
          <w:szCs w:val="16"/>
        </w:rPr>
        <w:t xml:space="preserve">LICITACIÓN PÚBLICA </w:t>
      </w:r>
      <w:r w:rsidRPr="00E67938">
        <w:rPr>
          <w:rFonts w:ascii="Noto Sans" w:eastAsia="Yu Mincho" w:hAnsi="Noto Sans" w:cs="Noto Sans"/>
          <w:sz w:val="16"/>
          <w:szCs w:val="16"/>
        </w:rPr>
        <w:t>NACIONAL NÚMERO:</w:t>
      </w:r>
      <w:r w:rsidR="00183483" w:rsidRPr="00E67938">
        <w:rPr>
          <w:rFonts w:ascii="Noto Sans" w:eastAsia="Yu Mincho" w:hAnsi="Noto Sans" w:cs="Noto Sans"/>
          <w:b/>
          <w:sz w:val="16"/>
          <w:szCs w:val="16"/>
        </w:rPr>
        <w:t xml:space="preserve"> L</w:t>
      </w:r>
      <w:r w:rsidRPr="00E67938">
        <w:rPr>
          <w:rFonts w:ascii="Noto Sans" w:eastAsia="Yu Mincho" w:hAnsi="Noto Sans" w:cs="Noto Sans"/>
          <w:b/>
          <w:sz w:val="16"/>
          <w:szCs w:val="16"/>
        </w:rPr>
        <w:t>A-50-GYR-050GYR075</w:t>
      </w:r>
      <w:r w:rsidR="00183483" w:rsidRPr="00E67938">
        <w:rPr>
          <w:rFonts w:ascii="Noto Sans" w:eastAsia="Yu Mincho" w:hAnsi="Noto Sans" w:cs="Noto Sans"/>
          <w:b/>
          <w:sz w:val="16"/>
          <w:szCs w:val="16"/>
        </w:rPr>
        <w:t>-</w:t>
      </w:r>
      <w:r w:rsidR="00B906B9" w:rsidRPr="00E67938">
        <w:rPr>
          <w:rFonts w:ascii="Noto Sans" w:eastAsia="Yu Mincho" w:hAnsi="Noto Sans" w:cs="Noto Sans"/>
          <w:b/>
          <w:sz w:val="16"/>
          <w:szCs w:val="16"/>
        </w:rPr>
        <w:t>N</w:t>
      </w:r>
      <w:r w:rsidR="00183483" w:rsidRPr="00E67938">
        <w:rPr>
          <w:rFonts w:ascii="Noto Sans" w:eastAsia="Yu Mincho" w:hAnsi="Noto Sans" w:cs="Noto Sans"/>
          <w:b/>
          <w:sz w:val="16"/>
          <w:szCs w:val="16"/>
        </w:rPr>
        <w:t>-</w:t>
      </w:r>
      <w:r w:rsidR="0002331D">
        <w:rPr>
          <w:rFonts w:ascii="Noto Sans" w:eastAsia="Yu Mincho" w:hAnsi="Noto Sans" w:cs="Noto Sans"/>
          <w:b/>
          <w:sz w:val="16"/>
          <w:szCs w:val="16"/>
        </w:rPr>
        <w:t>142</w:t>
      </w:r>
      <w:r w:rsidR="00B906B9" w:rsidRPr="00E67938">
        <w:rPr>
          <w:rFonts w:ascii="Noto Sans" w:eastAsia="Yu Mincho" w:hAnsi="Noto Sans" w:cs="Noto Sans"/>
          <w:b/>
          <w:sz w:val="16"/>
          <w:szCs w:val="16"/>
        </w:rPr>
        <w:t>-</w:t>
      </w:r>
      <w:r w:rsidRPr="00E67938">
        <w:rPr>
          <w:rFonts w:ascii="Noto Sans" w:eastAsia="Yu Mincho" w:hAnsi="Noto Sans" w:cs="Noto Sans"/>
          <w:b/>
          <w:sz w:val="16"/>
          <w:szCs w:val="16"/>
        </w:rPr>
        <w:t xml:space="preserve">2025, </w:t>
      </w:r>
      <w:r w:rsidRPr="00E67938">
        <w:rPr>
          <w:rFonts w:ascii="Noto Sans" w:eastAsia="Yu Mincho" w:hAnsi="Noto Sans" w:cs="Noto Sans"/>
          <w:sz w:val="16"/>
          <w:szCs w:val="16"/>
        </w:rPr>
        <w:t xml:space="preserve">CON FUNDAMENTO EN LOS ARTÍCULOS 20 AL 26 Y 40 DE LA LEY FEDERAL DE TRANSPARENCIA Y ACCESO A LA INFORMACIÓN PÚBLICA GUBERNAMENTAL, CUYA FINALIDAD ES LA DE PARTICIPAR EN EL PROCEDIMIENTO DE </w:t>
      </w:r>
      <w:r w:rsidR="00777EA2" w:rsidRPr="00E67938">
        <w:rPr>
          <w:rFonts w:ascii="Noto Sans" w:eastAsia="Yu Mincho" w:hAnsi="Noto Sans" w:cs="Noto Sans"/>
          <w:sz w:val="16"/>
          <w:szCs w:val="16"/>
        </w:rPr>
        <w:t xml:space="preserve">LICITACIÓN PÚBLICA </w:t>
      </w:r>
      <w:r w:rsidRPr="00E67938">
        <w:rPr>
          <w:rFonts w:ascii="Noto Sans" w:eastAsia="Yu Mincho" w:hAnsi="Noto Sans" w:cs="Noto Sans"/>
          <w:sz w:val="16"/>
          <w:szCs w:val="16"/>
        </w:rPr>
        <w:t>NACIONAL NUMERO</w:t>
      </w:r>
      <w:r w:rsidR="00183483" w:rsidRPr="00E67938">
        <w:rPr>
          <w:rFonts w:ascii="Noto Sans" w:eastAsia="Yu Mincho" w:hAnsi="Noto Sans" w:cs="Noto Sans"/>
          <w:b/>
          <w:sz w:val="16"/>
          <w:szCs w:val="16"/>
        </w:rPr>
        <w:t>: L</w:t>
      </w:r>
      <w:r w:rsidRPr="00E67938">
        <w:rPr>
          <w:rFonts w:ascii="Noto Sans" w:eastAsia="Yu Mincho" w:hAnsi="Noto Sans" w:cs="Noto Sans"/>
          <w:b/>
          <w:sz w:val="16"/>
          <w:szCs w:val="16"/>
        </w:rPr>
        <w:t>A-50-GYR-050GYR075</w:t>
      </w:r>
      <w:r w:rsidR="00183483" w:rsidRPr="00E67938">
        <w:rPr>
          <w:rFonts w:ascii="Noto Sans" w:eastAsia="Yu Mincho" w:hAnsi="Noto Sans" w:cs="Noto Sans"/>
          <w:b/>
          <w:sz w:val="16"/>
          <w:szCs w:val="16"/>
        </w:rPr>
        <w:t>-</w:t>
      </w:r>
      <w:r w:rsidR="00B906B9" w:rsidRPr="00E67938">
        <w:rPr>
          <w:rFonts w:ascii="Noto Sans" w:eastAsia="Yu Mincho" w:hAnsi="Noto Sans" w:cs="Noto Sans"/>
          <w:b/>
          <w:sz w:val="16"/>
          <w:szCs w:val="16"/>
        </w:rPr>
        <w:t>N</w:t>
      </w:r>
      <w:r w:rsidR="00183483" w:rsidRPr="00E67938">
        <w:rPr>
          <w:rFonts w:ascii="Noto Sans" w:eastAsia="Yu Mincho" w:hAnsi="Noto Sans" w:cs="Noto Sans"/>
          <w:b/>
          <w:sz w:val="16"/>
          <w:szCs w:val="16"/>
        </w:rPr>
        <w:t>-</w:t>
      </w:r>
      <w:r w:rsidR="0002331D">
        <w:rPr>
          <w:rFonts w:ascii="Noto Sans" w:eastAsia="Yu Mincho" w:hAnsi="Noto Sans" w:cs="Noto Sans"/>
          <w:b/>
          <w:sz w:val="16"/>
          <w:szCs w:val="16"/>
        </w:rPr>
        <w:t>142</w:t>
      </w:r>
      <w:r w:rsidR="00183483" w:rsidRPr="00E67938">
        <w:rPr>
          <w:rFonts w:ascii="Noto Sans" w:eastAsia="Yu Mincho" w:hAnsi="Noto Sans" w:cs="Noto Sans"/>
          <w:b/>
          <w:sz w:val="16"/>
          <w:szCs w:val="16"/>
        </w:rPr>
        <w:t>-</w:t>
      </w:r>
      <w:r w:rsidRPr="00E67938">
        <w:rPr>
          <w:rFonts w:ascii="Noto Sans" w:eastAsia="Yu Mincho" w:hAnsi="Noto Sans" w:cs="Noto Sans"/>
          <w:b/>
          <w:sz w:val="16"/>
          <w:szCs w:val="16"/>
        </w:rPr>
        <w:t xml:space="preserve">2025 </w:t>
      </w:r>
      <w:r w:rsidRPr="00E67938">
        <w:rPr>
          <w:rFonts w:ascii="Noto Sans" w:eastAsia="Yu Mincho" w:hAnsi="Noto Sans" w:cs="Noto Sans"/>
          <w:sz w:val="16"/>
          <w:szCs w:val="16"/>
        </w:rPr>
        <w:t xml:space="preserve">Y CUBRIR LOS REQUISITOS SOLICITADOS EN LA CONVOCATORIA U OFICIO DE ADJUDICACIÓN, Y PODRÁN SER UTILIZADOS PARA FINES INSTITUCIONALES Y ADEMÁS DE OTRAS TRANSMISIONES PREVISTAS EN LA LEY.  LA UNIDAD ADMINISTRATIVA RESPONSABLE DEL SISTEMA DE DATOS PERSONALES ES LA COORDINACIÓN DE ABASTECIMIENTO Y EQUIPAMIENTO, Y LA DIRECCIÓN DONDE EL INTERESADO PODRÁ EJERCER LOS DERECHOS DE ACCESO Y CORRECCIÓN ANTE LA MISMA ES </w:t>
      </w:r>
      <w:hyperlink r:id="rId26" w:history="1">
        <w:r w:rsidRPr="00E67938">
          <w:rPr>
            <w:rFonts w:ascii="Noto Sans" w:eastAsia="Yu Mincho" w:hAnsi="Noto Sans" w:cs="Noto Sans"/>
            <w:color w:val="0000FF"/>
            <w:sz w:val="16"/>
            <w:szCs w:val="16"/>
            <w:u w:val="single"/>
          </w:rPr>
          <w:t>www.ifai.org.mx</w:t>
        </w:r>
      </w:hyperlink>
      <w:r w:rsidRPr="00E67938">
        <w:rPr>
          <w:rFonts w:ascii="Noto Sans" w:eastAsia="Yu Mincho" w:hAnsi="Noto Sans" w:cs="Noto Sans"/>
          <w:sz w:val="16"/>
          <w:szCs w:val="16"/>
        </w:rPr>
        <w:t>.  LO ANTERIOR SE INFORMA EN CUMPLIMIENTO DEL DECIMOSÉPTIMO DE LOS LINEAMIENTOS DE PROTECCIÓN DE DATOS PERSONALES, PUBLICADOS EN EL DIARIO OFICIAL DE LA FEDERACIÓN EL 30 DE SEPTIEMBRE DE 2005.</w:t>
      </w:r>
    </w:p>
    <w:p w14:paraId="49DCA95A" w14:textId="77777777" w:rsidR="0064186E" w:rsidRPr="00E67938" w:rsidRDefault="0064186E" w:rsidP="0064186E">
      <w:pPr>
        <w:jc w:val="both"/>
        <w:rPr>
          <w:rFonts w:ascii="Noto Sans" w:eastAsia="Yu Mincho" w:hAnsi="Noto Sans" w:cs="Noto Sans"/>
          <w:sz w:val="16"/>
          <w:szCs w:val="16"/>
        </w:rPr>
      </w:pPr>
    </w:p>
    <w:p w14:paraId="3159BFA8" w14:textId="77777777" w:rsidR="0064186E" w:rsidRPr="00E67938" w:rsidRDefault="0064186E" w:rsidP="0064186E">
      <w:pPr>
        <w:jc w:val="both"/>
        <w:rPr>
          <w:rFonts w:ascii="Noto Sans" w:eastAsia="Yu Mincho" w:hAnsi="Noto Sans" w:cs="Noto Sans"/>
          <w:sz w:val="16"/>
          <w:szCs w:val="16"/>
        </w:rPr>
      </w:pPr>
    </w:p>
    <w:p w14:paraId="5B1A6154" w14:textId="0E0098AA" w:rsidR="0064186E" w:rsidRPr="00E67938" w:rsidRDefault="0064186E" w:rsidP="0064186E">
      <w:pPr>
        <w:jc w:val="right"/>
        <w:rPr>
          <w:rFonts w:ascii="Noto Sans" w:eastAsia="Yu Mincho" w:hAnsi="Noto Sans" w:cs="Noto Sans"/>
          <w:sz w:val="16"/>
          <w:szCs w:val="16"/>
        </w:rPr>
      </w:pPr>
      <w:r w:rsidRPr="00E67938">
        <w:rPr>
          <w:rFonts w:ascii="Noto Sans" w:eastAsia="Yu Mincho" w:hAnsi="Noto Sans" w:cs="Noto Sans"/>
          <w:sz w:val="16"/>
          <w:szCs w:val="16"/>
        </w:rPr>
        <w:t>QUERÉTARO, QRO</w:t>
      </w:r>
      <w:r w:rsidR="00B906B9" w:rsidRPr="00E67938">
        <w:rPr>
          <w:rFonts w:ascii="Noto Sans" w:eastAsia="Yu Mincho" w:hAnsi="Noto Sans" w:cs="Noto Sans"/>
          <w:b/>
          <w:sz w:val="16"/>
          <w:szCs w:val="16"/>
        </w:rPr>
        <w:t>., A XX DE OCTUBRE</w:t>
      </w:r>
      <w:r w:rsidRPr="00E67938">
        <w:rPr>
          <w:rFonts w:ascii="Noto Sans" w:eastAsia="Yu Mincho" w:hAnsi="Noto Sans" w:cs="Noto Sans"/>
          <w:b/>
          <w:sz w:val="16"/>
          <w:szCs w:val="16"/>
        </w:rPr>
        <w:t xml:space="preserve"> </w:t>
      </w:r>
      <w:r w:rsidR="006C2FFF">
        <w:rPr>
          <w:rFonts w:ascii="Noto Sans" w:eastAsia="Yu Mincho" w:hAnsi="Noto Sans" w:cs="Noto Sans"/>
          <w:b/>
          <w:sz w:val="16"/>
          <w:szCs w:val="16"/>
        </w:rPr>
        <w:t xml:space="preserve"> </w:t>
      </w:r>
      <w:r w:rsidRPr="00E67938">
        <w:rPr>
          <w:rFonts w:ascii="Noto Sans" w:eastAsia="Yu Mincho" w:hAnsi="Noto Sans" w:cs="Noto Sans"/>
          <w:b/>
          <w:sz w:val="16"/>
          <w:szCs w:val="16"/>
        </w:rPr>
        <w:t>DEL 2025</w:t>
      </w:r>
      <w:r w:rsidRPr="00E67938">
        <w:rPr>
          <w:rFonts w:ascii="Noto Sans" w:eastAsia="Yu Mincho" w:hAnsi="Noto Sans" w:cs="Noto Sans"/>
          <w:sz w:val="16"/>
          <w:szCs w:val="16"/>
        </w:rPr>
        <w:t>.</w:t>
      </w:r>
    </w:p>
    <w:p w14:paraId="1E14B06E" w14:textId="77777777" w:rsidR="0064186E" w:rsidRPr="00E67938" w:rsidRDefault="0064186E" w:rsidP="0064186E">
      <w:pPr>
        <w:jc w:val="both"/>
        <w:rPr>
          <w:rFonts w:ascii="Noto Sans" w:eastAsia="Yu Mincho" w:hAnsi="Noto Sans" w:cs="Noto Sans"/>
          <w:sz w:val="16"/>
          <w:szCs w:val="16"/>
        </w:rPr>
      </w:pPr>
    </w:p>
    <w:p w14:paraId="1AC1286E" w14:textId="77777777" w:rsidR="0064186E" w:rsidRPr="00E67938" w:rsidRDefault="0064186E" w:rsidP="0064186E">
      <w:pPr>
        <w:jc w:val="both"/>
        <w:rPr>
          <w:rFonts w:ascii="Noto Sans" w:eastAsia="Yu Mincho" w:hAnsi="Noto Sans" w:cs="Noto Sans"/>
          <w:sz w:val="16"/>
          <w:szCs w:val="16"/>
        </w:rPr>
      </w:pPr>
    </w:p>
    <w:p w14:paraId="7F38CDD6" w14:textId="77777777" w:rsidR="0064186E" w:rsidRPr="00E67938" w:rsidRDefault="0064186E" w:rsidP="0064186E">
      <w:pPr>
        <w:jc w:val="both"/>
        <w:rPr>
          <w:rFonts w:ascii="Noto Sans" w:eastAsia="Yu Mincho" w:hAnsi="Noto Sans" w:cs="Noto Sans"/>
          <w:sz w:val="16"/>
          <w:szCs w:val="16"/>
        </w:rPr>
      </w:pPr>
    </w:p>
    <w:p w14:paraId="413D8EB1" w14:textId="77777777" w:rsidR="0064186E" w:rsidRPr="00E67938" w:rsidRDefault="0064186E" w:rsidP="0064186E">
      <w:pPr>
        <w:jc w:val="both"/>
        <w:rPr>
          <w:rFonts w:ascii="Noto Sans" w:eastAsia="Yu Mincho" w:hAnsi="Noto Sans" w:cs="Noto Sans"/>
          <w:sz w:val="16"/>
          <w:szCs w:val="16"/>
        </w:rPr>
      </w:pPr>
    </w:p>
    <w:p w14:paraId="7197F131" w14:textId="77777777" w:rsidR="0064186E" w:rsidRPr="00E67938" w:rsidRDefault="0064186E" w:rsidP="0064186E">
      <w:pPr>
        <w:jc w:val="center"/>
        <w:rPr>
          <w:rFonts w:ascii="Noto Sans" w:eastAsia="Yu Mincho" w:hAnsi="Noto Sans" w:cs="Noto Sans"/>
          <w:sz w:val="16"/>
          <w:szCs w:val="16"/>
        </w:rPr>
      </w:pPr>
      <w:r w:rsidRPr="00E67938">
        <w:rPr>
          <w:rFonts w:ascii="Noto Sans" w:eastAsia="Yu Mincho" w:hAnsi="Noto Sans" w:cs="Noto Sans"/>
          <w:sz w:val="16"/>
          <w:szCs w:val="16"/>
        </w:rPr>
        <w:lastRenderedPageBreak/>
        <w:t>_________________________________________________</w:t>
      </w:r>
    </w:p>
    <w:p w14:paraId="6D0CDD48" w14:textId="77777777" w:rsidR="0064186E" w:rsidRPr="00E67938" w:rsidRDefault="0064186E" w:rsidP="0064186E">
      <w:pPr>
        <w:jc w:val="center"/>
        <w:rPr>
          <w:rFonts w:ascii="Noto Sans" w:eastAsia="Yu Mincho" w:hAnsi="Noto Sans" w:cs="Noto Sans"/>
          <w:sz w:val="16"/>
          <w:szCs w:val="16"/>
        </w:rPr>
      </w:pPr>
      <w:r w:rsidRPr="00E67938">
        <w:rPr>
          <w:rFonts w:ascii="Noto Sans" w:eastAsia="Yu Mincho" w:hAnsi="Noto Sans" w:cs="Noto Sans"/>
          <w:sz w:val="16"/>
          <w:szCs w:val="16"/>
        </w:rPr>
        <w:t>NOMBRE DE LA COMPAÑÍA QUE REPRESENTA</w:t>
      </w:r>
    </w:p>
    <w:p w14:paraId="2192165C" w14:textId="77777777" w:rsidR="0064186E" w:rsidRPr="00E67938" w:rsidRDefault="0064186E" w:rsidP="0064186E">
      <w:pPr>
        <w:jc w:val="both"/>
        <w:rPr>
          <w:rFonts w:ascii="Noto Sans" w:eastAsia="Yu Mincho" w:hAnsi="Noto Sans" w:cs="Noto Sans"/>
          <w:sz w:val="16"/>
          <w:szCs w:val="16"/>
        </w:rPr>
      </w:pPr>
    </w:p>
    <w:p w14:paraId="7C707CFE" w14:textId="77777777" w:rsidR="0064186E" w:rsidRPr="00E67938" w:rsidRDefault="0064186E" w:rsidP="0064186E">
      <w:pPr>
        <w:jc w:val="both"/>
        <w:rPr>
          <w:rFonts w:ascii="Noto Sans" w:eastAsia="Yu Mincho" w:hAnsi="Noto Sans" w:cs="Noto Sans"/>
          <w:sz w:val="16"/>
          <w:szCs w:val="16"/>
        </w:rPr>
      </w:pPr>
    </w:p>
    <w:p w14:paraId="0278179C" w14:textId="77777777" w:rsidR="0064186E" w:rsidRPr="00E67938" w:rsidRDefault="0064186E" w:rsidP="0064186E">
      <w:pPr>
        <w:jc w:val="both"/>
        <w:rPr>
          <w:rFonts w:ascii="Noto Sans" w:eastAsia="Yu Mincho" w:hAnsi="Noto Sans" w:cs="Noto Sans"/>
          <w:sz w:val="16"/>
          <w:szCs w:val="16"/>
        </w:rPr>
      </w:pPr>
    </w:p>
    <w:p w14:paraId="542E6E8C" w14:textId="77777777" w:rsidR="0064186E" w:rsidRPr="00E67938" w:rsidRDefault="0064186E" w:rsidP="0064186E">
      <w:pPr>
        <w:jc w:val="both"/>
        <w:rPr>
          <w:rFonts w:ascii="Noto Sans" w:eastAsia="Yu Mincho" w:hAnsi="Noto Sans" w:cs="Noto Sans"/>
          <w:sz w:val="16"/>
          <w:szCs w:val="16"/>
        </w:rPr>
      </w:pPr>
    </w:p>
    <w:p w14:paraId="1453D784" w14:textId="77777777" w:rsidR="0064186E" w:rsidRPr="00E67938" w:rsidRDefault="0064186E" w:rsidP="0064186E">
      <w:pPr>
        <w:jc w:val="both"/>
        <w:rPr>
          <w:rFonts w:ascii="Noto Sans" w:eastAsia="Yu Mincho" w:hAnsi="Noto Sans" w:cs="Noto Sans"/>
          <w:sz w:val="16"/>
          <w:szCs w:val="16"/>
        </w:rPr>
      </w:pPr>
    </w:p>
    <w:p w14:paraId="6F7FA796" w14:textId="77777777" w:rsidR="0064186E" w:rsidRPr="00E67938" w:rsidRDefault="0064186E" w:rsidP="0064186E">
      <w:pPr>
        <w:jc w:val="center"/>
        <w:rPr>
          <w:rFonts w:ascii="Noto Sans" w:eastAsia="Yu Mincho" w:hAnsi="Noto Sans" w:cs="Noto Sans"/>
          <w:sz w:val="16"/>
          <w:szCs w:val="16"/>
        </w:rPr>
      </w:pPr>
      <w:r w:rsidRPr="00E67938">
        <w:rPr>
          <w:rFonts w:ascii="Noto Sans" w:eastAsia="Yu Mincho" w:hAnsi="Noto Sans" w:cs="Noto Sans"/>
          <w:sz w:val="16"/>
          <w:szCs w:val="16"/>
        </w:rPr>
        <w:t>_________________________________________________</w:t>
      </w:r>
    </w:p>
    <w:p w14:paraId="0F4D0E05" w14:textId="77777777" w:rsidR="0064186E" w:rsidRPr="00E67938" w:rsidRDefault="0064186E" w:rsidP="0064186E">
      <w:pPr>
        <w:jc w:val="center"/>
        <w:rPr>
          <w:rFonts w:ascii="Noto Sans" w:eastAsia="Yu Mincho" w:hAnsi="Noto Sans" w:cs="Noto Sans"/>
          <w:sz w:val="16"/>
          <w:szCs w:val="16"/>
        </w:rPr>
      </w:pPr>
      <w:r w:rsidRPr="00E67938">
        <w:rPr>
          <w:rFonts w:ascii="Noto Sans" w:eastAsia="Yu Mincho" w:hAnsi="Noto Sans" w:cs="Noto Sans"/>
          <w:sz w:val="16"/>
          <w:szCs w:val="16"/>
        </w:rPr>
        <w:t>AUTORIZO</w:t>
      </w:r>
    </w:p>
    <w:p w14:paraId="1A1F9848" w14:textId="77777777" w:rsidR="0064186E" w:rsidRPr="00E67938" w:rsidRDefault="0064186E" w:rsidP="0064186E">
      <w:pPr>
        <w:jc w:val="center"/>
        <w:rPr>
          <w:rFonts w:ascii="Noto Sans" w:eastAsia="Yu Mincho" w:hAnsi="Noto Sans" w:cs="Noto Sans"/>
          <w:sz w:val="16"/>
          <w:szCs w:val="16"/>
        </w:rPr>
      </w:pPr>
      <w:r w:rsidRPr="00E67938">
        <w:rPr>
          <w:rFonts w:ascii="Noto Sans" w:eastAsia="Yu Mincho" w:hAnsi="Noto Sans" w:cs="Noto Sans"/>
          <w:sz w:val="16"/>
          <w:szCs w:val="16"/>
        </w:rPr>
        <w:t>(NOMBRE Y FIRMA DEL USUARIO)</w:t>
      </w:r>
    </w:p>
    <w:p w14:paraId="4921BA0D" w14:textId="77777777" w:rsidR="0064186E" w:rsidRPr="00E67938" w:rsidRDefault="0064186E" w:rsidP="0064186E">
      <w:pPr>
        <w:rPr>
          <w:rFonts w:ascii="Noto Sans" w:eastAsia="Yu Mincho" w:hAnsi="Noto Sans" w:cs="Noto Sans"/>
          <w:sz w:val="16"/>
          <w:szCs w:val="16"/>
        </w:rPr>
      </w:pPr>
      <w:r w:rsidRPr="00E67938">
        <w:rPr>
          <w:rFonts w:ascii="Noto Sans" w:eastAsia="Yu Mincho" w:hAnsi="Noto Sans" w:cs="Noto Sans"/>
          <w:sz w:val="16"/>
          <w:szCs w:val="16"/>
        </w:rPr>
        <w:br w:type="page"/>
      </w:r>
    </w:p>
    <w:p w14:paraId="2DEB71E5" w14:textId="7CC37FDF" w:rsidR="0064186E" w:rsidRPr="00E67938" w:rsidRDefault="0064186E" w:rsidP="0064186E">
      <w:pPr>
        <w:spacing w:before="101" w:after="101" w:line="216" w:lineRule="atLeast"/>
        <w:jc w:val="center"/>
        <w:rPr>
          <w:rFonts w:ascii="Noto Sans" w:eastAsia="Yu Mincho" w:hAnsi="Noto Sans" w:cs="Noto Sans"/>
          <w:b/>
          <w:sz w:val="16"/>
          <w:szCs w:val="16"/>
          <w:lang w:eastAsia="es-ES"/>
        </w:rPr>
      </w:pPr>
      <w:r w:rsidRPr="00E67938">
        <w:rPr>
          <w:rFonts w:ascii="Noto Sans" w:eastAsia="Yu Mincho" w:hAnsi="Noto Sans" w:cs="Noto Sans"/>
          <w:b/>
          <w:sz w:val="16"/>
          <w:szCs w:val="16"/>
          <w:lang w:eastAsia="es-ES"/>
        </w:rPr>
        <w:lastRenderedPageBreak/>
        <w:t xml:space="preserve">ANEXO  </w:t>
      </w:r>
      <w:r w:rsidR="005E6B00" w:rsidRPr="00E67938">
        <w:rPr>
          <w:rFonts w:ascii="Noto Sans" w:eastAsia="Yu Mincho" w:hAnsi="Noto Sans" w:cs="Noto Sans"/>
          <w:b/>
          <w:sz w:val="16"/>
          <w:szCs w:val="16"/>
          <w:lang w:eastAsia="es-ES"/>
        </w:rPr>
        <w:t>NÚMERO</w:t>
      </w:r>
      <w:r w:rsidRPr="00E67938">
        <w:rPr>
          <w:rFonts w:ascii="Noto Sans" w:eastAsia="Yu Mincho" w:hAnsi="Noto Sans" w:cs="Noto Sans"/>
          <w:b/>
          <w:sz w:val="16"/>
          <w:szCs w:val="16"/>
          <w:lang w:eastAsia="es-ES"/>
        </w:rPr>
        <w:t xml:space="preserve"> 1</w:t>
      </w:r>
      <w:r w:rsidR="00176B7C">
        <w:rPr>
          <w:rFonts w:ascii="Noto Sans" w:eastAsia="Yu Mincho" w:hAnsi="Noto Sans" w:cs="Noto Sans"/>
          <w:b/>
          <w:sz w:val="16"/>
          <w:szCs w:val="16"/>
          <w:lang w:eastAsia="es-ES"/>
        </w:rPr>
        <w:t>2 DOCE</w:t>
      </w:r>
    </w:p>
    <w:p w14:paraId="3C7D2A9E" w14:textId="77777777" w:rsidR="0064186E" w:rsidRPr="00E67938" w:rsidRDefault="0064186E" w:rsidP="0064186E">
      <w:pPr>
        <w:jc w:val="center"/>
        <w:rPr>
          <w:rFonts w:ascii="Noto Sans" w:eastAsia="Yu Mincho" w:hAnsi="Noto Sans" w:cs="Noto Sans"/>
          <w:b/>
          <w:bCs/>
          <w:sz w:val="16"/>
          <w:szCs w:val="16"/>
          <w:lang w:val="es-MX"/>
        </w:rPr>
      </w:pPr>
    </w:p>
    <w:p w14:paraId="28D8D3BB" w14:textId="77777777" w:rsidR="0064186E" w:rsidRPr="00E67938" w:rsidRDefault="0064186E" w:rsidP="0064186E">
      <w:pPr>
        <w:spacing w:after="200" w:line="276" w:lineRule="auto"/>
        <w:jc w:val="center"/>
        <w:rPr>
          <w:rFonts w:ascii="Noto Sans" w:eastAsia="Calibri" w:hAnsi="Noto Sans" w:cs="Noto Sans"/>
          <w:b/>
          <w:sz w:val="16"/>
          <w:szCs w:val="16"/>
          <w:lang w:val="es-MX"/>
        </w:rPr>
      </w:pPr>
      <w:r w:rsidRPr="00E67938">
        <w:rPr>
          <w:rFonts w:ascii="Noto Sans" w:eastAsia="Calibri" w:hAnsi="Noto Sans" w:cs="Noto Sans"/>
          <w:b/>
          <w:sz w:val="16"/>
          <w:szCs w:val="16"/>
          <w:lang w:val="es-MX"/>
        </w:rPr>
        <w:t>CARTA DE ACEPTACION DE NOTIFICACION VIA ELECTRONICA</w:t>
      </w:r>
    </w:p>
    <w:p w14:paraId="213F68BB" w14:textId="77777777" w:rsidR="0064186E" w:rsidRPr="00E67938" w:rsidRDefault="0064186E" w:rsidP="0064186E">
      <w:pPr>
        <w:spacing w:after="200" w:line="276" w:lineRule="auto"/>
        <w:rPr>
          <w:rFonts w:ascii="Noto Sans" w:eastAsia="Calibri" w:hAnsi="Noto Sans" w:cs="Noto Sans"/>
          <w:sz w:val="16"/>
          <w:szCs w:val="16"/>
          <w:lang w:val="es-MX"/>
        </w:rPr>
      </w:pPr>
    </w:p>
    <w:p w14:paraId="18A17F77" w14:textId="77777777" w:rsidR="0064186E" w:rsidRPr="00E67938" w:rsidRDefault="0064186E" w:rsidP="0064186E">
      <w:pPr>
        <w:spacing w:after="200" w:line="276" w:lineRule="auto"/>
        <w:rPr>
          <w:rFonts w:ascii="Noto Sans" w:eastAsia="Calibri" w:hAnsi="Noto Sans" w:cs="Noto Sans"/>
          <w:sz w:val="16"/>
          <w:szCs w:val="16"/>
          <w:lang w:val="es-MX"/>
        </w:rPr>
      </w:pPr>
      <w:r w:rsidRPr="00E67938">
        <w:rPr>
          <w:rFonts w:ascii="Noto Sans" w:eastAsia="Calibri" w:hAnsi="Noto Sans" w:cs="Noto Sans"/>
          <w:sz w:val="16"/>
          <w:szCs w:val="16"/>
          <w:lang w:val="es-MX"/>
        </w:rPr>
        <w:t>Queretaro, Qro., a _______ de ______.</w:t>
      </w:r>
    </w:p>
    <w:p w14:paraId="06A3AE2F" w14:textId="77777777" w:rsidR="0064186E" w:rsidRPr="00E67938" w:rsidRDefault="0064186E" w:rsidP="0064186E">
      <w:pPr>
        <w:spacing w:after="200" w:line="276" w:lineRule="auto"/>
        <w:rPr>
          <w:rFonts w:ascii="Noto Sans" w:eastAsia="Calibri" w:hAnsi="Noto Sans" w:cs="Noto Sans"/>
          <w:sz w:val="16"/>
          <w:szCs w:val="16"/>
          <w:lang w:val="es-MX"/>
        </w:rPr>
      </w:pPr>
    </w:p>
    <w:p w14:paraId="505DEC28" w14:textId="77777777" w:rsidR="0064186E" w:rsidRPr="00E67938" w:rsidRDefault="0064186E" w:rsidP="0064186E">
      <w:pPr>
        <w:spacing w:after="200" w:line="276" w:lineRule="auto"/>
        <w:rPr>
          <w:rFonts w:ascii="Noto Sans" w:eastAsia="Calibri" w:hAnsi="Noto Sans" w:cs="Noto Sans"/>
          <w:sz w:val="16"/>
          <w:szCs w:val="16"/>
          <w:lang w:val="es-MX"/>
        </w:rPr>
      </w:pPr>
      <w:r w:rsidRPr="00E67938">
        <w:rPr>
          <w:rFonts w:ascii="Noto Sans" w:eastAsia="Calibri" w:hAnsi="Noto Sans" w:cs="Noto Sans"/>
          <w:sz w:val="16"/>
          <w:szCs w:val="16"/>
          <w:lang w:val="es-MX"/>
        </w:rPr>
        <w:t xml:space="preserve">El que suscribe, __________________________, en </w:t>
      </w:r>
      <w:proofErr w:type="gramStart"/>
      <w:r w:rsidRPr="00E67938">
        <w:rPr>
          <w:rFonts w:ascii="Noto Sans" w:eastAsia="Calibri" w:hAnsi="Noto Sans" w:cs="Noto Sans"/>
          <w:sz w:val="16"/>
          <w:szCs w:val="16"/>
          <w:lang w:val="es-MX"/>
        </w:rPr>
        <w:t>mi</w:t>
      </w:r>
      <w:proofErr w:type="gramEnd"/>
      <w:r w:rsidRPr="00E67938">
        <w:rPr>
          <w:rFonts w:ascii="Noto Sans" w:eastAsia="Calibri" w:hAnsi="Noto Sans" w:cs="Noto Sans"/>
          <w:sz w:val="16"/>
          <w:szCs w:val="16"/>
          <w:lang w:val="es-MX"/>
        </w:rPr>
        <w:t xml:space="preserve"> carácter de representante legal de la persona moral ___________________________, por este conducto me permito señalar lo siguiente:</w:t>
      </w:r>
    </w:p>
    <w:p w14:paraId="3E39A561" w14:textId="77777777" w:rsidR="0064186E" w:rsidRPr="00E67938" w:rsidRDefault="0064186E" w:rsidP="0064186E">
      <w:pPr>
        <w:spacing w:after="200" w:line="276" w:lineRule="auto"/>
        <w:rPr>
          <w:rFonts w:ascii="Noto Sans" w:eastAsia="Calibri" w:hAnsi="Noto Sans" w:cs="Noto Sans"/>
          <w:sz w:val="16"/>
          <w:szCs w:val="16"/>
          <w:lang w:val="es-MX"/>
        </w:rPr>
      </w:pPr>
    </w:p>
    <w:p w14:paraId="448A54D4" w14:textId="77777777" w:rsidR="0064186E" w:rsidRPr="00E67938" w:rsidRDefault="0064186E" w:rsidP="0064186E">
      <w:pPr>
        <w:spacing w:after="200" w:line="276" w:lineRule="auto"/>
        <w:rPr>
          <w:rFonts w:ascii="Noto Sans" w:eastAsia="Calibri" w:hAnsi="Noto Sans" w:cs="Noto Sans"/>
          <w:sz w:val="16"/>
          <w:szCs w:val="16"/>
          <w:lang w:val="es-MX"/>
        </w:rPr>
      </w:pPr>
      <w:r w:rsidRPr="00E67938">
        <w:rPr>
          <w:rFonts w:ascii="Noto Sans" w:eastAsia="Calibri" w:hAnsi="Noto Sans" w:cs="Noto Sans"/>
          <w:sz w:val="16"/>
          <w:szCs w:val="16"/>
          <w:lang w:val="es-MX"/>
        </w:rPr>
        <w:t xml:space="preserve">Acepto que todas las notificaciones, citatorios, documentos y/o avisos con relación al contrato que tenemos celebrado entre el Instituto Mexicano del Seguro Social y </w:t>
      </w:r>
      <w:proofErr w:type="gramStart"/>
      <w:r w:rsidRPr="00E67938">
        <w:rPr>
          <w:rFonts w:ascii="Noto Sans" w:eastAsia="Calibri" w:hAnsi="Noto Sans" w:cs="Noto Sans"/>
          <w:sz w:val="16"/>
          <w:szCs w:val="16"/>
          <w:lang w:val="es-MX"/>
        </w:rPr>
        <w:t>mi</w:t>
      </w:r>
      <w:proofErr w:type="gramEnd"/>
      <w:r w:rsidRPr="00E67938">
        <w:rPr>
          <w:rFonts w:ascii="Noto Sans" w:eastAsia="Calibri" w:hAnsi="Noto Sans" w:cs="Noto Sans"/>
          <w:sz w:val="16"/>
          <w:szCs w:val="16"/>
          <w:lang w:val="es-MX"/>
        </w:rPr>
        <w:t xml:space="preserve"> representada, se realicen vía correo electrónico a la cuenta: _____________________________</w:t>
      </w:r>
    </w:p>
    <w:p w14:paraId="09E513A6" w14:textId="77777777" w:rsidR="0064186E" w:rsidRPr="00E67938" w:rsidRDefault="0064186E" w:rsidP="0064186E">
      <w:pPr>
        <w:spacing w:after="200" w:line="276" w:lineRule="auto"/>
        <w:rPr>
          <w:rFonts w:ascii="Noto Sans" w:eastAsia="Calibri" w:hAnsi="Noto Sans" w:cs="Noto Sans"/>
          <w:sz w:val="16"/>
          <w:szCs w:val="16"/>
          <w:lang w:val="es-MX"/>
        </w:rPr>
      </w:pPr>
      <w:r w:rsidRPr="00E67938">
        <w:rPr>
          <w:rFonts w:ascii="Noto Sans" w:eastAsia="Calibri" w:hAnsi="Noto Sans" w:cs="Noto Sans"/>
          <w:sz w:val="16"/>
          <w:szCs w:val="16"/>
          <w:lang w:val="es-MX"/>
        </w:rPr>
        <w:t>Por lo que la fecha de notificación, de conformidad con lo establecido por el artículo 286-M de la Ley del Seguro Social.</w:t>
      </w:r>
    </w:p>
    <w:p w14:paraId="342F777C" w14:textId="77777777" w:rsidR="0064186E" w:rsidRPr="00E67938" w:rsidRDefault="0064186E" w:rsidP="0064186E">
      <w:pPr>
        <w:spacing w:after="200" w:line="276" w:lineRule="auto"/>
        <w:rPr>
          <w:rFonts w:ascii="Noto Sans" w:eastAsia="Calibri" w:hAnsi="Noto Sans" w:cs="Noto Sans"/>
          <w:sz w:val="16"/>
          <w:szCs w:val="16"/>
          <w:lang w:val="es-MX"/>
        </w:rPr>
      </w:pPr>
      <w:r w:rsidRPr="00E67938">
        <w:rPr>
          <w:rFonts w:ascii="Noto Sans" w:eastAsia="Calibri" w:hAnsi="Noto Sans" w:cs="Noto Sans"/>
          <w:sz w:val="16"/>
          <w:szCs w:val="16"/>
          <w:lang w:val="es-MX"/>
        </w:rPr>
        <w:t>Independientemente de lo anterior, confirmare la recepción de cualquier notificación, citatorio, documento o aviso que el Instituto envíe a la cuenta antes señalada, lo anterior con fundamento en el artículo 35 fracción II, de la Ley Federal de Procedimiento Administrativo.</w:t>
      </w:r>
    </w:p>
    <w:p w14:paraId="1C07A205" w14:textId="77777777" w:rsidR="0064186E" w:rsidRPr="00E67938" w:rsidRDefault="0064186E" w:rsidP="0064186E">
      <w:pPr>
        <w:spacing w:after="200" w:line="276" w:lineRule="auto"/>
        <w:rPr>
          <w:rFonts w:ascii="Noto Sans" w:eastAsia="Calibri" w:hAnsi="Noto Sans" w:cs="Noto Sans"/>
          <w:sz w:val="16"/>
          <w:szCs w:val="16"/>
          <w:lang w:val="es-MX"/>
        </w:rPr>
      </w:pPr>
    </w:p>
    <w:p w14:paraId="6BDF68B7" w14:textId="77777777" w:rsidR="0064186E" w:rsidRPr="00E67938" w:rsidRDefault="0064186E" w:rsidP="0064186E">
      <w:pPr>
        <w:spacing w:after="200" w:line="276" w:lineRule="auto"/>
        <w:rPr>
          <w:rFonts w:ascii="Noto Sans" w:eastAsia="Calibri" w:hAnsi="Noto Sans" w:cs="Noto Sans"/>
          <w:sz w:val="16"/>
          <w:szCs w:val="16"/>
          <w:lang w:val="es-MX"/>
        </w:rPr>
      </w:pPr>
    </w:p>
    <w:p w14:paraId="74C11895" w14:textId="77777777" w:rsidR="0064186E" w:rsidRPr="00E67938" w:rsidRDefault="0064186E" w:rsidP="0064186E">
      <w:pPr>
        <w:spacing w:after="200" w:line="276" w:lineRule="auto"/>
        <w:jc w:val="center"/>
        <w:rPr>
          <w:rFonts w:ascii="Noto Sans" w:eastAsia="Calibri" w:hAnsi="Noto Sans" w:cs="Noto Sans"/>
          <w:sz w:val="16"/>
          <w:szCs w:val="16"/>
          <w:lang w:val="es-MX"/>
        </w:rPr>
      </w:pPr>
      <w:r w:rsidRPr="00E67938">
        <w:rPr>
          <w:rFonts w:ascii="Noto Sans" w:eastAsia="Calibri" w:hAnsi="Noto Sans" w:cs="Noto Sans"/>
          <w:sz w:val="16"/>
          <w:szCs w:val="16"/>
          <w:lang w:val="es-MX"/>
        </w:rPr>
        <w:t>Atentamente</w:t>
      </w:r>
    </w:p>
    <w:p w14:paraId="2ED8FFBF" w14:textId="77777777" w:rsidR="0064186E" w:rsidRPr="00E67938" w:rsidRDefault="0064186E" w:rsidP="0064186E">
      <w:pPr>
        <w:pBdr>
          <w:bottom w:val="single" w:sz="12" w:space="1" w:color="auto"/>
        </w:pBdr>
        <w:spacing w:after="200" w:line="276" w:lineRule="auto"/>
        <w:jc w:val="center"/>
        <w:rPr>
          <w:rFonts w:ascii="Noto Sans" w:eastAsia="Calibri" w:hAnsi="Noto Sans" w:cs="Noto Sans"/>
          <w:sz w:val="16"/>
          <w:szCs w:val="16"/>
          <w:lang w:val="es-MX"/>
        </w:rPr>
      </w:pPr>
    </w:p>
    <w:p w14:paraId="55D8005A" w14:textId="77777777" w:rsidR="0064186E" w:rsidRPr="00E67938" w:rsidRDefault="0064186E" w:rsidP="0064186E">
      <w:pPr>
        <w:spacing w:after="200" w:line="276" w:lineRule="auto"/>
        <w:jc w:val="center"/>
        <w:rPr>
          <w:rFonts w:ascii="Noto Sans" w:eastAsia="Calibri" w:hAnsi="Noto Sans" w:cs="Noto Sans"/>
          <w:sz w:val="16"/>
          <w:szCs w:val="16"/>
          <w:lang w:val="es-MX"/>
        </w:rPr>
      </w:pPr>
      <w:r w:rsidRPr="00E67938">
        <w:rPr>
          <w:rFonts w:ascii="Noto Sans" w:eastAsia="Calibri" w:hAnsi="Noto Sans" w:cs="Noto Sans"/>
          <w:sz w:val="16"/>
          <w:szCs w:val="16"/>
          <w:lang w:val="es-MX"/>
        </w:rPr>
        <w:t>Representante legal de__________________</w:t>
      </w:r>
    </w:p>
    <w:p w14:paraId="5A925EDA" w14:textId="77777777" w:rsidR="0064186E" w:rsidRPr="00E67938" w:rsidRDefault="0064186E" w:rsidP="0064186E">
      <w:pPr>
        <w:spacing w:after="200" w:line="276" w:lineRule="auto"/>
        <w:rPr>
          <w:rFonts w:ascii="Noto Sans" w:eastAsia="Calibri" w:hAnsi="Noto Sans" w:cs="Noto Sans"/>
          <w:sz w:val="16"/>
          <w:szCs w:val="16"/>
          <w:lang w:val="es-MX"/>
        </w:rPr>
      </w:pPr>
    </w:p>
    <w:p w14:paraId="3C4DA916" w14:textId="77777777" w:rsidR="0064186E" w:rsidRPr="00E67938" w:rsidRDefault="0064186E" w:rsidP="0064186E">
      <w:pPr>
        <w:spacing w:after="200" w:line="276" w:lineRule="auto"/>
        <w:rPr>
          <w:rFonts w:ascii="Noto Sans" w:eastAsia="Calibri" w:hAnsi="Noto Sans" w:cs="Noto Sans"/>
          <w:sz w:val="16"/>
          <w:szCs w:val="16"/>
          <w:lang w:val="es-MX"/>
        </w:rPr>
      </w:pPr>
    </w:p>
    <w:p w14:paraId="0A5C8D4F" w14:textId="77777777" w:rsidR="0064186E" w:rsidRPr="00E67938" w:rsidRDefault="0064186E" w:rsidP="0064186E">
      <w:pPr>
        <w:spacing w:after="200" w:line="276" w:lineRule="auto"/>
        <w:rPr>
          <w:rFonts w:ascii="Noto Sans" w:eastAsia="Calibri" w:hAnsi="Noto Sans" w:cs="Noto Sans"/>
          <w:sz w:val="16"/>
          <w:szCs w:val="16"/>
          <w:lang w:val="es-MX"/>
        </w:rPr>
      </w:pPr>
    </w:p>
    <w:p w14:paraId="1BA5BAC9" w14:textId="77777777" w:rsidR="0064186E" w:rsidRPr="00E67938" w:rsidRDefault="0064186E" w:rsidP="0064186E">
      <w:pPr>
        <w:spacing w:after="200" w:line="276" w:lineRule="auto"/>
        <w:rPr>
          <w:rFonts w:ascii="Noto Sans" w:eastAsia="Calibri" w:hAnsi="Noto Sans" w:cs="Noto Sans"/>
          <w:sz w:val="16"/>
          <w:szCs w:val="16"/>
          <w:lang w:val="es-MX"/>
        </w:rPr>
      </w:pPr>
    </w:p>
    <w:p w14:paraId="2D800D87" w14:textId="77777777" w:rsidR="00471993" w:rsidRPr="00E67938" w:rsidRDefault="00471993" w:rsidP="0064186E">
      <w:pPr>
        <w:spacing w:after="200" w:line="276" w:lineRule="auto"/>
        <w:rPr>
          <w:rFonts w:ascii="Noto Sans" w:eastAsia="Calibri" w:hAnsi="Noto Sans" w:cs="Noto Sans"/>
          <w:sz w:val="16"/>
          <w:szCs w:val="16"/>
          <w:lang w:val="es-MX"/>
        </w:rPr>
      </w:pPr>
    </w:p>
    <w:p w14:paraId="2493C5F2" w14:textId="77777777" w:rsidR="00471993" w:rsidRPr="00E67938" w:rsidRDefault="00471993" w:rsidP="0064186E">
      <w:pPr>
        <w:spacing w:after="200" w:line="276" w:lineRule="auto"/>
        <w:rPr>
          <w:rFonts w:ascii="Noto Sans" w:eastAsia="Calibri" w:hAnsi="Noto Sans" w:cs="Noto Sans"/>
          <w:sz w:val="16"/>
          <w:szCs w:val="16"/>
          <w:lang w:val="es-MX"/>
        </w:rPr>
      </w:pPr>
    </w:p>
    <w:p w14:paraId="541D8D7C" w14:textId="77777777" w:rsidR="00471993" w:rsidRPr="00E67938" w:rsidRDefault="00471993" w:rsidP="0064186E">
      <w:pPr>
        <w:spacing w:after="200" w:line="276" w:lineRule="auto"/>
        <w:rPr>
          <w:rFonts w:ascii="Noto Sans" w:eastAsia="Calibri" w:hAnsi="Noto Sans" w:cs="Noto Sans"/>
          <w:sz w:val="16"/>
          <w:szCs w:val="16"/>
          <w:lang w:val="es-MX"/>
        </w:rPr>
      </w:pPr>
    </w:p>
    <w:p w14:paraId="0CC9AD36" w14:textId="77777777" w:rsidR="00471993" w:rsidRPr="00E67938" w:rsidRDefault="00471993" w:rsidP="0064186E">
      <w:pPr>
        <w:spacing w:after="200" w:line="276" w:lineRule="auto"/>
        <w:rPr>
          <w:rFonts w:ascii="Noto Sans" w:eastAsia="Calibri" w:hAnsi="Noto Sans" w:cs="Noto Sans"/>
          <w:sz w:val="16"/>
          <w:szCs w:val="16"/>
          <w:lang w:val="es-MX"/>
        </w:rPr>
      </w:pPr>
    </w:p>
    <w:p w14:paraId="3FFB7581" w14:textId="69310903" w:rsidR="0064186E" w:rsidRPr="00E67938" w:rsidRDefault="000B0561" w:rsidP="0064186E">
      <w:pPr>
        <w:keepNext/>
        <w:tabs>
          <w:tab w:val="left" w:pos="0"/>
        </w:tabs>
        <w:contextualSpacing/>
        <w:jc w:val="center"/>
        <w:outlineLvl w:val="1"/>
        <w:rPr>
          <w:rFonts w:ascii="Noto Sans" w:eastAsia="Yu Mincho" w:hAnsi="Noto Sans" w:cs="Noto Sans"/>
          <w:b/>
          <w:i/>
          <w:sz w:val="16"/>
          <w:szCs w:val="16"/>
        </w:rPr>
      </w:pPr>
      <w:r>
        <w:rPr>
          <w:rFonts w:ascii="Noto Sans" w:eastAsia="Yu Mincho" w:hAnsi="Noto Sans" w:cs="Noto Sans"/>
          <w:b/>
          <w:sz w:val="16"/>
          <w:szCs w:val="16"/>
        </w:rPr>
        <w:t>ANEXO NÚMERO 1</w:t>
      </w:r>
      <w:r w:rsidR="00176B7C">
        <w:rPr>
          <w:rFonts w:ascii="Noto Sans" w:eastAsia="Yu Mincho" w:hAnsi="Noto Sans" w:cs="Noto Sans"/>
          <w:b/>
          <w:sz w:val="16"/>
          <w:szCs w:val="16"/>
        </w:rPr>
        <w:t>3 TRECE</w:t>
      </w:r>
      <w:r w:rsidR="0064186E" w:rsidRPr="00E67938">
        <w:rPr>
          <w:rFonts w:ascii="Noto Sans" w:eastAsia="Yu Mincho" w:hAnsi="Noto Sans" w:cs="Noto Sans"/>
          <w:b/>
          <w:sz w:val="16"/>
          <w:szCs w:val="16"/>
        </w:rPr>
        <w:t xml:space="preserve"> </w:t>
      </w:r>
    </w:p>
    <w:p w14:paraId="2CD7B074" w14:textId="77777777" w:rsidR="0064186E" w:rsidRPr="00E67938" w:rsidRDefault="0064186E" w:rsidP="0064186E">
      <w:pPr>
        <w:contextualSpacing/>
        <w:rPr>
          <w:rFonts w:ascii="Noto Sans" w:eastAsia="Calibri" w:hAnsi="Noto Sans" w:cs="Noto Sans"/>
          <w:sz w:val="16"/>
          <w:szCs w:val="16"/>
          <w:lang w:val="es-MX"/>
        </w:rPr>
      </w:pPr>
    </w:p>
    <w:p w14:paraId="69991CC4" w14:textId="77777777" w:rsidR="0064186E" w:rsidRPr="00E67938" w:rsidRDefault="0064186E" w:rsidP="0064186E">
      <w:pPr>
        <w:contextualSpacing/>
        <w:jc w:val="center"/>
        <w:rPr>
          <w:rFonts w:ascii="Noto Sans" w:eastAsia="Calibri" w:hAnsi="Noto Sans" w:cs="Noto Sans"/>
          <w:b/>
          <w:sz w:val="16"/>
          <w:szCs w:val="16"/>
          <w:lang w:val="es-MX"/>
        </w:rPr>
      </w:pPr>
      <w:r w:rsidRPr="00E67938">
        <w:rPr>
          <w:rFonts w:ascii="Noto Sans" w:eastAsia="Calibri" w:hAnsi="Noto Sans" w:cs="Noto Sans"/>
          <w:b/>
          <w:sz w:val="16"/>
          <w:szCs w:val="16"/>
          <w:lang w:val="es-MX"/>
        </w:rPr>
        <w:t xml:space="preserve">FORMATO DE INSCRIPCIÓN AL IMSS </w:t>
      </w:r>
    </w:p>
    <w:p w14:paraId="31F1881C" w14:textId="77777777" w:rsidR="0064186E" w:rsidRPr="00E67938" w:rsidRDefault="0064186E" w:rsidP="0064186E">
      <w:pPr>
        <w:contextualSpacing/>
        <w:jc w:val="center"/>
        <w:rPr>
          <w:rFonts w:ascii="Noto Sans" w:eastAsia="Calibri" w:hAnsi="Noto Sans" w:cs="Noto Sans"/>
          <w:b/>
          <w:sz w:val="16"/>
          <w:szCs w:val="16"/>
          <w:lang w:val="es-MX"/>
        </w:rPr>
      </w:pPr>
    </w:p>
    <w:p w14:paraId="19FF6C25" w14:textId="77777777" w:rsidR="0064186E" w:rsidRPr="00E67938" w:rsidRDefault="0064186E" w:rsidP="0064186E">
      <w:pPr>
        <w:rPr>
          <w:rFonts w:ascii="Noto Sans" w:eastAsia="Yu Mincho" w:hAnsi="Noto Sans" w:cs="Noto Sans"/>
          <w:b/>
          <w:sz w:val="16"/>
          <w:szCs w:val="16"/>
          <w:lang w:val="es-MX"/>
        </w:rPr>
      </w:pPr>
      <w:r w:rsidRPr="00E67938">
        <w:rPr>
          <w:rFonts w:ascii="Noto Sans" w:eastAsia="Yu Mincho" w:hAnsi="Noto Sans" w:cs="Noto Sans"/>
          <w:b/>
          <w:sz w:val="16"/>
          <w:szCs w:val="16"/>
          <w:lang w:val="es-MX"/>
        </w:rPr>
        <w:t>INSTITUTO MEXICANO DEL SEGURO SOCIAL</w:t>
      </w:r>
    </w:p>
    <w:p w14:paraId="76E49656" w14:textId="77777777" w:rsidR="0064186E" w:rsidRPr="00E67938" w:rsidRDefault="0064186E" w:rsidP="0064186E">
      <w:pPr>
        <w:rPr>
          <w:rFonts w:ascii="Noto Sans" w:eastAsia="Yu Mincho" w:hAnsi="Noto Sans" w:cs="Noto Sans"/>
          <w:b/>
          <w:sz w:val="16"/>
          <w:szCs w:val="16"/>
          <w:lang w:val="es-MX"/>
        </w:rPr>
      </w:pPr>
      <w:r w:rsidRPr="00E67938">
        <w:rPr>
          <w:rFonts w:ascii="Noto Sans" w:eastAsia="Yu Mincho" w:hAnsi="Noto Sans" w:cs="Noto Sans"/>
          <w:b/>
          <w:sz w:val="16"/>
          <w:szCs w:val="16"/>
          <w:lang w:val="es-MX"/>
        </w:rPr>
        <w:t>CONVOCANTE</w:t>
      </w:r>
    </w:p>
    <w:p w14:paraId="3A686BB6" w14:textId="77777777" w:rsidR="0064186E" w:rsidRPr="00E67938" w:rsidRDefault="0064186E" w:rsidP="0064186E">
      <w:pPr>
        <w:jc w:val="both"/>
        <w:rPr>
          <w:rFonts w:ascii="Noto Sans" w:eastAsia="Yu Mincho" w:hAnsi="Noto Sans" w:cs="Noto Sans"/>
          <w:b/>
          <w:bCs/>
          <w:sz w:val="16"/>
          <w:szCs w:val="16"/>
          <w:lang w:val="es-MX"/>
        </w:rPr>
      </w:pPr>
    </w:p>
    <w:p w14:paraId="52F8F25E" w14:textId="675CFA23" w:rsidR="0064186E" w:rsidRPr="00E67938" w:rsidRDefault="0064186E" w:rsidP="0064186E">
      <w:pPr>
        <w:jc w:val="both"/>
        <w:rPr>
          <w:rFonts w:ascii="Noto Sans" w:eastAsia="Yu Mincho" w:hAnsi="Noto Sans" w:cs="Noto Sans"/>
          <w:sz w:val="16"/>
          <w:szCs w:val="16"/>
          <w:lang w:val="es-MX"/>
        </w:rPr>
      </w:pPr>
      <w:r w:rsidRPr="00E67938">
        <w:rPr>
          <w:rFonts w:ascii="Noto Sans" w:eastAsia="Yu Mincho" w:hAnsi="Noto Sans" w:cs="Noto Sans"/>
          <w:b/>
          <w:bCs/>
          <w:sz w:val="16"/>
          <w:szCs w:val="16"/>
          <w:lang w:val="es-MX"/>
        </w:rPr>
        <w:t>(__________</w:t>
      </w:r>
      <w:r w:rsidRPr="00E67938">
        <w:rPr>
          <w:rFonts w:ascii="Noto Sans" w:eastAsia="Yu Mincho" w:hAnsi="Noto Sans" w:cs="Noto Sans"/>
          <w:b/>
          <w:bCs/>
          <w:sz w:val="16"/>
          <w:szCs w:val="16"/>
          <w:u w:val="single"/>
          <w:lang w:val="es-MX"/>
        </w:rPr>
        <w:t>NOMBRE</w:t>
      </w:r>
      <w:r w:rsidRPr="00E67938">
        <w:rPr>
          <w:rFonts w:ascii="Noto Sans" w:eastAsia="Yu Mincho" w:hAnsi="Noto Sans" w:cs="Noto Sans"/>
          <w:b/>
          <w:bCs/>
          <w:sz w:val="16"/>
          <w:szCs w:val="16"/>
          <w:lang w:val="es-MX"/>
        </w:rPr>
        <w:t>________)</w:t>
      </w:r>
      <w:r w:rsidRPr="00E67938">
        <w:rPr>
          <w:rFonts w:ascii="Noto Sans" w:eastAsia="Yu Mincho" w:hAnsi="Noto Sans" w:cs="Noto Sans"/>
          <w:sz w:val="16"/>
          <w:szCs w:val="16"/>
          <w:lang w:val="es-MX"/>
        </w:rPr>
        <w:t xml:space="preserve"> EN MI CARÁCTER DE REPRESENTANTE LEGAL DE LA </w:t>
      </w:r>
      <w:r w:rsidRPr="00E67938">
        <w:rPr>
          <w:rFonts w:ascii="Noto Sans" w:eastAsia="Yu Mincho" w:hAnsi="Noto Sans" w:cs="Noto Sans"/>
          <w:b/>
          <w:bCs/>
          <w:sz w:val="16"/>
          <w:szCs w:val="16"/>
          <w:lang w:val="es-MX"/>
        </w:rPr>
        <w:t>(__________</w:t>
      </w:r>
      <w:r w:rsidRPr="00E67938">
        <w:rPr>
          <w:rFonts w:ascii="Noto Sans" w:eastAsia="Yu Mincho" w:hAnsi="Noto Sans" w:cs="Noto Sans"/>
          <w:b/>
          <w:bCs/>
          <w:sz w:val="16"/>
          <w:szCs w:val="16"/>
          <w:u w:val="single"/>
          <w:lang w:val="es-MX"/>
        </w:rPr>
        <w:t>NOMBRE O RAZÓN SOCIAL DE LA EMPRESA</w:t>
      </w:r>
      <w:r w:rsidRPr="00E67938">
        <w:rPr>
          <w:rFonts w:ascii="Noto Sans" w:eastAsia="Yu Mincho" w:hAnsi="Noto Sans" w:cs="Noto Sans"/>
          <w:b/>
          <w:bCs/>
          <w:sz w:val="16"/>
          <w:szCs w:val="16"/>
          <w:lang w:val="es-MX"/>
        </w:rPr>
        <w:t>________)</w:t>
      </w:r>
      <w:r w:rsidRPr="00E67938">
        <w:rPr>
          <w:rFonts w:ascii="Noto Sans" w:eastAsia="Yu Mincho" w:hAnsi="Noto Sans" w:cs="Noto Sans"/>
          <w:sz w:val="16"/>
          <w:szCs w:val="16"/>
          <w:lang w:val="es-MX"/>
        </w:rPr>
        <w:t xml:space="preserve">, REQUISITOS QUE DEBERÁN CUMPLIR LOS LICITANTES,  DE LA </w:t>
      </w:r>
      <w:r w:rsidR="00777EA2" w:rsidRPr="00E67938">
        <w:rPr>
          <w:rFonts w:ascii="Noto Sans" w:eastAsia="Yu Mincho" w:hAnsi="Noto Sans" w:cs="Noto Sans"/>
          <w:sz w:val="16"/>
          <w:szCs w:val="16"/>
          <w:lang w:val="es-MX"/>
        </w:rPr>
        <w:t xml:space="preserve">LICITACIÓN PÚBLICA </w:t>
      </w:r>
      <w:r w:rsidRPr="00E67938">
        <w:rPr>
          <w:rFonts w:ascii="Noto Sans" w:eastAsia="Yu Mincho" w:hAnsi="Noto Sans" w:cs="Noto Sans"/>
          <w:sz w:val="16"/>
          <w:szCs w:val="16"/>
          <w:lang w:val="es-MX"/>
        </w:rPr>
        <w:t>NACIONAL  NO.______________________________, MANIFIESTO LO SIGUIENTE:</w:t>
      </w:r>
    </w:p>
    <w:p w14:paraId="3376E467" w14:textId="77777777" w:rsidR="0064186E" w:rsidRPr="00E67938" w:rsidRDefault="0064186E" w:rsidP="0064186E">
      <w:pPr>
        <w:jc w:val="both"/>
        <w:rPr>
          <w:rFonts w:ascii="Noto Sans" w:eastAsia="Yu Mincho" w:hAnsi="Noto Sans" w:cs="Noto Sans"/>
          <w:sz w:val="16"/>
          <w:szCs w:val="16"/>
          <w:lang w:val="es-MX"/>
        </w:rPr>
      </w:pPr>
    </w:p>
    <w:p w14:paraId="73251E9A" w14:textId="77777777" w:rsidR="0064186E" w:rsidRPr="00E67938" w:rsidRDefault="0064186E" w:rsidP="0064186E">
      <w:pPr>
        <w:jc w:val="both"/>
        <w:rPr>
          <w:rFonts w:ascii="Noto Sans" w:eastAsia="Yu Mincho" w:hAnsi="Noto Sans" w:cs="Noto Sans"/>
          <w:sz w:val="16"/>
          <w:szCs w:val="16"/>
          <w:lang w:val="es-MX"/>
        </w:rPr>
      </w:pPr>
    </w:p>
    <w:p w14:paraId="7213FC51" w14:textId="77777777" w:rsidR="0064186E" w:rsidRPr="00E67938" w:rsidRDefault="0064186E" w:rsidP="0064186E">
      <w:pPr>
        <w:autoSpaceDE w:val="0"/>
        <w:jc w:val="both"/>
        <w:rPr>
          <w:rFonts w:ascii="Noto Sans" w:eastAsia="Yu Mincho" w:hAnsi="Noto Sans" w:cs="Noto Sans"/>
          <w:b/>
          <w:bCs/>
          <w:sz w:val="16"/>
          <w:szCs w:val="16"/>
          <w:lang w:val="es-MX"/>
        </w:rPr>
      </w:pPr>
      <w:r w:rsidRPr="00E67938">
        <w:rPr>
          <w:rFonts w:ascii="Noto Sans" w:eastAsia="Yu Mincho" w:hAnsi="Noto Sans" w:cs="Noto Sans"/>
          <w:sz w:val="16"/>
          <w:szCs w:val="16"/>
          <w:lang w:val="es-MX"/>
        </w:rPr>
        <w:t>BAJO PROTESTA DE DECIR LA VERDAD, QUE MI REPRESENTADA MANIFIESTA QUE LOS TRABAJADORES SE ENCUENTRAN INSCRITOS EN EL RÉGIMEN OBLIGATORIO DEL SEGURO SOCIAL, CONFORME A LO SIGUIENTE:</w:t>
      </w:r>
    </w:p>
    <w:p w14:paraId="03C3B1BB" w14:textId="77777777" w:rsidR="0064186E" w:rsidRPr="00E67938" w:rsidRDefault="0064186E" w:rsidP="0064186E">
      <w:pPr>
        <w:autoSpaceDE w:val="0"/>
        <w:ind w:left="284" w:hanging="284"/>
        <w:jc w:val="both"/>
        <w:rPr>
          <w:rFonts w:ascii="Noto Sans" w:eastAsia="Yu Mincho" w:hAnsi="Noto Sans" w:cs="Noto Sans"/>
          <w:b/>
          <w:bCs/>
          <w:sz w:val="16"/>
          <w:szCs w:val="16"/>
          <w:lang w:val="es-MX"/>
        </w:rPr>
      </w:pPr>
    </w:p>
    <w:p w14:paraId="0586019E" w14:textId="77777777" w:rsidR="0064186E" w:rsidRPr="00E67938" w:rsidRDefault="0064186E" w:rsidP="00E30A1C">
      <w:pPr>
        <w:numPr>
          <w:ilvl w:val="0"/>
          <w:numId w:val="31"/>
        </w:numPr>
        <w:spacing w:after="200" w:line="276" w:lineRule="auto"/>
        <w:jc w:val="both"/>
        <w:rPr>
          <w:rFonts w:ascii="Noto Sans" w:eastAsia="Yu Mincho" w:hAnsi="Noto Sans" w:cs="Noto Sans"/>
          <w:b/>
          <w:sz w:val="16"/>
          <w:szCs w:val="16"/>
          <w:lang w:val="es-MX"/>
        </w:rPr>
      </w:pPr>
      <w:r w:rsidRPr="00E67938">
        <w:rPr>
          <w:rFonts w:ascii="Noto Sans" w:eastAsia="Yu Mincho" w:hAnsi="Noto Sans" w:cs="Noto Sans"/>
          <w:sz w:val="16"/>
          <w:szCs w:val="16"/>
          <w:lang w:val="es-MX"/>
        </w:rPr>
        <w:t xml:space="preserve">Que sus trabajadores se encuentran inscritos en el régimen obligatorio del Seguro Social, y que se encuentra al corriente en el pago de las cuotas obrero patronales a que haya lugar, conforme a lo dispuesto en la Ley del Seguro Social. Para tal efecto, se </w:t>
      </w:r>
      <w:r w:rsidRPr="00E67938">
        <w:rPr>
          <w:rFonts w:ascii="Noto Sans" w:eastAsia="Yu Mincho" w:hAnsi="Noto Sans" w:cs="Noto Sans"/>
          <w:b/>
          <w:sz w:val="16"/>
          <w:szCs w:val="16"/>
          <w:lang w:val="es-MX"/>
        </w:rPr>
        <w:t>EXHIBE</w:t>
      </w:r>
      <w:r w:rsidRPr="00E67938">
        <w:rPr>
          <w:rFonts w:ascii="Noto Sans" w:eastAsia="Yu Mincho" w:hAnsi="Noto Sans" w:cs="Noto Sans"/>
          <w:sz w:val="16"/>
          <w:szCs w:val="16"/>
          <w:lang w:val="es-MX"/>
        </w:rPr>
        <w:t xml:space="preserve"> en este acto la </w:t>
      </w:r>
      <w:r w:rsidRPr="00E67938">
        <w:rPr>
          <w:rFonts w:ascii="Noto Sans" w:eastAsia="Yu Mincho" w:hAnsi="Noto Sans" w:cs="Noto Sans"/>
          <w:b/>
          <w:sz w:val="16"/>
          <w:szCs w:val="16"/>
          <w:lang w:val="es-MX"/>
        </w:rPr>
        <w:t>“Opinión POSITIVA Y VIGENTE del cumplimiento de Obligaciones en materia de Seguridad Social”</w:t>
      </w:r>
      <w:r w:rsidRPr="00E67938">
        <w:rPr>
          <w:rFonts w:ascii="Noto Sans" w:eastAsia="Yu Mincho" w:hAnsi="Noto Sans" w:cs="Noto Sans"/>
          <w:sz w:val="16"/>
          <w:szCs w:val="16"/>
          <w:lang w:val="es-MX"/>
        </w:rPr>
        <w:t xml:space="preserve"> la cual se agrega al presente instrumento jurídico. </w:t>
      </w:r>
    </w:p>
    <w:p w14:paraId="00F8C419" w14:textId="77777777" w:rsidR="0064186E" w:rsidRPr="00E67938" w:rsidRDefault="0064186E" w:rsidP="0064186E">
      <w:pPr>
        <w:jc w:val="both"/>
        <w:rPr>
          <w:rFonts w:ascii="Noto Sans" w:eastAsia="Yu Mincho" w:hAnsi="Noto Sans" w:cs="Noto Sans"/>
          <w:sz w:val="16"/>
          <w:szCs w:val="16"/>
          <w:lang w:val="es-MX"/>
        </w:rPr>
      </w:pPr>
    </w:p>
    <w:p w14:paraId="6287A150" w14:textId="77777777" w:rsidR="0064186E" w:rsidRPr="00E67938" w:rsidRDefault="0064186E" w:rsidP="0064186E">
      <w:pPr>
        <w:jc w:val="both"/>
        <w:rPr>
          <w:rFonts w:ascii="Noto Sans" w:eastAsia="Yu Mincho" w:hAnsi="Noto Sans" w:cs="Noto Sans"/>
          <w:b/>
          <w:sz w:val="16"/>
          <w:szCs w:val="16"/>
          <w:u w:val="single"/>
          <w:lang w:val="es-MX"/>
        </w:rPr>
      </w:pPr>
      <w:r w:rsidRPr="00E67938">
        <w:rPr>
          <w:rFonts w:ascii="Noto Sans" w:eastAsia="Yu Mincho" w:hAnsi="Noto Sans" w:cs="Noto Sans"/>
          <w:b/>
          <w:sz w:val="16"/>
          <w:szCs w:val="16"/>
          <w:u w:val="single"/>
          <w:lang w:val="es-MX"/>
        </w:rPr>
        <w:t>EN CASO DE NO CONTAR CON REGISTRO PATRONAL, DEBERÁ MANIFESTARLO EN EL PRESENTE ANEXO INDICANDO QUE NO APLICA Y/O QUE LOS TRABAJADORES QUE COLABORAN CON LA EMPRESA SE ENCUENTRAN SUB-CONTRATADOS POR OTRA EMPRESA PRESENTANDO COMO ANEXO CONTRATO VIGENTE POR LA PRESTACIÓN DEL SERVICIO DE NOMINA.</w:t>
      </w:r>
    </w:p>
    <w:p w14:paraId="084456AE" w14:textId="77777777" w:rsidR="0064186E" w:rsidRPr="00E67938" w:rsidRDefault="0064186E" w:rsidP="0064186E">
      <w:pPr>
        <w:jc w:val="both"/>
        <w:rPr>
          <w:rFonts w:ascii="Noto Sans" w:eastAsia="Yu Mincho" w:hAnsi="Noto Sans" w:cs="Noto Sans"/>
          <w:b/>
          <w:sz w:val="16"/>
          <w:szCs w:val="16"/>
          <w:u w:val="single"/>
          <w:lang w:val="es-MX"/>
        </w:rPr>
      </w:pPr>
    </w:p>
    <w:p w14:paraId="40BDFD45" w14:textId="77777777" w:rsidR="0064186E" w:rsidRPr="00E67938" w:rsidRDefault="0064186E" w:rsidP="0064186E">
      <w:pPr>
        <w:jc w:val="both"/>
        <w:rPr>
          <w:rFonts w:ascii="Noto Sans" w:eastAsia="Yu Mincho" w:hAnsi="Noto Sans" w:cs="Noto Sans"/>
          <w:b/>
          <w:sz w:val="16"/>
          <w:szCs w:val="16"/>
          <w:u w:val="single"/>
          <w:lang w:val="es-MX"/>
        </w:rPr>
      </w:pPr>
      <w:r w:rsidRPr="00E67938">
        <w:rPr>
          <w:rFonts w:ascii="Noto Sans" w:eastAsia="Yu Mincho" w:hAnsi="Noto Sans" w:cs="Noto Sans"/>
          <w:b/>
          <w:sz w:val="16"/>
          <w:szCs w:val="16"/>
          <w:u w:val="single"/>
          <w:lang w:val="es-MX"/>
        </w:rPr>
        <w:t>EN CASO QUE LOS TRABAJADORES SE ENCUENTREN SUBCONTRATADOS POR OTRA EMPRESA ESTA ULTIMA (LA EMPRESA PRESTADORA DEL SERVICIO DE NOMINA) DEBERÁ PRESENTAR LA OPINIÓN DE CUMPLIMIENTO)</w:t>
      </w:r>
    </w:p>
    <w:p w14:paraId="53AA1269" w14:textId="77777777" w:rsidR="0064186E" w:rsidRPr="00E67938" w:rsidRDefault="0064186E" w:rsidP="0064186E">
      <w:pPr>
        <w:jc w:val="both"/>
        <w:rPr>
          <w:rFonts w:ascii="Noto Sans" w:eastAsia="Yu Mincho" w:hAnsi="Noto Sans" w:cs="Noto Sans"/>
          <w:sz w:val="16"/>
          <w:szCs w:val="16"/>
          <w:lang w:val="es-MX"/>
        </w:rPr>
      </w:pPr>
    </w:p>
    <w:p w14:paraId="3E9137E3" w14:textId="77777777" w:rsidR="0064186E" w:rsidRPr="00E67938" w:rsidRDefault="0064186E" w:rsidP="0064186E">
      <w:pPr>
        <w:jc w:val="center"/>
        <w:rPr>
          <w:rFonts w:ascii="Noto Sans" w:eastAsia="Yu Mincho" w:hAnsi="Noto Sans" w:cs="Noto Sans"/>
          <w:sz w:val="16"/>
          <w:szCs w:val="16"/>
          <w:lang w:val="es-MX"/>
        </w:rPr>
      </w:pPr>
      <w:r w:rsidRPr="00E67938">
        <w:rPr>
          <w:rFonts w:ascii="Noto Sans" w:eastAsia="Yu Mincho" w:hAnsi="Noto Sans" w:cs="Noto Sans"/>
          <w:sz w:val="16"/>
          <w:szCs w:val="16"/>
          <w:lang w:val="es-MX"/>
        </w:rPr>
        <w:t>LUGAR Y FECHA</w:t>
      </w:r>
    </w:p>
    <w:p w14:paraId="6419CEF6" w14:textId="77777777" w:rsidR="0064186E" w:rsidRPr="00E67938" w:rsidRDefault="0064186E" w:rsidP="0064186E">
      <w:pPr>
        <w:jc w:val="both"/>
        <w:rPr>
          <w:rFonts w:ascii="Noto Sans" w:eastAsia="Yu Mincho" w:hAnsi="Noto Sans" w:cs="Noto Sans"/>
          <w:sz w:val="16"/>
          <w:szCs w:val="16"/>
          <w:lang w:val="es-MX"/>
        </w:rPr>
      </w:pPr>
    </w:p>
    <w:p w14:paraId="4D25A8DB" w14:textId="77777777" w:rsidR="0064186E" w:rsidRPr="00E67938" w:rsidRDefault="0064186E" w:rsidP="0064186E">
      <w:pPr>
        <w:widowControl w:val="0"/>
        <w:autoSpaceDE w:val="0"/>
        <w:jc w:val="center"/>
        <w:rPr>
          <w:rFonts w:ascii="Noto Sans" w:eastAsia="Yu Mincho" w:hAnsi="Noto Sans" w:cs="Noto Sans"/>
          <w:sz w:val="16"/>
          <w:szCs w:val="16"/>
          <w:lang w:val="es-MX"/>
        </w:rPr>
      </w:pPr>
      <w:r w:rsidRPr="00E67938">
        <w:rPr>
          <w:rFonts w:ascii="Noto Sans" w:eastAsia="Yu Mincho" w:hAnsi="Noto Sans" w:cs="Noto Sans"/>
          <w:sz w:val="16"/>
          <w:szCs w:val="16"/>
          <w:lang w:val="es-MX"/>
        </w:rPr>
        <w:t>_______________________________________________________________</w:t>
      </w:r>
    </w:p>
    <w:p w14:paraId="38CBAC35" w14:textId="77777777" w:rsidR="0064186E" w:rsidRPr="00E67938" w:rsidRDefault="0064186E" w:rsidP="0064186E">
      <w:pPr>
        <w:jc w:val="center"/>
        <w:rPr>
          <w:rFonts w:ascii="Noto Sans" w:eastAsia="Yu Mincho" w:hAnsi="Noto Sans" w:cs="Noto Sans"/>
          <w:b/>
          <w:bCs/>
          <w:sz w:val="16"/>
          <w:szCs w:val="16"/>
          <w:lang w:val="es-MX"/>
        </w:rPr>
      </w:pPr>
      <w:r w:rsidRPr="00E67938">
        <w:rPr>
          <w:rFonts w:ascii="Noto Sans" w:eastAsia="Yu Mincho" w:hAnsi="Noto Sans" w:cs="Noto Sans"/>
          <w:b/>
          <w:bCs/>
          <w:sz w:val="16"/>
          <w:szCs w:val="16"/>
          <w:lang w:val="es-MX"/>
        </w:rPr>
        <w:t>(NOMBRE Y FIRMA DEL REPRESENTANTE LEGAL)</w:t>
      </w:r>
    </w:p>
    <w:p w14:paraId="789A2E24" w14:textId="77777777" w:rsidR="0064186E" w:rsidRPr="00E67938" w:rsidRDefault="0064186E" w:rsidP="0064186E">
      <w:pPr>
        <w:spacing w:line="276" w:lineRule="auto"/>
        <w:jc w:val="center"/>
        <w:rPr>
          <w:rFonts w:ascii="Noto Sans" w:eastAsia="Calibri" w:hAnsi="Noto Sans" w:cs="Noto Sans"/>
          <w:b/>
          <w:color w:val="000000"/>
          <w:sz w:val="16"/>
          <w:szCs w:val="16"/>
          <w:lang w:val="es-MX"/>
        </w:rPr>
      </w:pPr>
    </w:p>
    <w:p w14:paraId="4DE90075" w14:textId="77777777" w:rsidR="0064186E" w:rsidRPr="00E67938" w:rsidRDefault="0064186E" w:rsidP="0064186E">
      <w:pPr>
        <w:spacing w:line="276" w:lineRule="auto"/>
        <w:jc w:val="center"/>
        <w:rPr>
          <w:rFonts w:ascii="Noto Sans" w:eastAsia="Calibri" w:hAnsi="Noto Sans" w:cs="Noto Sans"/>
          <w:b/>
          <w:color w:val="000000"/>
          <w:sz w:val="16"/>
          <w:szCs w:val="16"/>
          <w:lang w:val="es-MX"/>
        </w:rPr>
      </w:pPr>
    </w:p>
    <w:p w14:paraId="7EC35933" w14:textId="77777777" w:rsidR="0064186E" w:rsidRPr="00E67938" w:rsidRDefault="0064186E" w:rsidP="0064186E">
      <w:pPr>
        <w:spacing w:line="276" w:lineRule="auto"/>
        <w:jc w:val="center"/>
        <w:rPr>
          <w:rFonts w:ascii="Noto Sans" w:eastAsia="Calibri" w:hAnsi="Noto Sans" w:cs="Noto Sans"/>
          <w:b/>
          <w:color w:val="000000"/>
          <w:sz w:val="16"/>
          <w:szCs w:val="16"/>
          <w:lang w:val="es-MX"/>
        </w:rPr>
      </w:pPr>
    </w:p>
    <w:p w14:paraId="300697F5"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08005358"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0F8A196F"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3FFE6F39"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1EFDA484"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039D2862"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3F22F591"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3B339DD5"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463ACC45"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58BB4F60"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24E10DB0"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68D6DD6B"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15F952D3"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18EB3349" w14:textId="77777777" w:rsidR="00471993" w:rsidRPr="00E67938" w:rsidRDefault="00471993" w:rsidP="0064186E">
      <w:pPr>
        <w:spacing w:line="276" w:lineRule="auto"/>
        <w:jc w:val="center"/>
        <w:rPr>
          <w:rFonts w:ascii="Noto Sans" w:eastAsia="Calibri" w:hAnsi="Noto Sans" w:cs="Noto Sans"/>
          <w:b/>
          <w:color w:val="000000"/>
          <w:sz w:val="16"/>
          <w:szCs w:val="16"/>
          <w:lang w:val="es-MX"/>
        </w:rPr>
      </w:pPr>
    </w:p>
    <w:p w14:paraId="2741EB6C" w14:textId="69136162" w:rsidR="0064186E" w:rsidRPr="00E67938" w:rsidRDefault="0064186E" w:rsidP="0064186E">
      <w:pPr>
        <w:spacing w:line="276" w:lineRule="auto"/>
        <w:jc w:val="center"/>
        <w:rPr>
          <w:rFonts w:ascii="Noto Sans" w:eastAsia="Calibri" w:hAnsi="Noto Sans" w:cs="Noto Sans"/>
          <w:b/>
          <w:color w:val="000000"/>
          <w:sz w:val="16"/>
          <w:szCs w:val="16"/>
          <w:lang w:val="es-MX"/>
        </w:rPr>
      </w:pPr>
      <w:r w:rsidRPr="00E67938">
        <w:rPr>
          <w:rFonts w:ascii="Noto Sans" w:eastAsia="Calibri" w:hAnsi="Noto Sans" w:cs="Noto Sans"/>
          <w:b/>
          <w:color w:val="000000"/>
          <w:sz w:val="16"/>
          <w:szCs w:val="16"/>
          <w:lang w:val="es-MX"/>
        </w:rPr>
        <w:t>ANEXO NÚMERO 1</w:t>
      </w:r>
      <w:r w:rsidR="00176B7C">
        <w:rPr>
          <w:rFonts w:ascii="Noto Sans" w:eastAsia="Calibri" w:hAnsi="Noto Sans" w:cs="Noto Sans"/>
          <w:b/>
          <w:color w:val="000000"/>
          <w:sz w:val="16"/>
          <w:szCs w:val="16"/>
          <w:lang w:val="es-MX"/>
        </w:rPr>
        <w:t>4</w:t>
      </w:r>
      <w:r w:rsidR="000B0561">
        <w:rPr>
          <w:rFonts w:ascii="Noto Sans" w:eastAsia="Calibri" w:hAnsi="Noto Sans" w:cs="Noto Sans"/>
          <w:b/>
          <w:color w:val="000000"/>
          <w:sz w:val="16"/>
          <w:szCs w:val="16"/>
          <w:lang w:val="es-MX"/>
        </w:rPr>
        <w:t xml:space="preserve"> </w:t>
      </w:r>
      <w:r w:rsidR="00176B7C">
        <w:rPr>
          <w:rFonts w:ascii="Noto Sans" w:eastAsia="Calibri" w:hAnsi="Noto Sans" w:cs="Noto Sans"/>
          <w:b/>
          <w:color w:val="000000"/>
          <w:sz w:val="16"/>
          <w:szCs w:val="16"/>
          <w:lang w:val="es-MX"/>
        </w:rPr>
        <w:t>CATORCE</w:t>
      </w:r>
    </w:p>
    <w:p w14:paraId="26F1454F" w14:textId="77777777" w:rsidR="0064186E" w:rsidRPr="00E67938" w:rsidRDefault="0064186E" w:rsidP="0064186E">
      <w:pPr>
        <w:jc w:val="center"/>
        <w:rPr>
          <w:rFonts w:ascii="Noto Sans" w:eastAsia="Yu Mincho" w:hAnsi="Noto Sans" w:cs="Noto Sans"/>
          <w:b/>
          <w:bCs/>
          <w:sz w:val="16"/>
          <w:szCs w:val="16"/>
          <w:lang w:val="es-MX"/>
        </w:rPr>
      </w:pPr>
      <w:r w:rsidRPr="00E67938">
        <w:rPr>
          <w:rFonts w:ascii="Noto Sans" w:eastAsia="Yu Mincho" w:hAnsi="Noto Sans" w:cs="Noto Sans"/>
          <w:b/>
          <w:bCs/>
          <w:sz w:val="16"/>
          <w:szCs w:val="16"/>
          <w:lang w:val="es-MX"/>
        </w:rPr>
        <w:t>ESCRITO DE NO CONFLICTO DE INTERÉS.</w:t>
      </w:r>
    </w:p>
    <w:p w14:paraId="10FCAE96" w14:textId="77777777" w:rsidR="0064186E" w:rsidRPr="00E67938" w:rsidRDefault="0064186E" w:rsidP="0064186E">
      <w:pPr>
        <w:jc w:val="center"/>
        <w:rPr>
          <w:rFonts w:ascii="Noto Sans" w:eastAsia="Yu Mincho" w:hAnsi="Noto Sans" w:cs="Noto Sans"/>
          <w:b/>
          <w:bCs/>
          <w:sz w:val="16"/>
          <w:szCs w:val="16"/>
          <w:lang w:val="es-MX"/>
        </w:rPr>
      </w:pPr>
    </w:p>
    <w:p w14:paraId="48C25D86"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r w:rsidRPr="00E67938">
        <w:rPr>
          <w:rFonts w:ascii="Noto Sans" w:eastAsia="Calibri" w:hAnsi="Noto Sans" w:cs="Noto Sans"/>
          <w:b/>
          <w:bCs/>
          <w:sz w:val="16"/>
          <w:szCs w:val="16"/>
          <w:lang w:val="es-MX"/>
        </w:rPr>
        <w:t xml:space="preserve">COORDINACIÓN DE ABASTECIMIENTO Y EQUIPAMIENTO </w:t>
      </w:r>
    </w:p>
    <w:p w14:paraId="638ABDE3"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r w:rsidRPr="00E67938">
        <w:rPr>
          <w:rFonts w:ascii="Noto Sans" w:eastAsia="Calibri" w:hAnsi="Noto Sans" w:cs="Noto Sans"/>
          <w:b/>
          <w:bCs/>
          <w:sz w:val="16"/>
          <w:szCs w:val="16"/>
          <w:lang w:val="es-MX"/>
        </w:rPr>
        <w:t xml:space="preserve">DELEGACION QUERETARO </w:t>
      </w:r>
    </w:p>
    <w:p w14:paraId="5CA38FFE"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r w:rsidRPr="00E67938">
        <w:rPr>
          <w:rFonts w:ascii="Noto Sans" w:eastAsia="Calibri" w:hAnsi="Noto Sans" w:cs="Noto Sans"/>
          <w:b/>
          <w:bCs/>
          <w:sz w:val="16"/>
          <w:szCs w:val="16"/>
          <w:lang w:val="es-MX"/>
        </w:rPr>
        <w:t xml:space="preserve">P R E S E N T E </w:t>
      </w:r>
    </w:p>
    <w:p w14:paraId="09D7FE02"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r w:rsidRPr="00E67938">
        <w:rPr>
          <w:rFonts w:ascii="Noto Sans" w:eastAsia="Calibri" w:hAnsi="Noto Sans" w:cs="Noto Sans"/>
          <w:b/>
          <w:bCs/>
          <w:sz w:val="16"/>
          <w:szCs w:val="16"/>
          <w:lang w:val="es-MX"/>
        </w:rPr>
        <w:t xml:space="preserve">CARTA DE CUMPLIMIENTO A LO ESTABLECIDO EN EL </w:t>
      </w:r>
    </w:p>
    <w:p w14:paraId="3E385A6F"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r w:rsidRPr="00E67938">
        <w:rPr>
          <w:rFonts w:ascii="Noto Sans" w:eastAsia="Calibri" w:hAnsi="Noto Sans" w:cs="Noto Sans"/>
          <w:b/>
          <w:bCs/>
          <w:sz w:val="16"/>
          <w:szCs w:val="16"/>
          <w:lang w:val="es-MX"/>
        </w:rPr>
        <w:t xml:space="preserve">ARTÍCULO 49 FRACC. IX DE LA LEY GENERAL </w:t>
      </w:r>
    </w:p>
    <w:p w14:paraId="12F227A6" w14:textId="77777777" w:rsidR="0064186E" w:rsidRPr="00E67938" w:rsidRDefault="0064186E" w:rsidP="0064186E">
      <w:pPr>
        <w:autoSpaceDE w:val="0"/>
        <w:autoSpaceDN w:val="0"/>
        <w:adjustRightInd w:val="0"/>
        <w:jc w:val="both"/>
        <w:rPr>
          <w:rFonts w:ascii="Noto Sans" w:eastAsia="Calibri" w:hAnsi="Noto Sans" w:cs="Noto Sans"/>
          <w:b/>
          <w:bCs/>
          <w:sz w:val="16"/>
          <w:szCs w:val="16"/>
          <w:lang w:val="es-MX"/>
        </w:rPr>
      </w:pPr>
      <w:r w:rsidRPr="00E67938">
        <w:rPr>
          <w:rFonts w:ascii="Noto Sans" w:eastAsia="Calibri" w:hAnsi="Noto Sans" w:cs="Noto Sans"/>
          <w:b/>
          <w:bCs/>
          <w:sz w:val="16"/>
          <w:szCs w:val="16"/>
          <w:lang w:val="es-MX"/>
        </w:rPr>
        <w:t xml:space="preserve">DE RESPONSABILIDADES ADMINISTRATIVAS </w:t>
      </w:r>
    </w:p>
    <w:p w14:paraId="6EE7BE2E"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p>
    <w:p w14:paraId="4B77D15D"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r w:rsidRPr="00E67938">
        <w:rPr>
          <w:rFonts w:ascii="Noto Sans" w:eastAsia="Calibri" w:hAnsi="Noto Sans" w:cs="Noto Sans"/>
          <w:sz w:val="16"/>
          <w:szCs w:val="16"/>
          <w:lang w:val="es-MX"/>
        </w:rPr>
        <w:t xml:space="preserve">Que el suscrito en mi carácter de Apoderado legal de la persona moral y/o persona física_________________, a la cual represento, manifiesto bajo protesta de decir verdad que no desempeño empleo, cargo o comisión en el servicio público o, en su caso, que a pesar de desempeñarlo, con la formalización del contrato correspondiente manifiesto, no tener situación alguna de conflicto de interés real o potencial, ni guardo relación familiar, personal o de negocios con los participantes, licitantes o invitados en el presente proceso de </w:t>
      </w:r>
      <w:r w:rsidRPr="00E67938">
        <w:rPr>
          <w:rFonts w:ascii="Noto Sans" w:eastAsia="Calibri" w:hAnsi="Noto Sans" w:cs="Noto Sans"/>
          <w:sz w:val="16"/>
          <w:szCs w:val="16"/>
          <w:lang w:val="es-MX"/>
        </w:rPr>
        <w:lastRenderedPageBreak/>
        <w:t xml:space="preserve">contratación, ni he celebrado a título o en beneficio personal: contrato, operación, convenio o instrumento mercantil, financiero o económico con sus socios, accionistas, directivos o representantes que pudiera comprometer mi imparcialidad como servidor público; </w:t>
      </w:r>
    </w:p>
    <w:p w14:paraId="4EA7B0EE"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p>
    <w:p w14:paraId="123B73A1"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r w:rsidRPr="00E67938">
        <w:rPr>
          <w:rFonts w:ascii="Noto Sans" w:eastAsia="Calibri" w:hAnsi="Noto Sans" w:cs="Noto Sans"/>
          <w:sz w:val="16"/>
          <w:szCs w:val="16"/>
          <w:lang w:val="es-MX"/>
        </w:rPr>
        <w:t xml:space="preserve">Asimismo me comprometo a informar oportunamente y por escrito al Titular de la Unidad Administrativa a la que me encuentro adscrito, cualquier impedimento o conflicto de interés derivado de esta declaración o cualquier otro que sea de mi conocimiento, y observar sus instrucciones dadas por escrito para su atención, tramitación y resolución; </w:t>
      </w:r>
    </w:p>
    <w:p w14:paraId="0DCFA0D0"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p>
    <w:p w14:paraId="7158FD50"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r w:rsidRPr="00E67938">
        <w:rPr>
          <w:rFonts w:ascii="Noto Sans" w:eastAsia="Calibri" w:hAnsi="Noto Sans" w:cs="Noto Sans"/>
          <w:sz w:val="16"/>
          <w:szCs w:val="16"/>
          <w:lang w:val="es-MX"/>
        </w:rPr>
        <w:t xml:space="preserve">Que esta declaración es un compromiso personal y profesional, que conozco las disposiciones legales, reglamentarias y éticas que rigen al Instituto Mexicano del Seguro Social, así como los alcances y consecuencias de mi incumplimiento </w:t>
      </w:r>
    </w:p>
    <w:p w14:paraId="7DFAD747"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p>
    <w:p w14:paraId="1B21AA51" w14:textId="77777777" w:rsidR="0064186E" w:rsidRPr="00E67938" w:rsidRDefault="0064186E" w:rsidP="0064186E">
      <w:pPr>
        <w:autoSpaceDE w:val="0"/>
        <w:autoSpaceDN w:val="0"/>
        <w:adjustRightInd w:val="0"/>
        <w:jc w:val="both"/>
        <w:rPr>
          <w:rFonts w:ascii="Noto Sans" w:eastAsia="Calibri" w:hAnsi="Noto Sans" w:cs="Noto Sans"/>
          <w:sz w:val="16"/>
          <w:szCs w:val="16"/>
          <w:lang w:val="es-MX"/>
        </w:rPr>
      </w:pPr>
      <w:r w:rsidRPr="00E67938">
        <w:rPr>
          <w:rFonts w:ascii="Noto Sans" w:eastAsia="Calibri" w:hAnsi="Noto Sans" w:cs="Noto Sans"/>
          <w:sz w:val="16"/>
          <w:szCs w:val="16"/>
          <w:lang w:val="es-MX"/>
        </w:rPr>
        <w:t xml:space="preserve">FECHA: </w:t>
      </w:r>
    </w:p>
    <w:p w14:paraId="758FB213" w14:textId="77777777" w:rsidR="0064186E" w:rsidRPr="00E67938" w:rsidRDefault="0064186E" w:rsidP="0064186E">
      <w:pPr>
        <w:jc w:val="center"/>
        <w:rPr>
          <w:rFonts w:ascii="Noto Sans" w:eastAsia="Yu Mincho" w:hAnsi="Noto Sans" w:cs="Noto Sans"/>
          <w:b/>
          <w:bCs/>
          <w:sz w:val="16"/>
          <w:szCs w:val="16"/>
          <w:lang w:val="es-MX"/>
        </w:rPr>
      </w:pPr>
    </w:p>
    <w:p w14:paraId="24AF7C23" w14:textId="77777777" w:rsidR="0064186E" w:rsidRPr="00E67938" w:rsidRDefault="0064186E" w:rsidP="0064186E">
      <w:pPr>
        <w:pStyle w:val="Default"/>
        <w:jc w:val="both"/>
        <w:rPr>
          <w:rFonts w:ascii="Noto Sans" w:hAnsi="Noto Sans" w:cs="Noto Sans"/>
          <w:color w:val="auto"/>
          <w:sz w:val="16"/>
          <w:szCs w:val="16"/>
        </w:rPr>
      </w:pPr>
    </w:p>
    <w:p w14:paraId="7B3A20A8" w14:textId="77777777" w:rsidR="0064186E" w:rsidRPr="00E67938" w:rsidRDefault="0064186E" w:rsidP="0064186E">
      <w:pPr>
        <w:autoSpaceDE w:val="0"/>
        <w:autoSpaceDN w:val="0"/>
        <w:adjustRightInd w:val="0"/>
        <w:jc w:val="center"/>
        <w:rPr>
          <w:rFonts w:ascii="Noto Sans" w:eastAsia="Calibri" w:hAnsi="Noto Sans" w:cs="Noto Sans"/>
          <w:sz w:val="16"/>
          <w:szCs w:val="16"/>
        </w:rPr>
      </w:pPr>
      <w:r w:rsidRPr="00E67938">
        <w:rPr>
          <w:rFonts w:ascii="Noto Sans" w:eastAsia="Calibri" w:hAnsi="Noto Sans" w:cs="Noto Sans"/>
          <w:sz w:val="16"/>
          <w:szCs w:val="16"/>
        </w:rPr>
        <w:t>NOMBRE Y FIRMA</w:t>
      </w:r>
    </w:p>
    <w:p w14:paraId="0003B3FD" w14:textId="77777777" w:rsidR="0064186E" w:rsidRPr="00E67938" w:rsidRDefault="0064186E" w:rsidP="0064186E">
      <w:pPr>
        <w:autoSpaceDE w:val="0"/>
        <w:autoSpaceDN w:val="0"/>
        <w:adjustRightInd w:val="0"/>
        <w:jc w:val="center"/>
        <w:rPr>
          <w:rFonts w:ascii="Noto Sans" w:eastAsia="Calibri" w:hAnsi="Noto Sans" w:cs="Noto Sans"/>
          <w:sz w:val="16"/>
          <w:szCs w:val="16"/>
        </w:rPr>
      </w:pPr>
      <w:r w:rsidRPr="00E67938">
        <w:rPr>
          <w:rFonts w:ascii="Noto Sans" w:eastAsia="Calibri" w:hAnsi="Noto Sans" w:cs="Noto Sans"/>
          <w:sz w:val="16"/>
          <w:szCs w:val="16"/>
        </w:rPr>
        <w:t>REPRESENTANTE LEGAL</w:t>
      </w:r>
    </w:p>
    <w:p w14:paraId="291C9434" w14:textId="77777777" w:rsidR="0064186E" w:rsidRPr="00E67938" w:rsidRDefault="0064186E" w:rsidP="0064186E">
      <w:pPr>
        <w:autoSpaceDE w:val="0"/>
        <w:autoSpaceDN w:val="0"/>
        <w:adjustRightInd w:val="0"/>
        <w:jc w:val="both"/>
        <w:rPr>
          <w:rFonts w:ascii="Noto Sans" w:eastAsia="Calibri" w:hAnsi="Noto Sans" w:cs="Noto Sans"/>
          <w:sz w:val="16"/>
          <w:szCs w:val="16"/>
        </w:rPr>
      </w:pPr>
    </w:p>
    <w:tbl>
      <w:tblPr>
        <w:tblStyle w:val="Tablaconcuadrcula"/>
        <w:tblW w:w="0" w:type="auto"/>
        <w:tblLook w:val="04A0" w:firstRow="1" w:lastRow="0" w:firstColumn="1" w:lastColumn="0" w:noHBand="0" w:noVBand="1"/>
      </w:tblPr>
      <w:tblGrid>
        <w:gridCol w:w="5127"/>
        <w:gridCol w:w="5118"/>
      </w:tblGrid>
      <w:tr w:rsidR="0064186E" w:rsidRPr="00E67938" w14:paraId="5F7175D6" w14:textId="77777777" w:rsidTr="00E00A90">
        <w:tc>
          <w:tcPr>
            <w:tcW w:w="5339" w:type="dxa"/>
            <w:shd w:val="clear" w:color="auto" w:fill="538135" w:themeFill="accent6" w:themeFillShade="BF"/>
          </w:tcPr>
          <w:p w14:paraId="486E5793" w14:textId="77777777" w:rsidR="0064186E" w:rsidRPr="00E67938" w:rsidRDefault="0064186E" w:rsidP="00E00A90">
            <w:pPr>
              <w:autoSpaceDE w:val="0"/>
              <w:autoSpaceDN w:val="0"/>
              <w:adjustRightInd w:val="0"/>
              <w:jc w:val="center"/>
              <w:rPr>
                <w:rFonts w:ascii="Noto Sans" w:eastAsia="Calibri" w:hAnsi="Noto Sans" w:cs="Noto Sans"/>
                <w:b/>
                <w:color w:val="FFFFFF" w:themeColor="background1"/>
                <w:sz w:val="16"/>
                <w:szCs w:val="16"/>
                <w:lang w:eastAsia="en-US"/>
              </w:rPr>
            </w:pPr>
            <w:r w:rsidRPr="00E67938">
              <w:rPr>
                <w:rFonts w:ascii="Noto Sans" w:eastAsia="Calibri" w:hAnsi="Noto Sans" w:cs="Noto Sans"/>
                <w:b/>
                <w:color w:val="FFFFFF" w:themeColor="background1"/>
                <w:sz w:val="16"/>
                <w:szCs w:val="16"/>
                <w:lang w:eastAsia="en-US"/>
              </w:rPr>
              <w:t>NOMBRE DEL SOCIO</w:t>
            </w:r>
          </w:p>
        </w:tc>
        <w:tc>
          <w:tcPr>
            <w:tcW w:w="5339" w:type="dxa"/>
            <w:shd w:val="clear" w:color="auto" w:fill="538135" w:themeFill="accent6" w:themeFillShade="BF"/>
          </w:tcPr>
          <w:p w14:paraId="4C226B0B" w14:textId="77777777" w:rsidR="0064186E" w:rsidRPr="00E67938" w:rsidRDefault="0064186E" w:rsidP="00E00A90">
            <w:pPr>
              <w:autoSpaceDE w:val="0"/>
              <w:autoSpaceDN w:val="0"/>
              <w:adjustRightInd w:val="0"/>
              <w:jc w:val="center"/>
              <w:rPr>
                <w:rFonts w:ascii="Noto Sans" w:eastAsia="Calibri" w:hAnsi="Noto Sans" w:cs="Noto Sans"/>
                <w:b/>
                <w:color w:val="FFFFFF" w:themeColor="background1"/>
                <w:sz w:val="16"/>
                <w:szCs w:val="16"/>
                <w:lang w:eastAsia="en-US"/>
              </w:rPr>
            </w:pPr>
            <w:r w:rsidRPr="00E67938">
              <w:rPr>
                <w:rFonts w:ascii="Noto Sans" w:eastAsia="Calibri" w:hAnsi="Noto Sans" w:cs="Noto Sans"/>
                <w:b/>
                <w:color w:val="FFFFFF" w:themeColor="background1"/>
                <w:sz w:val="16"/>
                <w:szCs w:val="16"/>
                <w:lang w:eastAsia="en-US"/>
              </w:rPr>
              <w:t>FIRMA</w:t>
            </w:r>
          </w:p>
        </w:tc>
      </w:tr>
      <w:tr w:rsidR="0064186E" w:rsidRPr="00E67938" w14:paraId="6C617407" w14:textId="77777777" w:rsidTr="00E00A90">
        <w:tc>
          <w:tcPr>
            <w:tcW w:w="5339" w:type="dxa"/>
          </w:tcPr>
          <w:p w14:paraId="1EC281B7" w14:textId="77777777" w:rsidR="0064186E" w:rsidRPr="00E67938" w:rsidRDefault="0064186E" w:rsidP="00E00A90">
            <w:pPr>
              <w:autoSpaceDE w:val="0"/>
              <w:autoSpaceDN w:val="0"/>
              <w:adjustRightInd w:val="0"/>
              <w:jc w:val="both"/>
              <w:rPr>
                <w:rFonts w:ascii="Noto Sans" w:eastAsia="Calibri" w:hAnsi="Noto Sans" w:cs="Noto Sans"/>
                <w:sz w:val="16"/>
                <w:szCs w:val="16"/>
                <w:lang w:eastAsia="en-US"/>
              </w:rPr>
            </w:pPr>
          </w:p>
        </w:tc>
        <w:tc>
          <w:tcPr>
            <w:tcW w:w="5339" w:type="dxa"/>
          </w:tcPr>
          <w:p w14:paraId="26F6FD55" w14:textId="77777777" w:rsidR="0064186E" w:rsidRPr="00E67938" w:rsidRDefault="0064186E" w:rsidP="00E00A90">
            <w:pPr>
              <w:autoSpaceDE w:val="0"/>
              <w:autoSpaceDN w:val="0"/>
              <w:adjustRightInd w:val="0"/>
              <w:jc w:val="both"/>
              <w:rPr>
                <w:rFonts w:ascii="Noto Sans" w:eastAsia="Calibri" w:hAnsi="Noto Sans" w:cs="Noto Sans"/>
                <w:sz w:val="16"/>
                <w:szCs w:val="16"/>
                <w:lang w:eastAsia="en-US"/>
              </w:rPr>
            </w:pPr>
          </w:p>
        </w:tc>
      </w:tr>
      <w:tr w:rsidR="0064186E" w:rsidRPr="00E67938" w14:paraId="02095A62" w14:textId="77777777" w:rsidTr="00E00A90">
        <w:tc>
          <w:tcPr>
            <w:tcW w:w="5339" w:type="dxa"/>
          </w:tcPr>
          <w:p w14:paraId="71AD1BB0" w14:textId="77777777" w:rsidR="0064186E" w:rsidRPr="00E67938" w:rsidRDefault="0064186E" w:rsidP="00E00A90">
            <w:pPr>
              <w:autoSpaceDE w:val="0"/>
              <w:autoSpaceDN w:val="0"/>
              <w:adjustRightInd w:val="0"/>
              <w:jc w:val="both"/>
              <w:rPr>
                <w:rFonts w:ascii="Noto Sans" w:eastAsia="Calibri" w:hAnsi="Noto Sans" w:cs="Noto Sans"/>
                <w:sz w:val="16"/>
                <w:szCs w:val="16"/>
                <w:lang w:eastAsia="en-US"/>
              </w:rPr>
            </w:pPr>
          </w:p>
        </w:tc>
        <w:tc>
          <w:tcPr>
            <w:tcW w:w="5339" w:type="dxa"/>
          </w:tcPr>
          <w:p w14:paraId="190C258D" w14:textId="77777777" w:rsidR="0064186E" w:rsidRPr="00E67938" w:rsidRDefault="0064186E" w:rsidP="00E00A90">
            <w:pPr>
              <w:autoSpaceDE w:val="0"/>
              <w:autoSpaceDN w:val="0"/>
              <w:adjustRightInd w:val="0"/>
              <w:jc w:val="both"/>
              <w:rPr>
                <w:rFonts w:ascii="Noto Sans" w:eastAsia="Calibri" w:hAnsi="Noto Sans" w:cs="Noto Sans"/>
                <w:sz w:val="16"/>
                <w:szCs w:val="16"/>
                <w:lang w:eastAsia="en-US"/>
              </w:rPr>
            </w:pPr>
          </w:p>
        </w:tc>
      </w:tr>
      <w:tr w:rsidR="0064186E" w:rsidRPr="00E67938" w14:paraId="039EFF11" w14:textId="77777777" w:rsidTr="00E00A90">
        <w:tc>
          <w:tcPr>
            <w:tcW w:w="5339" w:type="dxa"/>
          </w:tcPr>
          <w:p w14:paraId="3BDD1201" w14:textId="77777777" w:rsidR="0064186E" w:rsidRPr="00E67938" w:rsidRDefault="0064186E" w:rsidP="00E00A90">
            <w:pPr>
              <w:autoSpaceDE w:val="0"/>
              <w:autoSpaceDN w:val="0"/>
              <w:adjustRightInd w:val="0"/>
              <w:jc w:val="both"/>
              <w:rPr>
                <w:rFonts w:ascii="Noto Sans" w:eastAsia="Calibri" w:hAnsi="Noto Sans" w:cs="Noto Sans"/>
                <w:sz w:val="16"/>
                <w:szCs w:val="16"/>
                <w:lang w:eastAsia="en-US"/>
              </w:rPr>
            </w:pPr>
          </w:p>
        </w:tc>
        <w:tc>
          <w:tcPr>
            <w:tcW w:w="5339" w:type="dxa"/>
          </w:tcPr>
          <w:p w14:paraId="2B08973E" w14:textId="77777777" w:rsidR="0064186E" w:rsidRPr="00E67938" w:rsidRDefault="0064186E" w:rsidP="00E00A90">
            <w:pPr>
              <w:autoSpaceDE w:val="0"/>
              <w:autoSpaceDN w:val="0"/>
              <w:adjustRightInd w:val="0"/>
              <w:jc w:val="both"/>
              <w:rPr>
                <w:rFonts w:ascii="Noto Sans" w:eastAsia="Calibri" w:hAnsi="Noto Sans" w:cs="Noto Sans"/>
                <w:sz w:val="16"/>
                <w:szCs w:val="16"/>
                <w:lang w:eastAsia="en-US"/>
              </w:rPr>
            </w:pPr>
          </w:p>
        </w:tc>
      </w:tr>
    </w:tbl>
    <w:p w14:paraId="05ABE4FA" w14:textId="77777777" w:rsidR="0064186E" w:rsidRPr="00E67938" w:rsidRDefault="0064186E" w:rsidP="0064186E">
      <w:pPr>
        <w:jc w:val="center"/>
        <w:rPr>
          <w:rFonts w:ascii="Noto Sans" w:eastAsia="Yu Mincho" w:hAnsi="Noto Sans" w:cs="Noto Sans"/>
          <w:b/>
          <w:bCs/>
          <w:sz w:val="16"/>
          <w:szCs w:val="16"/>
          <w:lang w:val="es-MX"/>
        </w:rPr>
      </w:pPr>
    </w:p>
    <w:p w14:paraId="2E7C0E55" w14:textId="77777777" w:rsidR="0064186E" w:rsidRPr="00E67938" w:rsidRDefault="0064186E" w:rsidP="0064186E">
      <w:pPr>
        <w:jc w:val="center"/>
        <w:rPr>
          <w:rFonts w:ascii="Noto Sans" w:eastAsia="Yu Mincho" w:hAnsi="Noto Sans" w:cs="Noto Sans"/>
          <w:b/>
          <w:bCs/>
          <w:sz w:val="16"/>
          <w:szCs w:val="16"/>
          <w:lang w:val="es-MX"/>
        </w:rPr>
      </w:pPr>
    </w:p>
    <w:p w14:paraId="683E9F9A" w14:textId="77777777" w:rsidR="0064186E" w:rsidRPr="00E67938" w:rsidRDefault="0064186E" w:rsidP="0064186E">
      <w:pPr>
        <w:jc w:val="center"/>
        <w:rPr>
          <w:rFonts w:ascii="Noto Sans" w:eastAsia="Yu Mincho" w:hAnsi="Noto Sans" w:cs="Noto Sans"/>
          <w:b/>
          <w:bCs/>
          <w:sz w:val="16"/>
          <w:szCs w:val="16"/>
          <w:lang w:val="es-MX"/>
        </w:rPr>
      </w:pPr>
    </w:p>
    <w:p w14:paraId="121B27B4" w14:textId="77777777" w:rsidR="00471993" w:rsidRPr="00E67938" w:rsidRDefault="00471993" w:rsidP="0064186E">
      <w:pPr>
        <w:jc w:val="center"/>
        <w:rPr>
          <w:rFonts w:ascii="Noto Sans" w:eastAsia="Yu Mincho" w:hAnsi="Noto Sans" w:cs="Noto Sans"/>
          <w:b/>
          <w:bCs/>
          <w:sz w:val="16"/>
          <w:szCs w:val="16"/>
          <w:lang w:val="es-MX"/>
        </w:rPr>
      </w:pPr>
    </w:p>
    <w:p w14:paraId="36CED000" w14:textId="77777777" w:rsidR="00471993" w:rsidRPr="00E67938" w:rsidRDefault="00471993" w:rsidP="0064186E">
      <w:pPr>
        <w:jc w:val="center"/>
        <w:rPr>
          <w:rFonts w:ascii="Noto Sans" w:eastAsia="Yu Mincho" w:hAnsi="Noto Sans" w:cs="Noto Sans"/>
          <w:b/>
          <w:bCs/>
          <w:sz w:val="16"/>
          <w:szCs w:val="16"/>
          <w:lang w:val="es-MX"/>
        </w:rPr>
      </w:pPr>
    </w:p>
    <w:p w14:paraId="370E5EE6" w14:textId="77777777" w:rsidR="00471993" w:rsidRPr="00E67938" w:rsidRDefault="00471993" w:rsidP="0064186E">
      <w:pPr>
        <w:jc w:val="center"/>
        <w:rPr>
          <w:rFonts w:ascii="Noto Sans" w:eastAsia="Yu Mincho" w:hAnsi="Noto Sans" w:cs="Noto Sans"/>
          <w:b/>
          <w:bCs/>
          <w:sz w:val="16"/>
          <w:szCs w:val="16"/>
          <w:lang w:val="es-MX"/>
        </w:rPr>
      </w:pPr>
    </w:p>
    <w:p w14:paraId="3D5B81A9" w14:textId="77777777" w:rsidR="00471993" w:rsidRPr="00E67938" w:rsidRDefault="00471993" w:rsidP="0064186E">
      <w:pPr>
        <w:jc w:val="center"/>
        <w:rPr>
          <w:rFonts w:ascii="Noto Sans" w:eastAsia="Yu Mincho" w:hAnsi="Noto Sans" w:cs="Noto Sans"/>
          <w:b/>
          <w:bCs/>
          <w:sz w:val="16"/>
          <w:szCs w:val="16"/>
          <w:lang w:val="es-MX"/>
        </w:rPr>
      </w:pPr>
    </w:p>
    <w:p w14:paraId="3CAE057E" w14:textId="77777777" w:rsidR="002D0C2D" w:rsidRPr="00E67938" w:rsidRDefault="002D0C2D" w:rsidP="0064186E">
      <w:pPr>
        <w:jc w:val="center"/>
        <w:rPr>
          <w:rFonts w:ascii="Noto Sans" w:eastAsia="Yu Mincho" w:hAnsi="Noto Sans" w:cs="Noto Sans"/>
          <w:b/>
          <w:bCs/>
          <w:sz w:val="16"/>
          <w:szCs w:val="16"/>
          <w:lang w:val="es-MX"/>
        </w:rPr>
      </w:pPr>
    </w:p>
    <w:p w14:paraId="7B157C6D" w14:textId="77777777" w:rsidR="002D0C2D" w:rsidRPr="00E67938" w:rsidRDefault="002D0C2D" w:rsidP="0064186E">
      <w:pPr>
        <w:jc w:val="center"/>
        <w:rPr>
          <w:rFonts w:ascii="Noto Sans" w:eastAsia="Yu Mincho" w:hAnsi="Noto Sans" w:cs="Noto Sans"/>
          <w:b/>
          <w:bCs/>
          <w:sz w:val="16"/>
          <w:szCs w:val="16"/>
          <w:lang w:val="es-MX"/>
        </w:rPr>
      </w:pPr>
    </w:p>
    <w:p w14:paraId="025350A5" w14:textId="77777777" w:rsidR="002D0C2D" w:rsidRPr="00E67938" w:rsidRDefault="002D0C2D" w:rsidP="0064186E">
      <w:pPr>
        <w:jc w:val="center"/>
        <w:rPr>
          <w:rFonts w:ascii="Noto Sans" w:eastAsia="Yu Mincho" w:hAnsi="Noto Sans" w:cs="Noto Sans"/>
          <w:b/>
          <w:bCs/>
          <w:sz w:val="16"/>
          <w:szCs w:val="16"/>
          <w:lang w:val="es-MX"/>
        </w:rPr>
      </w:pPr>
    </w:p>
    <w:p w14:paraId="514984E9" w14:textId="77777777" w:rsidR="002D0C2D" w:rsidRPr="00E67938" w:rsidRDefault="002D0C2D" w:rsidP="0064186E">
      <w:pPr>
        <w:jc w:val="center"/>
        <w:rPr>
          <w:rFonts w:ascii="Noto Sans" w:eastAsia="Yu Mincho" w:hAnsi="Noto Sans" w:cs="Noto Sans"/>
          <w:b/>
          <w:bCs/>
          <w:sz w:val="16"/>
          <w:szCs w:val="16"/>
          <w:lang w:val="es-MX"/>
        </w:rPr>
      </w:pPr>
    </w:p>
    <w:p w14:paraId="0C7CB69E" w14:textId="77777777" w:rsidR="002D0C2D" w:rsidRPr="00E67938" w:rsidRDefault="002D0C2D" w:rsidP="0064186E">
      <w:pPr>
        <w:jc w:val="center"/>
        <w:rPr>
          <w:rFonts w:ascii="Noto Sans" w:eastAsia="Yu Mincho" w:hAnsi="Noto Sans" w:cs="Noto Sans"/>
          <w:b/>
          <w:bCs/>
          <w:sz w:val="16"/>
          <w:szCs w:val="16"/>
          <w:lang w:val="es-MX"/>
        </w:rPr>
      </w:pPr>
    </w:p>
    <w:p w14:paraId="277678F5" w14:textId="77777777" w:rsidR="002D0C2D" w:rsidRPr="00E67938" w:rsidRDefault="002D0C2D" w:rsidP="0064186E">
      <w:pPr>
        <w:jc w:val="center"/>
        <w:rPr>
          <w:rFonts w:ascii="Noto Sans" w:eastAsia="Yu Mincho" w:hAnsi="Noto Sans" w:cs="Noto Sans"/>
          <w:b/>
          <w:bCs/>
          <w:sz w:val="16"/>
          <w:szCs w:val="16"/>
          <w:lang w:val="es-MX"/>
        </w:rPr>
      </w:pPr>
    </w:p>
    <w:p w14:paraId="070B1344" w14:textId="77777777" w:rsidR="002D0C2D" w:rsidRPr="00E67938" w:rsidRDefault="002D0C2D" w:rsidP="0064186E">
      <w:pPr>
        <w:jc w:val="center"/>
        <w:rPr>
          <w:rFonts w:ascii="Noto Sans" w:eastAsia="Yu Mincho" w:hAnsi="Noto Sans" w:cs="Noto Sans"/>
          <w:b/>
          <w:bCs/>
          <w:sz w:val="16"/>
          <w:szCs w:val="16"/>
          <w:lang w:val="es-MX"/>
        </w:rPr>
      </w:pPr>
    </w:p>
    <w:p w14:paraId="4EEEDD63" w14:textId="77777777" w:rsidR="002D0C2D" w:rsidRPr="00E67938" w:rsidRDefault="002D0C2D" w:rsidP="0064186E">
      <w:pPr>
        <w:jc w:val="center"/>
        <w:rPr>
          <w:rFonts w:ascii="Noto Sans" w:eastAsia="Yu Mincho" w:hAnsi="Noto Sans" w:cs="Noto Sans"/>
          <w:b/>
          <w:bCs/>
          <w:sz w:val="16"/>
          <w:szCs w:val="16"/>
          <w:lang w:val="es-MX"/>
        </w:rPr>
      </w:pPr>
    </w:p>
    <w:p w14:paraId="3CAFF5F5" w14:textId="77777777" w:rsidR="002D0C2D" w:rsidRPr="00E67938" w:rsidRDefault="002D0C2D" w:rsidP="0064186E">
      <w:pPr>
        <w:jc w:val="center"/>
        <w:rPr>
          <w:rFonts w:ascii="Noto Sans" w:eastAsia="Yu Mincho" w:hAnsi="Noto Sans" w:cs="Noto Sans"/>
          <w:b/>
          <w:bCs/>
          <w:sz w:val="16"/>
          <w:szCs w:val="16"/>
          <w:lang w:val="es-MX"/>
        </w:rPr>
      </w:pPr>
    </w:p>
    <w:p w14:paraId="457B8D6C" w14:textId="77777777" w:rsidR="002D0C2D" w:rsidRPr="00E67938" w:rsidRDefault="002D0C2D" w:rsidP="0064186E">
      <w:pPr>
        <w:jc w:val="center"/>
        <w:rPr>
          <w:rFonts w:ascii="Noto Sans" w:eastAsia="Yu Mincho" w:hAnsi="Noto Sans" w:cs="Noto Sans"/>
          <w:b/>
          <w:bCs/>
          <w:sz w:val="16"/>
          <w:szCs w:val="16"/>
          <w:lang w:val="es-MX"/>
        </w:rPr>
      </w:pPr>
    </w:p>
    <w:p w14:paraId="7EBA280E" w14:textId="08618FF4" w:rsidR="002D0C2D" w:rsidRPr="00E67938" w:rsidRDefault="002D0C2D" w:rsidP="002D0C2D">
      <w:pPr>
        <w:pStyle w:val="Ttulo1"/>
        <w:tabs>
          <w:tab w:val="clear" w:pos="432"/>
        </w:tabs>
        <w:spacing w:before="0" w:after="0"/>
        <w:ind w:left="360" w:right="-36" w:firstLine="0"/>
        <w:jc w:val="center"/>
        <w:rPr>
          <w:rFonts w:ascii="Noto Sans" w:hAnsi="Noto Sans" w:cs="Noto Sans"/>
          <w:sz w:val="18"/>
          <w:szCs w:val="18"/>
        </w:rPr>
      </w:pPr>
      <w:r w:rsidRPr="00E67938">
        <w:rPr>
          <w:rFonts w:ascii="Noto Sans" w:hAnsi="Noto Sans" w:cs="Noto Sans"/>
          <w:sz w:val="18"/>
          <w:szCs w:val="18"/>
        </w:rPr>
        <w:t>ANEXO NÚMERO 1</w:t>
      </w:r>
      <w:r w:rsidR="00176B7C">
        <w:rPr>
          <w:rFonts w:ascii="Noto Sans" w:hAnsi="Noto Sans" w:cs="Noto Sans"/>
          <w:sz w:val="18"/>
          <w:szCs w:val="18"/>
        </w:rPr>
        <w:t>5 QUINCE</w:t>
      </w:r>
    </w:p>
    <w:p w14:paraId="4DF958DB" w14:textId="77777777" w:rsidR="002D0C2D" w:rsidRPr="00E67938" w:rsidRDefault="002D0C2D" w:rsidP="002D0C2D">
      <w:pPr>
        <w:pStyle w:val="Ttulo1"/>
        <w:tabs>
          <w:tab w:val="clear" w:pos="432"/>
        </w:tabs>
        <w:spacing w:before="0" w:after="0"/>
        <w:ind w:left="360" w:right="-36" w:firstLine="0"/>
        <w:jc w:val="center"/>
        <w:rPr>
          <w:rFonts w:ascii="Noto Sans" w:hAnsi="Noto Sans" w:cs="Noto Sans"/>
          <w:caps/>
          <w:sz w:val="18"/>
          <w:szCs w:val="18"/>
        </w:rPr>
      </w:pPr>
      <w:r w:rsidRPr="00E67938">
        <w:rPr>
          <w:rFonts w:ascii="Noto Sans" w:hAnsi="Noto Sans" w:cs="Noto Sans"/>
          <w:sz w:val="18"/>
          <w:szCs w:val="18"/>
        </w:rPr>
        <w:t>MANIFESTACIÓN SI UTILIZA SUBCONTRATACIÓN DE SERVICIOS U OBRAS ESPECIALIZADAS</w:t>
      </w:r>
    </w:p>
    <w:p w14:paraId="71D2A545" w14:textId="77777777" w:rsidR="002D0C2D" w:rsidRPr="00E67938" w:rsidRDefault="002D0C2D" w:rsidP="002D0C2D">
      <w:pPr>
        <w:suppressAutoHyphens/>
        <w:ind w:right="-36"/>
        <w:jc w:val="center"/>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(PREFERENTEMENTE EN PAPEL MEMBRETADO DEL LICITANTE)</w:t>
      </w:r>
    </w:p>
    <w:p w14:paraId="391B2E7E" w14:textId="77777777" w:rsidR="002D0C2D" w:rsidRPr="00E67938" w:rsidRDefault="002D0C2D" w:rsidP="002D0C2D">
      <w:pPr>
        <w:ind w:right="-36"/>
        <w:jc w:val="both"/>
        <w:rPr>
          <w:rFonts w:ascii="Noto Sans" w:eastAsia="Arial" w:hAnsi="Noto Sans" w:cs="Noto Sans"/>
          <w:spacing w:val="-1"/>
          <w:sz w:val="18"/>
          <w:szCs w:val="18"/>
        </w:rPr>
      </w:pPr>
    </w:p>
    <w:p w14:paraId="62D37D4D" w14:textId="77777777" w:rsidR="002D0C2D" w:rsidRPr="00E67938" w:rsidRDefault="002D0C2D" w:rsidP="002D0C2D">
      <w:pPr>
        <w:ind w:right="-36"/>
        <w:jc w:val="right"/>
        <w:rPr>
          <w:rFonts w:ascii="Noto Sans" w:eastAsia="Arial" w:hAnsi="Noto Sans" w:cs="Noto Sans"/>
          <w:spacing w:val="-1"/>
          <w:sz w:val="18"/>
          <w:szCs w:val="18"/>
        </w:rPr>
      </w:pPr>
      <w:r w:rsidRPr="00E67938">
        <w:rPr>
          <w:rFonts w:ascii="Noto Sans" w:eastAsia="Arial" w:hAnsi="Noto Sans" w:cs="Noto Sans"/>
          <w:spacing w:val="-1"/>
          <w:sz w:val="18"/>
          <w:szCs w:val="18"/>
        </w:rPr>
        <w:t xml:space="preserve">________________, a _de ________ </w:t>
      </w:r>
      <w:proofErr w:type="spellStart"/>
      <w:r w:rsidRPr="00E67938">
        <w:rPr>
          <w:rFonts w:ascii="Noto Sans" w:eastAsia="Arial" w:hAnsi="Noto Sans" w:cs="Noto Sans"/>
          <w:spacing w:val="-1"/>
          <w:sz w:val="18"/>
          <w:szCs w:val="18"/>
        </w:rPr>
        <w:t>de</w:t>
      </w:r>
      <w:proofErr w:type="spellEnd"/>
      <w:r w:rsidRPr="00E67938">
        <w:rPr>
          <w:rFonts w:ascii="Noto Sans" w:eastAsia="Arial" w:hAnsi="Noto Sans" w:cs="Noto Sans"/>
          <w:spacing w:val="-1"/>
          <w:sz w:val="18"/>
          <w:szCs w:val="18"/>
        </w:rPr>
        <w:t>____</w:t>
      </w:r>
    </w:p>
    <w:p w14:paraId="667AD188" w14:textId="77777777" w:rsidR="002D0C2D" w:rsidRPr="00E67938" w:rsidRDefault="002D0C2D" w:rsidP="002D0C2D">
      <w:pPr>
        <w:tabs>
          <w:tab w:val="left" w:pos="7938"/>
        </w:tabs>
        <w:suppressAutoHyphens/>
        <w:ind w:right="-36"/>
        <w:rPr>
          <w:rFonts w:ascii="Noto Sans" w:hAnsi="Noto Sans" w:cs="Noto Sans"/>
          <w:spacing w:val="-3"/>
          <w:sz w:val="18"/>
          <w:szCs w:val="18"/>
        </w:rPr>
      </w:pPr>
      <w:r w:rsidRPr="00E67938">
        <w:rPr>
          <w:rFonts w:ascii="Noto Sans" w:hAnsi="Noto Sans" w:cs="Noto Sans"/>
          <w:spacing w:val="-3"/>
          <w:sz w:val="18"/>
          <w:szCs w:val="18"/>
        </w:rPr>
        <w:t>Instituto Mexicano del Seguro Social</w:t>
      </w:r>
    </w:p>
    <w:p w14:paraId="10C53117" w14:textId="77777777" w:rsidR="002D0C2D" w:rsidRPr="00E67938" w:rsidRDefault="002D0C2D" w:rsidP="002D0C2D">
      <w:pPr>
        <w:tabs>
          <w:tab w:val="left" w:pos="7938"/>
        </w:tabs>
        <w:suppressAutoHyphens/>
        <w:ind w:right="-36"/>
        <w:rPr>
          <w:rFonts w:ascii="Noto Sans" w:hAnsi="Noto Sans" w:cs="Noto Sans"/>
          <w:spacing w:val="-3"/>
          <w:sz w:val="18"/>
          <w:szCs w:val="18"/>
        </w:rPr>
      </w:pPr>
      <w:r w:rsidRPr="00E67938">
        <w:rPr>
          <w:rFonts w:ascii="Noto Sans" w:hAnsi="Noto Sans" w:cs="Noto Sans"/>
          <w:spacing w:val="-3"/>
          <w:sz w:val="18"/>
          <w:szCs w:val="18"/>
        </w:rPr>
        <w:t xml:space="preserve">Órgano de Operación Administrativa Desconcentrada Estatal Querétaro </w:t>
      </w:r>
    </w:p>
    <w:p w14:paraId="77F8FB4C" w14:textId="77777777" w:rsidR="002D0C2D" w:rsidRPr="00E67938" w:rsidRDefault="002D0C2D" w:rsidP="002D0C2D">
      <w:pPr>
        <w:tabs>
          <w:tab w:val="left" w:pos="7938"/>
        </w:tabs>
        <w:suppressAutoHyphens/>
        <w:ind w:right="-36"/>
        <w:rPr>
          <w:rFonts w:ascii="Noto Sans" w:hAnsi="Noto Sans" w:cs="Noto Sans"/>
          <w:spacing w:val="-3"/>
          <w:sz w:val="18"/>
          <w:szCs w:val="18"/>
        </w:rPr>
      </w:pPr>
      <w:r w:rsidRPr="00E67938">
        <w:rPr>
          <w:rFonts w:ascii="Noto Sans" w:hAnsi="Noto Sans" w:cs="Noto Sans"/>
          <w:spacing w:val="-3"/>
          <w:sz w:val="18"/>
          <w:szCs w:val="18"/>
        </w:rPr>
        <w:t>Coordinación de Abastecimiento y Equipamiento</w:t>
      </w:r>
    </w:p>
    <w:p w14:paraId="25CD7870" w14:textId="77777777" w:rsidR="002D0C2D" w:rsidRPr="00E67938" w:rsidRDefault="002D0C2D" w:rsidP="002D0C2D">
      <w:pPr>
        <w:tabs>
          <w:tab w:val="left" w:pos="7938"/>
        </w:tabs>
        <w:suppressAutoHyphens/>
        <w:ind w:right="-36"/>
        <w:rPr>
          <w:rFonts w:ascii="Noto Sans" w:eastAsia="Times New Roman" w:hAnsi="Noto Sans" w:cs="Noto Sans"/>
          <w:sz w:val="18"/>
          <w:szCs w:val="18"/>
          <w:lang w:eastAsia="ar-SA"/>
        </w:rPr>
      </w:pPr>
      <w:r w:rsidRPr="00E67938">
        <w:rPr>
          <w:rFonts w:ascii="Noto Sans" w:hAnsi="Noto Sans" w:cs="Noto Sans"/>
          <w:spacing w:val="-3"/>
          <w:sz w:val="18"/>
          <w:szCs w:val="18"/>
        </w:rPr>
        <w:t>Departamento de Adquisición de Bienes y Contratación de Servicios</w:t>
      </w:r>
    </w:p>
    <w:p w14:paraId="569234D5"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Presente.</w:t>
      </w:r>
    </w:p>
    <w:p w14:paraId="4201A88B" w14:textId="77777777" w:rsidR="002D0C2D" w:rsidRPr="00E67938" w:rsidRDefault="002D0C2D" w:rsidP="002D0C2D">
      <w:pPr>
        <w:ind w:right="-36"/>
        <w:jc w:val="both"/>
        <w:rPr>
          <w:rFonts w:ascii="Noto Sans" w:hAnsi="Noto Sans" w:cs="Noto Sans"/>
          <w:sz w:val="18"/>
          <w:szCs w:val="18"/>
        </w:rPr>
      </w:pPr>
    </w:p>
    <w:p w14:paraId="54ABBC2E" w14:textId="77777777" w:rsidR="002D0C2D" w:rsidRPr="00E67938" w:rsidRDefault="002D0C2D" w:rsidP="002D0C2D">
      <w:pPr>
        <w:ind w:right="-36"/>
        <w:jc w:val="both"/>
        <w:rPr>
          <w:rFonts w:ascii="Noto Sans" w:hAnsi="Noto Sans" w:cs="Noto Sans"/>
          <w:sz w:val="18"/>
          <w:szCs w:val="18"/>
        </w:rPr>
      </w:pPr>
      <w:r w:rsidRPr="00E67938">
        <w:rPr>
          <w:rFonts w:ascii="Noto Sans" w:eastAsia="Arial" w:hAnsi="Noto Sans" w:cs="Noto Sans"/>
          <w:spacing w:val="-1"/>
          <w:sz w:val="18"/>
          <w:szCs w:val="18"/>
        </w:rPr>
        <w:t>Quien al calce suscribe en mi carácter de (marque solo uno):</w:t>
      </w:r>
    </w:p>
    <w:p w14:paraId="5B5F08D3" w14:textId="77777777" w:rsidR="002D0C2D" w:rsidRPr="00E67938" w:rsidRDefault="002D0C2D" w:rsidP="002D0C2D">
      <w:pPr>
        <w:ind w:right="-36"/>
        <w:contextualSpacing/>
        <w:jc w:val="both"/>
        <w:rPr>
          <w:rFonts w:ascii="Noto Sans" w:eastAsia="Arial" w:hAnsi="Noto Sans" w:cs="Noto Sans"/>
          <w:spacing w:val="-1"/>
          <w:sz w:val="18"/>
          <w:szCs w:val="18"/>
        </w:rPr>
      </w:pPr>
    </w:p>
    <w:p w14:paraId="67E277DE" w14:textId="77777777" w:rsidR="002D0C2D" w:rsidRPr="00E67938" w:rsidRDefault="002D0C2D" w:rsidP="002D0C2D">
      <w:pPr>
        <w:ind w:right="-36"/>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t>[   ]</w:t>
      </w:r>
      <w:r w:rsidRPr="00E67938">
        <w:rPr>
          <w:rFonts w:ascii="Noto Sans" w:eastAsia="Arial" w:hAnsi="Noto Sans" w:cs="Noto Sans"/>
          <w:spacing w:val="-1"/>
          <w:sz w:val="18"/>
          <w:szCs w:val="18"/>
        </w:rPr>
        <w:tab/>
        <w:t xml:space="preserve">Persona Física </w:t>
      </w:r>
    </w:p>
    <w:p w14:paraId="761D6B18" w14:textId="77777777" w:rsidR="002D0C2D" w:rsidRPr="00E67938" w:rsidRDefault="002D0C2D" w:rsidP="002D0C2D">
      <w:pPr>
        <w:ind w:right="-36"/>
        <w:contextualSpacing/>
        <w:jc w:val="both"/>
        <w:rPr>
          <w:rFonts w:ascii="Noto Sans" w:eastAsia="Arial" w:hAnsi="Noto Sans" w:cs="Noto Sans"/>
          <w:spacing w:val="-1"/>
          <w:sz w:val="18"/>
          <w:szCs w:val="18"/>
        </w:rPr>
      </w:pPr>
    </w:p>
    <w:p w14:paraId="61A263B0" w14:textId="77777777" w:rsidR="002D0C2D" w:rsidRPr="00E67938" w:rsidRDefault="002D0C2D" w:rsidP="002D0C2D">
      <w:pPr>
        <w:ind w:right="-36"/>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t>[   ]</w:t>
      </w:r>
      <w:r w:rsidRPr="00E67938">
        <w:rPr>
          <w:rFonts w:ascii="Noto Sans" w:eastAsia="Arial" w:hAnsi="Noto Sans" w:cs="Noto Sans"/>
          <w:spacing w:val="-1"/>
          <w:sz w:val="18"/>
          <w:szCs w:val="18"/>
        </w:rPr>
        <w:tab/>
        <w:t xml:space="preserve">Representante Legal de Persona Moral </w:t>
      </w:r>
    </w:p>
    <w:p w14:paraId="2DD74D67" w14:textId="77777777" w:rsidR="002D0C2D" w:rsidRPr="00E67938" w:rsidRDefault="002D0C2D" w:rsidP="002D0C2D">
      <w:pPr>
        <w:ind w:right="-36"/>
        <w:contextualSpacing/>
        <w:jc w:val="both"/>
        <w:rPr>
          <w:rFonts w:ascii="Noto Sans" w:eastAsia="Arial" w:hAnsi="Noto Sans" w:cs="Noto Sans"/>
          <w:spacing w:val="-1"/>
          <w:sz w:val="18"/>
          <w:szCs w:val="18"/>
        </w:rPr>
      </w:pPr>
    </w:p>
    <w:p w14:paraId="37C12290" w14:textId="77777777" w:rsidR="002D0C2D" w:rsidRPr="00E67938" w:rsidRDefault="002D0C2D" w:rsidP="002D0C2D">
      <w:pPr>
        <w:ind w:left="709" w:right="-36" w:hanging="709"/>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t>[   ]</w:t>
      </w:r>
      <w:r w:rsidRPr="00E67938">
        <w:rPr>
          <w:rFonts w:ascii="Noto Sans" w:eastAsia="Arial" w:hAnsi="Noto Sans" w:cs="Noto Sans"/>
          <w:spacing w:val="-1"/>
          <w:sz w:val="18"/>
          <w:szCs w:val="18"/>
        </w:rPr>
        <w:tab/>
        <w:t>Persona física, que presenta su propuesta en forma conjunta con las personas físicas y/o morales siguientes: _____________________________________________________________.</w:t>
      </w:r>
    </w:p>
    <w:p w14:paraId="0757C65B" w14:textId="77777777" w:rsidR="002D0C2D" w:rsidRPr="00E67938" w:rsidRDefault="002D0C2D" w:rsidP="002D0C2D">
      <w:pPr>
        <w:ind w:right="-36"/>
        <w:contextualSpacing/>
        <w:jc w:val="both"/>
        <w:rPr>
          <w:rFonts w:ascii="Noto Sans" w:eastAsia="Arial" w:hAnsi="Noto Sans" w:cs="Noto Sans"/>
          <w:spacing w:val="-1"/>
          <w:sz w:val="18"/>
          <w:szCs w:val="18"/>
        </w:rPr>
      </w:pPr>
    </w:p>
    <w:p w14:paraId="4D6154F1" w14:textId="77777777" w:rsidR="002D0C2D" w:rsidRPr="00E67938" w:rsidRDefault="002D0C2D" w:rsidP="002D0C2D">
      <w:pPr>
        <w:ind w:left="709" w:right="-36" w:hanging="709"/>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lastRenderedPageBreak/>
        <w:t>[   ]</w:t>
      </w:r>
      <w:r w:rsidRPr="00E67938">
        <w:rPr>
          <w:rFonts w:ascii="Noto Sans" w:eastAsia="Arial" w:hAnsi="Noto Sans" w:cs="Noto Sans"/>
          <w:spacing w:val="-1"/>
          <w:sz w:val="18"/>
          <w:szCs w:val="18"/>
        </w:rPr>
        <w:tab/>
        <w:t>Representante Legal de Persona Moral, que presenta su propuesta en forma conjunta con las personas físicas y/o morales siguientes: ___________________________________.</w:t>
      </w:r>
    </w:p>
    <w:p w14:paraId="2A04911F" w14:textId="77777777" w:rsidR="002D0C2D" w:rsidRPr="00E67938" w:rsidRDefault="002D0C2D" w:rsidP="002D0C2D">
      <w:pPr>
        <w:ind w:left="426" w:right="-36"/>
        <w:contextualSpacing/>
        <w:jc w:val="both"/>
        <w:rPr>
          <w:rFonts w:ascii="Noto Sans" w:eastAsia="Arial" w:hAnsi="Noto Sans" w:cs="Noto Sans"/>
          <w:spacing w:val="-1"/>
          <w:sz w:val="18"/>
          <w:szCs w:val="18"/>
        </w:rPr>
      </w:pPr>
    </w:p>
    <w:p w14:paraId="0C401780" w14:textId="77777777" w:rsidR="002D0C2D" w:rsidRPr="00E67938" w:rsidRDefault="002D0C2D" w:rsidP="002D0C2D">
      <w:pPr>
        <w:ind w:right="-36"/>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t>Manifiesto, con relación al procedimiento de contratación número__________________________, lo siguiente (marque uno):</w:t>
      </w:r>
    </w:p>
    <w:p w14:paraId="11D236AF" w14:textId="77777777" w:rsidR="002D0C2D" w:rsidRPr="00E67938" w:rsidRDefault="002D0C2D" w:rsidP="002D0C2D">
      <w:pPr>
        <w:ind w:left="426" w:right="-36"/>
        <w:contextualSpacing/>
        <w:jc w:val="both"/>
        <w:rPr>
          <w:rFonts w:ascii="Noto Sans" w:eastAsia="Arial" w:hAnsi="Noto Sans" w:cs="Noto Sans"/>
          <w:spacing w:val="-1"/>
          <w:sz w:val="18"/>
          <w:szCs w:val="18"/>
        </w:rPr>
      </w:pPr>
    </w:p>
    <w:p w14:paraId="48889F5B" w14:textId="77777777" w:rsidR="002D0C2D" w:rsidRPr="00E67938" w:rsidRDefault="002D0C2D" w:rsidP="002D0C2D">
      <w:pPr>
        <w:ind w:right="-36"/>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t>[   ]</w:t>
      </w:r>
      <w:r w:rsidRPr="00E67938">
        <w:rPr>
          <w:rFonts w:ascii="Noto Sans" w:eastAsia="Arial" w:hAnsi="Noto Sans" w:cs="Noto Sans"/>
          <w:spacing w:val="-1"/>
          <w:sz w:val="18"/>
          <w:szCs w:val="18"/>
        </w:rPr>
        <w:tab/>
        <w:t xml:space="preserve">A la fecha. </w:t>
      </w:r>
      <w:r w:rsidRPr="00E67938">
        <w:rPr>
          <w:rFonts w:ascii="Noto Sans" w:eastAsia="Arial" w:hAnsi="Noto Sans" w:cs="Noto Sans"/>
          <w:b/>
          <w:spacing w:val="-1"/>
          <w:sz w:val="18"/>
          <w:szCs w:val="18"/>
        </w:rPr>
        <w:t>NO</w:t>
      </w:r>
      <w:r w:rsidRPr="00E67938">
        <w:rPr>
          <w:rFonts w:ascii="Noto Sans" w:eastAsia="Arial" w:hAnsi="Noto Sans" w:cs="Noto Sans"/>
          <w:spacing w:val="-1"/>
          <w:sz w:val="18"/>
          <w:szCs w:val="18"/>
        </w:rPr>
        <w:t xml:space="preserve"> me (nos) encuentro (encontramos) subcontratando algún servicio u obra especializada para llevar a cabo mis (nuestras) operaciones cotidianas, en el cumplimiento de mi (nuestro) objeto social, o para la prestación de servicios y/o enajenación de bienes que pretendo (pretendemos) realizar a favor de ese Instituto Mexicano del Seguro Social </w:t>
      </w:r>
    </w:p>
    <w:p w14:paraId="3C564059" w14:textId="77777777" w:rsidR="002D0C2D" w:rsidRPr="00E67938" w:rsidRDefault="002D0C2D" w:rsidP="002D0C2D">
      <w:pPr>
        <w:ind w:right="-36"/>
        <w:contextualSpacing/>
        <w:jc w:val="both"/>
        <w:rPr>
          <w:rFonts w:ascii="Noto Sans" w:eastAsia="Arial" w:hAnsi="Noto Sans" w:cs="Noto Sans"/>
          <w:spacing w:val="-1"/>
          <w:sz w:val="18"/>
          <w:szCs w:val="18"/>
        </w:rPr>
      </w:pPr>
    </w:p>
    <w:p w14:paraId="53EF6B73" w14:textId="77777777" w:rsidR="002D0C2D" w:rsidRPr="00E67938" w:rsidRDefault="002D0C2D" w:rsidP="002D0C2D">
      <w:pPr>
        <w:ind w:right="-36"/>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t>[   ]</w:t>
      </w:r>
      <w:r w:rsidRPr="00E67938">
        <w:rPr>
          <w:rFonts w:ascii="Noto Sans" w:eastAsia="Arial" w:hAnsi="Noto Sans" w:cs="Noto Sans"/>
          <w:spacing w:val="-1"/>
          <w:sz w:val="18"/>
          <w:szCs w:val="18"/>
        </w:rPr>
        <w:tab/>
        <w:t xml:space="preserve">A la fecha. </w:t>
      </w:r>
      <w:r w:rsidRPr="00E67938">
        <w:rPr>
          <w:rFonts w:ascii="Noto Sans" w:eastAsia="Arial" w:hAnsi="Noto Sans" w:cs="Noto Sans"/>
          <w:b/>
          <w:spacing w:val="-1"/>
          <w:sz w:val="18"/>
          <w:szCs w:val="18"/>
        </w:rPr>
        <w:t>SI</w:t>
      </w:r>
      <w:r w:rsidRPr="00E67938">
        <w:rPr>
          <w:rFonts w:ascii="Noto Sans" w:eastAsia="Arial" w:hAnsi="Noto Sans" w:cs="Noto Sans"/>
          <w:spacing w:val="-1"/>
          <w:sz w:val="18"/>
          <w:szCs w:val="18"/>
        </w:rPr>
        <w:t xml:space="preserve"> me (nos) encuentro (encontramos) subcontratando algún servicio u obra especializada para llevar a cabo mis (nuestras) operaciones cotidianas, en el cumplimiento de mí (nuestro) objeto social, o para la prestación de servicios y/o enajenación de bienes que pretendo (pretendemos) realizar a favor de ese Instituto Mexicano del Seguro Social, con las siguientes personas físicas y/o morales:</w:t>
      </w:r>
    </w:p>
    <w:p w14:paraId="22FA01CE" w14:textId="77777777" w:rsidR="002D0C2D" w:rsidRPr="00E67938" w:rsidRDefault="002D0C2D" w:rsidP="002D0C2D">
      <w:pPr>
        <w:ind w:left="720" w:right="-36"/>
        <w:contextualSpacing/>
        <w:jc w:val="both"/>
        <w:rPr>
          <w:rFonts w:ascii="Noto Sans" w:eastAsia="Arial" w:hAnsi="Noto Sans" w:cs="Noto Sans"/>
          <w:spacing w:val="-1"/>
          <w:sz w:val="18"/>
          <w:szCs w:val="18"/>
        </w:rPr>
      </w:pPr>
    </w:p>
    <w:tbl>
      <w:tblPr>
        <w:tblStyle w:val="Tablaconcuadrcula8"/>
        <w:tblW w:w="8931" w:type="dxa"/>
        <w:jc w:val="center"/>
        <w:tblLook w:val="04A0" w:firstRow="1" w:lastRow="0" w:firstColumn="1" w:lastColumn="0" w:noHBand="0" w:noVBand="1"/>
      </w:tblPr>
      <w:tblGrid>
        <w:gridCol w:w="2444"/>
        <w:gridCol w:w="1134"/>
        <w:gridCol w:w="5353"/>
      </w:tblGrid>
      <w:tr w:rsidR="003A4F66" w:rsidRPr="00E67938" w14:paraId="01278682" w14:textId="77777777" w:rsidTr="003A4F66">
        <w:trPr>
          <w:jc w:val="center"/>
        </w:trPr>
        <w:tc>
          <w:tcPr>
            <w:tcW w:w="2444" w:type="dxa"/>
            <w:shd w:val="clear" w:color="auto" w:fill="538135" w:themeFill="accent6" w:themeFillShade="BF"/>
            <w:vAlign w:val="center"/>
          </w:tcPr>
          <w:p w14:paraId="6C240C4E" w14:textId="77777777" w:rsidR="002D0C2D" w:rsidRPr="00E67938" w:rsidRDefault="002D0C2D" w:rsidP="00062C67">
            <w:pPr>
              <w:ind w:right="-36"/>
              <w:jc w:val="center"/>
              <w:rPr>
                <w:rFonts w:ascii="Noto Sans" w:eastAsia="Arial" w:hAnsi="Noto Sans" w:cs="Noto Sans"/>
                <w:b/>
                <w:color w:val="FFFFFF" w:themeColor="background1"/>
                <w:spacing w:val="-1"/>
                <w:sz w:val="18"/>
                <w:szCs w:val="18"/>
              </w:rPr>
            </w:pPr>
            <w:r w:rsidRPr="00E67938">
              <w:rPr>
                <w:rFonts w:ascii="Noto Sans" w:eastAsia="Arial" w:hAnsi="Noto Sans" w:cs="Noto Sans"/>
                <w:b/>
                <w:color w:val="FFFFFF" w:themeColor="background1"/>
                <w:spacing w:val="-1"/>
                <w:sz w:val="18"/>
                <w:szCs w:val="18"/>
              </w:rPr>
              <w:t>Nombre o Razón Social</w:t>
            </w:r>
          </w:p>
        </w:tc>
        <w:tc>
          <w:tcPr>
            <w:tcW w:w="1134" w:type="dxa"/>
            <w:shd w:val="clear" w:color="auto" w:fill="538135" w:themeFill="accent6" w:themeFillShade="BF"/>
            <w:vAlign w:val="center"/>
          </w:tcPr>
          <w:p w14:paraId="3DF90FB0" w14:textId="77777777" w:rsidR="002D0C2D" w:rsidRPr="00E67938" w:rsidRDefault="002D0C2D" w:rsidP="00062C67">
            <w:pPr>
              <w:ind w:right="-36"/>
              <w:jc w:val="center"/>
              <w:rPr>
                <w:rFonts w:ascii="Noto Sans" w:eastAsia="Arial" w:hAnsi="Noto Sans" w:cs="Noto Sans"/>
                <w:b/>
                <w:color w:val="FFFFFF" w:themeColor="background1"/>
                <w:spacing w:val="-1"/>
                <w:sz w:val="18"/>
                <w:szCs w:val="18"/>
              </w:rPr>
            </w:pPr>
            <w:r w:rsidRPr="00E67938">
              <w:rPr>
                <w:rFonts w:ascii="Noto Sans" w:eastAsia="Arial" w:hAnsi="Noto Sans" w:cs="Noto Sans"/>
                <w:b/>
                <w:color w:val="FFFFFF" w:themeColor="background1"/>
                <w:spacing w:val="-1"/>
                <w:sz w:val="18"/>
                <w:szCs w:val="18"/>
              </w:rPr>
              <w:t>RFC</w:t>
            </w:r>
          </w:p>
        </w:tc>
        <w:tc>
          <w:tcPr>
            <w:tcW w:w="5353" w:type="dxa"/>
            <w:shd w:val="clear" w:color="auto" w:fill="538135" w:themeFill="accent6" w:themeFillShade="BF"/>
            <w:vAlign w:val="center"/>
          </w:tcPr>
          <w:p w14:paraId="16DB9673" w14:textId="77777777" w:rsidR="002D0C2D" w:rsidRPr="00E67938" w:rsidRDefault="002D0C2D" w:rsidP="00062C67">
            <w:pPr>
              <w:ind w:right="-36"/>
              <w:jc w:val="center"/>
              <w:rPr>
                <w:rFonts w:ascii="Noto Sans" w:eastAsia="Arial" w:hAnsi="Noto Sans" w:cs="Noto Sans"/>
                <w:b/>
                <w:color w:val="FFFFFF" w:themeColor="background1"/>
                <w:spacing w:val="-1"/>
                <w:sz w:val="18"/>
                <w:szCs w:val="18"/>
              </w:rPr>
            </w:pPr>
            <w:r w:rsidRPr="00E67938">
              <w:rPr>
                <w:rFonts w:ascii="Noto Sans" w:eastAsia="Arial" w:hAnsi="Noto Sans" w:cs="Noto Sans"/>
                <w:b/>
                <w:color w:val="FFFFFF" w:themeColor="background1"/>
                <w:spacing w:val="-1"/>
                <w:sz w:val="18"/>
                <w:szCs w:val="18"/>
              </w:rPr>
              <w:t>Número de Folio del Aviso presentado ante el Registro de Prestadoras de Servicios Especializados u Obras Especializadas</w:t>
            </w:r>
          </w:p>
        </w:tc>
      </w:tr>
      <w:tr w:rsidR="002D0C2D" w:rsidRPr="00E67938" w14:paraId="0A8CF755" w14:textId="77777777" w:rsidTr="00062C67">
        <w:trPr>
          <w:jc w:val="center"/>
        </w:trPr>
        <w:tc>
          <w:tcPr>
            <w:tcW w:w="2444" w:type="dxa"/>
            <w:vAlign w:val="center"/>
          </w:tcPr>
          <w:p w14:paraId="645FDCB3" w14:textId="77777777" w:rsidR="002D0C2D" w:rsidRPr="00E67938" w:rsidRDefault="002D0C2D" w:rsidP="00062C67">
            <w:pPr>
              <w:ind w:right="-36"/>
              <w:jc w:val="center"/>
              <w:rPr>
                <w:rFonts w:ascii="Noto Sans" w:eastAsia="Arial" w:hAnsi="Noto Sans" w:cs="Noto Sans"/>
                <w:spacing w:val="-1"/>
                <w:sz w:val="18"/>
                <w:szCs w:val="18"/>
              </w:rPr>
            </w:pPr>
          </w:p>
        </w:tc>
        <w:tc>
          <w:tcPr>
            <w:tcW w:w="1134" w:type="dxa"/>
            <w:vAlign w:val="center"/>
          </w:tcPr>
          <w:p w14:paraId="4CA2B710" w14:textId="77777777" w:rsidR="002D0C2D" w:rsidRPr="00E67938" w:rsidRDefault="002D0C2D" w:rsidP="00062C67">
            <w:pPr>
              <w:ind w:right="-36"/>
              <w:jc w:val="center"/>
              <w:rPr>
                <w:rFonts w:ascii="Noto Sans" w:eastAsia="Arial" w:hAnsi="Noto Sans" w:cs="Noto Sans"/>
                <w:spacing w:val="-1"/>
                <w:sz w:val="18"/>
                <w:szCs w:val="18"/>
              </w:rPr>
            </w:pPr>
          </w:p>
        </w:tc>
        <w:tc>
          <w:tcPr>
            <w:tcW w:w="5353" w:type="dxa"/>
            <w:vAlign w:val="center"/>
          </w:tcPr>
          <w:p w14:paraId="1955C5AB" w14:textId="77777777" w:rsidR="002D0C2D" w:rsidRPr="00E67938" w:rsidRDefault="002D0C2D" w:rsidP="00062C67">
            <w:pPr>
              <w:ind w:right="-36"/>
              <w:jc w:val="center"/>
              <w:rPr>
                <w:rFonts w:ascii="Noto Sans" w:eastAsia="Arial" w:hAnsi="Noto Sans" w:cs="Noto Sans"/>
                <w:spacing w:val="-1"/>
                <w:sz w:val="18"/>
                <w:szCs w:val="18"/>
              </w:rPr>
            </w:pPr>
          </w:p>
        </w:tc>
      </w:tr>
      <w:tr w:rsidR="002D0C2D" w:rsidRPr="00E67938" w14:paraId="1E06D0DC" w14:textId="77777777" w:rsidTr="00062C67">
        <w:trPr>
          <w:jc w:val="center"/>
        </w:trPr>
        <w:tc>
          <w:tcPr>
            <w:tcW w:w="2444" w:type="dxa"/>
            <w:vAlign w:val="center"/>
          </w:tcPr>
          <w:p w14:paraId="5CF932EC" w14:textId="77777777" w:rsidR="002D0C2D" w:rsidRPr="00E67938" w:rsidRDefault="002D0C2D" w:rsidP="00062C67">
            <w:pPr>
              <w:ind w:right="-36"/>
              <w:jc w:val="center"/>
              <w:rPr>
                <w:rFonts w:ascii="Noto Sans" w:eastAsia="Arial" w:hAnsi="Noto Sans" w:cs="Noto Sans"/>
                <w:spacing w:val="-1"/>
                <w:sz w:val="18"/>
                <w:szCs w:val="18"/>
              </w:rPr>
            </w:pPr>
          </w:p>
        </w:tc>
        <w:tc>
          <w:tcPr>
            <w:tcW w:w="1134" w:type="dxa"/>
            <w:vAlign w:val="center"/>
          </w:tcPr>
          <w:p w14:paraId="5F2366AB" w14:textId="77777777" w:rsidR="002D0C2D" w:rsidRPr="00E67938" w:rsidRDefault="002D0C2D" w:rsidP="00062C67">
            <w:pPr>
              <w:ind w:right="-36"/>
              <w:jc w:val="center"/>
              <w:rPr>
                <w:rFonts w:ascii="Noto Sans" w:eastAsia="Arial" w:hAnsi="Noto Sans" w:cs="Noto Sans"/>
                <w:spacing w:val="-1"/>
                <w:sz w:val="18"/>
                <w:szCs w:val="18"/>
              </w:rPr>
            </w:pPr>
          </w:p>
        </w:tc>
        <w:tc>
          <w:tcPr>
            <w:tcW w:w="5353" w:type="dxa"/>
            <w:vAlign w:val="center"/>
          </w:tcPr>
          <w:p w14:paraId="6C268D47" w14:textId="77777777" w:rsidR="002D0C2D" w:rsidRPr="00E67938" w:rsidRDefault="002D0C2D" w:rsidP="00062C67">
            <w:pPr>
              <w:ind w:right="-36"/>
              <w:jc w:val="center"/>
              <w:rPr>
                <w:rFonts w:ascii="Noto Sans" w:eastAsia="Arial" w:hAnsi="Noto Sans" w:cs="Noto Sans"/>
                <w:spacing w:val="-1"/>
                <w:sz w:val="18"/>
                <w:szCs w:val="18"/>
              </w:rPr>
            </w:pPr>
          </w:p>
        </w:tc>
      </w:tr>
    </w:tbl>
    <w:p w14:paraId="06874957" w14:textId="77777777" w:rsidR="002D0C2D" w:rsidRPr="00E67938" w:rsidRDefault="002D0C2D" w:rsidP="002D0C2D">
      <w:pPr>
        <w:ind w:right="-36"/>
        <w:jc w:val="center"/>
        <w:rPr>
          <w:rFonts w:ascii="Noto Sans" w:eastAsia="Arial" w:hAnsi="Noto Sans" w:cs="Noto Sans"/>
          <w:spacing w:val="-1"/>
          <w:sz w:val="18"/>
          <w:szCs w:val="18"/>
        </w:rPr>
      </w:pPr>
    </w:p>
    <w:p w14:paraId="0F1531AD" w14:textId="77777777" w:rsidR="002D0C2D" w:rsidRPr="00E67938" w:rsidRDefault="002D0C2D" w:rsidP="002D0C2D">
      <w:pPr>
        <w:suppressAutoHyphens/>
        <w:ind w:right="-36"/>
        <w:jc w:val="center"/>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Atentamente</w:t>
      </w:r>
    </w:p>
    <w:p w14:paraId="3B1F6DA0" w14:textId="77777777" w:rsidR="002D0C2D" w:rsidRPr="00E67938" w:rsidRDefault="002D0C2D" w:rsidP="002D0C2D">
      <w:pPr>
        <w:suppressAutoHyphens/>
        <w:ind w:right="-36"/>
        <w:jc w:val="center"/>
        <w:rPr>
          <w:rFonts w:ascii="Noto Sans" w:eastAsia="Times New Roman" w:hAnsi="Noto Sans" w:cs="Noto Sans"/>
          <w:sz w:val="18"/>
          <w:szCs w:val="18"/>
          <w:lang w:eastAsia="ar-SA"/>
        </w:rPr>
      </w:pPr>
    </w:p>
    <w:p w14:paraId="3FBD5A4F" w14:textId="77777777" w:rsidR="002D0C2D" w:rsidRPr="00E67938" w:rsidRDefault="002D0C2D" w:rsidP="002D0C2D">
      <w:pPr>
        <w:suppressAutoHyphens/>
        <w:ind w:right="-36"/>
        <w:jc w:val="center"/>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 xml:space="preserve"> (Nombre y firma del representante legal/persona facultada)</w:t>
      </w:r>
    </w:p>
    <w:p w14:paraId="5E3E519A" w14:textId="77777777" w:rsidR="002D0C2D" w:rsidRPr="00E67938" w:rsidRDefault="002D0C2D" w:rsidP="002D0C2D">
      <w:pPr>
        <w:jc w:val="center"/>
        <w:rPr>
          <w:rFonts w:ascii="Noto Sans" w:eastAsia="Yu Mincho" w:hAnsi="Noto Sans" w:cs="Noto Sans"/>
          <w:b/>
          <w:bCs/>
          <w:sz w:val="18"/>
          <w:szCs w:val="18"/>
          <w:lang w:val="es-MX"/>
        </w:rPr>
      </w:pPr>
      <w:r w:rsidRPr="00E67938">
        <w:rPr>
          <w:rFonts w:ascii="Noto Sans" w:eastAsia="Times New Roman" w:hAnsi="Noto Sans" w:cs="Noto Sans"/>
          <w:sz w:val="18"/>
          <w:szCs w:val="18"/>
          <w:lang w:eastAsia="ar-SA"/>
        </w:rPr>
        <w:t>Representante legal de __________ (NOMBRE O RAZÓN SOCIAL DE LA EMPRESA) ______</w:t>
      </w:r>
    </w:p>
    <w:p w14:paraId="17CD7709" w14:textId="77777777" w:rsidR="002D0C2D" w:rsidRPr="00E67938" w:rsidRDefault="002D0C2D" w:rsidP="002D0C2D">
      <w:pPr>
        <w:jc w:val="center"/>
        <w:rPr>
          <w:rFonts w:ascii="Noto Sans" w:eastAsia="Yu Mincho" w:hAnsi="Noto Sans" w:cs="Noto Sans"/>
          <w:b/>
          <w:bCs/>
          <w:sz w:val="18"/>
          <w:szCs w:val="18"/>
          <w:lang w:val="es-MX"/>
        </w:rPr>
      </w:pPr>
    </w:p>
    <w:p w14:paraId="405C51F0" w14:textId="07866C02" w:rsidR="002D0C2D" w:rsidRPr="00E67938" w:rsidRDefault="002D0C2D" w:rsidP="002D0C2D">
      <w:pPr>
        <w:pStyle w:val="Ttulo1"/>
        <w:tabs>
          <w:tab w:val="clear" w:pos="432"/>
        </w:tabs>
        <w:spacing w:before="0" w:after="0"/>
        <w:ind w:left="360" w:right="-36" w:firstLine="0"/>
        <w:jc w:val="center"/>
        <w:rPr>
          <w:rFonts w:ascii="Noto Sans" w:hAnsi="Noto Sans" w:cs="Noto Sans"/>
          <w:sz w:val="18"/>
          <w:szCs w:val="18"/>
        </w:rPr>
      </w:pPr>
      <w:r w:rsidRPr="00E67938">
        <w:rPr>
          <w:rFonts w:ascii="Noto Sans" w:hAnsi="Noto Sans" w:cs="Noto Sans"/>
          <w:sz w:val="18"/>
          <w:szCs w:val="18"/>
        </w:rPr>
        <w:t>ANEXO NÚMERO 1</w:t>
      </w:r>
      <w:r w:rsidR="00176B7C">
        <w:rPr>
          <w:rFonts w:ascii="Noto Sans" w:hAnsi="Noto Sans" w:cs="Noto Sans"/>
          <w:sz w:val="18"/>
          <w:szCs w:val="18"/>
        </w:rPr>
        <w:t>6 DIECISEIS</w:t>
      </w:r>
    </w:p>
    <w:p w14:paraId="30C02A79" w14:textId="77777777" w:rsidR="002D0C2D" w:rsidRPr="00E67938" w:rsidRDefault="002D0C2D" w:rsidP="002D0C2D">
      <w:pPr>
        <w:pStyle w:val="Ttulo1"/>
        <w:tabs>
          <w:tab w:val="clear" w:pos="432"/>
        </w:tabs>
        <w:spacing w:before="0" w:after="0"/>
        <w:ind w:left="360" w:right="-36" w:firstLine="0"/>
        <w:jc w:val="center"/>
        <w:rPr>
          <w:rFonts w:ascii="Noto Sans" w:hAnsi="Noto Sans" w:cs="Noto Sans"/>
          <w:caps/>
          <w:kern w:val="22"/>
          <w:sz w:val="18"/>
          <w:szCs w:val="18"/>
        </w:rPr>
      </w:pPr>
      <w:r w:rsidRPr="00E67938">
        <w:rPr>
          <w:rFonts w:ascii="Noto Sans" w:hAnsi="Noto Sans" w:cs="Noto Sans"/>
          <w:sz w:val="18"/>
          <w:szCs w:val="18"/>
        </w:rPr>
        <w:t xml:space="preserve">AUTORIZACIÓN PARA </w:t>
      </w:r>
      <w:r w:rsidRPr="00E67938">
        <w:rPr>
          <w:rFonts w:ascii="Noto Sans" w:hAnsi="Noto Sans" w:cs="Noto Sans"/>
          <w:kern w:val="22"/>
          <w:sz w:val="18"/>
          <w:szCs w:val="18"/>
        </w:rPr>
        <w:t xml:space="preserve">CONSULTAR SU OPINIÓN DE </w:t>
      </w:r>
      <w:r w:rsidRPr="00E67938">
        <w:rPr>
          <w:rFonts w:ascii="Noto Sans" w:hAnsi="Noto Sans" w:cs="Noto Sans"/>
          <w:kern w:val="22"/>
          <w:sz w:val="18"/>
          <w:szCs w:val="18"/>
        </w:rPr>
        <w:br/>
        <w:t>CUMPLIMIENTO (32-D) ANTE EL IMSS</w:t>
      </w:r>
    </w:p>
    <w:p w14:paraId="572A25F8" w14:textId="77777777" w:rsidR="002D0C2D" w:rsidRPr="00E67938" w:rsidRDefault="002D0C2D" w:rsidP="002D0C2D">
      <w:pPr>
        <w:suppressAutoHyphens/>
        <w:ind w:right="-36"/>
        <w:jc w:val="center"/>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(PREFERENTEMENTE EN PAPEL MEMBRETADO DEL LICITANTE)</w:t>
      </w:r>
    </w:p>
    <w:p w14:paraId="06FF75E9" w14:textId="77777777" w:rsidR="002D0C2D" w:rsidRPr="00E67938" w:rsidRDefault="002D0C2D" w:rsidP="002D0C2D">
      <w:pPr>
        <w:ind w:right="-36"/>
        <w:jc w:val="right"/>
        <w:rPr>
          <w:rFonts w:ascii="Noto Sans" w:eastAsia="Arial" w:hAnsi="Noto Sans" w:cs="Noto Sans"/>
          <w:spacing w:val="-1"/>
          <w:sz w:val="18"/>
          <w:szCs w:val="18"/>
        </w:rPr>
      </w:pPr>
    </w:p>
    <w:p w14:paraId="115B24D1" w14:textId="77777777" w:rsidR="002D0C2D" w:rsidRPr="00E67938" w:rsidRDefault="002D0C2D" w:rsidP="002D0C2D">
      <w:pPr>
        <w:ind w:right="-36"/>
        <w:jc w:val="right"/>
        <w:rPr>
          <w:rFonts w:ascii="Noto Sans" w:hAnsi="Noto Sans" w:cs="Noto Sans"/>
          <w:sz w:val="18"/>
          <w:szCs w:val="18"/>
        </w:rPr>
      </w:pPr>
      <w:r w:rsidRPr="00E67938">
        <w:rPr>
          <w:rFonts w:ascii="Noto Sans" w:hAnsi="Noto Sans" w:cs="Noto Sans"/>
          <w:sz w:val="18"/>
          <w:szCs w:val="18"/>
        </w:rPr>
        <w:t xml:space="preserve">__________________, a _de _____ </w:t>
      </w:r>
      <w:proofErr w:type="spellStart"/>
      <w:r w:rsidRPr="00E67938">
        <w:rPr>
          <w:rFonts w:ascii="Noto Sans" w:hAnsi="Noto Sans" w:cs="Noto Sans"/>
          <w:sz w:val="18"/>
          <w:szCs w:val="18"/>
        </w:rPr>
        <w:t>de</w:t>
      </w:r>
      <w:proofErr w:type="spellEnd"/>
      <w:r w:rsidRPr="00E67938">
        <w:rPr>
          <w:rFonts w:ascii="Noto Sans" w:hAnsi="Noto Sans" w:cs="Noto Sans"/>
          <w:sz w:val="18"/>
          <w:szCs w:val="18"/>
        </w:rPr>
        <w:t>____</w:t>
      </w:r>
    </w:p>
    <w:p w14:paraId="70A0301A" w14:textId="77777777" w:rsidR="002D0C2D" w:rsidRPr="00E67938" w:rsidRDefault="002D0C2D" w:rsidP="002D0C2D">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Instituto Mexicano del Seguro Social</w:t>
      </w:r>
    </w:p>
    <w:p w14:paraId="4C624EE7" w14:textId="77777777" w:rsidR="002D0C2D" w:rsidRPr="00E67938" w:rsidRDefault="002D0C2D" w:rsidP="002D0C2D">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 xml:space="preserve">Órgano de Operación Administrativa Desconcentrada Estatal Querétaro </w:t>
      </w:r>
    </w:p>
    <w:p w14:paraId="7279DEB0" w14:textId="77777777" w:rsidR="002D0C2D" w:rsidRPr="00E67938" w:rsidRDefault="002D0C2D" w:rsidP="002D0C2D">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Coordinación de Abastecimiento y Equipamiento</w:t>
      </w:r>
    </w:p>
    <w:p w14:paraId="4860FFEC" w14:textId="77777777" w:rsidR="002D0C2D" w:rsidRPr="00E67938" w:rsidRDefault="002D0C2D" w:rsidP="002D0C2D">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Departamento de Adquisición de Bienes y Contratación de Servicios</w:t>
      </w:r>
    </w:p>
    <w:p w14:paraId="4C46CF7C"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Presente.</w:t>
      </w:r>
    </w:p>
    <w:p w14:paraId="53929E37" w14:textId="77777777" w:rsidR="002D0C2D" w:rsidRPr="00E67938" w:rsidRDefault="002D0C2D" w:rsidP="002D0C2D">
      <w:pPr>
        <w:ind w:right="-36"/>
        <w:jc w:val="both"/>
        <w:rPr>
          <w:rFonts w:ascii="Noto Sans" w:eastAsia="Arial" w:hAnsi="Noto Sans" w:cs="Noto Sans"/>
          <w:spacing w:val="-1"/>
          <w:sz w:val="18"/>
          <w:szCs w:val="18"/>
        </w:rPr>
      </w:pPr>
    </w:p>
    <w:p w14:paraId="3ACC7979" w14:textId="77777777" w:rsidR="002D0C2D" w:rsidRPr="00E67938" w:rsidRDefault="002D0C2D" w:rsidP="002D0C2D">
      <w:pPr>
        <w:ind w:right="-36"/>
        <w:jc w:val="both"/>
        <w:rPr>
          <w:rFonts w:ascii="Noto Sans" w:eastAsia="Arial" w:hAnsi="Noto Sans" w:cs="Noto Sans"/>
          <w:spacing w:val="-1"/>
          <w:sz w:val="18"/>
          <w:szCs w:val="18"/>
        </w:rPr>
      </w:pPr>
      <w:r w:rsidRPr="00E67938">
        <w:rPr>
          <w:rFonts w:ascii="Noto Sans" w:eastAsia="Arial" w:hAnsi="Noto Sans" w:cs="Noto Sans"/>
          <w:spacing w:val="-1"/>
          <w:sz w:val="18"/>
          <w:szCs w:val="18"/>
        </w:rPr>
        <w:t>Quien al calce suscribe en mi carácter de (marque solo uno):</w:t>
      </w:r>
    </w:p>
    <w:p w14:paraId="515CFA76" w14:textId="77777777" w:rsidR="002D0C2D" w:rsidRPr="00E67938" w:rsidRDefault="002D0C2D" w:rsidP="002D0C2D">
      <w:pPr>
        <w:ind w:left="426" w:right="-36"/>
        <w:jc w:val="both"/>
        <w:rPr>
          <w:rFonts w:ascii="Noto Sans" w:eastAsia="Arial" w:hAnsi="Noto Sans" w:cs="Noto Sans"/>
          <w:spacing w:val="-1"/>
          <w:sz w:val="18"/>
          <w:szCs w:val="18"/>
        </w:rPr>
      </w:pPr>
    </w:p>
    <w:p w14:paraId="77016318" w14:textId="77777777" w:rsidR="002D0C2D" w:rsidRPr="00E67938" w:rsidRDefault="002D0C2D" w:rsidP="002D0C2D">
      <w:pPr>
        <w:ind w:right="-36"/>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t>[   ]</w:t>
      </w:r>
      <w:r w:rsidRPr="00E67938">
        <w:rPr>
          <w:rFonts w:ascii="Noto Sans" w:eastAsia="Arial" w:hAnsi="Noto Sans" w:cs="Noto Sans"/>
          <w:spacing w:val="-1"/>
          <w:sz w:val="18"/>
          <w:szCs w:val="18"/>
        </w:rPr>
        <w:tab/>
        <w:t xml:space="preserve">Persona Física </w:t>
      </w:r>
    </w:p>
    <w:p w14:paraId="0B4394F2" w14:textId="77777777" w:rsidR="002D0C2D" w:rsidRPr="00E67938" w:rsidRDefault="002D0C2D" w:rsidP="002D0C2D">
      <w:pPr>
        <w:ind w:right="-36"/>
        <w:contextualSpacing/>
        <w:jc w:val="both"/>
        <w:rPr>
          <w:rFonts w:ascii="Noto Sans" w:eastAsia="Arial" w:hAnsi="Noto Sans" w:cs="Noto Sans"/>
          <w:spacing w:val="-1"/>
          <w:sz w:val="18"/>
          <w:szCs w:val="18"/>
        </w:rPr>
      </w:pPr>
    </w:p>
    <w:p w14:paraId="3AB5B9E4" w14:textId="77777777" w:rsidR="002D0C2D" w:rsidRPr="00E67938" w:rsidRDefault="002D0C2D" w:rsidP="002D0C2D">
      <w:pPr>
        <w:ind w:right="-36"/>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t>[   ]</w:t>
      </w:r>
      <w:r w:rsidRPr="00E67938">
        <w:rPr>
          <w:rFonts w:ascii="Noto Sans" w:eastAsia="Arial" w:hAnsi="Noto Sans" w:cs="Noto Sans"/>
          <w:spacing w:val="-1"/>
          <w:sz w:val="18"/>
          <w:szCs w:val="18"/>
        </w:rPr>
        <w:tab/>
        <w:t xml:space="preserve">Representante Legal de Persona Moral </w:t>
      </w:r>
    </w:p>
    <w:p w14:paraId="68A93F96" w14:textId="77777777" w:rsidR="002D0C2D" w:rsidRPr="00E67938" w:rsidRDefault="002D0C2D" w:rsidP="002D0C2D">
      <w:pPr>
        <w:ind w:right="-36"/>
        <w:contextualSpacing/>
        <w:jc w:val="both"/>
        <w:rPr>
          <w:rFonts w:ascii="Noto Sans" w:eastAsia="Arial" w:hAnsi="Noto Sans" w:cs="Noto Sans"/>
          <w:spacing w:val="-1"/>
          <w:sz w:val="18"/>
          <w:szCs w:val="18"/>
        </w:rPr>
      </w:pPr>
    </w:p>
    <w:p w14:paraId="3FF93C94" w14:textId="77777777" w:rsidR="002D0C2D" w:rsidRPr="00E67938" w:rsidRDefault="002D0C2D" w:rsidP="002D0C2D">
      <w:pPr>
        <w:ind w:left="709" w:right="-36" w:hanging="709"/>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t>[   ]</w:t>
      </w:r>
      <w:r w:rsidRPr="00E67938">
        <w:rPr>
          <w:rFonts w:ascii="Noto Sans" w:eastAsia="Arial" w:hAnsi="Noto Sans" w:cs="Noto Sans"/>
          <w:spacing w:val="-1"/>
          <w:sz w:val="18"/>
          <w:szCs w:val="18"/>
        </w:rPr>
        <w:tab/>
        <w:t>Persona física, que presenta su propuesta en forma conjunta con las personas físicas y/o morales siguientes: _____________________________________________________________.</w:t>
      </w:r>
    </w:p>
    <w:p w14:paraId="5795C07F" w14:textId="77777777" w:rsidR="002D0C2D" w:rsidRPr="00E67938" w:rsidRDefault="002D0C2D" w:rsidP="002D0C2D">
      <w:pPr>
        <w:ind w:right="-36"/>
        <w:contextualSpacing/>
        <w:jc w:val="both"/>
        <w:rPr>
          <w:rFonts w:ascii="Noto Sans" w:eastAsia="Arial" w:hAnsi="Noto Sans" w:cs="Noto Sans"/>
          <w:spacing w:val="-1"/>
          <w:sz w:val="18"/>
          <w:szCs w:val="18"/>
        </w:rPr>
      </w:pPr>
    </w:p>
    <w:p w14:paraId="2706B3F6" w14:textId="77777777" w:rsidR="002D0C2D" w:rsidRPr="00E67938" w:rsidRDefault="002D0C2D" w:rsidP="002D0C2D">
      <w:pPr>
        <w:ind w:left="709" w:right="-36" w:hanging="709"/>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t>[   ]</w:t>
      </w:r>
      <w:r w:rsidRPr="00E67938">
        <w:rPr>
          <w:rFonts w:ascii="Noto Sans" w:eastAsia="Arial" w:hAnsi="Noto Sans" w:cs="Noto Sans"/>
          <w:spacing w:val="-1"/>
          <w:sz w:val="18"/>
          <w:szCs w:val="18"/>
        </w:rPr>
        <w:tab/>
        <w:t>Representante Legal de Persona Moral, que presenta su propuesta en forma conjunta con las personas físicas y/o morales siguientes: ___________________________________.</w:t>
      </w:r>
    </w:p>
    <w:p w14:paraId="4732A674" w14:textId="77777777" w:rsidR="002D0C2D" w:rsidRPr="00E67938" w:rsidRDefault="002D0C2D" w:rsidP="002D0C2D">
      <w:pPr>
        <w:ind w:left="426" w:right="-36"/>
        <w:contextualSpacing/>
        <w:jc w:val="both"/>
        <w:rPr>
          <w:rFonts w:ascii="Noto Sans" w:eastAsia="Arial" w:hAnsi="Noto Sans" w:cs="Noto Sans"/>
          <w:spacing w:val="-1"/>
          <w:sz w:val="18"/>
          <w:szCs w:val="18"/>
        </w:rPr>
      </w:pPr>
    </w:p>
    <w:p w14:paraId="7D2891EB" w14:textId="77777777" w:rsidR="002D0C2D" w:rsidRPr="00E67938" w:rsidRDefault="002D0C2D" w:rsidP="002D0C2D">
      <w:pPr>
        <w:ind w:right="-36"/>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14:paraId="1872E626" w14:textId="77777777" w:rsidR="002D0C2D" w:rsidRPr="00E67938" w:rsidRDefault="002D0C2D" w:rsidP="002D0C2D">
      <w:pPr>
        <w:ind w:right="-36"/>
        <w:contextualSpacing/>
        <w:jc w:val="both"/>
        <w:rPr>
          <w:rFonts w:ascii="Noto Sans" w:eastAsia="Arial" w:hAnsi="Noto Sans" w:cs="Noto Sans"/>
          <w:spacing w:val="-1"/>
          <w:sz w:val="18"/>
          <w:szCs w:val="18"/>
        </w:rPr>
      </w:pPr>
    </w:p>
    <w:p w14:paraId="0AF40A5D" w14:textId="77777777" w:rsidR="002D0C2D" w:rsidRPr="00E67938" w:rsidRDefault="002D0C2D" w:rsidP="002D0C2D">
      <w:pPr>
        <w:ind w:right="-36"/>
        <w:contextualSpacing/>
        <w:jc w:val="both"/>
        <w:rPr>
          <w:rFonts w:ascii="Noto Sans" w:eastAsia="Arial" w:hAnsi="Noto Sans" w:cs="Noto Sans"/>
          <w:spacing w:val="-1"/>
          <w:sz w:val="18"/>
          <w:szCs w:val="18"/>
        </w:rPr>
      </w:pPr>
      <w:r w:rsidRPr="00E67938">
        <w:rPr>
          <w:rFonts w:ascii="Noto Sans" w:eastAsia="Arial" w:hAnsi="Noto Sans" w:cs="Noto Sans"/>
          <w:spacing w:val="-1"/>
          <w:sz w:val="18"/>
          <w:szCs w:val="18"/>
        </w:rPr>
        <w:lastRenderedPageBreak/>
        <w:t xml:space="preserve">En el entendido de que, de existir discrepancia entre la información consultada por los servidores públicos del IMSS y la(s) opinión(es) de cumplimiento presentada(s) por el de la voz al momento de formalizar el instrumento jurídico respectivo, y aplicando el principio </w:t>
      </w:r>
      <w:r w:rsidRPr="00E67938">
        <w:rPr>
          <w:rFonts w:ascii="Noto Sans" w:eastAsia="Arial" w:hAnsi="Noto Sans" w:cs="Noto Sans"/>
          <w:i/>
          <w:spacing w:val="-1"/>
          <w:sz w:val="18"/>
          <w:szCs w:val="18"/>
        </w:rPr>
        <w:t xml:space="preserve">pro </w:t>
      </w:r>
      <w:proofErr w:type="spellStart"/>
      <w:r w:rsidRPr="00E67938">
        <w:rPr>
          <w:rFonts w:ascii="Noto Sans" w:eastAsia="Arial" w:hAnsi="Noto Sans" w:cs="Noto Sans"/>
          <w:i/>
          <w:spacing w:val="-1"/>
          <w:sz w:val="18"/>
          <w:szCs w:val="18"/>
        </w:rPr>
        <w:t>homine</w:t>
      </w:r>
      <w:proofErr w:type="spellEnd"/>
      <w:r w:rsidRPr="00E67938">
        <w:rPr>
          <w:rFonts w:ascii="Noto Sans" w:eastAsia="Arial" w:hAnsi="Noto Sans" w:cs="Noto Sans"/>
          <w:spacing w:val="-1"/>
          <w:sz w:val="18"/>
          <w:szCs w:val="18"/>
        </w:rPr>
        <w:t>, prevalecerá(n) la(s) que favorezca(n) al de la voz, a mi representada y/o mis representadas según corresponda.</w:t>
      </w:r>
    </w:p>
    <w:p w14:paraId="4F3E3AFF" w14:textId="77777777" w:rsidR="002D0C2D" w:rsidRPr="00E67938" w:rsidRDefault="002D0C2D" w:rsidP="002D0C2D">
      <w:pPr>
        <w:ind w:left="426" w:right="-36"/>
        <w:contextualSpacing/>
        <w:jc w:val="both"/>
        <w:rPr>
          <w:rFonts w:ascii="Noto Sans" w:eastAsia="Arial" w:hAnsi="Noto Sans" w:cs="Noto Sans"/>
          <w:spacing w:val="-1"/>
          <w:sz w:val="18"/>
          <w:szCs w:val="18"/>
        </w:rPr>
      </w:pPr>
    </w:p>
    <w:p w14:paraId="216A1EBB" w14:textId="77777777" w:rsidR="002D0C2D" w:rsidRPr="00E67938" w:rsidRDefault="002D0C2D" w:rsidP="002D0C2D">
      <w:pPr>
        <w:ind w:right="-36"/>
        <w:contextualSpacing/>
        <w:jc w:val="center"/>
        <w:rPr>
          <w:rFonts w:ascii="Noto Sans" w:eastAsia="Arial" w:hAnsi="Noto Sans" w:cs="Noto Sans"/>
          <w:spacing w:val="-1"/>
          <w:sz w:val="18"/>
          <w:szCs w:val="18"/>
        </w:rPr>
      </w:pPr>
      <w:r w:rsidRPr="00E67938">
        <w:rPr>
          <w:rFonts w:ascii="Noto Sans" w:eastAsia="Arial" w:hAnsi="Noto Sans" w:cs="Noto Sans"/>
          <w:spacing w:val="-1"/>
          <w:sz w:val="18"/>
          <w:szCs w:val="18"/>
        </w:rPr>
        <w:t>Atentamente</w:t>
      </w:r>
    </w:p>
    <w:p w14:paraId="7F29BA74" w14:textId="77777777" w:rsidR="002D0C2D" w:rsidRPr="00E67938" w:rsidRDefault="002D0C2D" w:rsidP="002D0C2D">
      <w:pPr>
        <w:ind w:right="-36"/>
        <w:contextualSpacing/>
        <w:jc w:val="center"/>
        <w:rPr>
          <w:rFonts w:ascii="Noto Sans" w:eastAsia="Arial" w:hAnsi="Noto Sans" w:cs="Noto Sans"/>
          <w:spacing w:val="-1"/>
          <w:sz w:val="18"/>
          <w:szCs w:val="18"/>
        </w:rPr>
      </w:pPr>
    </w:p>
    <w:p w14:paraId="7EE30220" w14:textId="77777777" w:rsidR="002D0C2D" w:rsidRPr="00E67938" w:rsidRDefault="002D0C2D" w:rsidP="002D0C2D">
      <w:pPr>
        <w:ind w:right="-36"/>
        <w:contextualSpacing/>
        <w:jc w:val="center"/>
        <w:rPr>
          <w:rFonts w:ascii="Noto Sans" w:eastAsia="Arial" w:hAnsi="Noto Sans" w:cs="Noto Sans"/>
          <w:spacing w:val="-1"/>
          <w:sz w:val="18"/>
          <w:szCs w:val="18"/>
        </w:rPr>
      </w:pPr>
    </w:p>
    <w:p w14:paraId="65D58DEB" w14:textId="77777777" w:rsidR="002D0C2D" w:rsidRPr="00E67938" w:rsidRDefault="002D0C2D" w:rsidP="002D0C2D">
      <w:pPr>
        <w:ind w:right="-36"/>
        <w:contextualSpacing/>
        <w:jc w:val="center"/>
        <w:rPr>
          <w:rFonts w:ascii="Noto Sans" w:eastAsia="Arial" w:hAnsi="Noto Sans" w:cs="Noto Sans"/>
          <w:spacing w:val="-1"/>
          <w:sz w:val="18"/>
          <w:szCs w:val="18"/>
        </w:rPr>
      </w:pPr>
    </w:p>
    <w:p w14:paraId="4CB259CB" w14:textId="77777777" w:rsidR="002D0C2D" w:rsidRPr="00E67938" w:rsidRDefault="002D0C2D" w:rsidP="002D0C2D">
      <w:pPr>
        <w:ind w:right="-36"/>
        <w:contextualSpacing/>
        <w:jc w:val="center"/>
        <w:rPr>
          <w:rFonts w:ascii="Noto Sans" w:eastAsia="Arial" w:hAnsi="Noto Sans" w:cs="Noto Sans"/>
          <w:spacing w:val="-1"/>
          <w:sz w:val="18"/>
          <w:szCs w:val="18"/>
        </w:rPr>
      </w:pPr>
      <w:r w:rsidRPr="00E67938">
        <w:rPr>
          <w:rFonts w:ascii="Noto Sans" w:eastAsia="Arial" w:hAnsi="Noto Sans" w:cs="Noto Sans"/>
          <w:spacing w:val="-1"/>
          <w:sz w:val="18"/>
          <w:szCs w:val="18"/>
        </w:rPr>
        <w:t xml:space="preserve"> (Nombre y firma del representante legal/persona facultada)</w:t>
      </w:r>
    </w:p>
    <w:p w14:paraId="712BB063" w14:textId="77777777" w:rsidR="002D0C2D" w:rsidRPr="00E67938" w:rsidRDefault="002D0C2D" w:rsidP="002D0C2D">
      <w:pPr>
        <w:jc w:val="center"/>
        <w:rPr>
          <w:rFonts w:ascii="Noto Sans" w:eastAsia="Yu Mincho" w:hAnsi="Noto Sans" w:cs="Noto Sans"/>
          <w:b/>
          <w:bCs/>
          <w:sz w:val="18"/>
          <w:szCs w:val="18"/>
          <w:lang w:val="es-MX"/>
        </w:rPr>
      </w:pPr>
      <w:r w:rsidRPr="00E67938">
        <w:rPr>
          <w:rFonts w:ascii="Noto Sans" w:eastAsia="Arial" w:hAnsi="Noto Sans" w:cs="Noto Sans"/>
          <w:spacing w:val="-1"/>
          <w:sz w:val="18"/>
          <w:szCs w:val="18"/>
        </w:rPr>
        <w:t>Representante legal de __________ (NOMBRE O RAZÓN SOCIAL DE LA EMPRESA) _____</w:t>
      </w:r>
    </w:p>
    <w:p w14:paraId="341AB888" w14:textId="77777777" w:rsidR="002D0C2D" w:rsidRPr="00E67938" w:rsidRDefault="002D0C2D" w:rsidP="002D0C2D">
      <w:pPr>
        <w:jc w:val="center"/>
        <w:rPr>
          <w:rFonts w:ascii="Noto Sans" w:eastAsia="Yu Mincho" w:hAnsi="Noto Sans" w:cs="Noto Sans"/>
          <w:b/>
          <w:bCs/>
          <w:sz w:val="18"/>
          <w:szCs w:val="18"/>
          <w:lang w:val="es-MX"/>
        </w:rPr>
      </w:pPr>
    </w:p>
    <w:p w14:paraId="002608E9" w14:textId="77777777" w:rsidR="002D0C2D" w:rsidRPr="00E67938" w:rsidRDefault="002D0C2D" w:rsidP="002D0C2D">
      <w:pPr>
        <w:jc w:val="center"/>
        <w:rPr>
          <w:rFonts w:ascii="Noto Sans" w:eastAsia="Yu Mincho" w:hAnsi="Noto Sans" w:cs="Noto Sans"/>
          <w:b/>
          <w:bCs/>
          <w:sz w:val="18"/>
          <w:szCs w:val="18"/>
          <w:lang w:val="es-MX"/>
        </w:rPr>
      </w:pPr>
    </w:p>
    <w:p w14:paraId="4E307B68" w14:textId="77777777" w:rsidR="002D0C2D" w:rsidRPr="00E67938" w:rsidRDefault="002D0C2D" w:rsidP="002D0C2D">
      <w:pPr>
        <w:jc w:val="center"/>
        <w:rPr>
          <w:rFonts w:ascii="Noto Sans" w:eastAsia="Yu Mincho" w:hAnsi="Noto Sans" w:cs="Noto Sans"/>
          <w:b/>
          <w:bCs/>
          <w:sz w:val="18"/>
          <w:szCs w:val="18"/>
          <w:lang w:val="es-MX"/>
        </w:rPr>
      </w:pPr>
    </w:p>
    <w:p w14:paraId="34FB176E" w14:textId="77777777" w:rsidR="002D0C2D" w:rsidRPr="00E67938" w:rsidRDefault="002D0C2D" w:rsidP="002D0C2D">
      <w:pPr>
        <w:jc w:val="center"/>
        <w:rPr>
          <w:rFonts w:ascii="Noto Sans" w:eastAsia="Yu Mincho" w:hAnsi="Noto Sans" w:cs="Noto Sans"/>
          <w:b/>
          <w:bCs/>
          <w:sz w:val="18"/>
          <w:szCs w:val="18"/>
          <w:lang w:val="es-MX"/>
        </w:rPr>
      </w:pPr>
    </w:p>
    <w:p w14:paraId="383F6440" w14:textId="32A969AF" w:rsidR="002D0C2D" w:rsidRPr="00E67938" w:rsidRDefault="002D0C2D" w:rsidP="002D0C2D">
      <w:pPr>
        <w:jc w:val="center"/>
        <w:rPr>
          <w:rFonts w:ascii="Noto Sans" w:eastAsia="Yu Mincho" w:hAnsi="Noto Sans" w:cs="Noto Sans"/>
          <w:b/>
          <w:bCs/>
          <w:sz w:val="18"/>
          <w:szCs w:val="18"/>
          <w:lang w:val="es-MX"/>
        </w:rPr>
      </w:pPr>
      <w:r w:rsidRPr="00E67938">
        <w:rPr>
          <w:rFonts w:ascii="Noto Sans" w:eastAsia="Yu Mincho" w:hAnsi="Noto Sans" w:cs="Noto Sans"/>
          <w:b/>
          <w:bCs/>
          <w:sz w:val="18"/>
          <w:szCs w:val="18"/>
          <w:lang w:val="es-MX"/>
        </w:rPr>
        <w:t xml:space="preserve">ANEXO NÚMERO </w:t>
      </w:r>
      <w:r w:rsidR="000B0561">
        <w:rPr>
          <w:rFonts w:ascii="Noto Sans" w:eastAsia="Yu Mincho" w:hAnsi="Noto Sans" w:cs="Noto Sans"/>
          <w:b/>
          <w:bCs/>
          <w:sz w:val="18"/>
          <w:szCs w:val="18"/>
          <w:lang w:val="es-MX"/>
        </w:rPr>
        <w:t>1</w:t>
      </w:r>
      <w:r w:rsidR="00176B7C">
        <w:rPr>
          <w:rFonts w:ascii="Noto Sans" w:eastAsia="Yu Mincho" w:hAnsi="Noto Sans" w:cs="Noto Sans"/>
          <w:b/>
          <w:bCs/>
          <w:sz w:val="18"/>
          <w:szCs w:val="18"/>
          <w:lang w:val="es-MX"/>
        </w:rPr>
        <w:t>7 DIECISIETE</w:t>
      </w:r>
    </w:p>
    <w:p w14:paraId="72F5AB03" w14:textId="77777777" w:rsidR="002D0C2D" w:rsidRPr="00E67938" w:rsidRDefault="002D0C2D" w:rsidP="002D0C2D">
      <w:pPr>
        <w:pStyle w:val="Ttulo1"/>
        <w:tabs>
          <w:tab w:val="clear" w:pos="432"/>
        </w:tabs>
        <w:spacing w:before="0" w:after="0"/>
        <w:ind w:left="360" w:right="-36" w:firstLine="0"/>
        <w:jc w:val="center"/>
        <w:rPr>
          <w:rFonts w:ascii="Noto Sans" w:hAnsi="Noto Sans" w:cs="Noto Sans"/>
          <w:sz w:val="18"/>
          <w:szCs w:val="18"/>
        </w:rPr>
      </w:pPr>
      <w:r w:rsidRPr="00E67938">
        <w:rPr>
          <w:rFonts w:ascii="Noto Sans" w:hAnsi="Noto Sans" w:cs="Noto Sans"/>
          <w:sz w:val="18"/>
          <w:szCs w:val="18"/>
          <w:lang w:val="es-ES_tradnl"/>
        </w:rPr>
        <w:t>INFORMACIÓN RESERVADA Y CONFIDENCIAL</w:t>
      </w:r>
    </w:p>
    <w:p w14:paraId="55AE8208" w14:textId="77777777" w:rsidR="002D0C2D" w:rsidRPr="00E67938" w:rsidRDefault="002D0C2D" w:rsidP="002D0C2D">
      <w:pPr>
        <w:suppressAutoHyphens/>
        <w:ind w:right="-36"/>
        <w:jc w:val="center"/>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(PREFERENTEMENTE EN PAPEL MEMBRETADO DEL LICITANTE)</w:t>
      </w:r>
    </w:p>
    <w:p w14:paraId="22BF5522" w14:textId="77777777" w:rsidR="002D0C2D" w:rsidRPr="00E67938" w:rsidRDefault="002D0C2D" w:rsidP="002D0C2D">
      <w:pPr>
        <w:ind w:right="-36"/>
        <w:jc w:val="right"/>
        <w:rPr>
          <w:rFonts w:ascii="Noto Sans" w:hAnsi="Noto Sans" w:cs="Noto Sans"/>
          <w:sz w:val="18"/>
          <w:szCs w:val="18"/>
        </w:rPr>
      </w:pPr>
    </w:p>
    <w:p w14:paraId="2131C63B" w14:textId="77777777" w:rsidR="002D0C2D" w:rsidRPr="00E67938" w:rsidRDefault="002D0C2D" w:rsidP="002D0C2D">
      <w:pPr>
        <w:ind w:right="-36"/>
        <w:jc w:val="right"/>
        <w:rPr>
          <w:rFonts w:ascii="Noto Sans" w:hAnsi="Noto Sans" w:cs="Noto Sans"/>
          <w:sz w:val="18"/>
          <w:szCs w:val="18"/>
        </w:rPr>
      </w:pPr>
      <w:r w:rsidRPr="00E67938">
        <w:rPr>
          <w:rFonts w:ascii="Noto Sans" w:hAnsi="Noto Sans" w:cs="Noto Sans"/>
          <w:sz w:val="18"/>
          <w:szCs w:val="18"/>
        </w:rPr>
        <w:t>______</w:t>
      </w:r>
      <w:proofErr w:type="spellStart"/>
      <w:r w:rsidRPr="00E67938">
        <w:rPr>
          <w:rFonts w:ascii="Noto Sans" w:hAnsi="Noto Sans" w:cs="Noto Sans"/>
          <w:sz w:val="18"/>
          <w:szCs w:val="18"/>
        </w:rPr>
        <w:t>de___________de</w:t>
      </w:r>
      <w:proofErr w:type="spellEnd"/>
      <w:r w:rsidRPr="00E67938">
        <w:rPr>
          <w:rFonts w:ascii="Noto Sans" w:hAnsi="Noto Sans" w:cs="Noto Sans"/>
          <w:sz w:val="18"/>
          <w:szCs w:val="18"/>
        </w:rPr>
        <w:t>_____________</w:t>
      </w:r>
    </w:p>
    <w:p w14:paraId="0D8E86D9" w14:textId="77777777" w:rsidR="002D0C2D" w:rsidRPr="00E67938" w:rsidRDefault="002D0C2D" w:rsidP="002D0C2D">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Instituto Mexicano del Seguro Social</w:t>
      </w:r>
    </w:p>
    <w:p w14:paraId="2FD7FC43" w14:textId="77777777" w:rsidR="002D0C2D" w:rsidRPr="00E67938" w:rsidRDefault="002D0C2D" w:rsidP="002D0C2D">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 xml:space="preserve">Órgano de Operación Administrativa Desconcentrada Estatal Querétaro </w:t>
      </w:r>
    </w:p>
    <w:p w14:paraId="0BF5707B" w14:textId="77777777" w:rsidR="002D0C2D" w:rsidRPr="00E67938" w:rsidRDefault="002D0C2D" w:rsidP="002D0C2D">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Coordinación de Abastecimiento y Equipamiento</w:t>
      </w:r>
    </w:p>
    <w:p w14:paraId="61E8E5DD" w14:textId="77777777" w:rsidR="002D0C2D" w:rsidRPr="00E67938" w:rsidRDefault="002D0C2D" w:rsidP="002D0C2D">
      <w:pPr>
        <w:suppressAutoHyphens/>
        <w:ind w:right="-36"/>
        <w:jc w:val="both"/>
        <w:rPr>
          <w:rFonts w:ascii="Noto Sans" w:hAnsi="Noto Sans" w:cs="Noto Sans"/>
          <w:spacing w:val="-3"/>
          <w:sz w:val="18"/>
          <w:szCs w:val="18"/>
        </w:rPr>
      </w:pPr>
      <w:r w:rsidRPr="00E67938">
        <w:rPr>
          <w:rFonts w:ascii="Noto Sans" w:hAnsi="Noto Sans" w:cs="Noto Sans"/>
          <w:spacing w:val="-3"/>
          <w:sz w:val="18"/>
          <w:szCs w:val="18"/>
        </w:rPr>
        <w:t>Departamento de Adquisición de Bienes y Contratación de Servicios</w:t>
      </w:r>
    </w:p>
    <w:p w14:paraId="3EC73E8E"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Presente.</w:t>
      </w:r>
    </w:p>
    <w:p w14:paraId="7CB79D4E" w14:textId="77777777" w:rsidR="002D0C2D" w:rsidRPr="00E67938" w:rsidRDefault="002D0C2D" w:rsidP="002D0C2D">
      <w:pPr>
        <w:ind w:right="-36"/>
        <w:rPr>
          <w:rFonts w:ascii="Noto Sans" w:hAnsi="Noto Sans" w:cs="Noto Sans"/>
          <w:sz w:val="18"/>
          <w:szCs w:val="18"/>
        </w:rPr>
      </w:pPr>
    </w:p>
    <w:p w14:paraId="2B1AC3BB" w14:textId="31589F76" w:rsidR="002D0C2D" w:rsidRPr="00E67938" w:rsidRDefault="002D0C2D" w:rsidP="002D0C2D">
      <w:pPr>
        <w:ind w:right="-36"/>
        <w:jc w:val="both"/>
        <w:rPr>
          <w:rFonts w:ascii="Noto Sans" w:hAnsi="Noto Sans" w:cs="Noto Sans"/>
          <w:sz w:val="18"/>
          <w:szCs w:val="18"/>
        </w:rPr>
      </w:pPr>
      <w:r w:rsidRPr="00E67938">
        <w:rPr>
          <w:rFonts w:ascii="Noto Sans" w:hAnsi="Noto Sans" w:cs="Noto Sans"/>
          <w:sz w:val="18"/>
          <w:szCs w:val="18"/>
        </w:rPr>
        <w:t xml:space="preserve">___ (Nombre) ______, en mi carácter de _________________________, de la ___ (Persona Moral) ___, manifiesto por medio de la presente que los documentos contenidos en mi propuesta y remitida a la convocante para la </w:t>
      </w:r>
      <w:r w:rsidR="00777EA2" w:rsidRPr="00E67938">
        <w:rPr>
          <w:rFonts w:ascii="Noto Sans" w:hAnsi="Noto Sans" w:cs="Noto Sans"/>
          <w:sz w:val="18"/>
          <w:szCs w:val="18"/>
        </w:rPr>
        <w:t xml:space="preserve">Licitación Pública </w:t>
      </w:r>
      <w:r w:rsidR="00897A9B">
        <w:rPr>
          <w:rFonts w:ascii="Noto Sans" w:hAnsi="Noto Sans" w:cs="Noto Sans"/>
          <w:sz w:val="18"/>
          <w:szCs w:val="18"/>
        </w:rPr>
        <w:t>N</w:t>
      </w:r>
      <w:r w:rsidR="008B4160" w:rsidRPr="00E67938">
        <w:rPr>
          <w:rFonts w:ascii="Noto Sans" w:hAnsi="Noto Sans" w:cs="Noto Sans"/>
          <w:sz w:val="18"/>
          <w:szCs w:val="18"/>
        </w:rPr>
        <w:t xml:space="preserve">acional </w:t>
      </w:r>
      <w:r w:rsidRPr="00E67938">
        <w:rPr>
          <w:rFonts w:ascii="Noto Sans" w:hAnsi="Noto Sans" w:cs="Noto Sans"/>
          <w:sz w:val="18"/>
          <w:szCs w:val="18"/>
        </w:rPr>
        <w:t>No. ________________________________________ contiene información de carácter Confidencial y Comercial Reservada, de conformidad con lo siguiente:</w:t>
      </w:r>
    </w:p>
    <w:p w14:paraId="3CD3A34B" w14:textId="77777777" w:rsidR="002D0C2D" w:rsidRPr="00E67938" w:rsidRDefault="002D0C2D" w:rsidP="002D0C2D">
      <w:pPr>
        <w:ind w:right="-36"/>
        <w:jc w:val="both"/>
        <w:rPr>
          <w:rFonts w:ascii="Noto Sans" w:hAnsi="Noto Sans" w:cs="Noto Sans"/>
          <w:sz w:val="18"/>
          <w:szCs w:val="18"/>
        </w:rPr>
      </w:pPr>
    </w:p>
    <w:tbl>
      <w:tblPr>
        <w:tblStyle w:val="Tablaconcuadrcula"/>
        <w:tblW w:w="0" w:type="auto"/>
        <w:jc w:val="center"/>
        <w:tblLook w:val="04A0" w:firstRow="1" w:lastRow="0" w:firstColumn="1" w:lastColumn="0" w:noHBand="0" w:noVBand="1"/>
      </w:tblPr>
      <w:tblGrid>
        <w:gridCol w:w="695"/>
        <w:gridCol w:w="1408"/>
        <w:gridCol w:w="1784"/>
        <w:gridCol w:w="2375"/>
        <w:gridCol w:w="2977"/>
      </w:tblGrid>
      <w:tr w:rsidR="003A4F66" w:rsidRPr="00E67938" w14:paraId="371CE1B1" w14:textId="77777777" w:rsidTr="003A4F66">
        <w:trPr>
          <w:jc w:val="center"/>
        </w:trPr>
        <w:tc>
          <w:tcPr>
            <w:tcW w:w="695" w:type="dxa"/>
            <w:shd w:val="clear" w:color="auto" w:fill="538135" w:themeFill="accent6" w:themeFillShade="BF"/>
          </w:tcPr>
          <w:p w14:paraId="1E2C3D3B" w14:textId="77777777" w:rsidR="002D0C2D" w:rsidRPr="00E67938" w:rsidRDefault="002D0C2D" w:rsidP="00062C67">
            <w:pPr>
              <w:ind w:right="-36"/>
              <w:jc w:val="center"/>
              <w:rPr>
                <w:rFonts w:ascii="Noto Sans" w:hAnsi="Noto Sans" w:cs="Noto Sans"/>
                <w:b/>
                <w:color w:val="FFFFFF" w:themeColor="background1"/>
                <w:sz w:val="18"/>
                <w:szCs w:val="18"/>
              </w:rPr>
            </w:pPr>
            <w:r w:rsidRPr="00E67938">
              <w:rPr>
                <w:rFonts w:ascii="Noto Sans" w:hAnsi="Noto Sans" w:cs="Noto Sans"/>
                <w:b/>
                <w:color w:val="FFFFFF" w:themeColor="background1"/>
                <w:sz w:val="18"/>
                <w:szCs w:val="18"/>
              </w:rPr>
              <w:t>No.</w:t>
            </w:r>
          </w:p>
        </w:tc>
        <w:tc>
          <w:tcPr>
            <w:tcW w:w="1408" w:type="dxa"/>
            <w:shd w:val="clear" w:color="auto" w:fill="538135" w:themeFill="accent6" w:themeFillShade="BF"/>
          </w:tcPr>
          <w:p w14:paraId="2235B0C4" w14:textId="77777777" w:rsidR="002D0C2D" w:rsidRPr="00E67938" w:rsidRDefault="002D0C2D" w:rsidP="00062C67">
            <w:pPr>
              <w:ind w:right="-36"/>
              <w:jc w:val="center"/>
              <w:rPr>
                <w:rFonts w:ascii="Noto Sans" w:hAnsi="Noto Sans" w:cs="Noto Sans"/>
                <w:b/>
                <w:color w:val="FFFFFF" w:themeColor="background1"/>
                <w:sz w:val="18"/>
                <w:szCs w:val="18"/>
              </w:rPr>
            </w:pPr>
            <w:r w:rsidRPr="00E67938">
              <w:rPr>
                <w:rFonts w:ascii="Noto Sans" w:hAnsi="Noto Sans" w:cs="Noto Sans"/>
                <w:b/>
                <w:color w:val="FFFFFF" w:themeColor="background1"/>
                <w:sz w:val="18"/>
                <w:szCs w:val="18"/>
              </w:rPr>
              <w:t>Documento (1)</w:t>
            </w:r>
          </w:p>
        </w:tc>
        <w:tc>
          <w:tcPr>
            <w:tcW w:w="1784" w:type="dxa"/>
            <w:shd w:val="clear" w:color="auto" w:fill="538135" w:themeFill="accent6" w:themeFillShade="BF"/>
          </w:tcPr>
          <w:p w14:paraId="00CB08C1" w14:textId="77777777" w:rsidR="002D0C2D" w:rsidRPr="00E67938" w:rsidRDefault="002D0C2D" w:rsidP="00062C67">
            <w:pPr>
              <w:ind w:right="-36"/>
              <w:jc w:val="center"/>
              <w:rPr>
                <w:rFonts w:ascii="Noto Sans" w:hAnsi="Noto Sans" w:cs="Noto Sans"/>
                <w:b/>
                <w:color w:val="FFFFFF" w:themeColor="background1"/>
                <w:sz w:val="18"/>
                <w:szCs w:val="18"/>
              </w:rPr>
            </w:pPr>
            <w:r w:rsidRPr="00E67938">
              <w:rPr>
                <w:rFonts w:ascii="Noto Sans" w:hAnsi="Noto Sans" w:cs="Noto Sans"/>
                <w:b/>
                <w:color w:val="FFFFFF" w:themeColor="background1"/>
                <w:sz w:val="18"/>
                <w:szCs w:val="18"/>
              </w:rPr>
              <w:t>Información a clasificar (2)</w:t>
            </w:r>
          </w:p>
        </w:tc>
        <w:tc>
          <w:tcPr>
            <w:tcW w:w="2375" w:type="dxa"/>
            <w:shd w:val="clear" w:color="auto" w:fill="538135" w:themeFill="accent6" w:themeFillShade="BF"/>
          </w:tcPr>
          <w:p w14:paraId="081B7469" w14:textId="77777777" w:rsidR="002D0C2D" w:rsidRPr="00E67938" w:rsidRDefault="002D0C2D" w:rsidP="00062C67">
            <w:pPr>
              <w:ind w:right="-36"/>
              <w:jc w:val="center"/>
              <w:rPr>
                <w:rFonts w:ascii="Noto Sans" w:hAnsi="Noto Sans" w:cs="Noto Sans"/>
                <w:b/>
                <w:color w:val="FFFFFF" w:themeColor="background1"/>
                <w:sz w:val="18"/>
                <w:szCs w:val="18"/>
              </w:rPr>
            </w:pPr>
            <w:r w:rsidRPr="00E67938">
              <w:rPr>
                <w:rFonts w:ascii="Noto Sans" w:hAnsi="Noto Sans" w:cs="Noto Sans"/>
                <w:b/>
                <w:color w:val="FFFFFF" w:themeColor="background1"/>
                <w:sz w:val="18"/>
                <w:szCs w:val="18"/>
              </w:rPr>
              <w:t xml:space="preserve">Fundamentación </w:t>
            </w:r>
          </w:p>
          <w:p w14:paraId="204D9EA3" w14:textId="77777777" w:rsidR="002D0C2D" w:rsidRPr="00E67938" w:rsidRDefault="002D0C2D" w:rsidP="00062C67">
            <w:pPr>
              <w:ind w:right="-36"/>
              <w:jc w:val="center"/>
              <w:rPr>
                <w:rFonts w:ascii="Noto Sans" w:hAnsi="Noto Sans" w:cs="Noto Sans"/>
                <w:b/>
                <w:color w:val="FFFFFF" w:themeColor="background1"/>
                <w:sz w:val="18"/>
                <w:szCs w:val="18"/>
              </w:rPr>
            </w:pPr>
            <w:r w:rsidRPr="00E67938">
              <w:rPr>
                <w:rFonts w:ascii="Noto Sans" w:hAnsi="Noto Sans" w:cs="Noto Sans"/>
                <w:b/>
                <w:color w:val="FFFFFF" w:themeColor="background1"/>
                <w:sz w:val="18"/>
                <w:szCs w:val="18"/>
              </w:rPr>
              <w:t>(3)</w:t>
            </w:r>
          </w:p>
        </w:tc>
        <w:tc>
          <w:tcPr>
            <w:tcW w:w="2977" w:type="dxa"/>
            <w:shd w:val="clear" w:color="auto" w:fill="538135" w:themeFill="accent6" w:themeFillShade="BF"/>
          </w:tcPr>
          <w:p w14:paraId="5CCBA4EC" w14:textId="77777777" w:rsidR="002D0C2D" w:rsidRPr="00E67938" w:rsidRDefault="002D0C2D" w:rsidP="00062C67">
            <w:pPr>
              <w:ind w:right="-36"/>
              <w:jc w:val="center"/>
              <w:rPr>
                <w:rFonts w:ascii="Noto Sans" w:hAnsi="Noto Sans" w:cs="Noto Sans"/>
                <w:b/>
                <w:color w:val="FFFFFF" w:themeColor="background1"/>
                <w:sz w:val="18"/>
                <w:szCs w:val="18"/>
              </w:rPr>
            </w:pPr>
            <w:r w:rsidRPr="00E67938">
              <w:rPr>
                <w:rFonts w:ascii="Noto Sans" w:hAnsi="Noto Sans" w:cs="Noto Sans"/>
                <w:b/>
                <w:color w:val="FFFFFF" w:themeColor="background1"/>
                <w:sz w:val="18"/>
                <w:szCs w:val="18"/>
              </w:rPr>
              <w:t xml:space="preserve">Motivación </w:t>
            </w:r>
          </w:p>
          <w:p w14:paraId="0B82E1CB" w14:textId="77777777" w:rsidR="002D0C2D" w:rsidRPr="00E67938" w:rsidRDefault="002D0C2D" w:rsidP="00062C67">
            <w:pPr>
              <w:ind w:right="-36"/>
              <w:jc w:val="center"/>
              <w:rPr>
                <w:rFonts w:ascii="Noto Sans" w:hAnsi="Noto Sans" w:cs="Noto Sans"/>
                <w:b/>
                <w:color w:val="FFFFFF" w:themeColor="background1"/>
                <w:sz w:val="18"/>
                <w:szCs w:val="18"/>
              </w:rPr>
            </w:pPr>
            <w:r w:rsidRPr="00E67938">
              <w:rPr>
                <w:rFonts w:ascii="Noto Sans" w:hAnsi="Noto Sans" w:cs="Noto Sans"/>
                <w:b/>
                <w:color w:val="FFFFFF" w:themeColor="background1"/>
                <w:sz w:val="18"/>
                <w:szCs w:val="18"/>
              </w:rPr>
              <w:t>(4)</w:t>
            </w:r>
          </w:p>
        </w:tc>
      </w:tr>
      <w:tr w:rsidR="002D0C2D" w:rsidRPr="00E67938" w14:paraId="6F1AA516" w14:textId="77777777" w:rsidTr="00062C67">
        <w:trPr>
          <w:jc w:val="center"/>
        </w:trPr>
        <w:tc>
          <w:tcPr>
            <w:tcW w:w="695" w:type="dxa"/>
          </w:tcPr>
          <w:p w14:paraId="6A0B1EF0" w14:textId="77777777" w:rsidR="002D0C2D" w:rsidRPr="00E67938" w:rsidRDefault="002D0C2D" w:rsidP="00062C67">
            <w:pPr>
              <w:ind w:right="-36"/>
              <w:jc w:val="both"/>
              <w:rPr>
                <w:rFonts w:ascii="Noto Sans" w:hAnsi="Noto Sans" w:cs="Noto Sans"/>
                <w:sz w:val="18"/>
                <w:szCs w:val="18"/>
              </w:rPr>
            </w:pPr>
          </w:p>
        </w:tc>
        <w:tc>
          <w:tcPr>
            <w:tcW w:w="1408" w:type="dxa"/>
          </w:tcPr>
          <w:p w14:paraId="47AEBCA5" w14:textId="77777777" w:rsidR="002D0C2D" w:rsidRPr="00E67938" w:rsidRDefault="002D0C2D" w:rsidP="00062C67">
            <w:pPr>
              <w:ind w:right="-36"/>
              <w:jc w:val="both"/>
              <w:rPr>
                <w:rFonts w:ascii="Noto Sans" w:hAnsi="Noto Sans" w:cs="Noto Sans"/>
                <w:sz w:val="18"/>
                <w:szCs w:val="18"/>
              </w:rPr>
            </w:pPr>
          </w:p>
        </w:tc>
        <w:tc>
          <w:tcPr>
            <w:tcW w:w="1784" w:type="dxa"/>
          </w:tcPr>
          <w:p w14:paraId="1587EF85" w14:textId="77777777" w:rsidR="002D0C2D" w:rsidRPr="00E67938" w:rsidRDefault="002D0C2D" w:rsidP="00062C67">
            <w:pPr>
              <w:ind w:right="-36"/>
              <w:jc w:val="both"/>
              <w:rPr>
                <w:rFonts w:ascii="Noto Sans" w:hAnsi="Noto Sans" w:cs="Noto Sans"/>
                <w:sz w:val="18"/>
                <w:szCs w:val="18"/>
              </w:rPr>
            </w:pPr>
          </w:p>
        </w:tc>
        <w:tc>
          <w:tcPr>
            <w:tcW w:w="2375" w:type="dxa"/>
          </w:tcPr>
          <w:p w14:paraId="1AFC722C" w14:textId="77777777" w:rsidR="002D0C2D" w:rsidRPr="00E67938" w:rsidRDefault="002D0C2D" w:rsidP="00062C67">
            <w:pPr>
              <w:ind w:right="-36"/>
              <w:jc w:val="both"/>
              <w:rPr>
                <w:rFonts w:ascii="Noto Sans" w:hAnsi="Noto Sans" w:cs="Noto Sans"/>
                <w:sz w:val="18"/>
                <w:szCs w:val="18"/>
              </w:rPr>
            </w:pPr>
          </w:p>
        </w:tc>
        <w:tc>
          <w:tcPr>
            <w:tcW w:w="2977" w:type="dxa"/>
          </w:tcPr>
          <w:p w14:paraId="61B4C5F1" w14:textId="77777777" w:rsidR="002D0C2D" w:rsidRPr="00E67938" w:rsidRDefault="002D0C2D" w:rsidP="00062C67">
            <w:pPr>
              <w:ind w:right="-36"/>
              <w:jc w:val="both"/>
              <w:rPr>
                <w:rFonts w:ascii="Noto Sans" w:hAnsi="Noto Sans" w:cs="Noto Sans"/>
                <w:sz w:val="18"/>
                <w:szCs w:val="18"/>
              </w:rPr>
            </w:pPr>
          </w:p>
        </w:tc>
      </w:tr>
      <w:tr w:rsidR="002D0C2D" w:rsidRPr="00E67938" w14:paraId="4E283CD0" w14:textId="77777777" w:rsidTr="00062C67">
        <w:trPr>
          <w:jc w:val="center"/>
        </w:trPr>
        <w:tc>
          <w:tcPr>
            <w:tcW w:w="695" w:type="dxa"/>
          </w:tcPr>
          <w:p w14:paraId="6C3C2477" w14:textId="77777777" w:rsidR="002D0C2D" w:rsidRPr="00E67938" w:rsidRDefault="002D0C2D" w:rsidP="00062C67">
            <w:pPr>
              <w:ind w:right="-36"/>
              <w:jc w:val="both"/>
              <w:rPr>
                <w:rFonts w:ascii="Noto Sans" w:hAnsi="Noto Sans" w:cs="Noto Sans"/>
                <w:sz w:val="18"/>
                <w:szCs w:val="18"/>
              </w:rPr>
            </w:pPr>
          </w:p>
        </w:tc>
        <w:tc>
          <w:tcPr>
            <w:tcW w:w="1408" w:type="dxa"/>
          </w:tcPr>
          <w:p w14:paraId="5A4FE396" w14:textId="77777777" w:rsidR="002D0C2D" w:rsidRPr="00E67938" w:rsidRDefault="002D0C2D" w:rsidP="00062C67">
            <w:pPr>
              <w:ind w:right="-36"/>
              <w:jc w:val="both"/>
              <w:rPr>
                <w:rFonts w:ascii="Noto Sans" w:hAnsi="Noto Sans" w:cs="Noto Sans"/>
                <w:sz w:val="18"/>
                <w:szCs w:val="18"/>
              </w:rPr>
            </w:pPr>
          </w:p>
        </w:tc>
        <w:tc>
          <w:tcPr>
            <w:tcW w:w="1784" w:type="dxa"/>
          </w:tcPr>
          <w:p w14:paraId="45DAE329" w14:textId="77777777" w:rsidR="002D0C2D" w:rsidRPr="00E67938" w:rsidRDefault="002D0C2D" w:rsidP="00062C67">
            <w:pPr>
              <w:ind w:right="-36"/>
              <w:jc w:val="both"/>
              <w:rPr>
                <w:rFonts w:ascii="Noto Sans" w:hAnsi="Noto Sans" w:cs="Noto Sans"/>
                <w:sz w:val="18"/>
                <w:szCs w:val="18"/>
              </w:rPr>
            </w:pPr>
          </w:p>
        </w:tc>
        <w:tc>
          <w:tcPr>
            <w:tcW w:w="2375" w:type="dxa"/>
          </w:tcPr>
          <w:p w14:paraId="7949646C" w14:textId="77777777" w:rsidR="002D0C2D" w:rsidRPr="00E67938" w:rsidRDefault="002D0C2D" w:rsidP="00062C67">
            <w:pPr>
              <w:ind w:right="-36"/>
              <w:jc w:val="both"/>
              <w:rPr>
                <w:rFonts w:ascii="Noto Sans" w:hAnsi="Noto Sans" w:cs="Noto Sans"/>
                <w:sz w:val="18"/>
                <w:szCs w:val="18"/>
              </w:rPr>
            </w:pPr>
          </w:p>
        </w:tc>
        <w:tc>
          <w:tcPr>
            <w:tcW w:w="2977" w:type="dxa"/>
          </w:tcPr>
          <w:p w14:paraId="0F9E7CD9" w14:textId="77777777" w:rsidR="002D0C2D" w:rsidRPr="00E67938" w:rsidRDefault="002D0C2D" w:rsidP="00062C67">
            <w:pPr>
              <w:ind w:right="-36"/>
              <w:jc w:val="both"/>
              <w:rPr>
                <w:rFonts w:ascii="Noto Sans" w:hAnsi="Noto Sans" w:cs="Noto Sans"/>
                <w:sz w:val="18"/>
                <w:szCs w:val="18"/>
              </w:rPr>
            </w:pPr>
          </w:p>
        </w:tc>
      </w:tr>
      <w:tr w:rsidR="002D0C2D" w:rsidRPr="00E67938" w14:paraId="657E24B7" w14:textId="77777777" w:rsidTr="00062C67">
        <w:trPr>
          <w:jc w:val="center"/>
        </w:trPr>
        <w:tc>
          <w:tcPr>
            <w:tcW w:w="695" w:type="dxa"/>
          </w:tcPr>
          <w:p w14:paraId="78B1E94D" w14:textId="77777777" w:rsidR="002D0C2D" w:rsidRPr="00E67938" w:rsidRDefault="002D0C2D" w:rsidP="00062C67">
            <w:pPr>
              <w:ind w:right="-36"/>
              <w:jc w:val="both"/>
              <w:rPr>
                <w:rFonts w:ascii="Noto Sans" w:hAnsi="Noto Sans" w:cs="Noto Sans"/>
                <w:sz w:val="18"/>
                <w:szCs w:val="18"/>
              </w:rPr>
            </w:pPr>
          </w:p>
        </w:tc>
        <w:tc>
          <w:tcPr>
            <w:tcW w:w="1408" w:type="dxa"/>
          </w:tcPr>
          <w:p w14:paraId="5C5024D5" w14:textId="77777777" w:rsidR="002D0C2D" w:rsidRPr="00E67938" w:rsidRDefault="002D0C2D" w:rsidP="00062C67">
            <w:pPr>
              <w:ind w:right="-36"/>
              <w:jc w:val="both"/>
              <w:rPr>
                <w:rFonts w:ascii="Noto Sans" w:hAnsi="Noto Sans" w:cs="Noto Sans"/>
                <w:sz w:val="18"/>
                <w:szCs w:val="18"/>
              </w:rPr>
            </w:pPr>
          </w:p>
        </w:tc>
        <w:tc>
          <w:tcPr>
            <w:tcW w:w="1784" w:type="dxa"/>
          </w:tcPr>
          <w:p w14:paraId="09A1F4F2" w14:textId="77777777" w:rsidR="002D0C2D" w:rsidRPr="00E67938" w:rsidRDefault="002D0C2D" w:rsidP="00062C67">
            <w:pPr>
              <w:ind w:right="-36"/>
              <w:jc w:val="both"/>
              <w:rPr>
                <w:rFonts w:ascii="Noto Sans" w:hAnsi="Noto Sans" w:cs="Noto Sans"/>
                <w:sz w:val="18"/>
                <w:szCs w:val="18"/>
              </w:rPr>
            </w:pPr>
          </w:p>
        </w:tc>
        <w:tc>
          <w:tcPr>
            <w:tcW w:w="2375" w:type="dxa"/>
          </w:tcPr>
          <w:p w14:paraId="253E9B2B" w14:textId="77777777" w:rsidR="002D0C2D" w:rsidRPr="00E67938" w:rsidRDefault="002D0C2D" w:rsidP="00062C67">
            <w:pPr>
              <w:ind w:right="-36"/>
              <w:jc w:val="both"/>
              <w:rPr>
                <w:rFonts w:ascii="Noto Sans" w:hAnsi="Noto Sans" w:cs="Noto Sans"/>
                <w:sz w:val="18"/>
                <w:szCs w:val="18"/>
              </w:rPr>
            </w:pPr>
          </w:p>
        </w:tc>
        <w:tc>
          <w:tcPr>
            <w:tcW w:w="2977" w:type="dxa"/>
          </w:tcPr>
          <w:p w14:paraId="6DD37D63" w14:textId="77777777" w:rsidR="002D0C2D" w:rsidRPr="00E67938" w:rsidRDefault="002D0C2D" w:rsidP="00062C67">
            <w:pPr>
              <w:ind w:right="-36"/>
              <w:jc w:val="both"/>
              <w:rPr>
                <w:rFonts w:ascii="Noto Sans" w:hAnsi="Noto Sans" w:cs="Noto Sans"/>
                <w:sz w:val="18"/>
                <w:szCs w:val="18"/>
              </w:rPr>
            </w:pPr>
          </w:p>
        </w:tc>
      </w:tr>
      <w:tr w:rsidR="002D0C2D" w:rsidRPr="00E67938" w14:paraId="1700B2BD" w14:textId="77777777" w:rsidTr="00062C67">
        <w:trPr>
          <w:jc w:val="center"/>
        </w:trPr>
        <w:tc>
          <w:tcPr>
            <w:tcW w:w="695" w:type="dxa"/>
          </w:tcPr>
          <w:p w14:paraId="33537419" w14:textId="77777777" w:rsidR="002D0C2D" w:rsidRPr="00E67938" w:rsidRDefault="002D0C2D" w:rsidP="00062C67">
            <w:pPr>
              <w:ind w:right="-36"/>
              <w:jc w:val="both"/>
              <w:rPr>
                <w:rFonts w:ascii="Noto Sans" w:hAnsi="Noto Sans" w:cs="Noto Sans"/>
                <w:sz w:val="18"/>
                <w:szCs w:val="18"/>
              </w:rPr>
            </w:pPr>
          </w:p>
        </w:tc>
        <w:tc>
          <w:tcPr>
            <w:tcW w:w="1408" w:type="dxa"/>
          </w:tcPr>
          <w:p w14:paraId="2399A0FA" w14:textId="77777777" w:rsidR="002D0C2D" w:rsidRPr="00E67938" w:rsidRDefault="002D0C2D" w:rsidP="00062C67">
            <w:pPr>
              <w:ind w:right="-36"/>
              <w:jc w:val="both"/>
              <w:rPr>
                <w:rFonts w:ascii="Noto Sans" w:hAnsi="Noto Sans" w:cs="Noto Sans"/>
                <w:sz w:val="18"/>
                <w:szCs w:val="18"/>
              </w:rPr>
            </w:pPr>
          </w:p>
        </w:tc>
        <w:tc>
          <w:tcPr>
            <w:tcW w:w="1784" w:type="dxa"/>
          </w:tcPr>
          <w:p w14:paraId="57C14BA5" w14:textId="77777777" w:rsidR="002D0C2D" w:rsidRPr="00E67938" w:rsidRDefault="002D0C2D" w:rsidP="00062C67">
            <w:pPr>
              <w:ind w:right="-36"/>
              <w:jc w:val="both"/>
              <w:rPr>
                <w:rFonts w:ascii="Noto Sans" w:hAnsi="Noto Sans" w:cs="Noto Sans"/>
                <w:sz w:val="18"/>
                <w:szCs w:val="18"/>
              </w:rPr>
            </w:pPr>
          </w:p>
        </w:tc>
        <w:tc>
          <w:tcPr>
            <w:tcW w:w="2375" w:type="dxa"/>
          </w:tcPr>
          <w:p w14:paraId="2D7FD4F4" w14:textId="77777777" w:rsidR="002D0C2D" w:rsidRPr="00E67938" w:rsidRDefault="002D0C2D" w:rsidP="00062C67">
            <w:pPr>
              <w:ind w:right="-36"/>
              <w:jc w:val="both"/>
              <w:rPr>
                <w:rFonts w:ascii="Noto Sans" w:hAnsi="Noto Sans" w:cs="Noto Sans"/>
                <w:sz w:val="18"/>
                <w:szCs w:val="18"/>
              </w:rPr>
            </w:pPr>
          </w:p>
        </w:tc>
        <w:tc>
          <w:tcPr>
            <w:tcW w:w="2977" w:type="dxa"/>
          </w:tcPr>
          <w:p w14:paraId="1C197095" w14:textId="77777777" w:rsidR="002D0C2D" w:rsidRPr="00E67938" w:rsidRDefault="002D0C2D" w:rsidP="00062C67">
            <w:pPr>
              <w:ind w:right="-36"/>
              <w:jc w:val="both"/>
              <w:rPr>
                <w:rFonts w:ascii="Noto Sans" w:hAnsi="Noto Sans" w:cs="Noto Sans"/>
                <w:sz w:val="18"/>
                <w:szCs w:val="18"/>
              </w:rPr>
            </w:pPr>
          </w:p>
        </w:tc>
      </w:tr>
    </w:tbl>
    <w:p w14:paraId="10D5AF64" w14:textId="77777777" w:rsidR="002D0C2D" w:rsidRPr="00E67938" w:rsidRDefault="002D0C2D" w:rsidP="002D0C2D">
      <w:pPr>
        <w:ind w:right="-36"/>
        <w:jc w:val="both"/>
        <w:rPr>
          <w:rFonts w:ascii="Noto Sans" w:hAnsi="Noto Sans" w:cs="Noto Sans"/>
          <w:sz w:val="18"/>
          <w:szCs w:val="18"/>
        </w:rPr>
      </w:pPr>
    </w:p>
    <w:p w14:paraId="70B641AD" w14:textId="77777777" w:rsidR="002D0C2D" w:rsidRPr="00E67938" w:rsidRDefault="002D0C2D" w:rsidP="002D0C2D">
      <w:pPr>
        <w:ind w:right="-36"/>
        <w:jc w:val="both"/>
        <w:rPr>
          <w:rFonts w:ascii="Noto Sans" w:hAnsi="Noto Sans" w:cs="Noto Sans"/>
          <w:b/>
          <w:sz w:val="18"/>
          <w:szCs w:val="18"/>
        </w:rPr>
      </w:pPr>
      <w:r w:rsidRPr="00E67938">
        <w:rPr>
          <w:rFonts w:ascii="Noto Sans" w:hAnsi="Noto Sans" w:cs="Noto Sans"/>
          <w:b/>
          <w:sz w:val="18"/>
          <w:szCs w:val="18"/>
        </w:rPr>
        <w:t>(1) Señalar el documento de la proposición que contiene información clasificada.</w:t>
      </w:r>
    </w:p>
    <w:p w14:paraId="1B028C73" w14:textId="77777777" w:rsidR="002D0C2D" w:rsidRPr="00E67938" w:rsidRDefault="002D0C2D" w:rsidP="002D0C2D">
      <w:pPr>
        <w:ind w:right="-36"/>
        <w:jc w:val="both"/>
        <w:rPr>
          <w:rFonts w:ascii="Noto Sans" w:hAnsi="Noto Sans" w:cs="Noto Sans"/>
          <w:b/>
          <w:sz w:val="18"/>
          <w:szCs w:val="18"/>
        </w:rPr>
      </w:pPr>
      <w:r w:rsidRPr="00E67938">
        <w:rPr>
          <w:rFonts w:ascii="Noto Sans" w:hAnsi="Noto Sans" w:cs="Noto Sans"/>
          <w:b/>
          <w:sz w:val="18"/>
          <w:szCs w:val="18"/>
        </w:rPr>
        <w:t>(2) Precisar que rubro o información del documento es sujeto de clasificación por contener información reservada o confidencial.</w:t>
      </w:r>
    </w:p>
    <w:p w14:paraId="4BD2E255" w14:textId="77777777" w:rsidR="002D0C2D" w:rsidRPr="00E67938" w:rsidRDefault="002D0C2D" w:rsidP="002D0C2D">
      <w:pPr>
        <w:ind w:right="-36"/>
        <w:jc w:val="both"/>
        <w:rPr>
          <w:rFonts w:ascii="Noto Sans" w:hAnsi="Noto Sans" w:cs="Noto Sans"/>
          <w:b/>
          <w:sz w:val="18"/>
          <w:szCs w:val="18"/>
        </w:rPr>
      </w:pPr>
      <w:r w:rsidRPr="00E67938">
        <w:rPr>
          <w:rFonts w:ascii="Noto Sans" w:hAnsi="Noto Sans" w:cs="Noto Sans"/>
          <w:b/>
          <w:sz w:val="18"/>
          <w:szCs w:val="18"/>
        </w:rPr>
        <w:t>(3) Indicar en qué artículos de la LFTAIP, LGTAIP o demás disposiciones reglamentarias aplicables, fundamenta la clasificación de la información, ya sea reservada o confidencial.</w:t>
      </w:r>
    </w:p>
    <w:p w14:paraId="7441A673" w14:textId="77777777" w:rsidR="002D0C2D" w:rsidRPr="00E67938" w:rsidRDefault="002D0C2D" w:rsidP="002D0C2D">
      <w:pPr>
        <w:ind w:right="-36"/>
        <w:jc w:val="both"/>
        <w:rPr>
          <w:rFonts w:ascii="Noto Sans" w:hAnsi="Noto Sans" w:cs="Noto Sans"/>
          <w:b/>
          <w:sz w:val="18"/>
          <w:szCs w:val="18"/>
        </w:rPr>
      </w:pPr>
      <w:r w:rsidRPr="00E67938">
        <w:rPr>
          <w:rFonts w:ascii="Noto Sans" w:hAnsi="Noto Sans" w:cs="Noto Sans"/>
          <w:b/>
          <w:sz w:val="18"/>
          <w:szCs w:val="18"/>
        </w:rPr>
        <w:t>(4) Indicar los motivos y/o razones por los cuales la información señalada debe ser considerada en alguno de los supuestos de clasificación.</w:t>
      </w:r>
    </w:p>
    <w:p w14:paraId="159B863C" w14:textId="77777777" w:rsidR="002D0C2D" w:rsidRPr="00E67938" w:rsidRDefault="002D0C2D" w:rsidP="002D0C2D">
      <w:pPr>
        <w:ind w:right="-36"/>
        <w:jc w:val="both"/>
        <w:rPr>
          <w:rFonts w:ascii="Noto Sans" w:hAnsi="Noto Sans" w:cs="Noto Sans"/>
          <w:sz w:val="18"/>
          <w:szCs w:val="18"/>
        </w:rPr>
      </w:pPr>
    </w:p>
    <w:p w14:paraId="0A797A66" w14:textId="77777777" w:rsidR="002D0C2D" w:rsidRPr="00E67938" w:rsidRDefault="002D0C2D" w:rsidP="002D0C2D">
      <w:pPr>
        <w:ind w:right="-36"/>
        <w:jc w:val="both"/>
        <w:rPr>
          <w:rFonts w:ascii="Noto Sans" w:hAnsi="Noto Sans" w:cs="Noto Sans"/>
          <w:sz w:val="18"/>
          <w:szCs w:val="18"/>
        </w:rPr>
      </w:pPr>
      <w:r w:rsidRPr="00E67938">
        <w:rPr>
          <w:rFonts w:ascii="Noto Sans" w:hAnsi="Noto Sans" w:cs="Noto Sans"/>
          <w:sz w:val="18"/>
          <w:szCs w:val="18"/>
        </w:rPr>
        <w:t xml:space="preserve">(El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w:t>
      </w:r>
      <w:r w:rsidRPr="00E67938">
        <w:rPr>
          <w:rFonts w:ascii="Noto Sans" w:hAnsi="Noto Sans" w:cs="Noto Sans"/>
          <w:b/>
          <w:sz w:val="18"/>
          <w:szCs w:val="18"/>
        </w:rPr>
        <w:t>113</w:t>
      </w:r>
      <w:r w:rsidRPr="00E67938">
        <w:rPr>
          <w:rFonts w:ascii="Noto Sans" w:hAnsi="Noto Sans" w:cs="Noto Sans"/>
          <w:sz w:val="18"/>
          <w:szCs w:val="18"/>
        </w:rPr>
        <w:t xml:space="preserve"> de la LFTAIP, así como el numeral 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14:paraId="71596348" w14:textId="77777777" w:rsidR="002D0C2D" w:rsidRPr="00E67938" w:rsidRDefault="002D0C2D" w:rsidP="002D0C2D">
      <w:pPr>
        <w:ind w:right="-36"/>
        <w:contextualSpacing/>
        <w:jc w:val="center"/>
        <w:rPr>
          <w:rFonts w:ascii="Noto Sans" w:eastAsia="Arial" w:hAnsi="Noto Sans" w:cs="Noto Sans"/>
          <w:spacing w:val="-1"/>
          <w:sz w:val="18"/>
          <w:szCs w:val="18"/>
        </w:rPr>
      </w:pPr>
      <w:r w:rsidRPr="00E67938">
        <w:rPr>
          <w:rFonts w:ascii="Noto Sans" w:eastAsia="Arial" w:hAnsi="Noto Sans" w:cs="Noto Sans"/>
          <w:spacing w:val="-1"/>
          <w:sz w:val="18"/>
          <w:szCs w:val="18"/>
        </w:rPr>
        <w:lastRenderedPageBreak/>
        <w:t>Atentamente</w:t>
      </w:r>
    </w:p>
    <w:p w14:paraId="0D42C542" w14:textId="77777777" w:rsidR="002D0C2D" w:rsidRPr="00E67938" w:rsidRDefault="002D0C2D" w:rsidP="002D0C2D">
      <w:pPr>
        <w:ind w:right="-36"/>
        <w:contextualSpacing/>
        <w:jc w:val="center"/>
        <w:rPr>
          <w:rFonts w:ascii="Noto Sans" w:eastAsia="Arial" w:hAnsi="Noto Sans" w:cs="Noto Sans"/>
          <w:spacing w:val="-1"/>
          <w:sz w:val="18"/>
          <w:szCs w:val="18"/>
        </w:rPr>
      </w:pPr>
    </w:p>
    <w:p w14:paraId="55963171" w14:textId="77777777" w:rsidR="002D0C2D" w:rsidRPr="00E67938" w:rsidRDefault="002D0C2D" w:rsidP="002D0C2D">
      <w:pPr>
        <w:ind w:right="-36"/>
        <w:contextualSpacing/>
        <w:jc w:val="center"/>
        <w:rPr>
          <w:rFonts w:ascii="Noto Sans" w:eastAsia="Arial" w:hAnsi="Noto Sans" w:cs="Noto Sans"/>
          <w:spacing w:val="-1"/>
          <w:sz w:val="18"/>
          <w:szCs w:val="18"/>
        </w:rPr>
      </w:pPr>
      <w:r w:rsidRPr="00E67938">
        <w:rPr>
          <w:rFonts w:ascii="Noto Sans" w:eastAsia="Arial" w:hAnsi="Noto Sans" w:cs="Noto Sans"/>
          <w:spacing w:val="-1"/>
          <w:sz w:val="18"/>
          <w:szCs w:val="18"/>
        </w:rPr>
        <w:t>(Nombre y firma del representante legal/persona facultada)</w:t>
      </w:r>
    </w:p>
    <w:p w14:paraId="7DF3AC4A" w14:textId="77777777" w:rsidR="002D0C2D" w:rsidRPr="00E67938" w:rsidRDefault="002D0C2D" w:rsidP="002D0C2D">
      <w:pPr>
        <w:ind w:right="-36"/>
        <w:jc w:val="center"/>
        <w:rPr>
          <w:rFonts w:ascii="Noto Sans" w:eastAsia="Arial" w:hAnsi="Noto Sans" w:cs="Noto Sans"/>
          <w:spacing w:val="-1"/>
          <w:sz w:val="18"/>
          <w:szCs w:val="18"/>
        </w:rPr>
      </w:pPr>
      <w:r w:rsidRPr="00E67938">
        <w:rPr>
          <w:rFonts w:ascii="Noto Sans" w:eastAsia="Arial" w:hAnsi="Noto Sans" w:cs="Noto Sans"/>
          <w:spacing w:val="-1"/>
          <w:sz w:val="18"/>
          <w:szCs w:val="18"/>
        </w:rPr>
        <w:t>Representante legal de __________ (NOMBRE O RAZÓN SOCIAL DE LA EMPRESA) ______</w:t>
      </w:r>
    </w:p>
    <w:p w14:paraId="082596D6" w14:textId="77777777" w:rsidR="002D0C2D" w:rsidRPr="00E67938" w:rsidRDefault="002D0C2D" w:rsidP="002D0C2D">
      <w:pPr>
        <w:ind w:right="-36"/>
        <w:rPr>
          <w:rFonts w:ascii="Noto Sans" w:eastAsia="Times New Roman" w:hAnsi="Noto Sans" w:cs="Noto Sans"/>
          <w:b/>
          <w:sz w:val="18"/>
          <w:szCs w:val="18"/>
          <w:lang w:eastAsia="ar-SA"/>
        </w:rPr>
      </w:pPr>
    </w:p>
    <w:p w14:paraId="25183E46" w14:textId="77777777" w:rsidR="002D0C2D" w:rsidRPr="00E67938" w:rsidRDefault="002D0C2D" w:rsidP="002D0C2D">
      <w:pPr>
        <w:ind w:right="-36"/>
        <w:rPr>
          <w:rFonts w:ascii="Noto Sans" w:hAnsi="Noto Sans" w:cs="Noto Sans"/>
          <w:b/>
          <w:bCs/>
          <w:sz w:val="18"/>
          <w:szCs w:val="18"/>
          <w:lang w:eastAsia="es-MX"/>
        </w:rPr>
      </w:pPr>
      <w:r w:rsidRPr="00E67938">
        <w:rPr>
          <w:rFonts w:ascii="Noto Sans" w:eastAsia="Times New Roman" w:hAnsi="Noto Sans" w:cs="Noto Sans"/>
          <w:b/>
          <w:sz w:val="18"/>
          <w:szCs w:val="18"/>
          <w:lang w:eastAsia="ar-SA"/>
        </w:rPr>
        <w:t>Nota:</w:t>
      </w:r>
      <w:r w:rsidRPr="00E67938">
        <w:rPr>
          <w:rFonts w:ascii="Noto Sans" w:eastAsia="Times New Roman" w:hAnsi="Noto Sans" w:cs="Noto Sans"/>
          <w:sz w:val="18"/>
          <w:szCs w:val="18"/>
          <w:lang w:eastAsia="ar-SA"/>
        </w:rPr>
        <w:t xml:space="preserve"> </w:t>
      </w:r>
      <w:r w:rsidRPr="00E67938">
        <w:rPr>
          <w:rFonts w:ascii="Noto Sans" w:eastAsia="Times New Roman" w:hAnsi="Noto Sans" w:cs="Noto Sans"/>
          <w:sz w:val="18"/>
          <w:szCs w:val="18"/>
          <w:lang w:eastAsia="ar-SA"/>
        </w:rPr>
        <w:tab/>
        <w:t>En caso de que el LICITANTE sea persona física adecuar el formato</w:t>
      </w:r>
      <w:r w:rsidRPr="00E67938">
        <w:rPr>
          <w:rFonts w:ascii="Noto Sans" w:hAnsi="Noto Sans" w:cs="Noto Sans"/>
          <w:b/>
          <w:bCs/>
          <w:sz w:val="18"/>
          <w:szCs w:val="18"/>
          <w:lang w:eastAsia="es-MX"/>
        </w:rPr>
        <w:t xml:space="preserve"> </w:t>
      </w:r>
    </w:p>
    <w:p w14:paraId="2E19D58D" w14:textId="77777777" w:rsidR="002D0C2D" w:rsidRPr="00E67938" w:rsidRDefault="002D0C2D" w:rsidP="002D0C2D">
      <w:pPr>
        <w:ind w:right="-36"/>
        <w:rPr>
          <w:rFonts w:ascii="Noto Sans" w:hAnsi="Noto Sans" w:cs="Noto Sans"/>
          <w:b/>
          <w:bCs/>
          <w:sz w:val="18"/>
          <w:szCs w:val="18"/>
          <w:lang w:eastAsia="es-MX"/>
        </w:rPr>
      </w:pPr>
    </w:p>
    <w:p w14:paraId="31A59E50" w14:textId="56184B4A" w:rsidR="002D0C2D" w:rsidRPr="00E67938" w:rsidRDefault="002D0C2D" w:rsidP="002D0C2D">
      <w:pPr>
        <w:ind w:right="-36"/>
        <w:jc w:val="center"/>
        <w:rPr>
          <w:rFonts w:ascii="Noto Sans" w:hAnsi="Noto Sans" w:cs="Noto Sans"/>
          <w:b/>
          <w:bCs/>
          <w:sz w:val="18"/>
          <w:szCs w:val="18"/>
          <w:lang w:eastAsia="es-MX"/>
        </w:rPr>
      </w:pPr>
      <w:r w:rsidRPr="00E67938">
        <w:rPr>
          <w:rFonts w:ascii="Noto Sans" w:hAnsi="Noto Sans" w:cs="Noto Sans"/>
          <w:b/>
          <w:bCs/>
          <w:sz w:val="18"/>
          <w:szCs w:val="18"/>
          <w:lang w:eastAsia="es-MX"/>
        </w:rPr>
        <w:t xml:space="preserve">ANEXO NÚMERO </w:t>
      </w:r>
      <w:r w:rsidR="00176B7C">
        <w:rPr>
          <w:rFonts w:ascii="Noto Sans" w:hAnsi="Noto Sans" w:cs="Noto Sans"/>
          <w:b/>
          <w:bCs/>
          <w:sz w:val="18"/>
          <w:szCs w:val="18"/>
          <w:lang w:eastAsia="es-MX"/>
        </w:rPr>
        <w:t>18 DIECIOCHO</w:t>
      </w:r>
    </w:p>
    <w:p w14:paraId="39B73110" w14:textId="77777777" w:rsidR="002D0C2D" w:rsidRPr="00E67938" w:rsidRDefault="002D0C2D" w:rsidP="002D0C2D">
      <w:pPr>
        <w:pStyle w:val="Ttulo1"/>
        <w:tabs>
          <w:tab w:val="clear" w:pos="432"/>
        </w:tabs>
        <w:spacing w:before="0" w:after="0"/>
        <w:ind w:left="360" w:right="-36" w:firstLine="0"/>
        <w:jc w:val="center"/>
        <w:rPr>
          <w:rFonts w:ascii="Noto Sans" w:hAnsi="Noto Sans" w:cs="Noto Sans"/>
          <w:sz w:val="18"/>
          <w:szCs w:val="18"/>
        </w:rPr>
      </w:pPr>
      <w:r w:rsidRPr="00E67938">
        <w:rPr>
          <w:rFonts w:ascii="Noto Sans" w:hAnsi="Noto Sans" w:cs="Noto Sans"/>
          <w:sz w:val="18"/>
          <w:szCs w:val="18"/>
          <w:lang w:eastAsia="es-ES"/>
        </w:rPr>
        <w:t>AVISO DE PRIVACIDAD INTEGRAL DE LOS PROCEDIMIENTOS DE ADQUISICIONES DE BIENES, ARRENDAMIENTOS Y CONTRATACIÓN DE SERVICIOS</w:t>
      </w:r>
    </w:p>
    <w:p w14:paraId="43E21006" w14:textId="77777777" w:rsidR="002D0C2D" w:rsidRPr="00E67938" w:rsidRDefault="002D0C2D" w:rsidP="002D0C2D">
      <w:pPr>
        <w:ind w:right="-36" w:firstLine="709"/>
        <w:jc w:val="both"/>
        <w:rPr>
          <w:rFonts w:ascii="Noto Sans" w:eastAsia="Times New Roman" w:hAnsi="Noto Sans" w:cs="Noto Sans"/>
          <w:b/>
          <w:sz w:val="18"/>
          <w:szCs w:val="18"/>
          <w:lang w:eastAsia="ar-SA"/>
        </w:rPr>
      </w:pPr>
    </w:p>
    <w:p w14:paraId="528D8E85" w14:textId="77777777" w:rsidR="002D0C2D" w:rsidRPr="00E67938" w:rsidRDefault="002D0C2D" w:rsidP="002D0C2D">
      <w:pPr>
        <w:ind w:right="-36"/>
        <w:jc w:val="center"/>
        <w:rPr>
          <w:rFonts w:ascii="Noto Sans" w:eastAsia="Times New Roman" w:hAnsi="Noto Sans" w:cs="Noto Sans"/>
          <w:b/>
          <w:sz w:val="18"/>
          <w:szCs w:val="18"/>
          <w:lang w:eastAsia="ar-SA"/>
        </w:rPr>
      </w:pPr>
      <w:r w:rsidRPr="00E67938">
        <w:rPr>
          <w:rFonts w:ascii="Noto Sans" w:eastAsia="Times New Roman" w:hAnsi="Noto Sans" w:cs="Noto Sans"/>
          <w:b/>
          <w:sz w:val="18"/>
          <w:szCs w:val="18"/>
          <w:lang w:eastAsia="ar-SA"/>
        </w:rPr>
        <w:t>(El presente Anexo únicamente es de carácter informativo por lo que no deberá incluirse en la proposición y no será causal de desechamiento la no presentación de la misma.)</w:t>
      </w:r>
    </w:p>
    <w:p w14:paraId="1BA16414" w14:textId="77777777" w:rsidR="002D0C2D" w:rsidRPr="00E67938" w:rsidRDefault="002D0C2D" w:rsidP="002D0C2D">
      <w:pPr>
        <w:ind w:right="-36"/>
        <w:jc w:val="both"/>
        <w:rPr>
          <w:rFonts w:ascii="Noto Sans" w:eastAsia="Times New Roman" w:hAnsi="Noto Sans" w:cs="Noto Sans"/>
          <w:b/>
          <w:sz w:val="18"/>
          <w:szCs w:val="18"/>
          <w:lang w:eastAsia="ar-SA"/>
        </w:rPr>
      </w:pPr>
    </w:p>
    <w:p w14:paraId="19890BFD"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El Instituto Mexicano del Seguro Social (IMSS), con domicilio en Avenida Paseo de la Reforma no. 476, colonia Juárez, C.P. 06600, Delegación Cuauhtémoc, Ciudad de México,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399DAFA5" w14:textId="77777777" w:rsidR="002D0C2D" w:rsidRPr="00E67938" w:rsidRDefault="002D0C2D" w:rsidP="002D0C2D">
      <w:pPr>
        <w:suppressAutoHyphens/>
        <w:ind w:right="-36"/>
        <w:jc w:val="both"/>
        <w:rPr>
          <w:rFonts w:ascii="Noto Sans" w:eastAsia="Times New Roman" w:hAnsi="Noto Sans" w:cs="Noto Sans"/>
          <w:sz w:val="18"/>
          <w:szCs w:val="18"/>
          <w:lang w:eastAsia="ar-SA"/>
        </w:rPr>
      </w:pPr>
    </w:p>
    <w:p w14:paraId="71681266" w14:textId="77777777" w:rsidR="002D0C2D" w:rsidRPr="00E67938" w:rsidRDefault="002D0C2D" w:rsidP="002D0C2D">
      <w:pPr>
        <w:suppressAutoHyphens/>
        <w:ind w:right="-36"/>
        <w:jc w:val="both"/>
        <w:rPr>
          <w:rFonts w:ascii="Noto Sans" w:eastAsia="Times New Roman" w:hAnsi="Noto Sans" w:cs="Noto Sans"/>
          <w:b/>
          <w:sz w:val="18"/>
          <w:szCs w:val="18"/>
          <w:lang w:eastAsia="ar-SA"/>
        </w:rPr>
      </w:pPr>
      <w:r w:rsidRPr="00E67938">
        <w:rPr>
          <w:rFonts w:ascii="Noto Sans" w:eastAsia="Times New Roman" w:hAnsi="Noto Sans" w:cs="Noto Sans"/>
          <w:b/>
          <w:sz w:val="18"/>
          <w:szCs w:val="18"/>
          <w:lang w:eastAsia="ar-SA"/>
        </w:rPr>
        <w:t>¿Qué datos personales se recaban y para qué finalidad?</w:t>
      </w:r>
    </w:p>
    <w:p w14:paraId="4096BB81" w14:textId="77777777" w:rsidR="002D0C2D" w:rsidRPr="00E67938" w:rsidRDefault="002D0C2D" w:rsidP="002D0C2D">
      <w:pPr>
        <w:suppressAutoHyphens/>
        <w:ind w:right="-36"/>
        <w:jc w:val="both"/>
        <w:rPr>
          <w:rFonts w:ascii="Noto Sans" w:eastAsia="Times New Roman" w:hAnsi="Noto Sans" w:cs="Noto Sans"/>
          <w:sz w:val="18"/>
          <w:szCs w:val="18"/>
          <w:lang w:eastAsia="ar-SA"/>
        </w:rPr>
      </w:pPr>
    </w:p>
    <w:p w14:paraId="71A425CB"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Los datos personales que se recabarán son: datos de identificación, datos de contacto y datos patrimoniales y/o financieros.</w:t>
      </w:r>
    </w:p>
    <w:p w14:paraId="414AC618" w14:textId="77777777" w:rsidR="002D0C2D" w:rsidRPr="00E67938" w:rsidRDefault="002D0C2D" w:rsidP="002D0C2D">
      <w:pPr>
        <w:suppressAutoHyphens/>
        <w:ind w:right="-36"/>
        <w:jc w:val="both"/>
        <w:rPr>
          <w:rFonts w:ascii="Noto Sans" w:eastAsia="Times New Roman" w:hAnsi="Noto Sans" w:cs="Noto Sans"/>
          <w:sz w:val="18"/>
          <w:szCs w:val="18"/>
          <w:lang w:eastAsia="ar-SA"/>
        </w:rPr>
      </w:pPr>
    </w:p>
    <w:p w14:paraId="6C9E6F8B"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No se recabarán datos personales sensibles.</w:t>
      </w:r>
    </w:p>
    <w:p w14:paraId="152A05C2" w14:textId="77777777" w:rsidR="002D0C2D" w:rsidRPr="00E67938" w:rsidRDefault="002D0C2D" w:rsidP="002D0C2D">
      <w:pPr>
        <w:suppressAutoHyphens/>
        <w:ind w:right="-36"/>
        <w:jc w:val="both"/>
        <w:rPr>
          <w:rFonts w:ascii="Noto Sans" w:eastAsia="Times New Roman" w:hAnsi="Noto Sans" w:cs="Noto Sans"/>
          <w:sz w:val="18"/>
          <w:szCs w:val="18"/>
          <w:lang w:eastAsia="ar-SA"/>
        </w:rPr>
      </w:pPr>
    </w:p>
    <w:p w14:paraId="082BAA70"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14:paraId="0E363EB1" w14:textId="77777777" w:rsidR="002D0C2D" w:rsidRPr="00E67938" w:rsidRDefault="002D0C2D" w:rsidP="002D0C2D">
      <w:pPr>
        <w:suppressAutoHyphens/>
        <w:ind w:left="567" w:right="-36" w:hanging="425"/>
        <w:jc w:val="both"/>
        <w:rPr>
          <w:rFonts w:ascii="Noto Sans" w:eastAsia="Times New Roman" w:hAnsi="Noto Sans" w:cs="Noto Sans"/>
          <w:sz w:val="18"/>
          <w:szCs w:val="18"/>
          <w:lang w:eastAsia="ar-SA"/>
        </w:rPr>
      </w:pPr>
    </w:p>
    <w:p w14:paraId="520FC206" w14:textId="77777777" w:rsidR="002D0C2D" w:rsidRPr="00E67938" w:rsidRDefault="002D0C2D" w:rsidP="00E30A1C">
      <w:pPr>
        <w:pStyle w:val="Prrafodelista"/>
        <w:numPr>
          <w:ilvl w:val="0"/>
          <w:numId w:val="38"/>
        </w:numPr>
        <w:ind w:left="567" w:right="-36" w:hanging="425"/>
        <w:jc w:val="both"/>
        <w:rPr>
          <w:rFonts w:ascii="Noto Sans" w:hAnsi="Noto Sans" w:cs="Noto Sans"/>
          <w:sz w:val="18"/>
          <w:szCs w:val="18"/>
        </w:rPr>
      </w:pPr>
      <w:r w:rsidRPr="00E67938">
        <w:rPr>
          <w:rFonts w:ascii="Noto Sans" w:hAnsi="Noto Sans" w:cs="Noto Sans"/>
          <w:sz w:val="18"/>
          <w:szCs w:val="18"/>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41934316" w14:textId="77777777" w:rsidR="002D0C2D" w:rsidRPr="00E67938" w:rsidRDefault="002D0C2D" w:rsidP="00E30A1C">
      <w:pPr>
        <w:pStyle w:val="Prrafodelista"/>
        <w:numPr>
          <w:ilvl w:val="0"/>
          <w:numId w:val="38"/>
        </w:numPr>
        <w:ind w:left="567" w:right="-36" w:hanging="425"/>
        <w:jc w:val="both"/>
        <w:rPr>
          <w:rFonts w:ascii="Noto Sans" w:hAnsi="Noto Sans" w:cs="Noto Sans"/>
          <w:sz w:val="18"/>
          <w:szCs w:val="18"/>
        </w:rPr>
      </w:pPr>
      <w:r w:rsidRPr="00E67938">
        <w:rPr>
          <w:rFonts w:ascii="Noto Sans" w:hAnsi="Noto Sans" w:cs="Noto Sans"/>
          <w:sz w:val="18"/>
          <w:szCs w:val="18"/>
        </w:rPr>
        <w:t>Realizar notificaciones relacionadas con los procedimientos de contratación, formalización de contratos y/o convenios modificatorios, procedimientos de rescisión de contratos y conciliación.</w:t>
      </w:r>
    </w:p>
    <w:p w14:paraId="498173D7" w14:textId="77777777" w:rsidR="002D0C2D" w:rsidRPr="00E67938" w:rsidRDefault="002D0C2D" w:rsidP="00E30A1C">
      <w:pPr>
        <w:pStyle w:val="Prrafodelista"/>
        <w:numPr>
          <w:ilvl w:val="0"/>
          <w:numId w:val="38"/>
        </w:numPr>
        <w:ind w:left="567" w:right="-36" w:hanging="425"/>
        <w:jc w:val="both"/>
        <w:rPr>
          <w:rFonts w:ascii="Noto Sans" w:hAnsi="Noto Sans" w:cs="Noto Sans"/>
          <w:sz w:val="18"/>
          <w:szCs w:val="18"/>
        </w:rPr>
      </w:pPr>
      <w:r w:rsidRPr="00E67938">
        <w:rPr>
          <w:rFonts w:ascii="Noto Sans" w:hAnsi="Noto Sans" w:cs="Noto Sans"/>
          <w:sz w:val="18"/>
          <w:szCs w:val="18"/>
        </w:rPr>
        <w:t>Formalización de instrumentos contractuales derivados de los procedimientos de contratación.</w:t>
      </w:r>
    </w:p>
    <w:p w14:paraId="0645D893" w14:textId="77777777" w:rsidR="002D0C2D" w:rsidRPr="00E67938" w:rsidRDefault="002D0C2D" w:rsidP="00E30A1C">
      <w:pPr>
        <w:pStyle w:val="Prrafodelista"/>
        <w:numPr>
          <w:ilvl w:val="0"/>
          <w:numId w:val="38"/>
        </w:numPr>
        <w:ind w:left="567" w:right="-36" w:hanging="425"/>
        <w:jc w:val="both"/>
        <w:rPr>
          <w:rFonts w:ascii="Noto Sans" w:hAnsi="Noto Sans" w:cs="Noto Sans"/>
          <w:sz w:val="18"/>
          <w:szCs w:val="18"/>
        </w:rPr>
      </w:pPr>
      <w:r w:rsidRPr="00E67938">
        <w:rPr>
          <w:rFonts w:ascii="Noto Sans" w:hAnsi="Noto Sans" w:cs="Noto Sans"/>
          <w:sz w:val="18"/>
          <w:szCs w:val="18"/>
        </w:rPr>
        <w:t>Dar cumplimiento a las obligaciones de transparencia comunes que marca la Ley General de Transparencia y Acceso a la Información Pública (por lo que se refiere a nombre y firma de licitantes, proveedores adjudicados y/o representantes legales).</w:t>
      </w:r>
    </w:p>
    <w:p w14:paraId="40922E3C" w14:textId="77777777" w:rsidR="002D0C2D" w:rsidRPr="00E67938" w:rsidRDefault="002D0C2D" w:rsidP="00E30A1C">
      <w:pPr>
        <w:pStyle w:val="Prrafodelista"/>
        <w:numPr>
          <w:ilvl w:val="0"/>
          <w:numId w:val="38"/>
        </w:numPr>
        <w:ind w:left="567" w:right="-36" w:hanging="425"/>
        <w:jc w:val="both"/>
        <w:rPr>
          <w:rFonts w:ascii="Noto Sans" w:hAnsi="Noto Sans" w:cs="Noto Sans"/>
          <w:sz w:val="18"/>
          <w:szCs w:val="18"/>
        </w:rPr>
      </w:pPr>
      <w:r w:rsidRPr="00E67938">
        <w:rPr>
          <w:rFonts w:ascii="Noto Sans" w:hAnsi="Noto Sans" w:cs="Noto Sans"/>
          <w:sz w:val="18"/>
          <w:szCs w:val="18"/>
        </w:rPr>
        <w:t>Atender las solicitudes de acceso a la información relacionadas con los procedimientos de contratación (por lo que se refiere a nombre y firma de licitantes, proveedores adjudicados y/o representantes legales).</w:t>
      </w:r>
    </w:p>
    <w:p w14:paraId="43047B6E" w14:textId="77777777" w:rsidR="002D0C2D" w:rsidRPr="00E67938" w:rsidRDefault="002D0C2D" w:rsidP="002D0C2D">
      <w:pPr>
        <w:suppressAutoHyphens/>
        <w:ind w:left="567" w:right="-36" w:hanging="425"/>
        <w:jc w:val="both"/>
        <w:rPr>
          <w:rFonts w:ascii="Noto Sans" w:eastAsia="Times New Roman" w:hAnsi="Noto Sans" w:cs="Noto Sans"/>
          <w:sz w:val="18"/>
          <w:szCs w:val="18"/>
          <w:lang w:eastAsia="ar-SA"/>
        </w:rPr>
      </w:pPr>
    </w:p>
    <w:p w14:paraId="1DFFF751"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Para dichas finalidades no es necesario el consentimiento del titular para el tratamiento de sus datos personales.</w:t>
      </w:r>
    </w:p>
    <w:p w14:paraId="7FBF956B" w14:textId="77777777" w:rsidR="002D0C2D" w:rsidRPr="00E67938" w:rsidRDefault="002D0C2D" w:rsidP="002D0C2D">
      <w:pPr>
        <w:tabs>
          <w:tab w:val="left" w:pos="6002"/>
        </w:tabs>
        <w:suppressAutoHyphens/>
        <w:ind w:right="-36"/>
        <w:jc w:val="both"/>
        <w:rPr>
          <w:rFonts w:ascii="Noto Sans" w:eastAsia="Times New Roman" w:hAnsi="Noto Sans" w:cs="Noto Sans"/>
          <w:b/>
          <w:sz w:val="18"/>
          <w:szCs w:val="18"/>
          <w:lang w:eastAsia="ar-SA"/>
        </w:rPr>
      </w:pPr>
      <w:r w:rsidRPr="00E67938">
        <w:rPr>
          <w:rFonts w:ascii="Noto Sans" w:eastAsia="Times New Roman" w:hAnsi="Noto Sans" w:cs="Noto Sans"/>
          <w:b/>
          <w:sz w:val="18"/>
          <w:szCs w:val="18"/>
          <w:lang w:eastAsia="ar-SA"/>
        </w:rPr>
        <w:t>Fundamento para el tratamiento de datos personales.</w:t>
      </w:r>
    </w:p>
    <w:p w14:paraId="73D43682" w14:textId="77777777" w:rsidR="002D0C2D" w:rsidRPr="00E67938" w:rsidRDefault="002D0C2D" w:rsidP="002D0C2D">
      <w:pPr>
        <w:tabs>
          <w:tab w:val="left" w:pos="6002"/>
        </w:tabs>
        <w:suppressAutoHyphens/>
        <w:ind w:right="-36"/>
        <w:jc w:val="both"/>
        <w:rPr>
          <w:rFonts w:ascii="Noto Sans" w:eastAsia="Times New Roman" w:hAnsi="Noto Sans" w:cs="Noto Sans"/>
          <w:sz w:val="18"/>
          <w:szCs w:val="18"/>
          <w:lang w:eastAsia="ar-SA"/>
        </w:rPr>
      </w:pPr>
    </w:p>
    <w:p w14:paraId="2F3C172F"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 xml:space="preserve">El tratamiento de los datos personales se realiza con fundamento en lo establecido en los artículos 3, fracción XXVIII, 22, fracciones I, V y VIII, 26, 27, 28 de la LGPDPPSO; 23, 68, 70 fracción XXVIII y 121 de la LGTAIP; 121 de la LFTAIP, 251, fracciones IV y V de la Ley del Seguro Social, 29, fracción VII, 44, cuarto párrafo, 37, fracción IV, 45, fracción IV, 56 de Ley de Adquisiciones, Arrendamientos y Servicios del Sector Público,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Administrativo por transmisión electrónica o en medio magnético, así como la documentación que las mismas podrán requerir a los </w:t>
      </w:r>
      <w:r w:rsidRPr="00E67938">
        <w:rPr>
          <w:rFonts w:ascii="Noto Sans" w:eastAsia="Times New Roman" w:hAnsi="Noto Sans" w:cs="Noto Sans"/>
          <w:sz w:val="18"/>
          <w:szCs w:val="18"/>
          <w:lang w:eastAsia="ar-SA"/>
        </w:rPr>
        <w:lastRenderedPageBreak/>
        <w:t xml:space="preserve">proveedores para que éstos acrediten su personalidad en los procedimientos de licitación pública, publicado en el Diario Oficial de la Federación el 11 de abril de 1997. </w:t>
      </w:r>
    </w:p>
    <w:p w14:paraId="2F522697" w14:textId="77777777" w:rsidR="002D0C2D" w:rsidRPr="00E67938" w:rsidRDefault="002D0C2D" w:rsidP="002D0C2D">
      <w:pPr>
        <w:suppressAutoHyphens/>
        <w:ind w:right="-36"/>
        <w:jc w:val="both"/>
        <w:rPr>
          <w:rFonts w:ascii="Noto Sans" w:eastAsia="Times New Roman" w:hAnsi="Noto Sans" w:cs="Noto Sans"/>
          <w:b/>
          <w:sz w:val="18"/>
          <w:szCs w:val="18"/>
          <w:lang w:eastAsia="ar-SA"/>
        </w:rPr>
      </w:pPr>
    </w:p>
    <w:p w14:paraId="7D9F3163" w14:textId="77777777" w:rsidR="002D0C2D" w:rsidRPr="00E67938" w:rsidRDefault="002D0C2D" w:rsidP="002D0C2D">
      <w:pPr>
        <w:suppressAutoHyphens/>
        <w:ind w:right="-36"/>
        <w:jc w:val="both"/>
        <w:rPr>
          <w:rFonts w:ascii="Noto Sans" w:eastAsia="Times New Roman" w:hAnsi="Noto Sans" w:cs="Noto Sans"/>
          <w:b/>
          <w:sz w:val="18"/>
          <w:szCs w:val="18"/>
          <w:lang w:eastAsia="ar-SA"/>
        </w:rPr>
      </w:pPr>
      <w:r w:rsidRPr="00E67938">
        <w:rPr>
          <w:rFonts w:ascii="Noto Sans" w:eastAsia="Times New Roman" w:hAnsi="Noto Sans" w:cs="Noto Sans"/>
          <w:b/>
          <w:sz w:val="18"/>
          <w:szCs w:val="18"/>
          <w:lang w:eastAsia="ar-SA"/>
        </w:rPr>
        <w:t>Transferencia de datos personales.</w:t>
      </w:r>
    </w:p>
    <w:p w14:paraId="5F36AE8E" w14:textId="77777777" w:rsidR="002D0C2D" w:rsidRPr="00E67938" w:rsidRDefault="002D0C2D" w:rsidP="002D0C2D">
      <w:pPr>
        <w:suppressAutoHyphens/>
        <w:ind w:right="-36"/>
        <w:jc w:val="both"/>
        <w:rPr>
          <w:rFonts w:ascii="Noto Sans" w:eastAsia="Times New Roman" w:hAnsi="Noto Sans" w:cs="Noto Sans"/>
          <w:sz w:val="18"/>
          <w:szCs w:val="18"/>
          <w:lang w:eastAsia="ar-SA"/>
        </w:rPr>
      </w:pPr>
    </w:p>
    <w:p w14:paraId="4FD366B6"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Se informa que no se realizarán transferencias de datos personales, salvo aquellas que sean necesarias para atender requerimientos de información de autoridad competente que estén debidamente fundados y motivados.</w:t>
      </w:r>
    </w:p>
    <w:p w14:paraId="7C1827E2" w14:textId="77777777" w:rsidR="002D0C2D" w:rsidRPr="00E67938" w:rsidRDefault="002D0C2D" w:rsidP="002D0C2D">
      <w:pPr>
        <w:suppressAutoHyphens/>
        <w:ind w:right="-36"/>
        <w:jc w:val="both"/>
        <w:rPr>
          <w:rFonts w:ascii="Noto Sans" w:eastAsia="Times New Roman" w:hAnsi="Noto Sans" w:cs="Noto Sans"/>
          <w:sz w:val="18"/>
          <w:szCs w:val="18"/>
          <w:lang w:eastAsia="ar-SA"/>
        </w:rPr>
      </w:pPr>
    </w:p>
    <w:p w14:paraId="45BF0C27" w14:textId="77777777" w:rsidR="002D0C2D" w:rsidRPr="00E67938" w:rsidRDefault="002D0C2D" w:rsidP="002D0C2D">
      <w:pPr>
        <w:suppressAutoHyphens/>
        <w:ind w:right="-36"/>
        <w:jc w:val="both"/>
        <w:rPr>
          <w:rFonts w:ascii="Noto Sans" w:eastAsia="Times New Roman" w:hAnsi="Noto Sans" w:cs="Noto Sans"/>
          <w:b/>
          <w:sz w:val="18"/>
          <w:szCs w:val="18"/>
          <w:lang w:eastAsia="ar-SA"/>
        </w:rPr>
      </w:pPr>
      <w:r w:rsidRPr="00E67938">
        <w:rPr>
          <w:rFonts w:ascii="Noto Sans" w:eastAsia="Times New Roman" w:hAnsi="Noto Sans" w:cs="Noto Sans"/>
          <w:b/>
          <w:sz w:val="18"/>
          <w:szCs w:val="18"/>
          <w:lang w:eastAsia="ar-SA"/>
        </w:rPr>
        <w:t>¿Dónde se pueden ejercer los derechos de acceso, corrección/rectificación, cancelación u oposición de datos personales (derechos ARCO)?</w:t>
      </w:r>
    </w:p>
    <w:p w14:paraId="4D42022B" w14:textId="77777777" w:rsidR="002D0C2D" w:rsidRPr="00E67938" w:rsidRDefault="002D0C2D" w:rsidP="002D0C2D">
      <w:pPr>
        <w:suppressAutoHyphens/>
        <w:ind w:right="-36"/>
        <w:jc w:val="both"/>
        <w:rPr>
          <w:rFonts w:ascii="Noto Sans" w:eastAsia="Times New Roman" w:hAnsi="Noto Sans" w:cs="Noto Sans"/>
          <w:sz w:val="18"/>
          <w:szCs w:val="18"/>
          <w:lang w:eastAsia="ar-SA"/>
        </w:rPr>
      </w:pPr>
    </w:p>
    <w:p w14:paraId="785A08D4"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27" w:history="1">
        <w:r w:rsidRPr="00E67938">
          <w:rPr>
            <w:rStyle w:val="Hipervnculo"/>
            <w:rFonts w:ascii="Noto Sans" w:eastAsia="Times New Roman" w:hAnsi="Noto Sans" w:cs="Noto Sans"/>
            <w:sz w:val="18"/>
            <w:szCs w:val="18"/>
            <w:lang w:eastAsia="ar-SA"/>
          </w:rPr>
          <w:t>http://www.plataformadetransparencia.org.mx/</w:t>
        </w:r>
      </w:hyperlink>
      <w:r w:rsidRPr="00E67938">
        <w:rPr>
          <w:rFonts w:ascii="Noto Sans" w:eastAsia="Times New Roman" w:hAnsi="Noto Sans" w:cs="Noto Sans"/>
          <w:sz w:val="18"/>
          <w:szCs w:val="18"/>
          <w:lang w:eastAsia="ar-SA"/>
        </w:rPr>
        <w:t xml:space="preserve">, o en el correo electrónico </w:t>
      </w:r>
      <w:hyperlink r:id="rId28" w:history="1">
        <w:r w:rsidRPr="00E67938">
          <w:rPr>
            <w:rStyle w:val="Hipervnculo"/>
            <w:rFonts w:ascii="Noto Sans" w:eastAsia="Times New Roman" w:hAnsi="Noto Sans" w:cs="Noto Sans"/>
            <w:sz w:val="18"/>
            <w:szCs w:val="18"/>
            <w:lang w:eastAsia="ar-SA"/>
          </w:rPr>
          <w:t>unidad.enlace@imss.gob.mx</w:t>
        </w:r>
      </w:hyperlink>
      <w:r w:rsidRPr="00E67938">
        <w:rPr>
          <w:rFonts w:ascii="Noto Sans" w:eastAsia="Times New Roman" w:hAnsi="Noto Sans" w:cs="Noto Sans"/>
          <w:sz w:val="18"/>
          <w:szCs w:val="18"/>
          <w:lang w:eastAsia="ar-SA"/>
        </w:rPr>
        <w:t>.</w:t>
      </w:r>
    </w:p>
    <w:p w14:paraId="3111ABB8" w14:textId="77777777" w:rsidR="002D0C2D" w:rsidRPr="00E67938" w:rsidRDefault="002D0C2D" w:rsidP="002D0C2D">
      <w:pPr>
        <w:suppressAutoHyphens/>
        <w:ind w:right="-36"/>
        <w:jc w:val="both"/>
        <w:rPr>
          <w:rFonts w:ascii="Noto Sans" w:eastAsia="Times New Roman" w:hAnsi="Noto Sans" w:cs="Noto Sans"/>
          <w:sz w:val="18"/>
          <w:szCs w:val="18"/>
          <w:lang w:eastAsia="ar-SA"/>
        </w:rPr>
      </w:pPr>
    </w:p>
    <w:p w14:paraId="0DF591AE"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Si desea conocer el procedimiento para el ejercicio de los derechos ARCO, puede acudir a la Unidad de Transparencia y/o enviar un correo electrónico a la dirección citada.</w:t>
      </w:r>
    </w:p>
    <w:p w14:paraId="20E27FE7" w14:textId="77777777" w:rsidR="002D0C2D" w:rsidRPr="00E67938" w:rsidRDefault="002D0C2D" w:rsidP="002D0C2D">
      <w:pPr>
        <w:tabs>
          <w:tab w:val="left" w:pos="3180"/>
        </w:tabs>
        <w:suppressAutoHyphens/>
        <w:ind w:right="-36"/>
        <w:jc w:val="both"/>
        <w:rPr>
          <w:rFonts w:ascii="Noto Sans" w:eastAsia="Times New Roman" w:hAnsi="Noto Sans" w:cs="Noto Sans"/>
          <w:b/>
          <w:sz w:val="18"/>
          <w:szCs w:val="18"/>
          <w:lang w:eastAsia="ar-SA"/>
        </w:rPr>
      </w:pPr>
    </w:p>
    <w:p w14:paraId="2C518388" w14:textId="77777777" w:rsidR="002D0C2D" w:rsidRPr="00E67938" w:rsidRDefault="002D0C2D" w:rsidP="002D0C2D">
      <w:pPr>
        <w:suppressAutoHyphens/>
        <w:ind w:right="-36"/>
        <w:jc w:val="both"/>
        <w:rPr>
          <w:rFonts w:ascii="Noto Sans" w:eastAsia="Times New Roman" w:hAnsi="Noto Sans" w:cs="Noto Sans"/>
          <w:b/>
          <w:sz w:val="18"/>
          <w:szCs w:val="18"/>
          <w:lang w:eastAsia="ar-SA"/>
        </w:rPr>
      </w:pPr>
      <w:r w:rsidRPr="00E67938">
        <w:rPr>
          <w:rFonts w:ascii="Noto Sans" w:eastAsia="Times New Roman" w:hAnsi="Noto Sans" w:cs="Noto Sans"/>
          <w:b/>
          <w:sz w:val="18"/>
          <w:szCs w:val="18"/>
          <w:lang w:eastAsia="ar-SA"/>
        </w:rPr>
        <w:t>Cambios al aviso de privacidad</w:t>
      </w:r>
    </w:p>
    <w:p w14:paraId="4E2FBE3D" w14:textId="77777777" w:rsidR="002D0C2D" w:rsidRPr="00E67938" w:rsidRDefault="002D0C2D" w:rsidP="002D0C2D">
      <w:pPr>
        <w:suppressAutoHyphens/>
        <w:ind w:right="-36"/>
        <w:jc w:val="both"/>
        <w:rPr>
          <w:rFonts w:ascii="Noto Sans" w:eastAsia="Times New Roman" w:hAnsi="Noto Sans" w:cs="Noto Sans"/>
          <w:sz w:val="18"/>
          <w:szCs w:val="18"/>
          <w:lang w:eastAsia="ar-SA"/>
        </w:rPr>
      </w:pPr>
    </w:p>
    <w:p w14:paraId="18A20F17"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El presente aviso de privacidad puede sufrir modificaciones, cambios o actualizaciones derivadas de nuevos requerimientos legales o por otras causas.</w:t>
      </w:r>
    </w:p>
    <w:p w14:paraId="1C29B289" w14:textId="77777777" w:rsidR="002D0C2D" w:rsidRPr="00E67938" w:rsidRDefault="002D0C2D" w:rsidP="002D0C2D">
      <w:pPr>
        <w:suppressAutoHyphens/>
        <w:ind w:right="-36"/>
        <w:jc w:val="both"/>
        <w:rPr>
          <w:rFonts w:ascii="Noto Sans" w:eastAsia="Times New Roman" w:hAnsi="Noto Sans" w:cs="Noto Sans"/>
          <w:sz w:val="18"/>
          <w:szCs w:val="18"/>
          <w:lang w:eastAsia="ar-SA"/>
        </w:rPr>
      </w:pPr>
    </w:p>
    <w:p w14:paraId="06B2E8B2" w14:textId="77777777" w:rsidR="002D0C2D" w:rsidRPr="00E67938" w:rsidRDefault="002D0C2D" w:rsidP="002D0C2D">
      <w:pPr>
        <w:suppressAutoHyphens/>
        <w:ind w:right="-36"/>
        <w:jc w:val="both"/>
        <w:rPr>
          <w:rFonts w:ascii="Noto Sans" w:eastAsia="Times New Roman" w:hAnsi="Noto Sans" w:cs="Noto Sans"/>
          <w:sz w:val="18"/>
          <w:szCs w:val="18"/>
          <w:lang w:eastAsia="ar-SA"/>
        </w:rPr>
      </w:pPr>
      <w:r w:rsidRPr="00E67938">
        <w:rPr>
          <w:rFonts w:ascii="Noto Sans" w:eastAsia="Times New Roman" w:hAnsi="Noto Sans" w:cs="Noto Sans"/>
          <w:sz w:val="18"/>
          <w:szCs w:val="18"/>
          <w:lang w:eastAsia="ar-SA"/>
        </w:rPr>
        <w:t>En caso de que se efectúen cambios, los mismos se comunicarán a través de la página de internet institucional, www.imss.gob.mx, o bien de manera presencial en nuestras instalaciones.</w:t>
      </w:r>
    </w:p>
    <w:p w14:paraId="1895AD9D" w14:textId="77777777" w:rsidR="002D0C2D" w:rsidRPr="00E67938" w:rsidRDefault="002D0C2D" w:rsidP="002D0C2D">
      <w:pPr>
        <w:suppressAutoHyphens/>
        <w:ind w:right="-36"/>
        <w:jc w:val="both"/>
        <w:rPr>
          <w:rFonts w:ascii="Noto Sans" w:eastAsia="Times New Roman" w:hAnsi="Noto Sans" w:cs="Noto Sans"/>
          <w:sz w:val="18"/>
          <w:szCs w:val="18"/>
          <w:lang w:eastAsia="ar-SA"/>
        </w:rPr>
      </w:pPr>
    </w:p>
    <w:p w14:paraId="4132154F" w14:textId="77777777" w:rsidR="002D0C2D" w:rsidRPr="00E67938" w:rsidRDefault="002D0C2D" w:rsidP="002D0C2D">
      <w:pPr>
        <w:ind w:right="-36"/>
        <w:jc w:val="both"/>
        <w:rPr>
          <w:rFonts w:ascii="Noto Sans" w:eastAsia="Arial" w:hAnsi="Noto Sans" w:cs="Noto Sans"/>
          <w:sz w:val="18"/>
          <w:szCs w:val="18"/>
        </w:rPr>
      </w:pPr>
      <w:r w:rsidRPr="00E67938">
        <w:rPr>
          <w:rFonts w:ascii="Noto Sans" w:eastAsia="Arial" w:hAnsi="Noto Sans" w:cs="Noto Sans"/>
          <w:b/>
          <w:spacing w:val="-2"/>
          <w:sz w:val="18"/>
          <w:szCs w:val="18"/>
        </w:rPr>
        <w:t>A</w:t>
      </w:r>
      <w:r w:rsidRPr="00E67938">
        <w:rPr>
          <w:rFonts w:ascii="Noto Sans" w:eastAsia="Arial" w:hAnsi="Noto Sans" w:cs="Noto Sans"/>
          <w:b/>
          <w:spacing w:val="2"/>
          <w:sz w:val="18"/>
          <w:szCs w:val="18"/>
        </w:rPr>
        <w:t>VI</w:t>
      </w:r>
      <w:r w:rsidRPr="00E67938">
        <w:rPr>
          <w:rFonts w:ascii="Noto Sans" w:eastAsia="Arial" w:hAnsi="Noto Sans" w:cs="Noto Sans"/>
          <w:b/>
          <w:spacing w:val="-1"/>
          <w:sz w:val="18"/>
          <w:szCs w:val="18"/>
        </w:rPr>
        <w:t>S</w:t>
      </w:r>
      <w:r w:rsidRPr="00E67938">
        <w:rPr>
          <w:rFonts w:ascii="Noto Sans" w:eastAsia="Arial" w:hAnsi="Noto Sans" w:cs="Noto Sans"/>
          <w:b/>
          <w:sz w:val="18"/>
          <w:szCs w:val="18"/>
        </w:rPr>
        <w:t>O</w:t>
      </w:r>
      <w:r w:rsidRPr="00E67938">
        <w:rPr>
          <w:rFonts w:ascii="Noto Sans" w:eastAsia="Arial" w:hAnsi="Noto Sans" w:cs="Noto Sans"/>
          <w:b/>
          <w:spacing w:val="-5"/>
          <w:sz w:val="18"/>
          <w:szCs w:val="18"/>
        </w:rPr>
        <w:t xml:space="preserve"> </w:t>
      </w:r>
      <w:r w:rsidRPr="00E67938">
        <w:rPr>
          <w:rFonts w:ascii="Noto Sans" w:eastAsia="Arial" w:hAnsi="Noto Sans" w:cs="Noto Sans"/>
          <w:b/>
          <w:sz w:val="18"/>
          <w:szCs w:val="18"/>
        </w:rPr>
        <w:t>DE</w:t>
      </w:r>
      <w:r w:rsidRPr="00E67938">
        <w:rPr>
          <w:rFonts w:ascii="Noto Sans" w:eastAsia="Arial" w:hAnsi="Noto Sans" w:cs="Noto Sans"/>
          <w:b/>
          <w:spacing w:val="-2"/>
          <w:sz w:val="18"/>
          <w:szCs w:val="18"/>
        </w:rPr>
        <w:t xml:space="preserve"> </w:t>
      </w:r>
      <w:r w:rsidRPr="00E67938">
        <w:rPr>
          <w:rFonts w:ascii="Noto Sans" w:eastAsia="Arial" w:hAnsi="Noto Sans" w:cs="Noto Sans"/>
          <w:b/>
          <w:spacing w:val="-1"/>
          <w:sz w:val="18"/>
          <w:szCs w:val="18"/>
        </w:rPr>
        <w:t>P</w:t>
      </w:r>
      <w:r w:rsidRPr="00E67938">
        <w:rPr>
          <w:rFonts w:ascii="Noto Sans" w:eastAsia="Arial" w:hAnsi="Noto Sans" w:cs="Noto Sans"/>
          <w:b/>
          <w:sz w:val="18"/>
          <w:szCs w:val="18"/>
        </w:rPr>
        <w:t>R</w:t>
      </w:r>
      <w:r w:rsidRPr="00E67938">
        <w:rPr>
          <w:rFonts w:ascii="Noto Sans" w:eastAsia="Arial" w:hAnsi="Noto Sans" w:cs="Noto Sans"/>
          <w:b/>
          <w:spacing w:val="2"/>
          <w:sz w:val="18"/>
          <w:szCs w:val="18"/>
        </w:rPr>
        <w:t>I</w:t>
      </w:r>
      <w:r w:rsidRPr="00E67938">
        <w:rPr>
          <w:rFonts w:ascii="Noto Sans" w:eastAsia="Arial" w:hAnsi="Noto Sans" w:cs="Noto Sans"/>
          <w:b/>
          <w:spacing w:val="4"/>
          <w:sz w:val="18"/>
          <w:szCs w:val="18"/>
        </w:rPr>
        <w:t>V</w:t>
      </w:r>
      <w:r w:rsidRPr="00E67938">
        <w:rPr>
          <w:rFonts w:ascii="Noto Sans" w:eastAsia="Arial" w:hAnsi="Noto Sans" w:cs="Noto Sans"/>
          <w:b/>
          <w:spacing w:val="-5"/>
          <w:sz w:val="18"/>
          <w:szCs w:val="18"/>
        </w:rPr>
        <w:t>A</w:t>
      </w:r>
      <w:r w:rsidRPr="00E67938">
        <w:rPr>
          <w:rFonts w:ascii="Noto Sans" w:eastAsia="Arial" w:hAnsi="Noto Sans" w:cs="Noto Sans"/>
          <w:b/>
          <w:sz w:val="18"/>
          <w:szCs w:val="18"/>
        </w:rPr>
        <w:t>C</w:t>
      </w:r>
      <w:r w:rsidRPr="00E67938">
        <w:rPr>
          <w:rFonts w:ascii="Noto Sans" w:eastAsia="Arial" w:hAnsi="Noto Sans" w:cs="Noto Sans"/>
          <w:b/>
          <w:spacing w:val="2"/>
          <w:sz w:val="18"/>
          <w:szCs w:val="18"/>
        </w:rPr>
        <w:t>I</w:t>
      </w:r>
      <w:r w:rsidRPr="00E67938">
        <w:rPr>
          <w:rFonts w:ascii="Noto Sans" w:eastAsia="Arial" w:hAnsi="Noto Sans" w:cs="Noto Sans"/>
          <w:b/>
          <w:spacing w:val="5"/>
          <w:sz w:val="18"/>
          <w:szCs w:val="18"/>
        </w:rPr>
        <w:t>D</w:t>
      </w:r>
      <w:r w:rsidRPr="00E67938">
        <w:rPr>
          <w:rFonts w:ascii="Noto Sans" w:eastAsia="Arial" w:hAnsi="Noto Sans" w:cs="Noto Sans"/>
          <w:b/>
          <w:spacing w:val="-5"/>
          <w:sz w:val="18"/>
          <w:szCs w:val="18"/>
        </w:rPr>
        <w:t>A</w:t>
      </w:r>
      <w:r w:rsidRPr="00E67938">
        <w:rPr>
          <w:rFonts w:ascii="Noto Sans" w:eastAsia="Arial" w:hAnsi="Noto Sans" w:cs="Noto Sans"/>
          <w:b/>
          <w:sz w:val="18"/>
          <w:szCs w:val="18"/>
        </w:rPr>
        <w:t>D</w:t>
      </w:r>
      <w:r w:rsidRPr="00E67938">
        <w:rPr>
          <w:rFonts w:ascii="Noto Sans" w:eastAsia="Arial" w:hAnsi="Noto Sans" w:cs="Noto Sans"/>
          <w:b/>
          <w:spacing w:val="-12"/>
          <w:sz w:val="18"/>
          <w:szCs w:val="18"/>
        </w:rPr>
        <w:t xml:space="preserve"> </w:t>
      </w:r>
      <w:r w:rsidRPr="00E67938">
        <w:rPr>
          <w:rFonts w:ascii="Noto Sans" w:eastAsia="Arial" w:hAnsi="Noto Sans" w:cs="Noto Sans"/>
          <w:b/>
          <w:spacing w:val="2"/>
          <w:sz w:val="18"/>
          <w:szCs w:val="18"/>
        </w:rPr>
        <w:t>I</w:t>
      </w:r>
      <w:r w:rsidRPr="00E67938">
        <w:rPr>
          <w:rFonts w:ascii="Noto Sans" w:eastAsia="Arial" w:hAnsi="Noto Sans" w:cs="Noto Sans"/>
          <w:b/>
          <w:sz w:val="18"/>
          <w:szCs w:val="18"/>
        </w:rPr>
        <w:t>N</w:t>
      </w:r>
      <w:r w:rsidRPr="00E67938">
        <w:rPr>
          <w:rFonts w:ascii="Noto Sans" w:eastAsia="Arial" w:hAnsi="Noto Sans" w:cs="Noto Sans"/>
          <w:b/>
          <w:spacing w:val="3"/>
          <w:sz w:val="18"/>
          <w:szCs w:val="18"/>
        </w:rPr>
        <w:t>T</w:t>
      </w:r>
      <w:r w:rsidRPr="00E67938">
        <w:rPr>
          <w:rFonts w:ascii="Noto Sans" w:eastAsia="Arial" w:hAnsi="Noto Sans" w:cs="Noto Sans"/>
          <w:b/>
          <w:spacing w:val="-1"/>
          <w:sz w:val="18"/>
          <w:szCs w:val="18"/>
        </w:rPr>
        <w:t>E</w:t>
      </w:r>
      <w:r w:rsidRPr="00E67938">
        <w:rPr>
          <w:rFonts w:ascii="Noto Sans" w:eastAsia="Arial" w:hAnsi="Noto Sans" w:cs="Noto Sans"/>
          <w:b/>
          <w:spacing w:val="1"/>
          <w:sz w:val="18"/>
          <w:szCs w:val="18"/>
        </w:rPr>
        <w:t>G</w:t>
      </w:r>
      <w:r w:rsidRPr="00E67938">
        <w:rPr>
          <w:rFonts w:ascii="Noto Sans" w:eastAsia="Arial" w:hAnsi="Noto Sans" w:cs="Noto Sans"/>
          <w:b/>
          <w:spacing w:val="3"/>
          <w:sz w:val="18"/>
          <w:szCs w:val="18"/>
        </w:rPr>
        <w:t>R</w:t>
      </w:r>
      <w:r w:rsidRPr="00E67938">
        <w:rPr>
          <w:rFonts w:ascii="Noto Sans" w:eastAsia="Arial" w:hAnsi="Noto Sans" w:cs="Noto Sans"/>
          <w:b/>
          <w:spacing w:val="-5"/>
          <w:sz w:val="18"/>
          <w:szCs w:val="18"/>
        </w:rPr>
        <w:t>A</w:t>
      </w:r>
      <w:r w:rsidRPr="00E67938">
        <w:rPr>
          <w:rFonts w:ascii="Noto Sans" w:eastAsia="Arial" w:hAnsi="Noto Sans" w:cs="Noto Sans"/>
          <w:b/>
          <w:sz w:val="18"/>
          <w:szCs w:val="18"/>
        </w:rPr>
        <w:t>L</w:t>
      </w:r>
      <w:r w:rsidRPr="00E67938">
        <w:rPr>
          <w:rFonts w:ascii="Noto Sans" w:eastAsia="Arial" w:hAnsi="Noto Sans" w:cs="Noto Sans"/>
          <w:b/>
          <w:spacing w:val="-10"/>
          <w:sz w:val="18"/>
          <w:szCs w:val="18"/>
        </w:rPr>
        <w:t xml:space="preserve"> </w:t>
      </w:r>
      <w:r w:rsidRPr="00E67938">
        <w:rPr>
          <w:rFonts w:ascii="Noto Sans" w:eastAsia="Arial" w:hAnsi="Noto Sans" w:cs="Noto Sans"/>
          <w:b/>
          <w:spacing w:val="3"/>
          <w:sz w:val="18"/>
          <w:szCs w:val="18"/>
        </w:rPr>
        <w:t>D</w:t>
      </w:r>
      <w:r w:rsidRPr="00E67938">
        <w:rPr>
          <w:rFonts w:ascii="Noto Sans" w:eastAsia="Arial" w:hAnsi="Noto Sans" w:cs="Noto Sans"/>
          <w:b/>
          <w:sz w:val="18"/>
          <w:szCs w:val="18"/>
        </w:rPr>
        <w:t>E</w:t>
      </w:r>
      <w:r w:rsidRPr="00E67938">
        <w:rPr>
          <w:rFonts w:ascii="Noto Sans" w:eastAsia="Arial" w:hAnsi="Noto Sans" w:cs="Noto Sans"/>
          <w:b/>
          <w:spacing w:val="-4"/>
          <w:sz w:val="18"/>
          <w:szCs w:val="18"/>
        </w:rPr>
        <w:t xml:space="preserve"> </w:t>
      </w:r>
      <w:r w:rsidRPr="00E67938">
        <w:rPr>
          <w:rFonts w:ascii="Noto Sans" w:eastAsia="Arial" w:hAnsi="Noto Sans" w:cs="Noto Sans"/>
          <w:b/>
          <w:spacing w:val="1"/>
          <w:sz w:val="18"/>
          <w:szCs w:val="18"/>
        </w:rPr>
        <w:t>LO</w:t>
      </w:r>
      <w:r w:rsidRPr="00E67938">
        <w:rPr>
          <w:rFonts w:ascii="Noto Sans" w:eastAsia="Arial" w:hAnsi="Noto Sans" w:cs="Noto Sans"/>
          <w:b/>
          <w:sz w:val="18"/>
          <w:szCs w:val="18"/>
        </w:rPr>
        <w:t>S</w:t>
      </w:r>
      <w:r w:rsidRPr="00E67938">
        <w:rPr>
          <w:rFonts w:ascii="Noto Sans" w:eastAsia="Arial" w:hAnsi="Noto Sans" w:cs="Noto Sans"/>
          <w:b/>
          <w:spacing w:val="-3"/>
          <w:sz w:val="18"/>
          <w:szCs w:val="18"/>
        </w:rPr>
        <w:t xml:space="preserve"> </w:t>
      </w:r>
      <w:r w:rsidRPr="00E67938">
        <w:rPr>
          <w:rFonts w:ascii="Noto Sans" w:eastAsia="Arial" w:hAnsi="Noto Sans" w:cs="Noto Sans"/>
          <w:b/>
          <w:spacing w:val="-1"/>
          <w:sz w:val="18"/>
          <w:szCs w:val="18"/>
        </w:rPr>
        <w:t>P</w:t>
      </w:r>
      <w:r w:rsidRPr="00E67938">
        <w:rPr>
          <w:rFonts w:ascii="Noto Sans" w:eastAsia="Arial" w:hAnsi="Noto Sans" w:cs="Noto Sans"/>
          <w:b/>
          <w:sz w:val="18"/>
          <w:szCs w:val="18"/>
        </w:rPr>
        <w:t>R</w:t>
      </w:r>
      <w:r w:rsidRPr="00E67938">
        <w:rPr>
          <w:rFonts w:ascii="Noto Sans" w:eastAsia="Arial" w:hAnsi="Noto Sans" w:cs="Noto Sans"/>
          <w:b/>
          <w:spacing w:val="1"/>
          <w:sz w:val="18"/>
          <w:szCs w:val="18"/>
        </w:rPr>
        <w:t>O</w:t>
      </w:r>
      <w:r w:rsidRPr="00E67938">
        <w:rPr>
          <w:rFonts w:ascii="Noto Sans" w:eastAsia="Arial" w:hAnsi="Noto Sans" w:cs="Noto Sans"/>
          <w:b/>
          <w:spacing w:val="3"/>
          <w:sz w:val="18"/>
          <w:szCs w:val="18"/>
        </w:rPr>
        <w:t>C</w:t>
      </w:r>
      <w:r w:rsidRPr="00E67938">
        <w:rPr>
          <w:rFonts w:ascii="Noto Sans" w:eastAsia="Arial" w:hAnsi="Noto Sans" w:cs="Noto Sans"/>
          <w:b/>
          <w:spacing w:val="-1"/>
          <w:sz w:val="18"/>
          <w:szCs w:val="18"/>
        </w:rPr>
        <w:t>E</w:t>
      </w:r>
      <w:r w:rsidRPr="00E67938">
        <w:rPr>
          <w:rFonts w:ascii="Noto Sans" w:eastAsia="Arial" w:hAnsi="Noto Sans" w:cs="Noto Sans"/>
          <w:b/>
          <w:sz w:val="18"/>
          <w:szCs w:val="18"/>
        </w:rPr>
        <w:t>DI</w:t>
      </w:r>
      <w:r w:rsidRPr="00E67938">
        <w:rPr>
          <w:rFonts w:ascii="Noto Sans" w:eastAsia="Arial" w:hAnsi="Noto Sans" w:cs="Noto Sans"/>
          <w:b/>
          <w:spacing w:val="4"/>
          <w:sz w:val="18"/>
          <w:szCs w:val="18"/>
        </w:rPr>
        <w:t>M</w:t>
      </w:r>
      <w:r w:rsidRPr="00E67938">
        <w:rPr>
          <w:rFonts w:ascii="Noto Sans" w:eastAsia="Arial" w:hAnsi="Noto Sans" w:cs="Noto Sans"/>
          <w:b/>
          <w:sz w:val="18"/>
          <w:szCs w:val="18"/>
        </w:rPr>
        <w:t>I</w:t>
      </w:r>
      <w:r w:rsidRPr="00E67938">
        <w:rPr>
          <w:rFonts w:ascii="Noto Sans" w:eastAsia="Arial" w:hAnsi="Noto Sans" w:cs="Noto Sans"/>
          <w:b/>
          <w:spacing w:val="-1"/>
          <w:sz w:val="18"/>
          <w:szCs w:val="18"/>
        </w:rPr>
        <w:t>E</w:t>
      </w:r>
      <w:r w:rsidRPr="00E67938">
        <w:rPr>
          <w:rFonts w:ascii="Noto Sans" w:eastAsia="Arial" w:hAnsi="Noto Sans" w:cs="Noto Sans"/>
          <w:b/>
          <w:sz w:val="18"/>
          <w:szCs w:val="18"/>
        </w:rPr>
        <w:t>N</w:t>
      </w:r>
      <w:r w:rsidRPr="00E67938">
        <w:rPr>
          <w:rFonts w:ascii="Noto Sans" w:eastAsia="Arial" w:hAnsi="Noto Sans" w:cs="Noto Sans"/>
          <w:b/>
          <w:spacing w:val="3"/>
          <w:sz w:val="18"/>
          <w:szCs w:val="18"/>
        </w:rPr>
        <w:t>T</w:t>
      </w:r>
      <w:r w:rsidRPr="00E67938">
        <w:rPr>
          <w:rFonts w:ascii="Noto Sans" w:eastAsia="Arial" w:hAnsi="Noto Sans" w:cs="Noto Sans"/>
          <w:b/>
          <w:spacing w:val="1"/>
          <w:sz w:val="18"/>
          <w:szCs w:val="18"/>
        </w:rPr>
        <w:t>O</w:t>
      </w:r>
      <w:r w:rsidRPr="00E67938">
        <w:rPr>
          <w:rFonts w:ascii="Noto Sans" w:eastAsia="Arial" w:hAnsi="Noto Sans" w:cs="Noto Sans"/>
          <w:b/>
          <w:sz w:val="18"/>
          <w:szCs w:val="18"/>
        </w:rPr>
        <w:t>S</w:t>
      </w:r>
      <w:r w:rsidRPr="00E67938">
        <w:rPr>
          <w:rFonts w:ascii="Noto Sans" w:eastAsia="Arial" w:hAnsi="Noto Sans" w:cs="Noto Sans"/>
          <w:b/>
          <w:spacing w:val="-19"/>
          <w:sz w:val="18"/>
          <w:szCs w:val="18"/>
        </w:rPr>
        <w:t xml:space="preserve"> </w:t>
      </w:r>
      <w:r w:rsidRPr="00E67938">
        <w:rPr>
          <w:rFonts w:ascii="Noto Sans" w:eastAsia="Arial" w:hAnsi="Noto Sans" w:cs="Noto Sans"/>
          <w:b/>
          <w:w w:val="99"/>
          <w:sz w:val="18"/>
          <w:szCs w:val="18"/>
        </w:rPr>
        <w:t xml:space="preserve">DE </w:t>
      </w:r>
      <w:r w:rsidRPr="00E67938">
        <w:rPr>
          <w:rFonts w:ascii="Noto Sans" w:eastAsia="Arial" w:hAnsi="Noto Sans" w:cs="Noto Sans"/>
          <w:b/>
          <w:spacing w:val="-5"/>
          <w:sz w:val="18"/>
          <w:szCs w:val="18"/>
        </w:rPr>
        <w:t>A</w:t>
      </w:r>
      <w:r w:rsidRPr="00E67938">
        <w:rPr>
          <w:rFonts w:ascii="Noto Sans" w:eastAsia="Arial" w:hAnsi="Noto Sans" w:cs="Noto Sans"/>
          <w:b/>
          <w:spacing w:val="3"/>
          <w:sz w:val="18"/>
          <w:szCs w:val="18"/>
        </w:rPr>
        <w:t>D</w:t>
      </w:r>
      <w:r w:rsidRPr="00E67938">
        <w:rPr>
          <w:rFonts w:ascii="Noto Sans" w:eastAsia="Arial" w:hAnsi="Noto Sans" w:cs="Noto Sans"/>
          <w:b/>
          <w:spacing w:val="1"/>
          <w:sz w:val="18"/>
          <w:szCs w:val="18"/>
        </w:rPr>
        <w:t>Q</w:t>
      </w:r>
      <w:r w:rsidRPr="00E67938">
        <w:rPr>
          <w:rFonts w:ascii="Noto Sans" w:eastAsia="Arial" w:hAnsi="Noto Sans" w:cs="Noto Sans"/>
          <w:b/>
          <w:spacing w:val="3"/>
          <w:sz w:val="18"/>
          <w:szCs w:val="18"/>
        </w:rPr>
        <w:t>U</w:t>
      </w:r>
      <w:r w:rsidRPr="00E67938">
        <w:rPr>
          <w:rFonts w:ascii="Noto Sans" w:eastAsia="Arial" w:hAnsi="Noto Sans" w:cs="Noto Sans"/>
          <w:b/>
          <w:sz w:val="18"/>
          <w:szCs w:val="18"/>
        </w:rPr>
        <w:t>I</w:t>
      </w:r>
      <w:r w:rsidRPr="00E67938">
        <w:rPr>
          <w:rFonts w:ascii="Noto Sans" w:eastAsia="Arial" w:hAnsi="Noto Sans" w:cs="Noto Sans"/>
          <w:b/>
          <w:spacing w:val="-1"/>
          <w:sz w:val="18"/>
          <w:szCs w:val="18"/>
        </w:rPr>
        <w:t>S</w:t>
      </w:r>
      <w:r w:rsidRPr="00E67938">
        <w:rPr>
          <w:rFonts w:ascii="Noto Sans" w:eastAsia="Arial" w:hAnsi="Noto Sans" w:cs="Noto Sans"/>
          <w:b/>
          <w:sz w:val="18"/>
          <w:szCs w:val="18"/>
        </w:rPr>
        <w:t>I</w:t>
      </w:r>
      <w:r w:rsidRPr="00E67938">
        <w:rPr>
          <w:rFonts w:ascii="Noto Sans" w:eastAsia="Arial" w:hAnsi="Noto Sans" w:cs="Noto Sans"/>
          <w:b/>
          <w:spacing w:val="3"/>
          <w:sz w:val="18"/>
          <w:szCs w:val="18"/>
        </w:rPr>
        <w:t>C</w:t>
      </w:r>
      <w:r w:rsidRPr="00E67938">
        <w:rPr>
          <w:rFonts w:ascii="Noto Sans" w:eastAsia="Arial" w:hAnsi="Noto Sans" w:cs="Noto Sans"/>
          <w:b/>
          <w:sz w:val="18"/>
          <w:szCs w:val="18"/>
        </w:rPr>
        <w:t>I</w:t>
      </w:r>
      <w:r w:rsidRPr="00E67938">
        <w:rPr>
          <w:rFonts w:ascii="Noto Sans" w:eastAsia="Arial" w:hAnsi="Noto Sans" w:cs="Noto Sans"/>
          <w:b/>
          <w:spacing w:val="1"/>
          <w:sz w:val="18"/>
          <w:szCs w:val="18"/>
        </w:rPr>
        <w:t>O</w:t>
      </w:r>
      <w:r w:rsidRPr="00E67938">
        <w:rPr>
          <w:rFonts w:ascii="Noto Sans" w:eastAsia="Arial" w:hAnsi="Noto Sans" w:cs="Noto Sans"/>
          <w:b/>
          <w:sz w:val="18"/>
          <w:szCs w:val="18"/>
        </w:rPr>
        <w:t>N</w:t>
      </w:r>
      <w:r w:rsidRPr="00E67938">
        <w:rPr>
          <w:rFonts w:ascii="Noto Sans" w:eastAsia="Arial" w:hAnsi="Noto Sans" w:cs="Noto Sans"/>
          <w:b/>
          <w:spacing w:val="2"/>
          <w:sz w:val="18"/>
          <w:szCs w:val="18"/>
        </w:rPr>
        <w:t>E</w:t>
      </w:r>
      <w:r w:rsidRPr="00E67938">
        <w:rPr>
          <w:rFonts w:ascii="Noto Sans" w:eastAsia="Arial" w:hAnsi="Noto Sans" w:cs="Noto Sans"/>
          <w:b/>
          <w:sz w:val="18"/>
          <w:szCs w:val="18"/>
        </w:rPr>
        <w:t>S</w:t>
      </w:r>
      <w:r w:rsidRPr="00E67938">
        <w:rPr>
          <w:rFonts w:ascii="Noto Sans" w:eastAsia="Arial" w:hAnsi="Noto Sans" w:cs="Noto Sans"/>
          <w:b/>
          <w:spacing w:val="-17"/>
          <w:sz w:val="18"/>
          <w:szCs w:val="18"/>
        </w:rPr>
        <w:t xml:space="preserve"> </w:t>
      </w:r>
      <w:r w:rsidRPr="00E67938">
        <w:rPr>
          <w:rFonts w:ascii="Noto Sans" w:eastAsia="Arial" w:hAnsi="Noto Sans" w:cs="Noto Sans"/>
          <w:b/>
          <w:spacing w:val="3"/>
          <w:sz w:val="18"/>
          <w:szCs w:val="18"/>
        </w:rPr>
        <w:t>D</w:t>
      </w:r>
      <w:r w:rsidRPr="00E67938">
        <w:rPr>
          <w:rFonts w:ascii="Noto Sans" w:eastAsia="Arial" w:hAnsi="Noto Sans" w:cs="Noto Sans"/>
          <w:b/>
          <w:sz w:val="18"/>
          <w:szCs w:val="18"/>
        </w:rPr>
        <w:t>E</w:t>
      </w:r>
      <w:r w:rsidRPr="00E67938">
        <w:rPr>
          <w:rFonts w:ascii="Noto Sans" w:eastAsia="Arial" w:hAnsi="Noto Sans" w:cs="Noto Sans"/>
          <w:b/>
          <w:spacing w:val="-4"/>
          <w:sz w:val="18"/>
          <w:szCs w:val="18"/>
        </w:rPr>
        <w:t xml:space="preserve"> </w:t>
      </w:r>
      <w:r w:rsidRPr="00E67938">
        <w:rPr>
          <w:rFonts w:ascii="Noto Sans" w:eastAsia="Arial" w:hAnsi="Noto Sans" w:cs="Noto Sans"/>
          <w:b/>
          <w:sz w:val="18"/>
          <w:szCs w:val="18"/>
        </w:rPr>
        <w:t>B</w:t>
      </w:r>
      <w:r w:rsidRPr="00E67938">
        <w:rPr>
          <w:rFonts w:ascii="Noto Sans" w:eastAsia="Arial" w:hAnsi="Noto Sans" w:cs="Noto Sans"/>
          <w:b/>
          <w:spacing w:val="2"/>
          <w:sz w:val="18"/>
          <w:szCs w:val="18"/>
        </w:rPr>
        <w:t>IE</w:t>
      </w:r>
      <w:r w:rsidRPr="00E67938">
        <w:rPr>
          <w:rFonts w:ascii="Noto Sans" w:eastAsia="Arial" w:hAnsi="Noto Sans" w:cs="Noto Sans"/>
          <w:b/>
          <w:sz w:val="18"/>
          <w:szCs w:val="18"/>
        </w:rPr>
        <w:t>N</w:t>
      </w:r>
      <w:r w:rsidRPr="00E67938">
        <w:rPr>
          <w:rFonts w:ascii="Noto Sans" w:eastAsia="Arial" w:hAnsi="Noto Sans" w:cs="Noto Sans"/>
          <w:b/>
          <w:spacing w:val="-1"/>
          <w:sz w:val="18"/>
          <w:szCs w:val="18"/>
        </w:rPr>
        <w:t>E</w:t>
      </w:r>
      <w:r w:rsidRPr="00E67938">
        <w:rPr>
          <w:rFonts w:ascii="Noto Sans" w:eastAsia="Arial" w:hAnsi="Noto Sans" w:cs="Noto Sans"/>
          <w:b/>
          <w:spacing w:val="2"/>
          <w:sz w:val="18"/>
          <w:szCs w:val="18"/>
        </w:rPr>
        <w:t>S</w:t>
      </w:r>
      <w:r w:rsidRPr="00E67938">
        <w:rPr>
          <w:rFonts w:ascii="Noto Sans" w:eastAsia="Arial" w:hAnsi="Noto Sans" w:cs="Noto Sans"/>
          <w:b/>
          <w:sz w:val="18"/>
          <w:szCs w:val="18"/>
        </w:rPr>
        <w:t>,</w:t>
      </w:r>
      <w:r w:rsidRPr="00E67938">
        <w:rPr>
          <w:rFonts w:ascii="Noto Sans" w:eastAsia="Arial" w:hAnsi="Noto Sans" w:cs="Noto Sans"/>
          <w:b/>
          <w:spacing w:val="-4"/>
          <w:sz w:val="18"/>
          <w:szCs w:val="18"/>
        </w:rPr>
        <w:t xml:space="preserve"> </w:t>
      </w:r>
      <w:r w:rsidRPr="00E67938">
        <w:rPr>
          <w:rFonts w:ascii="Noto Sans" w:eastAsia="Arial" w:hAnsi="Noto Sans" w:cs="Noto Sans"/>
          <w:b/>
          <w:spacing w:val="-5"/>
          <w:sz w:val="18"/>
          <w:szCs w:val="18"/>
        </w:rPr>
        <w:t>A</w:t>
      </w:r>
      <w:r w:rsidRPr="00E67938">
        <w:rPr>
          <w:rFonts w:ascii="Noto Sans" w:eastAsia="Arial" w:hAnsi="Noto Sans" w:cs="Noto Sans"/>
          <w:b/>
          <w:sz w:val="18"/>
          <w:szCs w:val="18"/>
        </w:rPr>
        <w:t>R</w:t>
      </w:r>
      <w:r w:rsidRPr="00E67938">
        <w:rPr>
          <w:rFonts w:ascii="Noto Sans" w:eastAsia="Arial" w:hAnsi="Noto Sans" w:cs="Noto Sans"/>
          <w:b/>
          <w:spacing w:val="3"/>
          <w:sz w:val="18"/>
          <w:szCs w:val="18"/>
        </w:rPr>
        <w:t>R</w:t>
      </w:r>
      <w:r w:rsidRPr="00E67938">
        <w:rPr>
          <w:rFonts w:ascii="Noto Sans" w:eastAsia="Arial" w:hAnsi="Noto Sans" w:cs="Noto Sans"/>
          <w:b/>
          <w:spacing w:val="-1"/>
          <w:sz w:val="18"/>
          <w:szCs w:val="18"/>
        </w:rPr>
        <w:t>E</w:t>
      </w:r>
      <w:r w:rsidRPr="00E67938">
        <w:rPr>
          <w:rFonts w:ascii="Noto Sans" w:eastAsia="Arial" w:hAnsi="Noto Sans" w:cs="Noto Sans"/>
          <w:b/>
          <w:sz w:val="18"/>
          <w:szCs w:val="18"/>
        </w:rPr>
        <w:t>N</w:t>
      </w:r>
      <w:r w:rsidRPr="00E67938">
        <w:rPr>
          <w:rFonts w:ascii="Noto Sans" w:eastAsia="Arial" w:hAnsi="Noto Sans" w:cs="Noto Sans"/>
          <w:b/>
          <w:spacing w:val="5"/>
          <w:sz w:val="18"/>
          <w:szCs w:val="18"/>
        </w:rPr>
        <w:t>D</w:t>
      </w:r>
      <w:r w:rsidRPr="00E67938">
        <w:rPr>
          <w:rFonts w:ascii="Noto Sans" w:eastAsia="Arial" w:hAnsi="Noto Sans" w:cs="Noto Sans"/>
          <w:b/>
          <w:spacing w:val="-7"/>
          <w:sz w:val="18"/>
          <w:szCs w:val="18"/>
        </w:rPr>
        <w:t>A</w:t>
      </w:r>
      <w:r w:rsidRPr="00E67938">
        <w:rPr>
          <w:rFonts w:ascii="Noto Sans" w:eastAsia="Arial" w:hAnsi="Noto Sans" w:cs="Noto Sans"/>
          <w:b/>
          <w:spacing w:val="4"/>
          <w:sz w:val="18"/>
          <w:szCs w:val="18"/>
        </w:rPr>
        <w:t>M</w:t>
      </w:r>
      <w:r w:rsidRPr="00E67938">
        <w:rPr>
          <w:rFonts w:ascii="Noto Sans" w:eastAsia="Arial" w:hAnsi="Noto Sans" w:cs="Noto Sans"/>
          <w:b/>
          <w:spacing w:val="2"/>
          <w:sz w:val="18"/>
          <w:szCs w:val="18"/>
        </w:rPr>
        <w:t>I</w:t>
      </w:r>
      <w:r w:rsidRPr="00E67938">
        <w:rPr>
          <w:rFonts w:ascii="Noto Sans" w:eastAsia="Arial" w:hAnsi="Noto Sans" w:cs="Noto Sans"/>
          <w:b/>
          <w:spacing w:val="-1"/>
          <w:sz w:val="18"/>
          <w:szCs w:val="18"/>
        </w:rPr>
        <w:t>E</w:t>
      </w:r>
      <w:r w:rsidRPr="00E67938">
        <w:rPr>
          <w:rFonts w:ascii="Noto Sans" w:eastAsia="Arial" w:hAnsi="Noto Sans" w:cs="Noto Sans"/>
          <w:b/>
          <w:sz w:val="18"/>
          <w:szCs w:val="18"/>
        </w:rPr>
        <w:t>N</w:t>
      </w:r>
      <w:r w:rsidRPr="00E67938">
        <w:rPr>
          <w:rFonts w:ascii="Noto Sans" w:eastAsia="Arial" w:hAnsi="Noto Sans" w:cs="Noto Sans"/>
          <w:b/>
          <w:spacing w:val="3"/>
          <w:sz w:val="18"/>
          <w:szCs w:val="18"/>
        </w:rPr>
        <w:t>T</w:t>
      </w:r>
      <w:r w:rsidRPr="00E67938">
        <w:rPr>
          <w:rFonts w:ascii="Noto Sans" w:eastAsia="Arial" w:hAnsi="Noto Sans" w:cs="Noto Sans"/>
          <w:b/>
          <w:spacing w:val="1"/>
          <w:sz w:val="18"/>
          <w:szCs w:val="18"/>
        </w:rPr>
        <w:t>O</w:t>
      </w:r>
      <w:r w:rsidRPr="00E67938">
        <w:rPr>
          <w:rFonts w:ascii="Noto Sans" w:eastAsia="Arial" w:hAnsi="Noto Sans" w:cs="Noto Sans"/>
          <w:b/>
          <w:sz w:val="18"/>
          <w:szCs w:val="18"/>
        </w:rPr>
        <w:t>S</w:t>
      </w:r>
      <w:r w:rsidRPr="00E67938">
        <w:rPr>
          <w:rFonts w:ascii="Noto Sans" w:eastAsia="Arial" w:hAnsi="Noto Sans" w:cs="Noto Sans"/>
          <w:b/>
          <w:spacing w:val="-20"/>
          <w:sz w:val="18"/>
          <w:szCs w:val="18"/>
        </w:rPr>
        <w:t xml:space="preserve"> </w:t>
      </w:r>
      <w:r w:rsidRPr="00E67938">
        <w:rPr>
          <w:rFonts w:ascii="Noto Sans" w:eastAsia="Arial" w:hAnsi="Noto Sans" w:cs="Noto Sans"/>
          <w:b/>
          <w:sz w:val="18"/>
          <w:szCs w:val="18"/>
        </w:rPr>
        <w:t>Y C</w:t>
      </w:r>
      <w:r w:rsidRPr="00E67938">
        <w:rPr>
          <w:rFonts w:ascii="Noto Sans" w:eastAsia="Arial" w:hAnsi="Noto Sans" w:cs="Noto Sans"/>
          <w:b/>
          <w:spacing w:val="1"/>
          <w:sz w:val="18"/>
          <w:szCs w:val="18"/>
        </w:rPr>
        <w:t>O</w:t>
      </w:r>
      <w:r w:rsidRPr="00E67938">
        <w:rPr>
          <w:rFonts w:ascii="Noto Sans" w:eastAsia="Arial" w:hAnsi="Noto Sans" w:cs="Noto Sans"/>
          <w:b/>
          <w:sz w:val="18"/>
          <w:szCs w:val="18"/>
        </w:rPr>
        <w:t>N</w:t>
      </w:r>
      <w:r w:rsidRPr="00E67938">
        <w:rPr>
          <w:rFonts w:ascii="Noto Sans" w:eastAsia="Arial" w:hAnsi="Noto Sans" w:cs="Noto Sans"/>
          <w:b/>
          <w:spacing w:val="3"/>
          <w:sz w:val="18"/>
          <w:szCs w:val="18"/>
        </w:rPr>
        <w:t>TR</w:t>
      </w:r>
      <w:r w:rsidRPr="00E67938">
        <w:rPr>
          <w:rFonts w:ascii="Noto Sans" w:eastAsia="Arial" w:hAnsi="Noto Sans" w:cs="Noto Sans"/>
          <w:b/>
          <w:spacing w:val="-7"/>
          <w:sz w:val="18"/>
          <w:szCs w:val="18"/>
        </w:rPr>
        <w:t>A</w:t>
      </w:r>
      <w:r w:rsidRPr="00E67938">
        <w:rPr>
          <w:rFonts w:ascii="Noto Sans" w:eastAsia="Arial" w:hAnsi="Noto Sans" w:cs="Noto Sans"/>
          <w:b/>
          <w:spacing w:val="6"/>
          <w:sz w:val="18"/>
          <w:szCs w:val="18"/>
        </w:rPr>
        <w:t>T</w:t>
      </w:r>
      <w:r w:rsidRPr="00E67938">
        <w:rPr>
          <w:rFonts w:ascii="Noto Sans" w:eastAsia="Arial" w:hAnsi="Noto Sans" w:cs="Noto Sans"/>
          <w:b/>
          <w:spacing w:val="-5"/>
          <w:sz w:val="18"/>
          <w:szCs w:val="18"/>
        </w:rPr>
        <w:t>A</w:t>
      </w:r>
      <w:r w:rsidRPr="00E67938">
        <w:rPr>
          <w:rFonts w:ascii="Noto Sans" w:eastAsia="Arial" w:hAnsi="Noto Sans" w:cs="Noto Sans"/>
          <w:b/>
          <w:spacing w:val="3"/>
          <w:sz w:val="18"/>
          <w:szCs w:val="18"/>
        </w:rPr>
        <w:t>C</w:t>
      </w:r>
      <w:r w:rsidRPr="00E67938">
        <w:rPr>
          <w:rFonts w:ascii="Noto Sans" w:eastAsia="Arial" w:hAnsi="Noto Sans" w:cs="Noto Sans"/>
          <w:b/>
          <w:sz w:val="18"/>
          <w:szCs w:val="18"/>
        </w:rPr>
        <w:t>I</w:t>
      </w:r>
      <w:r w:rsidRPr="00E67938">
        <w:rPr>
          <w:rFonts w:ascii="Noto Sans" w:eastAsia="Arial" w:hAnsi="Noto Sans" w:cs="Noto Sans"/>
          <w:b/>
          <w:spacing w:val="1"/>
          <w:sz w:val="18"/>
          <w:szCs w:val="18"/>
        </w:rPr>
        <w:t>Ó</w:t>
      </w:r>
      <w:r w:rsidRPr="00E67938">
        <w:rPr>
          <w:rFonts w:ascii="Noto Sans" w:eastAsia="Arial" w:hAnsi="Noto Sans" w:cs="Noto Sans"/>
          <w:b/>
          <w:sz w:val="18"/>
          <w:szCs w:val="18"/>
        </w:rPr>
        <w:t>N</w:t>
      </w:r>
      <w:r w:rsidRPr="00E67938">
        <w:rPr>
          <w:rFonts w:ascii="Noto Sans" w:eastAsia="Arial" w:hAnsi="Noto Sans" w:cs="Noto Sans"/>
          <w:b/>
          <w:spacing w:val="-16"/>
          <w:sz w:val="18"/>
          <w:szCs w:val="18"/>
        </w:rPr>
        <w:t xml:space="preserve"> </w:t>
      </w:r>
      <w:r w:rsidRPr="00E67938">
        <w:rPr>
          <w:rFonts w:ascii="Noto Sans" w:eastAsia="Arial" w:hAnsi="Noto Sans" w:cs="Noto Sans"/>
          <w:b/>
          <w:spacing w:val="3"/>
          <w:w w:val="99"/>
          <w:sz w:val="18"/>
          <w:szCs w:val="18"/>
        </w:rPr>
        <w:t>D</w:t>
      </w:r>
      <w:r w:rsidRPr="00E67938">
        <w:rPr>
          <w:rFonts w:ascii="Noto Sans" w:eastAsia="Arial" w:hAnsi="Noto Sans" w:cs="Noto Sans"/>
          <w:b/>
          <w:w w:val="99"/>
          <w:sz w:val="18"/>
          <w:szCs w:val="18"/>
        </w:rPr>
        <w:t xml:space="preserve">E </w:t>
      </w:r>
      <w:r w:rsidRPr="00E67938">
        <w:rPr>
          <w:rFonts w:ascii="Noto Sans" w:eastAsia="Arial" w:hAnsi="Noto Sans" w:cs="Noto Sans"/>
          <w:b/>
          <w:spacing w:val="-1"/>
          <w:w w:val="99"/>
          <w:sz w:val="18"/>
          <w:szCs w:val="18"/>
        </w:rPr>
        <w:t>SE</w:t>
      </w:r>
      <w:r w:rsidRPr="00E67938">
        <w:rPr>
          <w:rFonts w:ascii="Noto Sans" w:eastAsia="Arial" w:hAnsi="Noto Sans" w:cs="Noto Sans"/>
          <w:b/>
          <w:spacing w:val="3"/>
          <w:w w:val="99"/>
          <w:sz w:val="18"/>
          <w:szCs w:val="18"/>
        </w:rPr>
        <w:t>R</w:t>
      </w:r>
      <w:r w:rsidRPr="00E67938">
        <w:rPr>
          <w:rFonts w:ascii="Noto Sans" w:eastAsia="Arial" w:hAnsi="Noto Sans" w:cs="Noto Sans"/>
          <w:b/>
          <w:spacing w:val="-1"/>
          <w:w w:val="99"/>
          <w:sz w:val="18"/>
          <w:szCs w:val="18"/>
        </w:rPr>
        <w:t>V</w:t>
      </w:r>
      <w:r w:rsidRPr="00E67938">
        <w:rPr>
          <w:rFonts w:ascii="Noto Sans" w:eastAsia="Arial" w:hAnsi="Noto Sans" w:cs="Noto Sans"/>
          <w:b/>
          <w:w w:val="99"/>
          <w:sz w:val="18"/>
          <w:szCs w:val="18"/>
        </w:rPr>
        <w:t>ICI</w:t>
      </w:r>
      <w:r w:rsidRPr="00E67938">
        <w:rPr>
          <w:rFonts w:ascii="Noto Sans" w:eastAsia="Arial" w:hAnsi="Noto Sans" w:cs="Noto Sans"/>
          <w:b/>
          <w:spacing w:val="3"/>
          <w:w w:val="99"/>
          <w:sz w:val="18"/>
          <w:szCs w:val="18"/>
        </w:rPr>
        <w:t>O</w:t>
      </w:r>
      <w:r w:rsidRPr="00E67938">
        <w:rPr>
          <w:rFonts w:ascii="Noto Sans" w:eastAsia="Arial" w:hAnsi="Noto Sans" w:cs="Noto Sans"/>
          <w:b/>
          <w:w w:val="99"/>
          <w:sz w:val="18"/>
          <w:szCs w:val="18"/>
        </w:rPr>
        <w:t>S</w:t>
      </w:r>
    </w:p>
    <w:p w14:paraId="39685729" w14:textId="77777777" w:rsidR="002D0C2D" w:rsidRPr="00E67938" w:rsidRDefault="002D0C2D" w:rsidP="002D0C2D">
      <w:pPr>
        <w:ind w:right="-36"/>
        <w:jc w:val="both"/>
        <w:rPr>
          <w:rFonts w:ascii="Noto Sans" w:eastAsia="Times New Roman" w:hAnsi="Noto Sans" w:cs="Noto Sans"/>
          <w:sz w:val="18"/>
          <w:szCs w:val="18"/>
          <w:lang w:eastAsia="ar-SA"/>
        </w:rPr>
      </w:pPr>
    </w:p>
    <w:p w14:paraId="72E4831A" w14:textId="77777777" w:rsidR="002D0C2D" w:rsidRPr="00E67938" w:rsidRDefault="002D0C2D" w:rsidP="002D0C2D">
      <w:pPr>
        <w:ind w:right="-36"/>
        <w:jc w:val="both"/>
        <w:rPr>
          <w:rFonts w:ascii="Noto Sans" w:eastAsia="Arial" w:hAnsi="Noto Sans" w:cs="Noto Sans"/>
          <w:sz w:val="18"/>
          <w:szCs w:val="18"/>
        </w:rPr>
      </w:pPr>
      <w:r w:rsidRPr="00E67938">
        <w:rPr>
          <w:rFonts w:ascii="Noto Sans" w:eastAsia="Arial" w:hAnsi="Noto Sans" w:cs="Noto Sans"/>
          <w:spacing w:val="-1"/>
          <w:sz w:val="18"/>
          <w:szCs w:val="18"/>
        </w:rPr>
        <w:t>E</w:t>
      </w:r>
      <w:r w:rsidRPr="00E67938">
        <w:rPr>
          <w:rFonts w:ascii="Noto Sans" w:eastAsia="Arial" w:hAnsi="Noto Sans" w:cs="Noto Sans"/>
          <w:sz w:val="18"/>
          <w:szCs w:val="18"/>
        </w:rPr>
        <w:t>l</w:t>
      </w:r>
      <w:r w:rsidRPr="00E67938">
        <w:rPr>
          <w:rFonts w:ascii="Noto Sans" w:eastAsia="Arial" w:hAnsi="Noto Sans" w:cs="Noto Sans"/>
          <w:spacing w:val="9"/>
          <w:sz w:val="18"/>
          <w:szCs w:val="18"/>
        </w:rPr>
        <w:t xml:space="preserve"> </w:t>
      </w:r>
      <w:r w:rsidRPr="00E67938">
        <w:rPr>
          <w:rFonts w:ascii="Noto Sans" w:eastAsia="Arial" w:hAnsi="Noto Sans" w:cs="Noto Sans"/>
          <w:sz w:val="18"/>
          <w:szCs w:val="18"/>
        </w:rPr>
        <w:t>In</w:t>
      </w:r>
      <w:r w:rsidRPr="00E67938">
        <w:rPr>
          <w:rFonts w:ascii="Noto Sans" w:eastAsia="Arial" w:hAnsi="Noto Sans" w:cs="Noto Sans"/>
          <w:spacing w:val="1"/>
          <w:sz w:val="18"/>
          <w:szCs w:val="18"/>
        </w:rPr>
        <w:t>s</w:t>
      </w:r>
      <w:r w:rsidRPr="00E67938">
        <w:rPr>
          <w:rFonts w:ascii="Noto Sans" w:eastAsia="Arial" w:hAnsi="Noto Sans" w:cs="Noto Sans"/>
          <w:spacing w:val="2"/>
          <w:sz w:val="18"/>
          <w:szCs w:val="18"/>
        </w:rPr>
        <w:t>t</w:t>
      </w:r>
      <w:r w:rsidRPr="00E67938">
        <w:rPr>
          <w:rFonts w:ascii="Noto Sans" w:eastAsia="Arial" w:hAnsi="Noto Sans" w:cs="Noto Sans"/>
          <w:spacing w:val="-1"/>
          <w:sz w:val="18"/>
          <w:szCs w:val="18"/>
        </w:rPr>
        <w:t>i</w:t>
      </w:r>
      <w:r w:rsidRPr="00E67938">
        <w:rPr>
          <w:rFonts w:ascii="Noto Sans" w:eastAsia="Arial" w:hAnsi="Noto Sans" w:cs="Noto Sans"/>
          <w:sz w:val="18"/>
          <w:szCs w:val="18"/>
        </w:rPr>
        <w:t>tu</w:t>
      </w:r>
      <w:r w:rsidRPr="00E67938">
        <w:rPr>
          <w:rFonts w:ascii="Noto Sans" w:eastAsia="Arial" w:hAnsi="Noto Sans" w:cs="Noto Sans"/>
          <w:spacing w:val="2"/>
          <w:sz w:val="18"/>
          <w:szCs w:val="18"/>
        </w:rPr>
        <w:t>t</w:t>
      </w:r>
      <w:r w:rsidRPr="00E67938">
        <w:rPr>
          <w:rFonts w:ascii="Noto Sans" w:eastAsia="Arial" w:hAnsi="Noto Sans" w:cs="Noto Sans"/>
          <w:sz w:val="18"/>
          <w:szCs w:val="18"/>
        </w:rPr>
        <w:t>o</w:t>
      </w:r>
      <w:r w:rsidRPr="00E67938">
        <w:rPr>
          <w:rFonts w:ascii="Noto Sans" w:eastAsia="Arial" w:hAnsi="Noto Sans" w:cs="Noto Sans"/>
          <w:spacing w:val="4"/>
          <w:sz w:val="18"/>
          <w:szCs w:val="18"/>
        </w:rPr>
        <w:t xml:space="preserve"> </w:t>
      </w:r>
      <w:r w:rsidRPr="00E67938">
        <w:rPr>
          <w:rFonts w:ascii="Noto Sans" w:eastAsia="Arial" w:hAnsi="Noto Sans" w:cs="Noto Sans"/>
          <w:sz w:val="18"/>
          <w:szCs w:val="18"/>
        </w:rPr>
        <w:t>Me</w:t>
      </w:r>
      <w:r w:rsidRPr="00E67938">
        <w:rPr>
          <w:rFonts w:ascii="Noto Sans" w:eastAsia="Arial" w:hAnsi="Noto Sans" w:cs="Noto Sans"/>
          <w:spacing w:val="1"/>
          <w:sz w:val="18"/>
          <w:szCs w:val="18"/>
        </w:rPr>
        <w:t>x</w:t>
      </w:r>
      <w:r w:rsidRPr="00E67938">
        <w:rPr>
          <w:rFonts w:ascii="Noto Sans" w:eastAsia="Arial" w:hAnsi="Noto Sans" w:cs="Noto Sans"/>
          <w:spacing w:val="-1"/>
          <w:sz w:val="18"/>
          <w:szCs w:val="18"/>
        </w:rPr>
        <w:t>i</w:t>
      </w:r>
      <w:r w:rsidRPr="00E67938">
        <w:rPr>
          <w:rFonts w:ascii="Noto Sans" w:eastAsia="Arial" w:hAnsi="Noto Sans" w:cs="Noto Sans"/>
          <w:spacing w:val="1"/>
          <w:sz w:val="18"/>
          <w:szCs w:val="18"/>
        </w:rPr>
        <w:t>c</w:t>
      </w:r>
      <w:r w:rsidRPr="00E67938">
        <w:rPr>
          <w:rFonts w:ascii="Noto Sans" w:eastAsia="Arial" w:hAnsi="Noto Sans" w:cs="Noto Sans"/>
          <w:sz w:val="18"/>
          <w:szCs w:val="18"/>
        </w:rPr>
        <w:t>a</w:t>
      </w:r>
      <w:r w:rsidRPr="00E67938">
        <w:rPr>
          <w:rFonts w:ascii="Noto Sans" w:eastAsia="Arial" w:hAnsi="Noto Sans" w:cs="Noto Sans"/>
          <w:spacing w:val="2"/>
          <w:sz w:val="18"/>
          <w:szCs w:val="18"/>
        </w:rPr>
        <w:t>n</w:t>
      </w:r>
      <w:r w:rsidRPr="00E67938">
        <w:rPr>
          <w:rFonts w:ascii="Noto Sans" w:eastAsia="Arial" w:hAnsi="Noto Sans" w:cs="Noto Sans"/>
          <w:sz w:val="18"/>
          <w:szCs w:val="18"/>
        </w:rPr>
        <w:t>o</w:t>
      </w:r>
      <w:r w:rsidRPr="00E67938">
        <w:rPr>
          <w:rFonts w:ascii="Noto Sans" w:eastAsia="Arial" w:hAnsi="Noto Sans" w:cs="Noto Sans"/>
          <w:spacing w:val="2"/>
          <w:sz w:val="18"/>
          <w:szCs w:val="18"/>
        </w:rPr>
        <w:t xml:space="preserve"> </w:t>
      </w:r>
      <w:r w:rsidRPr="00E67938">
        <w:rPr>
          <w:rFonts w:ascii="Noto Sans" w:eastAsia="Arial" w:hAnsi="Noto Sans" w:cs="Noto Sans"/>
          <w:sz w:val="18"/>
          <w:szCs w:val="18"/>
        </w:rPr>
        <w:t>d</w:t>
      </w:r>
      <w:r w:rsidRPr="00E67938">
        <w:rPr>
          <w:rFonts w:ascii="Noto Sans" w:eastAsia="Arial" w:hAnsi="Noto Sans" w:cs="Noto Sans"/>
          <w:spacing w:val="2"/>
          <w:sz w:val="18"/>
          <w:szCs w:val="18"/>
        </w:rPr>
        <w:t>e</w:t>
      </w:r>
      <w:r w:rsidRPr="00E67938">
        <w:rPr>
          <w:rFonts w:ascii="Noto Sans" w:eastAsia="Arial" w:hAnsi="Noto Sans" w:cs="Noto Sans"/>
          <w:sz w:val="18"/>
          <w:szCs w:val="18"/>
        </w:rPr>
        <w:t>l</w:t>
      </w:r>
      <w:r w:rsidRPr="00E67938">
        <w:rPr>
          <w:rFonts w:ascii="Noto Sans" w:eastAsia="Arial" w:hAnsi="Noto Sans" w:cs="Noto Sans"/>
          <w:spacing w:val="8"/>
          <w:sz w:val="18"/>
          <w:szCs w:val="18"/>
        </w:rPr>
        <w:t xml:space="preserve"> </w:t>
      </w:r>
      <w:r w:rsidRPr="00E67938">
        <w:rPr>
          <w:rFonts w:ascii="Noto Sans" w:eastAsia="Arial" w:hAnsi="Noto Sans" w:cs="Noto Sans"/>
          <w:spacing w:val="2"/>
          <w:sz w:val="18"/>
          <w:szCs w:val="18"/>
        </w:rPr>
        <w:t>S</w:t>
      </w:r>
      <w:r w:rsidRPr="00E67938">
        <w:rPr>
          <w:rFonts w:ascii="Noto Sans" w:eastAsia="Arial" w:hAnsi="Noto Sans" w:cs="Noto Sans"/>
          <w:sz w:val="18"/>
          <w:szCs w:val="18"/>
        </w:rPr>
        <w:t>egu</w:t>
      </w:r>
      <w:r w:rsidRPr="00E67938">
        <w:rPr>
          <w:rFonts w:ascii="Noto Sans" w:eastAsia="Arial" w:hAnsi="Noto Sans" w:cs="Noto Sans"/>
          <w:spacing w:val="1"/>
          <w:sz w:val="18"/>
          <w:szCs w:val="18"/>
        </w:rPr>
        <w:t>r</w:t>
      </w:r>
      <w:r w:rsidRPr="00E67938">
        <w:rPr>
          <w:rFonts w:ascii="Noto Sans" w:eastAsia="Arial" w:hAnsi="Noto Sans" w:cs="Noto Sans"/>
          <w:sz w:val="18"/>
          <w:szCs w:val="18"/>
        </w:rPr>
        <w:t>o</w:t>
      </w:r>
      <w:r w:rsidRPr="00E67938">
        <w:rPr>
          <w:rFonts w:ascii="Noto Sans" w:eastAsia="Arial" w:hAnsi="Noto Sans" w:cs="Noto Sans"/>
          <w:spacing w:val="4"/>
          <w:sz w:val="18"/>
          <w:szCs w:val="18"/>
        </w:rPr>
        <w:t xml:space="preserve"> </w:t>
      </w:r>
      <w:r w:rsidRPr="00E67938">
        <w:rPr>
          <w:rFonts w:ascii="Noto Sans" w:eastAsia="Arial" w:hAnsi="Noto Sans" w:cs="Noto Sans"/>
          <w:spacing w:val="2"/>
          <w:sz w:val="18"/>
          <w:szCs w:val="18"/>
        </w:rPr>
        <w:t>S</w:t>
      </w:r>
      <w:r w:rsidRPr="00E67938">
        <w:rPr>
          <w:rFonts w:ascii="Noto Sans" w:eastAsia="Arial" w:hAnsi="Noto Sans" w:cs="Noto Sans"/>
          <w:sz w:val="18"/>
          <w:szCs w:val="18"/>
        </w:rPr>
        <w:t>o</w:t>
      </w:r>
      <w:r w:rsidRPr="00E67938">
        <w:rPr>
          <w:rFonts w:ascii="Noto Sans" w:eastAsia="Arial" w:hAnsi="Noto Sans" w:cs="Noto Sans"/>
          <w:spacing w:val="1"/>
          <w:sz w:val="18"/>
          <w:szCs w:val="18"/>
        </w:rPr>
        <w:t>c</w:t>
      </w:r>
      <w:r w:rsidRPr="00E67938">
        <w:rPr>
          <w:rFonts w:ascii="Noto Sans" w:eastAsia="Arial" w:hAnsi="Noto Sans" w:cs="Noto Sans"/>
          <w:spacing w:val="-1"/>
          <w:sz w:val="18"/>
          <w:szCs w:val="18"/>
        </w:rPr>
        <w:t>i</w:t>
      </w:r>
      <w:r w:rsidRPr="00E67938">
        <w:rPr>
          <w:rFonts w:ascii="Noto Sans" w:eastAsia="Arial" w:hAnsi="Noto Sans" w:cs="Noto Sans"/>
          <w:spacing w:val="2"/>
          <w:sz w:val="18"/>
          <w:szCs w:val="18"/>
        </w:rPr>
        <w:t>a</w:t>
      </w:r>
      <w:r w:rsidRPr="00E67938">
        <w:rPr>
          <w:rFonts w:ascii="Noto Sans" w:eastAsia="Arial" w:hAnsi="Noto Sans" w:cs="Noto Sans"/>
          <w:sz w:val="18"/>
          <w:szCs w:val="18"/>
        </w:rPr>
        <w:t>l</w:t>
      </w:r>
      <w:r w:rsidRPr="00E67938">
        <w:rPr>
          <w:rFonts w:ascii="Noto Sans" w:eastAsia="Arial" w:hAnsi="Noto Sans" w:cs="Noto Sans"/>
          <w:spacing w:val="5"/>
          <w:sz w:val="18"/>
          <w:szCs w:val="18"/>
        </w:rPr>
        <w:t xml:space="preserve"> </w:t>
      </w:r>
      <w:r w:rsidRPr="00E67938">
        <w:rPr>
          <w:rFonts w:ascii="Noto Sans" w:eastAsia="Arial" w:hAnsi="Noto Sans" w:cs="Noto Sans"/>
          <w:spacing w:val="1"/>
          <w:sz w:val="18"/>
          <w:szCs w:val="18"/>
        </w:rPr>
        <w:t>(</w:t>
      </w:r>
      <w:r w:rsidRPr="00E67938">
        <w:rPr>
          <w:rFonts w:ascii="Noto Sans" w:eastAsia="Arial" w:hAnsi="Noto Sans" w:cs="Noto Sans"/>
          <w:sz w:val="18"/>
          <w:szCs w:val="18"/>
        </w:rPr>
        <w:t>IM</w:t>
      </w:r>
      <w:r w:rsidRPr="00E67938">
        <w:rPr>
          <w:rFonts w:ascii="Noto Sans" w:eastAsia="Arial" w:hAnsi="Noto Sans" w:cs="Noto Sans"/>
          <w:spacing w:val="2"/>
          <w:sz w:val="18"/>
          <w:szCs w:val="18"/>
        </w:rPr>
        <w:t>S</w:t>
      </w:r>
      <w:r w:rsidRPr="00E67938">
        <w:rPr>
          <w:rFonts w:ascii="Noto Sans" w:eastAsia="Arial" w:hAnsi="Noto Sans" w:cs="Noto Sans"/>
          <w:spacing w:val="-1"/>
          <w:sz w:val="18"/>
          <w:szCs w:val="18"/>
        </w:rPr>
        <w:t>S</w:t>
      </w:r>
      <w:r w:rsidRPr="00E67938">
        <w:rPr>
          <w:rFonts w:ascii="Noto Sans" w:eastAsia="Arial" w:hAnsi="Noto Sans" w:cs="Noto Sans"/>
          <w:spacing w:val="1"/>
          <w:sz w:val="18"/>
          <w:szCs w:val="18"/>
        </w:rPr>
        <w:t>)</w:t>
      </w:r>
      <w:r w:rsidRPr="00E67938">
        <w:rPr>
          <w:rFonts w:ascii="Noto Sans" w:eastAsia="Arial" w:hAnsi="Noto Sans" w:cs="Noto Sans"/>
          <w:sz w:val="18"/>
          <w:szCs w:val="18"/>
        </w:rPr>
        <w:t>,</w:t>
      </w:r>
      <w:r w:rsidRPr="00E67938">
        <w:rPr>
          <w:rFonts w:ascii="Noto Sans" w:eastAsia="Arial" w:hAnsi="Noto Sans" w:cs="Noto Sans"/>
          <w:spacing w:val="5"/>
          <w:sz w:val="18"/>
          <w:szCs w:val="18"/>
        </w:rPr>
        <w:t xml:space="preserve"> </w:t>
      </w:r>
      <w:r w:rsidRPr="00E67938">
        <w:rPr>
          <w:rFonts w:ascii="Noto Sans" w:eastAsia="Arial" w:hAnsi="Noto Sans" w:cs="Noto Sans"/>
          <w:sz w:val="18"/>
          <w:szCs w:val="18"/>
        </w:rPr>
        <w:t>es</w:t>
      </w:r>
      <w:r w:rsidRPr="00E67938">
        <w:rPr>
          <w:rFonts w:ascii="Noto Sans" w:eastAsia="Arial" w:hAnsi="Noto Sans" w:cs="Noto Sans"/>
          <w:spacing w:val="11"/>
          <w:sz w:val="18"/>
          <w:szCs w:val="18"/>
        </w:rPr>
        <w:t xml:space="preserve"> </w:t>
      </w:r>
      <w:r w:rsidRPr="00E67938">
        <w:rPr>
          <w:rFonts w:ascii="Noto Sans" w:eastAsia="Arial" w:hAnsi="Noto Sans" w:cs="Noto Sans"/>
          <w:spacing w:val="1"/>
          <w:sz w:val="18"/>
          <w:szCs w:val="18"/>
        </w:rPr>
        <w:t>r</w:t>
      </w:r>
      <w:r w:rsidRPr="00E67938">
        <w:rPr>
          <w:rFonts w:ascii="Noto Sans" w:eastAsia="Arial" w:hAnsi="Noto Sans" w:cs="Noto Sans"/>
          <w:sz w:val="18"/>
          <w:szCs w:val="18"/>
        </w:rPr>
        <w:t>e</w:t>
      </w:r>
      <w:r w:rsidRPr="00E67938">
        <w:rPr>
          <w:rFonts w:ascii="Noto Sans" w:eastAsia="Arial" w:hAnsi="Noto Sans" w:cs="Noto Sans"/>
          <w:spacing w:val="1"/>
          <w:sz w:val="18"/>
          <w:szCs w:val="18"/>
        </w:rPr>
        <w:t>s</w:t>
      </w:r>
      <w:r w:rsidRPr="00E67938">
        <w:rPr>
          <w:rFonts w:ascii="Noto Sans" w:eastAsia="Arial" w:hAnsi="Noto Sans" w:cs="Noto Sans"/>
          <w:sz w:val="18"/>
          <w:szCs w:val="18"/>
        </w:rPr>
        <w:t>pon</w:t>
      </w:r>
      <w:r w:rsidRPr="00E67938">
        <w:rPr>
          <w:rFonts w:ascii="Noto Sans" w:eastAsia="Arial" w:hAnsi="Noto Sans" w:cs="Noto Sans"/>
          <w:spacing w:val="1"/>
          <w:sz w:val="18"/>
          <w:szCs w:val="18"/>
        </w:rPr>
        <w:t>s</w:t>
      </w:r>
      <w:r w:rsidRPr="00E67938">
        <w:rPr>
          <w:rFonts w:ascii="Noto Sans" w:eastAsia="Arial" w:hAnsi="Noto Sans" w:cs="Noto Sans"/>
          <w:sz w:val="18"/>
          <w:szCs w:val="18"/>
        </w:rPr>
        <w:t>a</w:t>
      </w:r>
      <w:r w:rsidRPr="00E67938">
        <w:rPr>
          <w:rFonts w:ascii="Noto Sans" w:eastAsia="Arial" w:hAnsi="Noto Sans" w:cs="Noto Sans"/>
          <w:spacing w:val="2"/>
          <w:sz w:val="18"/>
          <w:szCs w:val="18"/>
        </w:rPr>
        <w:t>b</w:t>
      </w:r>
      <w:r w:rsidRPr="00E67938">
        <w:rPr>
          <w:rFonts w:ascii="Noto Sans" w:eastAsia="Arial" w:hAnsi="Noto Sans" w:cs="Noto Sans"/>
          <w:spacing w:val="-1"/>
          <w:sz w:val="18"/>
          <w:szCs w:val="18"/>
        </w:rPr>
        <w:t>l</w:t>
      </w:r>
      <w:r w:rsidRPr="00E67938">
        <w:rPr>
          <w:rFonts w:ascii="Noto Sans" w:eastAsia="Arial" w:hAnsi="Noto Sans" w:cs="Noto Sans"/>
          <w:sz w:val="18"/>
          <w:szCs w:val="18"/>
        </w:rPr>
        <w:t>e d</w:t>
      </w:r>
      <w:r w:rsidRPr="00E67938">
        <w:rPr>
          <w:rFonts w:ascii="Noto Sans" w:eastAsia="Arial" w:hAnsi="Noto Sans" w:cs="Noto Sans"/>
          <w:spacing w:val="2"/>
          <w:sz w:val="18"/>
          <w:szCs w:val="18"/>
        </w:rPr>
        <w:t>e</w:t>
      </w:r>
      <w:r w:rsidRPr="00E67938">
        <w:rPr>
          <w:rFonts w:ascii="Noto Sans" w:eastAsia="Arial" w:hAnsi="Noto Sans" w:cs="Noto Sans"/>
          <w:sz w:val="18"/>
          <w:szCs w:val="18"/>
        </w:rPr>
        <w:t>l</w:t>
      </w:r>
      <w:r w:rsidRPr="00E67938">
        <w:rPr>
          <w:rFonts w:ascii="Noto Sans" w:eastAsia="Arial" w:hAnsi="Noto Sans" w:cs="Noto Sans"/>
          <w:spacing w:val="8"/>
          <w:sz w:val="18"/>
          <w:szCs w:val="18"/>
        </w:rPr>
        <w:t xml:space="preserve"> </w:t>
      </w:r>
      <w:r w:rsidRPr="00E67938">
        <w:rPr>
          <w:rFonts w:ascii="Noto Sans" w:eastAsia="Arial" w:hAnsi="Noto Sans" w:cs="Noto Sans"/>
          <w:sz w:val="18"/>
          <w:szCs w:val="18"/>
        </w:rPr>
        <w:t>t</w:t>
      </w:r>
      <w:r w:rsidRPr="00E67938">
        <w:rPr>
          <w:rFonts w:ascii="Noto Sans" w:eastAsia="Arial" w:hAnsi="Noto Sans" w:cs="Noto Sans"/>
          <w:spacing w:val="1"/>
          <w:sz w:val="18"/>
          <w:szCs w:val="18"/>
        </w:rPr>
        <w:t>r</w:t>
      </w:r>
      <w:r w:rsidRPr="00E67938">
        <w:rPr>
          <w:rFonts w:ascii="Noto Sans" w:eastAsia="Arial" w:hAnsi="Noto Sans" w:cs="Noto Sans"/>
          <w:sz w:val="18"/>
          <w:szCs w:val="18"/>
        </w:rPr>
        <w:t>ata</w:t>
      </w:r>
      <w:r w:rsidRPr="00E67938">
        <w:rPr>
          <w:rFonts w:ascii="Noto Sans" w:eastAsia="Arial" w:hAnsi="Noto Sans" w:cs="Noto Sans"/>
          <w:spacing w:val="4"/>
          <w:sz w:val="18"/>
          <w:szCs w:val="18"/>
        </w:rPr>
        <w:t>m</w:t>
      </w:r>
      <w:r w:rsidRPr="00E67938">
        <w:rPr>
          <w:rFonts w:ascii="Noto Sans" w:eastAsia="Arial" w:hAnsi="Noto Sans" w:cs="Noto Sans"/>
          <w:spacing w:val="-1"/>
          <w:sz w:val="18"/>
          <w:szCs w:val="18"/>
        </w:rPr>
        <w:t>i</w:t>
      </w:r>
      <w:r w:rsidRPr="00E67938">
        <w:rPr>
          <w:rFonts w:ascii="Noto Sans" w:eastAsia="Arial" w:hAnsi="Noto Sans" w:cs="Noto Sans"/>
          <w:sz w:val="18"/>
          <w:szCs w:val="18"/>
        </w:rPr>
        <w:t>ento</w:t>
      </w:r>
      <w:r w:rsidRPr="00E67938">
        <w:rPr>
          <w:rFonts w:ascii="Noto Sans" w:eastAsia="Arial" w:hAnsi="Noto Sans" w:cs="Noto Sans"/>
          <w:spacing w:val="4"/>
          <w:sz w:val="18"/>
          <w:szCs w:val="18"/>
        </w:rPr>
        <w:t xml:space="preserve"> </w:t>
      </w:r>
      <w:r w:rsidRPr="00E67938">
        <w:rPr>
          <w:rFonts w:ascii="Noto Sans" w:eastAsia="Arial" w:hAnsi="Noto Sans" w:cs="Noto Sans"/>
          <w:sz w:val="18"/>
          <w:szCs w:val="18"/>
        </w:rPr>
        <w:t>de</w:t>
      </w:r>
      <w:r w:rsidRPr="00E67938">
        <w:rPr>
          <w:rFonts w:ascii="Noto Sans" w:eastAsia="Arial" w:hAnsi="Noto Sans" w:cs="Noto Sans"/>
          <w:spacing w:val="9"/>
          <w:sz w:val="18"/>
          <w:szCs w:val="18"/>
        </w:rPr>
        <w:t xml:space="preserve"> </w:t>
      </w:r>
      <w:r w:rsidRPr="00E67938">
        <w:rPr>
          <w:rFonts w:ascii="Noto Sans" w:eastAsia="Arial" w:hAnsi="Noto Sans" w:cs="Noto Sans"/>
          <w:spacing w:val="-1"/>
          <w:sz w:val="18"/>
          <w:szCs w:val="18"/>
        </w:rPr>
        <w:t>l</w:t>
      </w:r>
      <w:r w:rsidRPr="00E67938">
        <w:rPr>
          <w:rFonts w:ascii="Noto Sans" w:eastAsia="Arial" w:hAnsi="Noto Sans" w:cs="Noto Sans"/>
          <w:sz w:val="18"/>
          <w:szCs w:val="18"/>
        </w:rPr>
        <w:t>os</w:t>
      </w:r>
      <w:r w:rsidRPr="00E67938">
        <w:rPr>
          <w:rFonts w:ascii="Noto Sans" w:eastAsia="Arial" w:hAnsi="Noto Sans" w:cs="Noto Sans"/>
          <w:spacing w:val="10"/>
          <w:sz w:val="18"/>
          <w:szCs w:val="18"/>
        </w:rPr>
        <w:t xml:space="preserve"> </w:t>
      </w:r>
      <w:r w:rsidRPr="00E67938">
        <w:rPr>
          <w:rFonts w:ascii="Noto Sans" w:eastAsia="Arial" w:hAnsi="Noto Sans" w:cs="Noto Sans"/>
          <w:sz w:val="18"/>
          <w:szCs w:val="18"/>
        </w:rPr>
        <w:t>da</w:t>
      </w:r>
      <w:r w:rsidRPr="00E67938">
        <w:rPr>
          <w:rFonts w:ascii="Noto Sans" w:eastAsia="Arial" w:hAnsi="Noto Sans" w:cs="Noto Sans"/>
          <w:spacing w:val="2"/>
          <w:sz w:val="18"/>
          <w:szCs w:val="18"/>
        </w:rPr>
        <w:t>t</w:t>
      </w:r>
      <w:r w:rsidRPr="00E67938">
        <w:rPr>
          <w:rFonts w:ascii="Noto Sans" w:eastAsia="Arial" w:hAnsi="Noto Sans" w:cs="Noto Sans"/>
          <w:sz w:val="18"/>
          <w:szCs w:val="18"/>
        </w:rPr>
        <w:t>os</w:t>
      </w:r>
      <w:r w:rsidRPr="00E67938">
        <w:rPr>
          <w:rFonts w:ascii="Noto Sans" w:eastAsia="Arial" w:hAnsi="Noto Sans" w:cs="Noto Sans"/>
          <w:spacing w:val="8"/>
          <w:sz w:val="18"/>
          <w:szCs w:val="18"/>
        </w:rPr>
        <w:t xml:space="preserve"> </w:t>
      </w:r>
      <w:r w:rsidRPr="00E67938">
        <w:rPr>
          <w:rFonts w:ascii="Noto Sans" w:eastAsia="Arial" w:hAnsi="Noto Sans" w:cs="Noto Sans"/>
          <w:sz w:val="18"/>
          <w:szCs w:val="18"/>
        </w:rPr>
        <w:t>pe</w:t>
      </w:r>
      <w:r w:rsidRPr="00E67938">
        <w:rPr>
          <w:rFonts w:ascii="Noto Sans" w:eastAsia="Arial" w:hAnsi="Noto Sans" w:cs="Noto Sans"/>
          <w:spacing w:val="1"/>
          <w:sz w:val="18"/>
          <w:szCs w:val="18"/>
        </w:rPr>
        <w:t>rs</w:t>
      </w:r>
      <w:r w:rsidRPr="00E67938">
        <w:rPr>
          <w:rFonts w:ascii="Noto Sans" w:eastAsia="Arial" w:hAnsi="Noto Sans" w:cs="Noto Sans"/>
          <w:sz w:val="18"/>
          <w:szCs w:val="18"/>
        </w:rPr>
        <w:t>on</w:t>
      </w:r>
      <w:r w:rsidRPr="00E67938">
        <w:rPr>
          <w:rFonts w:ascii="Noto Sans" w:eastAsia="Arial" w:hAnsi="Noto Sans" w:cs="Noto Sans"/>
          <w:spacing w:val="2"/>
          <w:sz w:val="18"/>
          <w:szCs w:val="18"/>
        </w:rPr>
        <w:t>a</w:t>
      </w:r>
      <w:r w:rsidRPr="00E67938">
        <w:rPr>
          <w:rFonts w:ascii="Noto Sans" w:eastAsia="Arial" w:hAnsi="Noto Sans" w:cs="Noto Sans"/>
          <w:spacing w:val="-1"/>
          <w:sz w:val="18"/>
          <w:szCs w:val="18"/>
        </w:rPr>
        <w:t>l</w:t>
      </w:r>
      <w:r w:rsidRPr="00E67938">
        <w:rPr>
          <w:rFonts w:ascii="Noto Sans" w:eastAsia="Arial" w:hAnsi="Noto Sans" w:cs="Noto Sans"/>
          <w:sz w:val="18"/>
          <w:szCs w:val="18"/>
        </w:rPr>
        <w:t>es</w:t>
      </w:r>
      <w:r w:rsidRPr="00E67938">
        <w:rPr>
          <w:rFonts w:ascii="Noto Sans" w:eastAsia="Arial" w:hAnsi="Noto Sans" w:cs="Noto Sans"/>
          <w:spacing w:val="3"/>
          <w:sz w:val="18"/>
          <w:szCs w:val="18"/>
        </w:rPr>
        <w:t xml:space="preserve"> </w:t>
      </w:r>
      <w:r w:rsidRPr="00E67938">
        <w:rPr>
          <w:rFonts w:ascii="Noto Sans" w:eastAsia="Arial" w:hAnsi="Noto Sans" w:cs="Noto Sans"/>
          <w:sz w:val="18"/>
          <w:szCs w:val="18"/>
        </w:rPr>
        <w:t>q</w:t>
      </w:r>
      <w:r w:rsidRPr="00E67938">
        <w:rPr>
          <w:rFonts w:ascii="Noto Sans" w:eastAsia="Arial" w:hAnsi="Noto Sans" w:cs="Noto Sans"/>
          <w:spacing w:val="2"/>
          <w:sz w:val="18"/>
          <w:szCs w:val="18"/>
        </w:rPr>
        <w:t>u</w:t>
      </w:r>
      <w:r w:rsidRPr="00E67938">
        <w:rPr>
          <w:rFonts w:ascii="Noto Sans" w:eastAsia="Arial" w:hAnsi="Noto Sans" w:cs="Noto Sans"/>
          <w:sz w:val="18"/>
          <w:szCs w:val="18"/>
        </w:rPr>
        <w:t>e nos</w:t>
      </w:r>
      <w:r w:rsidRPr="00E67938">
        <w:rPr>
          <w:rFonts w:ascii="Noto Sans" w:eastAsia="Arial" w:hAnsi="Noto Sans" w:cs="Noto Sans"/>
          <w:spacing w:val="9"/>
          <w:sz w:val="18"/>
          <w:szCs w:val="18"/>
        </w:rPr>
        <w:t xml:space="preserve"> </w:t>
      </w:r>
      <w:r w:rsidRPr="00E67938">
        <w:rPr>
          <w:rFonts w:ascii="Noto Sans" w:eastAsia="Arial" w:hAnsi="Noto Sans" w:cs="Noto Sans"/>
          <w:sz w:val="18"/>
          <w:szCs w:val="18"/>
        </w:rPr>
        <w:t>p</w:t>
      </w:r>
      <w:r w:rsidRPr="00E67938">
        <w:rPr>
          <w:rFonts w:ascii="Noto Sans" w:eastAsia="Arial" w:hAnsi="Noto Sans" w:cs="Noto Sans"/>
          <w:spacing w:val="1"/>
          <w:sz w:val="18"/>
          <w:szCs w:val="18"/>
        </w:rPr>
        <w:t>r</w:t>
      </w:r>
      <w:r w:rsidRPr="00E67938">
        <w:rPr>
          <w:rFonts w:ascii="Noto Sans" w:eastAsia="Arial" w:hAnsi="Noto Sans" w:cs="Noto Sans"/>
          <w:sz w:val="18"/>
          <w:szCs w:val="18"/>
        </w:rPr>
        <w:t>opo</w:t>
      </w:r>
      <w:r w:rsidRPr="00E67938">
        <w:rPr>
          <w:rFonts w:ascii="Noto Sans" w:eastAsia="Arial" w:hAnsi="Noto Sans" w:cs="Noto Sans"/>
          <w:spacing w:val="1"/>
          <w:sz w:val="18"/>
          <w:szCs w:val="18"/>
        </w:rPr>
        <w:t>rc</w:t>
      </w:r>
      <w:r w:rsidRPr="00E67938">
        <w:rPr>
          <w:rFonts w:ascii="Noto Sans" w:eastAsia="Arial" w:hAnsi="Noto Sans" w:cs="Noto Sans"/>
          <w:spacing w:val="-1"/>
          <w:sz w:val="18"/>
          <w:szCs w:val="18"/>
        </w:rPr>
        <w:t>i</w:t>
      </w:r>
      <w:r w:rsidRPr="00E67938">
        <w:rPr>
          <w:rFonts w:ascii="Noto Sans" w:eastAsia="Arial" w:hAnsi="Noto Sans" w:cs="Noto Sans"/>
          <w:spacing w:val="2"/>
          <w:sz w:val="18"/>
          <w:szCs w:val="18"/>
        </w:rPr>
        <w:t>o</w:t>
      </w:r>
      <w:r w:rsidRPr="00E67938">
        <w:rPr>
          <w:rFonts w:ascii="Noto Sans" w:eastAsia="Arial" w:hAnsi="Noto Sans" w:cs="Noto Sans"/>
          <w:sz w:val="18"/>
          <w:szCs w:val="18"/>
        </w:rPr>
        <w:t xml:space="preserve">ne, </w:t>
      </w:r>
      <w:r w:rsidRPr="00E67938">
        <w:rPr>
          <w:rFonts w:ascii="Noto Sans" w:eastAsia="Arial" w:hAnsi="Noto Sans" w:cs="Noto Sans"/>
          <w:spacing w:val="1"/>
          <w:sz w:val="18"/>
          <w:szCs w:val="18"/>
        </w:rPr>
        <w:t>l</w:t>
      </w:r>
      <w:r w:rsidRPr="00E67938">
        <w:rPr>
          <w:rFonts w:ascii="Noto Sans" w:eastAsia="Arial" w:hAnsi="Noto Sans" w:cs="Noto Sans"/>
          <w:sz w:val="18"/>
          <w:szCs w:val="18"/>
        </w:rPr>
        <w:t>os</w:t>
      </w:r>
      <w:r w:rsidRPr="00E67938">
        <w:rPr>
          <w:rFonts w:ascii="Noto Sans" w:eastAsia="Arial" w:hAnsi="Noto Sans" w:cs="Noto Sans"/>
          <w:spacing w:val="10"/>
          <w:sz w:val="18"/>
          <w:szCs w:val="18"/>
        </w:rPr>
        <w:t xml:space="preserve"> </w:t>
      </w:r>
      <w:r w:rsidRPr="00E67938">
        <w:rPr>
          <w:rFonts w:ascii="Noto Sans" w:eastAsia="Arial" w:hAnsi="Noto Sans" w:cs="Noto Sans"/>
          <w:spacing w:val="1"/>
          <w:sz w:val="18"/>
          <w:szCs w:val="18"/>
        </w:rPr>
        <w:t>c</w:t>
      </w:r>
      <w:r w:rsidRPr="00E67938">
        <w:rPr>
          <w:rFonts w:ascii="Noto Sans" w:eastAsia="Arial" w:hAnsi="Noto Sans" w:cs="Noto Sans"/>
          <w:sz w:val="18"/>
          <w:szCs w:val="18"/>
        </w:rPr>
        <w:t>ua</w:t>
      </w:r>
      <w:r w:rsidRPr="00E67938">
        <w:rPr>
          <w:rFonts w:ascii="Noto Sans" w:eastAsia="Arial" w:hAnsi="Noto Sans" w:cs="Noto Sans"/>
          <w:spacing w:val="-1"/>
          <w:sz w:val="18"/>
          <w:szCs w:val="18"/>
        </w:rPr>
        <w:t>l</w:t>
      </w:r>
      <w:r w:rsidRPr="00E67938">
        <w:rPr>
          <w:rFonts w:ascii="Noto Sans" w:eastAsia="Arial" w:hAnsi="Noto Sans" w:cs="Noto Sans"/>
          <w:spacing w:val="2"/>
          <w:sz w:val="18"/>
          <w:szCs w:val="18"/>
        </w:rPr>
        <w:t>e</w:t>
      </w:r>
      <w:r w:rsidRPr="00E67938">
        <w:rPr>
          <w:rFonts w:ascii="Noto Sans" w:eastAsia="Arial" w:hAnsi="Noto Sans" w:cs="Noto Sans"/>
          <w:sz w:val="18"/>
          <w:szCs w:val="18"/>
        </w:rPr>
        <w:t>s</w:t>
      </w:r>
      <w:r w:rsidRPr="00E67938">
        <w:rPr>
          <w:rFonts w:ascii="Noto Sans" w:eastAsia="Arial" w:hAnsi="Noto Sans" w:cs="Noto Sans"/>
          <w:spacing w:val="7"/>
          <w:sz w:val="18"/>
          <w:szCs w:val="18"/>
        </w:rPr>
        <w:t xml:space="preserve"> </w:t>
      </w:r>
      <w:r w:rsidRPr="00E67938">
        <w:rPr>
          <w:rFonts w:ascii="Noto Sans" w:eastAsia="Arial" w:hAnsi="Noto Sans" w:cs="Noto Sans"/>
          <w:spacing w:val="1"/>
          <w:sz w:val="18"/>
          <w:szCs w:val="18"/>
        </w:rPr>
        <w:t>s</w:t>
      </w:r>
      <w:r w:rsidRPr="00E67938">
        <w:rPr>
          <w:rFonts w:ascii="Noto Sans" w:eastAsia="Arial" w:hAnsi="Noto Sans" w:cs="Noto Sans"/>
          <w:sz w:val="18"/>
          <w:szCs w:val="18"/>
        </w:rPr>
        <w:t>e</w:t>
      </w:r>
      <w:r w:rsidRPr="00E67938">
        <w:rPr>
          <w:rFonts w:ascii="Noto Sans" w:eastAsia="Arial" w:hAnsi="Noto Sans" w:cs="Noto Sans"/>
          <w:spacing w:val="1"/>
          <w:sz w:val="18"/>
          <w:szCs w:val="18"/>
        </w:rPr>
        <w:t>r</w:t>
      </w:r>
      <w:r w:rsidRPr="00E67938">
        <w:rPr>
          <w:rFonts w:ascii="Noto Sans" w:eastAsia="Arial" w:hAnsi="Noto Sans" w:cs="Noto Sans"/>
          <w:sz w:val="18"/>
          <w:szCs w:val="18"/>
        </w:rPr>
        <w:t>án</w:t>
      </w:r>
      <w:r w:rsidRPr="00E67938">
        <w:rPr>
          <w:rFonts w:ascii="Noto Sans" w:eastAsia="Arial" w:hAnsi="Noto Sans" w:cs="Noto Sans"/>
          <w:spacing w:val="5"/>
          <w:sz w:val="18"/>
          <w:szCs w:val="18"/>
        </w:rPr>
        <w:t xml:space="preserve"> </w:t>
      </w:r>
      <w:r w:rsidRPr="00E67938">
        <w:rPr>
          <w:rFonts w:ascii="Noto Sans" w:eastAsia="Arial" w:hAnsi="Noto Sans" w:cs="Noto Sans"/>
          <w:sz w:val="18"/>
          <w:szCs w:val="18"/>
        </w:rPr>
        <w:t>p</w:t>
      </w:r>
      <w:r w:rsidRPr="00E67938">
        <w:rPr>
          <w:rFonts w:ascii="Noto Sans" w:eastAsia="Arial" w:hAnsi="Noto Sans" w:cs="Noto Sans"/>
          <w:spacing w:val="1"/>
          <w:sz w:val="18"/>
          <w:szCs w:val="18"/>
        </w:rPr>
        <w:t>r</w:t>
      </w:r>
      <w:r w:rsidRPr="00E67938">
        <w:rPr>
          <w:rFonts w:ascii="Noto Sans" w:eastAsia="Arial" w:hAnsi="Noto Sans" w:cs="Noto Sans"/>
          <w:sz w:val="18"/>
          <w:szCs w:val="18"/>
        </w:rPr>
        <w:t>oteg</w:t>
      </w:r>
      <w:r w:rsidRPr="00E67938">
        <w:rPr>
          <w:rFonts w:ascii="Noto Sans" w:eastAsia="Arial" w:hAnsi="Noto Sans" w:cs="Noto Sans"/>
          <w:spacing w:val="1"/>
          <w:sz w:val="18"/>
          <w:szCs w:val="18"/>
        </w:rPr>
        <w:t>i</w:t>
      </w:r>
      <w:r w:rsidRPr="00E67938">
        <w:rPr>
          <w:rFonts w:ascii="Noto Sans" w:eastAsia="Arial" w:hAnsi="Noto Sans" w:cs="Noto Sans"/>
          <w:sz w:val="18"/>
          <w:szCs w:val="18"/>
        </w:rPr>
        <w:t>dos</w:t>
      </w:r>
      <w:r w:rsidRPr="00E67938">
        <w:rPr>
          <w:rFonts w:ascii="Noto Sans" w:eastAsia="Arial" w:hAnsi="Noto Sans" w:cs="Noto Sans"/>
          <w:spacing w:val="3"/>
          <w:sz w:val="18"/>
          <w:szCs w:val="18"/>
        </w:rPr>
        <w:t xml:space="preserve"> </w:t>
      </w:r>
      <w:r w:rsidRPr="00E67938">
        <w:rPr>
          <w:rFonts w:ascii="Noto Sans" w:eastAsia="Arial" w:hAnsi="Noto Sans" w:cs="Noto Sans"/>
          <w:spacing w:val="1"/>
          <w:sz w:val="18"/>
          <w:szCs w:val="18"/>
        </w:rPr>
        <w:t>c</w:t>
      </w:r>
      <w:r w:rsidRPr="00E67938">
        <w:rPr>
          <w:rFonts w:ascii="Noto Sans" w:eastAsia="Arial" w:hAnsi="Noto Sans" w:cs="Noto Sans"/>
          <w:sz w:val="18"/>
          <w:szCs w:val="18"/>
        </w:rPr>
        <w:t>on</w:t>
      </w:r>
      <w:r w:rsidRPr="00E67938">
        <w:rPr>
          <w:rFonts w:ascii="Noto Sans" w:eastAsia="Arial" w:hAnsi="Noto Sans" w:cs="Noto Sans"/>
          <w:spacing w:val="2"/>
          <w:sz w:val="18"/>
          <w:szCs w:val="18"/>
        </w:rPr>
        <w:t>f</w:t>
      </w:r>
      <w:r w:rsidRPr="00E67938">
        <w:rPr>
          <w:rFonts w:ascii="Noto Sans" w:eastAsia="Arial" w:hAnsi="Noto Sans" w:cs="Noto Sans"/>
          <w:sz w:val="18"/>
          <w:szCs w:val="18"/>
        </w:rPr>
        <w:t>o</w:t>
      </w:r>
      <w:r w:rsidRPr="00E67938">
        <w:rPr>
          <w:rFonts w:ascii="Noto Sans" w:eastAsia="Arial" w:hAnsi="Noto Sans" w:cs="Noto Sans"/>
          <w:spacing w:val="1"/>
          <w:sz w:val="18"/>
          <w:szCs w:val="18"/>
        </w:rPr>
        <w:t>r</w:t>
      </w:r>
      <w:r w:rsidRPr="00E67938">
        <w:rPr>
          <w:rFonts w:ascii="Noto Sans" w:eastAsia="Arial" w:hAnsi="Noto Sans" w:cs="Noto Sans"/>
          <w:spacing w:val="4"/>
          <w:sz w:val="18"/>
          <w:szCs w:val="18"/>
        </w:rPr>
        <w:t>m</w:t>
      </w:r>
      <w:r w:rsidRPr="00E67938">
        <w:rPr>
          <w:rFonts w:ascii="Noto Sans" w:eastAsia="Arial" w:hAnsi="Noto Sans" w:cs="Noto Sans"/>
          <w:sz w:val="18"/>
          <w:szCs w:val="18"/>
        </w:rPr>
        <w:t>e a</w:t>
      </w:r>
      <w:r w:rsidRPr="00E67938">
        <w:rPr>
          <w:rFonts w:ascii="Noto Sans" w:eastAsia="Arial" w:hAnsi="Noto Sans" w:cs="Noto Sans"/>
          <w:spacing w:val="9"/>
          <w:sz w:val="18"/>
          <w:szCs w:val="18"/>
        </w:rPr>
        <w:t xml:space="preserve"> </w:t>
      </w:r>
      <w:r w:rsidRPr="00E67938">
        <w:rPr>
          <w:rFonts w:ascii="Noto Sans" w:eastAsia="Arial" w:hAnsi="Noto Sans" w:cs="Noto Sans"/>
          <w:spacing w:val="-1"/>
          <w:sz w:val="18"/>
          <w:szCs w:val="18"/>
        </w:rPr>
        <w:t>l</w:t>
      </w:r>
      <w:r w:rsidRPr="00E67938">
        <w:rPr>
          <w:rFonts w:ascii="Noto Sans" w:eastAsia="Arial" w:hAnsi="Noto Sans" w:cs="Noto Sans"/>
          <w:sz w:val="18"/>
          <w:szCs w:val="18"/>
        </w:rPr>
        <w:t>o</w:t>
      </w:r>
      <w:r w:rsidRPr="00E67938">
        <w:rPr>
          <w:rFonts w:ascii="Noto Sans" w:eastAsia="Arial" w:hAnsi="Noto Sans" w:cs="Noto Sans"/>
          <w:spacing w:val="9"/>
          <w:sz w:val="18"/>
          <w:szCs w:val="18"/>
        </w:rPr>
        <w:t xml:space="preserve"> </w:t>
      </w:r>
      <w:r w:rsidRPr="00E67938">
        <w:rPr>
          <w:rFonts w:ascii="Noto Sans" w:eastAsia="Arial" w:hAnsi="Noto Sans" w:cs="Noto Sans"/>
          <w:sz w:val="18"/>
          <w:szCs w:val="18"/>
        </w:rPr>
        <w:t>d</w:t>
      </w:r>
      <w:r w:rsidRPr="00E67938">
        <w:rPr>
          <w:rFonts w:ascii="Noto Sans" w:eastAsia="Arial" w:hAnsi="Noto Sans" w:cs="Noto Sans"/>
          <w:spacing w:val="-1"/>
          <w:sz w:val="18"/>
          <w:szCs w:val="18"/>
        </w:rPr>
        <w:t>i</w:t>
      </w:r>
      <w:r w:rsidRPr="00E67938">
        <w:rPr>
          <w:rFonts w:ascii="Noto Sans" w:eastAsia="Arial" w:hAnsi="Noto Sans" w:cs="Noto Sans"/>
          <w:spacing w:val="1"/>
          <w:sz w:val="18"/>
          <w:szCs w:val="18"/>
        </w:rPr>
        <w:t>s</w:t>
      </w:r>
      <w:r w:rsidRPr="00E67938">
        <w:rPr>
          <w:rFonts w:ascii="Noto Sans" w:eastAsia="Arial" w:hAnsi="Noto Sans" w:cs="Noto Sans"/>
          <w:sz w:val="18"/>
          <w:szCs w:val="18"/>
        </w:rPr>
        <w:t>pue</w:t>
      </w:r>
      <w:r w:rsidRPr="00E67938">
        <w:rPr>
          <w:rFonts w:ascii="Noto Sans" w:eastAsia="Arial" w:hAnsi="Noto Sans" w:cs="Noto Sans"/>
          <w:spacing w:val="1"/>
          <w:sz w:val="18"/>
          <w:szCs w:val="18"/>
        </w:rPr>
        <w:t>s</w:t>
      </w:r>
      <w:r w:rsidRPr="00E67938">
        <w:rPr>
          <w:rFonts w:ascii="Noto Sans" w:eastAsia="Arial" w:hAnsi="Noto Sans" w:cs="Noto Sans"/>
          <w:spacing w:val="2"/>
          <w:sz w:val="18"/>
          <w:szCs w:val="18"/>
        </w:rPr>
        <w:t>t</w:t>
      </w:r>
      <w:r w:rsidRPr="00E67938">
        <w:rPr>
          <w:rFonts w:ascii="Noto Sans" w:eastAsia="Arial" w:hAnsi="Noto Sans" w:cs="Noto Sans"/>
          <w:sz w:val="18"/>
          <w:szCs w:val="18"/>
        </w:rPr>
        <w:t>o</w:t>
      </w:r>
      <w:r w:rsidRPr="00E67938">
        <w:rPr>
          <w:rFonts w:ascii="Noto Sans" w:eastAsia="Arial" w:hAnsi="Noto Sans" w:cs="Noto Sans"/>
          <w:spacing w:val="2"/>
          <w:sz w:val="18"/>
          <w:szCs w:val="18"/>
        </w:rPr>
        <w:t xml:space="preserve"> </w:t>
      </w:r>
      <w:r w:rsidRPr="00E67938">
        <w:rPr>
          <w:rFonts w:ascii="Noto Sans" w:eastAsia="Arial" w:hAnsi="Noto Sans" w:cs="Noto Sans"/>
          <w:sz w:val="18"/>
          <w:szCs w:val="18"/>
        </w:rPr>
        <w:t>por</w:t>
      </w:r>
      <w:r w:rsidRPr="00E67938">
        <w:rPr>
          <w:rFonts w:ascii="Noto Sans" w:eastAsia="Arial" w:hAnsi="Noto Sans" w:cs="Noto Sans"/>
          <w:spacing w:val="9"/>
          <w:sz w:val="18"/>
          <w:szCs w:val="18"/>
        </w:rPr>
        <w:t xml:space="preserve"> </w:t>
      </w:r>
      <w:r w:rsidRPr="00E67938">
        <w:rPr>
          <w:rFonts w:ascii="Noto Sans" w:eastAsia="Arial" w:hAnsi="Noto Sans" w:cs="Noto Sans"/>
          <w:spacing w:val="-1"/>
          <w:sz w:val="18"/>
          <w:szCs w:val="18"/>
        </w:rPr>
        <w:t>l</w:t>
      </w:r>
      <w:r w:rsidRPr="00E67938">
        <w:rPr>
          <w:rFonts w:ascii="Noto Sans" w:eastAsia="Arial" w:hAnsi="Noto Sans" w:cs="Noto Sans"/>
          <w:sz w:val="18"/>
          <w:szCs w:val="18"/>
        </w:rPr>
        <w:t>a</w:t>
      </w:r>
      <w:r w:rsidRPr="00E67938">
        <w:rPr>
          <w:rFonts w:ascii="Noto Sans" w:eastAsia="Arial" w:hAnsi="Noto Sans" w:cs="Noto Sans"/>
          <w:spacing w:val="9"/>
          <w:sz w:val="18"/>
          <w:szCs w:val="18"/>
        </w:rPr>
        <w:t xml:space="preserve"> </w:t>
      </w:r>
      <w:r w:rsidRPr="00E67938">
        <w:rPr>
          <w:rFonts w:ascii="Noto Sans" w:eastAsia="Arial" w:hAnsi="Noto Sans" w:cs="Noto Sans"/>
          <w:spacing w:val="2"/>
          <w:sz w:val="18"/>
          <w:szCs w:val="18"/>
        </w:rPr>
        <w:t>Le</w:t>
      </w:r>
      <w:r w:rsidRPr="00E67938">
        <w:rPr>
          <w:rFonts w:ascii="Noto Sans" w:eastAsia="Arial" w:hAnsi="Noto Sans" w:cs="Noto Sans"/>
          <w:sz w:val="18"/>
          <w:szCs w:val="18"/>
        </w:rPr>
        <w:t>y</w:t>
      </w:r>
      <w:r w:rsidRPr="00E67938">
        <w:rPr>
          <w:rFonts w:ascii="Noto Sans" w:eastAsia="Arial" w:hAnsi="Noto Sans" w:cs="Noto Sans"/>
          <w:spacing w:val="4"/>
          <w:sz w:val="18"/>
          <w:szCs w:val="18"/>
        </w:rPr>
        <w:t xml:space="preserve"> </w:t>
      </w:r>
      <w:r w:rsidRPr="00E67938">
        <w:rPr>
          <w:rFonts w:ascii="Noto Sans" w:eastAsia="Arial" w:hAnsi="Noto Sans" w:cs="Noto Sans"/>
          <w:spacing w:val="1"/>
          <w:sz w:val="18"/>
          <w:szCs w:val="18"/>
        </w:rPr>
        <w:t>G</w:t>
      </w:r>
      <w:r w:rsidRPr="00E67938">
        <w:rPr>
          <w:rFonts w:ascii="Noto Sans" w:eastAsia="Arial" w:hAnsi="Noto Sans" w:cs="Noto Sans"/>
          <w:sz w:val="18"/>
          <w:szCs w:val="18"/>
        </w:rPr>
        <w:t>e</w:t>
      </w:r>
      <w:r w:rsidRPr="00E67938">
        <w:rPr>
          <w:rFonts w:ascii="Noto Sans" w:eastAsia="Arial" w:hAnsi="Noto Sans" w:cs="Noto Sans"/>
          <w:spacing w:val="2"/>
          <w:sz w:val="18"/>
          <w:szCs w:val="18"/>
        </w:rPr>
        <w:t>n</w:t>
      </w:r>
      <w:r w:rsidRPr="00E67938">
        <w:rPr>
          <w:rFonts w:ascii="Noto Sans" w:eastAsia="Arial" w:hAnsi="Noto Sans" w:cs="Noto Sans"/>
          <w:sz w:val="18"/>
          <w:szCs w:val="18"/>
        </w:rPr>
        <w:t>e</w:t>
      </w:r>
      <w:r w:rsidRPr="00E67938">
        <w:rPr>
          <w:rFonts w:ascii="Noto Sans" w:eastAsia="Arial" w:hAnsi="Noto Sans" w:cs="Noto Sans"/>
          <w:spacing w:val="1"/>
          <w:sz w:val="18"/>
          <w:szCs w:val="18"/>
        </w:rPr>
        <w:t>r</w:t>
      </w:r>
      <w:r w:rsidRPr="00E67938">
        <w:rPr>
          <w:rFonts w:ascii="Noto Sans" w:eastAsia="Arial" w:hAnsi="Noto Sans" w:cs="Noto Sans"/>
          <w:sz w:val="18"/>
          <w:szCs w:val="18"/>
        </w:rPr>
        <w:t>al</w:t>
      </w:r>
      <w:r w:rsidRPr="00E67938">
        <w:rPr>
          <w:rFonts w:ascii="Noto Sans" w:eastAsia="Arial" w:hAnsi="Noto Sans" w:cs="Noto Sans"/>
          <w:spacing w:val="3"/>
          <w:sz w:val="18"/>
          <w:szCs w:val="18"/>
        </w:rPr>
        <w:t xml:space="preserve"> </w:t>
      </w:r>
      <w:r w:rsidRPr="00E67938">
        <w:rPr>
          <w:rFonts w:ascii="Noto Sans" w:eastAsia="Arial" w:hAnsi="Noto Sans" w:cs="Noto Sans"/>
          <w:sz w:val="18"/>
          <w:szCs w:val="18"/>
        </w:rPr>
        <w:t>de</w:t>
      </w:r>
      <w:r w:rsidRPr="00E67938">
        <w:rPr>
          <w:rFonts w:ascii="Noto Sans" w:eastAsia="Arial" w:hAnsi="Noto Sans" w:cs="Noto Sans"/>
          <w:spacing w:val="11"/>
          <w:sz w:val="18"/>
          <w:szCs w:val="18"/>
        </w:rPr>
        <w:t xml:space="preserve"> </w:t>
      </w:r>
      <w:r w:rsidRPr="00E67938">
        <w:rPr>
          <w:rFonts w:ascii="Noto Sans" w:eastAsia="Arial" w:hAnsi="Noto Sans" w:cs="Noto Sans"/>
          <w:spacing w:val="-1"/>
          <w:sz w:val="18"/>
          <w:szCs w:val="18"/>
        </w:rPr>
        <w:t>P</w:t>
      </w:r>
      <w:r w:rsidRPr="00E67938">
        <w:rPr>
          <w:rFonts w:ascii="Noto Sans" w:eastAsia="Arial" w:hAnsi="Noto Sans" w:cs="Noto Sans"/>
          <w:spacing w:val="1"/>
          <w:sz w:val="18"/>
          <w:szCs w:val="18"/>
        </w:rPr>
        <w:t>r</w:t>
      </w:r>
      <w:r w:rsidRPr="00E67938">
        <w:rPr>
          <w:rFonts w:ascii="Noto Sans" w:eastAsia="Arial" w:hAnsi="Noto Sans" w:cs="Noto Sans"/>
          <w:sz w:val="18"/>
          <w:szCs w:val="18"/>
        </w:rPr>
        <w:t>ote</w:t>
      </w:r>
      <w:r w:rsidRPr="00E67938">
        <w:rPr>
          <w:rFonts w:ascii="Noto Sans" w:eastAsia="Arial" w:hAnsi="Noto Sans" w:cs="Noto Sans"/>
          <w:spacing w:val="1"/>
          <w:sz w:val="18"/>
          <w:szCs w:val="18"/>
        </w:rPr>
        <w:t>cci</w:t>
      </w:r>
      <w:r w:rsidRPr="00E67938">
        <w:rPr>
          <w:rFonts w:ascii="Noto Sans" w:eastAsia="Arial" w:hAnsi="Noto Sans" w:cs="Noto Sans"/>
          <w:sz w:val="18"/>
          <w:szCs w:val="18"/>
        </w:rPr>
        <w:t>ón</w:t>
      </w:r>
      <w:r w:rsidRPr="00E67938">
        <w:rPr>
          <w:rFonts w:ascii="Noto Sans" w:eastAsia="Arial" w:hAnsi="Noto Sans" w:cs="Noto Sans"/>
          <w:spacing w:val="4"/>
          <w:sz w:val="18"/>
          <w:szCs w:val="18"/>
        </w:rPr>
        <w:t xml:space="preserve"> </w:t>
      </w:r>
      <w:r w:rsidRPr="00E67938">
        <w:rPr>
          <w:rFonts w:ascii="Noto Sans" w:eastAsia="Arial" w:hAnsi="Noto Sans" w:cs="Noto Sans"/>
          <w:sz w:val="18"/>
          <w:szCs w:val="18"/>
        </w:rPr>
        <w:t>de Datos</w:t>
      </w:r>
      <w:r w:rsidRPr="00E67938">
        <w:rPr>
          <w:rFonts w:ascii="Noto Sans" w:eastAsia="Arial" w:hAnsi="Noto Sans" w:cs="Noto Sans"/>
          <w:spacing w:val="51"/>
          <w:sz w:val="18"/>
          <w:szCs w:val="18"/>
        </w:rPr>
        <w:t xml:space="preserve"> </w:t>
      </w:r>
      <w:r w:rsidRPr="00E67938">
        <w:rPr>
          <w:rFonts w:ascii="Noto Sans" w:eastAsia="Arial" w:hAnsi="Noto Sans" w:cs="Noto Sans"/>
          <w:spacing w:val="2"/>
          <w:sz w:val="18"/>
          <w:szCs w:val="18"/>
        </w:rPr>
        <w:t>P</w:t>
      </w:r>
      <w:r w:rsidRPr="00E67938">
        <w:rPr>
          <w:rFonts w:ascii="Noto Sans" w:eastAsia="Arial" w:hAnsi="Noto Sans" w:cs="Noto Sans"/>
          <w:sz w:val="18"/>
          <w:szCs w:val="18"/>
        </w:rPr>
        <w:t>e</w:t>
      </w:r>
      <w:r w:rsidRPr="00E67938">
        <w:rPr>
          <w:rFonts w:ascii="Noto Sans" w:eastAsia="Arial" w:hAnsi="Noto Sans" w:cs="Noto Sans"/>
          <w:spacing w:val="1"/>
          <w:sz w:val="18"/>
          <w:szCs w:val="18"/>
        </w:rPr>
        <w:t>rs</w:t>
      </w:r>
      <w:r w:rsidRPr="00E67938">
        <w:rPr>
          <w:rFonts w:ascii="Noto Sans" w:eastAsia="Arial" w:hAnsi="Noto Sans" w:cs="Noto Sans"/>
          <w:sz w:val="18"/>
          <w:szCs w:val="18"/>
        </w:rPr>
        <w:t>on</w:t>
      </w:r>
      <w:r w:rsidRPr="00E67938">
        <w:rPr>
          <w:rFonts w:ascii="Noto Sans" w:eastAsia="Arial" w:hAnsi="Noto Sans" w:cs="Noto Sans"/>
          <w:spacing w:val="2"/>
          <w:sz w:val="18"/>
          <w:szCs w:val="18"/>
        </w:rPr>
        <w:t>a</w:t>
      </w:r>
      <w:r w:rsidRPr="00E67938">
        <w:rPr>
          <w:rFonts w:ascii="Noto Sans" w:eastAsia="Arial" w:hAnsi="Noto Sans" w:cs="Noto Sans"/>
          <w:spacing w:val="-1"/>
          <w:sz w:val="18"/>
          <w:szCs w:val="18"/>
        </w:rPr>
        <w:t>l</w:t>
      </w:r>
      <w:r w:rsidRPr="00E67938">
        <w:rPr>
          <w:rFonts w:ascii="Noto Sans" w:eastAsia="Arial" w:hAnsi="Noto Sans" w:cs="Noto Sans"/>
          <w:sz w:val="18"/>
          <w:szCs w:val="18"/>
        </w:rPr>
        <w:t>es</w:t>
      </w:r>
      <w:r w:rsidRPr="00E67938">
        <w:rPr>
          <w:rFonts w:ascii="Noto Sans" w:eastAsia="Arial" w:hAnsi="Noto Sans" w:cs="Noto Sans"/>
          <w:spacing w:val="47"/>
          <w:sz w:val="18"/>
          <w:szCs w:val="18"/>
        </w:rPr>
        <w:t xml:space="preserve"> </w:t>
      </w:r>
      <w:r w:rsidRPr="00E67938">
        <w:rPr>
          <w:rFonts w:ascii="Noto Sans" w:eastAsia="Arial" w:hAnsi="Noto Sans" w:cs="Noto Sans"/>
          <w:sz w:val="18"/>
          <w:szCs w:val="18"/>
        </w:rPr>
        <w:t xml:space="preserve">en </w:t>
      </w:r>
      <w:r w:rsidRPr="00E67938">
        <w:rPr>
          <w:rFonts w:ascii="Noto Sans" w:eastAsia="Arial" w:hAnsi="Noto Sans" w:cs="Noto Sans"/>
          <w:spacing w:val="-1"/>
          <w:sz w:val="18"/>
          <w:szCs w:val="18"/>
        </w:rPr>
        <w:t>P</w:t>
      </w:r>
      <w:r w:rsidRPr="00E67938">
        <w:rPr>
          <w:rFonts w:ascii="Noto Sans" w:eastAsia="Arial" w:hAnsi="Noto Sans" w:cs="Noto Sans"/>
          <w:sz w:val="18"/>
          <w:szCs w:val="18"/>
        </w:rPr>
        <w:t>o</w:t>
      </w:r>
      <w:r w:rsidRPr="00E67938">
        <w:rPr>
          <w:rFonts w:ascii="Noto Sans" w:eastAsia="Arial" w:hAnsi="Noto Sans" w:cs="Noto Sans"/>
          <w:spacing w:val="4"/>
          <w:sz w:val="18"/>
          <w:szCs w:val="18"/>
        </w:rPr>
        <w:t>s</w:t>
      </w:r>
      <w:r w:rsidRPr="00E67938">
        <w:rPr>
          <w:rFonts w:ascii="Noto Sans" w:eastAsia="Arial" w:hAnsi="Noto Sans" w:cs="Noto Sans"/>
          <w:sz w:val="18"/>
          <w:szCs w:val="18"/>
        </w:rPr>
        <w:t>e</w:t>
      </w:r>
      <w:r w:rsidRPr="00E67938">
        <w:rPr>
          <w:rFonts w:ascii="Noto Sans" w:eastAsia="Arial" w:hAnsi="Noto Sans" w:cs="Noto Sans"/>
          <w:spacing w:val="1"/>
          <w:sz w:val="18"/>
          <w:szCs w:val="18"/>
        </w:rPr>
        <w:t>s</w:t>
      </w:r>
      <w:r w:rsidRPr="00E67938">
        <w:rPr>
          <w:rFonts w:ascii="Noto Sans" w:eastAsia="Arial" w:hAnsi="Noto Sans" w:cs="Noto Sans"/>
          <w:spacing w:val="-1"/>
          <w:sz w:val="18"/>
          <w:szCs w:val="18"/>
        </w:rPr>
        <w:t>i</w:t>
      </w:r>
      <w:r w:rsidRPr="00E67938">
        <w:rPr>
          <w:rFonts w:ascii="Noto Sans" w:eastAsia="Arial" w:hAnsi="Noto Sans" w:cs="Noto Sans"/>
          <w:sz w:val="18"/>
          <w:szCs w:val="18"/>
        </w:rPr>
        <w:t>ón</w:t>
      </w:r>
      <w:r w:rsidRPr="00E67938">
        <w:rPr>
          <w:rFonts w:ascii="Noto Sans" w:eastAsia="Arial" w:hAnsi="Noto Sans" w:cs="Noto Sans"/>
          <w:spacing w:val="49"/>
          <w:sz w:val="18"/>
          <w:szCs w:val="18"/>
        </w:rPr>
        <w:t xml:space="preserve"> </w:t>
      </w:r>
      <w:r w:rsidRPr="00E67938">
        <w:rPr>
          <w:rFonts w:ascii="Noto Sans" w:eastAsia="Arial" w:hAnsi="Noto Sans" w:cs="Noto Sans"/>
          <w:sz w:val="18"/>
          <w:szCs w:val="18"/>
        </w:rPr>
        <w:t xml:space="preserve">de </w:t>
      </w:r>
      <w:r w:rsidRPr="00E67938">
        <w:rPr>
          <w:rFonts w:ascii="Noto Sans" w:eastAsia="Arial" w:hAnsi="Noto Sans" w:cs="Noto Sans"/>
          <w:spacing w:val="-1"/>
          <w:sz w:val="18"/>
          <w:szCs w:val="18"/>
        </w:rPr>
        <w:t>S</w:t>
      </w:r>
      <w:r w:rsidRPr="00E67938">
        <w:rPr>
          <w:rFonts w:ascii="Noto Sans" w:eastAsia="Arial" w:hAnsi="Noto Sans" w:cs="Noto Sans"/>
          <w:sz w:val="18"/>
          <w:szCs w:val="18"/>
        </w:rPr>
        <w:t>u</w:t>
      </w:r>
      <w:r w:rsidRPr="00E67938">
        <w:rPr>
          <w:rFonts w:ascii="Noto Sans" w:eastAsia="Arial" w:hAnsi="Noto Sans" w:cs="Noto Sans"/>
          <w:spacing w:val="1"/>
          <w:sz w:val="18"/>
          <w:szCs w:val="18"/>
        </w:rPr>
        <w:t>j</w:t>
      </w:r>
      <w:r w:rsidRPr="00E67938">
        <w:rPr>
          <w:rFonts w:ascii="Noto Sans" w:eastAsia="Arial" w:hAnsi="Noto Sans" w:cs="Noto Sans"/>
          <w:sz w:val="18"/>
          <w:szCs w:val="18"/>
        </w:rPr>
        <w:t>etos</w:t>
      </w:r>
      <w:r w:rsidRPr="00E67938">
        <w:rPr>
          <w:rFonts w:ascii="Noto Sans" w:eastAsia="Arial" w:hAnsi="Noto Sans" w:cs="Noto Sans"/>
          <w:spacing w:val="50"/>
          <w:sz w:val="18"/>
          <w:szCs w:val="18"/>
        </w:rPr>
        <w:t xml:space="preserve"> </w:t>
      </w:r>
      <w:r w:rsidRPr="00E67938">
        <w:rPr>
          <w:rFonts w:ascii="Noto Sans" w:eastAsia="Arial" w:hAnsi="Noto Sans" w:cs="Noto Sans"/>
          <w:spacing w:val="1"/>
          <w:sz w:val="18"/>
          <w:szCs w:val="18"/>
        </w:rPr>
        <w:t>O</w:t>
      </w:r>
      <w:r w:rsidRPr="00E67938">
        <w:rPr>
          <w:rFonts w:ascii="Noto Sans" w:eastAsia="Arial" w:hAnsi="Noto Sans" w:cs="Noto Sans"/>
          <w:spacing w:val="2"/>
          <w:sz w:val="18"/>
          <w:szCs w:val="18"/>
        </w:rPr>
        <w:t>b</w:t>
      </w:r>
      <w:r w:rsidRPr="00E67938">
        <w:rPr>
          <w:rFonts w:ascii="Noto Sans" w:eastAsia="Arial" w:hAnsi="Noto Sans" w:cs="Noto Sans"/>
          <w:spacing w:val="-1"/>
          <w:sz w:val="18"/>
          <w:szCs w:val="18"/>
        </w:rPr>
        <w:t>l</w:t>
      </w:r>
      <w:r w:rsidRPr="00E67938">
        <w:rPr>
          <w:rFonts w:ascii="Noto Sans" w:eastAsia="Arial" w:hAnsi="Noto Sans" w:cs="Noto Sans"/>
          <w:spacing w:val="1"/>
          <w:sz w:val="18"/>
          <w:szCs w:val="18"/>
        </w:rPr>
        <w:t>i</w:t>
      </w:r>
      <w:r w:rsidRPr="00E67938">
        <w:rPr>
          <w:rFonts w:ascii="Noto Sans" w:eastAsia="Arial" w:hAnsi="Noto Sans" w:cs="Noto Sans"/>
          <w:sz w:val="18"/>
          <w:szCs w:val="18"/>
        </w:rPr>
        <w:t>ga</w:t>
      </w:r>
      <w:r w:rsidRPr="00E67938">
        <w:rPr>
          <w:rFonts w:ascii="Noto Sans" w:eastAsia="Arial" w:hAnsi="Noto Sans" w:cs="Noto Sans"/>
          <w:spacing w:val="2"/>
          <w:sz w:val="18"/>
          <w:szCs w:val="18"/>
        </w:rPr>
        <w:t>d</w:t>
      </w:r>
      <w:r w:rsidRPr="00E67938">
        <w:rPr>
          <w:rFonts w:ascii="Noto Sans" w:eastAsia="Arial" w:hAnsi="Noto Sans" w:cs="Noto Sans"/>
          <w:sz w:val="18"/>
          <w:szCs w:val="18"/>
        </w:rPr>
        <w:t>os</w:t>
      </w:r>
      <w:r w:rsidRPr="00E67938">
        <w:rPr>
          <w:rFonts w:ascii="Noto Sans" w:eastAsia="Arial" w:hAnsi="Noto Sans" w:cs="Noto Sans"/>
          <w:spacing w:val="49"/>
          <w:sz w:val="18"/>
          <w:szCs w:val="18"/>
        </w:rPr>
        <w:t xml:space="preserve"> </w:t>
      </w:r>
      <w:r w:rsidRPr="00E67938">
        <w:rPr>
          <w:rFonts w:ascii="Noto Sans" w:eastAsia="Arial" w:hAnsi="Noto Sans" w:cs="Noto Sans"/>
          <w:spacing w:val="1"/>
          <w:sz w:val="18"/>
          <w:szCs w:val="18"/>
        </w:rPr>
        <w:t>(</w:t>
      </w:r>
      <w:r w:rsidRPr="00E67938">
        <w:rPr>
          <w:rFonts w:ascii="Noto Sans" w:eastAsia="Arial" w:hAnsi="Noto Sans" w:cs="Noto Sans"/>
          <w:sz w:val="18"/>
          <w:szCs w:val="18"/>
        </w:rPr>
        <w:t>L</w:t>
      </w:r>
      <w:r w:rsidRPr="00E67938">
        <w:rPr>
          <w:rFonts w:ascii="Noto Sans" w:eastAsia="Arial" w:hAnsi="Noto Sans" w:cs="Noto Sans"/>
          <w:spacing w:val="1"/>
          <w:sz w:val="18"/>
          <w:szCs w:val="18"/>
        </w:rPr>
        <w:t>G</w:t>
      </w:r>
      <w:r w:rsidRPr="00E67938">
        <w:rPr>
          <w:rFonts w:ascii="Noto Sans" w:eastAsia="Arial" w:hAnsi="Noto Sans" w:cs="Noto Sans"/>
          <w:spacing w:val="-1"/>
          <w:sz w:val="18"/>
          <w:szCs w:val="18"/>
        </w:rPr>
        <w:t>P</w:t>
      </w:r>
      <w:r w:rsidRPr="00E67938">
        <w:rPr>
          <w:rFonts w:ascii="Noto Sans" w:eastAsia="Arial" w:hAnsi="Noto Sans" w:cs="Noto Sans"/>
          <w:sz w:val="18"/>
          <w:szCs w:val="18"/>
        </w:rPr>
        <w:t>D</w:t>
      </w:r>
      <w:r w:rsidRPr="00E67938">
        <w:rPr>
          <w:rFonts w:ascii="Noto Sans" w:eastAsia="Arial" w:hAnsi="Noto Sans" w:cs="Noto Sans"/>
          <w:spacing w:val="2"/>
          <w:sz w:val="18"/>
          <w:szCs w:val="18"/>
        </w:rPr>
        <w:t>PP</w:t>
      </w:r>
      <w:r w:rsidRPr="00E67938">
        <w:rPr>
          <w:rFonts w:ascii="Noto Sans" w:eastAsia="Arial" w:hAnsi="Noto Sans" w:cs="Noto Sans"/>
          <w:spacing w:val="-1"/>
          <w:sz w:val="18"/>
          <w:szCs w:val="18"/>
        </w:rPr>
        <w:t>S</w:t>
      </w:r>
      <w:r w:rsidRPr="00E67938">
        <w:rPr>
          <w:rFonts w:ascii="Noto Sans" w:eastAsia="Arial" w:hAnsi="Noto Sans" w:cs="Noto Sans"/>
          <w:spacing w:val="1"/>
          <w:sz w:val="18"/>
          <w:szCs w:val="18"/>
        </w:rPr>
        <w:t>O)</w:t>
      </w:r>
      <w:r w:rsidRPr="00E67938">
        <w:rPr>
          <w:rFonts w:ascii="Noto Sans" w:eastAsia="Arial" w:hAnsi="Noto Sans" w:cs="Noto Sans"/>
          <w:sz w:val="18"/>
          <w:szCs w:val="18"/>
        </w:rPr>
        <w:t>,</w:t>
      </w:r>
      <w:r w:rsidRPr="00E67938">
        <w:rPr>
          <w:rFonts w:ascii="Noto Sans" w:eastAsia="Arial" w:hAnsi="Noto Sans" w:cs="Noto Sans"/>
          <w:spacing w:val="45"/>
          <w:sz w:val="18"/>
          <w:szCs w:val="18"/>
        </w:rPr>
        <w:t xml:space="preserve"> </w:t>
      </w:r>
      <w:r w:rsidRPr="00E67938">
        <w:rPr>
          <w:rFonts w:ascii="Noto Sans" w:eastAsia="Arial" w:hAnsi="Noto Sans" w:cs="Noto Sans"/>
          <w:sz w:val="18"/>
          <w:szCs w:val="18"/>
        </w:rPr>
        <w:t>y</w:t>
      </w:r>
      <w:r w:rsidRPr="00E67938">
        <w:rPr>
          <w:rFonts w:ascii="Noto Sans" w:eastAsia="Arial" w:hAnsi="Noto Sans" w:cs="Noto Sans"/>
          <w:spacing w:val="51"/>
          <w:sz w:val="18"/>
          <w:szCs w:val="18"/>
        </w:rPr>
        <w:t xml:space="preserve"> </w:t>
      </w:r>
      <w:r w:rsidRPr="00E67938">
        <w:rPr>
          <w:rFonts w:ascii="Noto Sans" w:eastAsia="Arial" w:hAnsi="Noto Sans" w:cs="Noto Sans"/>
          <w:spacing w:val="2"/>
          <w:sz w:val="18"/>
          <w:szCs w:val="18"/>
        </w:rPr>
        <w:t>d</w:t>
      </w:r>
      <w:r w:rsidRPr="00E67938">
        <w:rPr>
          <w:rFonts w:ascii="Noto Sans" w:eastAsia="Arial" w:hAnsi="Noto Sans" w:cs="Noto Sans"/>
          <w:sz w:val="18"/>
          <w:szCs w:val="18"/>
        </w:rPr>
        <w:t>e</w:t>
      </w:r>
      <w:r w:rsidRPr="00E67938">
        <w:rPr>
          <w:rFonts w:ascii="Noto Sans" w:eastAsia="Arial" w:hAnsi="Noto Sans" w:cs="Noto Sans"/>
          <w:spacing w:val="4"/>
          <w:sz w:val="18"/>
          <w:szCs w:val="18"/>
        </w:rPr>
        <w:t>m</w:t>
      </w:r>
      <w:r w:rsidRPr="00E67938">
        <w:rPr>
          <w:rFonts w:ascii="Noto Sans" w:eastAsia="Arial" w:hAnsi="Noto Sans" w:cs="Noto Sans"/>
          <w:spacing w:val="-3"/>
          <w:sz w:val="18"/>
          <w:szCs w:val="18"/>
        </w:rPr>
        <w:t>á</w:t>
      </w:r>
      <w:r w:rsidRPr="00E67938">
        <w:rPr>
          <w:rFonts w:ascii="Noto Sans" w:eastAsia="Arial" w:hAnsi="Noto Sans" w:cs="Noto Sans"/>
          <w:sz w:val="18"/>
          <w:szCs w:val="18"/>
        </w:rPr>
        <w:t>s</w:t>
      </w:r>
      <w:r w:rsidRPr="00E67938">
        <w:rPr>
          <w:rFonts w:ascii="Noto Sans" w:eastAsia="Arial" w:hAnsi="Noto Sans" w:cs="Noto Sans"/>
          <w:spacing w:val="51"/>
          <w:sz w:val="18"/>
          <w:szCs w:val="18"/>
        </w:rPr>
        <w:t xml:space="preserve"> </w:t>
      </w:r>
      <w:r w:rsidRPr="00E67938">
        <w:rPr>
          <w:rFonts w:ascii="Noto Sans" w:eastAsia="Arial" w:hAnsi="Noto Sans" w:cs="Noto Sans"/>
          <w:sz w:val="18"/>
          <w:szCs w:val="18"/>
        </w:rPr>
        <w:t>no</w:t>
      </w:r>
      <w:r w:rsidRPr="00E67938">
        <w:rPr>
          <w:rFonts w:ascii="Noto Sans" w:eastAsia="Arial" w:hAnsi="Noto Sans" w:cs="Noto Sans"/>
          <w:spacing w:val="1"/>
          <w:sz w:val="18"/>
          <w:szCs w:val="18"/>
        </w:rPr>
        <w:t>r</w:t>
      </w:r>
      <w:r w:rsidRPr="00E67938">
        <w:rPr>
          <w:rFonts w:ascii="Noto Sans" w:eastAsia="Arial" w:hAnsi="Noto Sans" w:cs="Noto Sans"/>
          <w:spacing w:val="4"/>
          <w:sz w:val="18"/>
          <w:szCs w:val="18"/>
        </w:rPr>
        <w:t>m</w:t>
      </w:r>
      <w:r w:rsidRPr="00E67938">
        <w:rPr>
          <w:rFonts w:ascii="Noto Sans" w:eastAsia="Arial" w:hAnsi="Noto Sans" w:cs="Noto Sans"/>
          <w:sz w:val="18"/>
          <w:szCs w:val="18"/>
        </w:rPr>
        <w:t>at</w:t>
      </w:r>
      <w:r w:rsidRPr="00E67938">
        <w:rPr>
          <w:rFonts w:ascii="Noto Sans" w:eastAsia="Arial" w:hAnsi="Noto Sans" w:cs="Noto Sans"/>
          <w:spacing w:val="-1"/>
          <w:sz w:val="18"/>
          <w:szCs w:val="18"/>
        </w:rPr>
        <w:t>ivi</w:t>
      </w:r>
      <w:r w:rsidRPr="00E67938">
        <w:rPr>
          <w:rFonts w:ascii="Noto Sans" w:eastAsia="Arial" w:hAnsi="Noto Sans" w:cs="Noto Sans"/>
          <w:sz w:val="18"/>
          <w:szCs w:val="18"/>
        </w:rPr>
        <w:t>d</w:t>
      </w:r>
      <w:r w:rsidRPr="00E67938">
        <w:rPr>
          <w:rFonts w:ascii="Noto Sans" w:eastAsia="Arial" w:hAnsi="Noto Sans" w:cs="Noto Sans"/>
          <w:spacing w:val="2"/>
          <w:sz w:val="18"/>
          <w:szCs w:val="18"/>
        </w:rPr>
        <w:t>a</w:t>
      </w:r>
      <w:r w:rsidRPr="00E67938">
        <w:rPr>
          <w:rFonts w:ascii="Noto Sans" w:eastAsia="Arial" w:hAnsi="Noto Sans" w:cs="Noto Sans"/>
          <w:sz w:val="18"/>
          <w:szCs w:val="18"/>
        </w:rPr>
        <w:t>d</w:t>
      </w:r>
      <w:r w:rsidRPr="00E67938">
        <w:rPr>
          <w:rFonts w:ascii="Noto Sans" w:eastAsia="Arial" w:hAnsi="Noto Sans" w:cs="Noto Sans"/>
          <w:spacing w:val="44"/>
          <w:sz w:val="18"/>
          <w:szCs w:val="18"/>
        </w:rPr>
        <w:t xml:space="preserve"> </w:t>
      </w:r>
      <w:r w:rsidRPr="00E67938">
        <w:rPr>
          <w:rFonts w:ascii="Noto Sans" w:eastAsia="Arial" w:hAnsi="Noto Sans" w:cs="Noto Sans"/>
          <w:spacing w:val="2"/>
          <w:sz w:val="18"/>
          <w:szCs w:val="18"/>
        </w:rPr>
        <w:t>q</w:t>
      </w:r>
      <w:r w:rsidRPr="00E67938">
        <w:rPr>
          <w:rFonts w:ascii="Noto Sans" w:eastAsia="Arial" w:hAnsi="Noto Sans" w:cs="Noto Sans"/>
          <w:sz w:val="18"/>
          <w:szCs w:val="18"/>
        </w:rPr>
        <w:t>ue</w:t>
      </w:r>
      <w:r w:rsidRPr="00E67938">
        <w:rPr>
          <w:rFonts w:ascii="Noto Sans" w:eastAsia="Arial" w:hAnsi="Noto Sans" w:cs="Noto Sans"/>
          <w:spacing w:val="51"/>
          <w:sz w:val="18"/>
          <w:szCs w:val="18"/>
        </w:rPr>
        <w:t xml:space="preserve"> </w:t>
      </w:r>
      <w:r w:rsidRPr="00E67938">
        <w:rPr>
          <w:rFonts w:ascii="Noto Sans" w:eastAsia="Arial" w:hAnsi="Noto Sans" w:cs="Noto Sans"/>
          <w:spacing w:val="1"/>
          <w:sz w:val="18"/>
          <w:szCs w:val="18"/>
        </w:rPr>
        <w:t>r</w:t>
      </w:r>
      <w:r w:rsidRPr="00E67938">
        <w:rPr>
          <w:rFonts w:ascii="Noto Sans" w:eastAsia="Arial" w:hAnsi="Noto Sans" w:cs="Noto Sans"/>
          <w:sz w:val="18"/>
          <w:szCs w:val="18"/>
        </w:rPr>
        <w:t>e</w:t>
      </w:r>
      <w:r w:rsidRPr="00E67938">
        <w:rPr>
          <w:rFonts w:ascii="Noto Sans" w:eastAsia="Arial" w:hAnsi="Noto Sans" w:cs="Noto Sans"/>
          <w:spacing w:val="1"/>
          <w:sz w:val="18"/>
          <w:szCs w:val="18"/>
        </w:rPr>
        <w:t>s</w:t>
      </w:r>
      <w:r w:rsidRPr="00E67938">
        <w:rPr>
          <w:rFonts w:ascii="Noto Sans" w:eastAsia="Arial" w:hAnsi="Noto Sans" w:cs="Noto Sans"/>
          <w:spacing w:val="2"/>
          <w:sz w:val="18"/>
          <w:szCs w:val="18"/>
        </w:rPr>
        <w:t>u</w:t>
      </w:r>
      <w:r w:rsidRPr="00E67938">
        <w:rPr>
          <w:rFonts w:ascii="Noto Sans" w:eastAsia="Arial" w:hAnsi="Noto Sans" w:cs="Noto Sans"/>
          <w:spacing w:val="-1"/>
          <w:sz w:val="18"/>
          <w:szCs w:val="18"/>
        </w:rPr>
        <w:t>l</w:t>
      </w:r>
      <w:r w:rsidRPr="00E67938">
        <w:rPr>
          <w:rFonts w:ascii="Noto Sans" w:eastAsia="Arial" w:hAnsi="Noto Sans" w:cs="Noto Sans"/>
          <w:spacing w:val="2"/>
          <w:sz w:val="18"/>
          <w:szCs w:val="18"/>
        </w:rPr>
        <w:t>t</w:t>
      </w:r>
      <w:r w:rsidRPr="00E67938">
        <w:rPr>
          <w:rFonts w:ascii="Noto Sans" w:eastAsia="Arial" w:hAnsi="Noto Sans" w:cs="Noto Sans"/>
          <w:sz w:val="18"/>
          <w:szCs w:val="18"/>
        </w:rPr>
        <w:t>e ap</w:t>
      </w:r>
      <w:r w:rsidRPr="00E67938">
        <w:rPr>
          <w:rFonts w:ascii="Noto Sans" w:eastAsia="Arial" w:hAnsi="Noto Sans" w:cs="Noto Sans"/>
          <w:spacing w:val="1"/>
          <w:sz w:val="18"/>
          <w:szCs w:val="18"/>
        </w:rPr>
        <w:t>l</w:t>
      </w:r>
      <w:r w:rsidRPr="00E67938">
        <w:rPr>
          <w:rFonts w:ascii="Noto Sans" w:eastAsia="Arial" w:hAnsi="Noto Sans" w:cs="Noto Sans"/>
          <w:spacing w:val="-1"/>
          <w:sz w:val="18"/>
          <w:szCs w:val="18"/>
        </w:rPr>
        <w:t>i</w:t>
      </w:r>
      <w:r w:rsidRPr="00E67938">
        <w:rPr>
          <w:rFonts w:ascii="Noto Sans" w:eastAsia="Arial" w:hAnsi="Noto Sans" w:cs="Noto Sans"/>
          <w:spacing w:val="1"/>
          <w:sz w:val="18"/>
          <w:szCs w:val="18"/>
        </w:rPr>
        <w:t>c</w:t>
      </w:r>
      <w:r w:rsidRPr="00E67938">
        <w:rPr>
          <w:rFonts w:ascii="Noto Sans" w:eastAsia="Arial" w:hAnsi="Noto Sans" w:cs="Noto Sans"/>
          <w:sz w:val="18"/>
          <w:szCs w:val="18"/>
        </w:rPr>
        <w:t>a</w:t>
      </w:r>
      <w:r w:rsidRPr="00E67938">
        <w:rPr>
          <w:rFonts w:ascii="Noto Sans" w:eastAsia="Arial" w:hAnsi="Noto Sans" w:cs="Noto Sans"/>
          <w:spacing w:val="2"/>
          <w:sz w:val="18"/>
          <w:szCs w:val="18"/>
        </w:rPr>
        <w:t>b</w:t>
      </w:r>
      <w:r w:rsidRPr="00E67938">
        <w:rPr>
          <w:rFonts w:ascii="Noto Sans" w:eastAsia="Arial" w:hAnsi="Noto Sans" w:cs="Noto Sans"/>
          <w:spacing w:val="-1"/>
          <w:sz w:val="18"/>
          <w:szCs w:val="18"/>
        </w:rPr>
        <w:t>l</w:t>
      </w:r>
      <w:r w:rsidRPr="00E67938">
        <w:rPr>
          <w:rFonts w:ascii="Noto Sans" w:eastAsia="Arial" w:hAnsi="Noto Sans" w:cs="Noto Sans"/>
          <w:sz w:val="18"/>
          <w:szCs w:val="18"/>
        </w:rPr>
        <w:t>e.</w:t>
      </w:r>
    </w:p>
    <w:p w14:paraId="43867A06" w14:textId="77777777" w:rsidR="002D0C2D" w:rsidRPr="00E67938" w:rsidRDefault="002D0C2D" w:rsidP="002D0C2D">
      <w:pPr>
        <w:ind w:right="-36"/>
        <w:jc w:val="both"/>
        <w:rPr>
          <w:rFonts w:ascii="Noto Sans" w:hAnsi="Noto Sans" w:cs="Noto Sans"/>
          <w:sz w:val="18"/>
          <w:szCs w:val="18"/>
        </w:rPr>
      </w:pPr>
    </w:p>
    <w:p w14:paraId="19042281" w14:textId="77777777" w:rsidR="002D0C2D" w:rsidRPr="00E67938" w:rsidRDefault="002D0C2D" w:rsidP="002D0C2D">
      <w:pPr>
        <w:ind w:right="-36"/>
        <w:jc w:val="both"/>
        <w:rPr>
          <w:rFonts w:ascii="Noto Sans" w:eastAsia="Arial" w:hAnsi="Noto Sans" w:cs="Noto Sans"/>
          <w:b/>
          <w:sz w:val="18"/>
          <w:szCs w:val="18"/>
        </w:rPr>
      </w:pPr>
      <w:r w:rsidRPr="00E67938">
        <w:rPr>
          <w:rFonts w:ascii="Noto Sans" w:eastAsia="Arial" w:hAnsi="Noto Sans" w:cs="Noto Sans"/>
          <w:b/>
          <w:spacing w:val="-1"/>
          <w:sz w:val="18"/>
          <w:szCs w:val="18"/>
        </w:rPr>
        <w:t>¿Para</w:t>
      </w:r>
      <w:r w:rsidRPr="00E67938">
        <w:rPr>
          <w:rFonts w:ascii="Noto Sans" w:eastAsia="Arial" w:hAnsi="Noto Sans" w:cs="Noto Sans"/>
          <w:b/>
          <w:spacing w:val="-7"/>
          <w:sz w:val="18"/>
          <w:szCs w:val="18"/>
        </w:rPr>
        <w:t xml:space="preserve"> </w:t>
      </w:r>
      <w:r w:rsidRPr="00E67938">
        <w:rPr>
          <w:rFonts w:ascii="Noto Sans" w:eastAsia="Arial" w:hAnsi="Noto Sans" w:cs="Noto Sans"/>
          <w:b/>
          <w:spacing w:val="1"/>
          <w:sz w:val="18"/>
          <w:szCs w:val="18"/>
        </w:rPr>
        <w:t>qu</w:t>
      </w:r>
      <w:r w:rsidRPr="00E67938">
        <w:rPr>
          <w:rFonts w:ascii="Noto Sans" w:eastAsia="Arial" w:hAnsi="Noto Sans" w:cs="Noto Sans"/>
          <w:b/>
          <w:sz w:val="18"/>
          <w:szCs w:val="18"/>
        </w:rPr>
        <w:t>é</w:t>
      </w:r>
      <w:r w:rsidRPr="00E67938">
        <w:rPr>
          <w:rFonts w:ascii="Noto Sans" w:eastAsia="Arial" w:hAnsi="Noto Sans" w:cs="Noto Sans"/>
          <w:b/>
          <w:spacing w:val="-5"/>
          <w:sz w:val="18"/>
          <w:szCs w:val="18"/>
        </w:rPr>
        <w:t xml:space="preserve"> </w:t>
      </w:r>
      <w:r w:rsidRPr="00E67938">
        <w:rPr>
          <w:rFonts w:ascii="Noto Sans" w:eastAsia="Arial" w:hAnsi="Noto Sans" w:cs="Noto Sans"/>
          <w:b/>
          <w:spacing w:val="1"/>
          <w:sz w:val="18"/>
          <w:szCs w:val="18"/>
        </w:rPr>
        <w:t>f</w:t>
      </w:r>
      <w:r w:rsidRPr="00E67938">
        <w:rPr>
          <w:rFonts w:ascii="Noto Sans" w:eastAsia="Arial" w:hAnsi="Noto Sans" w:cs="Noto Sans"/>
          <w:b/>
          <w:sz w:val="18"/>
          <w:szCs w:val="18"/>
        </w:rPr>
        <w:t>i</w:t>
      </w:r>
      <w:r w:rsidRPr="00E67938">
        <w:rPr>
          <w:rFonts w:ascii="Noto Sans" w:eastAsia="Arial" w:hAnsi="Noto Sans" w:cs="Noto Sans"/>
          <w:b/>
          <w:spacing w:val="1"/>
          <w:sz w:val="18"/>
          <w:szCs w:val="18"/>
        </w:rPr>
        <w:t>n</w:t>
      </w:r>
      <w:r w:rsidRPr="00E67938">
        <w:rPr>
          <w:rFonts w:ascii="Noto Sans" w:eastAsia="Arial" w:hAnsi="Noto Sans" w:cs="Noto Sans"/>
          <w:b/>
          <w:sz w:val="18"/>
          <w:szCs w:val="18"/>
        </w:rPr>
        <w:t>a</w:t>
      </w:r>
      <w:r w:rsidRPr="00E67938">
        <w:rPr>
          <w:rFonts w:ascii="Noto Sans" w:eastAsia="Arial" w:hAnsi="Noto Sans" w:cs="Noto Sans"/>
          <w:b/>
          <w:spacing w:val="2"/>
          <w:sz w:val="18"/>
          <w:szCs w:val="18"/>
        </w:rPr>
        <w:t>l</w:t>
      </w:r>
      <w:r w:rsidRPr="00E67938">
        <w:rPr>
          <w:rFonts w:ascii="Noto Sans" w:eastAsia="Arial" w:hAnsi="Noto Sans" w:cs="Noto Sans"/>
          <w:b/>
          <w:sz w:val="18"/>
          <w:szCs w:val="18"/>
        </w:rPr>
        <w:t>i</w:t>
      </w:r>
      <w:r w:rsidRPr="00E67938">
        <w:rPr>
          <w:rFonts w:ascii="Noto Sans" w:eastAsia="Arial" w:hAnsi="Noto Sans" w:cs="Noto Sans"/>
          <w:b/>
          <w:spacing w:val="1"/>
          <w:sz w:val="18"/>
          <w:szCs w:val="18"/>
        </w:rPr>
        <w:t>d</w:t>
      </w:r>
      <w:r w:rsidRPr="00E67938">
        <w:rPr>
          <w:rFonts w:ascii="Noto Sans" w:eastAsia="Arial" w:hAnsi="Noto Sans" w:cs="Noto Sans"/>
          <w:b/>
          <w:sz w:val="18"/>
          <w:szCs w:val="18"/>
        </w:rPr>
        <w:t>a</w:t>
      </w:r>
      <w:r w:rsidRPr="00E67938">
        <w:rPr>
          <w:rFonts w:ascii="Noto Sans" w:eastAsia="Arial" w:hAnsi="Noto Sans" w:cs="Noto Sans"/>
          <w:b/>
          <w:spacing w:val="1"/>
          <w:sz w:val="18"/>
          <w:szCs w:val="18"/>
        </w:rPr>
        <w:t>d</w:t>
      </w:r>
      <w:r w:rsidRPr="00E67938">
        <w:rPr>
          <w:rFonts w:ascii="Noto Sans" w:eastAsia="Arial" w:hAnsi="Noto Sans" w:cs="Noto Sans"/>
          <w:b/>
          <w:sz w:val="18"/>
          <w:szCs w:val="18"/>
        </w:rPr>
        <w:t>es</w:t>
      </w:r>
      <w:r w:rsidRPr="00E67938">
        <w:rPr>
          <w:rFonts w:ascii="Noto Sans" w:eastAsia="Arial" w:hAnsi="Noto Sans" w:cs="Noto Sans"/>
          <w:b/>
          <w:spacing w:val="-8"/>
          <w:sz w:val="18"/>
          <w:szCs w:val="18"/>
        </w:rPr>
        <w:t xml:space="preserve"> </w:t>
      </w:r>
      <w:r w:rsidRPr="00E67938">
        <w:rPr>
          <w:rFonts w:ascii="Noto Sans" w:eastAsia="Arial" w:hAnsi="Noto Sans" w:cs="Noto Sans"/>
          <w:b/>
          <w:spacing w:val="-1"/>
          <w:sz w:val="18"/>
          <w:szCs w:val="18"/>
        </w:rPr>
        <w:t>r</w:t>
      </w:r>
      <w:r w:rsidRPr="00E67938">
        <w:rPr>
          <w:rFonts w:ascii="Noto Sans" w:eastAsia="Arial" w:hAnsi="Noto Sans" w:cs="Noto Sans"/>
          <w:b/>
          <w:spacing w:val="2"/>
          <w:sz w:val="18"/>
          <w:szCs w:val="18"/>
        </w:rPr>
        <w:t>ec</w:t>
      </w:r>
      <w:r w:rsidRPr="00E67938">
        <w:rPr>
          <w:rFonts w:ascii="Noto Sans" w:eastAsia="Arial" w:hAnsi="Noto Sans" w:cs="Noto Sans"/>
          <w:b/>
          <w:sz w:val="18"/>
          <w:szCs w:val="18"/>
        </w:rPr>
        <w:t>a</w:t>
      </w:r>
      <w:r w:rsidRPr="00E67938">
        <w:rPr>
          <w:rFonts w:ascii="Noto Sans" w:eastAsia="Arial" w:hAnsi="Noto Sans" w:cs="Noto Sans"/>
          <w:b/>
          <w:spacing w:val="1"/>
          <w:sz w:val="18"/>
          <w:szCs w:val="18"/>
        </w:rPr>
        <w:t>b</w:t>
      </w:r>
      <w:r w:rsidRPr="00E67938">
        <w:rPr>
          <w:rFonts w:ascii="Noto Sans" w:eastAsia="Arial" w:hAnsi="Noto Sans" w:cs="Noto Sans"/>
          <w:b/>
          <w:sz w:val="18"/>
          <w:szCs w:val="18"/>
        </w:rPr>
        <w:t>am</w:t>
      </w:r>
      <w:r w:rsidRPr="00E67938">
        <w:rPr>
          <w:rFonts w:ascii="Noto Sans" w:eastAsia="Arial" w:hAnsi="Noto Sans" w:cs="Noto Sans"/>
          <w:b/>
          <w:spacing w:val="1"/>
          <w:sz w:val="18"/>
          <w:szCs w:val="18"/>
        </w:rPr>
        <w:t>o</w:t>
      </w:r>
      <w:r w:rsidRPr="00E67938">
        <w:rPr>
          <w:rFonts w:ascii="Noto Sans" w:eastAsia="Arial" w:hAnsi="Noto Sans" w:cs="Noto Sans"/>
          <w:b/>
          <w:sz w:val="18"/>
          <w:szCs w:val="18"/>
        </w:rPr>
        <w:t>s</w:t>
      </w:r>
      <w:r w:rsidRPr="00E67938">
        <w:rPr>
          <w:rFonts w:ascii="Noto Sans" w:eastAsia="Arial" w:hAnsi="Noto Sans" w:cs="Noto Sans"/>
          <w:b/>
          <w:spacing w:val="-12"/>
          <w:sz w:val="18"/>
          <w:szCs w:val="18"/>
        </w:rPr>
        <w:t xml:space="preserve"> </w:t>
      </w:r>
      <w:r w:rsidRPr="00E67938">
        <w:rPr>
          <w:rFonts w:ascii="Noto Sans" w:eastAsia="Arial" w:hAnsi="Noto Sans" w:cs="Noto Sans"/>
          <w:b/>
          <w:sz w:val="18"/>
          <w:szCs w:val="18"/>
        </w:rPr>
        <w:t>s</w:t>
      </w:r>
      <w:r w:rsidRPr="00E67938">
        <w:rPr>
          <w:rFonts w:ascii="Noto Sans" w:eastAsia="Arial" w:hAnsi="Noto Sans" w:cs="Noto Sans"/>
          <w:b/>
          <w:spacing w:val="3"/>
          <w:sz w:val="18"/>
          <w:szCs w:val="18"/>
        </w:rPr>
        <w:t>u</w:t>
      </w:r>
      <w:r w:rsidRPr="00E67938">
        <w:rPr>
          <w:rFonts w:ascii="Noto Sans" w:eastAsia="Arial" w:hAnsi="Noto Sans" w:cs="Noto Sans"/>
          <w:b/>
          <w:sz w:val="18"/>
          <w:szCs w:val="18"/>
        </w:rPr>
        <w:t>s</w:t>
      </w:r>
      <w:r w:rsidRPr="00E67938">
        <w:rPr>
          <w:rFonts w:ascii="Noto Sans" w:eastAsia="Arial" w:hAnsi="Noto Sans" w:cs="Noto Sans"/>
          <w:b/>
          <w:spacing w:val="-4"/>
          <w:sz w:val="18"/>
          <w:szCs w:val="18"/>
        </w:rPr>
        <w:t xml:space="preserve"> </w:t>
      </w:r>
      <w:r w:rsidRPr="00E67938">
        <w:rPr>
          <w:rFonts w:ascii="Noto Sans" w:eastAsia="Arial" w:hAnsi="Noto Sans" w:cs="Noto Sans"/>
          <w:b/>
          <w:spacing w:val="1"/>
          <w:sz w:val="18"/>
          <w:szCs w:val="18"/>
        </w:rPr>
        <w:t>d</w:t>
      </w:r>
      <w:r w:rsidRPr="00E67938">
        <w:rPr>
          <w:rFonts w:ascii="Noto Sans" w:eastAsia="Arial" w:hAnsi="Noto Sans" w:cs="Noto Sans"/>
          <w:b/>
          <w:sz w:val="18"/>
          <w:szCs w:val="18"/>
        </w:rPr>
        <w:t>a</w:t>
      </w:r>
      <w:r w:rsidRPr="00E67938">
        <w:rPr>
          <w:rFonts w:ascii="Noto Sans" w:eastAsia="Arial" w:hAnsi="Noto Sans" w:cs="Noto Sans"/>
          <w:b/>
          <w:spacing w:val="1"/>
          <w:sz w:val="18"/>
          <w:szCs w:val="18"/>
        </w:rPr>
        <w:t>to</w:t>
      </w:r>
      <w:r w:rsidRPr="00E67938">
        <w:rPr>
          <w:rFonts w:ascii="Noto Sans" w:eastAsia="Arial" w:hAnsi="Noto Sans" w:cs="Noto Sans"/>
          <w:b/>
          <w:sz w:val="18"/>
          <w:szCs w:val="18"/>
        </w:rPr>
        <w:t>s?</w:t>
      </w:r>
    </w:p>
    <w:p w14:paraId="4EAC7F09" w14:textId="77777777" w:rsidR="002D0C2D" w:rsidRPr="00E67938" w:rsidRDefault="002D0C2D" w:rsidP="002D0C2D">
      <w:pPr>
        <w:tabs>
          <w:tab w:val="left" w:pos="820"/>
        </w:tabs>
        <w:ind w:right="-36"/>
        <w:jc w:val="both"/>
        <w:rPr>
          <w:rFonts w:ascii="Noto Sans" w:eastAsia="Arial" w:hAnsi="Noto Sans" w:cs="Noto Sans"/>
          <w:sz w:val="18"/>
          <w:szCs w:val="18"/>
        </w:rPr>
      </w:pPr>
    </w:p>
    <w:p w14:paraId="4A9263BF" w14:textId="77777777" w:rsidR="002D0C2D" w:rsidRPr="00E67938" w:rsidRDefault="002D0C2D" w:rsidP="00E30A1C">
      <w:pPr>
        <w:pStyle w:val="Prrafodelista"/>
        <w:numPr>
          <w:ilvl w:val="0"/>
          <w:numId w:val="39"/>
        </w:numPr>
        <w:suppressAutoHyphens w:val="0"/>
        <w:ind w:left="567" w:right="-36" w:hanging="283"/>
        <w:jc w:val="both"/>
        <w:rPr>
          <w:rFonts w:ascii="Noto Sans" w:eastAsia="Arial" w:hAnsi="Noto Sans" w:cs="Noto Sans"/>
          <w:sz w:val="18"/>
          <w:szCs w:val="18"/>
        </w:rPr>
      </w:pPr>
      <w:r w:rsidRPr="00E67938">
        <w:rPr>
          <w:rFonts w:ascii="Noto Sans" w:eastAsia="Arial" w:hAnsi="Noto Sans" w:cs="Noto Sans"/>
          <w:sz w:val="18"/>
          <w:szCs w:val="18"/>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6D096A4E" w14:textId="77777777" w:rsidR="002D0C2D" w:rsidRPr="00E67938" w:rsidRDefault="002D0C2D" w:rsidP="00E30A1C">
      <w:pPr>
        <w:pStyle w:val="Prrafodelista"/>
        <w:numPr>
          <w:ilvl w:val="0"/>
          <w:numId w:val="39"/>
        </w:numPr>
        <w:suppressAutoHyphens w:val="0"/>
        <w:ind w:left="567" w:right="-36" w:hanging="283"/>
        <w:jc w:val="both"/>
        <w:rPr>
          <w:rFonts w:ascii="Noto Sans" w:eastAsia="Arial" w:hAnsi="Noto Sans" w:cs="Noto Sans"/>
          <w:sz w:val="18"/>
          <w:szCs w:val="18"/>
        </w:rPr>
      </w:pPr>
      <w:r w:rsidRPr="00E67938">
        <w:rPr>
          <w:rFonts w:ascii="Noto Sans" w:eastAsia="Arial" w:hAnsi="Noto Sans" w:cs="Noto Sans"/>
          <w:sz w:val="18"/>
          <w:szCs w:val="18"/>
        </w:rPr>
        <w:t>Realizar notificaciones relacionadas con los procedimientos de contratación, formalización de contratos y/o convenios modificatorios, procedimientos de rescisión de contratos y conciliación.</w:t>
      </w:r>
    </w:p>
    <w:p w14:paraId="1D401CF6" w14:textId="77777777" w:rsidR="002D0C2D" w:rsidRPr="00E67938" w:rsidRDefault="002D0C2D" w:rsidP="00E30A1C">
      <w:pPr>
        <w:pStyle w:val="Prrafodelista"/>
        <w:numPr>
          <w:ilvl w:val="0"/>
          <w:numId w:val="39"/>
        </w:numPr>
        <w:suppressAutoHyphens w:val="0"/>
        <w:ind w:left="567" w:right="-36" w:hanging="283"/>
        <w:jc w:val="both"/>
        <w:rPr>
          <w:rFonts w:ascii="Noto Sans" w:eastAsia="Arial" w:hAnsi="Noto Sans" w:cs="Noto Sans"/>
          <w:sz w:val="18"/>
          <w:szCs w:val="18"/>
        </w:rPr>
      </w:pPr>
      <w:r w:rsidRPr="00E67938">
        <w:rPr>
          <w:rFonts w:ascii="Noto Sans" w:eastAsia="Arial" w:hAnsi="Noto Sans" w:cs="Noto Sans"/>
          <w:sz w:val="18"/>
          <w:szCs w:val="18"/>
        </w:rPr>
        <w:t>Formalización de instrumentos contractuales derivados de los procedimientos de contratación.</w:t>
      </w:r>
    </w:p>
    <w:p w14:paraId="3FA3CF20" w14:textId="77777777" w:rsidR="002D0C2D" w:rsidRPr="00E67938" w:rsidRDefault="002D0C2D" w:rsidP="00E30A1C">
      <w:pPr>
        <w:pStyle w:val="Prrafodelista"/>
        <w:numPr>
          <w:ilvl w:val="0"/>
          <w:numId w:val="39"/>
        </w:numPr>
        <w:suppressAutoHyphens w:val="0"/>
        <w:ind w:left="567" w:right="-36" w:hanging="283"/>
        <w:jc w:val="both"/>
        <w:rPr>
          <w:rFonts w:ascii="Noto Sans" w:eastAsia="Arial" w:hAnsi="Noto Sans" w:cs="Noto Sans"/>
          <w:sz w:val="18"/>
          <w:szCs w:val="18"/>
        </w:rPr>
      </w:pPr>
      <w:r w:rsidRPr="00E67938">
        <w:rPr>
          <w:rFonts w:ascii="Noto Sans" w:eastAsia="Arial" w:hAnsi="Noto Sans" w:cs="Noto Sans"/>
          <w:sz w:val="18"/>
          <w:szCs w:val="18"/>
        </w:rPr>
        <w:t>Dar cumplimiento a las obligaciones de transparencia comunes que marca la Ley General de Transparencia y Acceso a la Información Pública (por lo que se refiere a nombre y firma de licitantes, proveedores adjudicados y/o representantes legales).</w:t>
      </w:r>
    </w:p>
    <w:p w14:paraId="0A4DDC97" w14:textId="77777777" w:rsidR="002D0C2D" w:rsidRPr="00E67938" w:rsidRDefault="002D0C2D" w:rsidP="00E30A1C">
      <w:pPr>
        <w:pStyle w:val="Prrafodelista"/>
        <w:numPr>
          <w:ilvl w:val="0"/>
          <w:numId w:val="39"/>
        </w:numPr>
        <w:suppressAutoHyphens w:val="0"/>
        <w:ind w:left="567" w:right="-36" w:hanging="283"/>
        <w:jc w:val="both"/>
        <w:rPr>
          <w:rFonts w:ascii="Noto Sans" w:eastAsia="Arial" w:hAnsi="Noto Sans" w:cs="Noto Sans"/>
          <w:sz w:val="18"/>
          <w:szCs w:val="18"/>
        </w:rPr>
      </w:pPr>
      <w:r w:rsidRPr="00E67938">
        <w:rPr>
          <w:rFonts w:ascii="Noto Sans" w:eastAsia="Arial" w:hAnsi="Noto Sans" w:cs="Noto Sans"/>
          <w:sz w:val="18"/>
          <w:szCs w:val="18"/>
        </w:rPr>
        <w:t>Atender las solicitudes de acceso a la información relacionadas con los procedimientos de contratación (por lo que se refiere a nombre y firma de licitantes, proveedores adjudicados y/o representantes</w:t>
      </w:r>
      <w:r w:rsidRPr="00E67938">
        <w:rPr>
          <w:rFonts w:ascii="Noto Sans" w:eastAsia="Arial" w:hAnsi="Noto Sans" w:cs="Noto Sans"/>
          <w:spacing w:val="-10"/>
          <w:sz w:val="18"/>
          <w:szCs w:val="18"/>
        </w:rPr>
        <w:t xml:space="preserve"> </w:t>
      </w:r>
      <w:r w:rsidRPr="00E67938">
        <w:rPr>
          <w:rFonts w:ascii="Noto Sans" w:eastAsia="Arial" w:hAnsi="Noto Sans" w:cs="Noto Sans"/>
          <w:spacing w:val="-1"/>
          <w:sz w:val="18"/>
          <w:szCs w:val="18"/>
        </w:rPr>
        <w:t>l</w:t>
      </w:r>
      <w:r w:rsidRPr="00E67938">
        <w:rPr>
          <w:rFonts w:ascii="Noto Sans" w:eastAsia="Arial" w:hAnsi="Noto Sans" w:cs="Noto Sans"/>
          <w:sz w:val="18"/>
          <w:szCs w:val="18"/>
        </w:rPr>
        <w:t>e</w:t>
      </w:r>
      <w:r w:rsidRPr="00E67938">
        <w:rPr>
          <w:rFonts w:ascii="Noto Sans" w:eastAsia="Arial" w:hAnsi="Noto Sans" w:cs="Noto Sans"/>
          <w:spacing w:val="2"/>
          <w:sz w:val="18"/>
          <w:szCs w:val="18"/>
        </w:rPr>
        <w:t>g</w:t>
      </w:r>
      <w:r w:rsidRPr="00E67938">
        <w:rPr>
          <w:rFonts w:ascii="Noto Sans" w:eastAsia="Arial" w:hAnsi="Noto Sans" w:cs="Noto Sans"/>
          <w:sz w:val="18"/>
          <w:szCs w:val="18"/>
        </w:rPr>
        <w:t>a</w:t>
      </w:r>
      <w:r w:rsidRPr="00E67938">
        <w:rPr>
          <w:rFonts w:ascii="Noto Sans" w:eastAsia="Arial" w:hAnsi="Noto Sans" w:cs="Noto Sans"/>
          <w:spacing w:val="1"/>
          <w:sz w:val="18"/>
          <w:szCs w:val="18"/>
        </w:rPr>
        <w:t>l</w:t>
      </w:r>
      <w:r w:rsidRPr="00E67938">
        <w:rPr>
          <w:rFonts w:ascii="Noto Sans" w:eastAsia="Arial" w:hAnsi="Noto Sans" w:cs="Noto Sans"/>
          <w:sz w:val="18"/>
          <w:szCs w:val="18"/>
        </w:rPr>
        <w:t>e</w:t>
      </w:r>
      <w:r w:rsidRPr="00E67938">
        <w:rPr>
          <w:rFonts w:ascii="Noto Sans" w:eastAsia="Arial" w:hAnsi="Noto Sans" w:cs="Noto Sans"/>
          <w:spacing w:val="1"/>
          <w:sz w:val="18"/>
          <w:szCs w:val="18"/>
        </w:rPr>
        <w:t>s)</w:t>
      </w:r>
      <w:r w:rsidRPr="00E67938">
        <w:rPr>
          <w:rFonts w:ascii="Noto Sans" w:eastAsia="Arial" w:hAnsi="Noto Sans" w:cs="Noto Sans"/>
          <w:sz w:val="18"/>
          <w:szCs w:val="18"/>
        </w:rPr>
        <w:t>.</w:t>
      </w:r>
    </w:p>
    <w:p w14:paraId="681437CA" w14:textId="77777777" w:rsidR="002D0C2D" w:rsidRPr="00E67938" w:rsidRDefault="002D0C2D" w:rsidP="002D0C2D">
      <w:pPr>
        <w:ind w:left="567" w:right="-36" w:hanging="283"/>
        <w:jc w:val="both"/>
        <w:rPr>
          <w:rFonts w:ascii="Noto Sans" w:hAnsi="Noto Sans" w:cs="Noto Sans"/>
          <w:sz w:val="18"/>
          <w:szCs w:val="18"/>
        </w:rPr>
      </w:pPr>
    </w:p>
    <w:p w14:paraId="6AAD1D4B" w14:textId="77777777" w:rsidR="002D0C2D" w:rsidRPr="00E67938" w:rsidRDefault="002D0C2D" w:rsidP="002D0C2D">
      <w:pPr>
        <w:ind w:right="-36"/>
        <w:jc w:val="both"/>
        <w:rPr>
          <w:rFonts w:ascii="Noto Sans" w:eastAsia="Arial" w:hAnsi="Noto Sans" w:cs="Noto Sans"/>
          <w:sz w:val="18"/>
          <w:szCs w:val="18"/>
        </w:rPr>
      </w:pPr>
      <w:r w:rsidRPr="00E67938">
        <w:rPr>
          <w:rFonts w:ascii="Noto Sans" w:eastAsia="Arial" w:hAnsi="Noto Sans" w:cs="Noto Sans"/>
          <w:b/>
          <w:spacing w:val="1"/>
          <w:sz w:val="18"/>
          <w:szCs w:val="18"/>
        </w:rPr>
        <w:t>¿</w:t>
      </w:r>
      <w:r w:rsidRPr="00E67938">
        <w:rPr>
          <w:rFonts w:ascii="Noto Sans" w:eastAsia="Arial" w:hAnsi="Noto Sans" w:cs="Noto Sans"/>
          <w:b/>
          <w:spacing w:val="-1"/>
          <w:sz w:val="18"/>
          <w:szCs w:val="18"/>
        </w:rPr>
        <w:t>Con</w:t>
      </w:r>
      <w:r w:rsidRPr="00E67938">
        <w:rPr>
          <w:rFonts w:ascii="Noto Sans" w:eastAsia="Arial" w:hAnsi="Noto Sans" w:cs="Noto Sans"/>
          <w:b/>
          <w:spacing w:val="-5"/>
          <w:sz w:val="18"/>
          <w:szCs w:val="18"/>
        </w:rPr>
        <w:t xml:space="preserve"> </w:t>
      </w:r>
      <w:r w:rsidRPr="00E67938">
        <w:rPr>
          <w:rFonts w:ascii="Noto Sans" w:eastAsia="Arial" w:hAnsi="Noto Sans" w:cs="Noto Sans"/>
          <w:b/>
          <w:spacing w:val="1"/>
          <w:sz w:val="18"/>
          <w:szCs w:val="18"/>
        </w:rPr>
        <w:t>qu</w:t>
      </w:r>
      <w:r w:rsidRPr="00E67938">
        <w:rPr>
          <w:rFonts w:ascii="Noto Sans" w:eastAsia="Arial" w:hAnsi="Noto Sans" w:cs="Noto Sans"/>
          <w:b/>
          <w:sz w:val="18"/>
          <w:szCs w:val="18"/>
        </w:rPr>
        <w:t>ién</w:t>
      </w:r>
      <w:r w:rsidRPr="00E67938">
        <w:rPr>
          <w:rFonts w:ascii="Noto Sans" w:eastAsia="Arial" w:hAnsi="Noto Sans" w:cs="Noto Sans"/>
          <w:b/>
          <w:spacing w:val="-5"/>
          <w:sz w:val="18"/>
          <w:szCs w:val="18"/>
        </w:rPr>
        <w:t xml:space="preserve"> </w:t>
      </w:r>
      <w:r w:rsidRPr="00E67938">
        <w:rPr>
          <w:rFonts w:ascii="Noto Sans" w:eastAsia="Arial" w:hAnsi="Noto Sans" w:cs="Noto Sans"/>
          <w:b/>
          <w:sz w:val="18"/>
          <w:szCs w:val="18"/>
        </w:rPr>
        <w:t>c</w:t>
      </w:r>
      <w:r w:rsidRPr="00E67938">
        <w:rPr>
          <w:rFonts w:ascii="Noto Sans" w:eastAsia="Arial" w:hAnsi="Noto Sans" w:cs="Noto Sans"/>
          <w:b/>
          <w:spacing w:val="1"/>
          <w:sz w:val="18"/>
          <w:szCs w:val="18"/>
        </w:rPr>
        <w:t>o</w:t>
      </w:r>
      <w:r w:rsidRPr="00E67938">
        <w:rPr>
          <w:rFonts w:ascii="Noto Sans" w:eastAsia="Arial" w:hAnsi="Noto Sans" w:cs="Noto Sans"/>
          <w:b/>
          <w:sz w:val="18"/>
          <w:szCs w:val="18"/>
        </w:rPr>
        <w:t>m</w:t>
      </w:r>
      <w:r w:rsidRPr="00E67938">
        <w:rPr>
          <w:rFonts w:ascii="Noto Sans" w:eastAsia="Arial" w:hAnsi="Noto Sans" w:cs="Noto Sans"/>
          <w:b/>
          <w:spacing w:val="1"/>
          <w:sz w:val="18"/>
          <w:szCs w:val="18"/>
        </w:rPr>
        <w:t>p</w:t>
      </w:r>
      <w:r w:rsidRPr="00E67938">
        <w:rPr>
          <w:rFonts w:ascii="Noto Sans" w:eastAsia="Arial" w:hAnsi="Noto Sans" w:cs="Noto Sans"/>
          <w:b/>
          <w:sz w:val="18"/>
          <w:szCs w:val="18"/>
        </w:rPr>
        <w:t>a</w:t>
      </w:r>
      <w:r w:rsidRPr="00E67938">
        <w:rPr>
          <w:rFonts w:ascii="Noto Sans" w:eastAsia="Arial" w:hAnsi="Noto Sans" w:cs="Noto Sans"/>
          <w:b/>
          <w:spacing w:val="-1"/>
          <w:sz w:val="18"/>
          <w:szCs w:val="18"/>
        </w:rPr>
        <w:t>r</w:t>
      </w:r>
      <w:r w:rsidRPr="00E67938">
        <w:rPr>
          <w:rFonts w:ascii="Noto Sans" w:eastAsia="Arial" w:hAnsi="Noto Sans" w:cs="Noto Sans"/>
          <w:b/>
          <w:spacing w:val="1"/>
          <w:sz w:val="18"/>
          <w:szCs w:val="18"/>
        </w:rPr>
        <w:t>t</w:t>
      </w:r>
      <w:r w:rsidRPr="00E67938">
        <w:rPr>
          <w:rFonts w:ascii="Noto Sans" w:eastAsia="Arial" w:hAnsi="Noto Sans" w:cs="Noto Sans"/>
          <w:b/>
          <w:spacing w:val="2"/>
          <w:sz w:val="18"/>
          <w:szCs w:val="18"/>
        </w:rPr>
        <w:t>i</w:t>
      </w:r>
      <w:r w:rsidRPr="00E67938">
        <w:rPr>
          <w:rFonts w:ascii="Noto Sans" w:eastAsia="Arial" w:hAnsi="Noto Sans" w:cs="Noto Sans"/>
          <w:b/>
          <w:sz w:val="18"/>
          <w:szCs w:val="18"/>
        </w:rPr>
        <w:t>m</w:t>
      </w:r>
      <w:r w:rsidRPr="00E67938">
        <w:rPr>
          <w:rFonts w:ascii="Noto Sans" w:eastAsia="Arial" w:hAnsi="Noto Sans" w:cs="Noto Sans"/>
          <w:b/>
          <w:spacing w:val="1"/>
          <w:sz w:val="18"/>
          <w:szCs w:val="18"/>
        </w:rPr>
        <w:t>o</w:t>
      </w:r>
      <w:r w:rsidRPr="00E67938">
        <w:rPr>
          <w:rFonts w:ascii="Noto Sans" w:eastAsia="Arial" w:hAnsi="Noto Sans" w:cs="Noto Sans"/>
          <w:b/>
          <w:sz w:val="18"/>
          <w:szCs w:val="18"/>
        </w:rPr>
        <w:t>s</w:t>
      </w:r>
      <w:r w:rsidRPr="00E67938">
        <w:rPr>
          <w:rFonts w:ascii="Noto Sans" w:eastAsia="Arial" w:hAnsi="Noto Sans" w:cs="Noto Sans"/>
          <w:b/>
          <w:spacing w:val="-11"/>
          <w:sz w:val="18"/>
          <w:szCs w:val="18"/>
        </w:rPr>
        <w:t xml:space="preserve"> </w:t>
      </w:r>
      <w:r w:rsidRPr="00E67938">
        <w:rPr>
          <w:rFonts w:ascii="Noto Sans" w:eastAsia="Arial" w:hAnsi="Noto Sans" w:cs="Noto Sans"/>
          <w:b/>
          <w:sz w:val="18"/>
          <w:szCs w:val="18"/>
        </w:rPr>
        <w:t>su</w:t>
      </w:r>
      <w:r w:rsidRPr="00E67938">
        <w:rPr>
          <w:rFonts w:ascii="Noto Sans" w:eastAsia="Arial" w:hAnsi="Noto Sans" w:cs="Noto Sans"/>
          <w:b/>
          <w:spacing w:val="-2"/>
          <w:sz w:val="18"/>
          <w:szCs w:val="18"/>
        </w:rPr>
        <w:t xml:space="preserve"> </w:t>
      </w:r>
      <w:r w:rsidRPr="00E67938">
        <w:rPr>
          <w:rFonts w:ascii="Noto Sans" w:eastAsia="Arial" w:hAnsi="Noto Sans" w:cs="Noto Sans"/>
          <w:b/>
          <w:sz w:val="18"/>
          <w:szCs w:val="18"/>
        </w:rPr>
        <w:t>i</w:t>
      </w:r>
      <w:r w:rsidRPr="00E67938">
        <w:rPr>
          <w:rFonts w:ascii="Noto Sans" w:eastAsia="Arial" w:hAnsi="Noto Sans" w:cs="Noto Sans"/>
          <w:b/>
          <w:spacing w:val="1"/>
          <w:sz w:val="18"/>
          <w:szCs w:val="18"/>
        </w:rPr>
        <w:t>nfo</w:t>
      </w:r>
      <w:r w:rsidRPr="00E67938">
        <w:rPr>
          <w:rFonts w:ascii="Noto Sans" w:eastAsia="Arial" w:hAnsi="Noto Sans" w:cs="Noto Sans"/>
          <w:b/>
          <w:spacing w:val="-1"/>
          <w:sz w:val="18"/>
          <w:szCs w:val="18"/>
        </w:rPr>
        <w:t>r</w:t>
      </w:r>
      <w:r w:rsidRPr="00E67938">
        <w:rPr>
          <w:rFonts w:ascii="Noto Sans" w:eastAsia="Arial" w:hAnsi="Noto Sans" w:cs="Noto Sans"/>
          <w:b/>
          <w:sz w:val="18"/>
          <w:szCs w:val="18"/>
        </w:rPr>
        <w:t>m</w:t>
      </w:r>
      <w:r w:rsidRPr="00E67938">
        <w:rPr>
          <w:rFonts w:ascii="Noto Sans" w:eastAsia="Arial" w:hAnsi="Noto Sans" w:cs="Noto Sans"/>
          <w:b/>
          <w:spacing w:val="2"/>
          <w:sz w:val="18"/>
          <w:szCs w:val="18"/>
        </w:rPr>
        <w:t>a</w:t>
      </w:r>
      <w:r w:rsidRPr="00E67938">
        <w:rPr>
          <w:rFonts w:ascii="Noto Sans" w:eastAsia="Arial" w:hAnsi="Noto Sans" w:cs="Noto Sans"/>
          <w:b/>
          <w:sz w:val="18"/>
          <w:szCs w:val="18"/>
        </w:rPr>
        <w:t>ci</w:t>
      </w:r>
      <w:r w:rsidRPr="00E67938">
        <w:rPr>
          <w:rFonts w:ascii="Noto Sans" w:eastAsia="Arial" w:hAnsi="Noto Sans" w:cs="Noto Sans"/>
          <w:b/>
          <w:spacing w:val="1"/>
          <w:sz w:val="18"/>
          <w:szCs w:val="18"/>
        </w:rPr>
        <w:t>ó</w:t>
      </w:r>
      <w:r w:rsidRPr="00E67938">
        <w:rPr>
          <w:rFonts w:ascii="Noto Sans" w:eastAsia="Arial" w:hAnsi="Noto Sans" w:cs="Noto Sans"/>
          <w:b/>
          <w:sz w:val="18"/>
          <w:szCs w:val="18"/>
        </w:rPr>
        <w:t>n</w:t>
      </w:r>
      <w:r w:rsidRPr="00E67938">
        <w:rPr>
          <w:rFonts w:ascii="Noto Sans" w:eastAsia="Arial" w:hAnsi="Noto Sans" w:cs="Noto Sans"/>
          <w:b/>
          <w:spacing w:val="-11"/>
          <w:sz w:val="18"/>
          <w:szCs w:val="18"/>
        </w:rPr>
        <w:t xml:space="preserve"> </w:t>
      </w:r>
      <w:r w:rsidRPr="00E67938">
        <w:rPr>
          <w:rFonts w:ascii="Noto Sans" w:eastAsia="Arial" w:hAnsi="Noto Sans" w:cs="Noto Sans"/>
          <w:b/>
          <w:spacing w:val="1"/>
          <w:sz w:val="18"/>
          <w:szCs w:val="18"/>
        </w:rPr>
        <w:t>p</w:t>
      </w:r>
      <w:r w:rsidRPr="00E67938">
        <w:rPr>
          <w:rFonts w:ascii="Noto Sans" w:eastAsia="Arial" w:hAnsi="Noto Sans" w:cs="Noto Sans"/>
          <w:b/>
          <w:sz w:val="18"/>
          <w:szCs w:val="18"/>
        </w:rPr>
        <w:t>e</w:t>
      </w:r>
      <w:r w:rsidRPr="00E67938">
        <w:rPr>
          <w:rFonts w:ascii="Noto Sans" w:eastAsia="Arial" w:hAnsi="Noto Sans" w:cs="Noto Sans"/>
          <w:b/>
          <w:spacing w:val="2"/>
          <w:sz w:val="18"/>
          <w:szCs w:val="18"/>
        </w:rPr>
        <w:t>r</w:t>
      </w:r>
      <w:r w:rsidRPr="00E67938">
        <w:rPr>
          <w:rFonts w:ascii="Noto Sans" w:eastAsia="Arial" w:hAnsi="Noto Sans" w:cs="Noto Sans"/>
          <w:b/>
          <w:sz w:val="18"/>
          <w:szCs w:val="18"/>
        </w:rPr>
        <w:t>s</w:t>
      </w:r>
      <w:r w:rsidRPr="00E67938">
        <w:rPr>
          <w:rFonts w:ascii="Noto Sans" w:eastAsia="Arial" w:hAnsi="Noto Sans" w:cs="Noto Sans"/>
          <w:b/>
          <w:spacing w:val="1"/>
          <w:sz w:val="18"/>
          <w:szCs w:val="18"/>
        </w:rPr>
        <w:t>on</w:t>
      </w:r>
      <w:r w:rsidRPr="00E67938">
        <w:rPr>
          <w:rFonts w:ascii="Noto Sans" w:eastAsia="Arial" w:hAnsi="Noto Sans" w:cs="Noto Sans"/>
          <w:b/>
          <w:sz w:val="18"/>
          <w:szCs w:val="18"/>
        </w:rPr>
        <w:t>al</w:t>
      </w:r>
      <w:r w:rsidRPr="00E67938">
        <w:rPr>
          <w:rFonts w:ascii="Noto Sans" w:eastAsia="Arial" w:hAnsi="Noto Sans" w:cs="Noto Sans"/>
          <w:b/>
          <w:spacing w:val="-6"/>
          <w:sz w:val="18"/>
          <w:szCs w:val="18"/>
        </w:rPr>
        <w:t xml:space="preserve"> </w:t>
      </w:r>
      <w:r w:rsidRPr="00E67938">
        <w:rPr>
          <w:rFonts w:ascii="Noto Sans" w:eastAsia="Arial" w:hAnsi="Noto Sans" w:cs="Noto Sans"/>
          <w:b/>
          <w:sz w:val="18"/>
          <w:szCs w:val="18"/>
        </w:rPr>
        <w:t>y</w:t>
      </w:r>
      <w:r w:rsidRPr="00E67938">
        <w:rPr>
          <w:rFonts w:ascii="Noto Sans" w:eastAsia="Arial" w:hAnsi="Noto Sans" w:cs="Noto Sans"/>
          <w:b/>
          <w:spacing w:val="-2"/>
          <w:sz w:val="18"/>
          <w:szCs w:val="18"/>
        </w:rPr>
        <w:t xml:space="preserve"> </w:t>
      </w:r>
      <w:r w:rsidRPr="00E67938">
        <w:rPr>
          <w:rFonts w:ascii="Noto Sans" w:eastAsia="Arial" w:hAnsi="Noto Sans" w:cs="Noto Sans"/>
          <w:b/>
          <w:spacing w:val="1"/>
          <w:sz w:val="18"/>
          <w:szCs w:val="18"/>
        </w:rPr>
        <w:t>p</w:t>
      </w:r>
      <w:r w:rsidRPr="00E67938">
        <w:rPr>
          <w:rFonts w:ascii="Noto Sans" w:eastAsia="Arial" w:hAnsi="Noto Sans" w:cs="Noto Sans"/>
          <w:b/>
          <w:sz w:val="18"/>
          <w:szCs w:val="18"/>
        </w:rPr>
        <w:t>a</w:t>
      </w:r>
      <w:r w:rsidRPr="00E67938">
        <w:rPr>
          <w:rFonts w:ascii="Noto Sans" w:eastAsia="Arial" w:hAnsi="Noto Sans" w:cs="Noto Sans"/>
          <w:b/>
          <w:spacing w:val="2"/>
          <w:sz w:val="18"/>
          <w:szCs w:val="18"/>
        </w:rPr>
        <w:t>r</w:t>
      </w:r>
      <w:r w:rsidRPr="00E67938">
        <w:rPr>
          <w:rFonts w:ascii="Noto Sans" w:eastAsia="Arial" w:hAnsi="Noto Sans" w:cs="Noto Sans"/>
          <w:b/>
          <w:sz w:val="18"/>
          <w:szCs w:val="18"/>
        </w:rPr>
        <w:t>a</w:t>
      </w:r>
      <w:r w:rsidRPr="00E67938">
        <w:rPr>
          <w:rFonts w:ascii="Noto Sans" w:eastAsia="Arial" w:hAnsi="Noto Sans" w:cs="Noto Sans"/>
          <w:b/>
          <w:spacing w:val="-5"/>
          <w:sz w:val="18"/>
          <w:szCs w:val="18"/>
        </w:rPr>
        <w:t xml:space="preserve"> </w:t>
      </w:r>
      <w:r w:rsidRPr="00E67938">
        <w:rPr>
          <w:rFonts w:ascii="Noto Sans" w:eastAsia="Arial" w:hAnsi="Noto Sans" w:cs="Noto Sans"/>
          <w:b/>
          <w:spacing w:val="1"/>
          <w:sz w:val="18"/>
          <w:szCs w:val="18"/>
        </w:rPr>
        <w:t>qu</w:t>
      </w:r>
      <w:r w:rsidRPr="00E67938">
        <w:rPr>
          <w:rFonts w:ascii="Noto Sans" w:eastAsia="Arial" w:hAnsi="Noto Sans" w:cs="Noto Sans"/>
          <w:b/>
          <w:sz w:val="18"/>
          <w:szCs w:val="18"/>
        </w:rPr>
        <w:t>é</w:t>
      </w:r>
      <w:r w:rsidRPr="00E67938">
        <w:rPr>
          <w:rFonts w:ascii="Noto Sans" w:eastAsia="Arial" w:hAnsi="Noto Sans" w:cs="Noto Sans"/>
          <w:b/>
          <w:spacing w:val="-5"/>
          <w:sz w:val="18"/>
          <w:szCs w:val="18"/>
        </w:rPr>
        <w:t xml:space="preserve"> </w:t>
      </w:r>
      <w:r w:rsidRPr="00E67938">
        <w:rPr>
          <w:rFonts w:ascii="Noto Sans" w:eastAsia="Arial" w:hAnsi="Noto Sans" w:cs="Noto Sans"/>
          <w:b/>
          <w:spacing w:val="1"/>
          <w:sz w:val="18"/>
          <w:szCs w:val="18"/>
        </w:rPr>
        <w:t>f</w:t>
      </w:r>
      <w:r w:rsidRPr="00E67938">
        <w:rPr>
          <w:rFonts w:ascii="Noto Sans" w:eastAsia="Arial" w:hAnsi="Noto Sans" w:cs="Noto Sans"/>
          <w:b/>
          <w:sz w:val="18"/>
          <w:szCs w:val="18"/>
        </w:rPr>
        <w:t>i</w:t>
      </w:r>
      <w:r w:rsidRPr="00E67938">
        <w:rPr>
          <w:rFonts w:ascii="Noto Sans" w:eastAsia="Arial" w:hAnsi="Noto Sans" w:cs="Noto Sans"/>
          <w:b/>
          <w:spacing w:val="1"/>
          <w:sz w:val="18"/>
          <w:szCs w:val="18"/>
        </w:rPr>
        <w:t>n</w:t>
      </w:r>
      <w:r w:rsidRPr="00E67938">
        <w:rPr>
          <w:rFonts w:ascii="Noto Sans" w:eastAsia="Arial" w:hAnsi="Noto Sans" w:cs="Noto Sans"/>
          <w:b/>
          <w:spacing w:val="2"/>
          <w:sz w:val="18"/>
          <w:szCs w:val="18"/>
        </w:rPr>
        <w:t>e</w:t>
      </w:r>
      <w:r w:rsidRPr="00E67938">
        <w:rPr>
          <w:rFonts w:ascii="Noto Sans" w:eastAsia="Arial" w:hAnsi="Noto Sans" w:cs="Noto Sans"/>
          <w:b/>
          <w:sz w:val="18"/>
          <w:szCs w:val="18"/>
        </w:rPr>
        <w:t>s?</w:t>
      </w:r>
    </w:p>
    <w:p w14:paraId="0E49A914" w14:textId="77777777" w:rsidR="002D0C2D" w:rsidRPr="00E67938" w:rsidRDefault="002D0C2D" w:rsidP="002D0C2D">
      <w:pPr>
        <w:ind w:right="-36"/>
        <w:jc w:val="both"/>
        <w:rPr>
          <w:rFonts w:ascii="Noto Sans" w:hAnsi="Noto Sans" w:cs="Noto Sans"/>
          <w:sz w:val="18"/>
          <w:szCs w:val="18"/>
        </w:rPr>
      </w:pPr>
    </w:p>
    <w:p w14:paraId="3AE82E25" w14:textId="77777777" w:rsidR="002D0C2D" w:rsidRPr="00E67938" w:rsidRDefault="002D0C2D" w:rsidP="002D0C2D">
      <w:pPr>
        <w:ind w:right="-36"/>
        <w:jc w:val="both"/>
        <w:rPr>
          <w:rFonts w:ascii="Noto Sans" w:eastAsia="Arial" w:hAnsi="Noto Sans" w:cs="Noto Sans"/>
          <w:sz w:val="18"/>
          <w:szCs w:val="18"/>
        </w:rPr>
      </w:pPr>
      <w:r w:rsidRPr="00E67938">
        <w:rPr>
          <w:rFonts w:ascii="Noto Sans" w:eastAsia="Arial" w:hAnsi="Noto Sans" w:cs="Noto Sans"/>
          <w:spacing w:val="-1"/>
          <w:sz w:val="18"/>
          <w:szCs w:val="18"/>
        </w:rPr>
        <w:t>S</w:t>
      </w:r>
      <w:r w:rsidRPr="00E67938">
        <w:rPr>
          <w:rFonts w:ascii="Noto Sans" w:eastAsia="Arial" w:hAnsi="Noto Sans" w:cs="Noto Sans"/>
          <w:sz w:val="18"/>
          <w:szCs w:val="18"/>
        </w:rPr>
        <w:t>e</w:t>
      </w:r>
      <w:r w:rsidRPr="00E67938">
        <w:rPr>
          <w:rFonts w:ascii="Noto Sans" w:eastAsia="Arial" w:hAnsi="Noto Sans" w:cs="Noto Sans"/>
          <w:spacing w:val="2"/>
          <w:sz w:val="18"/>
          <w:szCs w:val="18"/>
        </w:rPr>
        <w:t xml:space="preserve"> </w:t>
      </w:r>
      <w:r w:rsidRPr="00E67938">
        <w:rPr>
          <w:rFonts w:ascii="Noto Sans" w:eastAsia="Arial" w:hAnsi="Noto Sans" w:cs="Noto Sans"/>
          <w:spacing w:val="-1"/>
          <w:sz w:val="18"/>
          <w:szCs w:val="18"/>
        </w:rPr>
        <w:t>i</w:t>
      </w:r>
      <w:r w:rsidRPr="00E67938">
        <w:rPr>
          <w:rFonts w:ascii="Noto Sans" w:eastAsia="Arial" w:hAnsi="Noto Sans" w:cs="Noto Sans"/>
          <w:sz w:val="18"/>
          <w:szCs w:val="18"/>
        </w:rPr>
        <w:t>n</w:t>
      </w:r>
      <w:r w:rsidRPr="00E67938">
        <w:rPr>
          <w:rFonts w:ascii="Noto Sans" w:eastAsia="Arial" w:hAnsi="Noto Sans" w:cs="Noto Sans"/>
          <w:spacing w:val="2"/>
          <w:sz w:val="18"/>
          <w:szCs w:val="18"/>
        </w:rPr>
        <w:t>f</w:t>
      </w:r>
      <w:r w:rsidRPr="00E67938">
        <w:rPr>
          <w:rFonts w:ascii="Noto Sans" w:eastAsia="Arial" w:hAnsi="Noto Sans" w:cs="Noto Sans"/>
          <w:sz w:val="18"/>
          <w:szCs w:val="18"/>
        </w:rPr>
        <w:t>o</w:t>
      </w:r>
      <w:r w:rsidRPr="00E67938">
        <w:rPr>
          <w:rFonts w:ascii="Noto Sans" w:eastAsia="Arial" w:hAnsi="Noto Sans" w:cs="Noto Sans"/>
          <w:spacing w:val="1"/>
          <w:sz w:val="18"/>
          <w:szCs w:val="18"/>
        </w:rPr>
        <w:t>r</w:t>
      </w:r>
      <w:r w:rsidRPr="00E67938">
        <w:rPr>
          <w:rFonts w:ascii="Noto Sans" w:eastAsia="Arial" w:hAnsi="Noto Sans" w:cs="Noto Sans"/>
          <w:spacing w:val="4"/>
          <w:sz w:val="18"/>
          <w:szCs w:val="18"/>
        </w:rPr>
        <w:t>m</w:t>
      </w:r>
      <w:r w:rsidRPr="00E67938">
        <w:rPr>
          <w:rFonts w:ascii="Noto Sans" w:eastAsia="Arial" w:hAnsi="Noto Sans" w:cs="Noto Sans"/>
          <w:sz w:val="18"/>
          <w:szCs w:val="18"/>
        </w:rPr>
        <w:t>a</w:t>
      </w:r>
      <w:r w:rsidRPr="00E67938">
        <w:rPr>
          <w:rFonts w:ascii="Noto Sans" w:eastAsia="Arial" w:hAnsi="Noto Sans" w:cs="Noto Sans"/>
          <w:spacing w:val="-5"/>
          <w:sz w:val="18"/>
          <w:szCs w:val="18"/>
        </w:rPr>
        <w:t xml:space="preserve"> </w:t>
      </w:r>
      <w:r w:rsidRPr="00E67938">
        <w:rPr>
          <w:rFonts w:ascii="Noto Sans" w:eastAsia="Arial" w:hAnsi="Noto Sans" w:cs="Noto Sans"/>
          <w:sz w:val="18"/>
          <w:szCs w:val="18"/>
        </w:rPr>
        <w:t>que</w:t>
      </w:r>
      <w:r w:rsidRPr="00E67938">
        <w:rPr>
          <w:rFonts w:ascii="Noto Sans" w:eastAsia="Arial" w:hAnsi="Noto Sans" w:cs="Noto Sans"/>
          <w:spacing w:val="-1"/>
          <w:sz w:val="18"/>
          <w:szCs w:val="18"/>
        </w:rPr>
        <w:t xml:space="preserve"> </w:t>
      </w:r>
      <w:r w:rsidRPr="00E67938">
        <w:rPr>
          <w:rFonts w:ascii="Noto Sans" w:eastAsia="Arial" w:hAnsi="Noto Sans" w:cs="Noto Sans"/>
          <w:spacing w:val="2"/>
          <w:sz w:val="18"/>
          <w:szCs w:val="18"/>
        </w:rPr>
        <w:t>n</w:t>
      </w:r>
      <w:r w:rsidRPr="00E67938">
        <w:rPr>
          <w:rFonts w:ascii="Noto Sans" w:eastAsia="Arial" w:hAnsi="Noto Sans" w:cs="Noto Sans"/>
          <w:sz w:val="18"/>
          <w:szCs w:val="18"/>
        </w:rPr>
        <w:t xml:space="preserve">o </w:t>
      </w:r>
      <w:r w:rsidRPr="00E67938">
        <w:rPr>
          <w:rFonts w:ascii="Noto Sans" w:eastAsia="Arial" w:hAnsi="Noto Sans" w:cs="Noto Sans"/>
          <w:spacing w:val="1"/>
          <w:sz w:val="18"/>
          <w:szCs w:val="18"/>
        </w:rPr>
        <w:t>s</w:t>
      </w:r>
      <w:r w:rsidRPr="00E67938">
        <w:rPr>
          <w:rFonts w:ascii="Noto Sans" w:eastAsia="Arial" w:hAnsi="Noto Sans" w:cs="Noto Sans"/>
          <w:sz w:val="18"/>
          <w:szCs w:val="18"/>
        </w:rPr>
        <w:t xml:space="preserve">e </w:t>
      </w:r>
      <w:r w:rsidRPr="00E67938">
        <w:rPr>
          <w:rFonts w:ascii="Noto Sans" w:eastAsia="Arial" w:hAnsi="Noto Sans" w:cs="Noto Sans"/>
          <w:spacing w:val="1"/>
          <w:sz w:val="18"/>
          <w:szCs w:val="18"/>
        </w:rPr>
        <w:t>r</w:t>
      </w:r>
      <w:r w:rsidRPr="00E67938">
        <w:rPr>
          <w:rFonts w:ascii="Noto Sans" w:eastAsia="Arial" w:hAnsi="Noto Sans" w:cs="Noto Sans"/>
          <w:spacing w:val="2"/>
          <w:sz w:val="18"/>
          <w:szCs w:val="18"/>
        </w:rPr>
        <w:t>e</w:t>
      </w:r>
      <w:r w:rsidRPr="00E67938">
        <w:rPr>
          <w:rFonts w:ascii="Noto Sans" w:eastAsia="Arial" w:hAnsi="Noto Sans" w:cs="Noto Sans"/>
          <w:sz w:val="18"/>
          <w:szCs w:val="18"/>
        </w:rPr>
        <w:t>a</w:t>
      </w:r>
      <w:r w:rsidRPr="00E67938">
        <w:rPr>
          <w:rFonts w:ascii="Noto Sans" w:eastAsia="Arial" w:hAnsi="Noto Sans" w:cs="Noto Sans"/>
          <w:spacing w:val="1"/>
          <w:sz w:val="18"/>
          <w:szCs w:val="18"/>
        </w:rPr>
        <w:t>li</w:t>
      </w:r>
      <w:r w:rsidRPr="00E67938">
        <w:rPr>
          <w:rFonts w:ascii="Noto Sans" w:eastAsia="Arial" w:hAnsi="Noto Sans" w:cs="Noto Sans"/>
          <w:spacing w:val="-1"/>
          <w:sz w:val="18"/>
          <w:szCs w:val="18"/>
        </w:rPr>
        <w:t>z</w:t>
      </w:r>
      <w:r w:rsidRPr="00E67938">
        <w:rPr>
          <w:rFonts w:ascii="Noto Sans" w:eastAsia="Arial" w:hAnsi="Noto Sans" w:cs="Noto Sans"/>
          <w:sz w:val="18"/>
          <w:szCs w:val="18"/>
        </w:rPr>
        <w:t>a</w:t>
      </w:r>
      <w:r w:rsidRPr="00E67938">
        <w:rPr>
          <w:rFonts w:ascii="Noto Sans" w:eastAsia="Arial" w:hAnsi="Noto Sans" w:cs="Noto Sans"/>
          <w:spacing w:val="1"/>
          <w:sz w:val="18"/>
          <w:szCs w:val="18"/>
        </w:rPr>
        <w:t>r</w:t>
      </w:r>
      <w:r w:rsidRPr="00E67938">
        <w:rPr>
          <w:rFonts w:ascii="Noto Sans" w:eastAsia="Arial" w:hAnsi="Noto Sans" w:cs="Noto Sans"/>
          <w:sz w:val="18"/>
          <w:szCs w:val="18"/>
        </w:rPr>
        <w:t>án</w:t>
      </w:r>
      <w:r w:rsidRPr="00E67938">
        <w:rPr>
          <w:rFonts w:ascii="Noto Sans" w:eastAsia="Arial" w:hAnsi="Noto Sans" w:cs="Noto Sans"/>
          <w:spacing w:val="-7"/>
          <w:sz w:val="18"/>
          <w:szCs w:val="18"/>
        </w:rPr>
        <w:t xml:space="preserve"> </w:t>
      </w:r>
      <w:r w:rsidRPr="00E67938">
        <w:rPr>
          <w:rFonts w:ascii="Noto Sans" w:eastAsia="Arial" w:hAnsi="Noto Sans" w:cs="Noto Sans"/>
          <w:sz w:val="18"/>
          <w:szCs w:val="18"/>
        </w:rPr>
        <w:t>t</w:t>
      </w:r>
      <w:r w:rsidRPr="00E67938">
        <w:rPr>
          <w:rFonts w:ascii="Noto Sans" w:eastAsia="Arial" w:hAnsi="Noto Sans" w:cs="Noto Sans"/>
          <w:spacing w:val="1"/>
          <w:sz w:val="18"/>
          <w:szCs w:val="18"/>
        </w:rPr>
        <w:t>r</w:t>
      </w:r>
      <w:r w:rsidRPr="00E67938">
        <w:rPr>
          <w:rFonts w:ascii="Noto Sans" w:eastAsia="Arial" w:hAnsi="Noto Sans" w:cs="Noto Sans"/>
          <w:spacing w:val="2"/>
          <w:sz w:val="18"/>
          <w:szCs w:val="18"/>
        </w:rPr>
        <w:t>a</w:t>
      </w:r>
      <w:r w:rsidRPr="00E67938">
        <w:rPr>
          <w:rFonts w:ascii="Noto Sans" w:eastAsia="Arial" w:hAnsi="Noto Sans" w:cs="Noto Sans"/>
          <w:sz w:val="18"/>
          <w:szCs w:val="18"/>
        </w:rPr>
        <w:t>n</w:t>
      </w:r>
      <w:r w:rsidRPr="00E67938">
        <w:rPr>
          <w:rFonts w:ascii="Noto Sans" w:eastAsia="Arial" w:hAnsi="Noto Sans" w:cs="Noto Sans"/>
          <w:spacing w:val="1"/>
          <w:sz w:val="18"/>
          <w:szCs w:val="18"/>
        </w:rPr>
        <w:t>s</w:t>
      </w:r>
      <w:r w:rsidRPr="00E67938">
        <w:rPr>
          <w:rFonts w:ascii="Noto Sans" w:eastAsia="Arial" w:hAnsi="Noto Sans" w:cs="Noto Sans"/>
          <w:spacing w:val="2"/>
          <w:sz w:val="18"/>
          <w:szCs w:val="18"/>
        </w:rPr>
        <w:t>f</w:t>
      </w:r>
      <w:r w:rsidRPr="00E67938">
        <w:rPr>
          <w:rFonts w:ascii="Noto Sans" w:eastAsia="Arial" w:hAnsi="Noto Sans" w:cs="Noto Sans"/>
          <w:sz w:val="18"/>
          <w:szCs w:val="18"/>
        </w:rPr>
        <w:t>e</w:t>
      </w:r>
      <w:r w:rsidRPr="00E67938">
        <w:rPr>
          <w:rFonts w:ascii="Noto Sans" w:eastAsia="Arial" w:hAnsi="Noto Sans" w:cs="Noto Sans"/>
          <w:spacing w:val="1"/>
          <w:sz w:val="18"/>
          <w:szCs w:val="18"/>
        </w:rPr>
        <w:t>r</w:t>
      </w:r>
      <w:r w:rsidRPr="00E67938">
        <w:rPr>
          <w:rFonts w:ascii="Noto Sans" w:eastAsia="Arial" w:hAnsi="Noto Sans" w:cs="Noto Sans"/>
          <w:sz w:val="18"/>
          <w:szCs w:val="18"/>
        </w:rPr>
        <w:t>en</w:t>
      </w:r>
      <w:r w:rsidRPr="00E67938">
        <w:rPr>
          <w:rFonts w:ascii="Noto Sans" w:eastAsia="Arial" w:hAnsi="Noto Sans" w:cs="Noto Sans"/>
          <w:spacing w:val="1"/>
          <w:sz w:val="18"/>
          <w:szCs w:val="18"/>
        </w:rPr>
        <w:t>c</w:t>
      </w:r>
      <w:r w:rsidRPr="00E67938">
        <w:rPr>
          <w:rFonts w:ascii="Noto Sans" w:eastAsia="Arial" w:hAnsi="Noto Sans" w:cs="Noto Sans"/>
          <w:spacing w:val="-1"/>
          <w:sz w:val="18"/>
          <w:szCs w:val="18"/>
        </w:rPr>
        <w:t>i</w:t>
      </w:r>
      <w:r w:rsidRPr="00E67938">
        <w:rPr>
          <w:rFonts w:ascii="Noto Sans" w:eastAsia="Arial" w:hAnsi="Noto Sans" w:cs="Noto Sans"/>
          <w:sz w:val="18"/>
          <w:szCs w:val="18"/>
        </w:rPr>
        <w:t>as</w:t>
      </w:r>
      <w:r w:rsidRPr="00E67938">
        <w:rPr>
          <w:rFonts w:ascii="Noto Sans" w:eastAsia="Arial" w:hAnsi="Noto Sans" w:cs="Noto Sans"/>
          <w:spacing w:val="-10"/>
          <w:sz w:val="18"/>
          <w:szCs w:val="18"/>
        </w:rPr>
        <w:t xml:space="preserve"> </w:t>
      </w:r>
      <w:r w:rsidRPr="00E67938">
        <w:rPr>
          <w:rFonts w:ascii="Noto Sans" w:eastAsia="Arial" w:hAnsi="Noto Sans" w:cs="Noto Sans"/>
          <w:spacing w:val="2"/>
          <w:sz w:val="18"/>
          <w:szCs w:val="18"/>
        </w:rPr>
        <w:t>d</w:t>
      </w:r>
      <w:r w:rsidRPr="00E67938">
        <w:rPr>
          <w:rFonts w:ascii="Noto Sans" w:eastAsia="Arial" w:hAnsi="Noto Sans" w:cs="Noto Sans"/>
          <w:sz w:val="18"/>
          <w:szCs w:val="18"/>
        </w:rPr>
        <w:t xml:space="preserve">e </w:t>
      </w:r>
      <w:r w:rsidRPr="00E67938">
        <w:rPr>
          <w:rFonts w:ascii="Noto Sans" w:eastAsia="Arial" w:hAnsi="Noto Sans" w:cs="Noto Sans"/>
          <w:spacing w:val="2"/>
          <w:sz w:val="18"/>
          <w:szCs w:val="18"/>
        </w:rPr>
        <w:t>d</w:t>
      </w:r>
      <w:r w:rsidRPr="00E67938">
        <w:rPr>
          <w:rFonts w:ascii="Noto Sans" w:eastAsia="Arial" w:hAnsi="Noto Sans" w:cs="Noto Sans"/>
          <w:sz w:val="18"/>
          <w:szCs w:val="18"/>
        </w:rPr>
        <w:t>at</w:t>
      </w:r>
      <w:r w:rsidRPr="00E67938">
        <w:rPr>
          <w:rFonts w:ascii="Noto Sans" w:eastAsia="Arial" w:hAnsi="Noto Sans" w:cs="Noto Sans"/>
          <w:spacing w:val="2"/>
          <w:sz w:val="18"/>
          <w:szCs w:val="18"/>
        </w:rPr>
        <w:t>o</w:t>
      </w:r>
      <w:r w:rsidRPr="00E67938">
        <w:rPr>
          <w:rFonts w:ascii="Noto Sans" w:eastAsia="Arial" w:hAnsi="Noto Sans" w:cs="Noto Sans"/>
          <w:sz w:val="18"/>
          <w:szCs w:val="18"/>
        </w:rPr>
        <w:t>s</w:t>
      </w:r>
      <w:r w:rsidRPr="00E67938">
        <w:rPr>
          <w:rFonts w:ascii="Noto Sans" w:eastAsia="Arial" w:hAnsi="Noto Sans" w:cs="Noto Sans"/>
          <w:spacing w:val="-2"/>
          <w:sz w:val="18"/>
          <w:szCs w:val="18"/>
        </w:rPr>
        <w:t xml:space="preserve"> </w:t>
      </w:r>
      <w:r w:rsidRPr="00E67938">
        <w:rPr>
          <w:rFonts w:ascii="Noto Sans" w:eastAsia="Arial" w:hAnsi="Noto Sans" w:cs="Noto Sans"/>
          <w:sz w:val="18"/>
          <w:szCs w:val="18"/>
        </w:rPr>
        <w:t>pe</w:t>
      </w:r>
      <w:r w:rsidRPr="00E67938">
        <w:rPr>
          <w:rFonts w:ascii="Noto Sans" w:eastAsia="Arial" w:hAnsi="Noto Sans" w:cs="Noto Sans"/>
          <w:spacing w:val="1"/>
          <w:sz w:val="18"/>
          <w:szCs w:val="18"/>
        </w:rPr>
        <w:t>rs</w:t>
      </w:r>
      <w:r w:rsidRPr="00E67938">
        <w:rPr>
          <w:rFonts w:ascii="Noto Sans" w:eastAsia="Arial" w:hAnsi="Noto Sans" w:cs="Noto Sans"/>
          <w:sz w:val="18"/>
          <w:szCs w:val="18"/>
        </w:rPr>
        <w:t>on</w:t>
      </w:r>
      <w:r w:rsidRPr="00E67938">
        <w:rPr>
          <w:rFonts w:ascii="Noto Sans" w:eastAsia="Arial" w:hAnsi="Noto Sans" w:cs="Noto Sans"/>
          <w:spacing w:val="2"/>
          <w:sz w:val="18"/>
          <w:szCs w:val="18"/>
        </w:rPr>
        <w:t>a</w:t>
      </w:r>
      <w:r w:rsidRPr="00E67938">
        <w:rPr>
          <w:rFonts w:ascii="Noto Sans" w:eastAsia="Arial" w:hAnsi="Noto Sans" w:cs="Noto Sans"/>
          <w:spacing w:val="-1"/>
          <w:sz w:val="18"/>
          <w:szCs w:val="18"/>
        </w:rPr>
        <w:t>l</w:t>
      </w:r>
      <w:r w:rsidRPr="00E67938">
        <w:rPr>
          <w:rFonts w:ascii="Noto Sans" w:eastAsia="Arial" w:hAnsi="Noto Sans" w:cs="Noto Sans"/>
          <w:sz w:val="18"/>
          <w:szCs w:val="18"/>
        </w:rPr>
        <w:t>e</w:t>
      </w:r>
      <w:r w:rsidRPr="00E67938">
        <w:rPr>
          <w:rFonts w:ascii="Noto Sans" w:eastAsia="Arial" w:hAnsi="Noto Sans" w:cs="Noto Sans"/>
          <w:spacing w:val="1"/>
          <w:sz w:val="18"/>
          <w:szCs w:val="18"/>
        </w:rPr>
        <w:t>s</w:t>
      </w:r>
      <w:r w:rsidRPr="00E67938">
        <w:rPr>
          <w:rFonts w:ascii="Noto Sans" w:eastAsia="Arial" w:hAnsi="Noto Sans" w:cs="Noto Sans"/>
          <w:sz w:val="18"/>
          <w:szCs w:val="18"/>
        </w:rPr>
        <w:t>,</w:t>
      </w:r>
      <w:r w:rsidRPr="00E67938">
        <w:rPr>
          <w:rFonts w:ascii="Noto Sans" w:eastAsia="Arial" w:hAnsi="Noto Sans" w:cs="Noto Sans"/>
          <w:spacing w:val="-8"/>
          <w:sz w:val="18"/>
          <w:szCs w:val="18"/>
        </w:rPr>
        <w:t xml:space="preserve"> </w:t>
      </w:r>
      <w:r w:rsidRPr="00E67938">
        <w:rPr>
          <w:rFonts w:ascii="Noto Sans" w:eastAsia="Arial" w:hAnsi="Noto Sans" w:cs="Noto Sans"/>
          <w:spacing w:val="1"/>
          <w:sz w:val="18"/>
          <w:szCs w:val="18"/>
        </w:rPr>
        <w:t>s</w:t>
      </w:r>
      <w:r w:rsidRPr="00E67938">
        <w:rPr>
          <w:rFonts w:ascii="Noto Sans" w:eastAsia="Arial" w:hAnsi="Noto Sans" w:cs="Noto Sans"/>
          <w:spacing w:val="2"/>
          <w:sz w:val="18"/>
          <w:szCs w:val="18"/>
        </w:rPr>
        <w:t>a</w:t>
      </w:r>
      <w:r w:rsidRPr="00E67938">
        <w:rPr>
          <w:rFonts w:ascii="Noto Sans" w:eastAsia="Arial" w:hAnsi="Noto Sans" w:cs="Noto Sans"/>
          <w:spacing w:val="-1"/>
          <w:sz w:val="18"/>
          <w:szCs w:val="18"/>
        </w:rPr>
        <w:t>l</w:t>
      </w:r>
      <w:r w:rsidRPr="00E67938">
        <w:rPr>
          <w:rFonts w:ascii="Noto Sans" w:eastAsia="Arial" w:hAnsi="Noto Sans" w:cs="Noto Sans"/>
          <w:spacing w:val="1"/>
          <w:sz w:val="18"/>
          <w:szCs w:val="18"/>
        </w:rPr>
        <w:t>v</w:t>
      </w:r>
      <w:r w:rsidRPr="00E67938">
        <w:rPr>
          <w:rFonts w:ascii="Noto Sans" w:eastAsia="Arial" w:hAnsi="Noto Sans" w:cs="Noto Sans"/>
          <w:sz w:val="18"/>
          <w:szCs w:val="18"/>
        </w:rPr>
        <w:t>o</w:t>
      </w:r>
      <w:r w:rsidRPr="00E67938">
        <w:rPr>
          <w:rFonts w:ascii="Noto Sans" w:eastAsia="Arial" w:hAnsi="Noto Sans" w:cs="Noto Sans"/>
          <w:spacing w:val="-3"/>
          <w:sz w:val="18"/>
          <w:szCs w:val="18"/>
        </w:rPr>
        <w:t xml:space="preserve"> </w:t>
      </w:r>
      <w:r w:rsidRPr="00E67938">
        <w:rPr>
          <w:rFonts w:ascii="Noto Sans" w:eastAsia="Arial" w:hAnsi="Noto Sans" w:cs="Noto Sans"/>
          <w:spacing w:val="2"/>
          <w:sz w:val="18"/>
          <w:szCs w:val="18"/>
        </w:rPr>
        <w:t>a</w:t>
      </w:r>
      <w:r w:rsidRPr="00E67938">
        <w:rPr>
          <w:rFonts w:ascii="Noto Sans" w:eastAsia="Arial" w:hAnsi="Noto Sans" w:cs="Noto Sans"/>
          <w:sz w:val="18"/>
          <w:szCs w:val="18"/>
        </w:rPr>
        <w:t>qu</w:t>
      </w:r>
      <w:r w:rsidRPr="00E67938">
        <w:rPr>
          <w:rFonts w:ascii="Noto Sans" w:eastAsia="Arial" w:hAnsi="Noto Sans" w:cs="Noto Sans"/>
          <w:spacing w:val="2"/>
          <w:sz w:val="18"/>
          <w:szCs w:val="18"/>
        </w:rPr>
        <w:t>e</w:t>
      </w:r>
      <w:r w:rsidRPr="00E67938">
        <w:rPr>
          <w:rFonts w:ascii="Noto Sans" w:eastAsia="Arial" w:hAnsi="Noto Sans" w:cs="Noto Sans"/>
          <w:spacing w:val="-1"/>
          <w:sz w:val="18"/>
          <w:szCs w:val="18"/>
        </w:rPr>
        <w:t>l</w:t>
      </w:r>
      <w:r w:rsidRPr="00E67938">
        <w:rPr>
          <w:rFonts w:ascii="Noto Sans" w:eastAsia="Arial" w:hAnsi="Noto Sans" w:cs="Noto Sans"/>
          <w:spacing w:val="1"/>
          <w:sz w:val="18"/>
          <w:szCs w:val="18"/>
        </w:rPr>
        <w:t>l</w:t>
      </w:r>
      <w:r w:rsidRPr="00E67938">
        <w:rPr>
          <w:rFonts w:ascii="Noto Sans" w:eastAsia="Arial" w:hAnsi="Noto Sans" w:cs="Noto Sans"/>
          <w:spacing w:val="2"/>
          <w:sz w:val="18"/>
          <w:szCs w:val="18"/>
        </w:rPr>
        <w:t>a</w:t>
      </w:r>
      <w:r w:rsidRPr="00E67938">
        <w:rPr>
          <w:rFonts w:ascii="Noto Sans" w:eastAsia="Arial" w:hAnsi="Noto Sans" w:cs="Noto Sans"/>
          <w:sz w:val="18"/>
          <w:szCs w:val="18"/>
        </w:rPr>
        <w:t>s</w:t>
      </w:r>
      <w:r w:rsidRPr="00E67938">
        <w:rPr>
          <w:rFonts w:ascii="Noto Sans" w:eastAsia="Arial" w:hAnsi="Noto Sans" w:cs="Noto Sans"/>
          <w:spacing w:val="-4"/>
          <w:sz w:val="18"/>
          <w:szCs w:val="18"/>
        </w:rPr>
        <w:t xml:space="preserve"> </w:t>
      </w:r>
      <w:r w:rsidRPr="00E67938">
        <w:rPr>
          <w:rFonts w:ascii="Noto Sans" w:eastAsia="Arial" w:hAnsi="Noto Sans" w:cs="Noto Sans"/>
          <w:sz w:val="18"/>
          <w:szCs w:val="18"/>
        </w:rPr>
        <w:t>que</w:t>
      </w:r>
      <w:r w:rsidRPr="00E67938">
        <w:rPr>
          <w:rFonts w:ascii="Noto Sans" w:eastAsia="Arial" w:hAnsi="Noto Sans" w:cs="Noto Sans"/>
          <w:spacing w:val="-1"/>
          <w:sz w:val="18"/>
          <w:szCs w:val="18"/>
        </w:rPr>
        <w:t xml:space="preserve"> </w:t>
      </w:r>
      <w:r w:rsidRPr="00E67938">
        <w:rPr>
          <w:rFonts w:ascii="Noto Sans" w:eastAsia="Arial" w:hAnsi="Noto Sans" w:cs="Noto Sans"/>
          <w:spacing w:val="1"/>
          <w:sz w:val="18"/>
          <w:szCs w:val="18"/>
        </w:rPr>
        <w:t>s</w:t>
      </w:r>
      <w:r w:rsidRPr="00E67938">
        <w:rPr>
          <w:rFonts w:ascii="Noto Sans" w:eastAsia="Arial" w:hAnsi="Noto Sans" w:cs="Noto Sans"/>
          <w:spacing w:val="2"/>
          <w:sz w:val="18"/>
          <w:szCs w:val="18"/>
        </w:rPr>
        <w:t>e</w:t>
      </w:r>
      <w:r w:rsidRPr="00E67938">
        <w:rPr>
          <w:rFonts w:ascii="Noto Sans" w:eastAsia="Arial" w:hAnsi="Noto Sans" w:cs="Noto Sans"/>
          <w:sz w:val="18"/>
          <w:szCs w:val="18"/>
        </w:rPr>
        <w:t>an ne</w:t>
      </w:r>
      <w:r w:rsidRPr="00E67938">
        <w:rPr>
          <w:rFonts w:ascii="Noto Sans" w:eastAsia="Arial" w:hAnsi="Noto Sans" w:cs="Noto Sans"/>
          <w:spacing w:val="1"/>
          <w:sz w:val="18"/>
          <w:szCs w:val="18"/>
        </w:rPr>
        <w:t>c</w:t>
      </w:r>
      <w:r w:rsidRPr="00E67938">
        <w:rPr>
          <w:rFonts w:ascii="Noto Sans" w:eastAsia="Arial" w:hAnsi="Noto Sans" w:cs="Noto Sans"/>
          <w:sz w:val="18"/>
          <w:szCs w:val="18"/>
        </w:rPr>
        <w:t>e</w:t>
      </w:r>
      <w:r w:rsidRPr="00E67938">
        <w:rPr>
          <w:rFonts w:ascii="Noto Sans" w:eastAsia="Arial" w:hAnsi="Noto Sans" w:cs="Noto Sans"/>
          <w:spacing w:val="1"/>
          <w:sz w:val="18"/>
          <w:szCs w:val="18"/>
        </w:rPr>
        <w:t>s</w:t>
      </w:r>
      <w:r w:rsidRPr="00E67938">
        <w:rPr>
          <w:rFonts w:ascii="Noto Sans" w:eastAsia="Arial" w:hAnsi="Noto Sans" w:cs="Noto Sans"/>
          <w:sz w:val="18"/>
          <w:szCs w:val="18"/>
        </w:rPr>
        <w:t>a</w:t>
      </w:r>
      <w:r w:rsidRPr="00E67938">
        <w:rPr>
          <w:rFonts w:ascii="Noto Sans" w:eastAsia="Arial" w:hAnsi="Noto Sans" w:cs="Noto Sans"/>
          <w:spacing w:val="1"/>
          <w:sz w:val="18"/>
          <w:szCs w:val="18"/>
        </w:rPr>
        <w:t>ri</w:t>
      </w:r>
      <w:r w:rsidRPr="00E67938">
        <w:rPr>
          <w:rFonts w:ascii="Noto Sans" w:eastAsia="Arial" w:hAnsi="Noto Sans" w:cs="Noto Sans"/>
          <w:sz w:val="18"/>
          <w:szCs w:val="18"/>
        </w:rPr>
        <w:t>as</w:t>
      </w:r>
      <w:r w:rsidRPr="00E67938">
        <w:rPr>
          <w:rFonts w:ascii="Noto Sans" w:eastAsia="Arial" w:hAnsi="Noto Sans" w:cs="Noto Sans"/>
          <w:spacing w:val="-7"/>
          <w:sz w:val="18"/>
          <w:szCs w:val="18"/>
        </w:rPr>
        <w:t xml:space="preserve"> </w:t>
      </w:r>
      <w:r w:rsidRPr="00E67938">
        <w:rPr>
          <w:rFonts w:ascii="Noto Sans" w:eastAsia="Arial" w:hAnsi="Noto Sans" w:cs="Noto Sans"/>
          <w:sz w:val="18"/>
          <w:szCs w:val="18"/>
        </w:rPr>
        <w:t>pa</w:t>
      </w:r>
      <w:r w:rsidRPr="00E67938">
        <w:rPr>
          <w:rFonts w:ascii="Noto Sans" w:eastAsia="Arial" w:hAnsi="Noto Sans" w:cs="Noto Sans"/>
          <w:spacing w:val="3"/>
          <w:sz w:val="18"/>
          <w:szCs w:val="18"/>
        </w:rPr>
        <w:t>r</w:t>
      </w:r>
      <w:r w:rsidRPr="00E67938">
        <w:rPr>
          <w:rFonts w:ascii="Noto Sans" w:eastAsia="Arial" w:hAnsi="Noto Sans" w:cs="Noto Sans"/>
          <w:sz w:val="18"/>
          <w:szCs w:val="18"/>
        </w:rPr>
        <w:t>a ate</w:t>
      </w:r>
      <w:r w:rsidRPr="00E67938">
        <w:rPr>
          <w:rFonts w:ascii="Noto Sans" w:eastAsia="Arial" w:hAnsi="Noto Sans" w:cs="Noto Sans"/>
          <w:spacing w:val="2"/>
          <w:sz w:val="18"/>
          <w:szCs w:val="18"/>
        </w:rPr>
        <w:t>n</w:t>
      </w:r>
      <w:r w:rsidRPr="00E67938">
        <w:rPr>
          <w:rFonts w:ascii="Noto Sans" w:eastAsia="Arial" w:hAnsi="Noto Sans" w:cs="Noto Sans"/>
          <w:sz w:val="18"/>
          <w:szCs w:val="18"/>
        </w:rPr>
        <w:t>der</w:t>
      </w:r>
      <w:r w:rsidRPr="00E67938">
        <w:rPr>
          <w:rFonts w:ascii="Noto Sans" w:eastAsia="Arial" w:hAnsi="Noto Sans" w:cs="Noto Sans"/>
          <w:spacing w:val="6"/>
          <w:sz w:val="18"/>
          <w:szCs w:val="18"/>
        </w:rPr>
        <w:t xml:space="preserve"> </w:t>
      </w:r>
      <w:r w:rsidRPr="00E67938">
        <w:rPr>
          <w:rFonts w:ascii="Noto Sans" w:eastAsia="Arial" w:hAnsi="Noto Sans" w:cs="Noto Sans"/>
          <w:spacing w:val="1"/>
          <w:sz w:val="18"/>
          <w:szCs w:val="18"/>
        </w:rPr>
        <w:t>r</w:t>
      </w:r>
      <w:r w:rsidRPr="00E67938">
        <w:rPr>
          <w:rFonts w:ascii="Noto Sans" w:eastAsia="Arial" w:hAnsi="Noto Sans" w:cs="Noto Sans"/>
          <w:sz w:val="18"/>
          <w:szCs w:val="18"/>
        </w:rPr>
        <w:t>eque</w:t>
      </w:r>
      <w:r w:rsidRPr="00E67938">
        <w:rPr>
          <w:rFonts w:ascii="Noto Sans" w:eastAsia="Arial" w:hAnsi="Noto Sans" w:cs="Noto Sans"/>
          <w:spacing w:val="3"/>
          <w:sz w:val="18"/>
          <w:szCs w:val="18"/>
        </w:rPr>
        <w:t>r</w:t>
      </w:r>
      <w:r w:rsidRPr="00E67938">
        <w:rPr>
          <w:rFonts w:ascii="Noto Sans" w:eastAsia="Arial" w:hAnsi="Noto Sans" w:cs="Noto Sans"/>
          <w:spacing w:val="-1"/>
          <w:sz w:val="18"/>
          <w:szCs w:val="18"/>
        </w:rPr>
        <w:t>i</w:t>
      </w:r>
      <w:r w:rsidRPr="00E67938">
        <w:rPr>
          <w:rFonts w:ascii="Noto Sans" w:eastAsia="Arial" w:hAnsi="Noto Sans" w:cs="Noto Sans"/>
          <w:spacing w:val="4"/>
          <w:sz w:val="18"/>
          <w:szCs w:val="18"/>
        </w:rPr>
        <w:t>m</w:t>
      </w:r>
      <w:r w:rsidRPr="00E67938">
        <w:rPr>
          <w:rFonts w:ascii="Noto Sans" w:eastAsia="Arial" w:hAnsi="Noto Sans" w:cs="Noto Sans"/>
          <w:spacing w:val="-1"/>
          <w:sz w:val="18"/>
          <w:szCs w:val="18"/>
        </w:rPr>
        <w:t>i</w:t>
      </w:r>
      <w:r w:rsidRPr="00E67938">
        <w:rPr>
          <w:rFonts w:ascii="Noto Sans" w:eastAsia="Arial" w:hAnsi="Noto Sans" w:cs="Noto Sans"/>
          <w:sz w:val="18"/>
          <w:szCs w:val="18"/>
        </w:rPr>
        <w:t>entos de</w:t>
      </w:r>
      <w:r w:rsidRPr="00E67938">
        <w:rPr>
          <w:rFonts w:ascii="Noto Sans" w:eastAsia="Arial" w:hAnsi="Noto Sans" w:cs="Noto Sans"/>
          <w:spacing w:val="10"/>
          <w:sz w:val="18"/>
          <w:szCs w:val="18"/>
        </w:rPr>
        <w:t xml:space="preserve"> </w:t>
      </w:r>
      <w:r w:rsidRPr="00E67938">
        <w:rPr>
          <w:rFonts w:ascii="Noto Sans" w:eastAsia="Arial" w:hAnsi="Noto Sans" w:cs="Noto Sans"/>
          <w:spacing w:val="-1"/>
          <w:sz w:val="18"/>
          <w:szCs w:val="18"/>
        </w:rPr>
        <w:t>i</w:t>
      </w:r>
      <w:r w:rsidRPr="00E67938">
        <w:rPr>
          <w:rFonts w:ascii="Noto Sans" w:eastAsia="Arial" w:hAnsi="Noto Sans" w:cs="Noto Sans"/>
          <w:sz w:val="18"/>
          <w:szCs w:val="18"/>
        </w:rPr>
        <w:t>n</w:t>
      </w:r>
      <w:r w:rsidRPr="00E67938">
        <w:rPr>
          <w:rFonts w:ascii="Noto Sans" w:eastAsia="Arial" w:hAnsi="Noto Sans" w:cs="Noto Sans"/>
          <w:spacing w:val="2"/>
          <w:sz w:val="18"/>
          <w:szCs w:val="18"/>
        </w:rPr>
        <w:t>f</w:t>
      </w:r>
      <w:r w:rsidRPr="00E67938">
        <w:rPr>
          <w:rFonts w:ascii="Noto Sans" w:eastAsia="Arial" w:hAnsi="Noto Sans" w:cs="Noto Sans"/>
          <w:sz w:val="18"/>
          <w:szCs w:val="18"/>
        </w:rPr>
        <w:t>o</w:t>
      </w:r>
      <w:r w:rsidRPr="00E67938">
        <w:rPr>
          <w:rFonts w:ascii="Noto Sans" w:eastAsia="Arial" w:hAnsi="Noto Sans" w:cs="Noto Sans"/>
          <w:spacing w:val="-2"/>
          <w:sz w:val="18"/>
          <w:szCs w:val="18"/>
        </w:rPr>
        <w:t>r</w:t>
      </w:r>
      <w:r w:rsidRPr="00E67938">
        <w:rPr>
          <w:rFonts w:ascii="Noto Sans" w:eastAsia="Arial" w:hAnsi="Noto Sans" w:cs="Noto Sans"/>
          <w:spacing w:val="4"/>
          <w:sz w:val="18"/>
          <w:szCs w:val="18"/>
        </w:rPr>
        <w:t>m</w:t>
      </w:r>
      <w:r w:rsidRPr="00E67938">
        <w:rPr>
          <w:rFonts w:ascii="Noto Sans" w:eastAsia="Arial" w:hAnsi="Noto Sans" w:cs="Noto Sans"/>
          <w:sz w:val="18"/>
          <w:szCs w:val="18"/>
        </w:rPr>
        <w:t>a</w:t>
      </w:r>
      <w:r w:rsidRPr="00E67938">
        <w:rPr>
          <w:rFonts w:ascii="Noto Sans" w:eastAsia="Arial" w:hAnsi="Noto Sans" w:cs="Noto Sans"/>
          <w:spacing w:val="1"/>
          <w:sz w:val="18"/>
          <w:szCs w:val="18"/>
        </w:rPr>
        <w:t>c</w:t>
      </w:r>
      <w:r w:rsidRPr="00E67938">
        <w:rPr>
          <w:rFonts w:ascii="Noto Sans" w:eastAsia="Arial" w:hAnsi="Noto Sans" w:cs="Noto Sans"/>
          <w:spacing w:val="-1"/>
          <w:sz w:val="18"/>
          <w:szCs w:val="18"/>
        </w:rPr>
        <w:t>i</w:t>
      </w:r>
      <w:r w:rsidRPr="00E67938">
        <w:rPr>
          <w:rFonts w:ascii="Noto Sans" w:eastAsia="Arial" w:hAnsi="Noto Sans" w:cs="Noto Sans"/>
          <w:sz w:val="18"/>
          <w:szCs w:val="18"/>
        </w:rPr>
        <w:t>ón</w:t>
      </w:r>
      <w:r w:rsidRPr="00E67938">
        <w:rPr>
          <w:rFonts w:ascii="Noto Sans" w:eastAsia="Arial" w:hAnsi="Noto Sans" w:cs="Noto Sans"/>
          <w:spacing w:val="2"/>
          <w:sz w:val="18"/>
          <w:szCs w:val="18"/>
        </w:rPr>
        <w:t xml:space="preserve"> </w:t>
      </w:r>
      <w:r w:rsidRPr="00E67938">
        <w:rPr>
          <w:rFonts w:ascii="Noto Sans" w:eastAsia="Arial" w:hAnsi="Noto Sans" w:cs="Noto Sans"/>
          <w:sz w:val="18"/>
          <w:szCs w:val="18"/>
        </w:rPr>
        <w:t>de</w:t>
      </w:r>
      <w:r w:rsidRPr="00E67938">
        <w:rPr>
          <w:rFonts w:ascii="Noto Sans" w:eastAsia="Arial" w:hAnsi="Noto Sans" w:cs="Noto Sans"/>
          <w:spacing w:val="10"/>
          <w:sz w:val="18"/>
          <w:szCs w:val="18"/>
        </w:rPr>
        <w:t xml:space="preserve"> </w:t>
      </w:r>
      <w:r w:rsidRPr="00E67938">
        <w:rPr>
          <w:rFonts w:ascii="Noto Sans" w:eastAsia="Arial" w:hAnsi="Noto Sans" w:cs="Noto Sans"/>
          <w:sz w:val="18"/>
          <w:szCs w:val="18"/>
        </w:rPr>
        <w:t>au</w:t>
      </w:r>
      <w:r w:rsidRPr="00E67938">
        <w:rPr>
          <w:rFonts w:ascii="Noto Sans" w:eastAsia="Arial" w:hAnsi="Noto Sans" w:cs="Noto Sans"/>
          <w:spacing w:val="2"/>
          <w:sz w:val="18"/>
          <w:szCs w:val="18"/>
        </w:rPr>
        <w:t>t</w:t>
      </w:r>
      <w:r w:rsidRPr="00E67938">
        <w:rPr>
          <w:rFonts w:ascii="Noto Sans" w:eastAsia="Arial" w:hAnsi="Noto Sans" w:cs="Noto Sans"/>
          <w:sz w:val="18"/>
          <w:szCs w:val="18"/>
        </w:rPr>
        <w:t>o</w:t>
      </w:r>
      <w:r w:rsidRPr="00E67938">
        <w:rPr>
          <w:rFonts w:ascii="Noto Sans" w:eastAsia="Arial" w:hAnsi="Noto Sans" w:cs="Noto Sans"/>
          <w:spacing w:val="1"/>
          <w:sz w:val="18"/>
          <w:szCs w:val="18"/>
        </w:rPr>
        <w:t>r</w:t>
      </w:r>
      <w:r w:rsidRPr="00E67938">
        <w:rPr>
          <w:rFonts w:ascii="Noto Sans" w:eastAsia="Arial" w:hAnsi="Noto Sans" w:cs="Noto Sans"/>
          <w:spacing w:val="-1"/>
          <w:sz w:val="18"/>
          <w:szCs w:val="18"/>
        </w:rPr>
        <w:t>i</w:t>
      </w:r>
      <w:r w:rsidRPr="00E67938">
        <w:rPr>
          <w:rFonts w:ascii="Noto Sans" w:eastAsia="Arial" w:hAnsi="Noto Sans" w:cs="Noto Sans"/>
          <w:spacing w:val="2"/>
          <w:sz w:val="18"/>
          <w:szCs w:val="18"/>
        </w:rPr>
        <w:t>d</w:t>
      </w:r>
      <w:r w:rsidRPr="00E67938">
        <w:rPr>
          <w:rFonts w:ascii="Noto Sans" w:eastAsia="Arial" w:hAnsi="Noto Sans" w:cs="Noto Sans"/>
          <w:sz w:val="18"/>
          <w:szCs w:val="18"/>
        </w:rPr>
        <w:t>ad</w:t>
      </w:r>
      <w:r w:rsidRPr="00E67938">
        <w:rPr>
          <w:rFonts w:ascii="Noto Sans" w:eastAsia="Arial" w:hAnsi="Noto Sans" w:cs="Noto Sans"/>
          <w:spacing w:val="4"/>
          <w:sz w:val="18"/>
          <w:szCs w:val="18"/>
        </w:rPr>
        <w:t xml:space="preserve"> </w:t>
      </w:r>
      <w:r w:rsidRPr="00E67938">
        <w:rPr>
          <w:rFonts w:ascii="Noto Sans" w:eastAsia="Arial" w:hAnsi="Noto Sans" w:cs="Noto Sans"/>
          <w:spacing w:val="1"/>
          <w:sz w:val="18"/>
          <w:szCs w:val="18"/>
        </w:rPr>
        <w:t>c</w:t>
      </w:r>
      <w:r w:rsidRPr="00E67938">
        <w:rPr>
          <w:rFonts w:ascii="Noto Sans" w:eastAsia="Arial" w:hAnsi="Noto Sans" w:cs="Noto Sans"/>
          <w:sz w:val="18"/>
          <w:szCs w:val="18"/>
        </w:rPr>
        <w:t>o</w:t>
      </w:r>
      <w:r w:rsidRPr="00E67938">
        <w:rPr>
          <w:rFonts w:ascii="Noto Sans" w:eastAsia="Arial" w:hAnsi="Noto Sans" w:cs="Noto Sans"/>
          <w:spacing w:val="4"/>
          <w:sz w:val="18"/>
          <w:szCs w:val="18"/>
        </w:rPr>
        <w:t>m</w:t>
      </w:r>
      <w:r w:rsidRPr="00E67938">
        <w:rPr>
          <w:rFonts w:ascii="Noto Sans" w:eastAsia="Arial" w:hAnsi="Noto Sans" w:cs="Noto Sans"/>
          <w:sz w:val="18"/>
          <w:szCs w:val="18"/>
        </w:rPr>
        <w:t>petente</w:t>
      </w:r>
      <w:r w:rsidRPr="00E67938">
        <w:rPr>
          <w:rFonts w:ascii="Noto Sans" w:eastAsia="Arial" w:hAnsi="Noto Sans" w:cs="Noto Sans"/>
          <w:spacing w:val="2"/>
          <w:sz w:val="18"/>
          <w:szCs w:val="18"/>
        </w:rPr>
        <w:t xml:space="preserve"> </w:t>
      </w:r>
      <w:r w:rsidRPr="00E67938">
        <w:rPr>
          <w:rFonts w:ascii="Noto Sans" w:eastAsia="Arial" w:hAnsi="Noto Sans" w:cs="Noto Sans"/>
          <w:sz w:val="18"/>
          <w:szCs w:val="18"/>
        </w:rPr>
        <w:t>que</w:t>
      </w:r>
      <w:r w:rsidRPr="00E67938">
        <w:rPr>
          <w:rFonts w:ascii="Noto Sans" w:eastAsia="Arial" w:hAnsi="Noto Sans" w:cs="Noto Sans"/>
          <w:spacing w:val="9"/>
          <w:sz w:val="18"/>
          <w:szCs w:val="18"/>
        </w:rPr>
        <w:t xml:space="preserve"> </w:t>
      </w:r>
      <w:r w:rsidRPr="00E67938">
        <w:rPr>
          <w:rFonts w:ascii="Noto Sans" w:eastAsia="Arial" w:hAnsi="Noto Sans" w:cs="Noto Sans"/>
          <w:sz w:val="18"/>
          <w:szCs w:val="18"/>
        </w:rPr>
        <w:t>e</w:t>
      </w:r>
      <w:r w:rsidRPr="00E67938">
        <w:rPr>
          <w:rFonts w:ascii="Noto Sans" w:eastAsia="Arial" w:hAnsi="Noto Sans" w:cs="Noto Sans"/>
          <w:spacing w:val="1"/>
          <w:sz w:val="18"/>
          <w:szCs w:val="18"/>
        </w:rPr>
        <w:t>s</w:t>
      </w:r>
      <w:r w:rsidRPr="00E67938">
        <w:rPr>
          <w:rFonts w:ascii="Noto Sans" w:eastAsia="Arial" w:hAnsi="Noto Sans" w:cs="Noto Sans"/>
          <w:sz w:val="18"/>
          <w:szCs w:val="18"/>
        </w:rPr>
        <w:t>t</w:t>
      </w:r>
      <w:r w:rsidRPr="00E67938">
        <w:rPr>
          <w:rFonts w:ascii="Noto Sans" w:eastAsia="Arial" w:hAnsi="Noto Sans" w:cs="Noto Sans"/>
          <w:spacing w:val="2"/>
          <w:sz w:val="18"/>
          <w:szCs w:val="18"/>
        </w:rPr>
        <w:t>é</w:t>
      </w:r>
      <w:r w:rsidRPr="00E67938">
        <w:rPr>
          <w:rFonts w:ascii="Noto Sans" w:eastAsia="Arial" w:hAnsi="Noto Sans" w:cs="Noto Sans"/>
          <w:sz w:val="18"/>
          <w:szCs w:val="18"/>
        </w:rPr>
        <w:t>n</w:t>
      </w:r>
      <w:r w:rsidRPr="00E67938">
        <w:rPr>
          <w:rFonts w:ascii="Noto Sans" w:eastAsia="Arial" w:hAnsi="Noto Sans" w:cs="Noto Sans"/>
          <w:spacing w:val="7"/>
          <w:sz w:val="18"/>
          <w:szCs w:val="18"/>
        </w:rPr>
        <w:t xml:space="preserve"> </w:t>
      </w:r>
      <w:r w:rsidRPr="00E67938">
        <w:rPr>
          <w:rFonts w:ascii="Noto Sans" w:eastAsia="Arial" w:hAnsi="Noto Sans" w:cs="Noto Sans"/>
          <w:sz w:val="18"/>
          <w:szCs w:val="18"/>
        </w:rPr>
        <w:t>deb</w:t>
      </w:r>
      <w:r w:rsidRPr="00E67938">
        <w:rPr>
          <w:rFonts w:ascii="Noto Sans" w:eastAsia="Arial" w:hAnsi="Noto Sans" w:cs="Noto Sans"/>
          <w:spacing w:val="1"/>
          <w:sz w:val="18"/>
          <w:szCs w:val="18"/>
        </w:rPr>
        <w:t>i</w:t>
      </w:r>
      <w:r w:rsidRPr="00E67938">
        <w:rPr>
          <w:rFonts w:ascii="Noto Sans" w:eastAsia="Arial" w:hAnsi="Noto Sans" w:cs="Noto Sans"/>
          <w:sz w:val="18"/>
          <w:szCs w:val="18"/>
        </w:rPr>
        <w:t>da</w:t>
      </w:r>
      <w:r w:rsidRPr="00E67938">
        <w:rPr>
          <w:rFonts w:ascii="Noto Sans" w:eastAsia="Arial" w:hAnsi="Noto Sans" w:cs="Noto Sans"/>
          <w:spacing w:val="4"/>
          <w:sz w:val="18"/>
          <w:szCs w:val="18"/>
        </w:rPr>
        <w:t>m</w:t>
      </w:r>
      <w:r w:rsidRPr="00E67938">
        <w:rPr>
          <w:rFonts w:ascii="Noto Sans" w:eastAsia="Arial" w:hAnsi="Noto Sans" w:cs="Noto Sans"/>
          <w:sz w:val="18"/>
          <w:szCs w:val="18"/>
        </w:rPr>
        <w:t>ente</w:t>
      </w:r>
      <w:r w:rsidRPr="00E67938">
        <w:rPr>
          <w:rFonts w:ascii="Noto Sans" w:eastAsia="Arial" w:hAnsi="Noto Sans" w:cs="Noto Sans"/>
          <w:spacing w:val="1"/>
          <w:sz w:val="18"/>
          <w:szCs w:val="18"/>
        </w:rPr>
        <w:t xml:space="preserve"> </w:t>
      </w:r>
      <w:r w:rsidRPr="00E67938">
        <w:rPr>
          <w:rFonts w:ascii="Noto Sans" w:eastAsia="Arial" w:hAnsi="Noto Sans" w:cs="Noto Sans"/>
          <w:spacing w:val="2"/>
          <w:sz w:val="18"/>
          <w:szCs w:val="18"/>
        </w:rPr>
        <w:t>f</w:t>
      </w:r>
      <w:r w:rsidRPr="00E67938">
        <w:rPr>
          <w:rFonts w:ascii="Noto Sans" w:eastAsia="Arial" w:hAnsi="Noto Sans" w:cs="Noto Sans"/>
          <w:sz w:val="18"/>
          <w:szCs w:val="18"/>
        </w:rPr>
        <w:t>unda</w:t>
      </w:r>
      <w:r w:rsidRPr="00E67938">
        <w:rPr>
          <w:rFonts w:ascii="Noto Sans" w:eastAsia="Arial" w:hAnsi="Noto Sans" w:cs="Noto Sans"/>
          <w:spacing w:val="2"/>
          <w:sz w:val="18"/>
          <w:szCs w:val="18"/>
        </w:rPr>
        <w:t>d</w:t>
      </w:r>
      <w:r w:rsidRPr="00E67938">
        <w:rPr>
          <w:rFonts w:ascii="Noto Sans" w:eastAsia="Arial" w:hAnsi="Noto Sans" w:cs="Noto Sans"/>
          <w:sz w:val="18"/>
          <w:szCs w:val="18"/>
        </w:rPr>
        <w:t>os</w:t>
      </w:r>
      <w:r w:rsidRPr="00E67938">
        <w:rPr>
          <w:rFonts w:ascii="Noto Sans" w:eastAsia="Arial" w:hAnsi="Noto Sans" w:cs="Noto Sans"/>
          <w:spacing w:val="10"/>
          <w:sz w:val="18"/>
          <w:szCs w:val="18"/>
        </w:rPr>
        <w:t xml:space="preserve"> </w:t>
      </w:r>
      <w:r w:rsidRPr="00E67938">
        <w:rPr>
          <w:rFonts w:ascii="Noto Sans" w:eastAsia="Arial" w:hAnsi="Noto Sans" w:cs="Noto Sans"/>
          <w:sz w:val="18"/>
          <w:szCs w:val="18"/>
        </w:rPr>
        <w:t xml:space="preserve">y </w:t>
      </w:r>
      <w:r w:rsidRPr="00E67938">
        <w:rPr>
          <w:rFonts w:ascii="Noto Sans" w:eastAsia="Arial" w:hAnsi="Noto Sans" w:cs="Noto Sans"/>
          <w:spacing w:val="4"/>
          <w:sz w:val="18"/>
          <w:szCs w:val="18"/>
        </w:rPr>
        <w:t>m</w:t>
      </w:r>
      <w:r w:rsidRPr="00E67938">
        <w:rPr>
          <w:rFonts w:ascii="Noto Sans" w:eastAsia="Arial" w:hAnsi="Noto Sans" w:cs="Noto Sans"/>
          <w:sz w:val="18"/>
          <w:szCs w:val="18"/>
        </w:rPr>
        <w:t>ot</w:t>
      </w:r>
      <w:r w:rsidRPr="00E67938">
        <w:rPr>
          <w:rFonts w:ascii="Noto Sans" w:eastAsia="Arial" w:hAnsi="Noto Sans" w:cs="Noto Sans"/>
          <w:spacing w:val="-1"/>
          <w:sz w:val="18"/>
          <w:szCs w:val="18"/>
        </w:rPr>
        <w:t>iv</w:t>
      </w:r>
      <w:r w:rsidRPr="00E67938">
        <w:rPr>
          <w:rFonts w:ascii="Noto Sans" w:eastAsia="Arial" w:hAnsi="Noto Sans" w:cs="Noto Sans"/>
          <w:sz w:val="18"/>
          <w:szCs w:val="18"/>
        </w:rPr>
        <w:t>ado</w:t>
      </w:r>
      <w:r w:rsidRPr="00E67938">
        <w:rPr>
          <w:rFonts w:ascii="Noto Sans" w:eastAsia="Arial" w:hAnsi="Noto Sans" w:cs="Noto Sans"/>
          <w:spacing w:val="1"/>
          <w:sz w:val="18"/>
          <w:szCs w:val="18"/>
        </w:rPr>
        <w:t>s</w:t>
      </w:r>
      <w:r w:rsidRPr="00E67938">
        <w:rPr>
          <w:rFonts w:ascii="Noto Sans" w:eastAsia="Arial" w:hAnsi="Noto Sans" w:cs="Noto Sans"/>
          <w:sz w:val="18"/>
          <w:szCs w:val="18"/>
        </w:rPr>
        <w:t>.</w:t>
      </w:r>
    </w:p>
    <w:p w14:paraId="783F1F06" w14:textId="77777777" w:rsidR="002D0C2D" w:rsidRPr="00E67938" w:rsidRDefault="002D0C2D" w:rsidP="002D0C2D">
      <w:pPr>
        <w:ind w:right="-36"/>
        <w:jc w:val="both"/>
        <w:rPr>
          <w:rFonts w:ascii="Noto Sans" w:hAnsi="Noto Sans" w:cs="Noto Sans"/>
          <w:sz w:val="18"/>
          <w:szCs w:val="18"/>
        </w:rPr>
      </w:pPr>
    </w:p>
    <w:p w14:paraId="2896245D" w14:textId="77777777" w:rsidR="002D0C2D" w:rsidRPr="00E67938" w:rsidRDefault="002D0C2D" w:rsidP="002D0C2D">
      <w:pPr>
        <w:ind w:right="-36"/>
        <w:jc w:val="both"/>
        <w:rPr>
          <w:rFonts w:ascii="Noto Sans" w:eastAsia="Arial" w:hAnsi="Noto Sans" w:cs="Noto Sans"/>
          <w:sz w:val="18"/>
          <w:szCs w:val="18"/>
        </w:rPr>
      </w:pPr>
      <w:r w:rsidRPr="00E67938">
        <w:rPr>
          <w:rFonts w:ascii="Noto Sans" w:eastAsia="Arial" w:hAnsi="Noto Sans" w:cs="Noto Sans"/>
          <w:spacing w:val="-1"/>
          <w:sz w:val="18"/>
          <w:szCs w:val="18"/>
        </w:rPr>
        <w:lastRenderedPageBreak/>
        <w:t>S</w:t>
      </w:r>
      <w:r w:rsidRPr="00E67938">
        <w:rPr>
          <w:rFonts w:ascii="Noto Sans" w:eastAsia="Arial" w:hAnsi="Noto Sans" w:cs="Noto Sans"/>
          <w:sz w:val="18"/>
          <w:szCs w:val="18"/>
        </w:rPr>
        <w:t>i</w:t>
      </w:r>
      <w:r w:rsidRPr="00E67938">
        <w:rPr>
          <w:rFonts w:ascii="Noto Sans" w:eastAsia="Arial" w:hAnsi="Noto Sans" w:cs="Noto Sans"/>
          <w:spacing w:val="8"/>
          <w:sz w:val="18"/>
          <w:szCs w:val="18"/>
        </w:rPr>
        <w:t xml:space="preserve"> </w:t>
      </w:r>
      <w:r w:rsidRPr="00E67938">
        <w:rPr>
          <w:rFonts w:ascii="Noto Sans" w:eastAsia="Arial" w:hAnsi="Noto Sans" w:cs="Noto Sans"/>
          <w:sz w:val="18"/>
          <w:szCs w:val="18"/>
        </w:rPr>
        <w:t>de</w:t>
      </w:r>
      <w:r w:rsidRPr="00E67938">
        <w:rPr>
          <w:rFonts w:ascii="Noto Sans" w:eastAsia="Arial" w:hAnsi="Noto Sans" w:cs="Noto Sans"/>
          <w:spacing w:val="1"/>
          <w:sz w:val="18"/>
          <w:szCs w:val="18"/>
        </w:rPr>
        <w:t>s</w:t>
      </w:r>
      <w:r w:rsidRPr="00E67938">
        <w:rPr>
          <w:rFonts w:ascii="Noto Sans" w:eastAsia="Arial" w:hAnsi="Noto Sans" w:cs="Noto Sans"/>
          <w:spacing w:val="2"/>
          <w:sz w:val="18"/>
          <w:szCs w:val="18"/>
        </w:rPr>
        <w:t>e</w:t>
      </w:r>
      <w:r w:rsidRPr="00E67938">
        <w:rPr>
          <w:rFonts w:ascii="Noto Sans" w:eastAsia="Arial" w:hAnsi="Noto Sans" w:cs="Noto Sans"/>
          <w:sz w:val="18"/>
          <w:szCs w:val="18"/>
        </w:rPr>
        <w:t>a</w:t>
      </w:r>
      <w:r w:rsidRPr="00E67938">
        <w:rPr>
          <w:rFonts w:ascii="Noto Sans" w:eastAsia="Arial" w:hAnsi="Noto Sans" w:cs="Noto Sans"/>
          <w:spacing w:val="4"/>
          <w:sz w:val="18"/>
          <w:szCs w:val="18"/>
        </w:rPr>
        <w:t xml:space="preserve"> </w:t>
      </w:r>
      <w:r w:rsidRPr="00E67938">
        <w:rPr>
          <w:rFonts w:ascii="Noto Sans" w:eastAsia="Arial" w:hAnsi="Noto Sans" w:cs="Noto Sans"/>
          <w:spacing w:val="1"/>
          <w:sz w:val="18"/>
          <w:szCs w:val="18"/>
        </w:rPr>
        <w:t>c</w:t>
      </w:r>
      <w:r w:rsidRPr="00E67938">
        <w:rPr>
          <w:rFonts w:ascii="Noto Sans" w:eastAsia="Arial" w:hAnsi="Noto Sans" w:cs="Noto Sans"/>
          <w:sz w:val="18"/>
          <w:szCs w:val="18"/>
        </w:rPr>
        <w:t>ono</w:t>
      </w:r>
      <w:r w:rsidRPr="00E67938">
        <w:rPr>
          <w:rFonts w:ascii="Noto Sans" w:eastAsia="Arial" w:hAnsi="Noto Sans" w:cs="Noto Sans"/>
          <w:spacing w:val="1"/>
          <w:sz w:val="18"/>
          <w:szCs w:val="18"/>
        </w:rPr>
        <w:t>c</w:t>
      </w:r>
      <w:r w:rsidRPr="00E67938">
        <w:rPr>
          <w:rFonts w:ascii="Noto Sans" w:eastAsia="Arial" w:hAnsi="Noto Sans" w:cs="Noto Sans"/>
          <w:sz w:val="18"/>
          <w:szCs w:val="18"/>
        </w:rPr>
        <w:t>er</w:t>
      </w:r>
      <w:r w:rsidRPr="00E67938">
        <w:rPr>
          <w:rFonts w:ascii="Noto Sans" w:eastAsia="Arial" w:hAnsi="Noto Sans" w:cs="Noto Sans"/>
          <w:spacing w:val="4"/>
          <w:sz w:val="18"/>
          <w:szCs w:val="18"/>
        </w:rPr>
        <w:t xml:space="preserve"> </w:t>
      </w:r>
      <w:r w:rsidRPr="00E67938">
        <w:rPr>
          <w:rFonts w:ascii="Noto Sans" w:eastAsia="Arial" w:hAnsi="Noto Sans" w:cs="Noto Sans"/>
          <w:sz w:val="18"/>
          <w:szCs w:val="18"/>
        </w:rPr>
        <w:t>nue</w:t>
      </w:r>
      <w:r w:rsidRPr="00E67938">
        <w:rPr>
          <w:rFonts w:ascii="Noto Sans" w:eastAsia="Arial" w:hAnsi="Noto Sans" w:cs="Noto Sans"/>
          <w:spacing w:val="1"/>
          <w:sz w:val="18"/>
          <w:szCs w:val="18"/>
        </w:rPr>
        <w:t>s</w:t>
      </w:r>
      <w:r w:rsidRPr="00E67938">
        <w:rPr>
          <w:rFonts w:ascii="Noto Sans" w:eastAsia="Arial" w:hAnsi="Noto Sans" w:cs="Noto Sans"/>
          <w:sz w:val="18"/>
          <w:szCs w:val="18"/>
        </w:rPr>
        <w:t>t</w:t>
      </w:r>
      <w:r w:rsidRPr="00E67938">
        <w:rPr>
          <w:rFonts w:ascii="Noto Sans" w:eastAsia="Arial" w:hAnsi="Noto Sans" w:cs="Noto Sans"/>
          <w:spacing w:val="1"/>
          <w:sz w:val="18"/>
          <w:szCs w:val="18"/>
        </w:rPr>
        <w:t>r</w:t>
      </w:r>
      <w:r w:rsidRPr="00E67938">
        <w:rPr>
          <w:rFonts w:ascii="Noto Sans" w:eastAsia="Arial" w:hAnsi="Noto Sans" w:cs="Noto Sans"/>
          <w:sz w:val="18"/>
          <w:szCs w:val="18"/>
        </w:rPr>
        <w:t>o</w:t>
      </w:r>
      <w:r w:rsidRPr="00E67938">
        <w:rPr>
          <w:rFonts w:ascii="Noto Sans" w:eastAsia="Arial" w:hAnsi="Noto Sans" w:cs="Noto Sans"/>
          <w:spacing w:val="6"/>
          <w:sz w:val="18"/>
          <w:szCs w:val="18"/>
        </w:rPr>
        <w:t xml:space="preserve"> </w:t>
      </w:r>
      <w:r w:rsidRPr="00E67938">
        <w:rPr>
          <w:rFonts w:ascii="Noto Sans" w:eastAsia="Arial" w:hAnsi="Noto Sans" w:cs="Noto Sans"/>
          <w:spacing w:val="-1"/>
          <w:sz w:val="18"/>
          <w:szCs w:val="18"/>
        </w:rPr>
        <w:t>A</w:t>
      </w:r>
      <w:r w:rsidRPr="00E67938">
        <w:rPr>
          <w:rFonts w:ascii="Noto Sans" w:eastAsia="Arial" w:hAnsi="Noto Sans" w:cs="Noto Sans"/>
          <w:spacing w:val="1"/>
          <w:sz w:val="18"/>
          <w:szCs w:val="18"/>
        </w:rPr>
        <w:t>v</w:t>
      </w:r>
      <w:r w:rsidRPr="00E67938">
        <w:rPr>
          <w:rFonts w:ascii="Noto Sans" w:eastAsia="Arial" w:hAnsi="Noto Sans" w:cs="Noto Sans"/>
          <w:spacing w:val="-1"/>
          <w:sz w:val="18"/>
          <w:szCs w:val="18"/>
        </w:rPr>
        <w:t>i</w:t>
      </w:r>
      <w:r w:rsidRPr="00E67938">
        <w:rPr>
          <w:rFonts w:ascii="Noto Sans" w:eastAsia="Arial" w:hAnsi="Noto Sans" w:cs="Noto Sans"/>
          <w:spacing w:val="1"/>
          <w:sz w:val="18"/>
          <w:szCs w:val="18"/>
        </w:rPr>
        <w:t>s</w:t>
      </w:r>
      <w:r w:rsidRPr="00E67938">
        <w:rPr>
          <w:rFonts w:ascii="Noto Sans" w:eastAsia="Arial" w:hAnsi="Noto Sans" w:cs="Noto Sans"/>
          <w:sz w:val="18"/>
          <w:szCs w:val="18"/>
        </w:rPr>
        <w:t>o</w:t>
      </w:r>
      <w:r w:rsidRPr="00E67938">
        <w:rPr>
          <w:rFonts w:ascii="Noto Sans" w:eastAsia="Arial" w:hAnsi="Noto Sans" w:cs="Noto Sans"/>
          <w:spacing w:val="5"/>
          <w:sz w:val="18"/>
          <w:szCs w:val="18"/>
        </w:rPr>
        <w:t xml:space="preserve"> </w:t>
      </w:r>
      <w:r w:rsidRPr="00E67938">
        <w:rPr>
          <w:rFonts w:ascii="Noto Sans" w:eastAsia="Arial" w:hAnsi="Noto Sans" w:cs="Noto Sans"/>
          <w:sz w:val="18"/>
          <w:szCs w:val="18"/>
        </w:rPr>
        <w:t>de</w:t>
      </w:r>
      <w:r w:rsidRPr="00E67938">
        <w:rPr>
          <w:rFonts w:ascii="Noto Sans" w:eastAsia="Arial" w:hAnsi="Noto Sans" w:cs="Noto Sans"/>
          <w:spacing w:val="7"/>
          <w:sz w:val="18"/>
          <w:szCs w:val="18"/>
        </w:rPr>
        <w:t xml:space="preserve"> </w:t>
      </w:r>
      <w:r w:rsidRPr="00E67938">
        <w:rPr>
          <w:rFonts w:ascii="Noto Sans" w:eastAsia="Arial" w:hAnsi="Noto Sans" w:cs="Noto Sans"/>
          <w:spacing w:val="-1"/>
          <w:sz w:val="18"/>
          <w:szCs w:val="18"/>
        </w:rPr>
        <w:t>P</w:t>
      </w:r>
      <w:r w:rsidRPr="00E67938">
        <w:rPr>
          <w:rFonts w:ascii="Noto Sans" w:eastAsia="Arial" w:hAnsi="Noto Sans" w:cs="Noto Sans"/>
          <w:spacing w:val="1"/>
          <w:sz w:val="18"/>
          <w:szCs w:val="18"/>
        </w:rPr>
        <w:t>riv</w:t>
      </w:r>
      <w:r w:rsidRPr="00E67938">
        <w:rPr>
          <w:rFonts w:ascii="Noto Sans" w:eastAsia="Arial" w:hAnsi="Noto Sans" w:cs="Noto Sans"/>
          <w:sz w:val="18"/>
          <w:szCs w:val="18"/>
        </w:rPr>
        <w:t>a</w:t>
      </w:r>
      <w:r w:rsidRPr="00E67938">
        <w:rPr>
          <w:rFonts w:ascii="Noto Sans" w:eastAsia="Arial" w:hAnsi="Noto Sans" w:cs="Noto Sans"/>
          <w:spacing w:val="1"/>
          <w:sz w:val="18"/>
          <w:szCs w:val="18"/>
        </w:rPr>
        <w:t>c</w:t>
      </w:r>
      <w:r w:rsidRPr="00E67938">
        <w:rPr>
          <w:rFonts w:ascii="Noto Sans" w:eastAsia="Arial" w:hAnsi="Noto Sans" w:cs="Noto Sans"/>
          <w:spacing w:val="-1"/>
          <w:sz w:val="18"/>
          <w:szCs w:val="18"/>
        </w:rPr>
        <w:t>i</w:t>
      </w:r>
      <w:r w:rsidRPr="00E67938">
        <w:rPr>
          <w:rFonts w:ascii="Noto Sans" w:eastAsia="Arial" w:hAnsi="Noto Sans" w:cs="Noto Sans"/>
          <w:sz w:val="18"/>
          <w:szCs w:val="18"/>
        </w:rPr>
        <w:t>d</w:t>
      </w:r>
      <w:r w:rsidRPr="00E67938">
        <w:rPr>
          <w:rFonts w:ascii="Noto Sans" w:eastAsia="Arial" w:hAnsi="Noto Sans" w:cs="Noto Sans"/>
          <w:spacing w:val="2"/>
          <w:sz w:val="18"/>
          <w:szCs w:val="18"/>
        </w:rPr>
        <w:t>a</w:t>
      </w:r>
      <w:r w:rsidRPr="00E67938">
        <w:rPr>
          <w:rFonts w:ascii="Noto Sans" w:eastAsia="Arial" w:hAnsi="Noto Sans" w:cs="Noto Sans"/>
          <w:sz w:val="18"/>
          <w:szCs w:val="18"/>
        </w:rPr>
        <w:t xml:space="preserve">d </w:t>
      </w:r>
      <w:r w:rsidRPr="00E67938">
        <w:rPr>
          <w:rFonts w:ascii="Noto Sans" w:eastAsia="Arial" w:hAnsi="Noto Sans" w:cs="Noto Sans"/>
          <w:spacing w:val="1"/>
          <w:sz w:val="18"/>
          <w:szCs w:val="18"/>
        </w:rPr>
        <w:t>I</w:t>
      </w:r>
      <w:r w:rsidRPr="00E67938">
        <w:rPr>
          <w:rFonts w:ascii="Noto Sans" w:eastAsia="Arial" w:hAnsi="Noto Sans" w:cs="Noto Sans"/>
          <w:sz w:val="18"/>
          <w:szCs w:val="18"/>
        </w:rPr>
        <w:t>nt</w:t>
      </w:r>
      <w:r w:rsidRPr="00E67938">
        <w:rPr>
          <w:rFonts w:ascii="Noto Sans" w:eastAsia="Arial" w:hAnsi="Noto Sans" w:cs="Noto Sans"/>
          <w:spacing w:val="2"/>
          <w:sz w:val="18"/>
          <w:szCs w:val="18"/>
        </w:rPr>
        <w:t>e</w:t>
      </w:r>
      <w:r w:rsidRPr="00E67938">
        <w:rPr>
          <w:rFonts w:ascii="Noto Sans" w:eastAsia="Arial" w:hAnsi="Noto Sans" w:cs="Noto Sans"/>
          <w:sz w:val="18"/>
          <w:szCs w:val="18"/>
        </w:rPr>
        <w:t>g</w:t>
      </w:r>
      <w:r w:rsidRPr="00E67938">
        <w:rPr>
          <w:rFonts w:ascii="Noto Sans" w:eastAsia="Arial" w:hAnsi="Noto Sans" w:cs="Noto Sans"/>
          <w:spacing w:val="1"/>
          <w:sz w:val="18"/>
          <w:szCs w:val="18"/>
        </w:rPr>
        <w:t>r</w:t>
      </w:r>
      <w:r w:rsidRPr="00E67938">
        <w:rPr>
          <w:rFonts w:ascii="Noto Sans" w:eastAsia="Arial" w:hAnsi="Noto Sans" w:cs="Noto Sans"/>
          <w:sz w:val="18"/>
          <w:szCs w:val="18"/>
        </w:rPr>
        <w:t>a</w:t>
      </w:r>
      <w:r w:rsidRPr="00E67938">
        <w:rPr>
          <w:rFonts w:ascii="Noto Sans" w:eastAsia="Arial" w:hAnsi="Noto Sans" w:cs="Noto Sans"/>
          <w:spacing w:val="-1"/>
          <w:sz w:val="18"/>
          <w:szCs w:val="18"/>
        </w:rPr>
        <w:t>l</w:t>
      </w:r>
      <w:r w:rsidRPr="00E67938">
        <w:rPr>
          <w:rFonts w:ascii="Noto Sans" w:eastAsia="Arial" w:hAnsi="Noto Sans" w:cs="Noto Sans"/>
          <w:sz w:val="18"/>
          <w:szCs w:val="18"/>
        </w:rPr>
        <w:t>,</w:t>
      </w:r>
      <w:r w:rsidRPr="00E67938">
        <w:rPr>
          <w:rFonts w:ascii="Noto Sans" w:eastAsia="Arial" w:hAnsi="Noto Sans" w:cs="Noto Sans"/>
          <w:spacing w:val="2"/>
          <w:sz w:val="18"/>
          <w:szCs w:val="18"/>
        </w:rPr>
        <w:t xml:space="preserve"> </w:t>
      </w:r>
      <w:r w:rsidRPr="00E67938">
        <w:rPr>
          <w:rFonts w:ascii="Noto Sans" w:eastAsia="Arial" w:hAnsi="Noto Sans" w:cs="Noto Sans"/>
          <w:sz w:val="18"/>
          <w:szCs w:val="18"/>
        </w:rPr>
        <w:t>p</w:t>
      </w:r>
      <w:r w:rsidRPr="00E67938">
        <w:rPr>
          <w:rFonts w:ascii="Noto Sans" w:eastAsia="Arial" w:hAnsi="Noto Sans" w:cs="Noto Sans"/>
          <w:spacing w:val="2"/>
          <w:sz w:val="18"/>
          <w:szCs w:val="18"/>
        </w:rPr>
        <w:t>u</w:t>
      </w:r>
      <w:r w:rsidRPr="00E67938">
        <w:rPr>
          <w:rFonts w:ascii="Noto Sans" w:eastAsia="Arial" w:hAnsi="Noto Sans" w:cs="Noto Sans"/>
          <w:sz w:val="18"/>
          <w:szCs w:val="18"/>
        </w:rPr>
        <w:t>ede</w:t>
      </w:r>
      <w:r w:rsidRPr="00E67938">
        <w:rPr>
          <w:rFonts w:ascii="Noto Sans" w:eastAsia="Arial" w:hAnsi="Noto Sans" w:cs="Noto Sans"/>
          <w:spacing w:val="4"/>
          <w:sz w:val="18"/>
          <w:szCs w:val="18"/>
        </w:rPr>
        <w:t xml:space="preserve"> </w:t>
      </w:r>
      <w:r w:rsidRPr="00E67938">
        <w:rPr>
          <w:rFonts w:ascii="Noto Sans" w:eastAsia="Arial" w:hAnsi="Noto Sans" w:cs="Noto Sans"/>
          <w:spacing w:val="1"/>
          <w:sz w:val="18"/>
          <w:szCs w:val="18"/>
        </w:rPr>
        <w:t>c</w:t>
      </w:r>
      <w:r w:rsidRPr="00E67938">
        <w:rPr>
          <w:rFonts w:ascii="Noto Sans" w:eastAsia="Arial" w:hAnsi="Noto Sans" w:cs="Noto Sans"/>
          <w:sz w:val="18"/>
          <w:szCs w:val="18"/>
        </w:rPr>
        <w:t>on</w:t>
      </w:r>
      <w:r w:rsidRPr="00E67938">
        <w:rPr>
          <w:rFonts w:ascii="Noto Sans" w:eastAsia="Arial" w:hAnsi="Noto Sans" w:cs="Noto Sans"/>
          <w:spacing w:val="1"/>
          <w:sz w:val="18"/>
          <w:szCs w:val="18"/>
        </w:rPr>
        <w:t>s</w:t>
      </w:r>
      <w:r w:rsidRPr="00E67938">
        <w:rPr>
          <w:rFonts w:ascii="Noto Sans" w:eastAsia="Arial" w:hAnsi="Noto Sans" w:cs="Noto Sans"/>
          <w:spacing w:val="2"/>
          <w:sz w:val="18"/>
          <w:szCs w:val="18"/>
        </w:rPr>
        <w:t>u</w:t>
      </w:r>
      <w:r w:rsidRPr="00E67938">
        <w:rPr>
          <w:rFonts w:ascii="Noto Sans" w:eastAsia="Arial" w:hAnsi="Noto Sans" w:cs="Noto Sans"/>
          <w:spacing w:val="-1"/>
          <w:sz w:val="18"/>
          <w:szCs w:val="18"/>
        </w:rPr>
        <w:t>l</w:t>
      </w:r>
      <w:r w:rsidRPr="00E67938">
        <w:rPr>
          <w:rFonts w:ascii="Noto Sans" w:eastAsia="Arial" w:hAnsi="Noto Sans" w:cs="Noto Sans"/>
          <w:sz w:val="18"/>
          <w:szCs w:val="18"/>
        </w:rPr>
        <w:t>ta</w:t>
      </w:r>
      <w:r w:rsidRPr="00E67938">
        <w:rPr>
          <w:rFonts w:ascii="Noto Sans" w:eastAsia="Arial" w:hAnsi="Noto Sans" w:cs="Noto Sans"/>
          <w:spacing w:val="3"/>
          <w:sz w:val="18"/>
          <w:szCs w:val="18"/>
        </w:rPr>
        <w:t>r</w:t>
      </w:r>
      <w:r w:rsidRPr="00E67938">
        <w:rPr>
          <w:rFonts w:ascii="Noto Sans" w:eastAsia="Arial" w:hAnsi="Noto Sans" w:cs="Noto Sans"/>
          <w:spacing w:val="-1"/>
          <w:sz w:val="18"/>
          <w:szCs w:val="18"/>
        </w:rPr>
        <w:t>l</w:t>
      </w:r>
      <w:r w:rsidRPr="00E67938">
        <w:rPr>
          <w:rFonts w:ascii="Noto Sans" w:eastAsia="Arial" w:hAnsi="Noto Sans" w:cs="Noto Sans"/>
          <w:sz w:val="18"/>
          <w:szCs w:val="18"/>
        </w:rPr>
        <w:t>o en</w:t>
      </w:r>
      <w:r w:rsidRPr="00E67938">
        <w:rPr>
          <w:rFonts w:ascii="Noto Sans" w:eastAsia="Arial" w:hAnsi="Noto Sans" w:cs="Noto Sans"/>
          <w:spacing w:val="7"/>
          <w:sz w:val="18"/>
          <w:szCs w:val="18"/>
        </w:rPr>
        <w:t xml:space="preserve"> </w:t>
      </w:r>
      <w:r w:rsidRPr="00E67938">
        <w:rPr>
          <w:rFonts w:ascii="Noto Sans" w:eastAsia="Arial" w:hAnsi="Noto Sans" w:cs="Noto Sans"/>
          <w:spacing w:val="2"/>
          <w:sz w:val="18"/>
          <w:szCs w:val="18"/>
        </w:rPr>
        <w:t>e</w:t>
      </w:r>
      <w:r w:rsidRPr="00E67938">
        <w:rPr>
          <w:rFonts w:ascii="Noto Sans" w:eastAsia="Arial" w:hAnsi="Noto Sans" w:cs="Noto Sans"/>
          <w:sz w:val="18"/>
          <w:szCs w:val="18"/>
        </w:rPr>
        <w:t>l</w:t>
      </w:r>
      <w:r w:rsidRPr="00E67938">
        <w:rPr>
          <w:rFonts w:ascii="Noto Sans" w:eastAsia="Arial" w:hAnsi="Noto Sans" w:cs="Noto Sans"/>
          <w:spacing w:val="10"/>
          <w:sz w:val="18"/>
          <w:szCs w:val="18"/>
        </w:rPr>
        <w:t xml:space="preserve"> </w:t>
      </w:r>
      <w:r w:rsidRPr="00E67938">
        <w:rPr>
          <w:rFonts w:ascii="Noto Sans" w:eastAsia="Arial" w:hAnsi="Noto Sans" w:cs="Noto Sans"/>
          <w:spacing w:val="1"/>
          <w:sz w:val="18"/>
          <w:szCs w:val="18"/>
        </w:rPr>
        <w:t>s</w:t>
      </w:r>
      <w:r w:rsidRPr="00E67938">
        <w:rPr>
          <w:rFonts w:ascii="Noto Sans" w:eastAsia="Arial" w:hAnsi="Noto Sans" w:cs="Noto Sans"/>
          <w:spacing w:val="-1"/>
          <w:sz w:val="18"/>
          <w:szCs w:val="18"/>
        </w:rPr>
        <w:t>i</w:t>
      </w:r>
      <w:r w:rsidRPr="00E67938">
        <w:rPr>
          <w:rFonts w:ascii="Noto Sans" w:eastAsia="Arial" w:hAnsi="Noto Sans" w:cs="Noto Sans"/>
          <w:sz w:val="18"/>
          <w:szCs w:val="18"/>
        </w:rPr>
        <w:t>t</w:t>
      </w:r>
      <w:r w:rsidRPr="00E67938">
        <w:rPr>
          <w:rFonts w:ascii="Noto Sans" w:eastAsia="Arial" w:hAnsi="Noto Sans" w:cs="Noto Sans"/>
          <w:spacing w:val="-1"/>
          <w:sz w:val="18"/>
          <w:szCs w:val="18"/>
        </w:rPr>
        <w:t>i</w:t>
      </w:r>
      <w:r w:rsidRPr="00E67938">
        <w:rPr>
          <w:rFonts w:ascii="Noto Sans" w:eastAsia="Arial" w:hAnsi="Noto Sans" w:cs="Noto Sans"/>
          <w:sz w:val="18"/>
          <w:szCs w:val="18"/>
        </w:rPr>
        <w:t>o</w:t>
      </w:r>
      <w:r w:rsidRPr="00E67938">
        <w:rPr>
          <w:rFonts w:ascii="Noto Sans" w:eastAsia="Arial" w:hAnsi="Noto Sans" w:cs="Noto Sans"/>
          <w:spacing w:val="6"/>
          <w:sz w:val="18"/>
          <w:szCs w:val="18"/>
        </w:rPr>
        <w:t xml:space="preserve"> </w:t>
      </w:r>
      <w:r w:rsidRPr="00E67938">
        <w:rPr>
          <w:rFonts w:ascii="Noto Sans" w:eastAsia="Arial" w:hAnsi="Noto Sans" w:cs="Noto Sans"/>
          <w:sz w:val="18"/>
          <w:szCs w:val="18"/>
        </w:rPr>
        <w:t>de</w:t>
      </w:r>
      <w:r w:rsidRPr="00E67938">
        <w:rPr>
          <w:rFonts w:ascii="Noto Sans" w:eastAsia="Arial" w:hAnsi="Noto Sans" w:cs="Noto Sans"/>
          <w:spacing w:val="7"/>
          <w:sz w:val="18"/>
          <w:szCs w:val="18"/>
        </w:rPr>
        <w:t xml:space="preserve"> </w:t>
      </w:r>
      <w:r w:rsidRPr="00E67938">
        <w:rPr>
          <w:rFonts w:ascii="Noto Sans" w:eastAsia="Arial" w:hAnsi="Noto Sans" w:cs="Noto Sans"/>
          <w:spacing w:val="-1"/>
          <w:sz w:val="18"/>
          <w:szCs w:val="18"/>
        </w:rPr>
        <w:t>i</w:t>
      </w:r>
      <w:r w:rsidRPr="00E67938">
        <w:rPr>
          <w:rFonts w:ascii="Noto Sans" w:eastAsia="Arial" w:hAnsi="Noto Sans" w:cs="Noto Sans"/>
          <w:spacing w:val="2"/>
          <w:sz w:val="18"/>
          <w:szCs w:val="18"/>
        </w:rPr>
        <w:t>n</w:t>
      </w:r>
      <w:r w:rsidRPr="00E67938">
        <w:rPr>
          <w:rFonts w:ascii="Noto Sans" w:eastAsia="Arial" w:hAnsi="Noto Sans" w:cs="Noto Sans"/>
          <w:sz w:val="18"/>
          <w:szCs w:val="18"/>
        </w:rPr>
        <w:t>te</w:t>
      </w:r>
      <w:r w:rsidRPr="00E67938">
        <w:rPr>
          <w:rFonts w:ascii="Noto Sans" w:eastAsia="Arial" w:hAnsi="Noto Sans" w:cs="Noto Sans"/>
          <w:spacing w:val="1"/>
          <w:sz w:val="18"/>
          <w:szCs w:val="18"/>
        </w:rPr>
        <w:t>r</w:t>
      </w:r>
      <w:r w:rsidRPr="00E67938">
        <w:rPr>
          <w:rFonts w:ascii="Noto Sans" w:eastAsia="Arial" w:hAnsi="Noto Sans" w:cs="Noto Sans"/>
          <w:sz w:val="18"/>
          <w:szCs w:val="18"/>
        </w:rPr>
        <w:t>n</w:t>
      </w:r>
      <w:r w:rsidRPr="00E67938">
        <w:rPr>
          <w:rFonts w:ascii="Noto Sans" w:eastAsia="Arial" w:hAnsi="Noto Sans" w:cs="Noto Sans"/>
          <w:spacing w:val="2"/>
          <w:sz w:val="18"/>
          <w:szCs w:val="18"/>
        </w:rPr>
        <w:t>e</w:t>
      </w:r>
      <w:r w:rsidRPr="00E67938">
        <w:rPr>
          <w:rFonts w:ascii="Noto Sans" w:eastAsia="Arial" w:hAnsi="Noto Sans" w:cs="Noto Sans"/>
          <w:sz w:val="18"/>
          <w:szCs w:val="18"/>
        </w:rPr>
        <w:t>t</w:t>
      </w:r>
      <w:r w:rsidRPr="00E67938">
        <w:rPr>
          <w:rFonts w:ascii="Noto Sans" w:eastAsia="Arial" w:hAnsi="Noto Sans" w:cs="Noto Sans"/>
          <w:spacing w:val="3"/>
          <w:sz w:val="18"/>
          <w:szCs w:val="18"/>
        </w:rPr>
        <w:t xml:space="preserve"> </w:t>
      </w:r>
      <w:r w:rsidRPr="00E67938">
        <w:rPr>
          <w:rFonts w:ascii="Noto Sans" w:eastAsia="Arial" w:hAnsi="Noto Sans" w:cs="Noto Sans"/>
          <w:spacing w:val="-1"/>
          <w:sz w:val="18"/>
          <w:szCs w:val="18"/>
        </w:rPr>
        <w:t>i</w:t>
      </w:r>
      <w:r w:rsidRPr="00E67938">
        <w:rPr>
          <w:rFonts w:ascii="Noto Sans" w:eastAsia="Arial" w:hAnsi="Noto Sans" w:cs="Noto Sans"/>
          <w:sz w:val="18"/>
          <w:szCs w:val="18"/>
        </w:rPr>
        <w:t>n</w:t>
      </w:r>
      <w:r w:rsidRPr="00E67938">
        <w:rPr>
          <w:rFonts w:ascii="Noto Sans" w:eastAsia="Arial" w:hAnsi="Noto Sans" w:cs="Noto Sans"/>
          <w:spacing w:val="1"/>
          <w:sz w:val="18"/>
          <w:szCs w:val="18"/>
        </w:rPr>
        <w:t>s</w:t>
      </w:r>
      <w:r w:rsidRPr="00E67938">
        <w:rPr>
          <w:rFonts w:ascii="Noto Sans" w:eastAsia="Arial" w:hAnsi="Noto Sans" w:cs="Noto Sans"/>
          <w:sz w:val="18"/>
          <w:szCs w:val="18"/>
        </w:rPr>
        <w:t>t</w:t>
      </w:r>
      <w:r w:rsidRPr="00E67938">
        <w:rPr>
          <w:rFonts w:ascii="Noto Sans" w:eastAsia="Arial" w:hAnsi="Noto Sans" w:cs="Noto Sans"/>
          <w:spacing w:val="1"/>
          <w:sz w:val="18"/>
          <w:szCs w:val="18"/>
        </w:rPr>
        <w:t>i</w:t>
      </w:r>
      <w:r w:rsidRPr="00E67938">
        <w:rPr>
          <w:rFonts w:ascii="Noto Sans" w:eastAsia="Arial" w:hAnsi="Noto Sans" w:cs="Noto Sans"/>
          <w:sz w:val="18"/>
          <w:szCs w:val="18"/>
        </w:rPr>
        <w:t>tu</w:t>
      </w:r>
      <w:r w:rsidRPr="00E67938">
        <w:rPr>
          <w:rFonts w:ascii="Noto Sans" w:eastAsia="Arial" w:hAnsi="Noto Sans" w:cs="Noto Sans"/>
          <w:spacing w:val="1"/>
          <w:sz w:val="18"/>
          <w:szCs w:val="18"/>
        </w:rPr>
        <w:t>c</w:t>
      </w:r>
      <w:r w:rsidRPr="00E67938">
        <w:rPr>
          <w:rFonts w:ascii="Noto Sans" w:eastAsia="Arial" w:hAnsi="Noto Sans" w:cs="Noto Sans"/>
          <w:spacing w:val="-1"/>
          <w:sz w:val="18"/>
          <w:szCs w:val="18"/>
        </w:rPr>
        <w:t>i</w:t>
      </w:r>
      <w:r w:rsidRPr="00E67938">
        <w:rPr>
          <w:rFonts w:ascii="Noto Sans" w:eastAsia="Arial" w:hAnsi="Noto Sans" w:cs="Noto Sans"/>
          <w:spacing w:val="2"/>
          <w:sz w:val="18"/>
          <w:szCs w:val="18"/>
        </w:rPr>
        <w:t>on</w:t>
      </w:r>
      <w:r w:rsidRPr="00E67938">
        <w:rPr>
          <w:rFonts w:ascii="Noto Sans" w:eastAsia="Arial" w:hAnsi="Noto Sans" w:cs="Noto Sans"/>
          <w:sz w:val="18"/>
          <w:szCs w:val="18"/>
        </w:rPr>
        <w:t>a</w:t>
      </w:r>
      <w:r w:rsidRPr="00E67938">
        <w:rPr>
          <w:rFonts w:ascii="Noto Sans" w:eastAsia="Arial" w:hAnsi="Noto Sans" w:cs="Noto Sans"/>
          <w:spacing w:val="-1"/>
          <w:sz w:val="18"/>
          <w:szCs w:val="18"/>
        </w:rPr>
        <w:t>l</w:t>
      </w:r>
      <w:r w:rsidRPr="00E67938">
        <w:rPr>
          <w:rFonts w:ascii="Noto Sans" w:eastAsia="Arial" w:hAnsi="Noto Sans" w:cs="Noto Sans"/>
          <w:sz w:val="18"/>
          <w:szCs w:val="18"/>
        </w:rPr>
        <w:t xml:space="preserve">, </w:t>
      </w:r>
      <w:hyperlink r:id="rId29">
        <w:r w:rsidRPr="00E67938">
          <w:rPr>
            <w:rFonts w:ascii="Noto Sans" w:eastAsia="Arial" w:hAnsi="Noto Sans" w:cs="Noto Sans"/>
            <w:sz w:val="18"/>
            <w:szCs w:val="18"/>
            <w:u w:val="single" w:color="0000FF"/>
          </w:rPr>
          <w:t>www.</w:t>
        </w:r>
        <w:r w:rsidRPr="00E67938">
          <w:rPr>
            <w:rFonts w:ascii="Noto Sans" w:eastAsia="Arial" w:hAnsi="Noto Sans" w:cs="Noto Sans"/>
            <w:spacing w:val="-1"/>
            <w:sz w:val="18"/>
            <w:szCs w:val="18"/>
            <w:u w:val="single" w:color="0000FF"/>
          </w:rPr>
          <w:t>i</w:t>
        </w:r>
        <w:r w:rsidRPr="00E67938">
          <w:rPr>
            <w:rFonts w:ascii="Noto Sans" w:eastAsia="Arial" w:hAnsi="Noto Sans" w:cs="Noto Sans"/>
            <w:spacing w:val="4"/>
            <w:sz w:val="18"/>
            <w:szCs w:val="18"/>
            <w:u w:val="single" w:color="0000FF"/>
          </w:rPr>
          <w:t>m</w:t>
        </w:r>
        <w:r w:rsidRPr="00E67938">
          <w:rPr>
            <w:rFonts w:ascii="Noto Sans" w:eastAsia="Arial" w:hAnsi="Noto Sans" w:cs="Noto Sans"/>
            <w:spacing w:val="1"/>
            <w:sz w:val="18"/>
            <w:szCs w:val="18"/>
            <w:u w:val="single" w:color="0000FF"/>
          </w:rPr>
          <w:t>ss</w:t>
        </w:r>
        <w:r w:rsidRPr="00E67938">
          <w:rPr>
            <w:rFonts w:ascii="Noto Sans" w:eastAsia="Arial" w:hAnsi="Noto Sans" w:cs="Noto Sans"/>
            <w:sz w:val="18"/>
            <w:szCs w:val="18"/>
            <w:u w:val="single" w:color="0000FF"/>
          </w:rPr>
          <w:t>.gob.</w:t>
        </w:r>
        <w:r w:rsidRPr="00E67938">
          <w:rPr>
            <w:rFonts w:ascii="Noto Sans" w:eastAsia="Arial" w:hAnsi="Noto Sans" w:cs="Noto Sans"/>
            <w:spacing w:val="2"/>
            <w:sz w:val="18"/>
            <w:szCs w:val="18"/>
            <w:u w:val="single" w:color="0000FF"/>
          </w:rPr>
          <w:t>m</w:t>
        </w:r>
        <w:r w:rsidRPr="00E67938">
          <w:rPr>
            <w:rFonts w:ascii="Noto Sans" w:eastAsia="Arial" w:hAnsi="Noto Sans" w:cs="Noto Sans"/>
            <w:spacing w:val="1"/>
            <w:sz w:val="18"/>
            <w:szCs w:val="18"/>
            <w:u w:val="single" w:color="0000FF"/>
          </w:rPr>
          <w:t>x</w:t>
        </w:r>
        <w:r w:rsidRPr="00E67938">
          <w:rPr>
            <w:rFonts w:ascii="Noto Sans" w:eastAsia="Arial" w:hAnsi="Noto Sans" w:cs="Noto Sans"/>
            <w:sz w:val="18"/>
            <w:szCs w:val="18"/>
          </w:rPr>
          <w:t>,</w:t>
        </w:r>
        <w:r w:rsidRPr="00E67938">
          <w:rPr>
            <w:rFonts w:ascii="Noto Sans" w:eastAsia="Arial" w:hAnsi="Noto Sans" w:cs="Noto Sans"/>
            <w:spacing w:val="-17"/>
            <w:sz w:val="18"/>
            <w:szCs w:val="18"/>
          </w:rPr>
          <w:t xml:space="preserve"> </w:t>
        </w:r>
        <w:r w:rsidRPr="00E67938">
          <w:rPr>
            <w:rFonts w:ascii="Noto Sans" w:eastAsia="Arial" w:hAnsi="Noto Sans" w:cs="Noto Sans"/>
            <w:sz w:val="18"/>
            <w:szCs w:val="18"/>
          </w:rPr>
          <w:t>o</w:t>
        </w:r>
      </w:hyperlink>
      <w:r w:rsidRPr="00E67938">
        <w:rPr>
          <w:rFonts w:ascii="Noto Sans" w:eastAsia="Arial" w:hAnsi="Noto Sans" w:cs="Noto Sans"/>
          <w:spacing w:val="-2"/>
          <w:sz w:val="18"/>
          <w:szCs w:val="18"/>
        </w:rPr>
        <w:t xml:space="preserve"> </w:t>
      </w:r>
      <w:r w:rsidRPr="00E67938">
        <w:rPr>
          <w:rFonts w:ascii="Noto Sans" w:eastAsia="Arial" w:hAnsi="Noto Sans" w:cs="Noto Sans"/>
          <w:sz w:val="18"/>
          <w:szCs w:val="18"/>
        </w:rPr>
        <w:t>b</w:t>
      </w:r>
      <w:r w:rsidRPr="00E67938">
        <w:rPr>
          <w:rFonts w:ascii="Noto Sans" w:eastAsia="Arial" w:hAnsi="Noto Sans" w:cs="Noto Sans"/>
          <w:spacing w:val="-1"/>
          <w:sz w:val="18"/>
          <w:szCs w:val="18"/>
        </w:rPr>
        <w:t>i</w:t>
      </w:r>
      <w:r w:rsidRPr="00E67938">
        <w:rPr>
          <w:rFonts w:ascii="Noto Sans" w:eastAsia="Arial" w:hAnsi="Noto Sans" w:cs="Noto Sans"/>
          <w:spacing w:val="2"/>
          <w:sz w:val="18"/>
          <w:szCs w:val="18"/>
        </w:rPr>
        <w:t>e</w:t>
      </w:r>
      <w:r w:rsidRPr="00E67938">
        <w:rPr>
          <w:rFonts w:ascii="Noto Sans" w:eastAsia="Arial" w:hAnsi="Noto Sans" w:cs="Noto Sans"/>
          <w:sz w:val="18"/>
          <w:szCs w:val="18"/>
        </w:rPr>
        <w:t>n</w:t>
      </w:r>
      <w:r w:rsidRPr="00E67938">
        <w:rPr>
          <w:rFonts w:ascii="Noto Sans" w:eastAsia="Arial" w:hAnsi="Noto Sans" w:cs="Noto Sans"/>
          <w:spacing w:val="-5"/>
          <w:sz w:val="18"/>
          <w:szCs w:val="18"/>
        </w:rPr>
        <w:t xml:space="preserve"> </w:t>
      </w:r>
      <w:r w:rsidRPr="00E67938">
        <w:rPr>
          <w:rFonts w:ascii="Noto Sans" w:eastAsia="Arial" w:hAnsi="Noto Sans" w:cs="Noto Sans"/>
          <w:spacing w:val="2"/>
          <w:sz w:val="18"/>
          <w:szCs w:val="18"/>
        </w:rPr>
        <w:t>d</w:t>
      </w:r>
      <w:r w:rsidRPr="00E67938">
        <w:rPr>
          <w:rFonts w:ascii="Noto Sans" w:eastAsia="Arial" w:hAnsi="Noto Sans" w:cs="Noto Sans"/>
          <w:sz w:val="18"/>
          <w:szCs w:val="18"/>
        </w:rPr>
        <w:t>e</w:t>
      </w:r>
      <w:r w:rsidRPr="00E67938">
        <w:rPr>
          <w:rFonts w:ascii="Noto Sans" w:eastAsia="Arial" w:hAnsi="Noto Sans" w:cs="Noto Sans"/>
          <w:spacing w:val="-3"/>
          <w:sz w:val="18"/>
          <w:szCs w:val="18"/>
        </w:rPr>
        <w:t xml:space="preserve"> </w:t>
      </w:r>
      <w:r w:rsidRPr="00E67938">
        <w:rPr>
          <w:rFonts w:ascii="Noto Sans" w:eastAsia="Arial" w:hAnsi="Noto Sans" w:cs="Noto Sans"/>
          <w:spacing w:val="4"/>
          <w:sz w:val="18"/>
          <w:szCs w:val="18"/>
        </w:rPr>
        <w:t>m</w:t>
      </w:r>
      <w:r w:rsidRPr="00E67938">
        <w:rPr>
          <w:rFonts w:ascii="Noto Sans" w:eastAsia="Arial" w:hAnsi="Noto Sans" w:cs="Noto Sans"/>
          <w:sz w:val="18"/>
          <w:szCs w:val="18"/>
        </w:rPr>
        <w:t>ane</w:t>
      </w:r>
      <w:r w:rsidRPr="00E67938">
        <w:rPr>
          <w:rFonts w:ascii="Noto Sans" w:eastAsia="Arial" w:hAnsi="Noto Sans" w:cs="Noto Sans"/>
          <w:spacing w:val="1"/>
          <w:sz w:val="18"/>
          <w:szCs w:val="18"/>
        </w:rPr>
        <w:t>r</w:t>
      </w:r>
      <w:r w:rsidRPr="00E67938">
        <w:rPr>
          <w:rFonts w:ascii="Noto Sans" w:eastAsia="Arial" w:hAnsi="Noto Sans" w:cs="Noto Sans"/>
          <w:sz w:val="18"/>
          <w:szCs w:val="18"/>
        </w:rPr>
        <w:t>a</w:t>
      </w:r>
      <w:r w:rsidRPr="00E67938">
        <w:rPr>
          <w:rFonts w:ascii="Noto Sans" w:eastAsia="Arial" w:hAnsi="Noto Sans" w:cs="Noto Sans"/>
          <w:spacing w:val="-8"/>
          <w:sz w:val="18"/>
          <w:szCs w:val="18"/>
        </w:rPr>
        <w:t xml:space="preserve"> </w:t>
      </w:r>
      <w:r w:rsidRPr="00E67938">
        <w:rPr>
          <w:rFonts w:ascii="Noto Sans" w:eastAsia="Arial" w:hAnsi="Noto Sans" w:cs="Noto Sans"/>
          <w:sz w:val="18"/>
          <w:szCs w:val="18"/>
        </w:rPr>
        <w:t>p</w:t>
      </w:r>
      <w:r w:rsidRPr="00E67938">
        <w:rPr>
          <w:rFonts w:ascii="Noto Sans" w:eastAsia="Arial" w:hAnsi="Noto Sans" w:cs="Noto Sans"/>
          <w:spacing w:val="1"/>
          <w:sz w:val="18"/>
          <w:szCs w:val="18"/>
        </w:rPr>
        <w:t>r</w:t>
      </w:r>
      <w:r w:rsidRPr="00E67938">
        <w:rPr>
          <w:rFonts w:ascii="Noto Sans" w:eastAsia="Arial" w:hAnsi="Noto Sans" w:cs="Noto Sans"/>
          <w:sz w:val="18"/>
          <w:szCs w:val="18"/>
        </w:rPr>
        <w:t>e</w:t>
      </w:r>
      <w:r w:rsidRPr="00E67938">
        <w:rPr>
          <w:rFonts w:ascii="Noto Sans" w:eastAsia="Arial" w:hAnsi="Noto Sans" w:cs="Noto Sans"/>
          <w:spacing w:val="1"/>
          <w:sz w:val="18"/>
          <w:szCs w:val="18"/>
        </w:rPr>
        <w:t>s</w:t>
      </w:r>
      <w:r w:rsidRPr="00E67938">
        <w:rPr>
          <w:rFonts w:ascii="Noto Sans" w:eastAsia="Arial" w:hAnsi="Noto Sans" w:cs="Noto Sans"/>
          <w:sz w:val="18"/>
          <w:szCs w:val="18"/>
        </w:rPr>
        <w:t>en</w:t>
      </w:r>
      <w:r w:rsidRPr="00E67938">
        <w:rPr>
          <w:rFonts w:ascii="Noto Sans" w:eastAsia="Arial" w:hAnsi="Noto Sans" w:cs="Noto Sans"/>
          <w:spacing w:val="1"/>
          <w:sz w:val="18"/>
          <w:szCs w:val="18"/>
        </w:rPr>
        <w:t>ci</w:t>
      </w:r>
      <w:r w:rsidRPr="00E67938">
        <w:rPr>
          <w:rFonts w:ascii="Noto Sans" w:eastAsia="Arial" w:hAnsi="Noto Sans" w:cs="Noto Sans"/>
          <w:sz w:val="18"/>
          <w:szCs w:val="18"/>
        </w:rPr>
        <w:t>al</w:t>
      </w:r>
      <w:r w:rsidRPr="00E67938">
        <w:rPr>
          <w:rFonts w:ascii="Noto Sans" w:eastAsia="Arial" w:hAnsi="Noto Sans" w:cs="Noto Sans"/>
          <w:spacing w:val="-8"/>
          <w:sz w:val="18"/>
          <w:szCs w:val="18"/>
        </w:rPr>
        <w:t xml:space="preserve"> </w:t>
      </w:r>
      <w:r w:rsidRPr="00E67938">
        <w:rPr>
          <w:rFonts w:ascii="Noto Sans" w:eastAsia="Arial" w:hAnsi="Noto Sans" w:cs="Noto Sans"/>
          <w:sz w:val="18"/>
          <w:szCs w:val="18"/>
        </w:rPr>
        <w:t>en</w:t>
      </w:r>
      <w:r w:rsidRPr="00E67938">
        <w:rPr>
          <w:rFonts w:ascii="Noto Sans" w:eastAsia="Arial" w:hAnsi="Noto Sans" w:cs="Noto Sans"/>
          <w:spacing w:val="-3"/>
          <w:sz w:val="18"/>
          <w:szCs w:val="18"/>
        </w:rPr>
        <w:t xml:space="preserve"> </w:t>
      </w:r>
      <w:r w:rsidRPr="00E67938">
        <w:rPr>
          <w:rFonts w:ascii="Noto Sans" w:eastAsia="Arial" w:hAnsi="Noto Sans" w:cs="Noto Sans"/>
          <w:spacing w:val="2"/>
          <w:sz w:val="18"/>
          <w:szCs w:val="18"/>
        </w:rPr>
        <w:t>nu</w:t>
      </w:r>
      <w:r w:rsidRPr="00E67938">
        <w:rPr>
          <w:rFonts w:ascii="Noto Sans" w:eastAsia="Arial" w:hAnsi="Noto Sans" w:cs="Noto Sans"/>
          <w:sz w:val="18"/>
          <w:szCs w:val="18"/>
        </w:rPr>
        <w:t>e</w:t>
      </w:r>
      <w:r w:rsidRPr="00E67938">
        <w:rPr>
          <w:rFonts w:ascii="Noto Sans" w:eastAsia="Arial" w:hAnsi="Noto Sans" w:cs="Noto Sans"/>
          <w:spacing w:val="1"/>
          <w:sz w:val="18"/>
          <w:szCs w:val="18"/>
        </w:rPr>
        <w:t>s</w:t>
      </w:r>
      <w:r w:rsidRPr="00E67938">
        <w:rPr>
          <w:rFonts w:ascii="Noto Sans" w:eastAsia="Arial" w:hAnsi="Noto Sans" w:cs="Noto Sans"/>
          <w:sz w:val="18"/>
          <w:szCs w:val="18"/>
        </w:rPr>
        <w:t>t</w:t>
      </w:r>
      <w:r w:rsidRPr="00E67938">
        <w:rPr>
          <w:rFonts w:ascii="Noto Sans" w:eastAsia="Arial" w:hAnsi="Noto Sans" w:cs="Noto Sans"/>
          <w:spacing w:val="1"/>
          <w:sz w:val="18"/>
          <w:szCs w:val="18"/>
        </w:rPr>
        <w:t>r</w:t>
      </w:r>
      <w:r w:rsidRPr="00E67938">
        <w:rPr>
          <w:rFonts w:ascii="Noto Sans" w:eastAsia="Arial" w:hAnsi="Noto Sans" w:cs="Noto Sans"/>
          <w:sz w:val="18"/>
          <w:szCs w:val="18"/>
        </w:rPr>
        <w:t>as</w:t>
      </w:r>
      <w:r w:rsidRPr="00E67938">
        <w:rPr>
          <w:rFonts w:ascii="Noto Sans" w:eastAsia="Arial" w:hAnsi="Noto Sans" w:cs="Noto Sans"/>
          <w:spacing w:val="-7"/>
          <w:sz w:val="18"/>
          <w:szCs w:val="18"/>
        </w:rPr>
        <w:t xml:space="preserve"> </w:t>
      </w:r>
      <w:r w:rsidRPr="00E67938">
        <w:rPr>
          <w:rFonts w:ascii="Noto Sans" w:eastAsia="Arial" w:hAnsi="Noto Sans" w:cs="Noto Sans"/>
          <w:spacing w:val="-1"/>
          <w:sz w:val="18"/>
          <w:szCs w:val="18"/>
        </w:rPr>
        <w:t>i</w:t>
      </w:r>
      <w:r w:rsidRPr="00E67938">
        <w:rPr>
          <w:rFonts w:ascii="Noto Sans" w:eastAsia="Arial" w:hAnsi="Noto Sans" w:cs="Noto Sans"/>
          <w:sz w:val="18"/>
          <w:szCs w:val="18"/>
        </w:rPr>
        <w:t>n</w:t>
      </w:r>
      <w:r w:rsidRPr="00E67938">
        <w:rPr>
          <w:rFonts w:ascii="Noto Sans" w:eastAsia="Arial" w:hAnsi="Noto Sans" w:cs="Noto Sans"/>
          <w:spacing w:val="1"/>
          <w:sz w:val="18"/>
          <w:szCs w:val="18"/>
        </w:rPr>
        <w:t>s</w:t>
      </w:r>
      <w:r w:rsidRPr="00E67938">
        <w:rPr>
          <w:rFonts w:ascii="Noto Sans" w:eastAsia="Arial" w:hAnsi="Noto Sans" w:cs="Noto Sans"/>
          <w:sz w:val="18"/>
          <w:szCs w:val="18"/>
        </w:rPr>
        <w:t>t</w:t>
      </w:r>
      <w:r w:rsidRPr="00E67938">
        <w:rPr>
          <w:rFonts w:ascii="Noto Sans" w:eastAsia="Arial" w:hAnsi="Noto Sans" w:cs="Noto Sans"/>
          <w:spacing w:val="2"/>
          <w:sz w:val="18"/>
          <w:szCs w:val="18"/>
        </w:rPr>
        <w:t>a</w:t>
      </w:r>
      <w:r w:rsidRPr="00E67938">
        <w:rPr>
          <w:rFonts w:ascii="Noto Sans" w:eastAsia="Arial" w:hAnsi="Noto Sans" w:cs="Noto Sans"/>
          <w:spacing w:val="-1"/>
          <w:sz w:val="18"/>
          <w:szCs w:val="18"/>
        </w:rPr>
        <w:t>l</w:t>
      </w:r>
      <w:r w:rsidRPr="00E67938">
        <w:rPr>
          <w:rFonts w:ascii="Noto Sans" w:eastAsia="Arial" w:hAnsi="Noto Sans" w:cs="Noto Sans"/>
          <w:sz w:val="18"/>
          <w:szCs w:val="18"/>
        </w:rPr>
        <w:t>a</w:t>
      </w:r>
      <w:r w:rsidRPr="00E67938">
        <w:rPr>
          <w:rFonts w:ascii="Noto Sans" w:eastAsia="Arial" w:hAnsi="Noto Sans" w:cs="Noto Sans"/>
          <w:spacing w:val="1"/>
          <w:sz w:val="18"/>
          <w:szCs w:val="18"/>
        </w:rPr>
        <w:t>ci</w:t>
      </w:r>
      <w:r w:rsidRPr="00E67938">
        <w:rPr>
          <w:rFonts w:ascii="Noto Sans" w:eastAsia="Arial" w:hAnsi="Noto Sans" w:cs="Noto Sans"/>
          <w:sz w:val="18"/>
          <w:szCs w:val="18"/>
        </w:rPr>
        <w:t>one</w:t>
      </w:r>
      <w:r w:rsidRPr="00E67938">
        <w:rPr>
          <w:rFonts w:ascii="Noto Sans" w:eastAsia="Arial" w:hAnsi="Noto Sans" w:cs="Noto Sans"/>
          <w:spacing w:val="1"/>
          <w:sz w:val="18"/>
          <w:szCs w:val="18"/>
        </w:rPr>
        <w:t>s</w:t>
      </w:r>
      <w:r w:rsidRPr="00E67938">
        <w:rPr>
          <w:rFonts w:ascii="Noto Sans" w:eastAsia="Arial" w:hAnsi="Noto Sans" w:cs="Noto Sans"/>
          <w:sz w:val="18"/>
          <w:szCs w:val="18"/>
        </w:rPr>
        <w:t>.</w:t>
      </w:r>
    </w:p>
    <w:p w14:paraId="3C741FEB" w14:textId="22FDCEF1" w:rsidR="002D0C2D" w:rsidRPr="00E67938" w:rsidRDefault="002D0C2D" w:rsidP="002D0C2D">
      <w:pPr>
        <w:jc w:val="center"/>
        <w:rPr>
          <w:rFonts w:ascii="Noto Sans" w:eastAsia="Yu Mincho" w:hAnsi="Noto Sans" w:cs="Noto Sans"/>
          <w:b/>
          <w:bCs/>
          <w:sz w:val="16"/>
          <w:szCs w:val="16"/>
          <w:lang w:val="es-MX"/>
        </w:rPr>
      </w:pPr>
      <w:r w:rsidRPr="00E67938">
        <w:rPr>
          <w:rFonts w:ascii="Noto Sans" w:hAnsi="Noto Sans" w:cs="Noto Sans"/>
          <w:sz w:val="18"/>
          <w:szCs w:val="18"/>
        </w:rPr>
        <w:br w:type="page"/>
      </w:r>
    </w:p>
    <w:p w14:paraId="7A89FDA4" w14:textId="77777777" w:rsidR="00471993" w:rsidRPr="00E67938" w:rsidRDefault="00471993" w:rsidP="0064186E">
      <w:pPr>
        <w:jc w:val="center"/>
        <w:rPr>
          <w:rFonts w:ascii="Noto Sans" w:eastAsia="Yu Mincho" w:hAnsi="Noto Sans" w:cs="Noto Sans"/>
          <w:b/>
          <w:bCs/>
          <w:sz w:val="16"/>
          <w:szCs w:val="16"/>
          <w:lang w:val="es-MX"/>
        </w:rPr>
      </w:pPr>
    </w:p>
    <w:p w14:paraId="07B39E7B" w14:textId="77777777" w:rsidR="0064186E" w:rsidRPr="00E67938" w:rsidRDefault="0064186E" w:rsidP="0064186E">
      <w:pPr>
        <w:jc w:val="both"/>
        <w:rPr>
          <w:rFonts w:ascii="Noto Sans" w:eastAsia="Calibri" w:hAnsi="Noto Sans" w:cs="Noto Sans"/>
          <w:b/>
          <w:sz w:val="16"/>
          <w:szCs w:val="16"/>
          <w:lang w:val="es-MX" w:eastAsia="es-ES"/>
        </w:rPr>
      </w:pPr>
      <w:r w:rsidRPr="00E67938">
        <w:rPr>
          <w:rFonts w:ascii="Noto Sans" w:eastAsia="Calibri" w:hAnsi="Noto Sans" w:cs="Noto Sans"/>
          <w:b/>
          <w:sz w:val="16"/>
          <w:szCs w:val="16"/>
          <w:lang w:val="es-MX" w:eastAsia="es-ES"/>
        </w:rPr>
        <w:t xml:space="preserve">ANEXOS ÁREA REQUIRENTE </w:t>
      </w:r>
    </w:p>
    <w:p w14:paraId="10D387B7" w14:textId="77777777" w:rsidR="0064186E" w:rsidRPr="00E67938" w:rsidRDefault="0064186E" w:rsidP="0064186E">
      <w:pPr>
        <w:jc w:val="both"/>
        <w:rPr>
          <w:rFonts w:ascii="Noto Sans" w:eastAsia="Calibri" w:hAnsi="Noto Sans" w:cs="Noto Sans"/>
          <w:sz w:val="16"/>
          <w:szCs w:val="16"/>
          <w:lang w:val="es-MX" w:eastAsia="es-ES"/>
        </w:rPr>
      </w:pPr>
      <w:r w:rsidRPr="00E67938">
        <w:rPr>
          <w:rFonts w:ascii="Noto Sans" w:eastAsia="Calibri" w:hAnsi="Noto Sans" w:cs="Noto Sans"/>
          <w:sz w:val="16"/>
          <w:szCs w:val="16"/>
          <w:lang w:val="es-MX" w:eastAsia="es-ES"/>
        </w:rPr>
        <w:t xml:space="preserve">El siguiente listado corresponde a la información proporcionada por el Área Requirente para el procedimiento de contratación que nos ocupa.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2"/>
        <w:gridCol w:w="6403"/>
      </w:tblGrid>
      <w:tr w:rsidR="00E920B9" w:rsidRPr="00E67938" w14:paraId="3F70E99A" w14:textId="77777777" w:rsidTr="00DE2BD5">
        <w:trPr>
          <w:trHeight w:val="412"/>
          <w:tblHeader/>
          <w:jc w:val="center"/>
        </w:trPr>
        <w:tc>
          <w:tcPr>
            <w:tcW w:w="1875" w:type="pct"/>
            <w:shd w:val="clear" w:color="auto" w:fill="538135" w:themeFill="accent6" w:themeFillShade="BF"/>
            <w:vAlign w:val="center"/>
          </w:tcPr>
          <w:p w14:paraId="4F7FB5CF" w14:textId="77777777" w:rsidR="00E920B9" w:rsidRPr="00E67938" w:rsidRDefault="00E920B9" w:rsidP="005A708D">
            <w:pPr>
              <w:jc w:val="both"/>
              <w:rPr>
                <w:rFonts w:ascii="Noto Sans" w:eastAsia="Calibri" w:hAnsi="Noto Sans" w:cs="Noto Sans"/>
                <w:b/>
                <w:color w:val="FFFFFF" w:themeColor="background1"/>
                <w:sz w:val="16"/>
                <w:szCs w:val="16"/>
                <w:lang w:val="es-MX" w:eastAsia="es-ES_tradnl"/>
              </w:rPr>
            </w:pPr>
            <w:r w:rsidRPr="00E67938">
              <w:rPr>
                <w:rFonts w:ascii="Noto Sans" w:eastAsia="Calibri" w:hAnsi="Noto Sans" w:cs="Noto Sans"/>
                <w:b/>
                <w:color w:val="FFFFFF" w:themeColor="background1"/>
                <w:sz w:val="16"/>
                <w:szCs w:val="16"/>
                <w:lang w:val="es-MX" w:eastAsia="es-ES_tradnl"/>
              </w:rPr>
              <w:t>DESCRIPCIÓN</w:t>
            </w:r>
          </w:p>
        </w:tc>
        <w:tc>
          <w:tcPr>
            <w:tcW w:w="3125" w:type="pct"/>
            <w:shd w:val="clear" w:color="auto" w:fill="538135" w:themeFill="accent6" w:themeFillShade="BF"/>
            <w:vAlign w:val="center"/>
          </w:tcPr>
          <w:p w14:paraId="716EB70A" w14:textId="77777777" w:rsidR="00E920B9" w:rsidRPr="00E67938" w:rsidRDefault="00E920B9" w:rsidP="005A708D">
            <w:pPr>
              <w:jc w:val="both"/>
              <w:rPr>
                <w:rFonts w:ascii="Noto Sans" w:eastAsia="Calibri" w:hAnsi="Noto Sans" w:cs="Noto Sans"/>
                <w:b/>
                <w:color w:val="FFFFFF" w:themeColor="background1"/>
                <w:sz w:val="16"/>
                <w:szCs w:val="16"/>
                <w:lang w:val="es-MX" w:eastAsia="es-ES_tradnl"/>
              </w:rPr>
            </w:pPr>
            <w:r w:rsidRPr="00E67938">
              <w:rPr>
                <w:rFonts w:ascii="Noto Sans" w:eastAsia="Calibri" w:hAnsi="Noto Sans" w:cs="Noto Sans"/>
                <w:b/>
                <w:color w:val="FFFFFF" w:themeColor="background1"/>
                <w:sz w:val="16"/>
                <w:szCs w:val="16"/>
                <w:lang w:val="es-MX" w:eastAsia="es-ES_tradnl"/>
              </w:rPr>
              <w:t>FORMATO DE ARCHIVO</w:t>
            </w:r>
          </w:p>
        </w:tc>
      </w:tr>
      <w:tr w:rsidR="00E920B9" w:rsidRPr="00E67938" w14:paraId="36990687" w14:textId="77777777" w:rsidTr="00DE2BD5">
        <w:trPr>
          <w:trHeight w:val="1727"/>
          <w:jc w:val="center"/>
        </w:trPr>
        <w:tc>
          <w:tcPr>
            <w:tcW w:w="1875" w:type="pct"/>
            <w:shd w:val="clear" w:color="auto" w:fill="auto"/>
            <w:vAlign w:val="center"/>
          </w:tcPr>
          <w:p w14:paraId="69BE933B" w14:textId="77777777" w:rsidR="00E920B9" w:rsidRPr="00E67938" w:rsidRDefault="00E920B9" w:rsidP="005A708D">
            <w:pPr>
              <w:jc w:val="both"/>
              <w:rPr>
                <w:rFonts w:ascii="Noto Sans" w:eastAsia="Calibri" w:hAnsi="Noto Sans" w:cs="Noto Sans"/>
                <w:sz w:val="16"/>
                <w:szCs w:val="16"/>
                <w:lang w:val="es-ES_tradnl"/>
              </w:rPr>
            </w:pPr>
            <w:r w:rsidRPr="00E67938">
              <w:rPr>
                <w:rFonts w:ascii="Noto Sans" w:eastAsia="Calibri" w:hAnsi="Noto Sans" w:cs="Noto Sans"/>
                <w:sz w:val="16"/>
                <w:szCs w:val="16"/>
                <w:lang w:val="es-ES_tradnl"/>
              </w:rPr>
              <w:t>REQUERIMIENTO</w:t>
            </w:r>
          </w:p>
        </w:tc>
        <w:tc>
          <w:tcPr>
            <w:tcW w:w="3125" w:type="pct"/>
            <w:vAlign w:val="center"/>
          </w:tcPr>
          <w:p w14:paraId="4F2339EA" w14:textId="77777777" w:rsidR="00E920B9" w:rsidRPr="00E67938" w:rsidRDefault="00E920B9" w:rsidP="005A708D">
            <w:pPr>
              <w:jc w:val="center"/>
              <w:rPr>
                <w:rFonts w:ascii="Noto Sans" w:eastAsia="Calibri" w:hAnsi="Noto Sans" w:cs="Noto Sans"/>
                <w:b/>
                <w:sz w:val="16"/>
                <w:szCs w:val="16"/>
                <w:lang w:val="es-ES_tradnl"/>
              </w:rPr>
            </w:pPr>
            <w:r w:rsidRPr="00E67938">
              <w:rPr>
                <w:rFonts w:ascii="Noto Sans" w:eastAsia="Calibri" w:hAnsi="Noto Sans" w:cs="Noto Sans"/>
                <w:b/>
                <w:sz w:val="16"/>
                <w:szCs w:val="16"/>
                <w:lang w:val="es-ES_tradnl"/>
              </w:rPr>
              <w:t>Archivo Adjunto a la Convocatoria</w:t>
            </w:r>
          </w:p>
          <w:p w14:paraId="1571AD0A" w14:textId="732744C8" w:rsidR="00E920B9" w:rsidRPr="00E67938" w:rsidRDefault="001961A8" w:rsidP="005A708D">
            <w:pPr>
              <w:jc w:val="center"/>
              <w:rPr>
                <w:rFonts w:ascii="Noto Sans" w:eastAsia="Calibri" w:hAnsi="Noto Sans" w:cs="Noto Sans"/>
                <w:sz w:val="16"/>
                <w:szCs w:val="16"/>
                <w:lang w:val="es-ES_tradnl"/>
              </w:rPr>
            </w:pPr>
            <w:r w:rsidRPr="001961A8">
              <w:rPr>
                <w:rFonts w:ascii="Noto Sans" w:eastAsia="Calibri" w:hAnsi="Noto Sans" w:cs="Noto Sans"/>
                <w:sz w:val="16"/>
                <w:szCs w:val="16"/>
                <w:lang w:val="es-ES_tradnl"/>
              </w:rPr>
              <w:object w:dxaOrig="1680" w:dyaOrig="811" w14:anchorId="7266F739">
                <v:shape id="_x0000_i1028" type="#_x0000_t75" style="width:83.9pt;height:40.7pt" o:ole="">
                  <v:imagedata r:id="rId30" o:title=""/>
                </v:shape>
                <o:OLEObject Type="Embed" ProgID="Package" ShapeID="_x0000_i1028" DrawAspect="Content" ObjectID="_1821965824" r:id="rId31"/>
              </w:object>
            </w:r>
          </w:p>
          <w:p w14:paraId="450802BE" w14:textId="77777777" w:rsidR="00E920B9" w:rsidRPr="00E67938" w:rsidRDefault="00E920B9" w:rsidP="005A708D">
            <w:pPr>
              <w:jc w:val="center"/>
              <w:rPr>
                <w:rFonts w:ascii="Noto Sans" w:eastAsia="Calibri" w:hAnsi="Noto Sans" w:cs="Noto Sans"/>
                <w:b/>
                <w:color w:val="FF0000"/>
                <w:sz w:val="16"/>
                <w:szCs w:val="16"/>
                <w:lang w:val="es-MX" w:eastAsia="es-ES_tradnl"/>
              </w:rPr>
            </w:pPr>
            <w:r w:rsidRPr="00E67938">
              <w:rPr>
                <w:rFonts w:ascii="Noto Sans" w:eastAsia="Calibri" w:hAnsi="Noto Sans" w:cs="Noto Sans"/>
                <w:b/>
                <w:color w:val="FF0000"/>
                <w:sz w:val="16"/>
                <w:szCs w:val="16"/>
                <w:lang w:val="es-MX" w:eastAsia="es-ES_tradnl"/>
              </w:rPr>
              <w:t>“SE ANEXA EN ARCHIVO ELECTRÓNICO”</w:t>
            </w:r>
          </w:p>
          <w:p w14:paraId="5F5E1002" w14:textId="77777777" w:rsidR="00E920B9" w:rsidRPr="00E67938" w:rsidRDefault="00E920B9" w:rsidP="005A708D">
            <w:pPr>
              <w:jc w:val="center"/>
              <w:rPr>
                <w:rFonts w:ascii="Noto Sans" w:eastAsia="Calibri" w:hAnsi="Noto Sans" w:cs="Noto Sans"/>
                <w:sz w:val="16"/>
                <w:szCs w:val="16"/>
                <w:lang w:val="es-ES_tradnl"/>
              </w:rPr>
            </w:pPr>
            <w:r w:rsidRPr="00E67938">
              <w:rPr>
                <w:rFonts w:ascii="Noto Sans" w:eastAsia="Calibri" w:hAnsi="Noto Sans" w:cs="Noto Sans"/>
                <w:sz w:val="16"/>
                <w:szCs w:val="16"/>
                <w:lang w:val="es-MX" w:eastAsia="es-ES_tradnl"/>
              </w:rPr>
              <w:t xml:space="preserve">Dar doble </w:t>
            </w:r>
            <w:proofErr w:type="spellStart"/>
            <w:r w:rsidRPr="00E67938">
              <w:rPr>
                <w:rFonts w:ascii="Noto Sans" w:eastAsia="Calibri" w:hAnsi="Noto Sans" w:cs="Noto Sans"/>
                <w:sz w:val="16"/>
                <w:szCs w:val="16"/>
                <w:lang w:val="es-MX" w:eastAsia="es-ES_tradnl"/>
              </w:rPr>
              <w:t>click</w:t>
            </w:r>
            <w:proofErr w:type="spellEnd"/>
            <w:r w:rsidRPr="00E67938">
              <w:rPr>
                <w:rFonts w:ascii="Noto Sans" w:eastAsia="Calibri" w:hAnsi="Noto Sans" w:cs="Noto Sans"/>
                <w:sz w:val="16"/>
                <w:szCs w:val="16"/>
                <w:lang w:val="es-MX" w:eastAsia="es-ES_tradnl"/>
              </w:rPr>
              <w:t xml:space="preserve"> al ícono</w:t>
            </w:r>
          </w:p>
        </w:tc>
      </w:tr>
      <w:tr w:rsidR="00E920B9" w:rsidRPr="00E67938" w14:paraId="4F42CA71" w14:textId="77777777" w:rsidTr="00DE2BD5">
        <w:trPr>
          <w:trHeight w:val="1531"/>
          <w:jc w:val="center"/>
        </w:trPr>
        <w:tc>
          <w:tcPr>
            <w:tcW w:w="1875" w:type="pct"/>
            <w:shd w:val="clear" w:color="auto" w:fill="auto"/>
            <w:vAlign w:val="center"/>
          </w:tcPr>
          <w:p w14:paraId="279C2ECE" w14:textId="77777777" w:rsidR="00E920B9" w:rsidRPr="00E67938" w:rsidRDefault="00E920B9" w:rsidP="005A708D">
            <w:pPr>
              <w:jc w:val="both"/>
              <w:rPr>
                <w:rFonts w:ascii="Noto Sans" w:eastAsia="Calibri" w:hAnsi="Noto Sans" w:cs="Noto Sans"/>
                <w:sz w:val="16"/>
                <w:szCs w:val="16"/>
                <w:lang w:val="es-ES_tradnl"/>
              </w:rPr>
            </w:pPr>
            <w:r w:rsidRPr="00E67938">
              <w:rPr>
                <w:rFonts w:ascii="Noto Sans" w:eastAsia="Calibri" w:hAnsi="Noto Sans" w:cs="Noto Sans"/>
                <w:sz w:val="16"/>
                <w:szCs w:val="16"/>
                <w:lang w:val="es-ES_tradnl"/>
              </w:rPr>
              <w:t>Anexo Técnico</w:t>
            </w:r>
          </w:p>
        </w:tc>
        <w:tc>
          <w:tcPr>
            <w:tcW w:w="3125" w:type="pct"/>
            <w:vAlign w:val="center"/>
          </w:tcPr>
          <w:p w14:paraId="2DBC4C6F" w14:textId="77777777" w:rsidR="00E920B9" w:rsidRPr="00E67938" w:rsidRDefault="00E920B9" w:rsidP="005A708D">
            <w:pPr>
              <w:jc w:val="center"/>
              <w:rPr>
                <w:rFonts w:ascii="Noto Sans" w:eastAsia="Calibri" w:hAnsi="Noto Sans" w:cs="Noto Sans"/>
                <w:b/>
                <w:sz w:val="16"/>
                <w:szCs w:val="16"/>
                <w:lang w:val="es-ES_tradnl"/>
              </w:rPr>
            </w:pPr>
            <w:r w:rsidRPr="00E67938">
              <w:rPr>
                <w:rFonts w:ascii="Noto Sans" w:eastAsia="Calibri" w:hAnsi="Noto Sans" w:cs="Noto Sans"/>
                <w:b/>
                <w:sz w:val="16"/>
                <w:szCs w:val="16"/>
                <w:lang w:val="es-ES_tradnl"/>
              </w:rPr>
              <w:t>Archivo Adjunto a la Convocatoria</w:t>
            </w:r>
          </w:p>
          <w:p w14:paraId="2BCD0F9F" w14:textId="43625527" w:rsidR="00E920B9" w:rsidRPr="00E67938" w:rsidRDefault="007C2995" w:rsidP="005A708D">
            <w:pPr>
              <w:jc w:val="center"/>
              <w:rPr>
                <w:rFonts w:ascii="Noto Sans" w:eastAsia="Calibri" w:hAnsi="Noto Sans" w:cs="Noto Sans"/>
                <w:sz w:val="16"/>
                <w:szCs w:val="16"/>
                <w:lang w:val="es-MX" w:eastAsia="es-ES_tradnl"/>
              </w:rPr>
            </w:pPr>
            <w:r w:rsidRPr="00145732">
              <w:rPr>
                <w:rFonts w:ascii="Noto Sans" w:eastAsia="Calibri" w:hAnsi="Noto Sans" w:cs="Noto Sans"/>
                <w:sz w:val="16"/>
                <w:szCs w:val="16"/>
                <w:lang w:val="es-MX" w:eastAsia="es-ES_tradnl"/>
              </w:rPr>
              <w:object w:dxaOrig="4965" w:dyaOrig="810" w14:anchorId="6ECCD709">
                <v:shape id="_x0000_i1029" type="#_x0000_t75" style="width:248.55pt;height:40.7pt" o:ole="">
                  <v:imagedata r:id="rId32" o:title=""/>
                </v:shape>
                <o:OLEObject Type="Embed" ProgID="Package" ShapeID="_x0000_i1029" DrawAspect="Content" ObjectID="_1821965825" r:id="rId33"/>
              </w:object>
            </w:r>
          </w:p>
          <w:p w14:paraId="74DD23AB" w14:textId="77777777" w:rsidR="00E920B9" w:rsidRPr="00E67938" w:rsidRDefault="00E920B9" w:rsidP="005A708D">
            <w:pPr>
              <w:jc w:val="center"/>
              <w:rPr>
                <w:rFonts w:ascii="Noto Sans" w:eastAsia="Calibri" w:hAnsi="Noto Sans" w:cs="Noto Sans"/>
                <w:b/>
                <w:color w:val="FF0000"/>
                <w:sz w:val="16"/>
                <w:szCs w:val="16"/>
                <w:lang w:val="es-MX" w:eastAsia="es-ES_tradnl"/>
              </w:rPr>
            </w:pPr>
            <w:r w:rsidRPr="00E67938">
              <w:rPr>
                <w:rFonts w:ascii="Noto Sans" w:eastAsia="Calibri" w:hAnsi="Noto Sans" w:cs="Noto Sans"/>
                <w:b/>
                <w:color w:val="FF0000"/>
                <w:sz w:val="16"/>
                <w:szCs w:val="16"/>
                <w:lang w:val="es-MX" w:eastAsia="es-ES_tradnl"/>
              </w:rPr>
              <w:t>“SE ANEXA EN ARCHIVO ELECTRÓNICO”</w:t>
            </w:r>
          </w:p>
          <w:p w14:paraId="7E20E6CA" w14:textId="1F77202B" w:rsidR="00E920B9" w:rsidRPr="00E67938" w:rsidRDefault="00E920B9" w:rsidP="00E920B9">
            <w:pPr>
              <w:jc w:val="center"/>
              <w:rPr>
                <w:rFonts w:ascii="Noto Sans" w:eastAsia="Calibri" w:hAnsi="Noto Sans" w:cs="Noto Sans"/>
                <w:sz w:val="16"/>
                <w:szCs w:val="16"/>
                <w:lang w:val="es-MX" w:eastAsia="es-ES_tradnl"/>
              </w:rPr>
            </w:pPr>
            <w:r w:rsidRPr="00E67938">
              <w:rPr>
                <w:rFonts w:ascii="Noto Sans" w:eastAsia="Calibri" w:hAnsi="Noto Sans" w:cs="Noto Sans"/>
                <w:sz w:val="16"/>
                <w:szCs w:val="16"/>
                <w:lang w:val="es-MX" w:eastAsia="es-ES_tradnl"/>
              </w:rPr>
              <w:t xml:space="preserve">Dar doble </w:t>
            </w:r>
            <w:proofErr w:type="spellStart"/>
            <w:r w:rsidRPr="00E67938">
              <w:rPr>
                <w:rFonts w:ascii="Noto Sans" w:eastAsia="Calibri" w:hAnsi="Noto Sans" w:cs="Noto Sans"/>
                <w:sz w:val="16"/>
                <w:szCs w:val="16"/>
                <w:lang w:val="es-MX" w:eastAsia="es-ES_tradnl"/>
              </w:rPr>
              <w:t>click</w:t>
            </w:r>
            <w:proofErr w:type="spellEnd"/>
            <w:r w:rsidRPr="00E67938">
              <w:rPr>
                <w:rFonts w:ascii="Noto Sans" w:eastAsia="Calibri" w:hAnsi="Noto Sans" w:cs="Noto Sans"/>
                <w:sz w:val="16"/>
                <w:szCs w:val="16"/>
                <w:lang w:val="es-MX" w:eastAsia="es-ES_tradnl"/>
              </w:rPr>
              <w:t xml:space="preserve"> al ícono</w:t>
            </w:r>
          </w:p>
        </w:tc>
      </w:tr>
      <w:tr w:rsidR="00E920B9" w:rsidRPr="00E67938" w14:paraId="4AB441F5" w14:textId="77777777" w:rsidTr="00DE2BD5">
        <w:trPr>
          <w:trHeight w:val="1471"/>
          <w:jc w:val="center"/>
        </w:trPr>
        <w:tc>
          <w:tcPr>
            <w:tcW w:w="1875" w:type="pct"/>
            <w:shd w:val="clear" w:color="auto" w:fill="auto"/>
            <w:vAlign w:val="center"/>
          </w:tcPr>
          <w:p w14:paraId="505D4304" w14:textId="220E2A80" w:rsidR="00E920B9" w:rsidRPr="00E67938" w:rsidRDefault="00B906B9" w:rsidP="00B906B9">
            <w:pPr>
              <w:jc w:val="both"/>
              <w:rPr>
                <w:rFonts w:ascii="Noto Sans" w:eastAsia="Calibri" w:hAnsi="Noto Sans" w:cs="Noto Sans"/>
                <w:sz w:val="16"/>
                <w:szCs w:val="16"/>
                <w:lang w:val="es-ES_tradnl"/>
              </w:rPr>
            </w:pPr>
            <w:r w:rsidRPr="00E67938">
              <w:rPr>
                <w:rFonts w:ascii="Noto Sans" w:eastAsia="Calibri" w:hAnsi="Noto Sans" w:cs="Noto Sans"/>
                <w:sz w:val="16"/>
                <w:szCs w:val="16"/>
                <w:lang w:val="es-ES_tradnl"/>
              </w:rPr>
              <w:t xml:space="preserve">Apéndices </w:t>
            </w:r>
            <w:r w:rsidR="00E920B9" w:rsidRPr="00E67938">
              <w:rPr>
                <w:rFonts w:ascii="Noto Sans" w:eastAsia="Calibri" w:hAnsi="Noto Sans" w:cs="Noto Sans"/>
                <w:sz w:val="16"/>
                <w:szCs w:val="16"/>
                <w:lang w:val="es-ES_tradnl"/>
              </w:rPr>
              <w:t xml:space="preserve">del Anexo Técnico </w:t>
            </w:r>
          </w:p>
        </w:tc>
        <w:tc>
          <w:tcPr>
            <w:tcW w:w="3125" w:type="pct"/>
            <w:vAlign w:val="center"/>
          </w:tcPr>
          <w:p w14:paraId="24E0D4DC" w14:textId="77777777" w:rsidR="00E920B9" w:rsidRPr="00E67938" w:rsidRDefault="00E920B9" w:rsidP="005A708D">
            <w:pPr>
              <w:jc w:val="center"/>
              <w:rPr>
                <w:rFonts w:ascii="Noto Sans" w:eastAsia="Calibri" w:hAnsi="Noto Sans" w:cs="Noto Sans"/>
                <w:b/>
                <w:sz w:val="16"/>
                <w:szCs w:val="16"/>
                <w:lang w:val="es-ES_tradnl"/>
              </w:rPr>
            </w:pPr>
            <w:r w:rsidRPr="00E67938">
              <w:rPr>
                <w:rFonts w:ascii="Noto Sans" w:eastAsia="Calibri" w:hAnsi="Noto Sans" w:cs="Noto Sans"/>
                <w:b/>
                <w:sz w:val="16"/>
                <w:szCs w:val="16"/>
                <w:lang w:val="es-ES_tradnl"/>
              </w:rPr>
              <w:t>Archivo Adjunto a la Convocatoria</w:t>
            </w:r>
          </w:p>
          <w:p w14:paraId="6052BEAE" w14:textId="7E4FAD47" w:rsidR="00E920B9" w:rsidRPr="00E67938" w:rsidRDefault="007C2995" w:rsidP="005A708D">
            <w:pPr>
              <w:jc w:val="center"/>
              <w:rPr>
                <w:rFonts w:ascii="Noto Sans" w:eastAsia="Calibri" w:hAnsi="Noto Sans" w:cs="Noto Sans"/>
                <w:sz w:val="16"/>
                <w:szCs w:val="16"/>
                <w:lang w:val="es-MX" w:eastAsia="es-ES_tradnl"/>
              </w:rPr>
            </w:pPr>
            <w:r w:rsidRPr="00145732">
              <w:rPr>
                <w:rFonts w:ascii="Noto Sans" w:eastAsia="Calibri" w:hAnsi="Noto Sans" w:cs="Noto Sans"/>
                <w:sz w:val="16"/>
                <w:szCs w:val="16"/>
                <w:lang w:val="es-MX" w:eastAsia="es-ES_tradnl"/>
              </w:rPr>
              <w:object w:dxaOrig="3690" w:dyaOrig="810" w14:anchorId="57449D34">
                <v:shape id="_x0000_i1030" type="#_x0000_t75" style="width:184.7pt;height:40.7pt" o:ole="">
                  <v:imagedata r:id="rId34" o:title=""/>
                </v:shape>
                <o:OLEObject Type="Embed" ProgID="Package" ShapeID="_x0000_i1030" DrawAspect="Content" ObjectID="_1821965826" r:id="rId35"/>
              </w:object>
            </w:r>
          </w:p>
          <w:p w14:paraId="616A1358" w14:textId="77777777" w:rsidR="00E920B9" w:rsidRPr="00E67938" w:rsidRDefault="00E920B9" w:rsidP="005A708D">
            <w:pPr>
              <w:jc w:val="center"/>
              <w:rPr>
                <w:rFonts w:ascii="Noto Sans" w:eastAsia="Calibri" w:hAnsi="Noto Sans" w:cs="Noto Sans"/>
                <w:b/>
                <w:color w:val="FF0000"/>
                <w:sz w:val="16"/>
                <w:szCs w:val="16"/>
                <w:lang w:val="es-MX" w:eastAsia="es-ES_tradnl"/>
              </w:rPr>
            </w:pPr>
            <w:r w:rsidRPr="00E67938">
              <w:rPr>
                <w:rFonts w:ascii="Noto Sans" w:eastAsia="Calibri" w:hAnsi="Noto Sans" w:cs="Noto Sans"/>
                <w:b/>
                <w:color w:val="FF0000"/>
                <w:sz w:val="16"/>
                <w:szCs w:val="16"/>
                <w:lang w:val="es-MX" w:eastAsia="es-ES_tradnl"/>
              </w:rPr>
              <w:t>“SE ANEXA EN ARCHIVO ELECTRÓNICO”</w:t>
            </w:r>
          </w:p>
          <w:p w14:paraId="3D74F3A8" w14:textId="77777777" w:rsidR="00E920B9" w:rsidRPr="00E67938" w:rsidRDefault="00E920B9" w:rsidP="005A708D">
            <w:pPr>
              <w:jc w:val="center"/>
              <w:rPr>
                <w:rFonts w:ascii="Noto Sans" w:eastAsia="Calibri" w:hAnsi="Noto Sans" w:cs="Noto Sans"/>
                <w:b/>
                <w:sz w:val="16"/>
                <w:szCs w:val="16"/>
                <w:lang w:val="es-ES_tradnl"/>
              </w:rPr>
            </w:pPr>
            <w:r w:rsidRPr="00E67938">
              <w:rPr>
                <w:rFonts w:ascii="Noto Sans" w:eastAsia="Calibri" w:hAnsi="Noto Sans" w:cs="Noto Sans"/>
                <w:sz w:val="16"/>
                <w:szCs w:val="16"/>
                <w:lang w:val="es-MX" w:eastAsia="es-ES_tradnl"/>
              </w:rPr>
              <w:t xml:space="preserve">Dar doble </w:t>
            </w:r>
            <w:proofErr w:type="spellStart"/>
            <w:r w:rsidRPr="00E67938">
              <w:rPr>
                <w:rFonts w:ascii="Noto Sans" w:eastAsia="Calibri" w:hAnsi="Noto Sans" w:cs="Noto Sans"/>
                <w:sz w:val="16"/>
                <w:szCs w:val="16"/>
                <w:lang w:val="es-MX" w:eastAsia="es-ES_tradnl"/>
              </w:rPr>
              <w:t>click</w:t>
            </w:r>
            <w:proofErr w:type="spellEnd"/>
            <w:r w:rsidRPr="00E67938">
              <w:rPr>
                <w:rFonts w:ascii="Noto Sans" w:eastAsia="Calibri" w:hAnsi="Noto Sans" w:cs="Noto Sans"/>
                <w:sz w:val="16"/>
                <w:szCs w:val="16"/>
                <w:lang w:val="es-MX" w:eastAsia="es-ES_tradnl"/>
              </w:rPr>
              <w:t xml:space="preserve"> al ícono</w:t>
            </w:r>
          </w:p>
        </w:tc>
      </w:tr>
      <w:tr w:rsidR="00E920B9" w:rsidRPr="00E67938" w14:paraId="46EA02F7" w14:textId="77777777" w:rsidTr="00DE2BD5">
        <w:trPr>
          <w:trHeight w:val="1347"/>
          <w:jc w:val="center"/>
        </w:trPr>
        <w:tc>
          <w:tcPr>
            <w:tcW w:w="1875" w:type="pct"/>
            <w:shd w:val="clear" w:color="auto" w:fill="auto"/>
            <w:vAlign w:val="center"/>
          </w:tcPr>
          <w:p w14:paraId="00532A40" w14:textId="77777777" w:rsidR="00E920B9" w:rsidRPr="00E67938" w:rsidRDefault="00E920B9" w:rsidP="005A708D">
            <w:pPr>
              <w:jc w:val="both"/>
              <w:rPr>
                <w:rFonts w:ascii="Noto Sans" w:eastAsia="Calibri" w:hAnsi="Noto Sans" w:cs="Noto Sans"/>
                <w:sz w:val="16"/>
                <w:szCs w:val="16"/>
                <w:lang w:val="es-ES_tradnl"/>
              </w:rPr>
            </w:pPr>
            <w:r w:rsidRPr="00E67938">
              <w:rPr>
                <w:rFonts w:ascii="Noto Sans" w:eastAsia="Calibri" w:hAnsi="Noto Sans" w:cs="Noto Sans"/>
                <w:sz w:val="16"/>
                <w:szCs w:val="16"/>
                <w:lang w:val="es-ES_tradnl"/>
              </w:rPr>
              <w:t>Términos y Condiciones</w:t>
            </w:r>
          </w:p>
        </w:tc>
        <w:tc>
          <w:tcPr>
            <w:tcW w:w="3125" w:type="pct"/>
            <w:vAlign w:val="center"/>
          </w:tcPr>
          <w:p w14:paraId="11888F5A" w14:textId="77777777" w:rsidR="00E920B9" w:rsidRPr="00E67938" w:rsidRDefault="00E920B9" w:rsidP="005A708D">
            <w:pPr>
              <w:jc w:val="center"/>
              <w:rPr>
                <w:rFonts w:ascii="Noto Sans" w:eastAsia="Calibri" w:hAnsi="Noto Sans" w:cs="Noto Sans"/>
                <w:b/>
                <w:sz w:val="16"/>
                <w:szCs w:val="16"/>
                <w:lang w:val="es-ES_tradnl"/>
              </w:rPr>
            </w:pPr>
            <w:r w:rsidRPr="00E67938">
              <w:rPr>
                <w:rFonts w:ascii="Noto Sans" w:eastAsia="Calibri" w:hAnsi="Noto Sans" w:cs="Noto Sans"/>
                <w:b/>
                <w:sz w:val="16"/>
                <w:szCs w:val="16"/>
                <w:lang w:val="es-ES_tradnl"/>
              </w:rPr>
              <w:t>Archivo Adjunto a la Convocatoria</w:t>
            </w:r>
          </w:p>
          <w:p w14:paraId="3EF028B8" w14:textId="0F562104" w:rsidR="00E920B9" w:rsidRPr="00E67938" w:rsidRDefault="007C2995" w:rsidP="005A708D">
            <w:pPr>
              <w:jc w:val="center"/>
              <w:rPr>
                <w:rFonts w:ascii="Noto Sans" w:eastAsia="Calibri" w:hAnsi="Noto Sans" w:cs="Noto Sans"/>
                <w:sz w:val="16"/>
                <w:szCs w:val="16"/>
                <w:lang w:val="es-MX" w:eastAsia="es-ES_tradnl"/>
              </w:rPr>
            </w:pPr>
            <w:r w:rsidRPr="00145732">
              <w:rPr>
                <w:rFonts w:ascii="Noto Sans" w:eastAsia="Calibri" w:hAnsi="Noto Sans" w:cs="Noto Sans"/>
                <w:sz w:val="16"/>
                <w:szCs w:val="16"/>
                <w:lang w:val="es-MX" w:eastAsia="es-ES_tradnl"/>
              </w:rPr>
              <w:object w:dxaOrig="6180" w:dyaOrig="810" w14:anchorId="03D7F81D">
                <v:shape id="_x0000_i1031" type="#_x0000_t75" style="width:309.3pt;height:40.7pt" o:ole="">
                  <v:imagedata r:id="rId36" o:title=""/>
                </v:shape>
                <o:OLEObject Type="Embed" ProgID="Package" ShapeID="_x0000_i1031" DrawAspect="Content" ObjectID="_1821965827" r:id="rId37"/>
              </w:object>
            </w:r>
          </w:p>
          <w:p w14:paraId="1E56E575" w14:textId="77777777" w:rsidR="00E920B9" w:rsidRPr="00E67938" w:rsidRDefault="00E920B9" w:rsidP="005A708D">
            <w:pPr>
              <w:jc w:val="center"/>
              <w:rPr>
                <w:rFonts w:ascii="Noto Sans" w:eastAsia="Calibri" w:hAnsi="Noto Sans" w:cs="Noto Sans"/>
                <w:b/>
                <w:color w:val="FF0000"/>
                <w:sz w:val="16"/>
                <w:szCs w:val="16"/>
                <w:lang w:val="es-MX" w:eastAsia="es-ES_tradnl"/>
              </w:rPr>
            </w:pPr>
            <w:r w:rsidRPr="00E67938">
              <w:rPr>
                <w:rFonts w:ascii="Noto Sans" w:eastAsia="Calibri" w:hAnsi="Noto Sans" w:cs="Noto Sans"/>
                <w:b/>
                <w:color w:val="FF0000"/>
                <w:sz w:val="16"/>
                <w:szCs w:val="16"/>
                <w:lang w:val="es-MX" w:eastAsia="es-ES_tradnl"/>
              </w:rPr>
              <w:t>“SE ANEXA EN ARCHIVO ELECTRÓNICO”</w:t>
            </w:r>
          </w:p>
          <w:p w14:paraId="06AD718E" w14:textId="77777777" w:rsidR="00E920B9" w:rsidRPr="00E67938" w:rsidRDefault="00E920B9" w:rsidP="005A708D">
            <w:pPr>
              <w:jc w:val="center"/>
              <w:rPr>
                <w:rFonts w:ascii="Noto Sans" w:eastAsia="Calibri" w:hAnsi="Noto Sans" w:cs="Noto Sans"/>
                <w:sz w:val="16"/>
                <w:szCs w:val="16"/>
                <w:lang w:val="es-MX" w:eastAsia="es-ES_tradnl"/>
              </w:rPr>
            </w:pPr>
            <w:r w:rsidRPr="00E67938">
              <w:rPr>
                <w:rFonts w:ascii="Noto Sans" w:eastAsia="Calibri" w:hAnsi="Noto Sans" w:cs="Noto Sans"/>
                <w:sz w:val="16"/>
                <w:szCs w:val="16"/>
                <w:lang w:val="es-MX" w:eastAsia="es-ES_tradnl"/>
              </w:rPr>
              <w:t xml:space="preserve">Dar doble </w:t>
            </w:r>
            <w:proofErr w:type="spellStart"/>
            <w:r w:rsidRPr="00E67938">
              <w:rPr>
                <w:rFonts w:ascii="Noto Sans" w:eastAsia="Calibri" w:hAnsi="Noto Sans" w:cs="Noto Sans"/>
                <w:sz w:val="16"/>
                <w:szCs w:val="16"/>
                <w:lang w:val="es-MX" w:eastAsia="es-ES_tradnl"/>
              </w:rPr>
              <w:t>click</w:t>
            </w:r>
            <w:proofErr w:type="spellEnd"/>
            <w:r w:rsidRPr="00E67938">
              <w:rPr>
                <w:rFonts w:ascii="Noto Sans" w:eastAsia="Calibri" w:hAnsi="Noto Sans" w:cs="Noto Sans"/>
                <w:sz w:val="16"/>
                <w:szCs w:val="16"/>
                <w:lang w:val="es-MX" w:eastAsia="es-ES_tradnl"/>
              </w:rPr>
              <w:t xml:space="preserve"> al ícono</w:t>
            </w:r>
          </w:p>
        </w:tc>
      </w:tr>
      <w:tr w:rsidR="00B906B9" w:rsidRPr="00E67938" w14:paraId="1B8A692F" w14:textId="77777777" w:rsidTr="00DE2BD5">
        <w:trPr>
          <w:trHeight w:val="1619"/>
          <w:jc w:val="center"/>
        </w:trPr>
        <w:tc>
          <w:tcPr>
            <w:tcW w:w="1875" w:type="pct"/>
            <w:shd w:val="clear" w:color="auto" w:fill="auto"/>
            <w:vAlign w:val="center"/>
          </w:tcPr>
          <w:p w14:paraId="2B3EFD88" w14:textId="63AC320B" w:rsidR="00B906B9" w:rsidRPr="00E67938" w:rsidRDefault="00B906B9" w:rsidP="005A708D">
            <w:pPr>
              <w:jc w:val="both"/>
              <w:rPr>
                <w:rFonts w:ascii="Noto Sans" w:eastAsia="Calibri" w:hAnsi="Noto Sans" w:cs="Noto Sans"/>
                <w:sz w:val="16"/>
                <w:szCs w:val="16"/>
                <w:lang w:val="es-ES_tradnl"/>
              </w:rPr>
            </w:pPr>
            <w:r w:rsidRPr="00E67938">
              <w:rPr>
                <w:rFonts w:ascii="Noto Sans" w:eastAsia="Calibri" w:hAnsi="Noto Sans" w:cs="Noto Sans"/>
                <w:sz w:val="16"/>
                <w:szCs w:val="16"/>
                <w:lang w:val="es-ES_tradnl"/>
              </w:rPr>
              <w:t xml:space="preserve">Apéndices del Anexo Términos y Condiciones </w:t>
            </w:r>
          </w:p>
        </w:tc>
        <w:tc>
          <w:tcPr>
            <w:tcW w:w="3125" w:type="pct"/>
            <w:vAlign w:val="center"/>
          </w:tcPr>
          <w:p w14:paraId="3A30948D" w14:textId="77777777" w:rsidR="00B906B9" w:rsidRPr="00E67938" w:rsidRDefault="00B906B9" w:rsidP="00B906B9">
            <w:pPr>
              <w:jc w:val="center"/>
              <w:rPr>
                <w:rFonts w:ascii="Noto Sans" w:eastAsia="Calibri" w:hAnsi="Noto Sans" w:cs="Noto Sans"/>
                <w:b/>
                <w:sz w:val="16"/>
                <w:szCs w:val="16"/>
                <w:lang w:val="es-ES_tradnl"/>
              </w:rPr>
            </w:pPr>
            <w:r w:rsidRPr="00E67938">
              <w:rPr>
                <w:rFonts w:ascii="Noto Sans" w:eastAsia="Calibri" w:hAnsi="Noto Sans" w:cs="Noto Sans"/>
                <w:b/>
                <w:sz w:val="16"/>
                <w:szCs w:val="16"/>
                <w:lang w:val="es-ES_tradnl"/>
              </w:rPr>
              <w:t>Archivo Adjunto a la Convocatoria</w:t>
            </w:r>
          </w:p>
          <w:p w14:paraId="74BFAD4D" w14:textId="0B6DF820" w:rsidR="00B906B9" w:rsidRPr="00E67938" w:rsidRDefault="00DE2BD5" w:rsidP="00B906B9">
            <w:pPr>
              <w:jc w:val="center"/>
              <w:rPr>
                <w:rFonts w:ascii="Noto Sans" w:eastAsia="Calibri" w:hAnsi="Noto Sans" w:cs="Noto Sans"/>
                <w:sz w:val="16"/>
                <w:szCs w:val="16"/>
                <w:lang w:val="es-MX" w:eastAsia="es-ES_tradnl"/>
              </w:rPr>
            </w:pPr>
            <w:r w:rsidRPr="001961A8">
              <w:rPr>
                <w:rFonts w:ascii="Noto Sans" w:eastAsia="Calibri" w:hAnsi="Noto Sans" w:cs="Noto Sans"/>
                <w:sz w:val="16"/>
                <w:szCs w:val="16"/>
                <w:lang w:val="es-MX" w:eastAsia="es-ES_tradnl"/>
              </w:rPr>
              <w:object w:dxaOrig="4530" w:dyaOrig="810" w14:anchorId="2AD012CC">
                <v:shape id="_x0000_i1032" type="#_x0000_t75" style="width:226.65pt;height:40.7pt" o:ole="">
                  <v:imagedata r:id="rId38" o:title=""/>
                </v:shape>
                <o:OLEObject Type="Embed" ProgID="Package" ShapeID="_x0000_i1032" DrawAspect="Content" ObjectID="_1821965828" r:id="rId39"/>
              </w:object>
            </w:r>
          </w:p>
          <w:p w14:paraId="78685922" w14:textId="77777777" w:rsidR="00B906B9" w:rsidRPr="00E67938" w:rsidRDefault="00B906B9" w:rsidP="00B906B9">
            <w:pPr>
              <w:jc w:val="center"/>
              <w:rPr>
                <w:rFonts w:ascii="Noto Sans" w:eastAsia="Calibri" w:hAnsi="Noto Sans" w:cs="Noto Sans"/>
                <w:b/>
                <w:color w:val="FF0000"/>
                <w:sz w:val="16"/>
                <w:szCs w:val="16"/>
                <w:lang w:val="es-MX" w:eastAsia="es-ES_tradnl"/>
              </w:rPr>
            </w:pPr>
            <w:r w:rsidRPr="00E67938">
              <w:rPr>
                <w:rFonts w:ascii="Noto Sans" w:eastAsia="Calibri" w:hAnsi="Noto Sans" w:cs="Noto Sans"/>
                <w:b/>
                <w:color w:val="FF0000"/>
                <w:sz w:val="16"/>
                <w:szCs w:val="16"/>
                <w:lang w:val="es-MX" w:eastAsia="es-ES_tradnl"/>
              </w:rPr>
              <w:t>“SE ANEXA EN ARCHIVO ELECTRÓNICO”</w:t>
            </w:r>
          </w:p>
          <w:p w14:paraId="2A911975" w14:textId="5630586C" w:rsidR="00B906B9" w:rsidRPr="00E67938" w:rsidRDefault="00B906B9" w:rsidP="00B906B9">
            <w:pPr>
              <w:jc w:val="center"/>
              <w:rPr>
                <w:rFonts w:ascii="Noto Sans" w:eastAsia="Calibri" w:hAnsi="Noto Sans" w:cs="Noto Sans"/>
                <w:b/>
                <w:sz w:val="16"/>
                <w:szCs w:val="16"/>
                <w:lang w:val="es-ES_tradnl"/>
              </w:rPr>
            </w:pPr>
            <w:r w:rsidRPr="00E67938">
              <w:rPr>
                <w:rFonts w:ascii="Noto Sans" w:eastAsia="Calibri" w:hAnsi="Noto Sans" w:cs="Noto Sans"/>
                <w:sz w:val="16"/>
                <w:szCs w:val="16"/>
                <w:lang w:val="es-MX" w:eastAsia="es-ES_tradnl"/>
              </w:rPr>
              <w:t xml:space="preserve">Dar doble </w:t>
            </w:r>
            <w:proofErr w:type="spellStart"/>
            <w:r w:rsidRPr="00E67938">
              <w:rPr>
                <w:rFonts w:ascii="Noto Sans" w:eastAsia="Calibri" w:hAnsi="Noto Sans" w:cs="Noto Sans"/>
                <w:sz w:val="16"/>
                <w:szCs w:val="16"/>
                <w:lang w:val="es-MX" w:eastAsia="es-ES_tradnl"/>
              </w:rPr>
              <w:t>click</w:t>
            </w:r>
            <w:proofErr w:type="spellEnd"/>
            <w:r w:rsidRPr="00E67938">
              <w:rPr>
                <w:rFonts w:ascii="Noto Sans" w:eastAsia="Calibri" w:hAnsi="Noto Sans" w:cs="Noto Sans"/>
                <w:sz w:val="16"/>
                <w:szCs w:val="16"/>
                <w:lang w:val="es-MX" w:eastAsia="es-ES_tradnl"/>
              </w:rPr>
              <w:t xml:space="preserve"> al ícono</w:t>
            </w:r>
          </w:p>
        </w:tc>
      </w:tr>
    </w:tbl>
    <w:p w14:paraId="2E9FF0D9" w14:textId="52752A88" w:rsidR="0064186E" w:rsidRPr="00E67938" w:rsidRDefault="0064186E" w:rsidP="0064186E">
      <w:pPr>
        <w:tabs>
          <w:tab w:val="left" w:pos="4230"/>
        </w:tabs>
        <w:rPr>
          <w:rFonts w:ascii="Noto Sans" w:eastAsia="Yu Mincho" w:hAnsi="Noto Sans" w:cs="Noto Sans"/>
          <w:sz w:val="16"/>
          <w:szCs w:val="16"/>
        </w:rPr>
        <w:sectPr w:rsidR="0064186E" w:rsidRPr="00E67938" w:rsidSect="008043C2">
          <w:headerReference w:type="default" r:id="rId40"/>
          <w:footerReference w:type="default" r:id="rId41"/>
          <w:footnotePr>
            <w:pos w:val="beneathText"/>
          </w:footnotePr>
          <w:pgSz w:w="12240" w:h="15840" w:code="1"/>
          <w:pgMar w:top="483" w:right="1077" w:bottom="1560" w:left="1134" w:header="709" w:footer="1026" w:gutter="0"/>
          <w:cols w:space="720"/>
          <w:docGrid w:linePitch="360"/>
        </w:sectPr>
      </w:pPr>
    </w:p>
    <w:p w14:paraId="09C74048" w14:textId="77777777" w:rsidR="00F57951" w:rsidRPr="00E67938" w:rsidRDefault="00F57951" w:rsidP="0064186E">
      <w:pPr>
        <w:jc w:val="center"/>
        <w:rPr>
          <w:rFonts w:ascii="Noto Sans" w:hAnsi="Noto Sans" w:cs="Noto Sans"/>
          <w:sz w:val="16"/>
          <w:szCs w:val="16"/>
        </w:rPr>
      </w:pPr>
    </w:p>
    <w:sectPr w:rsidR="00F57951" w:rsidRPr="00E67938" w:rsidSect="00561CD8">
      <w:headerReference w:type="default" r:id="rId42"/>
      <w:footerReference w:type="default" r:id="rId43"/>
      <w:pgSz w:w="12240" w:h="15840"/>
      <w:pgMar w:top="2342" w:right="618"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D41472" w14:textId="77777777" w:rsidR="00804464" w:rsidRDefault="00804464" w:rsidP="00A73D65">
      <w:r>
        <w:separator/>
      </w:r>
    </w:p>
  </w:endnote>
  <w:endnote w:type="continuationSeparator" w:id="0">
    <w:p w14:paraId="01EF8D62" w14:textId="77777777" w:rsidR="00804464" w:rsidRDefault="00804464" w:rsidP="00A73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Noto Sans">
    <w:altName w:val="Bahnschrift Light"/>
    <w:charset w:val="00"/>
    <w:family w:val="swiss"/>
    <w:pitch w:val="variable"/>
    <w:sig w:usb0="00000001" w:usb1="4000201F" w:usb2="08000029" w:usb3="00000000" w:csb0="0000019F" w:csb1="00000000"/>
  </w:font>
  <w:font w:name="Yu Mincho">
    <w:altName w:val="MS Gothic"/>
    <w:charset w:val="80"/>
    <w:family w:val="roman"/>
    <w:pitch w:val="variable"/>
    <w:sig w:usb0="00000000"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badi MT Condensed Light">
    <w:altName w:val="Arial Narrow"/>
    <w:charset w:val="00"/>
    <w:family w:val="swiss"/>
    <w:pitch w:val="variable"/>
  </w:font>
  <w:font w:name="CG Times (W1)">
    <w:panose1 w:val="00000000000000000000"/>
    <w:charset w:val="00"/>
    <w:family w:val="roman"/>
    <w:notTrueType/>
    <w:pitch w:val="variable"/>
    <w:sig w:usb0="00000003" w:usb1="00000000" w:usb2="00000000" w:usb3="00000000" w:csb0="00000001" w:csb1="00000000"/>
  </w:font>
  <w:font w:name="Charter ITC For Agfa">
    <w:altName w:val="Charter ITC For Agfa"/>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Montserrat">
    <w:altName w:val="Courier New"/>
    <w:panose1 w:val="00000000000000000000"/>
    <w:charset w:val="00"/>
    <w:family w:val="modern"/>
    <w:notTrueType/>
    <w:pitch w:val="variable"/>
    <w:sig w:usb0="00000001" w:usb1="00000001" w:usb2="00000000" w:usb3="00000000" w:csb0="00000193" w:csb1="00000000"/>
  </w:font>
  <w:font w:name="Montserrat Light">
    <w:panose1 w:val="00000000000000000000"/>
    <w:charset w:val="00"/>
    <w:family w:val="modern"/>
    <w:notTrueType/>
    <w:pitch w:val="variable"/>
    <w:sig w:usb0="20000007" w:usb1="00000001" w:usb2="00000000" w:usb3="00000000" w:csb0="00000193"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Helvetica">
    <w:panose1 w:val="020B0504020202020204"/>
    <w:charset w:val="00"/>
    <w:family w:val="swiss"/>
    <w:notTrueType/>
    <w:pitch w:val="variable"/>
    <w:sig w:usb0="00000003" w:usb1="00000000" w:usb2="00000000" w:usb3="00000000" w:csb0="00000001" w:csb1="00000000"/>
  </w:font>
  <w:font w:name="Montserrat Medium">
    <w:panose1 w:val="00000000000000000000"/>
    <w:charset w:val="00"/>
    <w:family w:val="modern"/>
    <w:notTrueType/>
    <w:pitch w:val="variable"/>
    <w:sig w:usb0="20000007" w:usb1="00000001" w:usb2="00000000" w:usb3="00000000" w:csb0="00000193" w:csb1="00000000"/>
  </w:font>
  <w:font w:name="Apple SD 산돌고딕 Neo 일반체">
    <w:altName w:val="Arial Unicode MS"/>
    <w:charset w:val="4F"/>
    <w:family w:val="auto"/>
    <w:pitch w:val="variable"/>
    <w:sig w:usb0="00000000" w:usb1="09060000" w:usb2="00000010" w:usb3="00000000" w:csb0="00080000" w:csb1="00000000"/>
  </w:font>
  <w:font w:name="Heiti SC Light">
    <w:charset w:val="50"/>
    <w:family w:val="auto"/>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033C9B" w14:textId="41BA0ACD" w:rsidR="007C2995" w:rsidRDefault="007C2995" w:rsidP="00911D32">
    <w:pPr>
      <w:pStyle w:val="Piedepgina"/>
      <w:tabs>
        <w:tab w:val="left" w:pos="1418"/>
      </w:tabs>
      <w:ind w:right="360"/>
      <w:jc w:val="both"/>
      <w:rPr>
        <w:rFonts w:ascii="Montserrat" w:hAnsi="Montserrat"/>
        <w:b/>
        <w:color w:val="B79A5E"/>
        <w:sz w:val="12"/>
        <w:szCs w:val="12"/>
        <w:lang w:val="es-MX"/>
      </w:rPr>
    </w:pPr>
    <w:r>
      <w:rPr>
        <w:rFonts w:ascii="Montserrat" w:hAnsi="Montserrat"/>
        <w:b/>
        <w:noProof/>
        <w:color w:val="B79A5E"/>
        <w:sz w:val="12"/>
        <w:szCs w:val="12"/>
        <w:lang w:val="es-MX" w:eastAsia="es-MX"/>
      </w:rPr>
      <w:t xml:space="preserve"> </w:t>
    </w:r>
    <w:r w:rsidRPr="008D552F">
      <w:rPr>
        <w:rFonts w:ascii="Montserrat" w:hAnsi="Montserrat"/>
        <w:b/>
        <w:color w:val="B79A5E"/>
        <w:sz w:val="12"/>
        <w:szCs w:val="12"/>
        <w:lang w:val="es-MX"/>
      </w:rPr>
      <w:t xml:space="preserve">Página </w:t>
    </w:r>
    <w:r w:rsidRPr="008D552F">
      <w:rPr>
        <w:rFonts w:ascii="Montserrat" w:hAnsi="Montserrat"/>
        <w:b/>
        <w:color w:val="B79A5E"/>
        <w:sz w:val="12"/>
        <w:szCs w:val="12"/>
        <w:lang w:val="es-MX"/>
      </w:rPr>
      <w:fldChar w:fldCharType="begin"/>
    </w:r>
    <w:r w:rsidRPr="008D552F">
      <w:rPr>
        <w:rFonts w:ascii="Montserrat" w:hAnsi="Montserrat"/>
        <w:b/>
        <w:color w:val="B79A5E"/>
        <w:sz w:val="12"/>
        <w:szCs w:val="12"/>
        <w:lang w:val="es-MX"/>
      </w:rPr>
      <w:instrText xml:space="preserve"> PAGE </w:instrText>
    </w:r>
    <w:r w:rsidRPr="008D552F">
      <w:rPr>
        <w:rFonts w:ascii="Montserrat" w:hAnsi="Montserrat"/>
        <w:b/>
        <w:color w:val="B79A5E"/>
        <w:sz w:val="12"/>
        <w:szCs w:val="12"/>
        <w:lang w:val="es-MX"/>
      </w:rPr>
      <w:fldChar w:fldCharType="separate"/>
    </w:r>
    <w:r w:rsidR="00CF782C">
      <w:rPr>
        <w:rFonts w:ascii="Montserrat" w:hAnsi="Montserrat"/>
        <w:b/>
        <w:noProof/>
        <w:color w:val="B79A5E"/>
        <w:sz w:val="12"/>
        <w:szCs w:val="12"/>
        <w:lang w:val="es-MX"/>
      </w:rPr>
      <w:t>13</w:t>
    </w:r>
    <w:r w:rsidRPr="008D552F">
      <w:rPr>
        <w:rFonts w:ascii="Montserrat" w:hAnsi="Montserrat"/>
        <w:b/>
        <w:color w:val="B79A5E"/>
        <w:sz w:val="12"/>
        <w:szCs w:val="12"/>
        <w:lang w:val="es-MX"/>
      </w:rPr>
      <w:fldChar w:fldCharType="end"/>
    </w:r>
    <w:r w:rsidRPr="008D552F">
      <w:rPr>
        <w:rFonts w:ascii="Montserrat" w:hAnsi="Montserrat"/>
        <w:b/>
        <w:color w:val="B79A5E"/>
        <w:sz w:val="12"/>
        <w:szCs w:val="12"/>
        <w:lang w:val="es-MX"/>
      </w:rPr>
      <w:t xml:space="preserve"> de </w:t>
    </w:r>
    <w:r w:rsidR="006C5DB8">
      <w:rPr>
        <w:rFonts w:ascii="Montserrat" w:hAnsi="Montserrat"/>
        <w:b/>
        <w:color w:val="B79A5E"/>
        <w:sz w:val="12"/>
        <w:szCs w:val="12"/>
        <w:lang w:val="es-MX"/>
      </w:rPr>
      <w:t>116</w:t>
    </w:r>
    <w:r>
      <w:rPr>
        <w:rFonts w:ascii="Montserrat" w:hAnsi="Montserrat"/>
        <w:b/>
        <w:color w:val="B79A5E"/>
        <w:sz w:val="12"/>
        <w:szCs w:val="12"/>
        <w:lang w:val="es-MX"/>
      </w:rPr>
      <w:tab/>
    </w:r>
    <w:r w:rsidRPr="00062C67">
      <w:rPr>
        <w:rFonts w:ascii="Montserrat" w:hAnsi="Montserrat"/>
        <w:b/>
        <w:color w:val="B79A5E"/>
        <w:sz w:val="12"/>
        <w:szCs w:val="12"/>
        <w:lang w:val="es-MX"/>
      </w:rPr>
      <w:t>LICITACIÓN PÚBLICA</w:t>
    </w:r>
    <w:r>
      <w:rPr>
        <w:rFonts w:ascii="Montserrat" w:hAnsi="Montserrat"/>
        <w:b/>
        <w:color w:val="B79A5E"/>
        <w:sz w:val="12"/>
        <w:szCs w:val="12"/>
        <w:lang w:val="es-MX"/>
      </w:rPr>
      <w:t xml:space="preserve"> NACIONAL  LA-50-GYR-050GYR075-N-142</w:t>
    </w:r>
    <w:r w:rsidRPr="00183483">
      <w:rPr>
        <w:rFonts w:ascii="Montserrat" w:hAnsi="Montserrat"/>
        <w:b/>
        <w:color w:val="B79A5E"/>
        <w:sz w:val="12"/>
        <w:szCs w:val="12"/>
        <w:lang w:val="es-MX"/>
      </w:rPr>
      <w:t>-</w:t>
    </w:r>
    <w:r w:rsidRPr="00A3687B">
      <w:rPr>
        <w:rFonts w:ascii="Montserrat" w:hAnsi="Montserrat"/>
        <w:b/>
        <w:color w:val="B79A5E"/>
        <w:sz w:val="12"/>
        <w:szCs w:val="12"/>
        <w:lang w:val="es-MX"/>
      </w:rPr>
      <w:t>202</w:t>
    </w:r>
    <w:r>
      <w:rPr>
        <w:rFonts w:ascii="Montserrat" w:hAnsi="Montserrat"/>
        <w:b/>
        <w:color w:val="B79A5E"/>
        <w:sz w:val="12"/>
        <w:szCs w:val="12"/>
        <w:lang w:val="es-MX"/>
      </w:rPr>
      <w:t xml:space="preserve">5 </w:t>
    </w:r>
    <w:r w:rsidRPr="00F70326">
      <w:rPr>
        <w:rFonts w:ascii="Montserrat" w:hAnsi="Montserrat"/>
        <w:b/>
        <w:color w:val="B79A5E"/>
        <w:sz w:val="12"/>
        <w:szCs w:val="12"/>
        <w:lang w:val="es-MX"/>
      </w:rPr>
      <w:t>CONTRATACIÓN PLURIANUAL DE 4 GUARDERÍAS PARA PRESTAR EL SERVICIO DE GUARDERÍA EN EL ESQUEMA VECINAL COMUNITARIO ÚNICO CON VIGENCIA 2025-2028, IMPLEMENTANDO EL PROCESO DE CONTRATACIÓN DE LICITACIÓN PÚBLICA NACIONAL, CONFORME A LO ESTABLECIDO EN LA LEY DE ADQUISICIONES, ARRENDAMIENTOS Y SERVICIOS DEL SECTOR PÚBLICO</w:t>
    </w:r>
    <w:r w:rsidRPr="008E71FD">
      <w:rPr>
        <w:rFonts w:ascii="Montserrat" w:hAnsi="Montserrat"/>
        <w:b/>
        <w:color w:val="B79A5E"/>
        <w:sz w:val="12"/>
        <w:szCs w:val="12"/>
        <w:lang w:val="es-MX"/>
      </w:rPr>
      <w:t>”</w:t>
    </w:r>
  </w:p>
  <w:p w14:paraId="1038E89E" w14:textId="6CE7E8EE" w:rsidR="007C2995" w:rsidRPr="008D552F" w:rsidRDefault="007C2995" w:rsidP="00911D32">
    <w:pPr>
      <w:pStyle w:val="Piedepgina"/>
      <w:tabs>
        <w:tab w:val="left" w:pos="1418"/>
      </w:tabs>
      <w:ind w:left="1418" w:right="360" w:hanging="1418"/>
      <w:jc w:val="both"/>
      <w:rPr>
        <w:rFonts w:ascii="Montserrat" w:hAnsi="Montserrat"/>
        <w:b/>
        <w:color w:val="B79A5E"/>
        <w:sz w:val="12"/>
        <w:szCs w:val="12"/>
        <w:lang w:val="es-MX"/>
      </w:rPr>
    </w:pPr>
    <w:r w:rsidRPr="00E043C8">
      <w:rPr>
        <w:rFonts w:ascii="Noto Sans" w:hAnsi="Noto Sans" w:cs="Noto Sans"/>
        <w:b/>
        <w:noProof/>
        <w:color w:val="B79A5E"/>
        <w:sz w:val="12"/>
        <w:szCs w:val="12"/>
        <w:lang w:val="es-MX" w:eastAsia="es-MX"/>
      </w:rPr>
      <w:drawing>
        <wp:anchor distT="0" distB="0" distL="114300" distR="114300" simplePos="0" relativeHeight="251666432" behindDoc="0" locked="0" layoutInCell="1" allowOverlap="1" wp14:anchorId="083F096C" wp14:editId="20870FFD">
          <wp:simplePos x="0" y="0"/>
          <wp:positionH relativeFrom="column">
            <wp:posOffset>-516918</wp:posOffset>
          </wp:positionH>
          <wp:positionV relativeFrom="paragraph">
            <wp:posOffset>21562</wp:posOffset>
          </wp:positionV>
          <wp:extent cx="6869430" cy="628153"/>
          <wp:effectExtent l="0" t="0" r="7620" b="63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pic:cNvPicPr>
                </pic:nvPicPr>
                <pic:blipFill rotWithShape="1">
                  <a:blip r:embed="rId1">
                    <a:extLst>
                      <a:ext uri="{28A0092B-C50C-407E-A947-70E740481C1C}">
                        <a14:useLocalDpi xmlns:a14="http://schemas.microsoft.com/office/drawing/2010/main" val="0"/>
                      </a:ext>
                    </a:extLst>
                  </a:blip>
                  <a:srcRect t="87031" b="5096"/>
                  <a:stretch/>
                </pic:blipFill>
                <pic:spPr bwMode="auto">
                  <a:xfrm>
                    <a:off x="0" y="0"/>
                    <a:ext cx="6869430" cy="6281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C91D03" w14:textId="50D6461A" w:rsidR="007C2995" w:rsidRDefault="007C299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9EC63F" w14:textId="77777777" w:rsidR="00804464" w:rsidRDefault="00804464" w:rsidP="00A73D65">
      <w:r>
        <w:separator/>
      </w:r>
    </w:p>
  </w:footnote>
  <w:footnote w:type="continuationSeparator" w:id="0">
    <w:p w14:paraId="47CF5E61" w14:textId="77777777" w:rsidR="00804464" w:rsidRDefault="00804464" w:rsidP="00A73D65">
      <w:r>
        <w:continuationSeparator/>
      </w:r>
    </w:p>
  </w:footnote>
  <w:footnote w:id="1">
    <w:p w14:paraId="3812B780" w14:textId="77777777" w:rsidR="005E6B00" w:rsidRDefault="005E6B00"/>
    <w:p w14:paraId="6395A42A" w14:textId="0AED2490" w:rsidR="007C2995" w:rsidRPr="0037318C" w:rsidRDefault="007C2995" w:rsidP="00DC03F7">
      <w:pPr>
        <w:pStyle w:val="Textonotapie"/>
        <w:jc w:val="both"/>
        <w:rPr>
          <w:lang w:val="es-MX"/>
        </w:rPr>
      </w:pPr>
    </w:p>
  </w:footnote>
  <w:footnote w:id="2">
    <w:p w14:paraId="3C32429F" w14:textId="77777777" w:rsidR="007C2995" w:rsidRPr="0037318C" w:rsidRDefault="007C2995" w:rsidP="00116F27">
      <w:pPr>
        <w:pStyle w:val="Textonotapie"/>
        <w:jc w:val="both"/>
        <w:rPr>
          <w:lang w:val="es-MX"/>
        </w:rPr>
      </w:pPr>
      <w:r>
        <w:rPr>
          <w:rStyle w:val="Refdenotaalpie"/>
        </w:rPr>
        <w:footnoteRef/>
      </w:r>
      <w:r>
        <w:t xml:space="preserve"> Política, Bases y Lineamientos en Materia de Adquisiciones, Arrendamientos y Servicios del Sector Público del Instituto Mexicano del Seguro Social.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6484C7" w14:textId="1E803A69" w:rsidR="007C2995" w:rsidRDefault="007C2995" w:rsidP="00911D32">
    <w:pPr>
      <w:pStyle w:val="Encabezado"/>
      <w:tabs>
        <w:tab w:val="clear" w:pos="4419"/>
        <w:tab w:val="clear" w:pos="8838"/>
        <w:tab w:val="left" w:pos="9240"/>
      </w:tabs>
      <w:rPr>
        <w:sz w:val="16"/>
        <w:szCs w:val="16"/>
      </w:rPr>
    </w:pPr>
    <w:r>
      <w:rPr>
        <w:noProof/>
        <w:sz w:val="16"/>
        <w:szCs w:val="16"/>
        <w:lang w:val="es-MX" w:eastAsia="es-MX"/>
      </w:rPr>
      <mc:AlternateContent>
        <mc:Choice Requires="wps">
          <w:drawing>
            <wp:anchor distT="0" distB="0" distL="114300" distR="114300" simplePos="0" relativeHeight="251663360" behindDoc="0" locked="0" layoutInCell="1" allowOverlap="1" wp14:anchorId="55B76828" wp14:editId="4CCF2B8A">
              <wp:simplePos x="0" y="0"/>
              <wp:positionH relativeFrom="column">
                <wp:posOffset>2249805</wp:posOffset>
              </wp:positionH>
              <wp:positionV relativeFrom="paragraph">
                <wp:posOffset>74295</wp:posOffset>
              </wp:positionV>
              <wp:extent cx="3402965" cy="1044575"/>
              <wp:effectExtent l="0" t="0" r="6985" b="317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2965" cy="1044575"/>
                      </a:xfrm>
                      <a:prstGeom prst="rect">
                        <a:avLst/>
                      </a:prstGeom>
                      <a:solidFill>
                        <a:srgbClr val="FFFFFF"/>
                      </a:solidFill>
                      <a:ln w="9525">
                        <a:noFill/>
                        <a:miter lim="800000"/>
                        <a:headEnd/>
                        <a:tailEnd/>
                      </a:ln>
                    </wps:spPr>
                    <wps:txbx>
                      <w:txbxContent>
                        <w:p w14:paraId="57E833E5" w14:textId="41645C99" w:rsidR="007C2995" w:rsidRPr="00F70326" w:rsidRDefault="007C2995" w:rsidP="00911D32">
                          <w:pPr>
                            <w:jc w:val="center"/>
                            <w:rPr>
                              <w:rFonts w:ascii="Montserrat" w:hAnsi="Montserrat" w:cs="Arial"/>
                              <w:sz w:val="12"/>
                              <w:szCs w:val="12"/>
                            </w:rPr>
                          </w:pPr>
                          <w:r w:rsidRPr="00F70326">
                            <w:rPr>
                              <w:rFonts w:ascii="Montserrat" w:hAnsi="Montserrat" w:cs="Arial"/>
                              <w:sz w:val="12"/>
                              <w:szCs w:val="12"/>
                            </w:rPr>
                            <w:t>O. O. A. D. QUERÉTARO DEL IMSS</w:t>
                          </w:r>
                        </w:p>
                        <w:p w14:paraId="02394FB7" w14:textId="77777777" w:rsidR="007C2995" w:rsidRPr="00F70326" w:rsidRDefault="007C2995" w:rsidP="00911D32">
                          <w:pPr>
                            <w:jc w:val="center"/>
                            <w:rPr>
                              <w:rFonts w:ascii="Montserrat" w:hAnsi="Montserrat" w:cs="Arial"/>
                              <w:sz w:val="12"/>
                              <w:szCs w:val="12"/>
                            </w:rPr>
                          </w:pPr>
                          <w:r w:rsidRPr="00F70326">
                            <w:rPr>
                              <w:rFonts w:ascii="Montserrat" w:hAnsi="Montserrat" w:cs="Arial"/>
                              <w:sz w:val="12"/>
                              <w:szCs w:val="12"/>
                            </w:rPr>
                            <w:t>CONVOCATORIA</w:t>
                          </w:r>
                        </w:p>
                        <w:p w14:paraId="7F4123C5" w14:textId="3E3CC99F" w:rsidR="007C2995" w:rsidRPr="00F70326" w:rsidRDefault="007C2995" w:rsidP="00911D32">
                          <w:pPr>
                            <w:jc w:val="center"/>
                            <w:rPr>
                              <w:rFonts w:ascii="Montserrat" w:hAnsi="Montserrat" w:cs="Arial"/>
                              <w:sz w:val="12"/>
                              <w:szCs w:val="12"/>
                            </w:rPr>
                          </w:pPr>
                          <w:r w:rsidRPr="00F70326">
                            <w:rPr>
                              <w:rFonts w:ascii="Montserrat" w:hAnsi="Montserrat" w:cs="Arial"/>
                              <w:sz w:val="12"/>
                              <w:szCs w:val="12"/>
                            </w:rPr>
                            <w:t>LA-50-GYR-050GYR075-</w:t>
                          </w:r>
                          <w:r>
                            <w:rPr>
                              <w:rFonts w:ascii="Montserrat" w:hAnsi="Montserrat" w:cs="Arial"/>
                              <w:sz w:val="12"/>
                              <w:szCs w:val="12"/>
                            </w:rPr>
                            <w:t>N</w:t>
                          </w:r>
                          <w:r w:rsidRPr="00F70326">
                            <w:rPr>
                              <w:rFonts w:ascii="Montserrat" w:hAnsi="Montserrat" w:cs="Arial"/>
                              <w:sz w:val="12"/>
                              <w:szCs w:val="12"/>
                            </w:rPr>
                            <w:t>-</w:t>
                          </w:r>
                          <w:r>
                            <w:rPr>
                              <w:rFonts w:ascii="Montserrat" w:hAnsi="Montserrat" w:cs="Arial"/>
                              <w:sz w:val="12"/>
                              <w:szCs w:val="12"/>
                            </w:rPr>
                            <w:t>142</w:t>
                          </w:r>
                          <w:r w:rsidRPr="00F70326">
                            <w:rPr>
                              <w:rFonts w:ascii="Montserrat" w:hAnsi="Montserrat" w:cs="Arial"/>
                              <w:sz w:val="12"/>
                              <w:szCs w:val="12"/>
                            </w:rPr>
                            <w:t>-2025</w:t>
                          </w:r>
                        </w:p>
                        <w:p w14:paraId="010626F9" w14:textId="2C7AB75E" w:rsidR="007C2995" w:rsidRPr="00F70326" w:rsidRDefault="007C2995" w:rsidP="00911D32">
                          <w:pPr>
                            <w:jc w:val="center"/>
                            <w:rPr>
                              <w:rFonts w:ascii="Arial" w:hAnsi="Arial" w:cs="Arial"/>
                              <w:sz w:val="12"/>
                              <w:szCs w:val="12"/>
                            </w:rPr>
                          </w:pPr>
                          <w:r w:rsidRPr="00F70326">
                            <w:rPr>
                              <w:rFonts w:ascii="Montserrat" w:hAnsi="Montserrat" w:cs="Arial"/>
                              <w:sz w:val="12"/>
                              <w:szCs w:val="12"/>
                            </w:rPr>
                            <w:t>CONTRATACIÓN PLURIANUAL DE 4 GUARDERÍAS PARA PRESTAR EL SERVICIO DE GUARDERÍA EN EL ESQUEMA VECINAL COMUNITARIO ÚNICO CON VIGENCIA 2025-2028, IMPLEMENTANDO EL PROCESO DE CONTRATACIÓN DE LICITACIÓN PÚBLICA NACIONAL, CONFORME A LO ESTABLECIDO EN LA LEY DE ADQUISICIONES, ARRENDAMIENTOS Y SERVICIOS DEL SECTOR PÚBLICO.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177.15pt;margin-top:5.85pt;width:267.95pt;height:8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" stroked="f">
              <v:textbox>
                <w:txbxContent>
                  <w:p w14:paraId="57E833E5" w14:textId="41645C99" w:rsidR="007C2995" w:rsidRPr="00F70326" w:rsidRDefault="007C2995" w:rsidP="00911D32">
                    <w:pPr>
                      <w:jc w:val="center"/>
                      <w:rPr>
                        <w:rFonts w:ascii="Montserrat" w:hAnsi="Montserrat" w:cs="Arial"/>
                        <w:sz w:val="12"/>
                        <w:szCs w:val="12"/>
                      </w:rPr>
                    </w:pPr>
                    <w:r w:rsidRPr="00F70326">
                      <w:rPr>
                        <w:rFonts w:ascii="Montserrat" w:hAnsi="Montserrat" w:cs="Arial"/>
                        <w:sz w:val="12"/>
                        <w:szCs w:val="12"/>
                      </w:rPr>
                      <w:t>O. O. A. D. QUERÉTARO DEL IMSS</w:t>
                    </w:r>
                  </w:p>
                  <w:p w14:paraId="02394FB7" w14:textId="77777777" w:rsidR="007C2995" w:rsidRPr="00F70326" w:rsidRDefault="007C2995" w:rsidP="00911D32">
                    <w:pPr>
                      <w:jc w:val="center"/>
                      <w:rPr>
                        <w:rFonts w:ascii="Montserrat" w:hAnsi="Montserrat" w:cs="Arial"/>
                        <w:sz w:val="12"/>
                        <w:szCs w:val="12"/>
                      </w:rPr>
                    </w:pPr>
                    <w:r w:rsidRPr="00F70326">
                      <w:rPr>
                        <w:rFonts w:ascii="Montserrat" w:hAnsi="Montserrat" w:cs="Arial"/>
                        <w:sz w:val="12"/>
                        <w:szCs w:val="12"/>
                      </w:rPr>
                      <w:t>CONVOCATORIA</w:t>
                    </w:r>
                  </w:p>
                  <w:p w14:paraId="7F4123C5" w14:textId="3E3CC99F" w:rsidR="007C2995" w:rsidRPr="00F70326" w:rsidRDefault="007C2995" w:rsidP="00911D32">
                    <w:pPr>
                      <w:jc w:val="center"/>
                      <w:rPr>
                        <w:rFonts w:ascii="Montserrat" w:hAnsi="Montserrat" w:cs="Arial"/>
                        <w:sz w:val="12"/>
                        <w:szCs w:val="12"/>
                      </w:rPr>
                    </w:pPr>
                    <w:r w:rsidRPr="00F70326">
                      <w:rPr>
                        <w:rFonts w:ascii="Montserrat" w:hAnsi="Montserrat" w:cs="Arial"/>
                        <w:sz w:val="12"/>
                        <w:szCs w:val="12"/>
                      </w:rPr>
                      <w:t>LA-50-GYR-050GYR075-</w:t>
                    </w:r>
                    <w:r>
                      <w:rPr>
                        <w:rFonts w:ascii="Montserrat" w:hAnsi="Montserrat" w:cs="Arial"/>
                        <w:sz w:val="12"/>
                        <w:szCs w:val="12"/>
                      </w:rPr>
                      <w:t>N</w:t>
                    </w:r>
                    <w:r w:rsidRPr="00F70326">
                      <w:rPr>
                        <w:rFonts w:ascii="Montserrat" w:hAnsi="Montserrat" w:cs="Arial"/>
                        <w:sz w:val="12"/>
                        <w:szCs w:val="12"/>
                      </w:rPr>
                      <w:t>-</w:t>
                    </w:r>
                    <w:r>
                      <w:rPr>
                        <w:rFonts w:ascii="Montserrat" w:hAnsi="Montserrat" w:cs="Arial"/>
                        <w:sz w:val="12"/>
                        <w:szCs w:val="12"/>
                      </w:rPr>
                      <w:t>142</w:t>
                    </w:r>
                    <w:r w:rsidRPr="00F70326">
                      <w:rPr>
                        <w:rFonts w:ascii="Montserrat" w:hAnsi="Montserrat" w:cs="Arial"/>
                        <w:sz w:val="12"/>
                        <w:szCs w:val="12"/>
                      </w:rPr>
                      <w:t>-2025</w:t>
                    </w:r>
                  </w:p>
                  <w:p w14:paraId="010626F9" w14:textId="2C7AB75E" w:rsidR="007C2995" w:rsidRPr="00F70326" w:rsidRDefault="007C2995" w:rsidP="00911D32">
                    <w:pPr>
                      <w:jc w:val="center"/>
                      <w:rPr>
                        <w:rFonts w:ascii="Arial" w:hAnsi="Arial" w:cs="Arial"/>
                        <w:sz w:val="12"/>
                        <w:szCs w:val="12"/>
                      </w:rPr>
                    </w:pPr>
                    <w:r w:rsidRPr="00F70326">
                      <w:rPr>
                        <w:rFonts w:ascii="Montserrat" w:hAnsi="Montserrat" w:cs="Arial"/>
                        <w:sz w:val="12"/>
                        <w:szCs w:val="12"/>
                      </w:rPr>
                      <w:t>CONTRATACIÓN PLURIANUAL DE 4 GUARDERÍAS PARA PRESTAR EL SERVICIO DE GUARDERÍA EN EL ESQUEMA VECINAL COMUNITARIO ÚNICO CON VIGENCIA 2025-2028, IMPLEMENTANDO EL PROCESO DE CONTRATACIÓN DE LICITACIÓN PÚBLICA NACIONAL, CONFORME A LO ESTABLECIDO EN LA LEY DE ADQUISICIONES, ARRENDAMIENTOS Y SERVICIOS DEL SECTOR PÚBLICO.</w:t>
                    </w:r>
                  </w:p>
                </w:txbxContent>
              </v:textbox>
            </v:shape>
          </w:pict>
        </mc:Fallback>
      </mc:AlternateContent>
    </w:r>
    <w:r>
      <w:rPr>
        <w:noProof/>
        <w:lang w:val="es-MX" w:eastAsia="es-MX"/>
      </w:rPr>
      <w:drawing>
        <wp:anchor distT="114300" distB="114300" distL="114300" distR="114300" simplePos="0" relativeHeight="251664384" behindDoc="1" locked="0" layoutInCell="1" allowOverlap="1" wp14:anchorId="0DFF3DD2" wp14:editId="355301C0">
          <wp:simplePos x="0" y="0"/>
          <wp:positionH relativeFrom="column">
            <wp:posOffset>-7620</wp:posOffset>
          </wp:positionH>
          <wp:positionV relativeFrom="paragraph">
            <wp:posOffset>73660</wp:posOffset>
          </wp:positionV>
          <wp:extent cx="2257425" cy="1047750"/>
          <wp:effectExtent l="0" t="0" r="9525" b="0"/>
          <wp:wrapNone/>
          <wp:docPr id="4" name="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jpg"/>
                  <pic:cNvPicPr>
                    <a:picLocks/>
                  </pic:cNvPicPr>
                </pic:nvPicPr>
                <pic:blipFill rotWithShape="1">
                  <a:blip r:embed="rId1">
                    <a:extLst>
                      <a:ext uri="{28A0092B-C50C-407E-A947-70E740481C1C}">
                        <a14:useLocalDpi xmlns:a14="http://schemas.microsoft.com/office/drawing/2010/main" val="0"/>
                      </a:ext>
                    </a:extLst>
                  </a:blip>
                  <a:srcRect l="8276" t="5326" r="41993" b="89762"/>
                  <a:stretch/>
                </pic:blipFill>
                <pic:spPr bwMode="auto">
                  <a:xfrm>
                    <a:off x="0" y="0"/>
                    <a:ext cx="2257425" cy="104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1D9A3A" w14:textId="53CDF015" w:rsidR="007C2995" w:rsidRPr="005650E1" w:rsidRDefault="007C2995" w:rsidP="00F70326">
    <w:pPr>
      <w:pStyle w:val="Encabezado"/>
      <w:tabs>
        <w:tab w:val="clear" w:pos="4419"/>
        <w:tab w:val="clear" w:pos="8838"/>
        <w:tab w:val="left" w:pos="10348"/>
      </w:tabs>
      <w:ind w:left="8505"/>
      <w:rPr>
        <w:sz w:val="16"/>
        <w:szCs w:val="16"/>
      </w:rPr>
    </w:pPr>
    <w:r>
      <w:rPr>
        <w:noProof/>
        <w:sz w:val="16"/>
        <w:szCs w:val="16"/>
        <w:lang w:val="es-MX" w:eastAsia="es-MX"/>
      </w:rPr>
      <w:drawing>
        <wp:inline distT="0" distB="0" distL="0" distR="0" wp14:anchorId="380FDA52" wp14:editId="03E74321">
          <wp:extent cx="1129086" cy="1008419"/>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29820" cy="1009075"/>
                  </a:xfrm>
                  <a:prstGeom prst="rect">
                    <a:avLst/>
                  </a:prstGeom>
                  <a:noFill/>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1E181" w14:textId="20D6ACE1" w:rsidR="007C2995" w:rsidRPr="0008423D" w:rsidRDefault="007C2995" w:rsidP="0008423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2">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3">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4">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5">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6">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288"/>
        </w:tabs>
        <w:ind w:left="1288"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7">
    <w:nsid w:val="00000021"/>
    <w:multiLevelType w:val="singleLevel"/>
    <w:tmpl w:val="3B6E352E"/>
    <w:name w:val="WW8Num40"/>
    <w:lvl w:ilvl="0">
      <w:start w:val="2"/>
      <w:numFmt w:val="lowerLetter"/>
      <w:lvlText w:val="%1)"/>
      <w:lvlJc w:val="left"/>
      <w:pPr>
        <w:tabs>
          <w:tab w:val="num" w:pos="1495"/>
        </w:tabs>
        <w:ind w:left="1495" w:hanging="360"/>
      </w:pPr>
      <w:rPr>
        <w:rFonts w:cs="Times New Roman"/>
        <w:b w:val="0"/>
        <w:i w:val="0"/>
      </w:rPr>
    </w:lvl>
  </w:abstractNum>
  <w:abstractNum w:abstractNumId="8">
    <w:nsid w:val="00000024"/>
    <w:multiLevelType w:val="singleLevel"/>
    <w:tmpl w:val="C9AC62F6"/>
    <w:name w:val="WW8Num47"/>
    <w:lvl w:ilvl="0">
      <w:start w:val="5"/>
      <w:numFmt w:val="upperLetter"/>
      <w:lvlText w:val="%1)"/>
      <w:lvlJc w:val="left"/>
      <w:pPr>
        <w:tabs>
          <w:tab w:val="num" w:pos="360"/>
        </w:tabs>
        <w:ind w:left="360" w:hanging="360"/>
      </w:pPr>
      <w:rPr>
        <w:b/>
      </w:rPr>
    </w:lvl>
  </w:abstractNum>
  <w:abstractNum w:abstractNumId="9">
    <w:nsid w:val="01623E5D"/>
    <w:multiLevelType w:val="hybridMultilevel"/>
    <w:tmpl w:val="915E65A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18E6192"/>
    <w:multiLevelType w:val="hybridMultilevel"/>
    <w:tmpl w:val="E2F6789A"/>
    <w:lvl w:ilvl="0" w:tplc="41DE55F0">
      <w:start w:val="1"/>
      <w:numFmt w:val="bullet"/>
      <w:lvlText w:val="•"/>
      <w:lvlJc w:val="left"/>
      <w:pPr>
        <w:tabs>
          <w:tab w:val="num" w:pos="86"/>
        </w:tabs>
        <w:ind w:left="86" w:hanging="360"/>
      </w:pPr>
      <w:rPr>
        <w:rFonts w:ascii="Arial" w:hAnsi="Arial" w:cs="Times New Roman" w:hint="default"/>
      </w:rPr>
    </w:lvl>
    <w:lvl w:ilvl="1" w:tplc="3EB899CA">
      <w:start w:val="1"/>
      <w:numFmt w:val="bullet"/>
      <w:lvlText w:val="•"/>
      <w:lvlJc w:val="left"/>
      <w:pPr>
        <w:tabs>
          <w:tab w:val="num" w:pos="806"/>
        </w:tabs>
        <w:ind w:left="806" w:hanging="360"/>
      </w:pPr>
      <w:rPr>
        <w:rFonts w:ascii="Arial" w:hAnsi="Arial" w:cs="Times New Roman" w:hint="default"/>
      </w:rPr>
    </w:lvl>
    <w:lvl w:ilvl="2" w:tplc="5BFC55B0">
      <w:start w:val="1"/>
      <w:numFmt w:val="bullet"/>
      <w:lvlText w:val="•"/>
      <w:lvlJc w:val="left"/>
      <w:pPr>
        <w:tabs>
          <w:tab w:val="num" w:pos="1526"/>
        </w:tabs>
        <w:ind w:left="1526" w:hanging="360"/>
      </w:pPr>
      <w:rPr>
        <w:rFonts w:ascii="Arial" w:hAnsi="Arial" w:cs="Times New Roman" w:hint="default"/>
      </w:rPr>
    </w:lvl>
    <w:lvl w:ilvl="3" w:tplc="CC44F83C">
      <w:start w:val="1"/>
      <w:numFmt w:val="bullet"/>
      <w:lvlText w:val="•"/>
      <w:lvlJc w:val="left"/>
      <w:pPr>
        <w:tabs>
          <w:tab w:val="num" w:pos="2246"/>
        </w:tabs>
        <w:ind w:left="2246" w:hanging="360"/>
      </w:pPr>
      <w:rPr>
        <w:rFonts w:ascii="Arial" w:hAnsi="Arial" w:cs="Times New Roman" w:hint="default"/>
      </w:rPr>
    </w:lvl>
    <w:lvl w:ilvl="4" w:tplc="9F62EF98">
      <w:start w:val="1"/>
      <w:numFmt w:val="bullet"/>
      <w:lvlText w:val="•"/>
      <w:lvlJc w:val="left"/>
      <w:pPr>
        <w:tabs>
          <w:tab w:val="num" w:pos="2966"/>
        </w:tabs>
        <w:ind w:left="2966" w:hanging="360"/>
      </w:pPr>
      <w:rPr>
        <w:rFonts w:ascii="Arial" w:hAnsi="Arial" w:cs="Times New Roman" w:hint="default"/>
      </w:rPr>
    </w:lvl>
    <w:lvl w:ilvl="5" w:tplc="590EF8FC">
      <w:start w:val="1"/>
      <w:numFmt w:val="bullet"/>
      <w:lvlText w:val="•"/>
      <w:lvlJc w:val="left"/>
      <w:pPr>
        <w:tabs>
          <w:tab w:val="num" w:pos="3686"/>
        </w:tabs>
        <w:ind w:left="3686" w:hanging="360"/>
      </w:pPr>
      <w:rPr>
        <w:rFonts w:ascii="Arial" w:hAnsi="Arial" w:cs="Times New Roman" w:hint="default"/>
      </w:rPr>
    </w:lvl>
    <w:lvl w:ilvl="6" w:tplc="6E7E39B0">
      <w:start w:val="1"/>
      <w:numFmt w:val="bullet"/>
      <w:lvlText w:val="•"/>
      <w:lvlJc w:val="left"/>
      <w:pPr>
        <w:tabs>
          <w:tab w:val="num" w:pos="4406"/>
        </w:tabs>
        <w:ind w:left="4406" w:hanging="360"/>
      </w:pPr>
      <w:rPr>
        <w:rFonts w:ascii="Arial" w:hAnsi="Arial" w:cs="Times New Roman" w:hint="default"/>
      </w:rPr>
    </w:lvl>
    <w:lvl w:ilvl="7" w:tplc="7346B9E4">
      <w:start w:val="1"/>
      <w:numFmt w:val="bullet"/>
      <w:lvlText w:val="•"/>
      <w:lvlJc w:val="left"/>
      <w:pPr>
        <w:tabs>
          <w:tab w:val="num" w:pos="5126"/>
        </w:tabs>
        <w:ind w:left="5126" w:hanging="360"/>
      </w:pPr>
      <w:rPr>
        <w:rFonts w:ascii="Arial" w:hAnsi="Arial" w:cs="Times New Roman" w:hint="default"/>
      </w:rPr>
    </w:lvl>
    <w:lvl w:ilvl="8" w:tplc="04243A42">
      <w:start w:val="1"/>
      <w:numFmt w:val="bullet"/>
      <w:lvlText w:val="•"/>
      <w:lvlJc w:val="left"/>
      <w:pPr>
        <w:tabs>
          <w:tab w:val="num" w:pos="5846"/>
        </w:tabs>
        <w:ind w:left="5846" w:hanging="360"/>
      </w:pPr>
      <w:rPr>
        <w:rFonts w:ascii="Arial" w:hAnsi="Arial" w:cs="Times New Roman" w:hint="default"/>
      </w:rPr>
    </w:lvl>
  </w:abstractNum>
  <w:abstractNum w:abstractNumId="11">
    <w:nsid w:val="05AC5643"/>
    <w:multiLevelType w:val="multilevel"/>
    <w:tmpl w:val="04D0EF4C"/>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pStyle w:val="MMTopic4"/>
      <w:suff w:val="space"/>
      <w:lvlText w:val="%1.%2.%3.%4"/>
      <w:lvlJc w:val="left"/>
      <w:pPr>
        <w:ind w:left="2127"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0629118B"/>
    <w:multiLevelType w:val="hybridMultilevel"/>
    <w:tmpl w:val="DCC4ED6C"/>
    <w:lvl w:ilvl="0" w:tplc="58C4EF90">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nsid w:val="07C37D7E"/>
    <w:multiLevelType w:val="hybridMultilevel"/>
    <w:tmpl w:val="3004720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0A981286"/>
    <w:multiLevelType w:val="hybridMultilevel"/>
    <w:tmpl w:val="9B2C67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0BD4685A"/>
    <w:multiLevelType w:val="hybridMultilevel"/>
    <w:tmpl w:val="33E2B20E"/>
    <w:lvl w:ilvl="0" w:tplc="67860DC2">
      <w:start w:val="1"/>
      <w:numFmt w:val="lowerLetter"/>
      <w:lvlText w:val="%1)"/>
      <w:lvlJc w:val="left"/>
      <w:pPr>
        <w:ind w:left="502" w:hanging="360"/>
      </w:pPr>
      <w:rPr>
        <w:rFonts w:hint="default"/>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
    <w:nsid w:val="0EA21095"/>
    <w:multiLevelType w:val="multilevel"/>
    <w:tmpl w:val="14B26BEE"/>
    <w:lvl w:ilvl="0">
      <w:start w:val="10"/>
      <w:numFmt w:val="decimal"/>
      <w:lvlText w:val="%1."/>
      <w:lvlJc w:val="left"/>
      <w:pPr>
        <w:tabs>
          <w:tab w:val="num" w:pos="375"/>
        </w:tabs>
        <w:ind w:left="375" w:hanging="375"/>
      </w:pPr>
      <w:rPr>
        <w:rFonts w:hint="default"/>
      </w:rPr>
    </w:lvl>
    <w:lvl w:ilvl="1">
      <w:start w:val="17"/>
      <w:numFmt w:val="low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17">
    <w:nsid w:val="10140EB3"/>
    <w:multiLevelType w:val="hybridMultilevel"/>
    <w:tmpl w:val="25DCF4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1019522A"/>
    <w:multiLevelType w:val="hybridMultilevel"/>
    <w:tmpl w:val="D5C0BB0A"/>
    <w:lvl w:ilvl="0" w:tplc="080A000B">
      <w:start w:val="1"/>
      <w:numFmt w:val="bullet"/>
      <w:lvlText w:val=""/>
      <w:lvlJc w:val="left"/>
      <w:pPr>
        <w:ind w:left="1428" w:hanging="360"/>
      </w:pPr>
      <w:rPr>
        <w:rFonts w:ascii="Wingdings" w:hAnsi="Wingdings"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9">
    <w:nsid w:val="11982E92"/>
    <w:multiLevelType w:val="multilevel"/>
    <w:tmpl w:val="CD0867C4"/>
    <w:lvl w:ilvl="0">
      <w:start w:val="8"/>
      <w:numFmt w:val="decimal"/>
      <w:lvlText w:val="%1."/>
      <w:lvlJc w:val="left"/>
      <w:pPr>
        <w:tabs>
          <w:tab w:val="num" w:pos="375"/>
        </w:tabs>
        <w:ind w:left="375" w:hanging="375"/>
      </w:pPr>
    </w:lvl>
    <w:lvl w:ilvl="1">
      <w:start w:val="1"/>
      <w:numFmt w:val="low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20">
    <w:nsid w:val="1262007F"/>
    <w:multiLevelType w:val="multilevel"/>
    <w:tmpl w:val="81368824"/>
    <w:lvl w:ilvl="0">
      <w:start w:val="5"/>
      <w:numFmt w:val="decimal"/>
      <w:lvlText w:val="%1."/>
      <w:lvlJc w:val="left"/>
      <w:pPr>
        <w:ind w:left="6770" w:hanging="390"/>
      </w:pPr>
      <w:rPr>
        <w:rFonts w:eastAsia="Arial Unicode MS" w:hAnsi="Times New Roman" w:cs="Times New Roman" w:hint="default"/>
      </w:rPr>
    </w:lvl>
    <w:lvl w:ilvl="1">
      <w:start w:val="1"/>
      <w:numFmt w:val="decimal"/>
      <w:lvlText w:val="%1.%2."/>
      <w:lvlJc w:val="left"/>
      <w:pPr>
        <w:ind w:left="6816" w:hanging="720"/>
      </w:pPr>
      <w:rPr>
        <w:rFonts w:eastAsia="Arial Unicode MS" w:hAnsi="Times New Roman" w:cs="Times New Roman" w:hint="default"/>
      </w:rPr>
    </w:lvl>
    <w:lvl w:ilvl="2">
      <w:start w:val="1"/>
      <w:numFmt w:val="decimal"/>
      <w:lvlText w:val="%1.%2.%3."/>
      <w:lvlJc w:val="left"/>
      <w:pPr>
        <w:ind w:left="6816" w:hanging="720"/>
      </w:pPr>
      <w:rPr>
        <w:rFonts w:eastAsia="Arial Unicode MS" w:hAnsi="Times New Roman" w:cs="Times New Roman" w:hint="default"/>
      </w:rPr>
    </w:lvl>
    <w:lvl w:ilvl="3">
      <w:start w:val="1"/>
      <w:numFmt w:val="decimal"/>
      <w:lvlText w:val="%1.%2.%3.%4."/>
      <w:lvlJc w:val="left"/>
      <w:pPr>
        <w:ind w:left="7176" w:hanging="1080"/>
      </w:pPr>
      <w:rPr>
        <w:rFonts w:eastAsia="Arial Unicode MS" w:hAnsi="Times New Roman" w:cs="Times New Roman" w:hint="default"/>
      </w:rPr>
    </w:lvl>
    <w:lvl w:ilvl="4">
      <w:start w:val="1"/>
      <w:numFmt w:val="decimal"/>
      <w:lvlText w:val="%1.%2.%3.%4.%5."/>
      <w:lvlJc w:val="left"/>
      <w:pPr>
        <w:ind w:left="7176" w:hanging="1080"/>
      </w:pPr>
      <w:rPr>
        <w:rFonts w:eastAsia="Arial Unicode MS" w:hAnsi="Times New Roman" w:cs="Times New Roman" w:hint="default"/>
      </w:rPr>
    </w:lvl>
    <w:lvl w:ilvl="5">
      <w:start w:val="1"/>
      <w:numFmt w:val="decimal"/>
      <w:lvlText w:val="%1.%2.%3.%4.%5.%6."/>
      <w:lvlJc w:val="left"/>
      <w:pPr>
        <w:ind w:left="7536" w:hanging="1440"/>
      </w:pPr>
      <w:rPr>
        <w:rFonts w:eastAsia="Arial Unicode MS" w:hAnsi="Times New Roman" w:cs="Times New Roman" w:hint="default"/>
      </w:rPr>
    </w:lvl>
    <w:lvl w:ilvl="6">
      <w:start w:val="1"/>
      <w:numFmt w:val="decimal"/>
      <w:lvlText w:val="%1.%2.%3.%4.%5.%6.%7."/>
      <w:lvlJc w:val="left"/>
      <w:pPr>
        <w:ind w:left="7536" w:hanging="1440"/>
      </w:pPr>
      <w:rPr>
        <w:rFonts w:eastAsia="Arial Unicode MS" w:hAnsi="Times New Roman" w:cs="Times New Roman" w:hint="default"/>
      </w:rPr>
    </w:lvl>
    <w:lvl w:ilvl="7">
      <w:start w:val="1"/>
      <w:numFmt w:val="decimal"/>
      <w:lvlText w:val="%1.%2.%3.%4.%5.%6.%7.%8."/>
      <w:lvlJc w:val="left"/>
      <w:pPr>
        <w:ind w:left="7896" w:hanging="1800"/>
      </w:pPr>
      <w:rPr>
        <w:rFonts w:eastAsia="Arial Unicode MS" w:hAnsi="Times New Roman" w:cs="Times New Roman" w:hint="default"/>
      </w:rPr>
    </w:lvl>
    <w:lvl w:ilvl="8">
      <w:start w:val="1"/>
      <w:numFmt w:val="decimal"/>
      <w:lvlText w:val="%1.%2.%3.%4.%5.%6.%7.%8.%9."/>
      <w:lvlJc w:val="left"/>
      <w:pPr>
        <w:ind w:left="8256" w:hanging="2160"/>
      </w:pPr>
      <w:rPr>
        <w:rFonts w:eastAsia="Arial Unicode MS" w:hAnsi="Times New Roman" w:cs="Times New Roman" w:hint="default"/>
      </w:rPr>
    </w:lvl>
  </w:abstractNum>
  <w:abstractNum w:abstractNumId="21">
    <w:nsid w:val="1288182D"/>
    <w:multiLevelType w:val="multilevel"/>
    <w:tmpl w:val="6ED6AA34"/>
    <w:styleLink w:val="List9"/>
    <w:lvl w:ilvl="0">
      <w:numFmt w:val="bullet"/>
      <w:lvlText w:val="▪"/>
      <w:lvlJc w:val="left"/>
      <w:rPr>
        <w:rFonts w:ascii="Arial" w:eastAsia="Arial" w:hAnsi="Arial" w:cs="Arial"/>
        <w:position w:val="0"/>
        <w:lang w:val="es-ES_tradnl"/>
      </w:rPr>
    </w:lvl>
    <w:lvl w:ilvl="1">
      <w:start w:val="1"/>
      <w:numFmt w:val="bullet"/>
      <w:lvlText w:val="o"/>
      <w:lvlJc w:val="left"/>
      <w:rPr>
        <w:rFonts w:ascii="Arial" w:eastAsia="Arial" w:hAnsi="Arial" w:cs="Arial"/>
        <w:position w:val="0"/>
        <w:lang w:val="es-ES_tradnl"/>
      </w:rPr>
    </w:lvl>
    <w:lvl w:ilvl="2">
      <w:start w:val="1"/>
      <w:numFmt w:val="bullet"/>
      <w:lvlText w:val="▪"/>
      <w:lvlJc w:val="left"/>
      <w:rPr>
        <w:rFonts w:ascii="Arial" w:eastAsia="Arial" w:hAnsi="Arial" w:cs="Arial"/>
        <w:position w:val="0"/>
        <w:lang w:val="es-ES_tradnl"/>
      </w:rPr>
    </w:lvl>
    <w:lvl w:ilvl="3">
      <w:start w:val="1"/>
      <w:numFmt w:val="bullet"/>
      <w:lvlText w:val="•"/>
      <w:lvlJc w:val="left"/>
      <w:rPr>
        <w:rFonts w:ascii="Arial" w:eastAsia="Arial" w:hAnsi="Arial" w:cs="Arial"/>
        <w:position w:val="0"/>
        <w:lang w:val="es-ES_tradnl"/>
      </w:rPr>
    </w:lvl>
    <w:lvl w:ilvl="4">
      <w:start w:val="1"/>
      <w:numFmt w:val="bullet"/>
      <w:lvlText w:val="o"/>
      <w:lvlJc w:val="left"/>
      <w:rPr>
        <w:rFonts w:ascii="Arial" w:eastAsia="Arial" w:hAnsi="Arial" w:cs="Arial"/>
        <w:position w:val="0"/>
        <w:lang w:val="es-ES_tradnl"/>
      </w:rPr>
    </w:lvl>
    <w:lvl w:ilvl="5">
      <w:start w:val="1"/>
      <w:numFmt w:val="bullet"/>
      <w:lvlText w:val="▪"/>
      <w:lvlJc w:val="left"/>
      <w:rPr>
        <w:rFonts w:ascii="Arial" w:eastAsia="Arial" w:hAnsi="Arial" w:cs="Arial"/>
        <w:position w:val="0"/>
        <w:lang w:val="es-ES_tradnl"/>
      </w:rPr>
    </w:lvl>
    <w:lvl w:ilvl="6">
      <w:start w:val="1"/>
      <w:numFmt w:val="bullet"/>
      <w:lvlText w:val="•"/>
      <w:lvlJc w:val="left"/>
      <w:rPr>
        <w:rFonts w:ascii="Arial" w:eastAsia="Arial" w:hAnsi="Arial" w:cs="Arial"/>
        <w:position w:val="0"/>
        <w:lang w:val="es-ES_tradnl"/>
      </w:rPr>
    </w:lvl>
    <w:lvl w:ilvl="7">
      <w:start w:val="1"/>
      <w:numFmt w:val="bullet"/>
      <w:lvlText w:val="o"/>
      <w:lvlJc w:val="left"/>
      <w:rPr>
        <w:rFonts w:ascii="Arial" w:eastAsia="Arial" w:hAnsi="Arial" w:cs="Arial"/>
        <w:position w:val="0"/>
        <w:lang w:val="es-ES_tradnl"/>
      </w:rPr>
    </w:lvl>
    <w:lvl w:ilvl="8">
      <w:start w:val="1"/>
      <w:numFmt w:val="bullet"/>
      <w:lvlText w:val="▪"/>
      <w:lvlJc w:val="left"/>
      <w:rPr>
        <w:rFonts w:ascii="Arial" w:eastAsia="Arial" w:hAnsi="Arial" w:cs="Arial"/>
        <w:position w:val="0"/>
        <w:lang w:val="es-ES_tradnl"/>
      </w:rPr>
    </w:lvl>
  </w:abstractNum>
  <w:abstractNum w:abstractNumId="22">
    <w:nsid w:val="13085665"/>
    <w:multiLevelType w:val="hybridMultilevel"/>
    <w:tmpl w:val="70C82B66"/>
    <w:styleLink w:val="11154"/>
    <w:lvl w:ilvl="0" w:tplc="0C0A0019">
      <w:start w:val="1"/>
      <w:numFmt w:val="lowerLetter"/>
      <w:lvlText w:val="%1."/>
      <w:lvlJc w:val="left"/>
      <w:pPr>
        <w:tabs>
          <w:tab w:val="num" w:pos="720"/>
        </w:tabs>
        <w:ind w:left="720" w:hanging="360"/>
      </w:pPr>
    </w:lvl>
    <w:lvl w:ilvl="1" w:tplc="5D0E72B0">
      <w:start w:val="1"/>
      <w:numFmt w:val="lowerLetter"/>
      <w:lvlText w:val="%2)"/>
      <w:lvlJc w:val="left"/>
      <w:pPr>
        <w:tabs>
          <w:tab w:val="num" w:pos="1211"/>
        </w:tabs>
        <w:ind w:left="1211" w:hanging="360"/>
      </w:pPr>
      <w:rPr>
        <w:rFonts w:hint="default"/>
      </w:rPr>
    </w:lvl>
    <w:lvl w:ilvl="2" w:tplc="9EEC3EBA">
      <w:start w:val="4"/>
      <w:numFmt w:val="upperRoman"/>
      <w:lvlText w:val="%3."/>
      <w:lvlJc w:val="left"/>
      <w:pPr>
        <w:tabs>
          <w:tab w:val="num" w:pos="2700"/>
        </w:tabs>
        <w:ind w:left="2700" w:hanging="720"/>
      </w:pPr>
      <w:rPr>
        <w:rFonts w:hint="default"/>
      </w:rPr>
    </w:lvl>
    <w:lvl w:ilvl="3" w:tplc="74E63A1C">
      <w:start w:val="1"/>
      <w:numFmt w:val="upperLetter"/>
      <w:lvlText w:val="%4)"/>
      <w:lvlJc w:val="left"/>
      <w:pPr>
        <w:tabs>
          <w:tab w:val="num" w:pos="2880"/>
        </w:tabs>
        <w:ind w:left="2880" w:hanging="360"/>
      </w:pPr>
      <w:rPr>
        <w:rFonts w:hint="default"/>
        <w:b/>
      </w:rPr>
    </w:lvl>
    <w:lvl w:ilvl="4" w:tplc="315CEC7E">
      <w:start w:val="16"/>
      <w:numFmt w:val="decimal"/>
      <w:lvlText w:val="%5."/>
      <w:lvlJc w:val="left"/>
      <w:pPr>
        <w:ind w:left="360" w:hanging="360"/>
      </w:pPr>
      <w:rPr>
        <w:rFonts w:ascii="Noto Sans" w:hAnsi="Noto Sans" w:cs="Noto Sans" w:hint="default"/>
        <w:b/>
        <w:sz w:val="16"/>
        <w:szCs w:val="16"/>
      </w:rPr>
    </w:lvl>
    <w:lvl w:ilvl="5" w:tplc="B008C384">
      <w:start w:val="19"/>
      <w:numFmt w:val="decimal"/>
      <w:lvlText w:val="%6"/>
      <w:lvlJc w:val="left"/>
      <w:pPr>
        <w:ind w:left="4500" w:hanging="360"/>
      </w:pPr>
      <w:rPr>
        <w:rFonts w:ascii="Arial" w:hAnsi="Arial" w:cs="Arial" w:hint="default"/>
        <w:b/>
        <w:sz w:val="22"/>
      </w:r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nsid w:val="1724000A"/>
    <w:multiLevelType w:val="multilevel"/>
    <w:tmpl w:val="6B367746"/>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24">
    <w:nsid w:val="17A431D6"/>
    <w:multiLevelType w:val="hybridMultilevel"/>
    <w:tmpl w:val="278EC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1BAC5F1A"/>
    <w:multiLevelType w:val="multilevel"/>
    <w:tmpl w:val="DFFC7E3C"/>
    <w:lvl w:ilvl="0">
      <w:start w:val="8"/>
      <w:numFmt w:val="decimal"/>
      <w:lvlText w:val="%1."/>
      <w:lvlJc w:val="left"/>
      <w:pPr>
        <w:tabs>
          <w:tab w:val="num" w:pos="555"/>
        </w:tabs>
        <w:ind w:left="555" w:hanging="555"/>
      </w:pPr>
      <w:rPr>
        <w:rFonts w:hint="default"/>
      </w:rPr>
    </w:lvl>
    <w:lvl w:ilvl="1">
      <w:start w:val="1"/>
      <w:numFmt w:val="decimal"/>
      <w:lvlText w:val="%1.%2."/>
      <w:lvlJc w:val="left"/>
      <w:pPr>
        <w:tabs>
          <w:tab w:val="num" w:pos="900"/>
        </w:tabs>
        <w:ind w:left="900" w:hanging="720"/>
      </w:pPr>
      <w:rPr>
        <w:rFonts w:hint="default"/>
      </w:rPr>
    </w:lvl>
    <w:lvl w:ilvl="2">
      <w:start w:val="1"/>
      <w:numFmt w:val="upperRoman"/>
      <w:lvlText w:val="%3."/>
      <w:lvlJc w:val="right"/>
      <w:pPr>
        <w:tabs>
          <w:tab w:val="num" w:pos="540"/>
        </w:tabs>
        <w:ind w:left="540" w:hanging="18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240"/>
        </w:tabs>
        <w:ind w:left="3240" w:hanging="1800"/>
      </w:pPr>
      <w:rPr>
        <w:rFonts w:hint="default"/>
      </w:rPr>
    </w:lvl>
  </w:abstractNum>
  <w:abstractNum w:abstractNumId="26">
    <w:nsid w:val="1C2D2B82"/>
    <w:multiLevelType w:val="hybridMultilevel"/>
    <w:tmpl w:val="3D565984"/>
    <w:lvl w:ilvl="0" w:tplc="82B4A22A">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7">
    <w:nsid w:val="21DD48F0"/>
    <w:multiLevelType w:val="hybridMultilevel"/>
    <w:tmpl w:val="A24CD4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22D20BAA"/>
    <w:multiLevelType w:val="hybridMultilevel"/>
    <w:tmpl w:val="FBBA9CCA"/>
    <w:lvl w:ilvl="0" w:tplc="080A0001">
      <w:start w:val="1"/>
      <w:numFmt w:val="bullet"/>
      <w:lvlText w:val=""/>
      <w:lvlJc w:val="left"/>
      <w:pPr>
        <w:ind w:left="720" w:hanging="360"/>
      </w:pPr>
      <w:rPr>
        <w:rFonts w:ascii="Symbol" w:hAnsi="Symbol" w:hint="default"/>
      </w:rPr>
    </w:lvl>
    <w:lvl w:ilvl="1" w:tplc="7CEE5B04">
      <w:numFmt w:val="bullet"/>
      <w:lvlText w:val="•"/>
      <w:lvlJc w:val="left"/>
      <w:pPr>
        <w:ind w:left="1785" w:hanging="705"/>
      </w:pPr>
      <w:rPr>
        <w:rFonts w:ascii="Noto Sans" w:eastAsia="Yu Mincho" w:hAnsi="Noto Sans" w:cs="Noto San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238F4CCB"/>
    <w:multiLevelType w:val="multilevel"/>
    <w:tmpl w:val="51848B60"/>
    <w:lvl w:ilvl="0">
      <w:start w:val="8"/>
      <w:numFmt w:val="decimal"/>
      <w:lvlText w:val="%1."/>
      <w:lvlJc w:val="left"/>
      <w:pPr>
        <w:tabs>
          <w:tab w:val="num" w:pos="555"/>
        </w:tabs>
        <w:ind w:left="555" w:hanging="555"/>
      </w:pPr>
      <w:rPr>
        <w:rFonts w:hint="default"/>
      </w:rPr>
    </w:lvl>
    <w:lvl w:ilvl="1">
      <w:start w:val="3"/>
      <w:numFmt w:val="decimal"/>
      <w:lvlText w:val="%1.%2."/>
      <w:lvlJc w:val="left"/>
      <w:pPr>
        <w:tabs>
          <w:tab w:val="num" w:pos="733"/>
        </w:tabs>
        <w:ind w:left="733" w:hanging="720"/>
      </w:pPr>
      <w:rPr>
        <w:rFonts w:hint="default"/>
      </w:rPr>
    </w:lvl>
    <w:lvl w:ilvl="2">
      <w:start w:val="1"/>
      <w:numFmt w:val="upperRoman"/>
      <w:lvlText w:val="%3."/>
      <w:lvlJc w:val="right"/>
      <w:pPr>
        <w:tabs>
          <w:tab w:val="num" w:pos="180"/>
        </w:tabs>
        <w:ind w:left="180" w:hanging="180"/>
      </w:pPr>
      <w:rPr>
        <w:rFonts w:hint="default"/>
      </w:rPr>
    </w:lvl>
    <w:lvl w:ilvl="3">
      <w:start w:val="1"/>
      <w:numFmt w:val="decimal"/>
      <w:lvlText w:val="%1.%2.%3.%4."/>
      <w:lvlJc w:val="left"/>
      <w:pPr>
        <w:tabs>
          <w:tab w:val="num" w:pos="1119"/>
        </w:tabs>
        <w:ind w:left="1119" w:hanging="1080"/>
      </w:pPr>
      <w:rPr>
        <w:rFonts w:hint="default"/>
      </w:rPr>
    </w:lvl>
    <w:lvl w:ilvl="4">
      <w:start w:val="1"/>
      <w:numFmt w:val="decimal"/>
      <w:lvlText w:val="%1.%2.%3.%4.%5."/>
      <w:lvlJc w:val="left"/>
      <w:pPr>
        <w:tabs>
          <w:tab w:val="num" w:pos="1132"/>
        </w:tabs>
        <w:ind w:left="1132" w:hanging="1080"/>
      </w:pPr>
      <w:rPr>
        <w:rFonts w:hint="default"/>
      </w:rPr>
    </w:lvl>
    <w:lvl w:ilvl="5">
      <w:start w:val="1"/>
      <w:numFmt w:val="decimal"/>
      <w:lvlText w:val="%1.%2.%3.%4.%5.%6."/>
      <w:lvlJc w:val="left"/>
      <w:pPr>
        <w:tabs>
          <w:tab w:val="num" w:pos="1505"/>
        </w:tabs>
        <w:ind w:left="1505" w:hanging="1440"/>
      </w:pPr>
      <w:rPr>
        <w:rFonts w:hint="default"/>
      </w:rPr>
    </w:lvl>
    <w:lvl w:ilvl="6">
      <w:start w:val="1"/>
      <w:numFmt w:val="decimal"/>
      <w:lvlText w:val="%1.%2.%3.%4.%5.%6.%7."/>
      <w:lvlJc w:val="left"/>
      <w:pPr>
        <w:tabs>
          <w:tab w:val="num" w:pos="1518"/>
        </w:tabs>
        <w:ind w:left="1518" w:hanging="1440"/>
      </w:pPr>
      <w:rPr>
        <w:rFonts w:hint="default"/>
      </w:rPr>
    </w:lvl>
    <w:lvl w:ilvl="7">
      <w:start w:val="1"/>
      <w:numFmt w:val="decimal"/>
      <w:lvlText w:val="%1.%2.%3.%4.%5.%6.%7.%8."/>
      <w:lvlJc w:val="left"/>
      <w:pPr>
        <w:tabs>
          <w:tab w:val="num" w:pos="1891"/>
        </w:tabs>
        <w:ind w:left="1891" w:hanging="1800"/>
      </w:pPr>
      <w:rPr>
        <w:rFonts w:hint="default"/>
      </w:rPr>
    </w:lvl>
    <w:lvl w:ilvl="8">
      <w:start w:val="1"/>
      <w:numFmt w:val="decimal"/>
      <w:lvlText w:val="%1.%2.%3.%4.%5.%6.%7.%8.%9."/>
      <w:lvlJc w:val="left"/>
      <w:pPr>
        <w:tabs>
          <w:tab w:val="num" w:pos="1904"/>
        </w:tabs>
        <w:ind w:left="1904" w:hanging="1800"/>
      </w:pPr>
      <w:rPr>
        <w:rFonts w:hint="default"/>
      </w:rPr>
    </w:lvl>
  </w:abstractNum>
  <w:abstractNum w:abstractNumId="30">
    <w:nsid w:val="25711F4C"/>
    <w:multiLevelType w:val="multilevel"/>
    <w:tmpl w:val="DE8C52B4"/>
    <w:styleLink w:val="List12"/>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31">
    <w:nsid w:val="276B674D"/>
    <w:multiLevelType w:val="multilevel"/>
    <w:tmpl w:val="F4F89184"/>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2777318F"/>
    <w:multiLevelType w:val="hybridMultilevel"/>
    <w:tmpl w:val="F37EADC2"/>
    <w:lvl w:ilvl="0" w:tplc="41DE55F0">
      <w:start w:val="1"/>
      <w:numFmt w:val="bullet"/>
      <w:lvlText w:val="•"/>
      <w:lvlJc w:val="left"/>
      <w:pPr>
        <w:ind w:left="720" w:hanging="360"/>
      </w:pPr>
      <w:rPr>
        <w:rFonts w:ascii="Arial" w:hAnsi="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27A40115"/>
    <w:multiLevelType w:val="hybridMultilevel"/>
    <w:tmpl w:val="3E36F9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282F4A1B"/>
    <w:multiLevelType w:val="multilevel"/>
    <w:tmpl w:val="689C8380"/>
    <w:styleLink w:val="List6"/>
    <w:lvl w:ilvl="0">
      <w:numFmt w:val="bullet"/>
      <w:lvlText w:val="•"/>
      <w:lvlJc w:val="left"/>
      <w:rPr>
        <w:rFonts w:ascii="Arial" w:eastAsia="Arial" w:hAnsi="Arial" w:cs="Arial"/>
        <w:position w:val="0"/>
        <w:lang w:val="es-ES_tradnl"/>
      </w:rPr>
    </w:lvl>
    <w:lvl w:ilvl="1">
      <w:start w:val="1"/>
      <w:numFmt w:val="bullet"/>
      <w:lvlText w:val="o"/>
      <w:lvlJc w:val="left"/>
      <w:rPr>
        <w:rFonts w:ascii="Arial" w:eastAsia="Arial" w:hAnsi="Arial" w:cs="Arial"/>
        <w:position w:val="0"/>
        <w:lang w:val="es-ES_tradnl"/>
      </w:rPr>
    </w:lvl>
    <w:lvl w:ilvl="2">
      <w:start w:val="1"/>
      <w:numFmt w:val="bullet"/>
      <w:lvlText w:val="▪"/>
      <w:lvlJc w:val="left"/>
      <w:rPr>
        <w:rFonts w:ascii="Arial" w:eastAsia="Arial" w:hAnsi="Arial" w:cs="Arial"/>
        <w:position w:val="0"/>
        <w:lang w:val="es-ES_tradnl"/>
      </w:rPr>
    </w:lvl>
    <w:lvl w:ilvl="3">
      <w:start w:val="1"/>
      <w:numFmt w:val="bullet"/>
      <w:lvlText w:val="•"/>
      <w:lvlJc w:val="left"/>
      <w:rPr>
        <w:rFonts w:ascii="Arial" w:eastAsia="Arial" w:hAnsi="Arial" w:cs="Arial"/>
        <w:position w:val="0"/>
        <w:lang w:val="es-ES_tradnl"/>
      </w:rPr>
    </w:lvl>
    <w:lvl w:ilvl="4">
      <w:start w:val="1"/>
      <w:numFmt w:val="bullet"/>
      <w:lvlText w:val="o"/>
      <w:lvlJc w:val="left"/>
      <w:rPr>
        <w:rFonts w:ascii="Arial" w:eastAsia="Arial" w:hAnsi="Arial" w:cs="Arial"/>
        <w:position w:val="0"/>
        <w:lang w:val="es-ES_tradnl"/>
      </w:rPr>
    </w:lvl>
    <w:lvl w:ilvl="5">
      <w:start w:val="1"/>
      <w:numFmt w:val="bullet"/>
      <w:lvlText w:val="▪"/>
      <w:lvlJc w:val="left"/>
      <w:rPr>
        <w:rFonts w:ascii="Arial" w:eastAsia="Arial" w:hAnsi="Arial" w:cs="Arial"/>
        <w:position w:val="0"/>
        <w:lang w:val="es-ES_tradnl"/>
      </w:rPr>
    </w:lvl>
    <w:lvl w:ilvl="6">
      <w:start w:val="1"/>
      <w:numFmt w:val="bullet"/>
      <w:lvlText w:val="•"/>
      <w:lvlJc w:val="left"/>
      <w:rPr>
        <w:rFonts w:ascii="Arial" w:eastAsia="Arial" w:hAnsi="Arial" w:cs="Arial"/>
        <w:position w:val="0"/>
        <w:lang w:val="es-ES_tradnl"/>
      </w:rPr>
    </w:lvl>
    <w:lvl w:ilvl="7">
      <w:start w:val="1"/>
      <w:numFmt w:val="bullet"/>
      <w:lvlText w:val="o"/>
      <w:lvlJc w:val="left"/>
      <w:rPr>
        <w:rFonts w:ascii="Arial" w:eastAsia="Arial" w:hAnsi="Arial" w:cs="Arial"/>
        <w:position w:val="0"/>
        <w:lang w:val="es-ES_tradnl"/>
      </w:rPr>
    </w:lvl>
    <w:lvl w:ilvl="8">
      <w:start w:val="1"/>
      <w:numFmt w:val="bullet"/>
      <w:lvlText w:val="▪"/>
      <w:lvlJc w:val="left"/>
      <w:rPr>
        <w:rFonts w:ascii="Arial" w:eastAsia="Arial" w:hAnsi="Arial" w:cs="Arial"/>
        <w:position w:val="0"/>
        <w:lang w:val="es-ES_tradnl"/>
      </w:rPr>
    </w:lvl>
  </w:abstractNum>
  <w:abstractNum w:abstractNumId="35">
    <w:nsid w:val="2A0E24E0"/>
    <w:multiLevelType w:val="hybridMultilevel"/>
    <w:tmpl w:val="DC3A5B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2A454D10"/>
    <w:multiLevelType w:val="hybridMultilevel"/>
    <w:tmpl w:val="F648AB5A"/>
    <w:lvl w:ilvl="0" w:tplc="080A000F">
      <w:start w:val="2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303C23F1"/>
    <w:multiLevelType w:val="multilevel"/>
    <w:tmpl w:val="34589C14"/>
    <w:styleLink w:val="Lista41"/>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38">
    <w:nsid w:val="37503C92"/>
    <w:multiLevelType w:val="multilevel"/>
    <w:tmpl w:val="D92884FA"/>
    <w:styleLink w:val="List8"/>
    <w:lvl w:ilvl="0">
      <w:numFmt w:val="bullet"/>
      <w:lvlText w:val="▪"/>
      <w:lvlJc w:val="left"/>
      <w:rPr>
        <w:rFonts w:ascii="Arial" w:eastAsia="Arial" w:hAnsi="Arial" w:cs="Arial"/>
        <w:position w:val="0"/>
        <w:lang w:val="es-ES_tradnl"/>
      </w:rPr>
    </w:lvl>
    <w:lvl w:ilvl="1">
      <w:start w:val="1"/>
      <w:numFmt w:val="bullet"/>
      <w:lvlText w:val="o"/>
      <w:lvlJc w:val="left"/>
      <w:rPr>
        <w:rFonts w:ascii="Arial" w:eastAsia="Arial" w:hAnsi="Arial" w:cs="Arial"/>
        <w:position w:val="0"/>
        <w:lang w:val="es-ES_tradnl"/>
      </w:rPr>
    </w:lvl>
    <w:lvl w:ilvl="2">
      <w:start w:val="1"/>
      <w:numFmt w:val="bullet"/>
      <w:lvlText w:val="▪"/>
      <w:lvlJc w:val="left"/>
      <w:rPr>
        <w:rFonts w:ascii="Arial" w:eastAsia="Arial" w:hAnsi="Arial" w:cs="Arial"/>
        <w:position w:val="0"/>
        <w:lang w:val="es-ES_tradnl"/>
      </w:rPr>
    </w:lvl>
    <w:lvl w:ilvl="3">
      <w:start w:val="1"/>
      <w:numFmt w:val="bullet"/>
      <w:lvlText w:val="•"/>
      <w:lvlJc w:val="left"/>
      <w:rPr>
        <w:rFonts w:ascii="Arial" w:eastAsia="Arial" w:hAnsi="Arial" w:cs="Arial"/>
        <w:position w:val="0"/>
        <w:lang w:val="es-ES_tradnl"/>
      </w:rPr>
    </w:lvl>
    <w:lvl w:ilvl="4">
      <w:start w:val="1"/>
      <w:numFmt w:val="bullet"/>
      <w:lvlText w:val="o"/>
      <w:lvlJc w:val="left"/>
      <w:rPr>
        <w:rFonts w:ascii="Arial" w:eastAsia="Arial" w:hAnsi="Arial" w:cs="Arial"/>
        <w:position w:val="0"/>
        <w:lang w:val="es-ES_tradnl"/>
      </w:rPr>
    </w:lvl>
    <w:lvl w:ilvl="5">
      <w:start w:val="1"/>
      <w:numFmt w:val="bullet"/>
      <w:lvlText w:val="▪"/>
      <w:lvlJc w:val="left"/>
      <w:rPr>
        <w:rFonts w:ascii="Arial" w:eastAsia="Arial" w:hAnsi="Arial" w:cs="Arial"/>
        <w:position w:val="0"/>
        <w:lang w:val="es-ES_tradnl"/>
      </w:rPr>
    </w:lvl>
    <w:lvl w:ilvl="6">
      <w:start w:val="1"/>
      <w:numFmt w:val="bullet"/>
      <w:lvlText w:val="•"/>
      <w:lvlJc w:val="left"/>
      <w:rPr>
        <w:rFonts w:ascii="Arial" w:eastAsia="Arial" w:hAnsi="Arial" w:cs="Arial"/>
        <w:position w:val="0"/>
        <w:lang w:val="es-ES_tradnl"/>
      </w:rPr>
    </w:lvl>
    <w:lvl w:ilvl="7">
      <w:start w:val="1"/>
      <w:numFmt w:val="bullet"/>
      <w:lvlText w:val="o"/>
      <w:lvlJc w:val="left"/>
      <w:rPr>
        <w:rFonts w:ascii="Arial" w:eastAsia="Arial" w:hAnsi="Arial" w:cs="Arial"/>
        <w:position w:val="0"/>
        <w:lang w:val="es-ES_tradnl"/>
      </w:rPr>
    </w:lvl>
    <w:lvl w:ilvl="8">
      <w:start w:val="1"/>
      <w:numFmt w:val="bullet"/>
      <w:lvlText w:val="▪"/>
      <w:lvlJc w:val="left"/>
      <w:rPr>
        <w:rFonts w:ascii="Arial" w:eastAsia="Arial" w:hAnsi="Arial" w:cs="Arial"/>
        <w:position w:val="0"/>
        <w:lang w:val="es-ES_tradnl"/>
      </w:rPr>
    </w:lvl>
  </w:abstractNum>
  <w:abstractNum w:abstractNumId="39">
    <w:nsid w:val="3CE317C9"/>
    <w:multiLevelType w:val="hybridMultilevel"/>
    <w:tmpl w:val="5DFC0EBA"/>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3D3A0CF1"/>
    <w:multiLevelType w:val="hybridMultilevel"/>
    <w:tmpl w:val="D21AAC9E"/>
    <w:lvl w:ilvl="0" w:tplc="2F52A72C">
      <w:start w:val="1"/>
      <w:numFmt w:val="lowerRoman"/>
      <w:lvlText w:val="%1."/>
      <w:lvlJc w:val="left"/>
      <w:pPr>
        <w:ind w:left="720" w:hanging="360"/>
      </w:pPr>
      <w:rPr>
        <w:rFonts w:hint="default"/>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1">
    <w:nsid w:val="3DBD4617"/>
    <w:multiLevelType w:val="hybridMultilevel"/>
    <w:tmpl w:val="62943E6A"/>
    <w:name w:val="WW8Num52"/>
    <w:lvl w:ilvl="0" w:tplc="0C0A0001">
      <w:start w:val="1"/>
      <w:numFmt w:val="bullet"/>
      <w:lvlText w:val=""/>
      <w:lvlJc w:val="left"/>
      <w:pPr>
        <w:tabs>
          <w:tab w:val="num" w:pos="717"/>
        </w:tabs>
        <w:ind w:left="717" w:hanging="360"/>
      </w:pPr>
      <w:rPr>
        <w:rFonts w:ascii="Symbol" w:hAnsi="Symbol" w:hint="default"/>
      </w:rPr>
    </w:lvl>
    <w:lvl w:ilvl="1" w:tplc="0C0A0003" w:tentative="1">
      <w:start w:val="1"/>
      <w:numFmt w:val="bullet"/>
      <w:lvlText w:val="o"/>
      <w:lvlJc w:val="left"/>
      <w:pPr>
        <w:tabs>
          <w:tab w:val="num" w:pos="1437"/>
        </w:tabs>
        <w:ind w:left="1437" w:hanging="360"/>
      </w:pPr>
      <w:rPr>
        <w:rFonts w:ascii="Courier New" w:hAnsi="Courier New" w:cs="Courier New" w:hint="default"/>
      </w:rPr>
    </w:lvl>
    <w:lvl w:ilvl="2" w:tplc="0C0A0005" w:tentative="1">
      <w:start w:val="1"/>
      <w:numFmt w:val="bullet"/>
      <w:lvlText w:val=""/>
      <w:lvlJc w:val="left"/>
      <w:pPr>
        <w:tabs>
          <w:tab w:val="num" w:pos="2157"/>
        </w:tabs>
        <w:ind w:left="2157" w:hanging="360"/>
      </w:pPr>
      <w:rPr>
        <w:rFonts w:ascii="Wingdings" w:hAnsi="Wingdings" w:hint="default"/>
      </w:rPr>
    </w:lvl>
    <w:lvl w:ilvl="3" w:tplc="0C0A0001" w:tentative="1">
      <w:start w:val="1"/>
      <w:numFmt w:val="bullet"/>
      <w:lvlText w:val=""/>
      <w:lvlJc w:val="left"/>
      <w:pPr>
        <w:tabs>
          <w:tab w:val="num" w:pos="2877"/>
        </w:tabs>
        <w:ind w:left="2877" w:hanging="360"/>
      </w:pPr>
      <w:rPr>
        <w:rFonts w:ascii="Symbol" w:hAnsi="Symbol" w:hint="default"/>
      </w:rPr>
    </w:lvl>
    <w:lvl w:ilvl="4" w:tplc="0C0A0003" w:tentative="1">
      <w:start w:val="1"/>
      <w:numFmt w:val="bullet"/>
      <w:lvlText w:val="o"/>
      <w:lvlJc w:val="left"/>
      <w:pPr>
        <w:tabs>
          <w:tab w:val="num" w:pos="3597"/>
        </w:tabs>
        <w:ind w:left="3597" w:hanging="360"/>
      </w:pPr>
      <w:rPr>
        <w:rFonts w:ascii="Courier New" w:hAnsi="Courier New" w:cs="Courier New" w:hint="default"/>
      </w:rPr>
    </w:lvl>
    <w:lvl w:ilvl="5" w:tplc="0C0A0005" w:tentative="1">
      <w:start w:val="1"/>
      <w:numFmt w:val="bullet"/>
      <w:lvlText w:val=""/>
      <w:lvlJc w:val="left"/>
      <w:pPr>
        <w:tabs>
          <w:tab w:val="num" w:pos="4317"/>
        </w:tabs>
        <w:ind w:left="4317" w:hanging="360"/>
      </w:pPr>
      <w:rPr>
        <w:rFonts w:ascii="Wingdings" w:hAnsi="Wingdings" w:hint="default"/>
      </w:rPr>
    </w:lvl>
    <w:lvl w:ilvl="6" w:tplc="0C0A0001" w:tentative="1">
      <w:start w:val="1"/>
      <w:numFmt w:val="bullet"/>
      <w:lvlText w:val=""/>
      <w:lvlJc w:val="left"/>
      <w:pPr>
        <w:tabs>
          <w:tab w:val="num" w:pos="5037"/>
        </w:tabs>
        <w:ind w:left="5037" w:hanging="360"/>
      </w:pPr>
      <w:rPr>
        <w:rFonts w:ascii="Symbol" w:hAnsi="Symbol" w:hint="default"/>
      </w:rPr>
    </w:lvl>
    <w:lvl w:ilvl="7" w:tplc="0C0A0003" w:tentative="1">
      <w:start w:val="1"/>
      <w:numFmt w:val="bullet"/>
      <w:lvlText w:val="o"/>
      <w:lvlJc w:val="left"/>
      <w:pPr>
        <w:tabs>
          <w:tab w:val="num" w:pos="5757"/>
        </w:tabs>
        <w:ind w:left="5757" w:hanging="360"/>
      </w:pPr>
      <w:rPr>
        <w:rFonts w:ascii="Courier New" w:hAnsi="Courier New" w:cs="Courier New" w:hint="default"/>
      </w:rPr>
    </w:lvl>
    <w:lvl w:ilvl="8" w:tplc="0C0A0005" w:tentative="1">
      <w:start w:val="1"/>
      <w:numFmt w:val="bullet"/>
      <w:lvlText w:val=""/>
      <w:lvlJc w:val="left"/>
      <w:pPr>
        <w:tabs>
          <w:tab w:val="num" w:pos="6477"/>
        </w:tabs>
        <w:ind w:left="6477" w:hanging="360"/>
      </w:pPr>
      <w:rPr>
        <w:rFonts w:ascii="Wingdings" w:hAnsi="Wingdings" w:hint="default"/>
      </w:rPr>
    </w:lvl>
  </w:abstractNum>
  <w:abstractNum w:abstractNumId="42">
    <w:nsid w:val="3F404360"/>
    <w:multiLevelType w:val="hybridMultilevel"/>
    <w:tmpl w:val="F0300DBE"/>
    <w:lvl w:ilvl="0" w:tplc="2C0A0001">
      <w:start w:val="1"/>
      <w:numFmt w:val="bullet"/>
      <w:lvlText w:val=""/>
      <w:lvlJc w:val="left"/>
      <w:pPr>
        <w:ind w:left="360" w:hanging="360"/>
      </w:pPr>
      <w:rPr>
        <w:rFonts w:ascii="Symbol" w:hAnsi="Symbol" w:hint="default"/>
      </w:rPr>
    </w:lvl>
    <w:lvl w:ilvl="1" w:tplc="2C0A0003">
      <w:start w:val="1"/>
      <w:numFmt w:val="bullet"/>
      <w:lvlText w:val="o"/>
      <w:lvlJc w:val="left"/>
      <w:pPr>
        <w:ind w:left="1080" w:hanging="360"/>
      </w:pPr>
      <w:rPr>
        <w:rFonts w:ascii="Courier New" w:hAnsi="Courier New" w:cs="Courier New" w:hint="default"/>
      </w:rPr>
    </w:lvl>
    <w:lvl w:ilvl="2" w:tplc="2C0A0005">
      <w:start w:val="1"/>
      <w:numFmt w:val="bullet"/>
      <w:lvlText w:val=""/>
      <w:lvlJc w:val="left"/>
      <w:pPr>
        <w:ind w:left="1800" w:hanging="360"/>
      </w:pPr>
      <w:rPr>
        <w:rFonts w:ascii="Wingdings" w:hAnsi="Wingdings" w:hint="default"/>
      </w:rPr>
    </w:lvl>
    <w:lvl w:ilvl="3" w:tplc="2C0A0001">
      <w:start w:val="1"/>
      <w:numFmt w:val="bullet"/>
      <w:lvlText w:val=""/>
      <w:lvlJc w:val="left"/>
      <w:pPr>
        <w:ind w:left="2520" w:hanging="360"/>
      </w:pPr>
      <w:rPr>
        <w:rFonts w:ascii="Symbol" w:hAnsi="Symbol" w:hint="default"/>
      </w:rPr>
    </w:lvl>
    <w:lvl w:ilvl="4" w:tplc="2C0A0003">
      <w:start w:val="1"/>
      <w:numFmt w:val="bullet"/>
      <w:lvlText w:val="o"/>
      <w:lvlJc w:val="left"/>
      <w:pPr>
        <w:ind w:left="3240" w:hanging="360"/>
      </w:pPr>
      <w:rPr>
        <w:rFonts w:ascii="Courier New" w:hAnsi="Courier New" w:cs="Courier New" w:hint="default"/>
      </w:rPr>
    </w:lvl>
    <w:lvl w:ilvl="5" w:tplc="2C0A0005">
      <w:start w:val="1"/>
      <w:numFmt w:val="bullet"/>
      <w:lvlText w:val=""/>
      <w:lvlJc w:val="left"/>
      <w:pPr>
        <w:ind w:left="3960" w:hanging="360"/>
      </w:pPr>
      <w:rPr>
        <w:rFonts w:ascii="Wingdings" w:hAnsi="Wingdings" w:hint="default"/>
      </w:rPr>
    </w:lvl>
    <w:lvl w:ilvl="6" w:tplc="2C0A0001">
      <w:start w:val="1"/>
      <w:numFmt w:val="bullet"/>
      <w:lvlText w:val=""/>
      <w:lvlJc w:val="left"/>
      <w:pPr>
        <w:ind w:left="4680" w:hanging="360"/>
      </w:pPr>
      <w:rPr>
        <w:rFonts w:ascii="Symbol" w:hAnsi="Symbol" w:hint="default"/>
      </w:rPr>
    </w:lvl>
    <w:lvl w:ilvl="7" w:tplc="2C0A0003">
      <w:start w:val="1"/>
      <w:numFmt w:val="bullet"/>
      <w:lvlText w:val="o"/>
      <w:lvlJc w:val="left"/>
      <w:pPr>
        <w:ind w:left="5400" w:hanging="360"/>
      </w:pPr>
      <w:rPr>
        <w:rFonts w:ascii="Courier New" w:hAnsi="Courier New" w:cs="Courier New" w:hint="default"/>
      </w:rPr>
    </w:lvl>
    <w:lvl w:ilvl="8" w:tplc="2C0A0005">
      <w:start w:val="1"/>
      <w:numFmt w:val="bullet"/>
      <w:lvlText w:val=""/>
      <w:lvlJc w:val="left"/>
      <w:pPr>
        <w:ind w:left="6120" w:hanging="360"/>
      </w:pPr>
      <w:rPr>
        <w:rFonts w:ascii="Wingdings" w:hAnsi="Wingdings" w:hint="default"/>
      </w:rPr>
    </w:lvl>
  </w:abstractNum>
  <w:abstractNum w:abstractNumId="43">
    <w:nsid w:val="415346EE"/>
    <w:multiLevelType w:val="hybridMultilevel"/>
    <w:tmpl w:val="92AA20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nsid w:val="417023E3"/>
    <w:multiLevelType w:val="hybridMultilevel"/>
    <w:tmpl w:val="E80A8B0E"/>
    <w:lvl w:ilvl="0" w:tplc="2C0A0001">
      <w:start w:val="1"/>
      <w:numFmt w:val="bullet"/>
      <w:lvlText w:val=""/>
      <w:lvlJc w:val="left"/>
      <w:pPr>
        <w:ind w:left="360" w:hanging="360"/>
      </w:pPr>
      <w:rPr>
        <w:rFonts w:ascii="Symbol" w:hAnsi="Symbol" w:hint="default"/>
      </w:rPr>
    </w:lvl>
    <w:lvl w:ilvl="1" w:tplc="2C0A0003">
      <w:start w:val="1"/>
      <w:numFmt w:val="bullet"/>
      <w:lvlText w:val="o"/>
      <w:lvlJc w:val="left"/>
      <w:pPr>
        <w:ind w:left="1080" w:hanging="360"/>
      </w:pPr>
      <w:rPr>
        <w:rFonts w:ascii="Courier New" w:hAnsi="Courier New" w:cs="Courier New" w:hint="default"/>
      </w:rPr>
    </w:lvl>
    <w:lvl w:ilvl="2" w:tplc="2C0A0005">
      <w:start w:val="1"/>
      <w:numFmt w:val="bullet"/>
      <w:lvlText w:val=""/>
      <w:lvlJc w:val="left"/>
      <w:pPr>
        <w:ind w:left="1800" w:hanging="360"/>
      </w:pPr>
      <w:rPr>
        <w:rFonts w:ascii="Wingdings" w:hAnsi="Wingdings" w:hint="default"/>
      </w:rPr>
    </w:lvl>
    <w:lvl w:ilvl="3" w:tplc="2C0A0001">
      <w:start w:val="1"/>
      <w:numFmt w:val="bullet"/>
      <w:lvlText w:val=""/>
      <w:lvlJc w:val="left"/>
      <w:pPr>
        <w:ind w:left="2520" w:hanging="360"/>
      </w:pPr>
      <w:rPr>
        <w:rFonts w:ascii="Symbol" w:hAnsi="Symbol" w:hint="default"/>
      </w:rPr>
    </w:lvl>
    <w:lvl w:ilvl="4" w:tplc="2C0A0003">
      <w:start w:val="1"/>
      <w:numFmt w:val="bullet"/>
      <w:lvlText w:val="o"/>
      <w:lvlJc w:val="left"/>
      <w:pPr>
        <w:ind w:left="3240" w:hanging="360"/>
      </w:pPr>
      <w:rPr>
        <w:rFonts w:ascii="Courier New" w:hAnsi="Courier New" w:cs="Courier New" w:hint="default"/>
      </w:rPr>
    </w:lvl>
    <w:lvl w:ilvl="5" w:tplc="2C0A0005">
      <w:start w:val="1"/>
      <w:numFmt w:val="bullet"/>
      <w:lvlText w:val=""/>
      <w:lvlJc w:val="left"/>
      <w:pPr>
        <w:ind w:left="3960" w:hanging="360"/>
      </w:pPr>
      <w:rPr>
        <w:rFonts w:ascii="Wingdings" w:hAnsi="Wingdings" w:hint="default"/>
      </w:rPr>
    </w:lvl>
    <w:lvl w:ilvl="6" w:tplc="2C0A0001">
      <w:start w:val="1"/>
      <w:numFmt w:val="bullet"/>
      <w:lvlText w:val=""/>
      <w:lvlJc w:val="left"/>
      <w:pPr>
        <w:ind w:left="4680" w:hanging="360"/>
      </w:pPr>
      <w:rPr>
        <w:rFonts w:ascii="Symbol" w:hAnsi="Symbol" w:hint="default"/>
      </w:rPr>
    </w:lvl>
    <w:lvl w:ilvl="7" w:tplc="2C0A0003">
      <w:start w:val="1"/>
      <w:numFmt w:val="bullet"/>
      <w:lvlText w:val="o"/>
      <w:lvlJc w:val="left"/>
      <w:pPr>
        <w:ind w:left="5400" w:hanging="360"/>
      </w:pPr>
      <w:rPr>
        <w:rFonts w:ascii="Courier New" w:hAnsi="Courier New" w:cs="Courier New" w:hint="default"/>
      </w:rPr>
    </w:lvl>
    <w:lvl w:ilvl="8" w:tplc="2C0A0005">
      <w:start w:val="1"/>
      <w:numFmt w:val="bullet"/>
      <w:lvlText w:val=""/>
      <w:lvlJc w:val="left"/>
      <w:pPr>
        <w:ind w:left="6120" w:hanging="360"/>
      </w:pPr>
      <w:rPr>
        <w:rFonts w:ascii="Wingdings" w:hAnsi="Wingdings" w:hint="default"/>
      </w:rPr>
    </w:lvl>
  </w:abstractNum>
  <w:abstractNum w:abstractNumId="45">
    <w:nsid w:val="449C62D4"/>
    <w:multiLevelType w:val="multilevel"/>
    <w:tmpl w:val="8E9ECD0A"/>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46">
    <w:nsid w:val="47E7358E"/>
    <w:multiLevelType w:val="hybridMultilevel"/>
    <w:tmpl w:val="8A52E0CA"/>
    <w:lvl w:ilvl="0" w:tplc="080A000B">
      <w:start w:val="1"/>
      <w:numFmt w:val="bullet"/>
      <w:lvlText w:val=""/>
      <w:lvlJc w:val="left"/>
      <w:pPr>
        <w:ind w:left="720" w:hanging="360"/>
      </w:pPr>
      <w:rPr>
        <w:rFonts w:ascii="Wingdings" w:hAnsi="Wingdings" w:hint="default"/>
      </w:rPr>
    </w:lvl>
    <w:lvl w:ilvl="1" w:tplc="080A000B">
      <w:start w:val="1"/>
      <w:numFmt w:val="bullet"/>
      <w:lvlText w:val=""/>
      <w:lvlJc w:val="left"/>
      <w:pPr>
        <w:ind w:left="1440" w:hanging="360"/>
      </w:pPr>
      <w:rPr>
        <w:rFonts w:ascii="Wingdings" w:hAnsi="Wingding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nsid w:val="49574101"/>
    <w:multiLevelType w:val="hybridMultilevel"/>
    <w:tmpl w:val="D332C0B0"/>
    <w:lvl w:ilvl="0" w:tplc="00000022">
      <w:start w:val="1"/>
      <w:numFmt w:val="bullet"/>
      <w:lvlText w:val=""/>
      <w:lvlJc w:val="left"/>
      <w:pPr>
        <w:tabs>
          <w:tab w:val="num" w:pos="1146"/>
        </w:tabs>
        <w:ind w:left="1146" w:hanging="360"/>
      </w:pPr>
      <w:rPr>
        <w:rFonts w:ascii="Symbol" w:hAnsi="Symbol"/>
        <w:b/>
      </w:rPr>
    </w:lvl>
    <w:lvl w:ilvl="1" w:tplc="0C0A0003">
      <w:start w:val="1"/>
      <w:numFmt w:val="bullet"/>
      <w:lvlText w:val="o"/>
      <w:lvlJc w:val="left"/>
      <w:pPr>
        <w:tabs>
          <w:tab w:val="num" w:pos="1866"/>
        </w:tabs>
        <w:ind w:left="1866" w:hanging="360"/>
      </w:pPr>
      <w:rPr>
        <w:rFonts w:ascii="Courier New" w:hAnsi="Courier New" w:hint="default"/>
      </w:rPr>
    </w:lvl>
    <w:lvl w:ilvl="2" w:tplc="0C0A0005" w:tentative="1">
      <w:start w:val="1"/>
      <w:numFmt w:val="bullet"/>
      <w:lvlText w:val=""/>
      <w:lvlJc w:val="left"/>
      <w:pPr>
        <w:tabs>
          <w:tab w:val="num" w:pos="2586"/>
        </w:tabs>
        <w:ind w:left="2586" w:hanging="360"/>
      </w:pPr>
      <w:rPr>
        <w:rFonts w:ascii="Wingdings" w:hAnsi="Wingdings" w:hint="default"/>
      </w:rPr>
    </w:lvl>
    <w:lvl w:ilvl="3" w:tplc="0C0A0001" w:tentative="1">
      <w:start w:val="1"/>
      <w:numFmt w:val="bullet"/>
      <w:lvlText w:val=""/>
      <w:lvlJc w:val="left"/>
      <w:pPr>
        <w:tabs>
          <w:tab w:val="num" w:pos="3306"/>
        </w:tabs>
        <w:ind w:left="3306" w:hanging="360"/>
      </w:pPr>
      <w:rPr>
        <w:rFonts w:ascii="Symbol" w:hAnsi="Symbol" w:hint="default"/>
      </w:rPr>
    </w:lvl>
    <w:lvl w:ilvl="4" w:tplc="0C0A0003" w:tentative="1">
      <w:start w:val="1"/>
      <w:numFmt w:val="bullet"/>
      <w:lvlText w:val="o"/>
      <w:lvlJc w:val="left"/>
      <w:pPr>
        <w:tabs>
          <w:tab w:val="num" w:pos="4026"/>
        </w:tabs>
        <w:ind w:left="4026" w:hanging="360"/>
      </w:pPr>
      <w:rPr>
        <w:rFonts w:ascii="Courier New" w:hAnsi="Courier New" w:hint="default"/>
      </w:rPr>
    </w:lvl>
    <w:lvl w:ilvl="5" w:tplc="0C0A0005" w:tentative="1">
      <w:start w:val="1"/>
      <w:numFmt w:val="bullet"/>
      <w:lvlText w:val=""/>
      <w:lvlJc w:val="left"/>
      <w:pPr>
        <w:tabs>
          <w:tab w:val="num" w:pos="4746"/>
        </w:tabs>
        <w:ind w:left="4746" w:hanging="360"/>
      </w:pPr>
      <w:rPr>
        <w:rFonts w:ascii="Wingdings" w:hAnsi="Wingdings" w:hint="default"/>
      </w:rPr>
    </w:lvl>
    <w:lvl w:ilvl="6" w:tplc="0C0A0001" w:tentative="1">
      <w:start w:val="1"/>
      <w:numFmt w:val="bullet"/>
      <w:lvlText w:val=""/>
      <w:lvlJc w:val="left"/>
      <w:pPr>
        <w:tabs>
          <w:tab w:val="num" w:pos="5466"/>
        </w:tabs>
        <w:ind w:left="5466" w:hanging="360"/>
      </w:pPr>
      <w:rPr>
        <w:rFonts w:ascii="Symbol" w:hAnsi="Symbol" w:hint="default"/>
      </w:rPr>
    </w:lvl>
    <w:lvl w:ilvl="7" w:tplc="0C0A0003" w:tentative="1">
      <w:start w:val="1"/>
      <w:numFmt w:val="bullet"/>
      <w:lvlText w:val="o"/>
      <w:lvlJc w:val="left"/>
      <w:pPr>
        <w:tabs>
          <w:tab w:val="num" w:pos="6186"/>
        </w:tabs>
        <w:ind w:left="6186" w:hanging="360"/>
      </w:pPr>
      <w:rPr>
        <w:rFonts w:ascii="Courier New" w:hAnsi="Courier New" w:hint="default"/>
      </w:rPr>
    </w:lvl>
    <w:lvl w:ilvl="8" w:tplc="0C0A0005" w:tentative="1">
      <w:start w:val="1"/>
      <w:numFmt w:val="bullet"/>
      <w:lvlText w:val=""/>
      <w:lvlJc w:val="left"/>
      <w:pPr>
        <w:tabs>
          <w:tab w:val="num" w:pos="6906"/>
        </w:tabs>
        <w:ind w:left="6906" w:hanging="360"/>
      </w:pPr>
      <w:rPr>
        <w:rFonts w:ascii="Wingdings" w:hAnsi="Wingdings" w:hint="default"/>
      </w:rPr>
    </w:lvl>
  </w:abstractNum>
  <w:abstractNum w:abstractNumId="48">
    <w:nsid w:val="49882258"/>
    <w:multiLevelType w:val="hybridMultilevel"/>
    <w:tmpl w:val="69EE303A"/>
    <w:styleLink w:val="List01"/>
    <w:lvl w:ilvl="0" w:tplc="BEA42914">
      <w:start w:val="1"/>
      <w:numFmt w:val="upperRoman"/>
      <w:lvlText w:val="%1."/>
      <w:lvlJc w:val="right"/>
      <w:pPr>
        <w:tabs>
          <w:tab w:val="num" w:pos="720"/>
        </w:tabs>
        <w:ind w:left="720" w:hanging="180"/>
      </w:pPr>
      <w:rPr>
        <w:b/>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9">
    <w:nsid w:val="4BCE5114"/>
    <w:multiLevelType w:val="multilevel"/>
    <w:tmpl w:val="A2B203AA"/>
    <w:styleLink w:val="Lista51"/>
    <w:lvl w:ilvl="0">
      <w:start w:val="2"/>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50">
    <w:nsid w:val="4EEC6BB4"/>
    <w:multiLevelType w:val="multilevel"/>
    <w:tmpl w:val="37C03A00"/>
    <w:styleLink w:val="List1"/>
    <w:lvl w:ilvl="0">
      <w:numFmt w:val="bullet"/>
      <w:lvlText w:val="•"/>
      <w:lvlJc w:val="left"/>
      <w:rPr>
        <w:rFonts w:ascii="Arial" w:eastAsia="Arial" w:hAnsi="Arial" w:cs="Arial"/>
        <w:b/>
        <w:bCs/>
        <w:position w:val="0"/>
      </w:rPr>
    </w:lvl>
    <w:lvl w:ilvl="1">
      <w:start w:val="1"/>
      <w:numFmt w:val="bullet"/>
      <w:lvlText w:val="•"/>
      <w:lvlJc w:val="left"/>
      <w:rPr>
        <w:rFonts w:ascii="Arial" w:eastAsia="Arial" w:hAnsi="Arial" w:cs="Arial"/>
        <w:b/>
        <w:bCs/>
        <w:position w:val="0"/>
      </w:rPr>
    </w:lvl>
    <w:lvl w:ilvl="2">
      <w:start w:val="1"/>
      <w:numFmt w:val="bullet"/>
      <w:lvlText w:val="▪"/>
      <w:lvlJc w:val="left"/>
      <w:rPr>
        <w:rFonts w:ascii="Arial" w:eastAsia="Arial" w:hAnsi="Arial" w:cs="Arial"/>
        <w:b/>
        <w:bCs/>
        <w:position w:val="0"/>
      </w:rPr>
    </w:lvl>
    <w:lvl w:ilvl="3">
      <w:start w:val="1"/>
      <w:numFmt w:val="bullet"/>
      <w:lvlText w:val="•"/>
      <w:lvlJc w:val="left"/>
      <w:rPr>
        <w:rFonts w:ascii="Arial" w:eastAsia="Arial" w:hAnsi="Arial" w:cs="Arial"/>
        <w:b/>
        <w:bCs/>
        <w:position w:val="0"/>
      </w:rPr>
    </w:lvl>
    <w:lvl w:ilvl="4">
      <w:start w:val="1"/>
      <w:numFmt w:val="bullet"/>
      <w:lvlText w:val="o"/>
      <w:lvlJc w:val="left"/>
      <w:rPr>
        <w:rFonts w:ascii="Arial" w:eastAsia="Arial" w:hAnsi="Arial" w:cs="Arial"/>
        <w:b/>
        <w:bCs/>
        <w:position w:val="0"/>
      </w:rPr>
    </w:lvl>
    <w:lvl w:ilvl="5">
      <w:start w:val="1"/>
      <w:numFmt w:val="bullet"/>
      <w:lvlText w:val="▪"/>
      <w:lvlJc w:val="left"/>
      <w:rPr>
        <w:rFonts w:ascii="Arial" w:eastAsia="Arial" w:hAnsi="Arial" w:cs="Arial"/>
        <w:b/>
        <w:bCs/>
        <w:position w:val="0"/>
      </w:rPr>
    </w:lvl>
    <w:lvl w:ilvl="6">
      <w:start w:val="1"/>
      <w:numFmt w:val="bullet"/>
      <w:lvlText w:val="•"/>
      <w:lvlJc w:val="left"/>
      <w:rPr>
        <w:rFonts w:ascii="Arial" w:eastAsia="Arial" w:hAnsi="Arial" w:cs="Arial"/>
        <w:b/>
        <w:bCs/>
        <w:position w:val="0"/>
      </w:rPr>
    </w:lvl>
    <w:lvl w:ilvl="7">
      <w:start w:val="1"/>
      <w:numFmt w:val="bullet"/>
      <w:lvlText w:val="o"/>
      <w:lvlJc w:val="left"/>
      <w:rPr>
        <w:rFonts w:ascii="Arial" w:eastAsia="Arial" w:hAnsi="Arial" w:cs="Arial"/>
        <w:b/>
        <w:bCs/>
        <w:position w:val="0"/>
      </w:rPr>
    </w:lvl>
    <w:lvl w:ilvl="8">
      <w:start w:val="1"/>
      <w:numFmt w:val="bullet"/>
      <w:lvlText w:val="▪"/>
      <w:lvlJc w:val="left"/>
      <w:rPr>
        <w:rFonts w:ascii="Arial" w:eastAsia="Arial" w:hAnsi="Arial" w:cs="Arial"/>
        <w:b/>
        <w:bCs/>
        <w:position w:val="0"/>
      </w:rPr>
    </w:lvl>
  </w:abstractNum>
  <w:abstractNum w:abstractNumId="51">
    <w:nsid w:val="4F1524ED"/>
    <w:multiLevelType w:val="multilevel"/>
    <w:tmpl w:val="9FBC8148"/>
    <w:lvl w:ilvl="0">
      <w:start w:val="6"/>
      <w:numFmt w:val="decimal"/>
      <w:lvlText w:val="%1."/>
      <w:lvlJc w:val="left"/>
      <w:pPr>
        <w:tabs>
          <w:tab w:val="num" w:pos="375"/>
        </w:tabs>
        <w:ind w:left="375" w:hanging="37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2">
    <w:nsid w:val="50EB0E96"/>
    <w:multiLevelType w:val="multilevel"/>
    <w:tmpl w:val="7B2CB610"/>
    <w:styleLink w:val="List11"/>
    <w:lvl w:ilvl="0">
      <w:numFmt w:val="bullet"/>
      <w:lvlText w:val="•"/>
      <w:lvlJc w:val="left"/>
      <w:rPr>
        <w:rFonts w:ascii="Arial" w:eastAsia="Arial" w:hAnsi="Arial" w:cs="Arial"/>
        <w:position w:val="0"/>
      </w:rPr>
    </w:lvl>
    <w:lvl w:ilvl="1">
      <w:start w:val="1"/>
      <w:numFmt w:val="decimal"/>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53">
    <w:nsid w:val="5145069F"/>
    <w:multiLevelType w:val="hybridMultilevel"/>
    <w:tmpl w:val="C074BD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nsid w:val="54546004"/>
    <w:multiLevelType w:val="hybridMultilevel"/>
    <w:tmpl w:val="7B863C2E"/>
    <w:lvl w:ilvl="0" w:tplc="080A0001">
      <w:start w:val="1"/>
      <w:numFmt w:val="bullet"/>
      <w:lvlText w:val=""/>
      <w:lvlJc w:val="left"/>
      <w:pPr>
        <w:ind w:left="933" w:hanging="360"/>
      </w:pPr>
      <w:rPr>
        <w:rFonts w:ascii="Symbol" w:hAnsi="Symbol" w:hint="default"/>
      </w:rPr>
    </w:lvl>
    <w:lvl w:ilvl="1" w:tplc="080A0003" w:tentative="1">
      <w:start w:val="1"/>
      <w:numFmt w:val="bullet"/>
      <w:lvlText w:val="o"/>
      <w:lvlJc w:val="left"/>
      <w:pPr>
        <w:ind w:left="1653" w:hanging="360"/>
      </w:pPr>
      <w:rPr>
        <w:rFonts w:ascii="Courier New" w:hAnsi="Courier New" w:cs="Courier New" w:hint="default"/>
      </w:rPr>
    </w:lvl>
    <w:lvl w:ilvl="2" w:tplc="080A0005" w:tentative="1">
      <w:start w:val="1"/>
      <w:numFmt w:val="bullet"/>
      <w:lvlText w:val=""/>
      <w:lvlJc w:val="left"/>
      <w:pPr>
        <w:ind w:left="2373" w:hanging="360"/>
      </w:pPr>
      <w:rPr>
        <w:rFonts w:ascii="Wingdings" w:hAnsi="Wingdings" w:hint="default"/>
      </w:rPr>
    </w:lvl>
    <w:lvl w:ilvl="3" w:tplc="080A0001" w:tentative="1">
      <w:start w:val="1"/>
      <w:numFmt w:val="bullet"/>
      <w:lvlText w:val=""/>
      <w:lvlJc w:val="left"/>
      <w:pPr>
        <w:ind w:left="3093" w:hanging="360"/>
      </w:pPr>
      <w:rPr>
        <w:rFonts w:ascii="Symbol" w:hAnsi="Symbol" w:hint="default"/>
      </w:rPr>
    </w:lvl>
    <w:lvl w:ilvl="4" w:tplc="080A0003" w:tentative="1">
      <w:start w:val="1"/>
      <w:numFmt w:val="bullet"/>
      <w:lvlText w:val="o"/>
      <w:lvlJc w:val="left"/>
      <w:pPr>
        <w:ind w:left="3813" w:hanging="360"/>
      </w:pPr>
      <w:rPr>
        <w:rFonts w:ascii="Courier New" w:hAnsi="Courier New" w:cs="Courier New" w:hint="default"/>
      </w:rPr>
    </w:lvl>
    <w:lvl w:ilvl="5" w:tplc="080A0005" w:tentative="1">
      <w:start w:val="1"/>
      <w:numFmt w:val="bullet"/>
      <w:lvlText w:val=""/>
      <w:lvlJc w:val="left"/>
      <w:pPr>
        <w:ind w:left="4533" w:hanging="360"/>
      </w:pPr>
      <w:rPr>
        <w:rFonts w:ascii="Wingdings" w:hAnsi="Wingdings" w:hint="default"/>
      </w:rPr>
    </w:lvl>
    <w:lvl w:ilvl="6" w:tplc="080A0001" w:tentative="1">
      <w:start w:val="1"/>
      <w:numFmt w:val="bullet"/>
      <w:lvlText w:val=""/>
      <w:lvlJc w:val="left"/>
      <w:pPr>
        <w:ind w:left="5253" w:hanging="360"/>
      </w:pPr>
      <w:rPr>
        <w:rFonts w:ascii="Symbol" w:hAnsi="Symbol" w:hint="default"/>
      </w:rPr>
    </w:lvl>
    <w:lvl w:ilvl="7" w:tplc="080A0003" w:tentative="1">
      <w:start w:val="1"/>
      <w:numFmt w:val="bullet"/>
      <w:lvlText w:val="o"/>
      <w:lvlJc w:val="left"/>
      <w:pPr>
        <w:ind w:left="5973" w:hanging="360"/>
      </w:pPr>
      <w:rPr>
        <w:rFonts w:ascii="Courier New" w:hAnsi="Courier New" w:cs="Courier New" w:hint="default"/>
      </w:rPr>
    </w:lvl>
    <w:lvl w:ilvl="8" w:tplc="080A0005" w:tentative="1">
      <w:start w:val="1"/>
      <w:numFmt w:val="bullet"/>
      <w:lvlText w:val=""/>
      <w:lvlJc w:val="left"/>
      <w:pPr>
        <w:ind w:left="6693" w:hanging="360"/>
      </w:pPr>
      <w:rPr>
        <w:rFonts w:ascii="Wingdings" w:hAnsi="Wingdings" w:hint="default"/>
      </w:rPr>
    </w:lvl>
  </w:abstractNum>
  <w:abstractNum w:abstractNumId="55">
    <w:nsid w:val="56094DF9"/>
    <w:multiLevelType w:val="hybridMultilevel"/>
    <w:tmpl w:val="B6B01B9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nsid w:val="57965974"/>
    <w:multiLevelType w:val="hybridMultilevel"/>
    <w:tmpl w:val="16A419A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57">
    <w:nsid w:val="58DE06E1"/>
    <w:multiLevelType w:val="multilevel"/>
    <w:tmpl w:val="062C1F1A"/>
    <w:lvl w:ilvl="0">
      <w:start w:val="1"/>
      <w:numFmt w:val="decimal"/>
      <w:lvlText w:val="%1."/>
      <w:lvlJc w:val="left"/>
      <w:pPr>
        <w:tabs>
          <w:tab w:val="num" w:pos="928"/>
        </w:tabs>
        <w:ind w:left="928" w:hanging="360"/>
      </w:pPr>
      <w:rPr>
        <w:b/>
        <w:i w:val="0"/>
      </w:rPr>
    </w:lvl>
    <w:lvl w:ilvl="1">
      <w:start w:val="1"/>
      <w:numFmt w:val="lowerLetter"/>
      <w:lvlText w:val="%2)"/>
      <w:lvlJc w:val="left"/>
      <w:pPr>
        <w:tabs>
          <w:tab w:val="num" w:pos="1440"/>
        </w:tabs>
        <w:ind w:left="1440" w:hanging="360"/>
      </w:pPr>
      <w:rPr>
        <w:rFonts w:hint="default"/>
      </w:rPr>
    </w:lvl>
    <w:lvl w:ilvl="2">
      <w:start w:val="4"/>
      <w:numFmt w:val="upperRoman"/>
      <w:lvlText w:val="%3."/>
      <w:lvlJc w:val="left"/>
      <w:pPr>
        <w:tabs>
          <w:tab w:val="num" w:pos="2700"/>
        </w:tabs>
        <w:ind w:left="2700" w:hanging="720"/>
      </w:pPr>
      <w:rPr>
        <w:rFonts w:hint="default"/>
      </w:rPr>
    </w:lvl>
    <w:lvl w:ilvl="3">
      <w:start w:val="1"/>
      <w:numFmt w:val="upperLetter"/>
      <w:lvlText w:val="%4)"/>
      <w:lvlJc w:val="left"/>
      <w:pPr>
        <w:tabs>
          <w:tab w:val="num" w:pos="2880"/>
        </w:tabs>
        <w:ind w:left="2880" w:hanging="360"/>
      </w:pPr>
      <w:rPr>
        <w:rFonts w:hint="default"/>
      </w:rPr>
    </w:lvl>
    <w:lvl w:ilvl="4">
      <w:start w:val="16"/>
      <w:numFmt w:val="decimal"/>
      <w:lvlText w:val="%5."/>
      <w:lvlJc w:val="left"/>
      <w:pPr>
        <w:ind w:left="3600" w:hanging="360"/>
      </w:pPr>
      <w:rPr>
        <w:rFonts w:ascii="Arial" w:hAnsi="Arial" w:cs="Arial" w:hint="default"/>
        <w:b/>
        <w:sz w:val="22"/>
      </w:r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8">
    <w:nsid w:val="5C8B1A5D"/>
    <w:multiLevelType w:val="hybridMultilevel"/>
    <w:tmpl w:val="230A99F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9">
    <w:nsid w:val="5D247B4F"/>
    <w:multiLevelType w:val="hybridMultilevel"/>
    <w:tmpl w:val="9F7247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nsid w:val="5D990965"/>
    <w:multiLevelType w:val="hybridMultilevel"/>
    <w:tmpl w:val="AE3CAE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nsid w:val="5F7D0298"/>
    <w:multiLevelType w:val="hybridMultilevel"/>
    <w:tmpl w:val="7F4609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nsid w:val="601F5F45"/>
    <w:multiLevelType w:val="hybridMultilevel"/>
    <w:tmpl w:val="997A60E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nsid w:val="618E4D29"/>
    <w:multiLevelType w:val="multilevel"/>
    <w:tmpl w:val="BE543D8C"/>
    <w:styleLink w:val="List7"/>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64">
    <w:nsid w:val="625B7B7F"/>
    <w:multiLevelType w:val="multilevel"/>
    <w:tmpl w:val="0F661638"/>
    <w:lvl w:ilvl="0">
      <w:start w:val="8"/>
      <w:numFmt w:val="decimal"/>
      <w:lvlText w:val="%1."/>
      <w:lvlJc w:val="left"/>
      <w:pPr>
        <w:tabs>
          <w:tab w:val="num" w:pos="375"/>
        </w:tabs>
        <w:ind w:left="375" w:hanging="375"/>
      </w:pPr>
      <w:rPr>
        <w:rFonts w:hint="default"/>
      </w:rPr>
    </w:lvl>
    <w:lvl w:ilvl="1">
      <w:start w:val="18"/>
      <w:numFmt w:val="low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65">
    <w:nsid w:val="66C44B3D"/>
    <w:multiLevelType w:val="multilevel"/>
    <w:tmpl w:val="61C8C8F6"/>
    <w:styleLink w:val="Lista31"/>
    <w:lvl w:ilvl="0">
      <w:numFmt w:val="bullet"/>
      <w:lvlText w:val="▪"/>
      <w:lvlJc w:val="left"/>
      <w:rPr>
        <w:rFonts w:ascii="Arial" w:eastAsia="Arial" w:hAnsi="Arial" w:cs="Arial"/>
        <w:position w:val="0"/>
      </w:rPr>
    </w:lvl>
    <w:lvl w:ilvl="1">
      <w:start w:val="1"/>
      <w:numFmt w:val="bullet"/>
      <w:lvlText w:val="o"/>
      <w:lvlJc w:val="left"/>
      <w:rPr>
        <w:rFonts w:ascii="Arial" w:eastAsia="Arial" w:hAnsi="Arial" w:cs="Arial"/>
        <w:position w:val="0"/>
      </w:rPr>
    </w:lvl>
    <w:lvl w:ilvl="2">
      <w:start w:val="1"/>
      <w:numFmt w:val="bullet"/>
      <w:lvlText w:val="▪"/>
      <w:lvlJc w:val="left"/>
      <w:rPr>
        <w:rFonts w:ascii="Arial" w:eastAsia="Arial" w:hAnsi="Arial" w:cs="Arial"/>
        <w:position w:val="0"/>
      </w:rPr>
    </w:lvl>
    <w:lvl w:ilvl="3">
      <w:start w:val="1"/>
      <w:numFmt w:val="bullet"/>
      <w:lvlText w:val="•"/>
      <w:lvlJc w:val="left"/>
      <w:rPr>
        <w:rFonts w:ascii="Arial" w:eastAsia="Arial" w:hAnsi="Arial" w:cs="Arial"/>
        <w:position w:val="0"/>
      </w:rPr>
    </w:lvl>
    <w:lvl w:ilvl="4">
      <w:start w:val="1"/>
      <w:numFmt w:val="bullet"/>
      <w:lvlText w:val="o"/>
      <w:lvlJc w:val="left"/>
      <w:rPr>
        <w:rFonts w:ascii="Arial" w:eastAsia="Arial" w:hAnsi="Arial" w:cs="Arial"/>
        <w:position w:val="0"/>
      </w:rPr>
    </w:lvl>
    <w:lvl w:ilvl="5">
      <w:start w:val="1"/>
      <w:numFmt w:val="bullet"/>
      <w:lvlText w:val="▪"/>
      <w:lvlJc w:val="left"/>
      <w:rPr>
        <w:rFonts w:ascii="Arial" w:eastAsia="Arial" w:hAnsi="Arial" w:cs="Arial"/>
        <w:position w:val="0"/>
      </w:rPr>
    </w:lvl>
    <w:lvl w:ilvl="6">
      <w:start w:val="1"/>
      <w:numFmt w:val="bullet"/>
      <w:lvlText w:val="•"/>
      <w:lvlJc w:val="left"/>
      <w:rPr>
        <w:rFonts w:ascii="Arial" w:eastAsia="Arial" w:hAnsi="Arial" w:cs="Arial"/>
        <w:position w:val="0"/>
      </w:rPr>
    </w:lvl>
    <w:lvl w:ilvl="7">
      <w:start w:val="1"/>
      <w:numFmt w:val="bullet"/>
      <w:lvlText w:val="o"/>
      <w:lvlJc w:val="left"/>
      <w:rPr>
        <w:rFonts w:ascii="Arial" w:eastAsia="Arial" w:hAnsi="Arial" w:cs="Arial"/>
        <w:position w:val="0"/>
      </w:rPr>
    </w:lvl>
    <w:lvl w:ilvl="8">
      <w:start w:val="1"/>
      <w:numFmt w:val="bullet"/>
      <w:lvlText w:val="▪"/>
      <w:lvlJc w:val="left"/>
      <w:rPr>
        <w:rFonts w:ascii="Arial" w:eastAsia="Arial" w:hAnsi="Arial" w:cs="Arial"/>
        <w:position w:val="0"/>
      </w:rPr>
    </w:lvl>
  </w:abstractNum>
  <w:abstractNum w:abstractNumId="66">
    <w:nsid w:val="671672A4"/>
    <w:multiLevelType w:val="multilevel"/>
    <w:tmpl w:val="9C063DAA"/>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7">
    <w:nsid w:val="6874033B"/>
    <w:multiLevelType w:val="hybridMultilevel"/>
    <w:tmpl w:val="3B0CB106"/>
    <w:lvl w:ilvl="0" w:tplc="1C86B4B4">
      <w:start w:val="6"/>
      <w:numFmt w:val="lowerLetter"/>
      <w:lvlText w:val="%1)"/>
      <w:lvlJc w:val="left"/>
      <w:pPr>
        <w:tabs>
          <w:tab w:val="num" w:pos="1211"/>
        </w:tabs>
        <w:ind w:left="1211"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nsid w:val="6A3A0A10"/>
    <w:multiLevelType w:val="hybridMultilevel"/>
    <w:tmpl w:val="4DA88EDC"/>
    <w:lvl w:ilvl="0" w:tplc="CDA6EF1C">
      <w:start w:val="1"/>
      <w:numFmt w:val="lowerLetter"/>
      <w:lvlText w:val="%1)"/>
      <w:lvlJc w:val="left"/>
      <w:pPr>
        <w:ind w:left="862" w:hanging="360"/>
      </w:pPr>
      <w:rPr>
        <w:rFonts w:hint="default"/>
        <w:b/>
      </w:r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69">
    <w:nsid w:val="6A4E11DC"/>
    <w:multiLevelType w:val="hybridMultilevel"/>
    <w:tmpl w:val="A1420BC6"/>
    <w:lvl w:ilvl="0" w:tplc="6E182D14">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70">
    <w:nsid w:val="6C8201A7"/>
    <w:multiLevelType w:val="hybridMultilevel"/>
    <w:tmpl w:val="07C8C412"/>
    <w:styleLink w:val="List107"/>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nsid w:val="74B234EC"/>
    <w:multiLevelType w:val="multilevel"/>
    <w:tmpl w:val="0C289A62"/>
    <w:styleLink w:val="List0"/>
    <w:lvl w:ilvl="0">
      <w:numFmt w:val="bullet"/>
      <w:lvlText w:val="•"/>
      <w:lvlJc w:val="left"/>
      <w:rPr>
        <w:rFonts w:ascii="Arial" w:eastAsia="Arial" w:hAnsi="Arial" w:cs="Arial"/>
        <w:position w:val="0"/>
      </w:rPr>
    </w:lvl>
    <w:lvl w:ilvl="1">
      <w:start w:val="1"/>
      <w:numFmt w:val="bullet"/>
      <w:lvlText w:val="o"/>
      <w:lvlJc w:val="left"/>
      <w:rPr>
        <w:rFonts w:ascii="Arial" w:eastAsia="Arial" w:hAnsi="Arial" w:cs="Arial"/>
        <w:position w:val="0"/>
      </w:rPr>
    </w:lvl>
    <w:lvl w:ilvl="2">
      <w:start w:val="1"/>
      <w:numFmt w:val="bullet"/>
      <w:lvlText w:val="▪"/>
      <w:lvlJc w:val="left"/>
      <w:rPr>
        <w:rFonts w:ascii="Arial" w:eastAsia="Arial" w:hAnsi="Arial" w:cs="Arial"/>
        <w:position w:val="0"/>
      </w:rPr>
    </w:lvl>
    <w:lvl w:ilvl="3">
      <w:start w:val="1"/>
      <w:numFmt w:val="bullet"/>
      <w:lvlText w:val="•"/>
      <w:lvlJc w:val="left"/>
      <w:rPr>
        <w:rFonts w:ascii="Arial" w:eastAsia="Arial" w:hAnsi="Arial" w:cs="Arial"/>
        <w:position w:val="0"/>
      </w:rPr>
    </w:lvl>
    <w:lvl w:ilvl="4">
      <w:start w:val="1"/>
      <w:numFmt w:val="bullet"/>
      <w:lvlText w:val="o"/>
      <w:lvlJc w:val="left"/>
      <w:rPr>
        <w:rFonts w:ascii="Arial" w:eastAsia="Arial" w:hAnsi="Arial" w:cs="Arial"/>
        <w:position w:val="0"/>
      </w:rPr>
    </w:lvl>
    <w:lvl w:ilvl="5">
      <w:start w:val="1"/>
      <w:numFmt w:val="bullet"/>
      <w:lvlText w:val="▪"/>
      <w:lvlJc w:val="left"/>
      <w:rPr>
        <w:rFonts w:ascii="Arial" w:eastAsia="Arial" w:hAnsi="Arial" w:cs="Arial"/>
        <w:position w:val="0"/>
      </w:rPr>
    </w:lvl>
    <w:lvl w:ilvl="6">
      <w:start w:val="1"/>
      <w:numFmt w:val="bullet"/>
      <w:lvlText w:val="•"/>
      <w:lvlJc w:val="left"/>
      <w:rPr>
        <w:rFonts w:ascii="Arial" w:eastAsia="Arial" w:hAnsi="Arial" w:cs="Arial"/>
        <w:position w:val="0"/>
      </w:rPr>
    </w:lvl>
    <w:lvl w:ilvl="7">
      <w:start w:val="1"/>
      <w:numFmt w:val="bullet"/>
      <w:lvlText w:val="o"/>
      <w:lvlJc w:val="left"/>
      <w:rPr>
        <w:rFonts w:ascii="Arial" w:eastAsia="Arial" w:hAnsi="Arial" w:cs="Arial"/>
        <w:position w:val="0"/>
      </w:rPr>
    </w:lvl>
    <w:lvl w:ilvl="8">
      <w:start w:val="1"/>
      <w:numFmt w:val="bullet"/>
      <w:lvlText w:val="▪"/>
      <w:lvlJc w:val="left"/>
      <w:rPr>
        <w:rFonts w:ascii="Arial" w:eastAsia="Arial" w:hAnsi="Arial" w:cs="Arial"/>
        <w:position w:val="0"/>
      </w:rPr>
    </w:lvl>
  </w:abstractNum>
  <w:abstractNum w:abstractNumId="72">
    <w:nsid w:val="7579065B"/>
    <w:multiLevelType w:val="hybridMultilevel"/>
    <w:tmpl w:val="F1F010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nsid w:val="7582588A"/>
    <w:multiLevelType w:val="multilevel"/>
    <w:tmpl w:val="1D9C413E"/>
    <w:lvl w:ilvl="0">
      <w:start w:val="8"/>
      <w:numFmt w:val="decimal"/>
      <w:lvlText w:val="%1."/>
      <w:lvlJc w:val="left"/>
      <w:pPr>
        <w:tabs>
          <w:tab w:val="num" w:pos="555"/>
        </w:tabs>
        <w:ind w:left="555" w:hanging="555"/>
      </w:pPr>
      <w:rPr>
        <w:rFonts w:hint="default"/>
        <w:b w:val="0"/>
      </w:rPr>
    </w:lvl>
    <w:lvl w:ilvl="1">
      <w:start w:val="2"/>
      <w:numFmt w:val="decimal"/>
      <w:lvlText w:val="%1.%2."/>
      <w:lvlJc w:val="left"/>
      <w:pPr>
        <w:tabs>
          <w:tab w:val="num" w:pos="933"/>
        </w:tabs>
        <w:ind w:left="933" w:hanging="720"/>
      </w:pPr>
      <w:rPr>
        <w:rFonts w:hint="default"/>
        <w:b w:val="0"/>
      </w:rPr>
    </w:lvl>
    <w:lvl w:ilvl="2">
      <w:start w:val="1"/>
      <w:numFmt w:val="upperRoman"/>
      <w:lvlText w:val="%3."/>
      <w:lvlJc w:val="right"/>
      <w:pPr>
        <w:tabs>
          <w:tab w:val="num" w:pos="606"/>
        </w:tabs>
        <w:ind w:left="606" w:hanging="180"/>
      </w:pPr>
      <w:rPr>
        <w:rFonts w:hint="default"/>
        <w:b w:val="0"/>
      </w:rPr>
    </w:lvl>
    <w:lvl w:ilvl="3">
      <w:start w:val="1"/>
      <w:numFmt w:val="decimal"/>
      <w:lvlText w:val="%1.%2.%3.%4."/>
      <w:lvlJc w:val="left"/>
      <w:pPr>
        <w:tabs>
          <w:tab w:val="num" w:pos="1719"/>
        </w:tabs>
        <w:ind w:left="1719" w:hanging="1080"/>
      </w:pPr>
      <w:rPr>
        <w:rFonts w:hint="default"/>
        <w:b w:val="0"/>
      </w:rPr>
    </w:lvl>
    <w:lvl w:ilvl="4">
      <w:start w:val="1"/>
      <w:numFmt w:val="decimal"/>
      <w:lvlText w:val="%1.%2.%3.%4.%5."/>
      <w:lvlJc w:val="left"/>
      <w:pPr>
        <w:tabs>
          <w:tab w:val="num" w:pos="1932"/>
        </w:tabs>
        <w:ind w:left="1932" w:hanging="1080"/>
      </w:pPr>
      <w:rPr>
        <w:rFonts w:hint="default"/>
        <w:b w:val="0"/>
      </w:rPr>
    </w:lvl>
    <w:lvl w:ilvl="5">
      <w:start w:val="1"/>
      <w:numFmt w:val="decimal"/>
      <w:lvlText w:val="%1.%2.%3.%4.%5.%6."/>
      <w:lvlJc w:val="left"/>
      <w:pPr>
        <w:tabs>
          <w:tab w:val="num" w:pos="2505"/>
        </w:tabs>
        <w:ind w:left="2505" w:hanging="1440"/>
      </w:pPr>
      <w:rPr>
        <w:rFonts w:hint="default"/>
        <w:b w:val="0"/>
      </w:rPr>
    </w:lvl>
    <w:lvl w:ilvl="6">
      <w:start w:val="1"/>
      <w:numFmt w:val="decimal"/>
      <w:lvlText w:val="%1.%2.%3.%4.%5.%6.%7."/>
      <w:lvlJc w:val="left"/>
      <w:pPr>
        <w:tabs>
          <w:tab w:val="num" w:pos="2718"/>
        </w:tabs>
        <w:ind w:left="2718" w:hanging="1440"/>
      </w:pPr>
      <w:rPr>
        <w:rFonts w:hint="default"/>
        <w:b w:val="0"/>
      </w:rPr>
    </w:lvl>
    <w:lvl w:ilvl="7">
      <w:start w:val="1"/>
      <w:numFmt w:val="decimal"/>
      <w:lvlText w:val="%1.%2.%3.%4.%5.%6.%7.%8."/>
      <w:lvlJc w:val="left"/>
      <w:pPr>
        <w:tabs>
          <w:tab w:val="num" w:pos="3291"/>
        </w:tabs>
        <w:ind w:left="3291" w:hanging="1800"/>
      </w:pPr>
      <w:rPr>
        <w:rFonts w:hint="default"/>
        <w:b w:val="0"/>
      </w:rPr>
    </w:lvl>
    <w:lvl w:ilvl="8">
      <w:start w:val="1"/>
      <w:numFmt w:val="decimal"/>
      <w:lvlText w:val="%1.%2.%3.%4.%5.%6.%7.%8.%9."/>
      <w:lvlJc w:val="left"/>
      <w:pPr>
        <w:tabs>
          <w:tab w:val="num" w:pos="3504"/>
        </w:tabs>
        <w:ind w:left="3504" w:hanging="1800"/>
      </w:pPr>
      <w:rPr>
        <w:rFonts w:hint="default"/>
        <w:b w:val="0"/>
      </w:rPr>
    </w:lvl>
  </w:abstractNum>
  <w:abstractNum w:abstractNumId="74">
    <w:nsid w:val="758F39E9"/>
    <w:multiLevelType w:val="hybridMultilevel"/>
    <w:tmpl w:val="CE1EED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nsid w:val="79370E07"/>
    <w:multiLevelType w:val="multilevel"/>
    <w:tmpl w:val="B83206F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6">
    <w:nsid w:val="7A8B7F82"/>
    <w:multiLevelType w:val="multilevel"/>
    <w:tmpl w:val="C952CBBC"/>
    <w:styleLink w:val="List10"/>
    <w:lvl w:ilvl="0">
      <w:numFmt w:val="bullet"/>
      <w:lvlText w:val="▪"/>
      <w:lvlJc w:val="left"/>
      <w:rPr>
        <w:rFonts w:ascii="Arial" w:eastAsia="Arial" w:hAnsi="Arial" w:cs="Arial"/>
        <w:position w:val="0"/>
        <w:lang w:val="es-ES_tradnl"/>
      </w:rPr>
    </w:lvl>
    <w:lvl w:ilvl="1">
      <w:start w:val="1"/>
      <w:numFmt w:val="bullet"/>
      <w:lvlText w:val="o"/>
      <w:lvlJc w:val="left"/>
      <w:rPr>
        <w:rFonts w:ascii="Arial" w:eastAsia="Arial" w:hAnsi="Arial" w:cs="Arial"/>
        <w:position w:val="0"/>
        <w:lang w:val="es-ES_tradnl"/>
      </w:rPr>
    </w:lvl>
    <w:lvl w:ilvl="2">
      <w:start w:val="1"/>
      <w:numFmt w:val="bullet"/>
      <w:lvlText w:val="▪"/>
      <w:lvlJc w:val="left"/>
      <w:rPr>
        <w:rFonts w:ascii="Arial" w:eastAsia="Arial" w:hAnsi="Arial" w:cs="Arial"/>
        <w:position w:val="0"/>
        <w:lang w:val="es-ES_tradnl"/>
      </w:rPr>
    </w:lvl>
    <w:lvl w:ilvl="3">
      <w:start w:val="1"/>
      <w:numFmt w:val="bullet"/>
      <w:lvlText w:val="•"/>
      <w:lvlJc w:val="left"/>
      <w:rPr>
        <w:rFonts w:ascii="Arial" w:eastAsia="Arial" w:hAnsi="Arial" w:cs="Arial"/>
        <w:position w:val="0"/>
        <w:lang w:val="es-ES_tradnl"/>
      </w:rPr>
    </w:lvl>
    <w:lvl w:ilvl="4">
      <w:start w:val="1"/>
      <w:numFmt w:val="bullet"/>
      <w:lvlText w:val="o"/>
      <w:lvlJc w:val="left"/>
      <w:rPr>
        <w:rFonts w:ascii="Arial" w:eastAsia="Arial" w:hAnsi="Arial" w:cs="Arial"/>
        <w:position w:val="0"/>
        <w:lang w:val="es-ES_tradnl"/>
      </w:rPr>
    </w:lvl>
    <w:lvl w:ilvl="5">
      <w:start w:val="1"/>
      <w:numFmt w:val="bullet"/>
      <w:lvlText w:val="▪"/>
      <w:lvlJc w:val="left"/>
      <w:rPr>
        <w:rFonts w:ascii="Arial" w:eastAsia="Arial" w:hAnsi="Arial" w:cs="Arial"/>
        <w:position w:val="0"/>
        <w:lang w:val="es-ES_tradnl"/>
      </w:rPr>
    </w:lvl>
    <w:lvl w:ilvl="6">
      <w:start w:val="1"/>
      <w:numFmt w:val="bullet"/>
      <w:lvlText w:val="•"/>
      <w:lvlJc w:val="left"/>
      <w:rPr>
        <w:rFonts w:ascii="Arial" w:eastAsia="Arial" w:hAnsi="Arial" w:cs="Arial"/>
        <w:position w:val="0"/>
        <w:lang w:val="es-ES_tradnl"/>
      </w:rPr>
    </w:lvl>
    <w:lvl w:ilvl="7">
      <w:start w:val="1"/>
      <w:numFmt w:val="bullet"/>
      <w:lvlText w:val="o"/>
      <w:lvlJc w:val="left"/>
      <w:rPr>
        <w:rFonts w:ascii="Arial" w:eastAsia="Arial" w:hAnsi="Arial" w:cs="Arial"/>
        <w:position w:val="0"/>
        <w:lang w:val="es-ES_tradnl"/>
      </w:rPr>
    </w:lvl>
    <w:lvl w:ilvl="8">
      <w:start w:val="1"/>
      <w:numFmt w:val="bullet"/>
      <w:lvlText w:val="▪"/>
      <w:lvlJc w:val="left"/>
      <w:rPr>
        <w:rFonts w:ascii="Arial" w:eastAsia="Arial" w:hAnsi="Arial" w:cs="Arial"/>
        <w:position w:val="0"/>
        <w:lang w:val="es-ES_tradnl"/>
      </w:rPr>
    </w:lvl>
  </w:abstractNum>
  <w:abstractNum w:abstractNumId="77">
    <w:nsid w:val="7CF93F17"/>
    <w:multiLevelType w:val="hybridMultilevel"/>
    <w:tmpl w:val="277282C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nsid w:val="7D3067D9"/>
    <w:multiLevelType w:val="hybridMultilevel"/>
    <w:tmpl w:val="831418DE"/>
    <w:lvl w:ilvl="0" w:tplc="00000022">
      <w:start w:val="1"/>
      <w:numFmt w:val="bullet"/>
      <w:lvlText w:val=""/>
      <w:lvlJc w:val="left"/>
      <w:pPr>
        <w:tabs>
          <w:tab w:val="num" w:pos="720"/>
        </w:tabs>
        <w:ind w:left="720" w:hanging="360"/>
      </w:pPr>
      <w:rPr>
        <w:rFonts w:ascii="Symbol" w:hAnsi="Symbol"/>
        <w:b/>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9">
    <w:nsid w:val="7D8C46A7"/>
    <w:multiLevelType w:val="hybridMultilevel"/>
    <w:tmpl w:val="66C03088"/>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5"/>
  </w:num>
  <w:num w:numId="3">
    <w:abstractNumId w:val="48"/>
  </w:num>
  <w:num w:numId="4">
    <w:abstractNumId w:val="22"/>
  </w:num>
  <w:num w:numId="5">
    <w:abstractNumId w:val="8"/>
  </w:num>
  <w:num w:numId="6">
    <w:abstractNumId w:val="75"/>
  </w:num>
  <w:num w:numId="7">
    <w:abstractNumId w:val="33"/>
  </w:num>
  <w:num w:numId="8">
    <w:abstractNumId w:val="31"/>
  </w:num>
  <w:num w:numId="9">
    <w:abstractNumId w:val="57"/>
  </w:num>
  <w:num w:numId="10">
    <w:abstractNumId w:val="66"/>
  </w:num>
  <w:num w:numId="11">
    <w:abstractNumId w:val="19"/>
  </w:num>
  <w:num w:numId="12">
    <w:abstractNumId w:val="62"/>
  </w:num>
  <w:num w:numId="13">
    <w:abstractNumId w:val="7"/>
  </w:num>
  <w:num w:numId="14">
    <w:abstractNumId w:val="39"/>
  </w:num>
  <w:num w:numId="15">
    <w:abstractNumId w:val="68"/>
  </w:num>
  <w:num w:numId="16">
    <w:abstractNumId w:val="25"/>
  </w:num>
  <w:num w:numId="17">
    <w:abstractNumId w:val="73"/>
  </w:num>
  <w:num w:numId="18">
    <w:abstractNumId w:val="78"/>
  </w:num>
  <w:num w:numId="19">
    <w:abstractNumId w:val="29"/>
  </w:num>
  <w:num w:numId="20">
    <w:abstractNumId w:val="51"/>
  </w:num>
  <w:num w:numId="21">
    <w:abstractNumId w:val="77"/>
  </w:num>
  <w:num w:numId="22">
    <w:abstractNumId w:val="9"/>
  </w:num>
  <w:num w:numId="23">
    <w:abstractNumId w:val="4"/>
  </w:num>
  <w:num w:numId="24">
    <w:abstractNumId w:val="47"/>
  </w:num>
  <w:num w:numId="25">
    <w:abstractNumId w:val="56"/>
  </w:num>
  <w:num w:numId="26">
    <w:abstractNumId w:val="16"/>
  </w:num>
  <w:num w:numId="27">
    <w:abstractNumId w:val="1"/>
  </w:num>
  <w:num w:numId="28">
    <w:abstractNumId w:val="6"/>
  </w:num>
  <w:num w:numId="29">
    <w:abstractNumId w:val="3"/>
  </w:num>
  <w:num w:numId="30">
    <w:abstractNumId w:val="45"/>
  </w:num>
  <w:num w:numId="31">
    <w:abstractNumId w:val="59"/>
  </w:num>
  <w:num w:numId="32">
    <w:abstractNumId w:val="64"/>
  </w:num>
  <w:num w:numId="3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6"/>
  </w:num>
  <w:num w:numId="36">
    <w:abstractNumId w:val="28"/>
  </w:num>
  <w:num w:numId="37">
    <w:abstractNumId w:val="72"/>
  </w:num>
  <w:num w:numId="38">
    <w:abstractNumId w:val="17"/>
  </w:num>
  <w:num w:numId="39">
    <w:abstractNumId w:val="24"/>
  </w:num>
  <w:num w:numId="40">
    <w:abstractNumId w:val="67"/>
  </w:num>
  <w:num w:numId="41">
    <w:abstractNumId w:val="14"/>
  </w:num>
  <w:num w:numId="42">
    <w:abstractNumId w:val="46"/>
  </w:num>
  <w:num w:numId="43">
    <w:abstractNumId w:val="55"/>
  </w:num>
  <w:num w:numId="44">
    <w:abstractNumId w:val="32"/>
  </w:num>
  <w:num w:numId="45">
    <w:abstractNumId w:val="42"/>
  </w:num>
  <w:num w:numId="46">
    <w:abstractNumId w:val="44"/>
  </w:num>
  <w:num w:numId="47">
    <w:abstractNumId w:val="10"/>
  </w:num>
  <w:num w:numId="48">
    <w:abstractNumId w:val="13"/>
  </w:num>
  <w:num w:numId="49">
    <w:abstractNumId w:val="70"/>
  </w:num>
  <w:num w:numId="50">
    <w:abstractNumId w:val="18"/>
  </w:num>
  <w:num w:numId="51">
    <w:abstractNumId w:val="79"/>
  </w:num>
  <w:num w:numId="52">
    <w:abstractNumId w:val="53"/>
  </w:num>
  <w:num w:numId="53">
    <w:abstractNumId w:val="35"/>
  </w:num>
  <w:num w:numId="54">
    <w:abstractNumId w:val="27"/>
  </w:num>
  <w:num w:numId="55">
    <w:abstractNumId w:val="40"/>
  </w:num>
  <w:num w:numId="56">
    <w:abstractNumId w:val="74"/>
  </w:num>
  <w:num w:numId="57">
    <w:abstractNumId w:val="54"/>
  </w:num>
  <w:num w:numId="58">
    <w:abstractNumId w:val="23"/>
  </w:num>
  <w:num w:numId="59">
    <w:abstractNumId w:val="43"/>
  </w:num>
  <w:num w:numId="60">
    <w:abstractNumId w:val="61"/>
  </w:num>
  <w:num w:numId="61">
    <w:abstractNumId w:val="60"/>
  </w:num>
  <w:num w:numId="62">
    <w:abstractNumId w:val="71"/>
  </w:num>
  <w:num w:numId="63">
    <w:abstractNumId w:val="65"/>
  </w:num>
  <w:num w:numId="64">
    <w:abstractNumId w:val="37"/>
  </w:num>
  <w:num w:numId="65">
    <w:abstractNumId w:val="34"/>
  </w:num>
  <w:num w:numId="66">
    <w:abstractNumId w:val="63"/>
  </w:num>
  <w:num w:numId="67">
    <w:abstractNumId w:val="38"/>
  </w:num>
  <w:num w:numId="68">
    <w:abstractNumId w:val="21"/>
  </w:num>
  <w:num w:numId="69">
    <w:abstractNumId w:val="76"/>
  </w:num>
  <w:num w:numId="70">
    <w:abstractNumId w:val="52"/>
  </w:num>
  <w:num w:numId="71">
    <w:abstractNumId w:val="30"/>
  </w:num>
  <w:num w:numId="72">
    <w:abstractNumId w:val="50"/>
  </w:num>
  <w:num w:numId="73">
    <w:abstractNumId w:val="69"/>
  </w:num>
  <w:num w:numId="74">
    <w:abstractNumId w:val="20"/>
  </w:num>
  <w:num w:numId="75">
    <w:abstractNumId w:val="11"/>
  </w:num>
  <w:num w:numId="76">
    <w:abstractNumId w:val="15"/>
  </w:num>
  <w:num w:numId="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9"/>
  </w:num>
  <w:num w:numId="79">
    <w:abstractNumId w:val="12"/>
  </w:num>
  <w:num w:numId="80">
    <w:abstractNumId w:val="58"/>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16E"/>
    <w:rsid w:val="0000584D"/>
    <w:rsid w:val="00007681"/>
    <w:rsid w:val="00007C4D"/>
    <w:rsid w:val="00013BA5"/>
    <w:rsid w:val="000218B9"/>
    <w:rsid w:val="00022652"/>
    <w:rsid w:val="00022A21"/>
    <w:rsid w:val="0002331D"/>
    <w:rsid w:val="000308DA"/>
    <w:rsid w:val="00041B53"/>
    <w:rsid w:val="00057A26"/>
    <w:rsid w:val="00062C67"/>
    <w:rsid w:val="0008423D"/>
    <w:rsid w:val="000872AF"/>
    <w:rsid w:val="00090FDE"/>
    <w:rsid w:val="000B0561"/>
    <w:rsid w:val="000C03EC"/>
    <w:rsid w:val="000C68A5"/>
    <w:rsid w:val="000D1F50"/>
    <w:rsid w:val="000D799D"/>
    <w:rsid w:val="000E773D"/>
    <w:rsid w:val="001149C5"/>
    <w:rsid w:val="00114BD9"/>
    <w:rsid w:val="00115DE5"/>
    <w:rsid w:val="00116E23"/>
    <w:rsid w:val="00116F27"/>
    <w:rsid w:val="00143B78"/>
    <w:rsid w:val="00143C2D"/>
    <w:rsid w:val="00145732"/>
    <w:rsid w:val="001511B2"/>
    <w:rsid w:val="00154CAA"/>
    <w:rsid w:val="00156468"/>
    <w:rsid w:val="00156A3E"/>
    <w:rsid w:val="00161480"/>
    <w:rsid w:val="00161740"/>
    <w:rsid w:val="0016179D"/>
    <w:rsid w:val="001626D9"/>
    <w:rsid w:val="00174E14"/>
    <w:rsid w:val="00176B7C"/>
    <w:rsid w:val="00180A38"/>
    <w:rsid w:val="00183483"/>
    <w:rsid w:val="00184325"/>
    <w:rsid w:val="001961A8"/>
    <w:rsid w:val="001C53B2"/>
    <w:rsid w:val="001E331B"/>
    <w:rsid w:val="001F193B"/>
    <w:rsid w:val="001F4A19"/>
    <w:rsid w:val="001F5DF7"/>
    <w:rsid w:val="001F78C0"/>
    <w:rsid w:val="00214F5F"/>
    <w:rsid w:val="00222ECF"/>
    <w:rsid w:val="00230D7D"/>
    <w:rsid w:val="0023136B"/>
    <w:rsid w:val="00231EFB"/>
    <w:rsid w:val="00233A1D"/>
    <w:rsid w:val="00245546"/>
    <w:rsid w:val="002518B4"/>
    <w:rsid w:val="00256B1D"/>
    <w:rsid w:val="0026317D"/>
    <w:rsid w:val="00265151"/>
    <w:rsid w:val="00267B9C"/>
    <w:rsid w:val="00270CC8"/>
    <w:rsid w:val="0027481F"/>
    <w:rsid w:val="0028299A"/>
    <w:rsid w:val="002852B6"/>
    <w:rsid w:val="0029542D"/>
    <w:rsid w:val="00297722"/>
    <w:rsid w:val="002A08A2"/>
    <w:rsid w:val="002A35A8"/>
    <w:rsid w:val="002B2772"/>
    <w:rsid w:val="002B4120"/>
    <w:rsid w:val="002C10D3"/>
    <w:rsid w:val="002C16DC"/>
    <w:rsid w:val="002D0C2D"/>
    <w:rsid w:val="002D2D9A"/>
    <w:rsid w:val="002D3077"/>
    <w:rsid w:val="002E2142"/>
    <w:rsid w:val="002E7EF0"/>
    <w:rsid w:val="002F2CB9"/>
    <w:rsid w:val="00301C80"/>
    <w:rsid w:val="0030476A"/>
    <w:rsid w:val="0031176D"/>
    <w:rsid w:val="00322AC7"/>
    <w:rsid w:val="003265D9"/>
    <w:rsid w:val="00327F7F"/>
    <w:rsid w:val="00330DC8"/>
    <w:rsid w:val="00332816"/>
    <w:rsid w:val="003418A4"/>
    <w:rsid w:val="00342F40"/>
    <w:rsid w:val="003469E6"/>
    <w:rsid w:val="00351D4F"/>
    <w:rsid w:val="003523E6"/>
    <w:rsid w:val="00363222"/>
    <w:rsid w:val="00370465"/>
    <w:rsid w:val="003707C5"/>
    <w:rsid w:val="00375561"/>
    <w:rsid w:val="00380136"/>
    <w:rsid w:val="003844C5"/>
    <w:rsid w:val="00384B6F"/>
    <w:rsid w:val="00385E6A"/>
    <w:rsid w:val="00385F14"/>
    <w:rsid w:val="00386495"/>
    <w:rsid w:val="003870D2"/>
    <w:rsid w:val="0039309F"/>
    <w:rsid w:val="003A45BA"/>
    <w:rsid w:val="003A4B62"/>
    <w:rsid w:val="003A4F66"/>
    <w:rsid w:val="003A6CCA"/>
    <w:rsid w:val="003B40A5"/>
    <w:rsid w:val="003D0E94"/>
    <w:rsid w:val="003D416E"/>
    <w:rsid w:val="003D79ED"/>
    <w:rsid w:val="003E00F9"/>
    <w:rsid w:val="003E1335"/>
    <w:rsid w:val="003E313D"/>
    <w:rsid w:val="003E6C63"/>
    <w:rsid w:val="003F216D"/>
    <w:rsid w:val="004040C5"/>
    <w:rsid w:val="00404DEA"/>
    <w:rsid w:val="004102AC"/>
    <w:rsid w:val="00414B3B"/>
    <w:rsid w:val="004157F9"/>
    <w:rsid w:val="00416ED9"/>
    <w:rsid w:val="00420858"/>
    <w:rsid w:val="00420A2F"/>
    <w:rsid w:val="00425DDA"/>
    <w:rsid w:val="00451CC1"/>
    <w:rsid w:val="00457D06"/>
    <w:rsid w:val="004670FE"/>
    <w:rsid w:val="004677C5"/>
    <w:rsid w:val="00470ED4"/>
    <w:rsid w:val="00471993"/>
    <w:rsid w:val="00477F45"/>
    <w:rsid w:val="00480C16"/>
    <w:rsid w:val="004826A4"/>
    <w:rsid w:val="00487DFE"/>
    <w:rsid w:val="004A4C4E"/>
    <w:rsid w:val="004A7717"/>
    <w:rsid w:val="004B5C0C"/>
    <w:rsid w:val="004B7383"/>
    <w:rsid w:val="004C1BC8"/>
    <w:rsid w:val="004D146C"/>
    <w:rsid w:val="004E1D5E"/>
    <w:rsid w:val="004E7E3B"/>
    <w:rsid w:val="004F35E9"/>
    <w:rsid w:val="004F4D46"/>
    <w:rsid w:val="005066D5"/>
    <w:rsid w:val="00510260"/>
    <w:rsid w:val="0055784E"/>
    <w:rsid w:val="00561CD8"/>
    <w:rsid w:val="00564021"/>
    <w:rsid w:val="00565328"/>
    <w:rsid w:val="00567761"/>
    <w:rsid w:val="00567921"/>
    <w:rsid w:val="005724A0"/>
    <w:rsid w:val="005769CD"/>
    <w:rsid w:val="00583DEF"/>
    <w:rsid w:val="00596449"/>
    <w:rsid w:val="005A0E6D"/>
    <w:rsid w:val="005A708D"/>
    <w:rsid w:val="005B192B"/>
    <w:rsid w:val="005C038F"/>
    <w:rsid w:val="005C1A7C"/>
    <w:rsid w:val="005C2606"/>
    <w:rsid w:val="005C637E"/>
    <w:rsid w:val="005C6DDC"/>
    <w:rsid w:val="005D2630"/>
    <w:rsid w:val="005D5736"/>
    <w:rsid w:val="005E05C2"/>
    <w:rsid w:val="005E3111"/>
    <w:rsid w:val="005E6B00"/>
    <w:rsid w:val="006163CD"/>
    <w:rsid w:val="00626EE3"/>
    <w:rsid w:val="00631824"/>
    <w:rsid w:val="006322C1"/>
    <w:rsid w:val="006358F5"/>
    <w:rsid w:val="00635FC1"/>
    <w:rsid w:val="00637DDF"/>
    <w:rsid w:val="006402CC"/>
    <w:rsid w:val="0064186E"/>
    <w:rsid w:val="00641C64"/>
    <w:rsid w:val="00642963"/>
    <w:rsid w:val="00643FAA"/>
    <w:rsid w:val="00655E57"/>
    <w:rsid w:val="0066383F"/>
    <w:rsid w:val="0066657D"/>
    <w:rsid w:val="0066734A"/>
    <w:rsid w:val="0067018D"/>
    <w:rsid w:val="00673547"/>
    <w:rsid w:val="00673F26"/>
    <w:rsid w:val="00675909"/>
    <w:rsid w:val="00685EA8"/>
    <w:rsid w:val="006C0425"/>
    <w:rsid w:val="006C2FFF"/>
    <w:rsid w:val="006C3581"/>
    <w:rsid w:val="006C3B4E"/>
    <w:rsid w:val="006C5DB8"/>
    <w:rsid w:val="006F3CAC"/>
    <w:rsid w:val="006F688D"/>
    <w:rsid w:val="006F711C"/>
    <w:rsid w:val="00711727"/>
    <w:rsid w:val="00711F13"/>
    <w:rsid w:val="00714371"/>
    <w:rsid w:val="00714A0C"/>
    <w:rsid w:val="00727484"/>
    <w:rsid w:val="007305A6"/>
    <w:rsid w:val="007329C9"/>
    <w:rsid w:val="00734B6F"/>
    <w:rsid w:val="0073638F"/>
    <w:rsid w:val="007401D3"/>
    <w:rsid w:val="0074055B"/>
    <w:rsid w:val="00741E07"/>
    <w:rsid w:val="007421E3"/>
    <w:rsid w:val="0075195D"/>
    <w:rsid w:val="0075508B"/>
    <w:rsid w:val="00763001"/>
    <w:rsid w:val="007761C3"/>
    <w:rsid w:val="00777EA2"/>
    <w:rsid w:val="0078195E"/>
    <w:rsid w:val="00783CAB"/>
    <w:rsid w:val="007840E3"/>
    <w:rsid w:val="0078423B"/>
    <w:rsid w:val="00785181"/>
    <w:rsid w:val="00795528"/>
    <w:rsid w:val="007A25C7"/>
    <w:rsid w:val="007B70CE"/>
    <w:rsid w:val="007B74AD"/>
    <w:rsid w:val="007C2995"/>
    <w:rsid w:val="007C356D"/>
    <w:rsid w:val="007C56B7"/>
    <w:rsid w:val="007C7262"/>
    <w:rsid w:val="007C727F"/>
    <w:rsid w:val="007D1BF3"/>
    <w:rsid w:val="007D45B2"/>
    <w:rsid w:val="007D77D1"/>
    <w:rsid w:val="007E487A"/>
    <w:rsid w:val="007E5888"/>
    <w:rsid w:val="007F3AAA"/>
    <w:rsid w:val="007F722D"/>
    <w:rsid w:val="007F77D0"/>
    <w:rsid w:val="007F7EC9"/>
    <w:rsid w:val="008043C2"/>
    <w:rsid w:val="00804464"/>
    <w:rsid w:val="00815812"/>
    <w:rsid w:val="00825894"/>
    <w:rsid w:val="0082716F"/>
    <w:rsid w:val="00830ADF"/>
    <w:rsid w:val="008314D0"/>
    <w:rsid w:val="00831EE7"/>
    <w:rsid w:val="00834146"/>
    <w:rsid w:val="00836F4C"/>
    <w:rsid w:val="008412FB"/>
    <w:rsid w:val="00851B0A"/>
    <w:rsid w:val="00852317"/>
    <w:rsid w:val="008565E5"/>
    <w:rsid w:val="008568EA"/>
    <w:rsid w:val="008675E1"/>
    <w:rsid w:val="0087474C"/>
    <w:rsid w:val="00882E02"/>
    <w:rsid w:val="008833DC"/>
    <w:rsid w:val="00883E6B"/>
    <w:rsid w:val="00884620"/>
    <w:rsid w:val="00885587"/>
    <w:rsid w:val="0088566E"/>
    <w:rsid w:val="00891A5B"/>
    <w:rsid w:val="00895012"/>
    <w:rsid w:val="00895DE8"/>
    <w:rsid w:val="00897A9B"/>
    <w:rsid w:val="008A09B1"/>
    <w:rsid w:val="008A2CDA"/>
    <w:rsid w:val="008A4626"/>
    <w:rsid w:val="008B4160"/>
    <w:rsid w:val="008B4F5B"/>
    <w:rsid w:val="008B6884"/>
    <w:rsid w:val="008D6328"/>
    <w:rsid w:val="008E3922"/>
    <w:rsid w:val="00902F06"/>
    <w:rsid w:val="00903BC9"/>
    <w:rsid w:val="0090412A"/>
    <w:rsid w:val="009066A7"/>
    <w:rsid w:val="009068C0"/>
    <w:rsid w:val="00907F1C"/>
    <w:rsid w:val="00911D32"/>
    <w:rsid w:val="00930FF8"/>
    <w:rsid w:val="00932C27"/>
    <w:rsid w:val="00933A95"/>
    <w:rsid w:val="00937C98"/>
    <w:rsid w:val="00942415"/>
    <w:rsid w:val="0095088E"/>
    <w:rsid w:val="00966CDB"/>
    <w:rsid w:val="00972155"/>
    <w:rsid w:val="009756ED"/>
    <w:rsid w:val="00995C83"/>
    <w:rsid w:val="009A1403"/>
    <w:rsid w:val="009A777E"/>
    <w:rsid w:val="009B2640"/>
    <w:rsid w:val="009C12D6"/>
    <w:rsid w:val="009D0966"/>
    <w:rsid w:val="009E424A"/>
    <w:rsid w:val="009F19BD"/>
    <w:rsid w:val="009F2BA1"/>
    <w:rsid w:val="009F6330"/>
    <w:rsid w:val="009F6658"/>
    <w:rsid w:val="009F66CB"/>
    <w:rsid w:val="00A07674"/>
    <w:rsid w:val="00A133E0"/>
    <w:rsid w:val="00A151B6"/>
    <w:rsid w:val="00A21A07"/>
    <w:rsid w:val="00A23C87"/>
    <w:rsid w:val="00A301D7"/>
    <w:rsid w:val="00A35AD5"/>
    <w:rsid w:val="00A533A8"/>
    <w:rsid w:val="00A60601"/>
    <w:rsid w:val="00A623F7"/>
    <w:rsid w:val="00A73D65"/>
    <w:rsid w:val="00A82CBA"/>
    <w:rsid w:val="00A90044"/>
    <w:rsid w:val="00A979E9"/>
    <w:rsid w:val="00AB3DDA"/>
    <w:rsid w:val="00AC7C78"/>
    <w:rsid w:val="00AF152A"/>
    <w:rsid w:val="00AF34EF"/>
    <w:rsid w:val="00AF42B5"/>
    <w:rsid w:val="00B029E4"/>
    <w:rsid w:val="00B11E31"/>
    <w:rsid w:val="00B12E2F"/>
    <w:rsid w:val="00B1461B"/>
    <w:rsid w:val="00B224D0"/>
    <w:rsid w:val="00B2327E"/>
    <w:rsid w:val="00B24AF8"/>
    <w:rsid w:val="00B31465"/>
    <w:rsid w:val="00B31E82"/>
    <w:rsid w:val="00B72D65"/>
    <w:rsid w:val="00B74343"/>
    <w:rsid w:val="00B7456C"/>
    <w:rsid w:val="00B876B3"/>
    <w:rsid w:val="00B87C85"/>
    <w:rsid w:val="00B906B9"/>
    <w:rsid w:val="00B91A7F"/>
    <w:rsid w:val="00BA13DF"/>
    <w:rsid w:val="00BB21A6"/>
    <w:rsid w:val="00BB2DFF"/>
    <w:rsid w:val="00BB5512"/>
    <w:rsid w:val="00BB5AC6"/>
    <w:rsid w:val="00BB74C2"/>
    <w:rsid w:val="00BB7AA0"/>
    <w:rsid w:val="00BC43BD"/>
    <w:rsid w:val="00BC5E7C"/>
    <w:rsid w:val="00BD27F0"/>
    <w:rsid w:val="00BE2D6E"/>
    <w:rsid w:val="00BE3F31"/>
    <w:rsid w:val="00BF11E0"/>
    <w:rsid w:val="00BF1872"/>
    <w:rsid w:val="00BF5B07"/>
    <w:rsid w:val="00C00C88"/>
    <w:rsid w:val="00C01A11"/>
    <w:rsid w:val="00C02CCF"/>
    <w:rsid w:val="00C02E98"/>
    <w:rsid w:val="00C11011"/>
    <w:rsid w:val="00C14249"/>
    <w:rsid w:val="00C172C4"/>
    <w:rsid w:val="00C23B9E"/>
    <w:rsid w:val="00C279A3"/>
    <w:rsid w:val="00C30809"/>
    <w:rsid w:val="00C30849"/>
    <w:rsid w:val="00C33C99"/>
    <w:rsid w:val="00C465FE"/>
    <w:rsid w:val="00C50D76"/>
    <w:rsid w:val="00C525A8"/>
    <w:rsid w:val="00C55D36"/>
    <w:rsid w:val="00C565A8"/>
    <w:rsid w:val="00C570C9"/>
    <w:rsid w:val="00C609CE"/>
    <w:rsid w:val="00C6191F"/>
    <w:rsid w:val="00C65A2C"/>
    <w:rsid w:val="00C66D54"/>
    <w:rsid w:val="00C67047"/>
    <w:rsid w:val="00C6778C"/>
    <w:rsid w:val="00C7353E"/>
    <w:rsid w:val="00C7566E"/>
    <w:rsid w:val="00C7792E"/>
    <w:rsid w:val="00C90CED"/>
    <w:rsid w:val="00C93D3D"/>
    <w:rsid w:val="00CA4517"/>
    <w:rsid w:val="00CA6AD6"/>
    <w:rsid w:val="00CB0B32"/>
    <w:rsid w:val="00CB7D4F"/>
    <w:rsid w:val="00CC22DE"/>
    <w:rsid w:val="00CD5F33"/>
    <w:rsid w:val="00CD6160"/>
    <w:rsid w:val="00CE3E99"/>
    <w:rsid w:val="00CE751C"/>
    <w:rsid w:val="00CF2AC6"/>
    <w:rsid w:val="00CF782C"/>
    <w:rsid w:val="00D043A0"/>
    <w:rsid w:val="00D05576"/>
    <w:rsid w:val="00D11C07"/>
    <w:rsid w:val="00D1354D"/>
    <w:rsid w:val="00D2355E"/>
    <w:rsid w:val="00D33C06"/>
    <w:rsid w:val="00D42356"/>
    <w:rsid w:val="00D44C23"/>
    <w:rsid w:val="00D555C3"/>
    <w:rsid w:val="00D7010F"/>
    <w:rsid w:val="00D72311"/>
    <w:rsid w:val="00D73CE1"/>
    <w:rsid w:val="00D77861"/>
    <w:rsid w:val="00D84E05"/>
    <w:rsid w:val="00D9557F"/>
    <w:rsid w:val="00D97755"/>
    <w:rsid w:val="00DA1B19"/>
    <w:rsid w:val="00DA55B0"/>
    <w:rsid w:val="00DB1BE1"/>
    <w:rsid w:val="00DB53A4"/>
    <w:rsid w:val="00DB5745"/>
    <w:rsid w:val="00DC03F7"/>
    <w:rsid w:val="00DD7E48"/>
    <w:rsid w:val="00DE2BD5"/>
    <w:rsid w:val="00DE47E9"/>
    <w:rsid w:val="00DF53BC"/>
    <w:rsid w:val="00E00A90"/>
    <w:rsid w:val="00E06CC4"/>
    <w:rsid w:val="00E13A65"/>
    <w:rsid w:val="00E155A4"/>
    <w:rsid w:val="00E167ED"/>
    <w:rsid w:val="00E22BD2"/>
    <w:rsid w:val="00E248A1"/>
    <w:rsid w:val="00E26BB7"/>
    <w:rsid w:val="00E30A1C"/>
    <w:rsid w:val="00E42F54"/>
    <w:rsid w:val="00E437AE"/>
    <w:rsid w:val="00E44136"/>
    <w:rsid w:val="00E45607"/>
    <w:rsid w:val="00E62959"/>
    <w:rsid w:val="00E67938"/>
    <w:rsid w:val="00E8666A"/>
    <w:rsid w:val="00E920B9"/>
    <w:rsid w:val="00E9232E"/>
    <w:rsid w:val="00E93867"/>
    <w:rsid w:val="00EA5B26"/>
    <w:rsid w:val="00EA5C5B"/>
    <w:rsid w:val="00EB407F"/>
    <w:rsid w:val="00EC0BD5"/>
    <w:rsid w:val="00ED2B54"/>
    <w:rsid w:val="00ED35D1"/>
    <w:rsid w:val="00ED4917"/>
    <w:rsid w:val="00EE053F"/>
    <w:rsid w:val="00EE420F"/>
    <w:rsid w:val="00EE64D2"/>
    <w:rsid w:val="00EE700C"/>
    <w:rsid w:val="00EE70DF"/>
    <w:rsid w:val="00F02785"/>
    <w:rsid w:val="00F04564"/>
    <w:rsid w:val="00F12B4B"/>
    <w:rsid w:val="00F243B8"/>
    <w:rsid w:val="00F24915"/>
    <w:rsid w:val="00F26DDD"/>
    <w:rsid w:val="00F32174"/>
    <w:rsid w:val="00F401F9"/>
    <w:rsid w:val="00F53F05"/>
    <w:rsid w:val="00F57951"/>
    <w:rsid w:val="00F70326"/>
    <w:rsid w:val="00F745B2"/>
    <w:rsid w:val="00F945F2"/>
    <w:rsid w:val="00F96914"/>
    <w:rsid w:val="00FA1218"/>
    <w:rsid w:val="00FB2A65"/>
    <w:rsid w:val="00FC1C16"/>
    <w:rsid w:val="00FC7E76"/>
    <w:rsid w:val="00FD5384"/>
    <w:rsid w:val="00FD754F"/>
    <w:rsid w:val="00FD75E1"/>
    <w:rsid w:val="00FE2501"/>
    <w:rsid w:val="00FE5D8B"/>
    <w:rsid w:val="00FF06FA"/>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8B1E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List" w:uiPriority="0"/>
    <w:lsdException w:name="List 2" w:uiPriority="0"/>
    <w:lsdException w:name="List 4"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Plain Text" w:uiPriority="0"/>
    <w:lsdException w:name="Table Simple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52B6"/>
    <w:rPr>
      <w:rFonts w:eastAsiaTheme="minorEastAsia"/>
      <w:lang w:val="es-ES"/>
    </w:rPr>
  </w:style>
  <w:style w:type="paragraph" w:styleId="Ttulo1">
    <w:name w:val="heading 1"/>
    <w:basedOn w:val="Normal"/>
    <w:next w:val="Normal"/>
    <w:link w:val="Ttulo1Car"/>
    <w:uiPriority w:val="9"/>
    <w:qFormat/>
    <w:rsid w:val="00561CD8"/>
    <w:pPr>
      <w:keepNext/>
      <w:tabs>
        <w:tab w:val="num" w:pos="432"/>
      </w:tabs>
      <w:suppressAutoHyphens/>
      <w:spacing w:before="240" w:after="60"/>
      <w:ind w:left="432" w:hanging="432"/>
      <w:outlineLvl w:val="0"/>
    </w:pPr>
    <w:rPr>
      <w:rFonts w:ascii="Arial" w:eastAsia="Times New Roman" w:hAnsi="Arial" w:cs="Arial"/>
      <w:b/>
      <w:bCs/>
      <w:kern w:val="1"/>
      <w:sz w:val="32"/>
      <w:szCs w:val="32"/>
      <w:lang w:eastAsia="ar-SA"/>
    </w:rPr>
  </w:style>
  <w:style w:type="paragraph" w:styleId="Ttulo2">
    <w:name w:val="heading 2"/>
    <w:basedOn w:val="Normal"/>
    <w:next w:val="Normal"/>
    <w:link w:val="Ttulo2Car"/>
    <w:qFormat/>
    <w:rsid w:val="00561CD8"/>
    <w:pPr>
      <w:keepNext/>
      <w:numPr>
        <w:ilvl w:val="1"/>
        <w:numId w:val="1"/>
      </w:numPr>
      <w:tabs>
        <w:tab w:val="left" w:pos="0"/>
      </w:tabs>
      <w:suppressAutoHyphens/>
      <w:spacing w:before="240" w:after="60"/>
      <w:outlineLvl w:val="1"/>
    </w:pPr>
    <w:rPr>
      <w:rFonts w:ascii="Arial" w:eastAsia="Times New Roman" w:hAnsi="Arial" w:cs="Arial"/>
      <w:b/>
      <w:i/>
      <w:sz w:val="28"/>
      <w:szCs w:val="20"/>
      <w:lang w:eastAsia="ar-SA"/>
    </w:rPr>
  </w:style>
  <w:style w:type="paragraph" w:styleId="Ttulo3">
    <w:name w:val="heading 3"/>
    <w:basedOn w:val="Normal"/>
    <w:next w:val="Normal"/>
    <w:link w:val="Ttulo3Car"/>
    <w:qFormat/>
    <w:rsid w:val="00561CD8"/>
    <w:pPr>
      <w:keepNext/>
      <w:tabs>
        <w:tab w:val="num" w:pos="720"/>
      </w:tabs>
      <w:suppressAutoHyphens/>
      <w:spacing w:before="240" w:after="60"/>
      <w:ind w:left="720" w:hanging="720"/>
      <w:outlineLvl w:val="2"/>
    </w:pPr>
    <w:rPr>
      <w:rFonts w:ascii="Arial" w:eastAsia="Times New Roman" w:hAnsi="Arial" w:cs="Arial"/>
      <w:b/>
      <w:bCs/>
      <w:sz w:val="26"/>
      <w:szCs w:val="26"/>
      <w:lang w:eastAsia="ar-SA"/>
    </w:rPr>
  </w:style>
  <w:style w:type="paragraph" w:styleId="Ttulo4">
    <w:name w:val="heading 4"/>
    <w:basedOn w:val="Normal"/>
    <w:next w:val="Normal"/>
    <w:link w:val="Ttulo4Car"/>
    <w:qFormat/>
    <w:rsid w:val="00561CD8"/>
    <w:pPr>
      <w:keepNext/>
      <w:tabs>
        <w:tab w:val="num" w:pos="864"/>
      </w:tabs>
      <w:suppressAutoHyphens/>
      <w:spacing w:before="240" w:after="60"/>
      <w:ind w:left="864" w:hanging="864"/>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uiPriority w:val="9"/>
    <w:qFormat/>
    <w:rsid w:val="00561CD8"/>
    <w:pPr>
      <w:tabs>
        <w:tab w:val="num" w:pos="1008"/>
      </w:tabs>
      <w:suppressAutoHyphens/>
      <w:spacing w:before="240" w:after="60"/>
      <w:ind w:left="1008" w:hanging="1008"/>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qFormat/>
    <w:rsid w:val="00561CD8"/>
    <w:pPr>
      <w:tabs>
        <w:tab w:val="num" w:pos="1152"/>
      </w:tabs>
      <w:suppressAutoHyphens/>
      <w:spacing w:before="240" w:after="60"/>
      <w:ind w:left="1152" w:hanging="1152"/>
      <w:outlineLvl w:val="5"/>
    </w:pPr>
    <w:rPr>
      <w:rFonts w:ascii="Times New Roman" w:eastAsia="Times New Roman" w:hAnsi="Times New Roman" w:cs="Times New Roman"/>
      <w:b/>
      <w:bCs/>
      <w:sz w:val="22"/>
      <w:szCs w:val="22"/>
      <w:lang w:eastAsia="ar-SA"/>
    </w:rPr>
  </w:style>
  <w:style w:type="paragraph" w:styleId="Ttulo7">
    <w:name w:val="heading 7"/>
    <w:basedOn w:val="Normal"/>
    <w:next w:val="Normal"/>
    <w:link w:val="Ttulo7Car"/>
    <w:qFormat/>
    <w:rsid w:val="00561CD8"/>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qFormat/>
    <w:rsid w:val="00561CD8"/>
    <w:pPr>
      <w:tabs>
        <w:tab w:val="left" w:pos="0"/>
        <w:tab w:val="num" w:pos="1440"/>
      </w:tabs>
      <w:suppressAutoHyphens/>
      <w:spacing w:before="240" w:after="60"/>
      <w:ind w:left="1440" w:hanging="1440"/>
      <w:outlineLvl w:val="7"/>
    </w:pPr>
    <w:rPr>
      <w:rFonts w:ascii="Arial" w:eastAsia="Times New Roman" w:hAnsi="Arial" w:cs="Arial"/>
      <w:i/>
      <w:sz w:val="20"/>
      <w:szCs w:val="20"/>
      <w:lang w:val="es-ES_tradnl" w:eastAsia="ar-SA"/>
    </w:rPr>
  </w:style>
  <w:style w:type="paragraph" w:styleId="Ttulo9">
    <w:name w:val="heading 9"/>
    <w:basedOn w:val="Normal"/>
    <w:next w:val="Normal"/>
    <w:link w:val="Ttulo9Car"/>
    <w:qFormat/>
    <w:rsid w:val="00561CD8"/>
    <w:pPr>
      <w:tabs>
        <w:tab w:val="num" w:pos="1584"/>
      </w:tabs>
      <w:suppressAutoHyphens/>
      <w:spacing w:before="240" w:after="60"/>
      <w:ind w:left="1584" w:hanging="1584"/>
      <w:outlineLvl w:val="8"/>
    </w:pPr>
    <w:rPr>
      <w:rFonts w:ascii="Arial" w:eastAsia="Times New Roman" w:hAnsi="Arial" w:cs="Arial"/>
      <w:sz w:val="22"/>
      <w:szCs w:val="22"/>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eader"/>
    <w:basedOn w:val="Normal"/>
    <w:link w:val="EncabezadoCar"/>
    <w:uiPriority w:val="99"/>
    <w:unhideWhenUsed/>
    <w:rsid w:val="00A73D65"/>
    <w:pPr>
      <w:tabs>
        <w:tab w:val="center" w:pos="4419"/>
        <w:tab w:val="right" w:pos="8838"/>
      </w:tabs>
    </w:pPr>
  </w:style>
  <w:style w:type="character" w:customStyle="1" w:styleId="EncabezadoCar">
    <w:name w:val="Encabezado Car"/>
    <w:aliases w:val="*Header Car"/>
    <w:basedOn w:val="Fuentedeprrafopredeter"/>
    <w:link w:val="Encabezado"/>
    <w:uiPriority w:val="99"/>
    <w:rsid w:val="00A73D65"/>
    <w:rPr>
      <w:rFonts w:eastAsiaTheme="minorEastAsia"/>
      <w:lang w:val="es-ES"/>
    </w:rPr>
  </w:style>
  <w:style w:type="paragraph" w:styleId="Piedepgina">
    <w:name w:val="footer"/>
    <w:basedOn w:val="Normal"/>
    <w:link w:val="PiedepginaCar"/>
    <w:unhideWhenUsed/>
    <w:rsid w:val="00A73D65"/>
    <w:pPr>
      <w:tabs>
        <w:tab w:val="center" w:pos="4419"/>
        <w:tab w:val="right" w:pos="8838"/>
      </w:tabs>
    </w:pPr>
  </w:style>
  <w:style w:type="character" w:customStyle="1" w:styleId="PiedepginaCar">
    <w:name w:val="Pie de página Car"/>
    <w:basedOn w:val="Fuentedeprrafopredeter"/>
    <w:link w:val="Piedepgina"/>
    <w:uiPriority w:val="99"/>
    <w:rsid w:val="00A73D65"/>
    <w:rPr>
      <w:rFonts w:eastAsiaTheme="minorEastAsia"/>
      <w:lang w:val="es-ES"/>
    </w:rPr>
  </w:style>
  <w:style w:type="paragraph" w:styleId="Textodeglobo">
    <w:name w:val="Balloon Text"/>
    <w:basedOn w:val="Normal"/>
    <w:link w:val="TextodegloboCar"/>
    <w:uiPriority w:val="99"/>
    <w:unhideWhenUsed/>
    <w:rsid w:val="00DA1B19"/>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rsid w:val="00DA1B19"/>
    <w:rPr>
      <w:rFonts w:ascii="Times New Roman" w:eastAsiaTheme="minorEastAsia" w:hAnsi="Times New Roman" w:cs="Times New Roman"/>
      <w:sz w:val="18"/>
      <w:szCs w:val="18"/>
      <w:lang w:val="es-ES"/>
    </w:rPr>
  </w:style>
  <w:style w:type="character" w:customStyle="1" w:styleId="Ttulo1Car">
    <w:name w:val="Título 1 Car"/>
    <w:basedOn w:val="Fuentedeprrafopredeter"/>
    <w:link w:val="Ttulo1"/>
    <w:uiPriority w:val="9"/>
    <w:rsid w:val="00561CD8"/>
    <w:rPr>
      <w:rFonts w:ascii="Arial" w:eastAsia="Times New Roman" w:hAnsi="Arial" w:cs="Arial"/>
      <w:b/>
      <w:bCs/>
      <w:kern w:val="1"/>
      <w:sz w:val="32"/>
      <w:szCs w:val="32"/>
      <w:lang w:val="es-ES" w:eastAsia="ar-SA"/>
    </w:rPr>
  </w:style>
  <w:style w:type="character" w:customStyle="1" w:styleId="Ttulo2Car">
    <w:name w:val="Título 2 Car"/>
    <w:basedOn w:val="Fuentedeprrafopredeter"/>
    <w:link w:val="Ttulo2"/>
    <w:rsid w:val="00561CD8"/>
    <w:rPr>
      <w:rFonts w:ascii="Arial" w:eastAsia="Times New Roman" w:hAnsi="Arial" w:cs="Arial"/>
      <w:b/>
      <w:i/>
      <w:sz w:val="28"/>
      <w:szCs w:val="20"/>
      <w:lang w:val="es-ES" w:eastAsia="ar-SA"/>
    </w:rPr>
  </w:style>
  <w:style w:type="character" w:customStyle="1" w:styleId="Ttulo3Car">
    <w:name w:val="Título 3 Car"/>
    <w:basedOn w:val="Fuentedeprrafopredeter"/>
    <w:link w:val="Ttulo3"/>
    <w:rsid w:val="00561CD8"/>
    <w:rPr>
      <w:rFonts w:ascii="Arial" w:eastAsia="Times New Roman" w:hAnsi="Arial" w:cs="Arial"/>
      <w:b/>
      <w:bCs/>
      <w:sz w:val="26"/>
      <w:szCs w:val="26"/>
      <w:lang w:val="es-ES" w:eastAsia="ar-SA"/>
    </w:rPr>
  </w:style>
  <w:style w:type="character" w:customStyle="1" w:styleId="Ttulo4Car">
    <w:name w:val="Título 4 Car"/>
    <w:basedOn w:val="Fuentedeprrafopredeter"/>
    <w:link w:val="Ttulo4"/>
    <w:rsid w:val="00561CD8"/>
    <w:rPr>
      <w:rFonts w:ascii="Times New Roman" w:eastAsia="Times New Roman" w:hAnsi="Times New Roman" w:cs="Times New Roman"/>
      <w:b/>
      <w:bCs/>
      <w:sz w:val="28"/>
      <w:szCs w:val="28"/>
      <w:lang w:val="es-ES" w:eastAsia="ar-SA"/>
    </w:rPr>
  </w:style>
  <w:style w:type="character" w:customStyle="1" w:styleId="Ttulo5Car">
    <w:name w:val="Título 5 Car"/>
    <w:basedOn w:val="Fuentedeprrafopredeter"/>
    <w:link w:val="Ttulo5"/>
    <w:uiPriority w:val="9"/>
    <w:rsid w:val="00561CD8"/>
    <w:rPr>
      <w:rFonts w:ascii="Times New Roman" w:eastAsia="Times New Roman" w:hAnsi="Times New Roman" w:cs="Times New Roman"/>
      <w:b/>
      <w:bCs/>
      <w:i/>
      <w:iCs/>
      <w:sz w:val="26"/>
      <w:szCs w:val="26"/>
      <w:lang w:val="es-ES" w:eastAsia="ar-SA"/>
    </w:rPr>
  </w:style>
  <w:style w:type="character" w:customStyle="1" w:styleId="Ttulo6Car">
    <w:name w:val="Título 6 Car"/>
    <w:basedOn w:val="Fuentedeprrafopredeter"/>
    <w:link w:val="Ttulo6"/>
    <w:rsid w:val="00561CD8"/>
    <w:rPr>
      <w:rFonts w:ascii="Times New Roman" w:eastAsia="Times New Roman" w:hAnsi="Times New Roman" w:cs="Times New Roman"/>
      <w:b/>
      <w:bCs/>
      <w:sz w:val="22"/>
      <w:szCs w:val="22"/>
      <w:lang w:val="es-ES" w:eastAsia="ar-SA"/>
    </w:rPr>
  </w:style>
  <w:style w:type="character" w:customStyle="1" w:styleId="Ttulo7Car">
    <w:name w:val="Título 7 Car"/>
    <w:basedOn w:val="Fuentedeprrafopredeter"/>
    <w:link w:val="Ttulo7"/>
    <w:rsid w:val="00561CD8"/>
    <w:rPr>
      <w:rFonts w:ascii="Times New Roman" w:eastAsia="Times New Roman" w:hAnsi="Times New Roman" w:cs="Times New Roman"/>
      <w:lang w:val="es-ES" w:eastAsia="ar-SA"/>
    </w:rPr>
  </w:style>
  <w:style w:type="character" w:customStyle="1" w:styleId="Ttulo8Car">
    <w:name w:val="Título 8 Car"/>
    <w:basedOn w:val="Fuentedeprrafopredeter"/>
    <w:link w:val="Ttulo8"/>
    <w:rsid w:val="00561CD8"/>
    <w:rPr>
      <w:rFonts w:ascii="Arial" w:eastAsia="Times New Roman" w:hAnsi="Arial" w:cs="Arial"/>
      <w:i/>
      <w:sz w:val="20"/>
      <w:szCs w:val="20"/>
      <w:lang w:val="es-ES_tradnl" w:eastAsia="ar-SA"/>
    </w:rPr>
  </w:style>
  <w:style w:type="character" w:customStyle="1" w:styleId="Ttulo9Car">
    <w:name w:val="Título 9 Car"/>
    <w:basedOn w:val="Fuentedeprrafopredeter"/>
    <w:link w:val="Ttulo9"/>
    <w:rsid w:val="00561CD8"/>
    <w:rPr>
      <w:rFonts w:ascii="Arial" w:eastAsia="Times New Roman" w:hAnsi="Arial" w:cs="Arial"/>
      <w:sz w:val="22"/>
      <w:szCs w:val="22"/>
      <w:lang w:val="es-ES" w:eastAsia="ar-SA"/>
    </w:rPr>
  </w:style>
  <w:style w:type="character" w:customStyle="1" w:styleId="WW8Num2z0">
    <w:name w:val="WW8Num2z0"/>
    <w:rsid w:val="00561CD8"/>
    <w:rPr>
      <w:rFonts w:ascii="Arial" w:hAnsi="Arial"/>
      <w:b/>
      <w:i w:val="0"/>
      <w:sz w:val="24"/>
      <w:szCs w:val="24"/>
    </w:rPr>
  </w:style>
  <w:style w:type="character" w:customStyle="1" w:styleId="WW8Num3z1">
    <w:name w:val="WW8Num3z1"/>
    <w:rsid w:val="00561CD8"/>
    <w:rPr>
      <w:b w:val="0"/>
    </w:rPr>
  </w:style>
  <w:style w:type="character" w:customStyle="1" w:styleId="WW8Num5z0">
    <w:name w:val="WW8Num5z0"/>
    <w:rsid w:val="00561CD8"/>
    <w:rPr>
      <w:rFonts w:ascii="Symbol" w:hAnsi="Symbol"/>
    </w:rPr>
  </w:style>
  <w:style w:type="character" w:customStyle="1" w:styleId="WW8Num6z0">
    <w:name w:val="WW8Num6z0"/>
    <w:rsid w:val="00561CD8"/>
    <w:rPr>
      <w:rFonts w:ascii="Symbol" w:hAnsi="Symbol"/>
    </w:rPr>
  </w:style>
  <w:style w:type="character" w:customStyle="1" w:styleId="WW8Num7z0">
    <w:name w:val="WW8Num7z0"/>
    <w:rsid w:val="00561CD8"/>
    <w:rPr>
      <w:b/>
    </w:rPr>
  </w:style>
  <w:style w:type="character" w:customStyle="1" w:styleId="WW8Num8z0">
    <w:name w:val="WW8Num8z0"/>
    <w:rsid w:val="00561CD8"/>
    <w:rPr>
      <w:rFonts w:ascii="Wingdings" w:hAnsi="Wingdings"/>
    </w:rPr>
  </w:style>
  <w:style w:type="character" w:customStyle="1" w:styleId="WW8Num9z0">
    <w:name w:val="WW8Num9z0"/>
    <w:rsid w:val="00561CD8"/>
    <w:rPr>
      <w:b/>
    </w:rPr>
  </w:style>
  <w:style w:type="character" w:customStyle="1" w:styleId="WW8Num10z0">
    <w:name w:val="WW8Num10z0"/>
    <w:rsid w:val="00561CD8"/>
    <w:rPr>
      <w:rFonts w:ascii="Symbol" w:hAnsi="Symbol"/>
    </w:rPr>
  </w:style>
  <w:style w:type="character" w:customStyle="1" w:styleId="WW8Num12z0">
    <w:name w:val="WW8Num12z0"/>
    <w:rsid w:val="00561CD8"/>
    <w:rPr>
      <w:rFonts w:ascii="Symbol" w:hAnsi="Symbol"/>
    </w:rPr>
  </w:style>
  <w:style w:type="character" w:customStyle="1" w:styleId="WW8Num13z0">
    <w:name w:val="WW8Num13z0"/>
    <w:rsid w:val="00561CD8"/>
    <w:rPr>
      <w:rFonts w:ascii="Symbol" w:hAnsi="Symbol"/>
    </w:rPr>
  </w:style>
  <w:style w:type="character" w:customStyle="1" w:styleId="WW8Num14z0">
    <w:name w:val="WW8Num14z0"/>
    <w:rsid w:val="00561CD8"/>
    <w:rPr>
      <w:b w:val="0"/>
      <w:i w:val="0"/>
    </w:rPr>
  </w:style>
  <w:style w:type="character" w:customStyle="1" w:styleId="WW8Num15z0">
    <w:name w:val="WW8Num15z0"/>
    <w:rsid w:val="00561CD8"/>
    <w:rPr>
      <w:rFonts w:ascii="Symbol" w:hAnsi="Symbol"/>
    </w:rPr>
  </w:style>
  <w:style w:type="character" w:customStyle="1" w:styleId="WW8Num16z0">
    <w:name w:val="WW8Num16z0"/>
    <w:rsid w:val="00561CD8"/>
    <w:rPr>
      <w:b w:val="0"/>
    </w:rPr>
  </w:style>
  <w:style w:type="character" w:customStyle="1" w:styleId="WW8Num17z0">
    <w:name w:val="WW8Num17z0"/>
    <w:rsid w:val="00561CD8"/>
    <w:rPr>
      <w:rFonts w:ascii="Symbol" w:hAnsi="Symbol"/>
    </w:rPr>
  </w:style>
  <w:style w:type="character" w:customStyle="1" w:styleId="WW8Num18z0">
    <w:name w:val="WW8Num18z0"/>
    <w:rsid w:val="00561CD8"/>
    <w:rPr>
      <w:rFonts w:ascii="Symbol" w:hAnsi="Symbol"/>
    </w:rPr>
  </w:style>
  <w:style w:type="character" w:customStyle="1" w:styleId="WW8Num20z0">
    <w:name w:val="WW8Num20z0"/>
    <w:rsid w:val="00561CD8"/>
    <w:rPr>
      <w:rFonts w:ascii="Symbol" w:hAnsi="Symbol"/>
    </w:rPr>
  </w:style>
  <w:style w:type="character" w:customStyle="1" w:styleId="WW8Num21z0">
    <w:name w:val="WW8Num21z0"/>
    <w:rsid w:val="00561CD8"/>
    <w:rPr>
      <w:rFonts w:ascii="Wingdings" w:hAnsi="Wingdings"/>
    </w:rPr>
  </w:style>
  <w:style w:type="character" w:customStyle="1" w:styleId="WW8Num22z0">
    <w:name w:val="WW8Num22z0"/>
    <w:rsid w:val="00561CD8"/>
    <w:rPr>
      <w:b/>
    </w:rPr>
  </w:style>
  <w:style w:type="character" w:customStyle="1" w:styleId="WW8Num24z0">
    <w:name w:val="WW8Num24z0"/>
    <w:rsid w:val="00561CD8"/>
    <w:rPr>
      <w:rFonts w:ascii="Symbol" w:hAnsi="Symbol"/>
    </w:rPr>
  </w:style>
  <w:style w:type="character" w:customStyle="1" w:styleId="WW8Num25z0">
    <w:name w:val="WW8Num25z0"/>
    <w:rsid w:val="00561CD8"/>
    <w:rPr>
      <w:rFonts w:ascii="Wingdings" w:hAnsi="Wingdings"/>
    </w:rPr>
  </w:style>
  <w:style w:type="character" w:customStyle="1" w:styleId="Absatz-Standardschriftart">
    <w:name w:val="Absatz-Standardschriftart"/>
    <w:rsid w:val="00561CD8"/>
  </w:style>
  <w:style w:type="character" w:customStyle="1" w:styleId="WW8Num1z0">
    <w:name w:val="WW8Num1z0"/>
    <w:rsid w:val="00561CD8"/>
    <w:rPr>
      <w:rFonts w:ascii="Arial" w:hAnsi="Arial"/>
      <w:b/>
      <w:i w:val="0"/>
      <w:sz w:val="24"/>
      <w:szCs w:val="24"/>
    </w:rPr>
  </w:style>
  <w:style w:type="character" w:customStyle="1" w:styleId="WW8Num2z1">
    <w:name w:val="WW8Num2z1"/>
    <w:rsid w:val="00561CD8"/>
    <w:rPr>
      <w:b w:val="0"/>
    </w:rPr>
  </w:style>
  <w:style w:type="character" w:customStyle="1" w:styleId="WW8Num4z0">
    <w:name w:val="WW8Num4z0"/>
    <w:rsid w:val="00561CD8"/>
    <w:rPr>
      <w:b w:val="0"/>
    </w:rPr>
  </w:style>
  <w:style w:type="character" w:customStyle="1" w:styleId="WW8Num4z1">
    <w:name w:val="WW8Num4z1"/>
    <w:rsid w:val="00561CD8"/>
    <w:rPr>
      <w:rFonts w:ascii="Courier New" w:hAnsi="Courier New" w:cs="Courier New"/>
    </w:rPr>
  </w:style>
  <w:style w:type="character" w:customStyle="1" w:styleId="WW8Num4z2">
    <w:name w:val="WW8Num4z2"/>
    <w:rsid w:val="00561CD8"/>
    <w:rPr>
      <w:rFonts w:ascii="Wingdings" w:hAnsi="Wingdings"/>
    </w:rPr>
  </w:style>
  <w:style w:type="character" w:customStyle="1" w:styleId="WW8Num4z3">
    <w:name w:val="WW8Num4z3"/>
    <w:rsid w:val="00561CD8"/>
    <w:rPr>
      <w:rFonts w:ascii="Symbol" w:hAnsi="Symbol"/>
    </w:rPr>
  </w:style>
  <w:style w:type="character" w:customStyle="1" w:styleId="WW8Num5z1">
    <w:name w:val="WW8Num5z1"/>
    <w:rsid w:val="00561CD8"/>
    <w:rPr>
      <w:rFonts w:ascii="Courier New" w:hAnsi="Courier New" w:cs="Courier New"/>
    </w:rPr>
  </w:style>
  <w:style w:type="character" w:customStyle="1" w:styleId="WW8Num5z2">
    <w:name w:val="WW8Num5z2"/>
    <w:rsid w:val="00561CD8"/>
    <w:rPr>
      <w:rFonts w:ascii="Wingdings" w:hAnsi="Wingdings"/>
    </w:rPr>
  </w:style>
  <w:style w:type="character" w:customStyle="1" w:styleId="WW8Num6z1">
    <w:name w:val="WW8Num6z1"/>
    <w:rsid w:val="00561CD8"/>
    <w:rPr>
      <w:rFonts w:ascii="Courier New" w:hAnsi="Courier New" w:cs="Courier New"/>
    </w:rPr>
  </w:style>
  <w:style w:type="character" w:customStyle="1" w:styleId="WW8Num6z2">
    <w:name w:val="WW8Num6z2"/>
    <w:rsid w:val="00561CD8"/>
    <w:rPr>
      <w:rFonts w:ascii="Wingdings" w:hAnsi="Wingdings"/>
    </w:rPr>
  </w:style>
  <w:style w:type="character" w:customStyle="1" w:styleId="WW8Num8z1">
    <w:name w:val="WW8Num8z1"/>
    <w:rsid w:val="00561CD8"/>
    <w:rPr>
      <w:rFonts w:ascii="Courier New" w:hAnsi="Courier New" w:cs="Courier New"/>
    </w:rPr>
  </w:style>
  <w:style w:type="character" w:customStyle="1" w:styleId="WW8Num8z3">
    <w:name w:val="WW8Num8z3"/>
    <w:rsid w:val="00561CD8"/>
    <w:rPr>
      <w:rFonts w:ascii="Symbol" w:hAnsi="Symbol"/>
    </w:rPr>
  </w:style>
  <w:style w:type="character" w:customStyle="1" w:styleId="WW8Num10z1">
    <w:name w:val="WW8Num10z1"/>
    <w:rsid w:val="00561CD8"/>
    <w:rPr>
      <w:rFonts w:ascii="Courier New" w:hAnsi="Courier New" w:cs="Courier New"/>
    </w:rPr>
  </w:style>
  <w:style w:type="character" w:customStyle="1" w:styleId="WW8Num10z2">
    <w:name w:val="WW8Num10z2"/>
    <w:rsid w:val="00561CD8"/>
    <w:rPr>
      <w:rFonts w:ascii="Wingdings" w:hAnsi="Wingdings"/>
    </w:rPr>
  </w:style>
  <w:style w:type="character" w:customStyle="1" w:styleId="WW8Num11z0">
    <w:name w:val="WW8Num11z0"/>
    <w:rsid w:val="00561CD8"/>
    <w:rPr>
      <w:b/>
    </w:rPr>
  </w:style>
  <w:style w:type="character" w:customStyle="1" w:styleId="WW8Num12z1">
    <w:name w:val="WW8Num12z1"/>
    <w:rsid w:val="00561CD8"/>
    <w:rPr>
      <w:rFonts w:ascii="Courier New" w:hAnsi="Courier New" w:cs="Courier New"/>
    </w:rPr>
  </w:style>
  <w:style w:type="character" w:customStyle="1" w:styleId="WW8Num12z2">
    <w:name w:val="WW8Num12z2"/>
    <w:rsid w:val="00561CD8"/>
    <w:rPr>
      <w:rFonts w:ascii="Wingdings" w:hAnsi="Wingdings"/>
    </w:rPr>
  </w:style>
  <w:style w:type="character" w:customStyle="1" w:styleId="WW8Num15z1">
    <w:name w:val="WW8Num15z1"/>
    <w:rsid w:val="00561CD8"/>
    <w:rPr>
      <w:rFonts w:ascii="Courier New" w:hAnsi="Courier New" w:cs="Courier New"/>
    </w:rPr>
  </w:style>
  <w:style w:type="character" w:customStyle="1" w:styleId="WW8Num15z2">
    <w:name w:val="WW8Num15z2"/>
    <w:rsid w:val="00561CD8"/>
    <w:rPr>
      <w:rFonts w:ascii="Wingdings" w:hAnsi="Wingdings"/>
    </w:rPr>
  </w:style>
  <w:style w:type="character" w:customStyle="1" w:styleId="WW8Num17z1">
    <w:name w:val="WW8Num17z1"/>
    <w:rsid w:val="00561CD8"/>
    <w:rPr>
      <w:rFonts w:ascii="Courier New" w:hAnsi="Courier New" w:cs="Courier New"/>
    </w:rPr>
  </w:style>
  <w:style w:type="character" w:customStyle="1" w:styleId="WW8Num17z2">
    <w:name w:val="WW8Num17z2"/>
    <w:rsid w:val="00561CD8"/>
    <w:rPr>
      <w:rFonts w:ascii="Wingdings" w:hAnsi="Wingdings"/>
    </w:rPr>
  </w:style>
  <w:style w:type="character" w:customStyle="1" w:styleId="WW8Num18z1">
    <w:name w:val="WW8Num18z1"/>
    <w:rsid w:val="00561CD8"/>
    <w:rPr>
      <w:rFonts w:ascii="Courier New" w:hAnsi="Courier New" w:cs="Courier New"/>
    </w:rPr>
  </w:style>
  <w:style w:type="character" w:customStyle="1" w:styleId="WW8Num18z2">
    <w:name w:val="WW8Num18z2"/>
    <w:rsid w:val="00561CD8"/>
    <w:rPr>
      <w:rFonts w:ascii="Wingdings" w:hAnsi="Wingdings"/>
    </w:rPr>
  </w:style>
  <w:style w:type="character" w:customStyle="1" w:styleId="WW8Num19z0">
    <w:name w:val="WW8Num19z0"/>
    <w:rsid w:val="00561CD8"/>
    <w:rPr>
      <w:rFonts w:ascii="Symbol" w:hAnsi="Symbol"/>
    </w:rPr>
  </w:style>
  <w:style w:type="character" w:customStyle="1" w:styleId="WW8Num19z1">
    <w:name w:val="WW8Num19z1"/>
    <w:rsid w:val="00561CD8"/>
    <w:rPr>
      <w:rFonts w:ascii="Courier New" w:hAnsi="Courier New" w:cs="Courier New"/>
    </w:rPr>
  </w:style>
  <w:style w:type="character" w:customStyle="1" w:styleId="WW8Num19z2">
    <w:name w:val="WW8Num19z2"/>
    <w:rsid w:val="00561CD8"/>
    <w:rPr>
      <w:rFonts w:ascii="Wingdings" w:hAnsi="Wingdings"/>
    </w:rPr>
  </w:style>
  <w:style w:type="character" w:customStyle="1" w:styleId="WW8Num20z1">
    <w:name w:val="WW8Num20z1"/>
    <w:rsid w:val="00561CD8"/>
    <w:rPr>
      <w:rFonts w:ascii="Courier New" w:hAnsi="Courier New" w:cs="Courier New"/>
    </w:rPr>
  </w:style>
  <w:style w:type="character" w:customStyle="1" w:styleId="WW8Num20z2">
    <w:name w:val="WW8Num20z2"/>
    <w:rsid w:val="00561CD8"/>
    <w:rPr>
      <w:rFonts w:ascii="Wingdings" w:hAnsi="Wingdings"/>
    </w:rPr>
  </w:style>
  <w:style w:type="character" w:customStyle="1" w:styleId="WW8Num23z1">
    <w:name w:val="WW8Num23z1"/>
    <w:rsid w:val="00561CD8"/>
    <w:rPr>
      <w:b/>
    </w:rPr>
  </w:style>
  <w:style w:type="character" w:customStyle="1" w:styleId="WW8Num24z1">
    <w:name w:val="WW8Num24z1"/>
    <w:rsid w:val="00561CD8"/>
    <w:rPr>
      <w:rFonts w:ascii="Courier New" w:hAnsi="Courier New" w:cs="Courier New"/>
    </w:rPr>
  </w:style>
  <w:style w:type="character" w:customStyle="1" w:styleId="WW8Num24z2">
    <w:name w:val="WW8Num24z2"/>
    <w:rsid w:val="00561CD8"/>
    <w:rPr>
      <w:rFonts w:ascii="Wingdings" w:hAnsi="Wingdings"/>
    </w:rPr>
  </w:style>
  <w:style w:type="character" w:customStyle="1" w:styleId="WW8Num25z1">
    <w:name w:val="WW8Num25z1"/>
    <w:rsid w:val="00561CD8"/>
    <w:rPr>
      <w:rFonts w:ascii="Courier New" w:hAnsi="Courier New" w:cs="Courier New"/>
    </w:rPr>
  </w:style>
  <w:style w:type="character" w:customStyle="1" w:styleId="WW8Num25z3">
    <w:name w:val="WW8Num25z3"/>
    <w:rsid w:val="00561CD8"/>
    <w:rPr>
      <w:rFonts w:ascii="Symbol" w:hAnsi="Symbol"/>
    </w:rPr>
  </w:style>
  <w:style w:type="character" w:customStyle="1" w:styleId="WW8Num26z0">
    <w:name w:val="WW8Num26z0"/>
    <w:rsid w:val="00561CD8"/>
    <w:rPr>
      <w:rFonts w:ascii="Symbol" w:hAnsi="Symbol"/>
    </w:rPr>
  </w:style>
  <w:style w:type="character" w:customStyle="1" w:styleId="WW8Num26z1">
    <w:name w:val="WW8Num26z1"/>
    <w:rsid w:val="00561CD8"/>
    <w:rPr>
      <w:rFonts w:ascii="Courier New" w:hAnsi="Courier New" w:cs="Courier New"/>
    </w:rPr>
  </w:style>
  <w:style w:type="character" w:customStyle="1" w:styleId="WW8Num26z2">
    <w:name w:val="WW8Num26z2"/>
    <w:rsid w:val="00561CD8"/>
    <w:rPr>
      <w:rFonts w:ascii="Wingdings" w:hAnsi="Wingdings"/>
    </w:rPr>
  </w:style>
  <w:style w:type="character" w:customStyle="1" w:styleId="WW8Num28z0">
    <w:name w:val="WW8Num28z0"/>
    <w:rsid w:val="00561CD8"/>
    <w:rPr>
      <w:b/>
    </w:rPr>
  </w:style>
  <w:style w:type="character" w:customStyle="1" w:styleId="WW8Num29z0">
    <w:name w:val="WW8Num29z0"/>
    <w:rsid w:val="00561CD8"/>
    <w:rPr>
      <w:b/>
    </w:rPr>
  </w:style>
  <w:style w:type="character" w:customStyle="1" w:styleId="Fuentedeprrafopredeter1">
    <w:name w:val="Fuente de párrafo predeter.1"/>
    <w:rsid w:val="00561CD8"/>
  </w:style>
  <w:style w:type="character" w:styleId="Hipervnculo">
    <w:name w:val="Hyperlink"/>
    <w:aliases w:val="Hipervínculo1,Hipervínculo11,Hipervínculo12,Hipervínculo13,Hipervínculo14,Hipervínculo15"/>
    <w:rsid w:val="00561CD8"/>
    <w:rPr>
      <w:color w:val="0000FF"/>
      <w:u w:val="single"/>
    </w:rPr>
  </w:style>
  <w:style w:type="character" w:customStyle="1" w:styleId="DeltaViewInsertion">
    <w:name w:val="DeltaView Insertion"/>
    <w:rsid w:val="00561CD8"/>
    <w:rPr>
      <w:color w:val="0000FF"/>
      <w:spacing w:val="0"/>
      <w:u w:val="double"/>
    </w:rPr>
  </w:style>
  <w:style w:type="character" w:styleId="Nmerodepgina">
    <w:name w:val="page number"/>
    <w:basedOn w:val="Fuentedeprrafopredeter1"/>
    <w:rsid w:val="00561CD8"/>
  </w:style>
  <w:style w:type="character" w:styleId="Textoennegrita">
    <w:name w:val="Strong"/>
    <w:uiPriority w:val="22"/>
    <w:qFormat/>
    <w:rsid w:val="00561CD8"/>
    <w:rPr>
      <w:b/>
      <w:bCs/>
    </w:rPr>
  </w:style>
  <w:style w:type="character" w:customStyle="1" w:styleId="Carcterdenumeracin">
    <w:name w:val="Carácter de numeración"/>
    <w:rsid w:val="00561CD8"/>
  </w:style>
  <w:style w:type="paragraph" w:customStyle="1" w:styleId="Encabezado3">
    <w:name w:val="Encabezado3"/>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styleId="Textoindependiente">
    <w:name w:val="Body Text"/>
    <w:basedOn w:val="Normal"/>
    <w:link w:val="TextoindependienteCar"/>
    <w:uiPriority w:val="99"/>
    <w:rsid w:val="00561CD8"/>
    <w:pPr>
      <w:suppressAutoHyphens/>
      <w:spacing w:after="120"/>
    </w:pPr>
    <w:rPr>
      <w:rFonts w:ascii="Times New Roman" w:eastAsia="Times New Roman" w:hAnsi="Times New Roman" w:cs="Times New Roman"/>
      <w:szCs w:val="20"/>
      <w:lang w:eastAsia="ar-SA"/>
    </w:rPr>
  </w:style>
  <w:style w:type="character" w:customStyle="1" w:styleId="TextoindependienteCar">
    <w:name w:val="Texto independiente Car"/>
    <w:basedOn w:val="Fuentedeprrafopredeter"/>
    <w:link w:val="Textoindependiente"/>
    <w:uiPriority w:val="99"/>
    <w:rsid w:val="00561CD8"/>
    <w:rPr>
      <w:rFonts w:ascii="Times New Roman" w:eastAsia="Times New Roman" w:hAnsi="Times New Roman" w:cs="Times New Roman"/>
      <w:szCs w:val="20"/>
      <w:lang w:val="es-ES" w:eastAsia="ar-SA"/>
    </w:rPr>
  </w:style>
  <w:style w:type="paragraph" w:styleId="Lista">
    <w:name w:val="List"/>
    <w:basedOn w:val="Textoindependiente"/>
    <w:rsid w:val="00561CD8"/>
    <w:rPr>
      <w:rFonts w:cs="Tahoma"/>
    </w:rPr>
  </w:style>
  <w:style w:type="paragraph" w:customStyle="1" w:styleId="Etiqueta">
    <w:name w:val="Etiqueta"/>
    <w:basedOn w:val="Normal"/>
    <w:rsid w:val="00561CD8"/>
    <w:pPr>
      <w:suppressLineNumbers/>
      <w:suppressAutoHyphens/>
      <w:spacing w:before="120" w:after="120"/>
    </w:pPr>
    <w:rPr>
      <w:rFonts w:ascii="Times New Roman" w:eastAsia="Times New Roman" w:hAnsi="Times New Roman" w:cs="Times New Roman"/>
      <w:i/>
      <w:szCs w:val="20"/>
      <w:lang w:eastAsia="ar-SA"/>
    </w:rPr>
  </w:style>
  <w:style w:type="paragraph" w:customStyle="1" w:styleId="ndice">
    <w:name w:val="Índice"/>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2">
    <w:name w:val="Encabezado2"/>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customStyle="1" w:styleId="Textonormal">
    <w:name w:val="Texto normal"/>
    <w:basedOn w:val="Normal"/>
    <w:rsid w:val="00561CD8"/>
    <w:pPr>
      <w:suppressAutoHyphens/>
      <w:spacing w:after="120"/>
    </w:pPr>
    <w:rPr>
      <w:rFonts w:ascii="Times New Roman" w:eastAsia="Times New Roman" w:hAnsi="Times New Roman" w:cs="Times New Roman"/>
      <w:szCs w:val="20"/>
      <w:lang w:eastAsia="ar-SA"/>
    </w:rPr>
  </w:style>
  <w:style w:type="paragraph" w:customStyle="1" w:styleId="Lista21">
    <w:name w:val="Lista 21"/>
    <w:basedOn w:val="Textonormal"/>
    <w:rsid w:val="00561CD8"/>
  </w:style>
  <w:style w:type="paragraph" w:customStyle="1" w:styleId="Encabezado1">
    <w:name w:val="Encabezado1"/>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styleId="Ttulo">
    <w:name w:val="Title"/>
    <w:basedOn w:val="Normal"/>
    <w:next w:val="Subttulo"/>
    <w:link w:val="TtuloCar"/>
    <w:qFormat/>
    <w:rsid w:val="00561CD8"/>
    <w:pPr>
      <w:suppressAutoHyphens/>
      <w:jc w:val="center"/>
    </w:pPr>
    <w:rPr>
      <w:rFonts w:ascii="Times New Roman" w:eastAsia="Times New Roman" w:hAnsi="Times New Roman" w:cs="Times New Roman"/>
      <w:b/>
      <w:sz w:val="28"/>
      <w:szCs w:val="20"/>
      <w:lang w:eastAsia="ar-SA"/>
    </w:rPr>
  </w:style>
  <w:style w:type="character" w:customStyle="1" w:styleId="TtuloCar">
    <w:name w:val="Título Car"/>
    <w:basedOn w:val="Fuentedeprrafopredeter"/>
    <w:link w:val="Ttulo"/>
    <w:rsid w:val="00561CD8"/>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w:basedOn w:val="Encabezado1"/>
    <w:next w:val="Textonormal"/>
    <w:link w:val="SubttuloCar"/>
    <w:uiPriority w:val="11"/>
    <w:qFormat/>
    <w:rsid w:val="00561CD8"/>
    <w:pPr>
      <w:jc w:val="center"/>
    </w:pPr>
    <w:rPr>
      <w:i/>
    </w:rPr>
  </w:style>
  <w:style w:type="character" w:customStyle="1" w:styleId="SubttuloCar">
    <w:name w:val="Subtítulo Car"/>
    <w:aliases w:val="Car Car Car Car Car Car2, Car Car Car Car Car Car"/>
    <w:basedOn w:val="Fuentedeprrafopredeter"/>
    <w:link w:val="Subttulo"/>
    <w:uiPriority w:val="11"/>
    <w:rsid w:val="00561CD8"/>
    <w:rPr>
      <w:rFonts w:ascii="Arial" w:eastAsia="Times New Roman" w:hAnsi="Arial" w:cs="Arial"/>
      <w:i/>
      <w:sz w:val="28"/>
      <w:szCs w:val="20"/>
      <w:lang w:val="es-ES" w:eastAsia="ar-SA"/>
    </w:rPr>
  </w:style>
  <w:style w:type="paragraph" w:customStyle="1" w:styleId="Textodeglobo1">
    <w:name w:val="Texto de globo1"/>
    <w:basedOn w:val="Normal"/>
    <w:rsid w:val="00561CD8"/>
    <w:pPr>
      <w:suppressAutoHyphens/>
    </w:pPr>
    <w:rPr>
      <w:rFonts w:ascii="Tahoma" w:eastAsia="Times New Roman" w:hAnsi="Tahoma" w:cs="Tahoma"/>
      <w:sz w:val="16"/>
      <w:szCs w:val="20"/>
      <w:lang w:eastAsia="ar-SA"/>
    </w:rPr>
  </w:style>
  <w:style w:type="paragraph" w:customStyle="1" w:styleId="Contenidodelatabla">
    <w:name w:val="Contenido de la tabla"/>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delatabla">
    <w:name w:val="Encabezado de la tabla"/>
    <w:basedOn w:val="Contenidodelatabla"/>
    <w:rsid w:val="00561CD8"/>
    <w:pPr>
      <w:jc w:val="center"/>
    </w:pPr>
    <w:rPr>
      <w:b/>
    </w:rPr>
  </w:style>
  <w:style w:type="paragraph" w:customStyle="1" w:styleId="Sangra3detindependiente1">
    <w:name w:val="Sangría 3 de t. independiente1"/>
    <w:basedOn w:val="Normal"/>
    <w:rsid w:val="00561CD8"/>
    <w:pPr>
      <w:suppressAutoHyphens/>
      <w:autoSpaceDE w:val="0"/>
      <w:ind w:left="284" w:hanging="284"/>
      <w:jc w:val="both"/>
    </w:pPr>
    <w:rPr>
      <w:rFonts w:ascii="Arial" w:eastAsia="Times New Roman" w:hAnsi="Arial" w:cs="Arial"/>
      <w:sz w:val="20"/>
      <w:szCs w:val="20"/>
      <w:lang w:val="es-ES_tradnl" w:eastAsia="ar-SA"/>
    </w:rPr>
  </w:style>
  <w:style w:type="paragraph" w:styleId="Sangradetextonormal">
    <w:name w:val="Body Text Indent"/>
    <w:basedOn w:val="Normal"/>
    <w:link w:val="SangradetextonormalCar"/>
    <w:rsid w:val="00561CD8"/>
    <w:pPr>
      <w:suppressAutoHyphens/>
      <w:spacing w:after="120"/>
      <w:ind w:left="283"/>
    </w:pPr>
    <w:rPr>
      <w:rFonts w:ascii="Times New Roman" w:eastAsia="Times New Roman" w:hAnsi="Times New Roman" w:cs="Times New Roman"/>
      <w:szCs w:val="20"/>
      <w:lang w:eastAsia="ar-SA"/>
    </w:rPr>
  </w:style>
  <w:style w:type="character" w:customStyle="1" w:styleId="SangradetextonormalCar">
    <w:name w:val="Sangría de texto normal Car"/>
    <w:basedOn w:val="Fuentedeprrafopredeter"/>
    <w:link w:val="Sangradetextonormal"/>
    <w:rsid w:val="00561CD8"/>
    <w:rPr>
      <w:rFonts w:ascii="Times New Roman" w:eastAsia="Times New Roman" w:hAnsi="Times New Roman" w:cs="Times New Roman"/>
      <w:szCs w:val="20"/>
      <w:lang w:val="es-ES" w:eastAsia="ar-SA"/>
    </w:rPr>
  </w:style>
  <w:style w:type="paragraph" w:customStyle="1" w:styleId="Sangra2detindependiente1">
    <w:name w:val="Sangría 2 de t. independiente1"/>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Car">
    <w:name w:val="Texto Car"/>
    <w:basedOn w:val="Normal"/>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link w:val="ROMANOSCar"/>
    <w:rsid w:val="00561CD8"/>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val="es-ES_tradnl" w:eastAsia="ar-SA"/>
    </w:rPr>
  </w:style>
  <w:style w:type="paragraph" w:customStyle="1" w:styleId="Sangra2detindependiente11">
    <w:name w:val="Sangría 2 de t. independiente1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independiente21">
    <w:name w:val="Texto independiente 21"/>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211">
    <w:name w:val="Texto independiente 211"/>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Textoindependiente31">
    <w:name w:val="Texto independiente 31"/>
    <w:basedOn w:val="Normal"/>
    <w:rsid w:val="00561CD8"/>
    <w:pPr>
      <w:suppressAutoHyphens/>
      <w:autoSpaceDE w:val="0"/>
      <w:jc w:val="both"/>
    </w:pPr>
    <w:rPr>
      <w:rFonts w:ascii="Arial" w:eastAsia="Times New Roman" w:hAnsi="Arial" w:cs="Arial"/>
      <w:sz w:val="20"/>
      <w:szCs w:val="20"/>
      <w:lang w:val="es-ES_tradnl" w:eastAsia="ar-SA"/>
    </w:rPr>
  </w:style>
  <w:style w:type="paragraph" w:customStyle="1" w:styleId="ACUERDO">
    <w:name w:val="ACUERDO"/>
    <w:basedOn w:val="Normal"/>
    <w:rsid w:val="00561CD8"/>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NormalWeb">
    <w:name w:val="Normal (Web)"/>
    <w:basedOn w:val="Normal"/>
    <w:link w:val="NormalWebCar"/>
    <w:uiPriority w:val="99"/>
    <w:rsid w:val="00561CD8"/>
    <w:pPr>
      <w:suppressAutoHyphens/>
      <w:spacing w:before="100" w:after="100"/>
    </w:pPr>
    <w:rPr>
      <w:rFonts w:ascii="Arial Unicode MS" w:eastAsia="Arial Unicode MS" w:hAnsi="Arial Unicode MS" w:cs="Arial Unicode MS"/>
      <w:lang w:eastAsia="ar-SA"/>
    </w:rPr>
  </w:style>
  <w:style w:type="paragraph" w:customStyle="1" w:styleId="xl25">
    <w:name w:val="xl25"/>
    <w:basedOn w:val="Normal"/>
    <w:rsid w:val="00561CD8"/>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6">
    <w:name w:val="xl26"/>
    <w:basedOn w:val="Normal"/>
    <w:rsid w:val="00561CD8"/>
    <w:pPr>
      <w:pBdr>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7">
    <w:name w:val="xl27"/>
    <w:basedOn w:val="Normal"/>
    <w:rsid w:val="00561CD8"/>
    <w:pPr>
      <w:pBdr>
        <w:top w:val="single" w:sz="4" w:space="0" w:color="000000"/>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8">
    <w:name w:val="xl28"/>
    <w:basedOn w:val="Normal"/>
    <w:rsid w:val="00561CD8"/>
    <w:pPr>
      <w:pBdr>
        <w:left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9">
    <w:name w:val="xl29"/>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0">
    <w:name w:val="xl30"/>
    <w:basedOn w:val="Normal"/>
    <w:rsid w:val="00561CD8"/>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31">
    <w:name w:val="xl31"/>
    <w:basedOn w:val="Normal"/>
    <w:rsid w:val="00561CD8"/>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Arial Unicode MS" w:hAnsi="Arial" w:cs="Arial"/>
      <w:b/>
      <w:bCs/>
      <w:sz w:val="14"/>
      <w:szCs w:val="14"/>
      <w:lang w:eastAsia="ar-SA"/>
    </w:rPr>
  </w:style>
  <w:style w:type="paragraph" w:customStyle="1" w:styleId="xl32">
    <w:name w:val="xl32"/>
    <w:basedOn w:val="Normal"/>
    <w:rsid w:val="00561CD8"/>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Arial Unicode MS" w:hAnsi="Arial" w:cs="Arial"/>
      <w:sz w:val="14"/>
      <w:szCs w:val="14"/>
      <w:lang w:eastAsia="ar-SA"/>
    </w:rPr>
  </w:style>
  <w:style w:type="paragraph" w:customStyle="1" w:styleId="xl33">
    <w:name w:val="xl33"/>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4">
    <w:name w:val="xl34"/>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5">
    <w:name w:val="xl35"/>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6">
    <w:name w:val="xl36"/>
    <w:basedOn w:val="Normal"/>
    <w:rsid w:val="00561CD8"/>
    <w:pPr>
      <w:pBdr>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7">
    <w:name w:val="xl37"/>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8">
    <w:name w:val="xl3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39">
    <w:name w:val="xl39"/>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40">
    <w:name w:val="xl40"/>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1">
    <w:name w:val="xl41"/>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2">
    <w:name w:val="xl42"/>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3">
    <w:name w:val="xl43"/>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4">
    <w:name w:val="xl44"/>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5">
    <w:name w:val="xl45"/>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6">
    <w:name w:val="xl46"/>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7">
    <w:name w:val="xl47"/>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48">
    <w:name w:val="xl4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9">
    <w:name w:val="xl49"/>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50">
    <w:name w:val="xl50"/>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51">
    <w:name w:val="xl51"/>
    <w:basedOn w:val="Normal"/>
    <w:rsid w:val="00561CD8"/>
    <w:pPr>
      <w:pBdr>
        <w:top w:val="single" w:sz="4" w:space="0" w:color="000000"/>
        <w:left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2">
    <w:name w:val="xl52"/>
    <w:basedOn w:val="Normal"/>
    <w:rsid w:val="00561CD8"/>
    <w:pPr>
      <w:pBdr>
        <w:top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3">
    <w:name w:val="xl53"/>
    <w:basedOn w:val="Normal"/>
    <w:rsid w:val="00561CD8"/>
    <w:pPr>
      <w:pBdr>
        <w:top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54">
    <w:name w:val="xl54"/>
    <w:basedOn w:val="Normal"/>
    <w:rsid w:val="00561CD8"/>
    <w:pPr>
      <w:pBdr>
        <w:top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5">
    <w:name w:val="xl55"/>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6">
    <w:name w:val="xl56"/>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57">
    <w:name w:val="xl57"/>
    <w:basedOn w:val="Normal"/>
    <w:rsid w:val="00561CD8"/>
    <w:pPr>
      <w:pBdr>
        <w:left w:val="single" w:sz="4" w:space="0" w:color="000000"/>
      </w:pBdr>
      <w:shd w:val="clear" w:color="auto" w:fill="808080"/>
      <w:suppressAutoHyphens/>
      <w:spacing w:before="100" w:after="100"/>
      <w:jc w:val="both"/>
      <w:textAlignment w:val="center"/>
    </w:pPr>
    <w:rPr>
      <w:rFonts w:ascii="Arial" w:eastAsia="Arial Unicode MS" w:hAnsi="Arial" w:cs="Arial"/>
      <w:sz w:val="14"/>
      <w:szCs w:val="14"/>
      <w:lang w:eastAsia="ar-SA"/>
    </w:rPr>
  </w:style>
  <w:style w:type="paragraph" w:customStyle="1" w:styleId="xl58">
    <w:name w:val="xl58"/>
    <w:basedOn w:val="Normal"/>
    <w:rsid w:val="00561CD8"/>
    <w:pPr>
      <w:suppressAutoHyphens/>
      <w:spacing w:before="100" w:after="100"/>
      <w:jc w:val="both"/>
      <w:textAlignment w:val="center"/>
    </w:pPr>
    <w:rPr>
      <w:rFonts w:ascii="Arial" w:eastAsia="Arial Unicode MS" w:hAnsi="Arial" w:cs="Arial"/>
      <w:sz w:val="14"/>
      <w:szCs w:val="14"/>
      <w:lang w:eastAsia="ar-SA"/>
    </w:rPr>
  </w:style>
  <w:style w:type="paragraph" w:customStyle="1" w:styleId="xl59">
    <w:name w:val="xl59"/>
    <w:basedOn w:val="Normal"/>
    <w:rsid w:val="00561CD8"/>
    <w:pPr>
      <w:suppressAutoHyphens/>
      <w:spacing w:before="100" w:after="100"/>
      <w:jc w:val="center"/>
      <w:textAlignment w:val="center"/>
    </w:pPr>
    <w:rPr>
      <w:rFonts w:ascii="Arial" w:eastAsia="Arial Unicode MS" w:hAnsi="Arial" w:cs="Arial"/>
      <w:sz w:val="14"/>
      <w:szCs w:val="14"/>
      <w:lang w:eastAsia="ar-SA"/>
    </w:rPr>
  </w:style>
  <w:style w:type="paragraph" w:customStyle="1" w:styleId="xl60">
    <w:name w:val="xl6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1">
    <w:name w:val="xl61"/>
    <w:basedOn w:val="Normal"/>
    <w:rsid w:val="00561CD8"/>
    <w:pPr>
      <w:pBdr>
        <w:left w:val="single" w:sz="4" w:space="0" w:color="000000"/>
      </w:pBdr>
      <w:shd w:val="clear" w:color="auto" w:fill="C0C0C0"/>
      <w:suppressAutoHyphens/>
      <w:spacing w:before="100" w:after="100"/>
      <w:jc w:val="both"/>
      <w:textAlignment w:val="center"/>
    </w:pPr>
    <w:rPr>
      <w:rFonts w:ascii="Arial" w:eastAsia="Arial Unicode MS" w:hAnsi="Arial" w:cs="Arial"/>
      <w:sz w:val="14"/>
      <w:szCs w:val="14"/>
      <w:lang w:eastAsia="ar-SA"/>
    </w:rPr>
  </w:style>
  <w:style w:type="paragraph" w:customStyle="1" w:styleId="xl62">
    <w:name w:val="xl62"/>
    <w:basedOn w:val="Normal"/>
    <w:rsid w:val="00561CD8"/>
    <w:pPr>
      <w:pBdr>
        <w:left w:val="single" w:sz="4" w:space="0" w:color="000000"/>
        <w:bottom w:val="single" w:sz="4" w:space="0" w:color="000000"/>
      </w:pBdr>
      <w:shd w:val="clear" w:color="auto" w:fill="FF0000"/>
      <w:suppressAutoHyphens/>
      <w:spacing w:before="100" w:after="100"/>
      <w:jc w:val="both"/>
      <w:textAlignment w:val="center"/>
    </w:pPr>
    <w:rPr>
      <w:rFonts w:ascii="Arial" w:eastAsia="Arial Unicode MS" w:hAnsi="Arial" w:cs="Arial"/>
      <w:sz w:val="14"/>
      <w:szCs w:val="14"/>
      <w:lang w:eastAsia="ar-SA"/>
    </w:rPr>
  </w:style>
  <w:style w:type="paragraph" w:customStyle="1" w:styleId="xl63">
    <w:name w:val="xl63"/>
    <w:basedOn w:val="Normal"/>
    <w:rsid w:val="00561CD8"/>
    <w:pPr>
      <w:pBdr>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64">
    <w:name w:val="xl64"/>
    <w:basedOn w:val="Normal"/>
    <w:rsid w:val="00561CD8"/>
    <w:pPr>
      <w:pBdr>
        <w:bottom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65">
    <w:name w:val="xl65"/>
    <w:basedOn w:val="Normal"/>
    <w:rsid w:val="00561CD8"/>
    <w:pPr>
      <w:pBdr>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6">
    <w:name w:val="xl66"/>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7">
    <w:name w:val="xl67"/>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68">
    <w:name w:val="xl68"/>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69">
    <w:name w:val="xl69"/>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0">
    <w:name w:val="xl70"/>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1">
    <w:name w:val="xl71"/>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2">
    <w:name w:val="xl72"/>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3">
    <w:name w:val="xl73"/>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4">
    <w:name w:val="xl74"/>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5">
    <w:name w:val="xl75"/>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6">
    <w:name w:val="xl76"/>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7">
    <w:name w:val="xl77"/>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8">
    <w:name w:val="xl78"/>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9">
    <w:name w:val="xl79"/>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80">
    <w:name w:val="xl8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81">
    <w:name w:val="xl81"/>
    <w:basedOn w:val="Normal"/>
    <w:rsid w:val="00561CD8"/>
    <w:pPr>
      <w:pBdr>
        <w:left w:val="single" w:sz="4" w:space="0" w:color="000000"/>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82">
    <w:name w:val="xl82"/>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83">
    <w:name w:val="xl83"/>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84">
    <w:name w:val="xl84"/>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5">
    <w:name w:val="xl85"/>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6">
    <w:name w:val="xl86"/>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7">
    <w:name w:val="xl87"/>
    <w:basedOn w:val="Normal"/>
    <w:rsid w:val="00561CD8"/>
    <w:pPr>
      <w:pBdr>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8">
    <w:name w:val="xl88"/>
    <w:basedOn w:val="Normal"/>
    <w:rsid w:val="00561CD8"/>
    <w:pPr>
      <w:pBdr>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9">
    <w:name w:val="xl89"/>
    <w:basedOn w:val="Normal"/>
    <w:rsid w:val="00561CD8"/>
    <w:pPr>
      <w:pBdr>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CABEZA">
    <w:name w:val="CABEZA"/>
    <w:basedOn w:val="Ttulo1"/>
    <w:rsid w:val="00561CD8"/>
    <w:pPr>
      <w:keepNext w:val="0"/>
      <w:tabs>
        <w:tab w:val="clear" w:pos="432"/>
      </w:tabs>
      <w:autoSpaceDE w:val="0"/>
      <w:spacing w:before="0" w:after="0" w:line="216" w:lineRule="atLeast"/>
      <w:ind w:left="0" w:firstLine="0"/>
      <w:jc w:val="center"/>
    </w:pPr>
    <w:rPr>
      <w:rFonts w:ascii="CG Palacio (WN)" w:hAnsi="CG Palacio (WN)" w:cs="Times New Roman"/>
      <w:bCs w:val="0"/>
      <w:sz w:val="28"/>
      <w:szCs w:val="20"/>
      <w:lang w:val="es-ES_tradnl"/>
    </w:rPr>
  </w:style>
  <w:style w:type="paragraph" w:customStyle="1" w:styleId="texto">
    <w:name w:val="texto"/>
    <w:basedOn w:val="Normal"/>
    <w:rsid w:val="00561CD8"/>
    <w:pPr>
      <w:suppressAutoHyphens/>
      <w:spacing w:after="101" w:line="216" w:lineRule="atLeast"/>
      <w:ind w:firstLine="288"/>
      <w:jc w:val="both"/>
    </w:pPr>
    <w:rPr>
      <w:rFonts w:ascii="Arial" w:eastAsia="Times New Roman" w:hAnsi="Arial" w:cs="Times New Roman"/>
      <w:sz w:val="18"/>
      <w:szCs w:val="20"/>
      <w:lang w:val="es-ES_tradnl" w:eastAsia="ar-SA"/>
    </w:rPr>
  </w:style>
  <w:style w:type="paragraph" w:customStyle="1" w:styleId="ANOTACION">
    <w:name w:val="ANOTACION"/>
    <w:basedOn w:val="Normal"/>
    <w:rsid w:val="00561CD8"/>
    <w:pPr>
      <w:suppressAutoHyphens/>
      <w:autoSpaceDE w:val="0"/>
      <w:spacing w:after="101" w:line="216" w:lineRule="atLeast"/>
      <w:jc w:val="center"/>
    </w:pPr>
    <w:rPr>
      <w:rFonts w:ascii="Arial" w:eastAsia="Times New Roman" w:hAnsi="Arial" w:cs="Times New Roman"/>
      <w:b/>
      <w:sz w:val="18"/>
      <w:szCs w:val="20"/>
      <w:lang w:val="es-ES_tradnl" w:eastAsia="ar-SA"/>
    </w:rPr>
  </w:style>
  <w:style w:type="paragraph" w:customStyle="1" w:styleId="Texto0">
    <w:name w:val="Texto"/>
    <w:basedOn w:val="Normal"/>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561CD8"/>
    <w:pPr>
      <w:suppressAutoHyphens/>
    </w:pPr>
    <w:rPr>
      <w:rFonts w:ascii="Times New Roman" w:eastAsia="Times New Roman" w:hAnsi="Times New Roman" w:cs="Times New Roman"/>
      <w:sz w:val="20"/>
      <w:szCs w:val="20"/>
      <w:lang w:eastAsia="ar-SA"/>
    </w:rPr>
  </w:style>
  <w:style w:type="paragraph" w:customStyle="1" w:styleId="CarCarCarCarCarCarCar">
    <w:name w:val="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561CD8"/>
    <w:pPr>
      <w:suppressAutoHyphens/>
    </w:pPr>
    <w:rPr>
      <w:rFonts w:ascii="Courier New" w:eastAsia="Times New Roman" w:hAnsi="Courier New" w:cs="Courier New"/>
      <w:sz w:val="20"/>
      <w:szCs w:val="20"/>
      <w:lang w:eastAsia="ar-SA"/>
    </w:rPr>
  </w:style>
  <w:style w:type="paragraph" w:customStyle="1" w:styleId="Contenidodelmarco">
    <w:name w:val="Contenido del marco"/>
    <w:basedOn w:val="Textoindependiente"/>
    <w:rsid w:val="00561CD8"/>
  </w:style>
  <w:style w:type="table" w:styleId="Tablaconcuadrcula">
    <w:name w:val="Table Grid"/>
    <w:basedOn w:val="Tablanormal"/>
    <w:uiPriority w:val="59"/>
    <w:rsid w:val="00561CD8"/>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561CD8"/>
    <w:pPr>
      <w:suppressAutoHyphens/>
      <w:spacing w:after="120"/>
      <w:ind w:left="283"/>
    </w:pPr>
    <w:rPr>
      <w:rFonts w:ascii="Times New Roman" w:eastAsia="Times New Roman" w:hAnsi="Times New Roman" w:cs="Times New Roman"/>
      <w:sz w:val="16"/>
      <w:szCs w:val="16"/>
      <w:lang w:eastAsia="ar-SA"/>
    </w:rPr>
  </w:style>
  <w:style w:type="character" w:customStyle="1" w:styleId="Sangra3detindependienteCar">
    <w:name w:val="Sangría 3 de t. independiente Car"/>
    <w:basedOn w:val="Fuentedeprrafopredeter"/>
    <w:link w:val="Sangra3detindependiente"/>
    <w:rsid w:val="00561CD8"/>
    <w:rPr>
      <w:rFonts w:ascii="Times New Roman" w:eastAsia="Times New Roman" w:hAnsi="Times New Roman" w:cs="Times New Roman"/>
      <w:sz w:val="16"/>
      <w:szCs w:val="16"/>
      <w:lang w:val="es-ES" w:eastAsia="ar-SA"/>
    </w:rPr>
  </w:style>
  <w:style w:type="paragraph" w:styleId="Lista2">
    <w:name w:val="List 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Textoindependiente22">
    <w:name w:val="Texto independiente 22"/>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INCISO">
    <w:name w:val="INCISO"/>
    <w:basedOn w:val="Normal"/>
    <w:rsid w:val="00561CD8"/>
    <w:pPr>
      <w:tabs>
        <w:tab w:val="left" w:pos="2304"/>
      </w:tabs>
      <w:spacing w:after="101" w:line="216" w:lineRule="atLeast"/>
      <w:ind w:left="1152" w:hanging="432"/>
      <w:jc w:val="both"/>
    </w:pPr>
    <w:rPr>
      <w:rFonts w:ascii="Arial" w:eastAsia="Calibri" w:hAnsi="Arial" w:cs="Times New Roman"/>
      <w:sz w:val="18"/>
      <w:szCs w:val="20"/>
      <w:lang w:val="es-ES_tradnl" w:eastAsia="ar-SA"/>
    </w:rPr>
  </w:style>
  <w:style w:type="character" w:customStyle="1" w:styleId="WW8Num23z0">
    <w:name w:val="WW8Num23z0"/>
    <w:rsid w:val="00561CD8"/>
    <w:rPr>
      <w:rFonts w:ascii="Wingdings" w:hAnsi="Wingdings"/>
    </w:rPr>
  </w:style>
  <w:style w:type="character" w:customStyle="1" w:styleId="WW8Num26z3">
    <w:name w:val="WW8Num26z3"/>
    <w:rsid w:val="00561CD8"/>
    <w:rPr>
      <w:rFonts w:ascii="Symbol" w:hAnsi="Symbol"/>
    </w:rPr>
  </w:style>
  <w:style w:type="character" w:customStyle="1" w:styleId="WW8Num29z2">
    <w:name w:val="WW8Num29z2"/>
    <w:rsid w:val="00561CD8"/>
    <w:rPr>
      <w:b w:val="0"/>
    </w:rPr>
  </w:style>
  <w:style w:type="character" w:customStyle="1" w:styleId="WW8Num31z0">
    <w:name w:val="WW8Num31z0"/>
    <w:rsid w:val="00561CD8"/>
    <w:rPr>
      <w:rFonts w:ascii="Symbol" w:hAnsi="Symbol"/>
    </w:rPr>
  </w:style>
  <w:style w:type="character" w:customStyle="1" w:styleId="WW8Num31z1">
    <w:name w:val="WW8Num31z1"/>
    <w:rsid w:val="00561CD8"/>
    <w:rPr>
      <w:rFonts w:ascii="Courier New" w:hAnsi="Courier New" w:cs="Courier New"/>
    </w:rPr>
  </w:style>
  <w:style w:type="character" w:customStyle="1" w:styleId="WW8Num31z2">
    <w:name w:val="WW8Num31z2"/>
    <w:rsid w:val="00561CD8"/>
    <w:rPr>
      <w:rFonts w:ascii="Wingdings" w:hAnsi="Wingdings"/>
    </w:rPr>
  </w:style>
  <w:style w:type="character" w:customStyle="1" w:styleId="WW8Num32z0">
    <w:name w:val="WW8Num32z0"/>
    <w:rsid w:val="00561CD8"/>
    <w:rPr>
      <w:rFonts w:ascii="Symbol" w:hAnsi="Symbol"/>
    </w:rPr>
  </w:style>
  <w:style w:type="character" w:customStyle="1" w:styleId="WW8Num32z1">
    <w:name w:val="WW8Num32z1"/>
    <w:rsid w:val="00561CD8"/>
    <w:rPr>
      <w:rFonts w:ascii="Courier New" w:hAnsi="Courier New" w:cs="Courier New"/>
    </w:rPr>
  </w:style>
  <w:style w:type="character" w:customStyle="1" w:styleId="WW8Num32z2">
    <w:name w:val="WW8Num32z2"/>
    <w:rsid w:val="00561CD8"/>
    <w:rPr>
      <w:rFonts w:ascii="Wingdings" w:hAnsi="Wingdings"/>
    </w:rPr>
  </w:style>
  <w:style w:type="character" w:customStyle="1" w:styleId="WW8Num33z0">
    <w:name w:val="WW8Num33z0"/>
    <w:rsid w:val="00561CD8"/>
    <w:rPr>
      <w:rFonts w:cs="Times New Roman"/>
    </w:rPr>
  </w:style>
  <w:style w:type="character" w:customStyle="1" w:styleId="WW8Num34z0">
    <w:name w:val="WW8Num34z0"/>
    <w:rsid w:val="00561CD8"/>
    <w:rPr>
      <w:rFonts w:ascii="Symbol" w:hAnsi="Symbol"/>
      <w:b/>
    </w:rPr>
  </w:style>
  <w:style w:type="character" w:customStyle="1" w:styleId="WW8Num34z1">
    <w:name w:val="WW8Num34z1"/>
    <w:rsid w:val="00561CD8"/>
    <w:rPr>
      <w:rFonts w:ascii="Courier New" w:hAnsi="Courier New" w:cs="Courier New"/>
    </w:rPr>
  </w:style>
  <w:style w:type="character" w:customStyle="1" w:styleId="WW8Num34z2">
    <w:name w:val="WW8Num34z2"/>
    <w:rsid w:val="00561CD8"/>
    <w:rPr>
      <w:rFonts w:ascii="Wingdings" w:hAnsi="Wingdings"/>
    </w:rPr>
  </w:style>
  <w:style w:type="character" w:customStyle="1" w:styleId="WW8Num34z3">
    <w:name w:val="WW8Num34z3"/>
    <w:rsid w:val="00561CD8"/>
    <w:rPr>
      <w:rFonts w:ascii="Symbol" w:hAnsi="Symbol"/>
    </w:rPr>
  </w:style>
  <w:style w:type="character" w:customStyle="1" w:styleId="WW8Num35z0">
    <w:name w:val="WW8Num35z0"/>
    <w:rsid w:val="00561CD8"/>
    <w:rPr>
      <w:rFonts w:ascii="Symbol" w:hAnsi="Symbol"/>
    </w:rPr>
  </w:style>
  <w:style w:type="character" w:customStyle="1" w:styleId="WW8Num35z1">
    <w:name w:val="WW8Num35z1"/>
    <w:rsid w:val="00561CD8"/>
    <w:rPr>
      <w:rFonts w:ascii="Courier New" w:hAnsi="Courier New" w:cs="Courier New"/>
    </w:rPr>
  </w:style>
  <w:style w:type="character" w:customStyle="1" w:styleId="WW8Num35z2">
    <w:name w:val="WW8Num35z2"/>
    <w:rsid w:val="00561CD8"/>
    <w:rPr>
      <w:rFonts w:ascii="Wingdings" w:hAnsi="Wingdings"/>
    </w:rPr>
  </w:style>
  <w:style w:type="character" w:customStyle="1" w:styleId="WW8Num36z0">
    <w:name w:val="WW8Num36z0"/>
    <w:rsid w:val="00561CD8"/>
    <w:rPr>
      <w:b/>
    </w:rPr>
  </w:style>
  <w:style w:type="character" w:customStyle="1" w:styleId="WW8Num37z0">
    <w:name w:val="WW8Num37z0"/>
    <w:rsid w:val="00561CD8"/>
    <w:rPr>
      <w:b/>
      <w:i w:val="0"/>
    </w:rPr>
  </w:style>
  <w:style w:type="character" w:customStyle="1" w:styleId="WW8Num38z0">
    <w:name w:val="WW8Num38z0"/>
    <w:rsid w:val="00561CD8"/>
    <w:rPr>
      <w:rFonts w:ascii="Symbol" w:hAnsi="Symbol"/>
    </w:rPr>
  </w:style>
  <w:style w:type="character" w:customStyle="1" w:styleId="WW8Num38z1">
    <w:name w:val="WW8Num38z1"/>
    <w:rsid w:val="00561CD8"/>
    <w:rPr>
      <w:rFonts w:ascii="Courier New" w:hAnsi="Courier New" w:cs="Courier New"/>
    </w:rPr>
  </w:style>
  <w:style w:type="character" w:customStyle="1" w:styleId="WW8Num38z2">
    <w:name w:val="WW8Num38z2"/>
    <w:rsid w:val="00561CD8"/>
    <w:rPr>
      <w:rFonts w:ascii="Wingdings" w:hAnsi="Wingdings"/>
    </w:rPr>
  </w:style>
  <w:style w:type="character" w:customStyle="1" w:styleId="WW8Num40z0">
    <w:name w:val="WW8Num40z0"/>
    <w:rsid w:val="00561CD8"/>
    <w:rPr>
      <w:rFonts w:cs="Times New Roman"/>
      <w:b/>
      <w:i w:val="0"/>
    </w:rPr>
  </w:style>
  <w:style w:type="character" w:customStyle="1" w:styleId="WW8Num45z0">
    <w:name w:val="WW8Num45z0"/>
    <w:rsid w:val="00561CD8"/>
    <w:rPr>
      <w:b w:val="0"/>
    </w:rPr>
  </w:style>
  <w:style w:type="character" w:customStyle="1" w:styleId="WW8Num46z0">
    <w:name w:val="WW8Num46z0"/>
    <w:rsid w:val="00561CD8"/>
    <w:rPr>
      <w:b w:val="0"/>
    </w:rPr>
  </w:style>
  <w:style w:type="character" w:customStyle="1" w:styleId="WW8Num48z0">
    <w:name w:val="WW8Num48z0"/>
    <w:rsid w:val="00561CD8"/>
    <w:rPr>
      <w:rFonts w:ascii="Symbol" w:hAnsi="Symbol"/>
      <w:b/>
    </w:rPr>
  </w:style>
  <w:style w:type="character" w:customStyle="1" w:styleId="WW8Num48z1">
    <w:name w:val="WW8Num48z1"/>
    <w:rsid w:val="00561CD8"/>
    <w:rPr>
      <w:rFonts w:ascii="Courier New" w:hAnsi="Courier New" w:cs="Courier New"/>
    </w:rPr>
  </w:style>
  <w:style w:type="character" w:customStyle="1" w:styleId="WW8Num48z2">
    <w:name w:val="WW8Num48z2"/>
    <w:rsid w:val="00561CD8"/>
    <w:rPr>
      <w:rFonts w:ascii="Wingdings" w:hAnsi="Wingdings"/>
    </w:rPr>
  </w:style>
  <w:style w:type="character" w:customStyle="1" w:styleId="WW8Num48z3">
    <w:name w:val="WW8Num48z3"/>
    <w:rsid w:val="00561CD8"/>
    <w:rPr>
      <w:rFonts w:ascii="Symbol" w:hAnsi="Symbol"/>
    </w:rPr>
  </w:style>
  <w:style w:type="character" w:customStyle="1" w:styleId="Fuentedeprrafopredeter2">
    <w:name w:val="Fuente de párrafo predeter.2"/>
    <w:rsid w:val="00561CD8"/>
  </w:style>
  <w:style w:type="paragraph" w:customStyle="1" w:styleId="Encabezado4">
    <w:name w:val="Encabezado4"/>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customStyle="1" w:styleId="Textosinformato2">
    <w:name w:val="Texto sin formato2"/>
    <w:basedOn w:val="Normal"/>
    <w:rsid w:val="00561CD8"/>
    <w:rPr>
      <w:rFonts w:ascii="Courier New" w:eastAsia="Times New Roman" w:hAnsi="Courier New" w:cs="Courier New"/>
      <w:sz w:val="20"/>
      <w:szCs w:val="20"/>
      <w:lang w:eastAsia="ar-SA"/>
    </w:rPr>
  </w:style>
  <w:style w:type="paragraph" w:customStyle="1" w:styleId="Encabezado10">
    <w:name w:val="Encabezado 10"/>
    <w:basedOn w:val="Encabezado4"/>
    <w:next w:val="Textoindependiente"/>
    <w:rsid w:val="00561CD8"/>
    <w:pPr>
      <w:tabs>
        <w:tab w:val="num" w:pos="1584"/>
      </w:tabs>
      <w:ind w:left="1584" w:hanging="1584"/>
      <w:outlineLvl w:val="8"/>
    </w:pPr>
    <w:rPr>
      <w:b/>
      <w:bCs/>
      <w:sz w:val="21"/>
      <w:szCs w:val="21"/>
    </w:rPr>
  </w:style>
  <w:style w:type="paragraph" w:styleId="Textoindependiente2">
    <w:name w:val="Body Text 2"/>
    <w:basedOn w:val="Normal"/>
    <w:link w:val="Textoindependiente2Car"/>
    <w:rsid w:val="00561CD8"/>
    <w:pPr>
      <w:suppressAutoHyphens/>
      <w:spacing w:after="120" w:line="480" w:lineRule="auto"/>
    </w:pPr>
    <w:rPr>
      <w:rFonts w:ascii="Times New Roman" w:eastAsia="Times New Roman" w:hAnsi="Times New Roman" w:cs="Times New Roman"/>
      <w:szCs w:val="20"/>
      <w:lang w:eastAsia="ar-SA"/>
    </w:rPr>
  </w:style>
  <w:style w:type="character" w:customStyle="1" w:styleId="Textoindependiente2Car">
    <w:name w:val="Texto independiente 2 Car"/>
    <w:basedOn w:val="Fuentedeprrafopredeter"/>
    <w:link w:val="Textoindependiente2"/>
    <w:rsid w:val="00561CD8"/>
    <w:rPr>
      <w:rFonts w:ascii="Times New Roman" w:eastAsia="Times New Roman" w:hAnsi="Times New Roman" w:cs="Times New Roman"/>
      <w:szCs w:val="20"/>
      <w:lang w:val="es-ES" w:eastAsia="ar-SA"/>
    </w:rPr>
  </w:style>
  <w:style w:type="paragraph" w:styleId="Prrafodelista">
    <w:name w:val="List Paragraph"/>
    <w:aliases w:val="lp1,Lista vistosa - Énfasis 11,List Paragraph11,Bullet List,FooterText,numbered,Paragraphe de liste1,Bulletr List Paragraph,列出段落,列出段落1,Scitum normal,Listas,Colorful List - Accent 11,List Paragraph1,List Paragraph,No Spacing1,TítuloB,DH1"/>
    <w:basedOn w:val="Normal"/>
    <w:link w:val="PrrafodelistaCar"/>
    <w:uiPriority w:val="34"/>
    <w:qFormat/>
    <w:rsid w:val="00561CD8"/>
    <w:pPr>
      <w:suppressAutoHyphens/>
      <w:ind w:left="708"/>
    </w:pPr>
    <w:rPr>
      <w:rFonts w:ascii="Times New Roman" w:eastAsia="Times New Roman" w:hAnsi="Times New Roman" w:cs="Times New Roman"/>
      <w:szCs w:val="20"/>
      <w:lang w:eastAsia="ar-SA"/>
    </w:rPr>
  </w:style>
  <w:style w:type="character" w:customStyle="1" w:styleId="PrrafodelistaCar">
    <w:name w:val="Párrafo de lista Car"/>
    <w:aliases w:val="lp1 Car,Lista vistosa - Énfasis 11 Car,List Paragraph11 Car,Bullet List Car,FooterText Car,numbered Car,Paragraphe de liste1 Car,Bulletr List Paragraph Car,列出段落 Car,列出段落1 Car,Scitum normal Car,Listas Car,List Paragraph1 Car,DH1 Car"/>
    <w:link w:val="Prrafodelista"/>
    <w:uiPriority w:val="34"/>
    <w:qFormat/>
    <w:locked/>
    <w:rsid w:val="00561CD8"/>
    <w:rPr>
      <w:rFonts w:ascii="Times New Roman" w:eastAsia="Times New Roman" w:hAnsi="Times New Roman" w:cs="Times New Roman"/>
      <w:szCs w:val="20"/>
      <w:lang w:val="es-ES" w:eastAsia="ar-SA"/>
    </w:rPr>
  </w:style>
  <w:style w:type="paragraph" w:customStyle="1" w:styleId="Textodebloque1">
    <w:name w:val="Texto de bloque1"/>
    <w:basedOn w:val="Normal"/>
    <w:rsid w:val="00561CD8"/>
    <w:pPr>
      <w:widowControl w:val="0"/>
      <w:tabs>
        <w:tab w:val="left" w:pos="23057"/>
        <w:tab w:val="left" w:pos="26601"/>
        <w:tab w:val="left" w:pos="28019"/>
        <w:tab w:val="left" w:pos="30074"/>
        <w:tab w:val="left" w:pos="30428"/>
      </w:tabs>
      <w:suppressAutoHyphens/>
      <w:ind w:left="4536" w:right="51" w:hanging="4536"/>
    </w:pPr>
    <w:rPr>
      <w:rFonts w:ascii="Arial" w:eastAsia="Times New Roman" w:hAnsi="Arial" w:cs="Times New Roman"/>
      <w:sz w:val="20"/>
      <w:szCs w:val="20"/>
      <w:lang w:eastAsia="ar-SA"/>
    </w:rPr>
  </w:style>
  <w:style w:type="paragraph" w:customStyle="1" w:styleId="xl24">
    <w:name w:val="xl24"/>
    <w:basedOn w:val="Normal"/>
    <w:rsid w:val="00561CD8"/>
    <w:pPr>
      <w:suppressAutoHyphens/>
      <w:spacing w:before="280" w:after="280"/>
    </w:pPr>
    <w:rPr>
      <w:rFonts w:ascii="Abadi MT Condensed Light" w:eastAsia="Arial Unicode MS" w:hAnsi="Abadi MT Condensed Light" w:cs="Arial Unicode MS"/>
      <w:sz w:val="16"/>
      <w:szCs w:val="16"/>
      <w:lang w:eastAsia="ar-SA"/>
    </w:rPr>
  </w:style>
  <w:style w:type="paragraph" w:styleId="Sangra2detindependiente">
    <w:name w:val="Body Text Indent 2"/>
    <w:basedOn w:val="Normal"/>
    <w:link w:val="Sangra2detindependienteCar"/>
    <w:rsid w:val="00561CD8"/>
    <w:pPr>
      <w:suppressAutoHyphens/>
      <w:spacing w:after="120" w:line="480" w:lineRule="auto"/>
      <w:ind w:left="283"/>
    </w:pPr>
    <w:rPr>
      <w:rFonts w:ascii="Times New Roman" w:eastAsia="Times New Roman" w:hAnsi="Times New Roman" w:cs="Times New Roman"/>
      <w:szCs w:val="20"/>
      <w:lang w:eastAsia="ar-SA"/>
    </w:rPr>
  </w:style>
  <w:style w:type="character" w:customStyle="1" w:styleId="Sangra2detindependienteCar">
    <w:name w:val="Sangría 2 de t. independiente Car"/>
    <w:basedOn w:val="Fuentedeprrafopredeter"/>
    <w:link w:val="Sangra2detindependiente"/>
    <w:rsid w:val="00561CD8"/>
    <w:rPr>
      <w:rFonts w:ascii="Times New Roman" w:eastAsia="Times New Roman" w:hAnsi="Times New Roman" w:cs="Times New Roman"/>
      <w:szCs w:val="20"/>
      <w:lang w:val="es-ES" w:eastAsia="ar-SA"/>
    </w:rPr>
  </w:style>
  <w:style w:type="paragraph" w:customStyle="1" w:styleId="Prrafodelista1">
    <w:name w:val="Párrafo de lista1"/>
    <w:basedOn w:val="Normal"/>
    <w:qFormat/>
    <w:rsid w:val="00561CD8"/>
    <w:pPr>
      <w:suppressAutoHyphens/>
      <w:spacing w:line="100" w:lineRule="atLeast"/>
      <w:ind w:left="720"/>
    </w:pPr>
    <w:rPr>
      <w:rFonts w:ascii="Times New Roman" w:eastAsia="Times New Roman" w:hAnsi="Times New Roman" w:cs="Times New Roman"/>
      <w:kern w:val="1"/>
      <w:lang w:eastAsia="ar-SA"/>
    </w:rPr>
  </w:style>
  <w:style w:type="paragraph" w:customStyle="1" w:styleId="GREEN4">
    <w:name w:val="GREEN4"/>
    <w:basedOn w:val="Normal"/>
    <w:rsid w:val="00561CD8"/>
    <w:pPr>
      <w:suppressAutoHyphens/>
      <w:spacing w:line="100" w:lineRule="atLeast"/>
      <w:jc w:val="both"/>
    </w:pPr>
    <w:rPr>
      <w:rFonts w:ascii="CG Times (W1)" w:eastAsia="Arial Unicode MS" w:hAnsi="CG Times (W1)" w:cs="Times New Roman"/>
      <w:kern w:val="1"/>
      <w:sz w:val="22"/>
      <w:lang w:eastAsia="ar-SA"/>
    </w:rPr>
  </w:style>
  <w:style w:type="character" w:customStyle="1" w:styleId="WW8Num27z0">
    <w:name w:val="WW8Num27z0"/>
    <w:rsid w:val="00561CD8"/>
    <w:rPr>
      <w:rFonts w:ascii="Symbol" w:hAnsi="Symbol"/>
    </w:rPr>
  </w:style>
  <w:style w:type="character" w:customStyle="1" w:styleId="WW8Num27z1">
    <w:name w:val="WW8Num27z1"/>
    <w:rsid w:val="00561CD8"/>
    <w:rPr>
      <w:rFonts w:ascii="Courier New" w:hAnsi="Courier New" w:cs="Courier New"/>
    </w:rPr>
  </w:style>
  <w:style w:type="character" w:customStyle="1" w:styleId="WW8Num27z2">
    <w:name w:val="WW8Num27z2"/>
    <w:rsid w:val="00561CD8"/>
    <w:rPr>
      <w:rFonts w:ascii="Wingdings" w:hAnsi="Wingdings"/>
    </w:rPr>
  </w:style>
  <w:style w:type="character" w:customStyle="1" w:styleId="WW8Num29z1">
    <w:name w:val="WW8Num29z1"/>
    <w:rsid w:val="00561CD8"/>
    <w:rPr>
      <w:rFonts w:ascii="Courier New" w:hAnsi="Courier New" w:cs="Courier New"/>
    </w:rPr>
  </w:style>
  <w:style w:type="character" w:customStyle="1" w:styleId="WW8Num30z0">
    <w:name w:val="WW8Num30z0"/>
    <w:rsid w:val="00561CD8"/>
    <w:rPr>
      <w:rFonts w:ascii="Symbol" w:hAnsi="Symbol"/>
    </w:rPr>
  </w:style>
  <w:style w:type="character" w:customStyle="1" w:styleId="WW8Num30z1">
    <w:name w:val="WW8Num30z1"/>
    <w:rsid w:val="00561CD8"/>
    <w:rPr>
      <w:rFonts w:ascii="Courier New" w:hAnsi="Courier New" w:cs="Courier New"/>
    </w:rPr>
  </w:style>
  <w:style w:type="character" w:customStyle="1" w:styleId="WW8Num30z2">
    <w:name w:val="WW8Num30z2"/>
    <w:rsid w:val="00561CD8"/>
    <w:rPr>
      <w:rFonts w:ascii="Wingdings" w:hAnsi="Wingdings"/>
    </w:rPr>
  </w:style>
  <w:style w:type="character" w:customStyle="1" w:styleId="WW8Num33z1">
    <w:name w:val="WW8Num33z1"/>
    <w:rsid w:val="00561CD8"/>
    <w:rPr>
      <w:rFonts w:ascii="Symbol" w:hAnsi="Symbol"/>
    </w:rPr>
  </w:style>
  <w:style w:type="character" w:customStyle="1" w:styleId="WW8Num42z0">
    <w:name w:val="WW8Num42z0"/>
    <w:rsid w:val="00561CD8"/>
    <w:rPr>
      <w:b w:val="0"/>
    </w:rPr>
  </w:style>
  <w:style w:type="character" w:customStyle="1" w:styleId="WW-Absatz-Standardschriftart">
    <w:name w:val="WW-Absatz-Standardschriftart"/>
    <w:rsid w:val="00561CD8"/>
  </w:style>
  <w:style w:type="character" w:customStyle="1" w:styleId="CarCar1">
    <w:name w:val="Car Car1"/>
    <w:rsid w:val="00561CD8"/>
    <w:rPr>
      <w:sz w:val="24"/>
      <w:lang w:val="es-ES" w:eastAsia="ar-SA" w:bidi="ar-SA"/>
    </w:rPr>
  </w:style>
  <w:style w:type="character" w:customStyle="1" w:styleId="CarCar">
    <w:name w:val="Car Car"/>
    <w:rsid w:val="00561CD8"/>
    <w:rPr>
      <w:sz w:val="16"/>
      <w:szCs w:val="16"/>
      <w:lang w:val="es-ES" w:eastAsia="ar-SA" w:bidi="ar-SA"/>
    </w:rPr>
  </w:style>
  <w:style w:type="character" w:styleId="Hipervnculovisitado">
    <w:name w:val="FollowedHyperlink"/>
    <w:uiPriority w:val="99"/>
    <w:rsid w:val="00561CD8"/>
    <w:rPr>
      <w:color w:val="800080"/>
      <w:u w:val="single"/>
    </w:rPr>
  </w:style>
  <w:style w:type="paragraph" w:customStyle="1" w:styleId="Textodeglobo2">
    <w:name w:val="Texto de globo2"/>
    <w:basedOn w:val="Normal"/>
    <w:rsid w:val="00561CD8"/>
    <w:pPr>
      <w:suppressAutoHyphens/>
    </w:pPr>
    <w:rPr>
      <w:rFonts w:ascii="Tahoma" w:eastAsia="Times New Roman" w:hAnsi="Tahoma" w:cs="Tahoma"/>
      <w:sz w:val="16"/>
      <w:szCs w:val="20"/>
      <w:lang w:eastAsia="ar-SA"/>
    </w:rPr>
  </w:style>
  <w:style w:type="paragraph" w:customStyle="1" w:styleId="Sangra2detindependiente2">
    <w:name w:val="Sangría 2 de t. independiente2"/>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3">
    <w:name w:val="Texto independiente 23"/>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3">
    <w:name w:val="Texto independiente 33"/>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Car1">
    <w:name w:val="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1">
    <w:name w:val="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
    <w:name w:val="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1">
    <w:name w:val="Char Char Car Car Char Char Car Car Char Char Car Car Char Ch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1">
    <w:name w:val="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1">
    <w:name w:val="Car Car Car Car Car Car1 Car Car Car Car Car Car 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Lista22">
    <w:name w:val="Lista 2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Sangra3detindependiente2">
    <w:name w:val="Sangría 3 de t. independiente2"/>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2detindependiente21">
    <w:name w:val="Sangría 2 de t. independiente2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comentario2">
    <w:name w:val="Texto comentario2"/>
    <w:basedOn w:val="Normal"/>
    <w:rsid w:val="00561CD8"/>
    <w:pPr>
      <w:suppressAutoHyphens/>
    </w:pPr>
    <w:rPr>
      <w:rFonts w:ascii="Times New Roman" w:eastAsia="Times New Roman" w:hAnsi="Times New Roman" w:cs="Times New Roman"/>
      <w:sz w:val="20"/>
      <w:szCs w:val="20"/>
      <w:lang w:eastAsia="ar-SA"/>
    </w:rPr>
  </w:style>
  <w:style w:type="paragraph" w:styleId="Textocomentario">
    <w:name w:val="annotation text"/>
    <w:basedOn w:val="Normal"/>
    <w:link w:val="TextocomentarioCar"/>
    <w:uiPriority w:val="99"/>
    <w:rsid w:val="00561CD8"/>
    <w:pPr>
      <w:suppressAutoHyphens/>
    </w:pPr>
    <w:rPr>
      <w:rFonts w:ascii="Times New Roman" w:eastAsia="Times New Roman" w:hAnsi="Times New Roman" w:cs="Times New Roman"/>
      <w:sz w:val="20"/>
      <w:szCs w:val="20"/>
      <w:lang w:eastAsia="ar-SA"/>
    </w:rPr>
  </w:style>
  <w:style w:type="character" w:customStyle="1" w:styleId="TextocomentarioCar">
    <w:name w:val="Texto comentario Car"/>
    <w:basedOn w:val="Fuentedeprrafopredeter"/>
    <w:link w:val="Textocomentario"/>
    <w:uiPriority w:val="99"/>
    <w:rsid w:val="00561CD8"/>
    <w:rPr>
      <w:rFonts w:ascii="Times New Roman" w:eastAsia="Times New Roman" w:hAnsi="Times New Roman" w:cs="Times New Roman"/>
      <w:sz w:val="20"/>
      <w:szCs w:val="20"/>
      <w:lang w:val="es-ES" w:eastAsia="ar-SA"/>
    </w:rPr>
  </w:style>
  <w:style w:type="paragraph" w:styleId="Asuntodelcomentario">
    <w:name w:val="annotation subject"/>
    <w:basedOn w:val="Normal"/>
    <w:next w:val="Normal"/>
    <w:link w:val="AsuntodelcomentarioCar"/>
    <w:uiPriority w:val="99"/>
    <w:rsid w:val="00561CD8"/>
    <w:pPr>
      <w:suppressAutoHyphens/>
      <w:overflowPunct w:val="0"/>
      <w:autoSpaceDE w:val="0"/>
      <w:textAlignment w:val="baseline"/>
    </w:pPr>
    <w:rPr>
      <w:rFonts w:ascii="Times New Roman" w:eastAsia="Times New Roman" w:hAnsi="Times New Roman" w:cs="Times New Roman"/>
      <w:b/>
      <w:sz w:val="20"/>
      <w:szCs w:val="20"/>
      <w:lang w:eastAsia="ar-SA"/>
    </w:rPr>
  </w:style>
  <w:style w:type="character" w:customStyle="1" w:styleId="AsuntodelcomentarioCar">
    <w:name w:val="Asunto del comentario Car"/>
    <w:basedOn w:val="TextocomentarioCar"/>
    <w:link w:val="Asuntodelcomentario"/>
    <w:uiPriority w:val="99"/>
    <w:rsid w:val="00561CD8"/>
    <w:rPr>
      <w:rFonts w:ascii="Times New Roman" w:eastAsia="Times New Roman" w:hAnsi="Times New Roman" w:cs="Times New Roman"/>
      <w:b/>
      <w:sz w:val="20"/>
      <w:szCs w:val="20"/>
      <w:lang w:val="es-ES" w:eastAsia="ar-SA"/>
    </w:rPr>
  </w:style>
  <w:style w:type="paragraph" w:customStyle="1" w:styleId="Car2">
    <w:name w:val="Car2"/>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BodyText21">
    <w:name w:val="Body Text 21"/>
    <w:basedOn w:val="Normal"/>
    <w:uiPriority w:val="99"/>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BodyTextIndent31">
    <w:name w:val="Body Text Indent 31"/>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3detindependiente3">
    <w:name w:val="Sangría 3 de t. independiente3"/>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Sangra3detindependiente21">
    <w:name w:val="Sangría 3 de t. independiente21"/>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Sangra2detindependiente3">
    <w:name w:val="Sangría 2 de t. independiente3"/>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Default">
    <w:name w:val="Default"/>
    <w:rsid w:val="00561CD8"/>
    <w:pPr>
      <w:suppressAutoHyphens/>
      <w:spacing w:line="100" w:lineRule="atLeast"/>
    </w:pPr>
    <w:rPr>
      <w:rFonts w:ascii="Arial" w:eastAsia="Arial Unicode MS" w:hAnsi="Arial" w:cs="Times New Roman"/>
      <w:color w:val="000000"/>
      <w:lang w:eastAsia="ar-SA"/>
    </w:rPr>
  </w:style>
  <w:style w:type="paragraph" w:customStyle="1" w:styleId="Sangra2detindependiente4">
    <w:name w:val="Sangría 2 de t. independiente4"/>
    <w:basedOn w:val="Normal"/>
    <w:rsid w:val="00561CD8"/>
    <w:pPr>
      <w:tabs>
        <w:tab w:val="left" w:pos="-28444"/>
        <w:tab w:val="left" w:pos="-27724"/>
        <w:tab w:val="left" w:pos="-27004"/>
        <w:tab w:val="left" w:pos="-26284"/>
        <w:tab w:val="left" w:pos="-25564"/>
        <w:tab w:val="left" w:pos="-24844"/>
        <w:tab w:val="left" w:pos="-24124"/>
      </w:tabs>
      <w:suppressAutoHyphens/>
      <w:overflowPunct w:val="0"/>
      <w:autoSpaceDE w:val="0"/>
      <w:spacing w:before="100"/>
      <w:ind w:left="1985"/>
      <w:jc w:val="both"/>
      <w:textAlignment w:val="baseline"/>
    </w:pPr>
    <w:rPr>
      <w:rFonts w:ascii="Arial" w:eastAsia="Times New Roman" w:hAnsi="Arial" w:cs="Arial"/>
      <w:b/>
      <w:color w:val="0000FF"/>
      <w:sz w:val="22"/>
      <w:szCs w:val="20"/>
      <w:lang w:val="es-MX" w:eastAsia="ar-SA"/>
    </w:rPr>
  </w:style>
  <w:style w:type="paragraph" w:customStyle="1" w:styleId="Textoindependiente34">
    <w:name w:val="Texto independiente 34"/>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independiente24">
    <w:name w:val="Texto independiente 24"/>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5">
    <w:name w:val="Texto independiente 35"/>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character" w:customStyle="1" w:styleId="A0">
    <w:name w:val="A0"/>
    <w:uiPriority w:val="99"/>
    <w:rsid w:val="00561CD8"/>
    <w:rPr>
      <w:rFonts w:cs="Charter ITC For Agfa"/>
      <w:color w:val="000000"/>
      <w:sz w:val="18"/>
      <w:szCs w:val="18"/>
    </w:rPr>
  </w:style>
  <w:style w:type="paragraph" w:customStyle="1" w:styleId="ecmsonormal">
    <w:name w:val="ec_msonormal"/>
    <w:basedOn w:val="Normal"/>
    <w:rsid w:val="00561CD8"/>
    <w:pPr>
      <w:suppressAutoHyphens/>
      <w:spacing w:before="280" w:after="280"/>
    </w:pPr>
    <w:rPr>
      <w:rFonts w:ascii="Times New Roman" w:eastAsia="Times New Roman" w:hAnsi="Times New Roman" w:cs="Times New Roman"/>
      <w:lang w:eastAsia="ar-SA"/>
    </w:rPr>
  </w:style>
  <w:style w:type="paragraph" w:styleId="Epgrafe">
    <w:name w:val="caption"/>
    <w:basedOn w:val="Normal"/>
    <w:next w:val="Normal"/>
    <w:qFormat/>
    <w:rsid w:val="00561CD8"/>
    <w:pPr>
      <w:jc w:val="right"/>
    </w:pPr>
    <w:rPr>
      <w:rFonts w:ascii="Comic Sans MS" w:eastAsia="Times New Roman" w:hAnsi="Comic Sans MS" w:cs="Times New Roman"/>
      <w:b/>
      <w:sz w:val="20"/>
      <w:szCs w:val="20"/>
      <w:lang w:eastAsia="es-ES"/>
    </w:rPr>
  </w:style>
  <w:style w:type="paragraph" w:styleId="Textodebloque">
    <w:name w:val="Block Text"/>
    <w:basedOn w:val="Normal"/>
    <w:rsid w:val="00561CD8"/>
    <w:pPr>
      <w:ind w:left="284" w:right="283" w:hanging="284"/>
      <w:jc w:val="both"/>
    </w:pPr>
    <w:rPr>
      <w:rFonts w:ascii="Arial" w:eastAsia="Times New Roman" w:hAnsi="Arial" w:cs="Times New Roman"/>
      <w:sz w:val="22"/>
      <w:szCs w:val="20"/>
      <w:lang w:eastAsia="es-ES"/>
    </w:rPr>
  </w:style>
  <w:style w:type="paragraph" w:styleId="Textoindependiente3">
    <w:name w:val="Body Text 3"/>
    <w:basedOn w:val="Normal"/>
    <w:link w:val="Textoindependiente3Car"/>
    <w:rsid w:val="00561CD8"/>
    <w:pPr>
      <w:ind w:right="283"/>
    </w:pPr>
    <w:rPr>
      <w:rFonts w:ascii="Arial" w:eastAsia="Times New Roman" w:hAnsi="Arial" w:cs="Times New Roman"/>
      <w:bCs/>
      <w:szCs w:val="20"/>
      <w:lang w:eastAsia="es-ES"/>
    </w:rPr>
  </w:style>
  <w:style w:type="character" w:customStyle="1" w:styleId="Textoindependiente3Car">
    <w:name w:val="Texto independiente 3 Car"/>
    <w:basedOn w:val="Fuentedeprrafopredeter"/>
    <w:link w:val="Textoindependiente3"/>
    <w:rsid w:val="00561CD8"/>
    <w:rPr>
      <w:rFonts w:ascii="Arial" w:eastAsia="Times New Roman" w:hAnsi="Arial" w:cs="Times New Roman"/>
      <w:bCs/>
      <w:szCs w:val="20"/>
      <w:lang w:val="es-ES" w:eastAsia="es-ES"/>
    </w:rPr>
  </w:style>
  <w:style w:type="character" w:styleId="Refdecomentario">
    <w:name w:val="annotation reference"/>
    <w:uiPriority w:val="99"/>
    <w:rsid w:val="00561CD8"/>
    <w:rPr>
      <w:sz w:val="16"/>
      <w:szCs w:val="16"/>
    </w:rPr>
  </w:style>
  <w:style w:type="character" w:styleId="Textodelmarcadordeposicin">
    <w:name w:val="Placeholder Text"/>
    <w:uiPriority w:val="99"/>
    <w:semiHidden/>
    <w:rsid w:val="00561CD8"/>
    <w:rPr>
      <w:color w:val="808080"/>
    </w:rPr>
  </w:style>
  <w:style w:type="paragraph" w:customStyle="1" w:styleId="Sangra2detindependiente5">
    <w:name w:val="Sangría 2 de t. independiente5"/>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36">
    <w:name w:val="Texto independiente 36"/>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deglobo3">
    <w:name w:val="Texto de globo3"/>
    <w:basedOn w:val="Normal"/>
    <w:rsid w:val="00561CD8"/>
    <w:pPr>
      <w:suppressAutoHyphens/>
    </w:pPr>
    <w:rPr>
      <w:rFonts w:ascii="Tahoma" w:eastAsia="Times New Roman" w:hAnsi="Tahoma" w:cs="Tahoma"/>
      <w:sz w:val="16"/>
      <w:szCs w:val="20"/>
      <w:lang w:eastAsia="ar-SA"/>
    </w:rPr>
  </w:style>
  <w:style w:type="paragraph" w:customStyle="1" w:styleId="Sangra2detindependiente6">
    <w:name w:val="Sangría 2 de t. independiente6"/>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5">
    <w:name w:val="Texto independiente 25"/>
    <w:aliases w:val="Sangría de t. independiente"/>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7">
    <w:name w:val="Texto independiente 37"/>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Textosinformato">
    <w:name w:val="Plain Text"/>
    <w:basedOn w:val="Normal"/>
    <w:link w:val="TextosinformatoCar"/>
    <w:rsid w:val="00561CD8"/>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rsid w:val="00561CD8"/>
    <w:rPr>
      <w:rFonts w:ascii="Courier New" w:eastAsia="Times New Roman" w:hAnsi="Courier New" w:cs="Courier New"/>
      <w:sz w:val="20"/>
      <w:szCs w:val="20"/>
      <w:lang w:val="es-ES" w:eastAsia="es-ES"/>
    </w:rPr>
  </w:style>
  <w:style w:type="paragraph" w:customStyle="1" w:styleId="Textodebloque2">
    <w:name w:val="Texto de bloque2"/>
    <w:basedOn w:val="Normal"/>
    <w:rsid w:val="00561CD8"/>
    <w:pPr>
      <w:tabs>
        <w:tab w:val="left" w:pos="1559"/>
        <w:tab w:val="left" w:pos="11341"/>
      </w:tabs>
      <w:suppressAutoHyphens/>
      <w:overflowPunct w:val="0"/>
      <w:autoSpaceDE w:val="0"/>
      <w:ind w:left="1843" w:right="51"/>
      <w:jc w:val="both"/>
      <w:textAlignment w:val="baseline"/>
    </w:pPr>
    <w:rPr>
      <w:rFonts w:ascii="Arial" w:eastAsia="Times New Roman" w:hAnsi="Arial" w:cs="Times New Roman"/>
      <w:szCs w:val="20"/>
      <w:lang w:val="es-ES_tradnl" w:eastAsia="ar-SA"/>
    </w:rPr>
  </w:style>
  <w:style w:type="character" w:styleId="nfasis">
    <w:name w:val="Emphasis"/>
    <w:qFormat/>
    <w:rsid w:val="00561CD8"/>
    <w:rPr>
      <w:i/>
      <w:iCs/>
    </w:rPr>
  </w:style>
  <w:style w:type="paragraph" w:customStyle="1" w:styleId="font5">
    <w:name w:val="font5"/>
    <w:basedOn w:val="Normal"/>
    <w:rsid w:val="00561CD8"/>
    <w:pPr>
      <w:spacing w:before="100" w:beforeAutospacing="1" w:after="100" w:afterAutospacing="1"/>
    </w:pPr>
    <w:rPr>
      <w:rFonts w:ascii="Arial" w:eastAsia="Times New Roman" w:hAnsi="Arial" w:cs="Arial"/>
      <w:b/>
      <w:bCs/>
      <w:sz w:val="16"/>
      <w:szCs w:val="16"/>
      <w:lang w:eastAsia="es-ES"/>
    </w:rPr>
  </w:style>
  <w:style w:type="paragraph" w:customStyle="1" w:styleId="xl90">
    <w:name w:val="xl90"/>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2"/>
      <w:szCs w:val="12"/>
      <w:lang w:eastAsia="es-ES"/>
    </w:rPr>
  </w:style>
  <w:style w:type="paragraph" w:customStyle="1" w:styleId="xl91">
    <w:name w:val="xl91"/>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eastAsia="es-ES"/>
    </w:rPr>
  </w:style>
  <w:style w:type="paragraph" w:customStyle="1" w:styleId="xl92">
    <w:name w:val="xl92"/>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6"/>
      <w:szCs w:val="16"/>
      <w:lang w:eastAsia="es-ES"/>
    </w:rPr>
  </w:style>
  <w:style w:type="paragraph" w:customStyle="1" w:styleId="xl93">
    <w:name w:val="xl93"/>
    <w:basedOn w:val="Normal"/>
    <w:rsid w:val="00561CD8"/>
    <w:pPr>
      <w:shd w:val="clear" w:color="000000" w:fill="FFFF00"/>
      <w:spacing w:before="100" w:beforeAutospacing="1" w:after="100" w:afterAutospacing="1"/>
    </w:pPr>
    <w:rPr>
      <w:rFonts w:ascii="Times New Roman" w:eastAsia="Times New Roman" w:hAnsi="Times New Roman" w:cs="Times New Roman"/>
      <w:sz w:val="16"/>
      <w:szCs w:val="16"/>
      <w:lang w:eastAsia="es-ES"/>
    </w:rPr>
  </w:style>
  <w:style w:type="table" w:customStyle="1" w:styleId="Tablaconcuadrcula1">
    <w:name w:val="Tabla con cuadrícula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4">
    <w:name w:val="xl94"/>
    <w:basedOn w:val="Normal"/>
    <w:rsid w:val="00561CD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5">
    <w:name w:val="xl95"/>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96">
    <w:name w:val="xl9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7">
    <w:name w:val="xl9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98">
    <w:name w:val="xl98"/>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9">
    <w:name w:val="xl9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0">
    <w:name w:val="xl100"/>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101">
    <w:name w:val="xl10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6"/>
      <w:szCs w:val="16"/>
      <w:lang w:val="es-MX" w:eastAsia="es-MX"/>
    </w:rPr>
  </w:style>
  <w:style w:type="paragraph" w:customStyle="1" w:styleId="xl102">
    <w:name w:val="xl102"/>
    <w:basedOn w:val="Normal"/>
    <w:rsid w:val="00561CD8"/>
    <w:pPr>
      <w:shd w:val="clear" w:color="000000" w:fill="FFFFFF"/>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03">
    <w:name w:val="xl10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4">
    <w:name w:val="xl10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5">
    <w:name w:val="xl105"/>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06">
    <w:name w:val="xl106"/>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7">
    <w:name w:val="xl107"/>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8">
    <w:name w:val="xl108"/>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9">
    <w:name w:val="xl109"/>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10">
    <w:name w:val="xl110"/>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11">
    <w:name w:val="xl111"/>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2">
    <w:name w:val="xl112"/>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3">
    <w:name w:val="xl113"/>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4">
    <w:name w:val="xl114"/>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5">
    <w:name w:val="xl115"/>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6">
    <w:name w:val="xl116"/>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7">
    <w:name w:val="xl11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8">
    <w:name w:val="xl118"/>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9">
    <w:name w:val="xl119"/>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0">
    <w:name w:val="xl120"/>
    <w:basedOn w:val="Normal"/>
    <w:rsid w:val="00561CD8"/>
    <w:pPr>
      <w:pBdr>
        <w:top w:val="single" w:sz="8" w:space="0" w:color="auto"/>
        <w:left w:val="single" w:sz="8" w:space="0" w:color="auto"/>
        <w:bottom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1">
    <w:name w:val="xl121"/>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2">
    <w:name w:val="xl122"/>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sz w:val="16"/>
      <w:szCs w:val="16"/>
      <w:lang w:val="es-MX" w:eastAsia="es-MX"/>
    </w:rPr>
  </w:style>
  <w:style w:type="paragraph" w:customStyle="1" w:styleId="xl123">
    <w:name w:val="xl123"/>
    <w:basedOn w:val="Normal"/>
    <w:rsid w:val="00561CD8"/>
    <w:pPr>
      <w:pBdr>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24">
    <w:name w:val="xl124"/>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i/>
      <w:iCs/>
      <w:color w:val="000000"/>
      <w:sz w:val="16"/>
      <w:szCs w:val="16"/>
      <w:lang w:val="es-MX" w:eastAsia="es-MX"/>
    </w:rPr>
  </w:style>
  <w:style w:type="paragraph" w:customStyle="1" w:styleId="xl125">
    <w:name w:val="xl125"/>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6">
    <w:name w:val="xl126"/>
    <w:basedOn w:val="Normal"/>
    <w:rsid w:val="00561CD8"/>
    <w:pPr>
      <w:pBdr>
        <w:bottom w:val="single" w:sz="8" w:space="0" w:color="auto"/>
        <w:right w:val="single" w:sz="8" w:space="0" w:color="auto"/>
      </w:pBdr>
      <w:shd w:val="clear" w:color="000000" w:fill="92D050"/>
      <w:spacing w:before="100" w:beforeAutospacing="1" w:after="100" w:afterAutospacing="1"/>
    </w:pPr>
    <w:rPr>
      <w:rFonts w:ascii="Arial" w:eastAsia="Times New Roman" w:hAnsi="Arial" w:cs="Arial"/>
      <w:b/>
      <w:bCs/>
      <w:color w:val="000000"/>
      <w:sz w:val="16"/>
      <w:szCs w:val="16"/>
      <w:lang w:val="es-MX" w:eastAsia="es-MX"/>
    </w:rPr>
  </w:style>
  <w:style w:type="paragraph" w:customStyle="1" w:styleId="xl127">
    <w:name w:val="xl12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8">
    <w:name w:val="xl128"/>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pPr>
    <w:rPr>
      <w:rFonts w:ascii="Arial" w:eastAsia="Times New Roman" w:hAnsi="Arial" w:cs="Arial"/>
      <w:sz w:val="16"/>
      <w:szCs w:val="16"/>
      <w:lang w:val="es-MX" w:eastAsia="es-MX"/>
    </w:rPr>
  </w:style>
  <w:style w:type="paragraph" w:customStyle="1" w:styleId="xl129">
    <w:name w:val="xl12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0">
    <w:name w:val="xl130"/>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1">
    <w:name w:val="xl13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2">
    <w:name w:val="xl132"/>
    <w:basedOn w:val="Normal"/>
    <w:rsid w:val="00561CD8"/>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3">
    <w:name w:val="xl13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4">
    <w:name w:val="xl13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5">
    <w:name w:val="xl135"/>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6">
    <w:name w:val="xl136"/>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7">
    <w:name w:val="xl137"/>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38">
    <w:name w:val="xl138"/>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9">
    <w:name w:val="xl139"/>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0">
    <w:name w:val="xl140"/>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1">
    <w:name w:val="xl141"/>
    <w:basedOn w:val="Normal"/>
    <w:rsid w:val="00561CD8"/>
    <w:pPr>
      <w:pBdr>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2">
    <w:name w:val="xl142"/>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3">
    <w:name w:val="xl143"/>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4">
    <w:name w:val="xl144"/>
    <w:basedOn w:val="Normal"/>
    <w:rsid w:val="00561CD8"/>
    <w:pPr>
      <w:pBdr>
        <w:top w:val="single" w:sz="4" w:space="0" w:color="auto"/>
        <w:left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5">
    <w:name w:val="xl145"/>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6">
    <w:name w:val="xl14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7">
    <w:name w:val="xl14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8">
    <w:name w:val="xl148"/>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49">
    <w:name w:val="xl149"/>
    <w:basedOn w:val="Normal"/>
    <w:rsid w:val="00561CD8"/>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0">
    <w:name w:val="xl150"/>
    <w:basedOn w:val="Normal"/>
    <w:rsid w:val="00561CD8"/>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51">
    <w:name w:val="xl151"/>
    <w:basedOn w:val="Normal"/>
    <w:rsid w:val="00561CD8"/>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2">
    <w:name w:val="xl152"/>
    <w:basedOn w:val="Normal"/>
    <w:rsid w:val="00561CD8"/>
    <w:pPr>
      <w:spacing w:before="100" w:beforeAutospacing="1" w:after="100" w:afterAutospacing="1"/>
      <w:jc w:val="center"/>
      <w:textAlignment w:val="center"/>
    </w:pPr>
    <w:rPr>
      <w:rFonts w:ascii="Arial Narrow" w:eastAsia="Times New Roman" w:hAnsi="Arial Narrow" w:cs="Times New Roman"/>
      <w:b/>
      <w:bCs/>
      <w:color w:val="FF0000"/>
      <w:sz w:val="20"/>
      <w:szCs w:val="20"/>
      <w:lang w:val="es-MX" w:eastAsia="es-MX"/>
    </w:rPr>
  </w:style>
  <w:style w:type="paragraph" w:customStyle="1" w:styleId="xl153">
    <w:name w:val="xl153"/>
    <w:basedOn w:val="Normal"/>
    <w:rsid w:val="00561CD8"/>
    <w:pPr>
      <w:spacing w:before="100" w:beforeAutospacing="1" w:after="100" w:afterAutospacing="1"/>
      <w:jc w:val="center"/>
      <w:textAlignment w:val="center"/>
    </w:pPr>
    <w:rPr>
      <w:rFonts w:ascii="Arial Narrow" w:eastAsia="Times New Roman" w:hAnsi="Arial Narrow" w:cs="Times New Roman"/>
      <w:b/>
      <w:bCs/>
      <w:color w:val="00B050"/>
      <w:sz w:val="20"/>
      <w:szCs w:val="20"/>
      <w:lang w:val="es-MX" w:eastAsia="es-MX"/>
    </w:rPr>
  </w:style>
  <w:style w:type="paragraph" w:customStyle="1" w:styleId="xl154">
    <w:name w:val="xl154"/>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55">
    <w:name w:val="xl155"/>
    <w:basedOn w:val="Normal"/>
    <w:rsid w:val="00561CD8"/>
    <w:pPr>
      <w:spacing w:before="100" w:beforeAutospacing="1" w:after="100" w:afterAutospacing="1"/>
      <w:jc w:val="center"/>
      <w:textAlignment w:val="top"/>
    </w:pPr>
    <w:rPr>
      <w:rFonts w:ascii="Arial Narrow" w:eastAsia="Times New Roman" w:hAnsi="Arial Narrow" w:cs="Times New Roman"/>
      <w:sz w:val="16"/>
      <w:szCs w:val="16"/>
      <w:lang w:val="es-MX" w:eastAsia="es-MX"/>
    </w:rPr>
  </w:style>
  <w:style w:type="paragraph" w:customStyle="1" w:styleId="xl156">
    <w:name w:val="xl156"/>
    <w:basedOn w:val="Normal"/>
    <w:rsid w:val="00561CD8"/>
    <w:pPr>
      <w:pBdr>
        <w:top w:val="single" w:sz="8" w:space="0" w:color="auto"/>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7">
    <w:name w:val="xl157"/>
    <w:basedOn w:val="Normal"/>
    <w:rsid w:val="00561CD8"/>
    <w:pPr>
      <w:pBdr>
        <w:top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8">
    <w:name w:val="xl158"/>
    <w:basedOn w:val="Normal"/>
    <w:rsid w:val="00561CD8"/>
    <w:pPr>
      <w:pBdr>
        <w:top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9">
    <w:name w:val="xl159"/>
    <w:basedOn w:val="Normal"/>
    <w:rsid w:val="00561CD8"/>
    <w:pPr>
      <w:pBdr>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0">
    <w:name w:val="xl160"/>
    <w:basedOn w:val="Normal"/>
    <w:rsid w:val="00561CD8"/>
    <w:pPr>
      <w:pBdr>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1">
    <w:name w:val="xl161"/>
    <w:basedOn w:val="Normal"/>
    <w:rsid w:val="00561CD8"/>
    <w:pPr>
      <w:pBdr>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2">
    <w:name w:val="xl162"/>
    <w:basedOn w:val="Normal"/>
    <w:rsid w:val="00561CD8"/>
    <w:pPr>
      <w:pBdr>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3">
    <w:name w:val="xl163"/>
    <w:basedOn w:val="Normal"/>
    <w:rsid w:val="00561CD8"/>
    <w:pPr>
      <w:pBdr>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4">
    <w:name w:val="xl164"/>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5">
    <w:name w:val="xl165"/>
    <w:basedOn w:val="Normal"/>
    <w:rsid w:val="00561CD8"/>
    <w:pPr>
      <w:pBdr>
        <w:top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6">
    <w:name w:val="xl166"/>
    <w:basedOn w:val="Normal"/>
    <w:rsid w:val="00561CD8"/>
    <w:pPr>
      <w:pBdr>
        <w:top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7">
    <w:name w:val="xl167"/>
    <w:basedOn w:val="Normal"/>
    <w:rsid w:val="00561CD8"/>
    <w:pPr>
      <w:pBdr>
        <w:left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68">
    <w:name w:val="xl168"/>
    <w:basedOn w:val="Normal"/>
    <w:rsid w:val="00561CD8"/>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table" w:customStyle="1" w:styleId="Tablaconcuadrcula11">
    <w:name w:val="Tabla con cuadrícula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2">
    <w:name w:val="Tabla con cuadrícula12"/>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n">
    <w:name w:val="Revision"/>
    <w:hidden/>
    <w:uiPriority w:val="99"/>
    <w:semiHidden/>
    <w:rsid w:val="00561CD8"/>
    <w:rPr>
      <w:rFonts w:ascii="Times New Roman" w:eastAsia="Times New Roman" w:hAnsi="Times New Roman" w:cs="Times New Roman"/>
      <w:szCs w:val="20"/>
      <w:lang w:val="es-ES" w:eastAsia="ar-SA"/>
    </w:rPr>
  </w:style>
  <w:style w:type="paragraph" w:styleId="Sinespaciado">
    <w:name w:val="No Spacing"/>
    <w:uiPriority w:val="1"/>
    <w:qFormat/>
    <w:rsid w:val="00561CD8"/>
    <w:rPr>
      <w:rFonts w:ascii="Calibri" w:eastAsia="Calibri" w:hAnsi="Calibri" w:cs="Times New Roman"/>
      <w:sz w:val="22"/>
      <w:szCs w:val="22"/>
    </w:rPr>
  </w:style>
  <w:style w:type="paragraph" w:styleId="Lista4">
    <w:name w:val="List 4"/>
    <w:basedOn w:val="Normal"/>
    <w:rsid w:val="00561CD8"/>
    <w:pPr>
      <w:suppressAutoHyphens/>
      <w:ind w:left="1132" w:hanging="283"/>
      <w:contextualSpacing/>
    </w:pPr>
    <w:rPr>
      <w:rFonts w:ascii="Times New Roman" w:eastAsia="Times New Roman" w:hAnsi="Times New Roman" w:cs="Times New Roman"/>
      <w:szCs w:val="20"/>
      <w:lang w:val="es-MX" w:eastAsia="ar-SA"/>
    </w:rPr>
  </w:style>
  <w:style w:type="numbering" w:customStyle="1" w:styleId="Sinlista1">
    <w:name w:val="Sin lista1"/>
    <w:next w:val="Sinlista"/>
    <w:uiPriority w:val="99"/>
    <w:semiHidden/>
    <w:unhideWhenUsed/>
    <w:rsid w:val="00561CD8"/>
  </w:style>
  <w:style w:type="table" w:customStyle="1" w:styleId="Tablaconcuadrcula13">
    <w:name w:val="Tabla con cuadrícula13"/>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
    <w:name w:val="Tabla con cuadrícula2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bsica2">
    <w:name w:val="Table Simple 2"/>
    <w:basedOn w:val="Tablanormal"/>
    <w:rsid w:val="00561CD8"/>
    <w:pPr>
      <w:suppressAutoHyphens/>
    </w:pPr>
    <w:rPr>
      <w:rFonts w:ascii="Times New Roman" w:eastAsia="Times New Roman" w:hAnsi="Times New Roman" w:cs="Times New Roman"/>
      <w:sz w:val="20"/>
      <w:szCs w:val="20"/>
      <w:lang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561CD8"/>
    <w:pPr>
      <w:suppressAutoHyphens/>
      <w:jc w:val="both"/>
    </w:pPr>
    <w:rPr>
      <w:rFonts w:ascii="Cambria" w:eastAsia="Calibri" w:hAnsi="Cambria" w:cs="Arial"/>
      <w:color w:val="000000"/>
      <w:lang w:val="es-MX" w:eastAsia="ar-SA"/>
    </w:rPr>
  </w:style>
  <w:style w:type="paragraph" w:customStyle="1" w:styleId="Prrafodelista2">
    <w:name w:val="Párrafo de lista2"/>
    <w:basedOn w:val="Normal"/>
    <w:link w:val="ListParagraphChar"/>
    <w:qFormat/>
    <w:rsid w:val="00561CD8"/>
    <w:pPr>
      <w:spacing w:after="200" w:line="276" w:lineRule="auto"/>
      <w:ind w:left="720"/>
    </w:pPr>
    <w:rPr>
      <w:rFonts w:ascii="Calibri" w:eastAsia="Times New Roman" w:hAnsi="Calibri" w:cs="Times New Roman"/>
      <w:sz w:val="20"/>
      <w:szCs w:val="20"/>
      <w:lang w:val="x-none" w:eastAsia="es-ES"/>
    </w:rPr>
  </w:style>
  <w:style w:type="character" w:customStyle="1" w:styleId="ListParagraphChar">
    <w:name w:val="List Paragraph Char"/>
    <w:link w:val="Prrafodelista2"/>
    <w:locked/>
    <w:rsid w:val="00561CD8"/>
    <w:rPr>
      <w:rFonts w:ascii="Calibri" w:eastAsia="Times New Roman" w:hAnsi="Calibri" w:cs="Times New Roman"/>
      <w:sz w:val="20"/>
      <w:szCs w:val="20"/>
      <w:lang w:val="x-none" w:eastAsia="es-ES"/>
    </w:rPr>
  </w:style>
  <w:style w:type="numbering" w:customStyle="1" w:styleId="Sinlista2">
    <w:name w:val="Sin lista2"/>
    <w:next w:val="Sinlista"/>
    <w:uiPriority w:val="99"/>
    <w:semiHidden/>
    <w:unhideWhenUsed/>
    <w:rsid w:val="00561CD8"/>
  </w:style>
  <w:style w:type="character" w:customStyle="1" w:styleId="FontStyle42">
    <w:name w:val="Font Style42"/>
    <w:rsid w:val="00561CD8"/>
    <w:rPr>
      <w:rFonts w:ascii="Arial" w:hAnsi="Arial" w:cs="Arial"/>
      <w:sz w:val="20"/>
      <w:szCs w:val="20"/>
    </w:rPr>
  </w:style>
  <w:style w:type="character" w:customStyle="1" w:styleId="FontStyle40">
    <w:name w:val="Font Style40"/>
    <w:rsid w:val="00561CD8"/>
    <w:rPr>
      <w:rFonts w:ascii="Arial" w:hAnsi="Arial" w:cs="Arial"/>
      <w:sz w:val="16"/>
      <w:szCs w:val="16"/>
    </w:rPr>
  </w:style>
  <w:style w:type="character" w:customStyle="1" w:styleId="FontStyle41">
    <w:name w:val="Font Style41"/>
    <w:rsid w:val="00561CD8"/>
    <w:rPr>
      <w:rFonts w:ascii="Arial" w:hAnsi="Arial" w:cs="Arial"/>
      <w:b/>
      <w:bCs/>
      <w:sz w:val="16"/>
      <w:szCs w:val="16"/>
    </w:rPr>
  </w:style>
  <w:style w:type="paragraph" w:customStyle="1" w:styleId="Style14">
    <w:name w:val="Style14"/>
    <w:basedOn w:val="Normal"/>
    <w:rsid w:val="00561CD8"/>
    <w:pPr>
      <w:widowControl w:val="0"/>
      <w:suppressAutoHyphens/>
      <w:autoSpaceDE w:val="0"/>
      <w:spacing w:line="187" w:lineRule="exact"/>
      <w:jc w:val="center"/>
    </w:pPr>
    <w:rPr>
      <w:rFonts w:ascii="Times New Roman" w:eastAsia="Times New Roman" w:hAnsi="Times New Roman" w:cs="Times New Roman"/>
      <w:lang w:val="es-MX" w:eastAsia="ar-SA"/>
    </w:rPr>
  </w:style>
  <w:style w:type="paragraph" w:customStyle="1" w:styleId="Style16">
    <w:name w:val="Style16"/>
    <w:basedOn w:val="Normal"/>
    <w:rsid w:val="00561CD8"/>
    <w:pPr>
      <w:widowControl w:val="0"/>
      <w:suppressAutoHyphens/>
      <w:autoSpaceDE w:val="0"/>
      <w:spacing w:line="182" w:lineRule="exact"/>
    </w:pPr>
    <w:rPr>
      <w:rFonts w:ascii="Times New Roman" w:eastAsia="Times New Roman" w:hAnsi="Times New Roman" w:cs="Times New Roman"/>
      <w:lang w:val="es-MX" w:eastAsia="ar-SA"/>
    </w:rPr>
  </w:style>
  <w:style w:type="paragraph" w:customStyle="1" w:styleId="Style17">
    <w:name w:val="Style17"/>
    <w:basedOn w:val="Normal"/>
    <w:rsid w:val="00561CD8"/>
    <w:pPr>
      <w:widowControl w:val="0"/>
      <w:suppressAutoHyphens/>
      <w:autoSpaceDE w:val="0"/>
      <w:spacing w:line="182" w:lineRule="exact"/>
      <w:jc w:val="center"/>
    </w:pPr>
    <w:rPr>
      <w:rFonts w:ascii="Times New Roman" w:eastAsia="Times New Roman" w:hAnsi="Times New Roman" w:cs="Times New Roman"/>
      <w:lang w:val="es-MX" w:eastAsia="ar-SA"/>
    </w:rPr>
  </w:style>
  <w:style w:type="table" w:customStyle="1" w:styleId="Tablaconcuadrcula3">
    <w:name w:val="Tabla con cuadrícula3"/>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561CD8"/>
  </w:style>
  <w:style w:type="table" w:customStyle="1" w:styleId="Tablaconcuadrcula4">
    <w:name w:val="Tabla con cuadrícula4"/>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1">
    <w:name w:val="List Paragraph Char1"/>
    <w:uiPriority w:val="34"/>
    <w:rsid w:val="00561CD8"/>
    <w:rPr>
      <w:rFonts w:ascii="Calibri" w:eastAsia="Times New Roman" w:hAnsi="Calibri" w:cs="Times New Roman"/>
      <w:sz w:val="20"/>
      <w:szCs w:val="20"/>
      <w:lang w:val="x-none" w:eastAsia="es-MX"/>
    </w:rPr>
  </w:style>
  <w:style w:type="paragraph" w:customStyle="1" w:styleId="Prrafodelista3">
    <w:name w:val="Párrafo de lista3"/>
    <w:basedOn w:val="Normal"/>
    <w:rsid w:val="00561CD8"/>
    <w:pPr>
      <w:spacing w:after="200" w:line="276" w:lineRule="auto"/>
      <w:ind w:left="720"/>
    </w:pPr>
    <w:rPr>
      <w:rFonts w:ascii="Calibri" w:eastAsia="Times New Roman" w:hAnsi="Calibri" w:cs="Times New Roman"/>
      <w:sz w:val="20"/>
      <w:szCs w:val="20"/>
      <w:lang w:val="es-MX" w:eastAsia="es-MX"/>
    </w:rPr>
  </w:style>
  <w:style w:type="numbering" w:customStyle="1" w:styleId="Sinlista4">
    <w:name w:val="Sin lista4"/>
    <w:next w:val="Sinlista"/>
    <w:uiPriority w:val="99"/>
    <w:semiHidden/>
    <w:unhideWhenUsed/>
    <w:rsid w:val="00561CD8"/>
  </w:style>
  <w:style w:type="table" w:customStyle="1" w:styleId="Tablaconcuadrcula5">
    <w:name w:val="Tabla con cuadrícula5"/>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561CD8"/>
  </w:style>
  <w:style w:type="table" w:customStyle="1" w:styleId="Tablaconcuadrcula6">
    <w:name w:val="Tabla con cuadrícula6"/>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7">
    <w:name w:val="Párrafo de lista7"/>
    <w:basedOn w:val="Normal"/>
    <w:uiPriority w:val="34"/>
    <w:qFormat/>
    <w:rsid w:val="00561CD8"/>
    <w:pPr>
      <w:spacing w:after="200" w:line="276" w:lineRule="auto"/>
      <w:ind w:left="720"/>
      <w:contextualSpacing/>
    </w:pPr>
    <w:rPr>
      <w:rFonts w:ascii="Calibri" w:eastAsia="Times New Roman" w:hAnsi="Calibri" w:cs="Times New Roman"/>
      <w:sz w:val="20"/>
      <w:szCs w:val="20"/>
      <w:lang w:val="x-none" w:eastAsia="es-MX"/>
    </w:rPr>
  </w:style>
  <w:style w:type="character" w:customStyle="1" w:styleId="ROMANOSCar">
    <w:name w:val="ROMANOS Car"/>
    <w:link w:val="ROMANOS"/>
    <w:locked/>
    <w:rsid w:val="00561CD8"/>
    <w:rPr>
      <w:rFonts w:ascii="Arial" w:eastAsia="Times New Roman" w:hAnsi="Arial" w:cs="Times New Roman"/>
      <w:sz w:val="18"/>
      <w:szCs w:val="20"/>
      <w:lang w:val="es-ES_tradnl" w:eastAsia="ar-SA"/>
    </w:rPr>
  </w:style>
  <w:style w:type="character" w:customStyle="1" w:styleId="FontStyle45">
    <w:name w:val="Font Style45"/>
    <w:rsid w:val="00561CD8"/>
    <w:rPr>
      <w:rFonts w:ascii="Arial" w:hAnsi="Arial" w:cs="Arial"/>
      <w:sz w:val="22"/>
      <w:szCs w:val="22"/>
    </w:rPr>
  </w:style>
  <w:style w:type="paragraph" w:customStyle="1" w:styleId="Style36">
    <w:name w:val="Style36"/>
    <w:basedOn w:val="Normal"/>
    <w:rsid w:val="00561CD8"/>
    <w:pPr>
      <w:widowControl w:val="0"/>
      <w:suppressAutoHyphens/>
      <w:autoSpaceDE w:val="0"/>
      <w:spacing w:line="278" w:lineRule="exact"/>
      <w:jc w:val="both"/>
    </w:pPr>
    <w:rPr>
      <w:rFonts w:ascii="Times New Roman" w:eastAsia="Times New Roman" w:hAnsi="Times New Roman" w:cs="Times New Roman"/>
      <w:lang w:val="es-MX" w:eastAsia="ar-SA"/>
    </w:rPr>
  </w:style>
  <w:style w:type="numbering" w:customStyle="1" w:styleId="Sinlista6">
    <w:name w:val="Sin lista6"/>
    <w:next w:val="Sinlista"/>
    <w:uiPriority w:val="99"/>
    <w:semiHidden/>
    <w:unhideWhenUsed/>
    <w:rsid w:val="00561CD8"/>
  </w:style>
  <w:style w:type="character" w:customStyle="1" w:styleId="estilocorreo26">
    <w:name w:val="estilocorreo26"/>
    <w:basedOn w:val="Fuentedeprrafopredeter"/>
    <w:semiHidden/>
    <w:rsid w:val="00561CD8"/>
    <w:rPr>
      <w:rFonts w:ascii="Montserrat" w:hAnsi="Montserrat" w:hint="default"/>
      <w:color w:val="244061"/>
    </w:rPr>
  </w:style>
  <w:style w:type="character" w:customStyle="1" w:styleId="estilocorreo27">
    <w:name w:val="estilocorreo27"/>
    <w:basedOn w:val="Fuentedeprrafopredeter"/>
    <w:semiHidden/>
    <w:rsid w:val="00561CD8"/>
    <w:rPr>
      <w:rFonts w:ascii="Calibri" w:hAnsi="Calibri" w:hint="default"/>
      <w:color w:val="1F497D"/>
    </w:rPr>
  </w:style>
  <w:style w:type="character" w:customStyle="1" w:styleId="estilocorreo28">
    <w:name w:val="estilocorreo28"/>
    <w:basedOn w:val="Fuentedeprrafopredeter"/>
    <w:semiHidden/>
    <w:rsid w:val="00561CD8"/>
    <w:rPr>
      <w:rFonts w:ascii="Calibri" w:hAnsi="Calibri" w:hint="default"/>
      <w:color w:val="1F497D"/>
    </w:rPr>
  </w:style>
  <w:style w:type="character" w:customStyle="1" w:styleId="estilocorreo29">
    <w:name w:val="estilocorreo29"/>
    <w:basedOn w:val="Fuentedeprrafopredeter"/>
    <w:semiHidden/>
    <w:rsid w:val="00561CD8"/>
    <w:rPr>
      <w:rFonts w:ascii="Calibri" w:hAnsi="Calibri" w:hint="default"/>
      <w:color w:val="1F497D"/>
    </w:rPr>
  </w:style>
  <w:style w:type="character" w:customStyle="1" w:styleId="estilocorreo30">
    <w:name w:val="estilocorreo30"/>
    <w:basedOn w:val="Fuentedeprrafopredeter"/>
    <w:semiHidden/>
    <w:rsid w:val="00561CD8"/>
    <w:rPr>
      <w:rFonts w:ascii="Calibri" w:hAnsi="Calibri" w:hint="default"/>
      <w:color w:val="1F497D"/>
    </w:rPr>
  </w:style>
  <w:style w:type="character" w:customStyle="1" w:styleId="estilocorreo31">
    <w:name w:val="estilocorreo31"/>
    <w:basedOn w:val="Fuentedeprrafopredeter"/>
    <w:semiHidden/>
    <w:rsid w:val="00561CD8"/>
    <w:rPr>
      <w:rFonts w:ascii="Calibri" w:hAnsi="Calibri" w:hint="default"/>
      <w:color w:val="1F497D"/>
    </w:rPr>
  </w:style>
  <w:style w:type="character" w:customStyle="1" w:styleId="estilocorreo32">
    <w:name w:val="estilocorreo32"/>
    <w:basedOn w:val="Fuentedeprrafopredeter"/>
    <w:semiHidden/>
    <w:rsid w:val="00561CD8"/>
    <w:rPr>
      <w:rFonts w:ascii="Calibri" w:hAnsi="Calibri" w:hint="default"/>
      <w:color w:val="1F497D"/>
    </w:rPr>
  </w:style>
  <w:style w:type="character" w:customStyle="1" w:styleId="estilocorreo33">
    <w:name w:val="estilocorreo33"/>
    <w:basedOn w:val="Fuentedeprrafopredeter"/>
    <w:semiHidden/>
    <w:rsid w:val="00561CD8"/>
    <w:rPr>
      <w:rFonts w:ascii="Calibri" w:hAnsi="Calibri" w:hint="default"/>
      <w:color w:val="1F497D"/>
    </w:rPr>
  </w:style>
  <w:style w:type="table" w:customStyle="1" w:styleId="Tablaconcuadrcula111">
    <w:name w:val="Tabla con cuadrícula11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
    <w:name w:val="Tabla con cuadrícula1112"/>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ombreadoclaro1">
    <w:name w:val="Sombreado claro1"/>
    <w:basedOn w:val="Tablanormal"/>
    <w:next w:val="Sombreadoclaro"/>
    <w:uiPriority w:val="60"/>
    <w:rsid w:val="00561CD8"/>
    <w:rPr>
      <w:rFonts w:ascii="Cambria" w:eastAsia="MS Mincho" w:hAnsi="Cambria" w:cs="Times New Roman"/>
      <w:color w:val="000000"/>
      <w:lang w:val="es-ES_tradn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561CD8"/>
    <w:rPr>
      <w:rFonts w:ascii="Times New Roman" w:eastAsia="Times New Roman" w:hAnsi="Times New Roman" w:cs="Times New Roman"/>
      <w:color w:val="000000"/>
      <w:sz w:val="20"/>
      <w:szCs w:val="20"/>
      <w:lang w:eastAsia="es-MX"/>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
    <w:name w:val="Sin lista7"/>
    <w:next w:val="Sinlista"/>
    <w:uiPriority w:val="99"/>
    <w:semiHidden/>
    <w:unhideWhenUsed/>
    <w:rsid w:val="00561CD8"/>
  </w:style>
  <w:style w:type="table" w:customStyle="1" w:styleId="Tablaconcuadrcula7">
    <w:name w:val="Tabla con cuadrícula7"/>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fasissutil1">
    <w:name w:val="Énfasis sutil1"/>
    <w:basedOn w:val="Fuentedeprrafopredeter"/>
    <w:uiPriority w:val="19"/>
    <w:qFormat/>
    <w:rsid w:val="00561CD8"/>
    <w:rPr>
      <w:i/>
      <w:iCs/>
      <w:color w:val="808080"/>
    </w:rPr>
  </w:style>
  <w:style w:type="numbering" w:customStyle="1" w:styleId="Sinlista11">
    <w:name w:val="Sin lista11"/>
    <w:next w:val="Sinlista"/>
    <w:uiPriority w:val="99"/>
    <w:semiHidden/>
    <w:unhideWhenUsed/>
    <w:rsid w:val="00561CD8"/>
  </w:style>
  <w:style w:type="paragraph" w:customStyle="1" w:styleId="BodyText22">
    <w:name w:val="Body Text 22"/>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table" w:customStyle="1" w:styleId="Tablaconcuadrcula14">
    <w:name w:val="Tabla con cuadrícula14"/>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561CD8"/>
    <w:pPr>
      <w:spacing w:before="100" w:beforeAutospacing="1" w:after="100" w:afterAutospacing="1"/>
    </w:pPr>
    <w:rPr>
      <w:rFonts w:ascii="Times New Roman" w:eastAsia="Times New Roman" w:hAnsi="Times New Roman" w:cs="Times New Roman"/>
      <w:lang w:val="es-MX" w:eastAsia="es-MX"/>
    </w:rPr>
  </w:style>
  <w:style w:type="character" w:customStyle="1" w:styleId="nfasissutil2">
    <w:name w:val="Énfasis sutil2"/>
    <w:basedOn w:val="Fuentedeprrafopredeter"/>
    <w:uiPriority w:val="19"/>
    <w:qFormat/>
    <w:rsid w:val="00561CD8"/>
    <w:rPr>
      <w:i/>
      <w:iCs/>
      <w:color w:val="808080"/>
    </w:rPr>
  </w:style>
  <w:style w:type="paragraph" w:customStyle="1" w:styleId="font6">
    <w:name w:val="font6"/>
    <w:basedOn w:val="Normal"/>
    <w:rsid w:val="00561CD8"/>
    <w:pPr>
      <w:spacing w:before="100" w:beforeAutospacing="1" w:after="100" w:afterAutospacing="1"/>
    </w:pPr>
    <w:rPr>
      <w:rFonts w:ascii="Montserrat Light" w:eastAsia="Times New Roman" w:hAnsi="Montserrat Light" w:cs="Times New Roman"/>
      <w:b/>
      <w:bCs/>
      <w:color w:val="000000"/>
      <w:sz w:val="14"/>
      <w:szCs w:val="14"/>
      <w:lang w:val="es-MX" w:eastAsia="es-MX"/>
    </w:rPr>
  </w:style>
  <w:style w:type="numbering" w:customStyle="1" w:styleId="Sinlista8">
    <w:name w:val="Sin lista8"/>
    <w:next w:val="Sinlista"/>
    <w:uiPriority w:val="99"/>
    <w:semiHidden/>
    <w:unhideWhenUsed/>
    <w:rsid w:val="00561CD8"/>
  </w:style>
  <w:style w:type="table" w:customStyle="1" w:styleId="Tablaconcuadrcula8">
    <w:name w:val="Tabla con cuadrícula8"/>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61CD8"/>
  </w:style>
  <w:style w:type="table" w:customStyle="1" w:styleId="Tablaconcuadrcula15">
    <w:name w:val="Tabla con cuadrícula15"/>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561CD8"/>
  </w:style>
  <w:style w:type="table" w:customStyle="1" w:styleId="Tablaconcuadrcula9">
    <w:name w:val="Tabla con cuadrícula9"/>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561CD8"/>
  </w:style>
  <w:style w:type="table" w:customStyle="1" w:styleId="Tablaconcuadrcula16">
    <w:name w:val="Tabla con cuadrícula16"/>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11">
    <w:name w:val="Tabla con cuadrícula1112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ncabezadoCar1">
    <w:name w:val="Encabezado Car1"/>
    <w:aliases w:val="*Header Car1"/>
    <w:basedOn w:val="Fuentedeprrafopredeter"/>
    <w:semiHidden/>
    <w:rsid w:val="00561CD8"/>
    <w:rPr>
      <w:sz w:val="24"/>
      <w:lang w:val="es-ES" w:eastAsia="ar-SA"/>
    </w:rPr>
  </w:style>
  <w:style w:type="character" w:customStyle="1" w:styleId="SubttuloCar1">
    <w:name w:val="Subtítulo Car1"/>
    <w:basedOn w:val="Fuentedeprrafopredeter"/>
    <w:uiPriority w:val="11"/>
    <w:locked/>
    <w:rsid w:val="00561CD8"/>
    <w:rPr>
      <w:rFonts w:ascii="Calibri Light" w:eastAsia="Yu Gothic Light" w:hAnsi="Calibri Light" w:cs="Times New Roman"/>
      <w:i/>
      <w:iCs/>
      <w:color w:val="4472C4"/>
      <w:spacing w:val="15"/>
      <w:sz w:val="24"/>
      <w:szCs w:val="24"/>
      <w:lang w:val="es-ES" w:eastAsia="ar-SA"/>
    </w:rPr>
  </w:style>
  <w:style w:type="table" w:styleId="Sombreadoclaro">
    <w:name w:val="Light Shading"/>
    <w:basedOn w:val="Tablanormal"/>
    <w:uiPriority w:val="60"/>
    <w:rsid w:val="00561CD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561CD8"/>
    <w:rPr>
      <w:i/>
      <w:iCs/>
      <w:color w:val="808080" w:themeColor="text1" w:themeTint="7F"/>
    </w:rPr>
  </w:style>
  <w:style w:type="table" w:customStyle="1" w:styleId="Sombreadoclaro3">
    <w:name w:val="Sombreado claro3"/>
    <w:basedOn w:val="Tablanormal"/>
    <w:next w:val="Sombreadoclaro"/>
    <w:uiPriority w:val="60"/>
    <w:rsid w:val="00895012"/>
    <w:rPr>
      <w:rFonts w:ascii="Times New Roman" w:eastAsia="Times New Roman" w:hAnsi="Times New Roman" w:cs="Times New Roman"/>
      <w:color w:val="000000"/>
      <w:sz w:val="20"/>
      <w:szCs w:val="20"/>
      <w:lang w:eastAsia="es-MX"/>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p1">
    <w:name w:val="p1"/>
    <w:basedOn w:val="Normal"/>
    <w:rsid w:val="002852B6"/>
    <w:rPr>
      <w:rFonts w:ascii="Helvetica" w:eastAsia="Times New Roman" w:hAnsi="Helvetica" w:cs="Times New Roman"/>
      <w:color w:val="000000"/>
      <w:sz w:val="12"/>
      <w:szCs w:val="12"/>
      <w:lang w:val="es-MX" w:eastAsia="es-MX"/>
    </w:rPr>
  </w:style>
  <w:style w:type="character" w:customStyle="1" w:styleId="apple-converted-space">
    <w:name w:val="apple-converted-space"/>
    <w:basedOn w:val="Fuentedeprrafopredeter"/>
    <w:rsid w:val="002852B6"/>
  </w:style>
  <w:style w:type="table" w:customStyle="1" w:styleId="Tablaconcuadrcula10">
    <w:name w:val="Tabla con cuadrícula10"/>
    <w:basedOn w:val="Tablanormal"/>
    <w:next w:val="Tablaconcuadrcula"/>
    <w:uiPriority w:val="59"/>
    <w:rsid w:val="005E3111"/>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81">
    <w:name w:val="List 81"/>
    <w:basedOn w:val="Sinlista"/>
    <w:rsid w:val="005E3111"/>
  </w:style>
  <w:style w:type="numbering" w:customStyle="1" w:styleId="List107">
    <w:name w:val="List 107"/>
    <w:basedOn w:val="Sinlista"/>
    <w:rsid w:val="00161480"/>
    <w:pPr>
      <w:numPr>
        <w:numId w:val="49"/>
      </w:numPr>
    </w:pPr>
  </w:style>
  <w:style w:type="numbering" w:customStyle="1" w:styleId="List01">
    <w:name w:val="List 01"/>
    <w:basedOn w:val="Sinlista"/>
    <w:rsid w:val="00161480"/>
    <w:pPr>
      <w:numPr>
        <w:numId w:val="3"/>
      </w:numPr>
    </w:pPr>
  </w:style>
  <w:style w:type="numbering" w:customStyle="1" w:styleId="11154">
    <w:name w:val="1.1.154"/>
    <w:rsid w:val="00161480"/>
    <w:pPr>
      <w:numPr>
        <w:numId w:val="4"/>
      </w:numPr>
    </w:pPr>
  </w:style>
  <w:style w:type="table" w:customStyle="1" w:styleId="Sombreadomedio1-nfasis11">
    <w:name w:val="Sombreado medio 1 - Énfasis 11"/>
    <w:basedOn w:val="Tablanormal"/>
    <w:next w:val="Sombreadomedio1-nfasis1"/>
    <w:uiPriority w:val="63"/>
    <w:rsid w:val="00B7456C"/>
    <w:rPr>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B7456C"/>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paragraph" w:styleId="Textonotapie">
    <w:name w:val="footnote text"/>
    <w:basedOn w:val="Normal"/>
    <w:link w:val="TextonotapieCar"/>
    <w:uiPriority w:val="99"/>
    <w:semiHidden/>
    <w:unhideWhenUsed/>
    <w:rsid w:val="00116F27"/>
    <w:rPr>
      <w:sz w:val="20"/>
      <w:szCs w:val="20"/>
      <w:lang w:val="es-ES_tradnl"/>
    </w:rPr>
  </w:style>
  <w:style w:type="character" w:customStyle="1" w:styleId="TextonotapieCar">
    <w:name w:val="Texto nota pie Car"/>
    <w:basedOn w:val="Fuentedeprrafopredeter"/>
    <w:link w:val="Textonotapie"/>
    <w:uiPriority w:val="99"/>
    <w:semiHidden/>
    <w:rsid w:val="00116F27"/>
    <w:rPr>
      <w:rFonts w:eastAsiaTheme="minorEastAsia"/>
      <w:sz w:val="20"/>
      <w:szCs w:val="20"/>
      <w:lang w:val="es-ES_tradnl"/>
    </w:rPr>
  </w:style>
  <w:style w:type="character" w:styleId="Refdenotaalpie">
    <w:name w:val="footnote reference"/>
    <w:basedOn w:val="Fuentedeprrafopredeter"/>
    <w:uiPriority w:val="99"/>
    <w:semiHidden/>
    <w:unhideWhenUsed/>
    <w:rsid w:val="00116F27"/>
    <w:rPr>
      <w:vertAlign w:val="superscript"/>
    </w:rPr>
  </w:style>
  <w:style w:type="paragraph" w:customStyle="1" w:styleId="Cuerpo">
    <w:name w:val="Cuerpo"/>
    <w:rsid w:val="00116F27"/>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es-ES_tradnl" w:eastAsia="es-MX"/>
    </w:rPr>
  </w:style>
  <w:style w:type="paragraph" w:customStyle="1" w:styleId="xmsonormal">
    <w:name w:val="x_msonormal"/>
    <w:basedOn w:val="Normal"/>
    <w:rsid w:val="00116F27"/>
    <w:pPr>
      <w:spacing w:before="100" w:beforeAutospacing="1" w:after="100" w:afterAutospacing="1"/>
    </w:pPr>
    <w:rPr>
      <w:rFonts w:ascii="Times New Roman" w:eastAsia="Times New Roman" w:hAnsi="Times New Roman" w:cs="Times New Roman"/>
      <w:lang w:val="es-MX" w:eastAsia="es-MX"/>
    </w:rPr>
  </w:style>
  <w:style w:type="paragraph" w:customStyle="1" w:styleId="xwestern">
    <w:name w:val="x_western"/>
    <w:basedOn w:val="Normal"/>
    <w:rsid w:val="00116F27"/>
    <w:pPr>
      <w:spacing w:before="100" w:beforeAutospacing="1" w:after="100" w:afterAutospacing="1"/>
    </w:pPr>
    <w:rPr>
      <w:rFonts w:ascii="Times New Roman" w:eastAsia="Times New Roman" w:hAnsi="Times New Roman" w:cs="Times New Roman"/>
      <w:lang w:val="es-MX" w:eastAsia="es-MX"/>
    </w:rPr>
  </w:style>
  <w:style w:type="paragraph" w:customStyle="1" w:styleId="xmsonospacing">
    <w:name w:val="x_msonospacing"/>
    <w:basedOn w:val="Normal"/>
    <w:rsid w:val="00116F27"/>
    <w:pPr>
      <w:spacing w:before="100" w:beforeAutospacing="1" w:after="100" w:afterAutospacing="1"/>
    </w:pPr>
    <w:rPr>
      <w:rFonts w:ascii="Times New Roman" w:eastAsia="Times New Roman" w:hAnsi="Times New Roman" w:cs="Times New Roman"/>
      <w:lang w:val="es-MX" w:eastAsia="es-MX"/>
    </w:rPr>
  </w:style>
  <w:style w:type="paragraph" w:customStyle="1" w:styleId="xxmsonormal">
    <w:name w:val="x_x_msonormal"/>
    <w:basedOn w:val="Normal"/>
    <w:rsid w:val="00116F27"/>
    <w:pPr>
      <w:spacing w:before="100" w:beforeAutospacing="1" w:after="100" w:afterAutospacing="1"/>
    </w:pPr>
    <w:rPr>
      <w:rFonts w:ascii="Times New Roman" w:eastAsia="Times New Roman" w:hAnsi="Times New Roman" w:cs="Times New Roman"/>
      <w:lang w:val="es-MX" w:eastAsia="es-MX"/>
    </w:rPr>
  </w:style>
  <w:style w:type="table" w:customStyle="1" w:styleId="TableNormal1">
    <w:name w:val="Table Normal1"/>
    <w:rsid w:val="00116F27"/>
    <w:pPr>
      <w:pBdr>
        <w:top w:val="nil"/>
        <w:left w:val="nil"/>
        <w:bottom w:val="nil"/>
        <w:right w:val="nil"/>
        <w:between w:val="nil"/>
        <w:bar w:val="nil"/>
      </w:pBdr>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0">
    <w:name w:val="List 0"/>
    <w:basedOn w:val="Sinlista"/>
    <w:rsid w:val="00116F27"/>
    <w:pPr>
      <w:numPr>
        <w:numId w:val="62"/>
      </w:numPr>
    </w:pPr>
  </w:style>
  <w:style w:type="numbering" w:customStyle="1" w:styleId="List1">
    <w:name w:val="List 1"/>
    <w:basedOn w:val="Sinlista"/>
    <w:rsid w:val="00116F27"/>
    <w:pPr>
      <w:numPr>
        <w:numId w:val="72"/>
      </w:numPr>
    </w:pPr>
  </w:style>
  <w:style w:type="paragraph" w:customStyle="1" w:styleId="Poromisin">
    <w:name w:val="Por omisión"/>
    <w:rsid w:val="00116F27"/>
    <w:pPr>
      <w:pBdr>
        <w:top w:val="nil"/>
        <w:left w:val="nil"/>
        <w:bottom w:val="nil"/>
        <w:right w:val="nil"/>
        <w:between w:val="nil"/>
        <w:bar w:val="nil"/>
      </w:pBdr>
    </w:pPr>
    <w:rPr>
      <w:rFonts w:ascii="Helvetica" w:eastAsia="Helvetica" w:hAnsi="Helvetica" w:cs="Helvetica"/>
      <w:color w:val="000000"/>
      <w:sz w:val="22"/>
      <w:szCs w:val="22"/>
      <w:bdr w:val="nil"/>
      <w:lang w:eastAsia="es-MX"/>
    </w:rPr>
  </w:style>
  <w:style w:type="numbering" w:customStyle="1" w:styleId="Lista31">
    <w:name w:val="Lista 31"/>
    <w:basedOn w:val="Sinlista"/>
    <w:rsid w:val="00116F27"/>
    <w:pPr>
      <w:numPr>
        <w:numId w:val="63"/>
      </w:numPr>
    </w:pPr>
  </w:style>
  <w:style w:type="numbering" w:customStyle="1" w:styleId="Lista41">
    <w:name w:val="Lista 41"/>
    <w:basedOn w:val="Sinlista"/>
    <w:rsid w:val="00116F27"/>
    <w:pPr>
      <w:numPr>
        <w:numId w:val="64"/>
      </w:numPr>
    </w:pPr>
  </w:style>
  <w:style w:type="numbering" w:customStyle="1" w:styleId="Lista51">
    <w:name w:val="Lista 51"/>
    <w:basedOn w:val="Sinlista"/>
    <w:rsid w:val="00116F27"/>
    <w:pPr>
      <w:numPr>
        <w:numId w:val="78"/>
      </w:numPr>
    </w:pPr>
  </w:style>
  <w:style w:type="numbering" w:customStyle="1" w:styleId="List6">
    <w:name w:val="List 6"/>
    <w:basedOn w:val="Sinlista"/>
    <w:rsid w:val="00116F27"/>
    <w:pPr>
      <w:numPr>
        <w:numId w:val="65"/>
      </w:numPr>
    </w:pPr>
  </w:style>
  <w:style w:type="numbering" w:customStyle="1" w:styleId="List7">
    <w:name w:val="List 7"/>
    <w:basedOn w:val="Sinlista"/>
    <w:rsid w:val="00116F27"/>
    <w:pPr>
      <w:numPr>
        <w:numId w:val="66"/>
      </w:numPr>
    </w:pPr>
  </w:style>
  <w:style w:type="numbering" w:customStyle="1" w:styleId="List8">
    <w:name w:val="List 8"/>
    <w:basedOn w:val="Sinlista"/>
    <w:rsid w:val="00116F27"/>
    <w:pPr>
      <w:numPr>
        <w:numId w:val="67"/>
      </w:numPr>
    </w:pPr>
  </w:style>
  <w:style w:type="numbering" w:customStyle="1" w:styleId="List9">
    <w:name w:val="List 9"/>
    <w:basedOn w:val="Sinlista"/>
    <w:rsid w:val="00116F27"/>
    <w:pPr>
      <w:numPr>
        <w:numId w:val="68"/>
      </w:numPr>
    </w:pPr>
  </w:style>
  <w:style w:type="numbering" w:customStyle="1" w:styleId="List10">
    <w:name w:val="List 10"/>
    <w:basedOn w:val="Sinlista"/>
    <w:rsid w:val="00116F27"/>
    <w:pPr>
      <w:numPr>
        <w:numId w:val="69"/>
      </w:numPr>
    </w:pPr>
  </w:style>
  <w:style w:type="numbering" w:customStyle="1" w:styleId="List11">
    <w:name w:val="List 11"/>
    <w:basedOn w:val="Sinlista"/>
    <w:rsid w:val="00116F27"/>
    <w:pPr>
      <w:numPr>
        <w:numId w:val="70"/>
      </w:numPr>
    </w:pPr>
  </w:style>
  <w:style w:type="numbering" w:customStyle="1" w:styleId="List12">
    <w:name w:val="List 12"/>
    <w:basedOn w:val="Sinlista"/>
    <w:rsid w:val="00116F27"/>
    <w:pPr>
      <w:numPr>
        <w:numId w:val="71"/>
      </w:numPr>
    </w:pPr>
  </w:style>
  <w:style w:type="paragraph" w:customStyle="1" w:styleId="MMNotes">
    <w:name w:val="MM Notes"/>
    <w:basedOn w:val="Textoindependiente"/>
    <w:link w:val="MMNotesCar"/>
    <w:rsid w:val="00116F27"/>
    <w:pPr>
      <w:suppressAutoHyphens w:val="0"/>
      <w:spacing w:line="259" w:lineRule="auto"/>
    </w:pPr>
    <w:rPr>
      <w:noProof/>
      <w:szCs w:val="22"/>
    </w:rPr>
  </w:style>
  <w:style w:type="character" w:customStyle="1" w:styleId="MMNotesCar">
    <w:name w:val="MM Notes Car"/>
    <w:basedOn w:val="TextoindependienteCar"/>
    <w:link w:val="MMNotes"/>
    <w:rsid w:val="00116F27"/>
    <w:rPr>
      <w:rFonts w:ascii="Times New Roman" w:eastAsia="Times New Roman" w:hAnsi="Times New Roman" w:cs="Times New Roman"/>
      <w:noProof/>
      <w:szCs w:val="22"/>
      <w:lang w:val="es-ES" w:eastAsia="ar-SA"/>
    </w:rPr>
  </w:style>
  <w:style w:type="table" w:customStyle="1" w:styleId="TableNormal2">
    <w:name w:val="Table Normal2"/>
    <w:rsid w:val="00116F27"/>
    <w:pPr>
      <w:pBdr>
        <w:top w:val="nil"/>
        <w:left w:val="nil"/>
        <w:bottom w:val="nil"/>
        <w:right w:val="nil"/>
        <w:between w:val="nil"/>
        <w:bar w:val="nil"/>
      </w:pBdr>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paragraph" w:customStyle="1" w:styleId="MMTopic1">
    <w:name w:val="MM Topic 1"/>
    <w:basedOn w:val="TtulodeTDC"/>
    <w:autoRedefine/>
    <w:qFormat/>
    <w:rsid w:val="00116F27"/>
    <w:pPr>
      <w:numPr>
        <w:numId w:val="75"/>
      </w:numPr>
      <w:pBdr>
        <w:top w:val="none" w:sz="0" w:space="0" w:color="auto"/>
        <w:left w:val="none" w:sz="0" w:space="0" w:color="auto"/>
        <w:bottom w:val="none" w:sz="0" w:space="0" w:color="auto"/>
        <w:right w:val="none" w:sz="0" w:space="0" w:color="auto"/>
        <w:between w:val="none" w:sz="0" w:space="0" w:color="auto"/>
        <w:bar w:val="none" w:sz="0" w:color="auto"/>
      </w:pBdr>
      <w:tabs>
        <w:tab w:val="num" w:pos="360"/>
      </w:tabs>
      <w:spacing w:before="240" w:line="480" w:lineRule="auto"/>
      <w:ind w:left="720" w:hanging="360"/>
      <w:jc w:val="center"/>
      <w:outlineLvl w:val="0"/>
    </w:pPr>
    <w:rPr>
      <w:rFonts w:asciiTheme="minorHAnsi" w:hAnsiTheme="minorHAnsi"/>
      <w:b w:val="0"/>
      <w:bCs w:val="0"/>
      <w:color w:val="385623" w:themeColor="accent6" w:themeShade="80"/>
      <w:sz w:val="36"/>
      <w:szCs w:val="32"/>
      <w:bdr w:val="none" w:sz="0" w:space="0" w:color="auto"/>
      <w:lang w:val="es-MX"/>
    </w:rPr>
  </w:style>
  <w:style w:type="paragraph" w:customStyle="1" w:styleId="MMTopic3">
    <w:name w:val="MM Topic 3"/>
    <w:basedOn w:val="ndice3"/>
    <w:link w:val="MMTopic3Car"/>
    <w:autoRedefine/>
    <w:qFormat/>
    <w:rsid w:val="00116F27"/>
    <w:pPr>
      <w:numPr>
        <w:ilvl w:val="2"/>
        <w:numId w:val="75"/>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pPr>
    <w:rPr>
      <w:rFonts w:asciiTheme="minorHAnsi" w:eastAsiaTheme="minorHAnsi" w:hAnsiTheme="minorHAnsi" w:cstheme="minorBidi"/>
      <w:color w:val="385623" w:themeColor="accent6" w:themeShade="80"/>
      <w:sz w:val="28"/>
      <w:szCs w:val="22"/>
      <w:bdr w:val="none" w:sz="0" w:space="0" w:color="auto"/>
      <w:lang w:val="es-MX"/>
    </w:rPr>
  </w:style>
  <w:style w:type="paragraph" w:customStyle="1" w:styleId="MMTopic4">
    <w:name w:val="MM Topic 4"/>
    <w:basedOn w:val="ndice3"/>
    <w:autoRedefine/>
    <w:qFormat/>
    <w:rsid w:val="00116F27"/>
    <w:pPr>
      <w:numPr>
        <w:ilvl w:val="3"/>
        <w:numId w:val="75"/>
      </w:numPr>
      <w:pBdr>
        <w:top w:val="none" w:sz="0" w:space="0" w:color="auto"/>
        <w:left w:val="none" w:sz="0" w:space="0" w:color="auto"/>
        <w:bottom w:val="none" w:sz="0" w:space="0" w:color="auto"/>
        <w:right w:val="none" w:sz="0" w:space="0" w:color="auto"/>
        <w:between w:val="none" w:sz="0" w:space="0" w:color="auto"/>
        <w:bar w:val="none" w:sz="0" w:color="auto"/>
      </w:pBdr>
      <w:tabs>
        <w:tab w:val="num" w:pos="360"/>
      </w:tabs>
      <w:spacing w:line="360" w:lineRule="auto"/>
      <w:ind w:left="0" w:hanging="220"/>
    </w:pPr>
    <w:rPr>
      <w:rFonts w:asciiTheme="minorHAnsi" w:eastAsiaTheme="minorHAnsi" w:hAnsiTheme="minorHAnsi" w:cstheme="minorBidi"/>
      <w:b/>
      <w:color w:val="385623" w:themeColor="accent6" w:themeShade="80"/>
      <w:szCs w:val="22"/>
      <w:bdr w:val="none" w:sz="0" w:space="0" w:color="auto"/>
      <w:lang w:val="es-MX"/>
    </w:rPr>
  </w:style>
  <w:style w:type="character" w:customStyle="1" w:styleId="MMTopic3Car">
    <w:name w:val="MM Topic 3 Car"/>
    <w:basedOn w:val="Fuentedeprrafopredeter"/>
    <w:link w:val="MMTopic3"/>
    <w:rsid w:val="00116F27"/>
    <w:rPr>
      <w:color w:val="385623" w:themeColor="accent6" w:themeShade="80"/>
      <w:sz w:val="28"/>
      <w:szCs w:val="22"/>
    </w:rPr>
  </w:style>
  <w:style w:type="paragraph" w:styleId="TtulodeTDC">
    <w:name w:val="TOC Heading"/>
    <w:basedOn w:val="Ttulo1"/>
    <w:next w:val="Normal"/>
    <w:uiPriority w:val="39"/>
    <w:semiHidden/>
    <w:unhideWhenUsed/>
    <w:qFormat/>
    <w:rsid w:val="00116F27"/>
    <w:pPr>
      <w:keepLines/>
      <w:pBdr>
        <w:top w:val="nil"/>
        <w:left w:val="nil"/>
        <w:bottom w:val="nil"/>
        <w:right w:val="nil"/>
        <w:between w:val="nil"/>
        <w:bar w:val="nil"/>
      </w:pBdr>
      <w:tabs>
        <w:tab w:val="clear" w:pos="432"/>
      </w:tabs>
      <w:suppressAutoHyphens w:val="0"/>
      <w:spacing w:before="480" w:after="0"/>
      <w:ind w:left="0" w:firstLine="0"/>
      <w:outlineLvl w:val="9"/>
    </w:pPr>
    <w:rPr>
      <w:rFonts w:asciiTheme="majorHAnsi" w:eastAsiaTheme="majorEastAsia" w:hAnsiTheme="majorHAnsi" w:cstheme="majorBidi"/>
      <w:color w:val="2F5496" w:themeColor="accent1" w:themeShade="BF"/>
      <w:kern w:val="0"/>
      <w:sz w:val="28"/>
      <w:szCs w:val="28"/>
      <w:bdr w:val="nil"/>
      <w:lang w:val="en-US" w:eastAsia="en-US"/>
    </w:rPr>
  </w:style>
  <w:style w:type="paragraph" w:styleId="ndice3">
    <w:name w:val="index 3"/>
    <w:basedOn w:val="Normal"/>
    <w:next w:val="Normal"/>
    <w:autoRedefine/>
    <w:uiPriority w:val="99"/>
    <w:semiHidden/>
    <w:unhideWhenUsed/>
    <w:rsid w:val="00116F27"/>
    <w:pPr>
      <w:pBdr>
        <w:top w:val="nil"/>
        <w:left w:val="nil"/>
        <w:bottom w:val="nil"/>
        <w:right w:val="nil"/>
        <w:between w:val="nil"/>
        <w:bar w:val="nil"/>
      </w:pBdr>
      <w:ind w:left="720" w:hanging="240"/>
    </w:pPr>
    <w:rPr>
      <w:rFonts w:ascii="Times New Roman" w:eastAsia="Arial Unicode MS" w:hAnsi="Times New Roman" w:cs="Times New Roman"/>
      <w:bdr w:val="nil"/>
      <w:lang w:val="en-US"/>
    </w:rPr>
  </w:style>
  <w:style w:type="character" w:customStyle="1" w:styleId="NormalWebCar">
    <w:name w:val="Normal (Web) Car"/>
    <w:link w:val="NormalWeb"/>
    <w:uiPriority w:val="99"/>
    <w:locked/>
    <w:rsid w:val="00116F27"/>
    <w:rPr>
      <w:rFonts w:ascii="Arial Unicode MS" w:eastAsia="Arial Unicode MS" w:hAnsi="Arial Unicode MS" w:cs="Arial Unicode MS"/>
      <w:lang w:val="es-ES" w:eastAsia="ar-SA"/>
    </w:rPr>
  </w:style>
  <w:style w:type="table" w:customStyle="1" w:styleId="TableNormal3">
    <w:name w:val="Table Normal3"/>
    <w:rsid w:val="00116F27"/>
    <w:pPr>
      <w:pBdr>
        <w:top w:val="nil"/>
        <w:left w:val="nil"/>
        <w:bottom w:val="nil"/>
        <w:right w:val="nil"/>
        <w:between w:val="nil"/>
        <w:bar w:val="nil"/>
      </w:pBdr>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character" w:customStyle="1" w:styleId="s1">
    <w:name w:val="s1"/>
    <w:basedOn w:val="Fuentedeprrafopredeter"/>
    <w:rsid w:val="00116F27"/>
    <w:rPr>
      <w:rFonts w:ascii="Helvetica" w:hAnsi="Helvetica" w:hint="default"/>
      <w:sz w:val="17"/>
      <w:szCs w:val="17"/>
    </w:rPr>
  </w:style>
  <w:style w:type="character" w:customStyle="1" w:styleId="s2">
    <w:name w:val="s2"/>
    <w:basedOn w:val="Fuentedeprrafopredeter"/>
    <w:rsid w:val="00116F27"/>
    <w:rPr>
      <w:rFonts w:ascii="Helvetica" w:hAnsi="Helvetica" w:hint="default"/>
      <w:sz w:val="17"/>
      <w:szCs w:val="1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List" w:uiPriority="0"/>
    <w:lsdException w:name="List 2" w:uiPriority="0"/>
    <w:lsdException w:name="List 4"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Plain Text" w:uiPriority="0"/>
    <w:lsdException w:name="Table Simple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52B6"/>
    <w:rPr>
      <w:rFonts w:eastAsiaTheme="minorEastAsia"/>
      <w:lang w:val="es-ES"/>
    </w:rPr>
  </w:style>
  <w:style w:type="paragraph" w:styleId="Ttulo1">
    <w:name w:val="heading 1"/>
    <w:basedOn w:val="Normal"/>
    <w:next w:val="Normal"/>
    <w:link w:val="Ttulo1Car"/>
    <w:uiPriority w:val="9"/>
    <w:qFormat/>
    <w:rsid w:val="00561CD8"/>
    <w:pPr>
      <w:keepNext/>
      <w:tabs>
        <w:tab w:val="num" w:pos="432"/>
      </w:tabs>
      <w:suppressAutoHyphens/>
      <w:spacing w:before="240" w:after="60"/>
      <w:ind w:left="432" w:hanging="432"/>
      <w:outlineLvl w:val="0"/>
    </w:pPr>
    <w:rPr>
      <w:rFonts w:ascii="Arial" w:eastAsia="Times New Roman" w:hAnsi="Arial" w:cs="Arial"/>
      <w:b/>
      <w:bCs/>
      <w:kern w:val="1"/>
      <w:sz w:val="32"/>
      <w:szCs w:val="32"/>
      <w:lang w:eastAsia="ar-SA"/>
    </w:rPr>
  </w:style>
  <w:style w:type="paragraph" w:styleId="Ttulo2">
    <w:name w:val="heading 2"/>
    <w:basedOn w:val="Normal"/>
    <w:next w:val="Normal"/>
    <w:link w:val="Ttulo2Car"/>
    <w:qFormat/>
    <w:rsid w:val="00561CD8"/>
    <w:pPr>
      <w:keepNext/>
      <w:numPr>
        <w:ilvl w:val="1"/>
        <w:numId w:val="1"/>
      </w:numPr>
      <w:tabs>
        <w:tab w:val="left" w:pos="0"/>
      </w:tabs>
      <w:suppressAutoHyphens/>
      <w:spacing w:before="240" w:after="60"/>
      <w:outlineLvl w:val="1"/>
    </w:pPr>
    <w:rPr>
      <w:rFonts w:ascii="Arial" w:eastAsia="Times New Roman" w:hAnsi="Arial" w:cs="Arial"/>
      <w:b/>
      <w:i/>
      <w:sz w:val="28"/>
      <w:szCs w:val="20"/>
      <w:lang w:eastAsia="ar-SA"/>
    </w:rPr>
  </w:style>
  <w:style w:type="paragraph" w:styleId="Ttulo3">
    <w:name w:val="heading 3"/>
    <w:basedOn w:val="Normal"/>
    <w:next w:val="Normal"/>
    <w:link w:val="Ttulo3Car"/>
    <w:qFormat/>
    <w:rsid w:val="00561CD8"/>
    <w:pPr>
      <w:keepNext/>
      <w:tabs>
        <w:tab w:val="num" w:pos="720"/>
      </w:tabs>
      <w:suppressAutoHyphens/>
      <w:spacing w:before="240" w:after="60"/>
      <w:ind w:left="720" w:hanging="720"/>
      <w:outlineLvl w:val="2"/>
    </w:pPr>
    <w:rPr>
      <w:rFonts w:ascii="Arial" w:eastAsia="Times New Roman" w:hAnsi="Arial" w:cs="Arial"/>
      <w:b/>
      <w:bCs/>
      <w:sz w:val="26"/>
      <w:szCs w:val="26"/>
      <w:lang w:eastAsia="ar-SA"/>
    </w:rPr>
  </w:style>
  <w:style w:type="paragraph" w:styleId="Ttulo4">
    <w:name w:val="heading 4"/>
    <w:basedOn w:val="Normal"/>
    <w:next w:val="Normal"/>
    <w:link w:val="Ttulo4Car"/>
    <w:qFormat/>
    <w:rsid w:val="00561CD8"/>
    <w:pPr>
      <w:keepNext/>
      <w:tabs>
        <w:tab w:val="num" w:pos="864"/>
      </w:tabs>
      <w:suppressAutoHyphens/>
      <w:spacing w:before="240" w:after="60"/>
      <w:ind w:left="864" w:hanging="864"/>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uiPriority w:val="9"/>
    <w:qFormat/>
    <w:rsid w:val="00561CD8"/>
    <w:pPr>
      <w:tabs>
        <w:tab w:val="num" w:pos="1008"/>
      </w:tabs>
      <w:suppressAutoHyphens/>
      <w:spacing w:before="240" w:after="60"/>
      <w:ind w:left="1008" w:hanging="1008"/>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qFormat/>
    <w:rsid w:val="00561CD8"/>
    <w:pPr>
      <w:tabs>
        <w:tab w:val="num" w:pos="1152"/>
      </w:tabs>
      <w:suppressAutoHyphens/>
      <w:spacing w:before="240" w:after="60"/>
      <w:ind w:left="1152" w:hanging="1152"/>
      <w:outlineLvl w:val="5"/>
    </w:pPr>
    <w:rPr>
      <w:rFonts w:ascii="Times New Roman" w:eastAsia="Times New Roman" w:hAnsi="Times New Roman" w:cs="Times New Roman"/>
      <w:b/>
      <w:bCs/>
      <w:sz w:val="22"/>
      <w:szCs w:val="22"/>
      <w:lang w:eastAsia="ar-SA"/>
    </w:rPr>
  </w:style>
  <w:style w:type="paragraph" w:styleId="Ttulo7">
    <w:name w:val="heading 7"/>
    <w:basedOn w:val="Normal"/>
    <w:next w:val="Normal"/>
    <w:link w:val="Ttulo7Car"/>
    <w:qFormat/>
    <w:rsid w:val="00561CD8"/>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qFormat/>
    <w:rsid w:val="00561CD8"/>
    <w:pPr>
      <w:tabs>
        <w:tab w:val="left" w:pos="0"/>
        <w:tab w:val="num" w:pos="1440"/>
      </w:tabs>
      <w:suppressAutoHyphens/>
      <w:spacing w:before="240" w:after="60"/>
      <w:ind w:left="1440" w:hanging="1440"/>
      <w:outlineLvl w:val="7"/>
    </w:pPr>
    <w:rPr>
      <w:rFonts w:ascii="Arial" w:eastAsia="Times New Roman" w:hAnsi="Arial" w:cs="Arial"/>
      <w:i/>
      <w:sz w:val="20"/>
      <w:szCs w:val="20"/>
      <w:lang w:val="es-ES_tradnl" w:eastAsia="ar-SA"/>
    </w:rPr>
  </w:style>
  <w:style w:type="paragraph" w:styleId="Ttulo9">
    <w:name w:val="heading 9"/>
    <w:basedOn w:val="Normal"/>
    <w:next w:val="Normal"/>
    <w:link w:val="Ttulo9Car"/>
    <w:qFormat/>
    <w:rsid w:val="00561CD8"/>
    <w:pPr>
      <w:tabs>
        <w:tab w:val="num" w:pos="1584"/>
      </w:tabs>
      <w:suppressAutoHyphens/>
      <w:spacing w:before="240" w:after="60"/>
      <w:ind w:left="1584" w:hanging="1584"/>
      <w:outlineLvl w:val="8"/>
    </w:pPr>
    <w:rPr>
      <w:rFonts w:ascii="Arial" w:eastAsia="Times New Roman" w:hAnsi="Arial" w:cs="Arial"/>
      <w:sz w:val="22"/>
      <w:szCs w:val="22"/>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eader"/>
    <w:basedOn w:val="Normal"/>
    <w:link w:val="EncabezadoCar"/>
    <w:uiPriority w:val="99"/>
    <w:unhideWhenUsed/>
    <w:rsid w:val="00A73D65"/>
    <w:pPr>
      <w:tabs>
        <w:tab w:val="center" w:pos="4419"/>
        <w:tab w:val="right" w:pos="8838"/>
      </w:tabs>
    </w:pPr>
  </w:style>
  <w:style w:type="character" w:customStyle="1" w:styleId="EncabezadoCar">
    <w:name w:val="Encabezado Car"/>
    <w:aliases w:val="*Header Car"/>
    <w:basedOn w:val="Fuentedeprrafopredeter"/>
    <w:link w:val="Encabezado"/>
    <w:uiPriority w:val="99"/>
    <w:rsid w:val="00A73D65"/>
    <w:rPr>
      <w:rFonts w:eastAsiaTheme="minorEastAsia"/>
      <w:lang w:val="es-ES"/>
    </w:rPr>
  </w:style>
  <w:style w:type="paragraph" w:styleId="Piedepgina">
    <w:name w:val="footer"/>
    <w:basedOn w:val="Normal"/>
    <w:link w:val="PiedepginaCar"/>
    <w:unhideWhenUsed/>
    <w:rsid w:val="00A73D65"/>
    <w:pPr>
      <w:tabs>
        <w:tab w:val="center" w:pos="4419"/>
        <w:tab w:val="right" w:pos="8838"/>
      </w:tabs>
    </w:pPr>
  </w:style>
  <w:style w:type="character" w:customStyle="1" w:styleId="PiedepginaCar">
    <w:name w:val="Pie de página Car"/>
    <w:basedOn w:val="Fuentedeprrafopredeter"/>
    <w:link w:val="Piedepgina"/>
    <w:uiPriority w:val="99"/>
    <w:rsid w:val="00A73D65"/>
    <w:rPr>
      <w:rFonts w:eastAsiaTheme="minorEastAsia"/>
      <w:lang w:val="es-ES"/>
    </w:rPr>
  </w:style>
  <w:style w:type="paragraph" w:styleId="Textodeglobo">
    <w:name w:val="Balloon Text"/>
    <w:basedOn w:val="Normal"/>
    <w:link w:val="TextodegloboCar"/>
    <w:uiPriority w:val="99"/>
    <w:unhideWhenUsed/>
    <w:rsid w:val="00DA1B19"/>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rsid w:val="00DA1B19"/>
    <w:rPr>
      <w:rFonts w:ascii="Times New Roman" w:eastAsiaTheme="minorEastAsia" w:hAnsi="Times New Roman" w:cs="Times New Roman"/>
      <w:sz w:val="18"/>
      <w:szCs w:val="18"/>
      <w:lang w:val="es-ES"/>
    </w:rPr>
  </w:style>
  <w:style w:type="character" w:customStyle="1" w:styleId="Ttulo1Car">
    <w:name w:val="Título 1 Car"/>
    <w:basedOn w:val="Fuentedeprrafopredeter"/>
    <w:link w:val="Ttulo1"/>
    <w:uiPriority w:val="9"/>
    <w:rsid w:val="00561CD8"/>
    <w:rPr>
      <w:rFonts w:ascii="Arial" w:eastAsia="Times New Roman" w:hAnsi="Arial" w:cs="Arial"/>
      <w:b/>
      <w:bCs/>
      <w:kern w:val="1"/>
      <w:sz w:val="32"/>
      <w:szCs w:val="32"/>
      <w:lang w:val="es-ES" w:eastAsia="ar-SA"/>
    </w:rPr>
  </w:style>
  <w:style w:type="character" w:customStyle="1" w:styleId="Ttulo2Car">
    <w:name w:val="Título 2 Car"/>
    <w:basedOn w:val="Fuentedeprrafopredeter"/>
    <w:link w:val="Ttulo2"/>
    <w:rsid w:val="00561CD8"/>
    <w:rPr>
      <w:rFonts w:ascii="Arial" w:eastAsia="Times New Roman" w:hAnsi="Arial" w:cs="Arial"/>
      <w:b/>
      <w:i/>
      <w:sz w:val="28"/>
      <w:szCs w:val="20"/>
      <w:lang w:val="es-ES" w:eastAsia="ar-SA"/>
    </w:rPr>
  </w:style>
  <w:style w:type="character" w:customStyle="1" w:styleId="Ttulo3Car">
    <w:name w:val="Título 3 Car"/>
    <w:basedOn w:val="Fuentedeprrafopredeter"/>
    <w:link w:val="Ttulo3"/>
    <w:rsid w:val="00561CD8"/>
    <w:rPr>
      <w:rFonts w:ascii="Arial" w:eastAsia="Times New Roman" w:hAnsi="Arial" w:cs="Arial"/>
      <w:b/>
      <w:bCs/>
      <w:sz w:val="26"/>
      <w:szCs w:val="26"/>
      <w:lang w:val="es-ES" w:eastAsia="ar-SA"/>
    </w:rPr>
  </w:style>
  <w:style w:type="character" w:customStyle="1" w:styleId="Ttulo4Car">
    <w:name w:val="Título 4 Car"/>
    <w:basedOn w:val="Fuentedeprrafopredeter"/>
    <w:link w:val="Ttulo4"/>
    <w:rsid w:val="00561CD8"/>
    <w:rPr>
      <w:rFonts w:ascii="Times New Roman" w:eastAsia="Times New Roman" w:hAnsi="Times New Roman" w:cs="Times New Roman"/>
      <w:b/>
      <w:bCs/>
      <w:sz w:val="28"/>
      <w:szCs w:val="28"/>
      <w:lang w:val="es-ES" w:eastAsia="ar-SA"/>
    </w:rPr>
  </w:style>
  <w:style w:type="character" w:customStyle="1" w:styleId="Ttulo5Car">
    <w:name w:val="Título 5 Car"/>
    <w:basedOn w:val="Fuentedeprrafopredeter"/>
    <w:link w:val="Ttulo5"/>
    <w:uiPriority w:val="9"/>
    <w:rsid w:val="00561CD8"/>
    <w:rPr>
      <w:rFonts w:ascii="Times New Roman" w:eastAsia="Times New Roman" w:hAnsi="Times New Roman" w:cs="Times New Roman"/>
      <w:b/>
      <w:bCs/>
      <w:i/>
      <w:iCs/>
      <w:sz w:val="26"/>
      <w:szCs w:val="26"/>
      <w:lang w:val="es-ES" w:eastAsia="ar-SA"/>
    </w:rPr>
  </w:style>
  <w:style w:type="character" w:customStyle="1" w:styleId="Ttulo6Car">
    <w:name w:val="Título 6 Car"/>
    <w:basedOn w:val="Fuentedeprrafopredeter"/>
    <w:link w:val="Ttulo6"/>
    <w:rsid w:val="00561CD8"/>
    <w:rPr>
      <w:rFonts w:ascii="Times New Roman" w:eastAsia="Times New Roman" w:hAnsi="Times New Roman" w:cs="Times New Roman"/>
      <w:b/>
      <w:bCs/>
      <w:sz w:val="22"/>
      <w:szCs w:val="22"/>
      <w:lang w:val="es-ES" w:eastAsia="ar-SA"/>
    </w:rPr>
  </w:style>
  <w:style w:type="character" w:customStyle="1" w:styleId="Ttulo7Car">
    <w:name w:val="Título 7 Car"/>
    <w:basedOn w:val="Fuentedeprrafopredeter"/>
    <w:link w:val="Ttulo7"/>
    <w:rsid w:val="00561CD8"/>
    <w:rPr>
      <w:rFonts w:ascii="Times New Roman" w:eastAsia="Times New Roman" w:hAnsi="Times New Roman" w:cs="Times New Roman"/>
      <w:lang w:val="es-ES" w:eastAsia="ar-SA"/>
    </w:rPr>
  </w:style>
  <w:style w:type="character" w:customStyle="1" w:styleId="Ttulo8Car">
    <w:name w:val="Título 8 Car"/>
    <w:basedOn w:val="Fuentedeprrafopredeter"/>
    <w:link w:val="Ttulo8"/>
    <w:rsid w:val="00561CD8"/>
    <w:rPr>
      <w:rFonts w:ascii="Arial" w:eastAsia="Times New Roman" w:hAnsi="Arial" w:cs="Arial"/>
      <w:i/>
      <w:sz w:val="20"/>
      <w:szCs w:val="20"/>
      <w:lang w:val="es-ES_tradnl" w:eastAsia="ar-SA"/>
    </w:rPr>
  </w:style>
  <w:style w:type="character" w:customStyle="1" w:styleId="Ttulo9Car">
    <w:name w:val="Título 9 Car"/>
    <w:basedOn w:val="Fuentedeprrafopredeter"/>
    <w:link w:val="Ttulo9"/>
    <w:rsid w:val="00561CD8"/>
    <w:rPr>
      <w:rFonts w:ascii="Arial" w:eastAsia="Times New Roman" w:hAnsi="Arial" w:cs="Arial"/>
      <w:sz w:val="22"/>
      <w:szCs w:val="22"/>
      <w:lang w:val="es-ES" w:eastAsia="ar-SA"/>
    </w:rPr>
  </w:style>
  <w:style w:type="character" w:customStyle="1" w:styleId="WW8Num2z0">
    <w:name w:val="WW8Num2z0"/>
    <w:rsid w:val="00561CD8"/>
    <w:rPr>
      <w:rFonts w:ascii="Arial" w:hAnsi="Arial"/>
      <w:b/>
      <w:i w:val="0"/>
      <w:sz w:val="24"/>
      <w:szCs w:val="24"/>
    </w:rPr>
  </w:style>
  <w:style w:type="character" w:customStyle="1" w:styleId="WW8Num3z1">
    <w:name w:val="WW8Num3z1"/>
    <w:rsid w:val="00561CD8"/>
    <w:rPr>
      <w:b w:val="0"/>
    </w:rPr>
  </w:style>
  <w:style w:type="character" w:customStyle="1" w:styleId="WW8Num5z0">
    <w:name w:val="WW8Num5z0"/>
    <w:rsid w:val="00561CD8"/>
    <w:rPr>
      <w:rFonts w:ascii="Symbol" w:hAnsi="Symbol"/>
    </w:rPr>
  </w:style>
  <w:style w:type="character" w:customStyle="1" w:styleId="WW8Num6z0">
    <w:name w:val="WW8Num6z0"/>
    <w:rsid w:val="00561CD8"/>
    <w:rPr>
      <w:rFonts w:ascii="Symbol" w:hAnsi="Symbol"/>
    </w:rPr>
  </w:style>
  <w:style w:type="character" w:customStyle="1" w:styleId="WW8Num7z0">
    <w:name w:val="WW8Num7z0"/>
    <w:rsid w:val="00561CD8"/>
    <w:rPr>
      <w:b/>
    </w:rPr>
  </w:style>
  <w:style w:type="character" w:customStyle="1" w:styleId="WW8Num8z0">
    <w:name w:val="WW8Num8z0"/>
    <w:rsid w:val="00561CD8"/>
    <w:rPr>
      <w:rFonts w:ascii="Wingdings" w:hAnsi="Wingdings"/>
    </w:rPr>
  </w:style>
  <w:style w:type="character" w:customStyle="1" w:styleId="WW8Num9z0">
    <w:name w:val="WW8Num9z0"/>
    <w:rsid w:val="00561CD8"/>
    <w:rPr>
      <w:b/>
    </w:rPr>
  </w:style>
  <w:style w:type="character" w:customStyle="1" w:styleId="WW8Num10z0">
    <w:name w:val="WW8Num10z0"/>
    <w:rsid w:val="00561CD8"/>
    <w:rPr>
      <w:rFonts w:ascii="Symbol" w:hAnsi="Symbol"/>
    </w:rPr>
  </w:style>
  <w:style w:type="character" w:customStyle="1" w:styleId="WW8Num12z0">
    <w:name w:val="WW8Num12z0"/>
    <w:rsid w:val="00561CD8"/>
    <w:rPr>
      <w:rFonts w:ascii="Symbol" w:hAnsi="Symbol"/>
    </w:rPr>
  </w:style>
  <w:style w:type="character" w:customStyle="1" w:styleId="WW8Num13z0">
    <w:name w:val="WW8Num13z0"/>
    <w:rsid w:val="00561CD8"/>
    <w:rPr>
      <w:rFonts w:ascii="Symbol" w:hAnsi="Symbol"/>
    </w:rPr>
  </w:style>
  <w:style w:type="character" w:customStyle="1" w:styleId="WW8Num14z0">
    <w:name w:val="WW8Num14z0"/>
    <w:rsid w:val="00561CD8"/>
    <w:rPr>
      <w:b w:val="0"/>
      <w:i w:val="0"/>
    </w:rPr>
  </w:style>
  <w:style w:type="character" w:customStyle="1" w:styleId="WW8Num15z0">
    <w:name w:val="WW8Num15z0"/>
    <w:rsid w:val="00561CD8"/>
    <w:rPr>
      <w:rFonts w:ascii="Symbol" w:hAnsi="Symbol"/>
    </w:rPr>
  </w:style>
  <w:style w:type="character" w:customStyle="1" w:styleId="WW8Num16z0">
    <w:name w:val="WW8Num16z0"/>
    <w:rsid w:val="00561CD8"/>
    <w:rPr>
      <w:b w:val="0"/>
    </w:rPr>
  </w:style>
  <w:style w:type="character" w:customStyle="1" w:styleId="WW8Num17z0">
    <w:name w:val="WW8Num17z0"/>
    <w:rsid w:val="00561CD8"/>
    <w:rPr>
      <w:rFonts w:ascii="Symbol" w:hAnsi="Symbol"/>
    </w:rPr>
  </w:style>
  <w:style w:type="character" w:customStyle="1" w:styleId="WW8Num18z0">
    <w:name w:val="WW8Num18z0"/>
    <w:rsid w:val="00561CD8"/>
    <w:rPr>
      <w:rFonts w:ascii="Symbol" w:hAnsi="Symbol"/>
    </w:rPr>
  </w:style>
  <w:style w:type="character" w:customStyle="1" w:styleId="WW8Num20z0">
    <w:name w:val="WW8Num20z0"/>
    <w:rsid w:val="00561CD8"/>
    <w:rPr>
      <w:rFonts w:ascii="Symbol" w:hAnsi="Symbol"/>
    </w:rPr>
  </w:style>
  <w:style w:type="character" w:customStyle="1" w:styleId="WW8Num21z0">
    <w:name w:val="WW8Num21z0"/>
    <w:rsid w:val="00561CD8"/>
    <w:rPr>
      <w:rFonts w:ascii="Wingdings" w:hAnsi="Wingdings"/>
    </w:rPr>
  </w:style>
  <w:style w:type="character" w:customStyle="1" w:styleId="WW8Num22z0">
    <w:name w:val="WW8Num22z0"/>
    <w:rsid w:val="00561CD8"/>
    <w:rPr>
      <w:b/>
    </w:rPr>
  </w:style>
  <w:style w:type="character" w:customStyle="1" w:styleId="WW8Num24z0">
    <w:name w:val="WW8Num24z0"/>
    <w:rsid w:val="00561CD8"/>
    <w:rPr>
      <w:rFonts w:ascii="Symbol" w:hAnsi="Symbol"/>
    </w:rPr>
  </w:style>
  <w:style w:type="character" w:customStyle="1" w:styleId="WW8Num25z0">
    <w:name w:val="WW8Num25z0"/>
    <w:rsid w:val="00561CD8"/>
    <w:rPr>
      <w:rFonts w:ascii="Wingdings" w:hAnsi="Wingdings"/>
    </w:rPr>
  </w:style>
  <w:style w:type="character" w:customStyle="1" w:styleId="Absatz-Standardschriftart">
    <w:name w:val="Absatz-Standardschriftart"/>
    <w:rsid w:val="00561CD8"/>
  </w:style>
  <w:style w:type="character" w:customStyle="1" w:styleId="WW8Num1z0">
    <w:name w:val="WW8Num1z0"/>
    <w:rsid w:val="00561CD8"/>
    <w:rPr>
      <w:rFonts w:ascii="Arial" w:hAnsi="Arial"/>
      <w:b/>
      <w:i w:val="0"/>
      <w:sz w:val="24"/>
      <w:szCs w:val="24"/>
    </w:rPr>
  </w:style>
  <w:style w:type="character" w:customStyle="1" w:styleId="WW8Num2z1">
    <w:name w:val="WW8Num2z1"/>
    <w:rsid w:val="00561CD8"/>
    <w:rPr>
      <w:b w:val="0"/>
    </w:rPr>
  </w:style>
  <w:style w:type="character" w:customStyle="1" w:styleId="WW8Num4z0">
    <w:name w:val="WW8Num4z0"/>
    <w:rsid w:val="00561CD8"/>
    <w:rPr>
      <w:b w:val="0"/>
    </w:rPr>
  </w:style>
  <w:style w:type="character" w:customStyle="1" w:styleId="WW8Num4z1">
    <w:name w:val="WW8Num4z1"/>
    <w:rsid w:val="00561CD8"/>
    <w:rPr>
      <w:rFonts w:ascii="Courier New" w:hAnsi="Courier New" w:cs="Courier New"/>
    </w:rPr>
  </w:style>
  <w:style w:type="character" w:customStyle="1" w:styleId="WW8Num4z2">
    <w:name w:val="WW8Num4z2"/>
    <w:rsid w:val="00561CD8"/>
    <w:rPr>
      <w:rFonts w:ascii="Wingdings" w:hAnsi="Wingdings"/>
    </w:rPr>
  </w:style>
  <w:style w:type="character" w:customStyle="1" w:styleId="WW8Num4z3">
    <w:name w:val="WW8Num4z3"/>
    <w:rsid w:val="00561CD8"/>
    <w:rPr>
      <w:rFonts w:ascii="Symbol" w:hAnsi="Symbol"/>
    </w:rPr>
  </w:style>
  <w:style w:type="character" w:customStyle="1" w:styleId="WW8Num5z1">
    <w:name w:val="WW8Num5z1"/>
    <w:rsid w:val="00561CD8"/>
    <w:rPr>
      <w:rFonts w:ascii="Courier New" w:hAnsi="Courier New" w:cs="Courier New"/>
    </w:rPr>
  </w:style>
  <w:style w:type="character" w:customStyle="1" w:styleId="WW8Num5z2">
    <w:name w:val="WW8Num5z2"/>
    <w:rsid w:val="00561CD8"/>
    <w:rPr>
      <w:rFonts w:ascii="Wingdings" w:hAnsi="Wingdings"/>
    </w:rPr>
  </w:style>
  <w:style w:type="character" w:customStyle="1" w:styleId="WW8Num6z1">
    <w:name w:val="WW8Num6z1"/>
    <w:rsid w:val="00561CD8"/>
    <w:rPr>
      <w:rFonts w:ascii="Courier New" w:hAnsi="Courier New" w:cs="Courier New"/>
    </w:rPr>
  </w:style>
  <w:style w:type="character" w:customStyle="1" w:styleId="WW8Num6z2">
    <w:name w:val="WW8Num6z2"/>
    <w:rsid w:val="00561CD8"/>
    <w:rPr>
      <w:rFonts w:ascii="Wingdings" w:hAnsi="Wingdings"/>
    </w:rPr>
  </w:style>
  <w:style w:type="character" w:customStyle="1" w:styleId="WW8Num8z1">
    <w:name w:val="WW8Num8z1"/>
    <w:rsid w:val="00561CD8"/>
    <w:rPr>
      <w:rFonts w:ascii="Courier New" w:hAnsi="Courier New" w:cs="Courier New"/>
    </w:rPr>
  </w:style>
  <w:style w:type="character" w:customStyle="1" w:styleId="WW8Num8z3">
    <w:name w:val="WW8Num8z3"/>
    <w:rsid w:val="00561CD8"/>
    <w:rPr>
      <w:rFonts w:ascii="Symbol" w:hAnsi="Symbol"/>
    </w:rPr>
  </w:style>
  <w:style w:type="character" w:customStyle="1" w:styleId="WW8Num10z1">
    <w:name w:val="WW8Num10z1"/>
    <w:rsid w:val="00561CD8"/>
    <w:rPr>
      <w:rFonts w:ascii="Courier New" w:hAnsi="Courier New" w:cs="Courier New"/>
    </w:rPr>
  </w:style>
  <w:style w:type="character" w:customStyle="1" w:styleId="WW8Num10z2">
    <w:name w:val="WW8Num10z2"/>
    <w:rsid w:val="00561CD8"/>
    <w:rPr>
      <w:rFonts w:ascii="Wingdings" w:hAnsi="Wingdings"/>
    </w:rPr>
  </w:style>
  <w:style w:type="character" w:customStyle="1" w:styleId="WW8Num11z0">
    <w:name w:val="WW8Num11z0"/>
    <w:rsid w:val="00561CD8"/>
    <w:rPr>
      <w:b/>
    </w:rPr>
  </w:style>
  <w:style w:type="character" w:customStyle="1" w:styleId="WW8Num12z1">
    <w:name w:val="WW8Num12z1"/>
    <w:rsid w:val="00561CD8"/>
    <w:rPr>
      <w:rFonts w:ascii="Courier New" w:hAnsi="Courier New" w:cs="Courier New"/>
    </w:rPr>
  </w:style>
  <w:style w:type="character" w:customStyle="1" w:styleId="WW8Num12z2">
    <w:name w:val="WW8Num12z2"/>
    <w:rsid w:val="00561CD8"/>
    <w:rPr>
      <w:rFonts w:ascii="Wingdings" w:hAnsi="Wingdings"/>
    </w:rPr>
  </w:style>
  <w:style w:type="character" w:customStyle="1" w:styleId="WW8Num15z1">
    <w:name w:val="WW8Num15z1"/>
    <w:rsid w:val="00561CD8"/>
    <w:rPr>
      <w:rFonts w:ascii="Courier New" w:hAnsi="Courier New" w:cs="Courier New"/>
    </w:rPr>
  </w:style>
  <w:style w:type="character" w:customStyle="1" w:styleId="WW8Num15z2">
    <w:name w:val="WW8Num15z2"/>
    <w:rsid w:val="00561CD8"/>
    <w:rPr>
      <w:rFonts w:ascii="Wingdings" w:hAnsi="Wingdings"/>
    </w:rPr>
  </w:style>
  <w:style w:type="character" w:customStyle="1" w:styleId="WW8Num17z1">
    <w:name w:val="WW8Num17z1"/>
    <w:rsid w:val="00561CD8"/>
    <w:rPr>
      <w:rFonts w:ascii="Courier New" w:hAnsi="Courier New" w:cs="Courier New"/>
    </w:rPr>
  </w:style>
  <w:style w:type="character" w:customStyle="1" w:styleId="WW8Num17z2">
    <w:name w:val="WW8Num17z2"/>
    <w:rsid w:val="00561CD8"/>
    <w:rPr>
      <w:rFonts w:ascii="Wingdings" w:hAnsi="Wingdings"/>
    </w:rPr>
  </w:style>
  <w:style w:type="character" w:customStyle="1" w:styleId="WW8Num18z1">
    <w:name w:val="WW8Num18z1"/>
    <w:rsid w:val="00561CD8"/>
    <w:rPr>
      <w:rFonts w:ascii="Courier New" w:hAnsi="Courier New" w:cs="Courier New"/>
    </w:rPr>
  </w:style>
  <w:style w:type="character" w:customStyle="1" w:styleId="WW8Num18z2">
    <w:name w:val="WW8Num18z2"/>
    <w:rsid w:val="00561CD8"/>
    <w:rPr>
      <w:rFonts w:ascii="Wingdings" w:hAnsi="Wingdings"/>
    </w:rPr>
  </w:style>
  <w:style w:type="character" w:customStyle="1" w:styleId="WW8Num19z0">
    <w:name w:val="WW8Num19z0"/>
    <w:rsid w:val="00561CD8"/>
    <w:rPr>
      <w:rFonts w:ascii="Symbol" w:hAnsi="Symbol"/>
    </w:rPr>
  </w:style>
  <w:style w:type="character" w:customStyle="1" w:styleId="WW8Num19z1">
    <w:name w:val="WW8Num19z1"/>
    <w:rsid w:val="00561CD8"/>
    <w:rPr>
      <w:rFonts w:ascii="Courier New" w:hAnsi="Courier New" w:cs="Courier New"/>
    </w:rPr>
  </w:style>
  <w:style w:type="character" w:customStyle="1" w:styleId="WW8Num19z2">
    <w:name w:val="WW8Num19z2"/>
    <w:rsid w:val="00561CD8"/>
    <w:rPr>
      <w:rFonts w:ascii="Wingdings" w:hAnsi="Wingdings"/>
    </w:rPr>
  </w:style>
  <w:style w:type="character" w:customStyle="1" w:styleId="WW8Num20z1">
    <w:name w:val="WW8Num20z1"/>
    <w:rsid w:val="00561CD8"/>
    <w:rPr>
      <w:rFonts w:ascii="Courier New" w:hAnsi="Courier New" w:cs="Courier New"/>
    </w:rPr>
  </w:style>
  <w:style w:type="character" w:customStyle="1" w:styleId="WW8Num20z2">
    <w:name w:val="WW8Num20z2"/>
    <w:rsid w:val="00561CD8"/>
    <w:rPr>
      <w:rFonts w:ascii="Wingdings" w:hAnsi="Wingdings"/>
    </w:rPr>
  </w:style>
  <w:style w:type="character" w:customStyle="1" w:styleId="WW8Num23z1">
    <w:name w:val="WW8Num23z1"/>
    <w:rsid w:val="00561CD8"/>
    <w:rPr>
      <w:b/>
    </w:rPr>
  </w:style>
  <w:style w:type="character" w:customStyle="1" w:styleId="WW8Num24z1">
    <w:name w:val="WW8Num24z1"/>
    <w:rsid w:val="00561CD8"/>
    <w:rPr>
      <w:rFonts w:ascii="Courier New" w:hAnsi="Courier New" w:cs="Courier New"/>
    </w:rPr>
  </w:style>
  <w:style w:type="character" w:customStyle="1" w:styleId="WW8Num24z2">
    <w:name w:val="WW8Num24z2"/>
    <w:rsid w:val="00561CD8"/>
    <w:rPr>
      <w:rFonts w:ascii="Wingdings" w:hAnsi="Wingdings"/>
    </w:rPr>
  </w:style>
  <w:style w:type="character" w:customStyle="1" w:styleId="WW8Num25z1">
    <w:name w:val="WW8Num25z1"/>
    <w:rsid w:val="00561CD8"/>
    <w:rPr>
      <w:rFonts w:ascii="Courier New" w:hAnsi="Courier New" w:cs="Courier New"/>
    </w:rPr>
  </w:style>
  <w:style w:type="character" w:customStyle="1" w:styleId="WW8Num25z3">
    <w:name w:val="WW8Num25z3"/>
    <w:rsid w:val="00561CD8"/>
    <w:rPr>
      <w:rFonts w:ascii="Symbol" w:hAnsi="Symbol"/>
    </w:rPr>
  </w:style>
  <w:style w:type="character" w:customStyle="1" w:styleId="WW8Num26z0">
    <w:name w:val="WW8Num26z0"/>
    <w:rsid w:val="00561CD8"/>
    <w:rPr>
      <w:rFonts w:ascii="Symbol" w:hAnsi="Symbol"/>
    </w:rPr>
  </w:style>
  <w:style w:type="character" w:customStyle="1" w:styleId="WW8Num26z1">
    <w:name w:val="WW8Num26z1"/>
    <w:rsid w:val="00561CD8"/>
    <w:rPr>
      <w:rFonts w:ascii="Courier New" w:hAnsi="Courier New" w:cs="Courier New"/>
    </w:rPr>
  </w:style>
  <w:style w:type="character" w:customStyle="1" w:styleId="WW8Num26z2">
    <w:name w:val="WW8Num26z2"/>
    <w:rsid w:val="00561CD8"/>
    <w:rPr>
      <w:rFonts w:ascii="Wingdings" w:hAnsi="Wingdings"/>
    </w:rPr>
  </w:style>
  <w:style w:type="character" w:customStyle="1" w:styleId="WW8Num28z0">
    <w:name w:val="WW8Num28z0"/>
    <w:rsid w:val="00561CD8"/>
    <w:rPr>
      <w:b/>
    </w:rPr>
  </w:style>
  <w:style w:type="character" w:customStyle="1" w:styleId="WW8Num29z0">
    <w:name w:val="WW8Num29z0"/>
    <w:rsid w:val="00561CD8"/>
    <w:rPr>
      <w:b/>
    </w:rPr>
  </w:style>
  <w:style w:type="character" w:customStyle="1" w:styleId="Fuentedeprrafopredeter1">
    <w:name w:val="Fuente de párrafo predeter.1"/>
    <w:rsid w:val="00561CD8"/>
  </w:style>
  <w:style w:type="character" w:styleId="Hipervnculo">
    <w:name w:val="Hyperlink"/>
    <w:aliases w:val="Hipervínculo1,Hipervínculo11,Hipervínculo12,Hipervínculo13,Hipervínculo14,Hipervínculo15"/>
    <w:rsid w:val="00561CD8"/>
    <w:rPr>
      <w:color w:val="0000FF"/>
      <w:u w:val="single"/>
    </w:rPr>
  </w:style>
  <w:style w:type="character" w:customStyle="1" w:styleId="DeltaViewInsertion">
    <w:name w:val="DeltaView Insertion"/>
    <w:rsid w:val="00561CD8"/>
    <w:rPr>
      <w:color w:val="0000FF"/>
      <w:spacing w:val="0"/>
      <w:u w:val="double"/>
    </w:rPr>
  </w:style>
  <w:style w:type="character" w:styleId="Nmerodepgina">
    <w:name w:val="page number"/>
    <w:basedOn w:val="Fuentedeprrafopredeter1"/>
    <w:rsid w:val="00561CD8"/>
  </w:style>
  <w:style w:type="character" w:styleId="Textoennegrita">
    <w:name w:val="Strong"/>
    <w:uiPriority w:val="22"/>
    <w:qFormat/>
    <w:rsid w:val="00561CD8"/>
    <w:rPr>
      <w:b/>
      <w:bCs/>
    </w:rPr>
  </w:style>
  <w:style w:type="character" w:customStyle="1" w:styleId="Carcterdenumeracin">
    <w:name w:val="Carácter de numeración"/>
    <w:rsid w:val="00561CD8"/>
  </w:style>
  <w:style w:type="paragraph" w:customStyle="1" w:styleId="Encabezado3">
    <w:name w:val="Encabezado3"/>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styleId="Textoindependiente">
    <w:name w:val="Body Text"/>
    <w:basedOn w:val="Normal"/>
    <w:link w:val="TextoindependienteCar"/>
    <w:uiPriority w:val="99"/>
    <w:rsid w:val="00561CD8"/>
    <w:pPr>
      <w:suppressAutoHyphens/>
      <w:spacing w:after="120"/>
    </w:pPr>
    <w:rPr>
      <w:rFonts w:ascii="Times New Roman" w:eastAsia="Times New Roman" w:hAnsi="Times New Roman" w:cs="Times New Roman"/>
      <w:szCs w:val="20"/>
      <w:lang w:eastAsia="ar-SA"/>
    </w:rPr>
  </w:style>
  <w:style w:type="character" w:customStyle="1" w:styleId="TextoindependienteCar">
    <w:name w:val="Texto independiente Car"/>
    <w:basedOn w:val="Fuentedeprrafopredeter"/>
    <w:link w:val="Textoindependiente"/>
    <w:uiPriority w:val="99"/>
    <w:rsid w:val="00561CD8"/>
    <w:rPr>
      <w:rFonts w:ascii="Times New Roman" w:eastAsia="Times New Roman" w:hAnsi="Times New Roman" w:cs="Times New Roman"/>
      <w:szCs w:val="20"/>
      <w:lang w:val="es-ES" w:eastAsia="ar-SA"/>
    </w:rPr>
  </w:style>
  <w:style w:type="paragraph" w:styleId="Lista">
    <w:name w:val="List"/>
    <w:basedOn w:val="Textoindependiente"/>
    <w:rsid w:val="00561CD8"/>
    <w:rPr>
      <w:rFonts w:cs="Tahoma"/>
    </w:rPr>
  </w:style>
  <w:style w:type="paragraph" w:customStyle="1" w:styleId="Etiqueta">
    <w:name w:val="Etiqueta"/>
    <w:basedOn w:val="Normal"/>
    <w:rsid w:val="00561CD8"/>
    <w:pPr>
      <w:suppressLineNumbers/>
      <w:suppressAutoHyphens/>
      <w:spacing w:before="120" w:after="120"/>
    </w:pPr>
    <w:rPr>
      <w:rFonts w:ascii="Times New Roman" w:eastAsia="Times New Roman" w:hAnsi="Times New Roman" w:cs="Times New Roman"/>
      <w:i/>
      <w:szCs w:val="20"/>
      <w:lang w:eastAsia="ar-SA"/>
    </w:rPr>
  </w:style>
  <w:style w:type="paragraph" w:customStyle="1" w:styleId="ndice">
    <w:name w:val="Índice"/>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2">
    <w:name w:val="Encabezado2"/>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customStyle="1" w:styleId="Textonormal">
    <w:name w:val="Texto normal"/>
    <w:basedOn w:val="Normal"/>
    <w:rsid w:val="00561CD8"/>
    <w:pPr>
      <w:suppressAutoHyphens/>
      <w:spacing w:after="120"/>
    </w:pPr>
    <w:rPr>
      <w:rFonts w:ascii="Times New Roman" w:eastAsia="Times New Roman" w:hAnsi="Times New Roman" w:cs="Times New Roman"/>
      <w:szCs w:val="20"/>
      <w:lang w:eastAsia="ar-SA"/>
    </w:rPr>
  </w:style>
  <w:style w:type="paragraph" w:customStyle="1" w:styleId="Lista21">
    <w:name w:val="Lista 21"/>
    <w:basedOn w:val="Textonormal"/>
    <w:rsid w:val="00561CD8"/>
  </w:style>
  <w:style w:type="paragraph" w:customStyle="1" w:styleId="Encabezado1">
    <w:name w:val="Encabezado1"/>
    <w:basedOn w:val="Normal"/>
    <w:next w:val="Textonormal"/>
    <w:rsid w:val="00561CD8"/>
    <w:pPr>
      <w:keepNext/>
      <w:suppressAutoHyphens/>
      <w:spacing w:before="240" w:after="120"/>
    </w:pPr>
    <w:rPr>
      <w:rFonts w:ascii="Arial" w:eastAsia="Times New Roman" w:hAnsi="Arial" w:cs="Arial"/>
      <w:sz w:val="28"/>
      <w:szCs w:val="20"/>
      <w:lang w:eastAsia="ar-SA"/>
    </w:rPr>
  </w:style>
  <w:style w:type="paragraph" w:styleId="Ttulo">
    <w:name w:val="Title"/>
    <w:basedOn w:val="Normal"/>
    <w:next w:val="Subttulo"/>
    <w:link w:val="TtuloCar"/>
    <w:qFormat/>
    <w:rsid w:val="00561CD8"/>
    <w:pPr>
      <w:suppressAutoHyphens/>
      <w:jc w:val="center"/>
    </w:pPr>
    <w:rPr>
      <w:rFonts w:ascii="Times New Roman" w:eastAsia="Times New Roman" w:hAnsi="Times New Roman" w:cs="Times New Roman"/>
      <w:b/>
      <w:sz w:val="28"/>
      <w:szCs w:val="20"/>
      <w:lang w:eastAsia="ar-SA"/>
    </w:rPr>
  </w:style>
  <w:style w:type="character" w:customStyle="1" w:styleId="TtuloCar">
    <w:name w:val="Título Car"/>
    <w:basedOn w:val="Fuentedeprrafopredeter"/>
    <w:link w:val="Ttulo"/>
    <w:rsid w:val="00561CD8"/>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w:basedOn w:val="Encabezado1"/>
    <w:next w:val="Textonormal"/>
    <w:link w:val="SubttuloCar"/>
    <w:uiPriority w:val="11"/>
    <w:qFormat/>
    <w:rsid w:val="00561CD8"/>
    <w:pPr>
      <w:jc w:val="center"/>
    </w:pPr>
    <w:rPr>
      <w:i/>
    </w:rPr>
  </w:style>
  <w:style w:type="character" w:customStyle="1" w:styleId="SubttuloCar">
    <w:name w:val="Subtítulo Car"/>
    <w:aliases w:val="Car Car Car Car Car Car2, Car Car Car Car Car Car"/>
    <w:basedOn w:val="Fuentedeprrafopredeter"/>
    <w:link w:val="Subttulo"/>
    <w:uiPriority w:val="11"/>
    <w:rsid w:val="00561CD8"/>
    <w:rPr>
      <w:rFonts w:ascii="Arial" w:eastAsia="Times New Roman" w:hAnsi="Arial" w:cs="Arial"/>
      <w:i/>
      <w:sz w:val="28"/>
      <w:szCs w:val="20"/>
      <w:lang w:val="es-ES" w:eastAsia="ar-SA"/>
    </w:rPr>
  </w:style>
  <w:style w:type="paragraph" w:customStyle="1" w:styleId="Textodeglobo1">
    <w:name w:val="Texto de globo1"/>
    <w:basedOn w:val="Normal"/>
    <w:rsid w:val="00561CD8"/>
    <w:pPr>
      <w:suppressAutoHyphens/>
    </w:pPr>
    <w:rPr>
      <w:rFonts w:ascii="Tahoma" w:eastAsia="Times New Roman" w:hAnsi="Tahoma" w:cs="Tahoma"/>
      <w:sz w:val="16"/>
      <w:szCs w:val="20"/>
      <w:lang w:eastAsia="ar-SA"/>
    </w:rPr>
  </w:style>
  <w:style w:type="paragraph" w:customStyle="1" w:styleId="Contenidodelatabla">
    <w:name w:val="Contenido de la tabla"/>
    <w:basedOn w:val="Normal"/>
    <w:rsid w:val="00561CD8"/>
    <w:pPr>
      <w:suppressLineNumbers/>
      <w:suppressAutoHyphens/>
    </w:pPr>
    <w:rPr>
      <w:rFonts w:ascii="Times New Roman" w:eastAsia="Times New Roman" w:hAnsi="Times New Roman" w:cs="Times New Roman"/>
      <w:szCs w:val="20"/>
      <w:lang w:eastAsia="ar-SA"/>
    </w:rPr>
  </w:style>
  <w:style w:type="paragraph" w:customStyle="1" w:styleId="Encabezadodelatabla">
    <w:name w:val="Encabezado de la tabla"/>
    <w:basedOn w:val="Contenidodelatabla"/>
    <w:rsid w:val="00561CD8"/>
    <w:pPr>
      <w:jc w:val="center"/>
    </w:pPr>
    <w:rPr>
      <w:b/>
    </w:rPr>
  </w:style>
  <w:style w:type="paragraph" w:customStyle="1" w:styleId="Sangra3detindependiente1">
    <w:name w:val="Sangría 3 de t. independiente1"/>
    <w:basedOn w:val="Normal"/>
    <w:rsid w:val="00561CD8"/>
    <w:pPr>
      <w:suppressAutoHyphens/>
      <w:autoSpaceDE w:val="0"/>
      <w:ind w:left="284" w:hanging="284"/>
      <w:jc w:val="both"/>
    </w:pPr>
    <w:rPr>
      <w:rFonts w:ascii="Arial" w:eastAsia="Times New Roman" w:hAnsi="Arial" w:cs="Arial"/>
      <w:sz w:val="20"/>
      <w:szCs w:val="20"/>
      <w:lang w:val="es-ES_tradnl" w:eastAsia="ar-SA"/>
    </w:rPr>
  </w:style>
  <w:style w:type="paragraph" w:styleId="Sangradetextonormal">
    <w:name w:val="Body Text Indent"/>
    <w:basedOn w:val="Normal"/>
    <w:link w:val="SangradetextonormalCar"/>
    <w:rsid w:val="00561CD8"/>
    <w:pPr>
      <w:suppressAutoHyphens/>
      <w:spacing w:after="120"/>
      <w:ind w:left="283"/>
    </w:pPr>
    <w:rPr>
      <w:rFonts w:ascii="Times New Roman" w:eastAsia="Times New Roman" w:hAnsi="Times New Roman" w:cs="Times New Roman"/>
      <w:szCs w:val="20"/>
      <w:lang w:eastAsia="ar-SA"/>
    </w:rPr>
  </w:style>
  <w:style w:type="character" w:customStyle="1" w:styleId="SangradetextonormalCar">
    <w:name w:val="Sangría de texto normal Car"/>
    <w:basedOn w:val="Fuentedeprrafopredeter"/>
    <w:link w:val="Sangradetextonormal"/>
    <w:rsid w:val="00561CD8"/>
    <w:rPr>
      <w:rFonts w:ascii="Times New Roman" w:eastAsia="Times New Roman" w:hAnsi="Times New Roman" w:cs="Times New Roman"/>
      <w:szCs w:val="20"/>
      <w:lang w:val="es-ES" w:eastAsia="ar-SA"/>
    </w:rPr>
  </w:style>
  <w:style w:type="paragraph" w:customStyle="1" w:styleId="Sangra2detindependiente1">
    <w:name w:val="Sangría 2 de t. independiente1"/>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Car">
    <w:name w:val="Texto Car"/>
    <w:basedOn w:val="Normal"/>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link w:val="ROMANOSCar"/>
    <w:rsid w:val="00561CD8"/>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val="es-ES_tradnl" w:eastAsia="ar-SA"/>
    </w:rPr>
  </w:style>
  <w:style w:type="paragraph" w:customStyle="1" w:styleId="Sangra2detindependiente11">
    <w:name w:val="Sangría 2 de t. independiente1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independiente21">
    <w:name w:val="Texto independiente 21"/>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211">
    <w:name w:val="Texto independiente 211"/>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Textoindependiente31">
    <w:name w:val="Texto independiente 31"/>
    <w:basedOn w:val="Normal"/>
    <w:rsid w:val="00561CD8"/>
    <w:pPr>
      <w:suppressAutoHyphens/>
      <w:autoSpaceDE w:val="0"/>
      <w:jc w:val="both"/>
    </w:pPr>
    <w:rPr>
      <w:rFonts w:ascii="Arial" w:eastAsia="Times New Roman" w:hAnsi="Arial" w:cs="Arial"/>
      <w:sz w:val="20"/>
      <w:szCs w:val="20"/>
      <w:lang w:val="es-ES_tradnl" w:eastAsia="ar-SA"/>
    </w:rPr>
  </w:style>
  <w:style w:type="paragraph" w:customStyle="1" w:styleId="ACUERDO">
    <w:name w:val="ACUERDO"/>
    <w:basedOn w:val="Normal"/>
    <w:rsid w:val="00561CD8"/>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NormalWeb">
    <w:name w:val="Normal (Web)"/>
    <w:basedOn w:val="Normal"/>
    <w:link w:val="NormalWebCar"/>
    <w:uiPriority w:val="99"/>
    <w:rsid w:val="00561CD8"/>
    <w:pPr>
      <w:suppressAutoHyphens/>
      <w:spacing w:before="100" w:after="100"/>
    </w:pPr>
    <w:rPr>
      <w:rFonts w:ascii="Arial Unicode MS" w:eastAsia="Arial Unicode MS" w:hAnsi="Arial Unicode MS" w:cs="Arial Unicode MS"/>
      <w:lang w:eastAsia="ar-SA"/>
    </w:rPr>
  </w:style>
  <w:style w:type="paragraph" w:customStyle="1" w:styleId="xl25">
    <w:name w:val="xl25"/>
    <w:basedOn w:val="Normal"/>
    <w:rsid w:val="00561CD8"/>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6">
    <w:name w:val="xl26"/>
    <w:basedOn w:val="Normal"/>
    <w:rsid w:val="00561CD8"/>
    <w:pPr>
      <w:pBdr>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7">
    <w:name w:val="xl27"/>
    <w:basedOn w:val="Normal"/>
    <w:rsid w:val="00561CD8"/>
    <w:pPr>
      <w:pBdr>
        <w:top w:val="single" w:sz="4" w:space="0" w:color="000000"/>
        <w:left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28">
    <w:name w:val="xl28"/>
    <w:basedOn w:val="Normal"/>
    <w:rsid w:val="00561CD8"/>
    <w:pPr>
      <w:pBdr>
        <w:left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29">
    <w:name w:val="xl29"/>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0">
    <w:name w:val="xl30"/>
    <w:basedOn w:val="Normal"/>
    <w:rsid w:val="00561CD8"/>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31">
    <w:name w:val="xl31"/>
    <w:basedOn w:val="Normal"/>
    <w:rsid w:val="00561CD8"/>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Arial Unicode MS" w:hAnsi="Arial" w:cs="Arial"/>
      <w:b/>
      <w:bCs/>
      <w:sz w:val="14"/>
      <w:szCs w:val="14"/>
      <w:lang w:eastAsia="ar-SA"/>
    </w:rPr>
  </w:style>
  <w:style w:type="paragraph" w:customStyle="1" w:styleId="xl32">
    <w:name w:val="xl32"/>
    <w:basedOn w:val="Normal"/>
    <w:rsid w:val="00561CD8"/>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Arial Unicode MS" w:hAnsi="Arial" w:cs="Arial"/>
      <w:sz w:val="14"/>
      <w:szCs w:val="14"/>
      <w:lang w:eastAsia="ar-SA"/>
    </w:rPr>
  </w:style>
  <w:style w:type="paragraph" w:customStyle="1" w:styleId="xl33">
    <w:name w:val="xl33"/>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4">
    <w:name w:val="xl34"/>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5">
    <w:name w:val="xl35"/>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36">
    <w:name w:val="xl36"/>
    <w:basedOn w:val="Normal"/>
    <w:rsid w:val="00561CD8"/>
    <w:pPr>
      <w:pBdr>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7">
    <w:name w:val="xl37"/>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38">
    <w:name w:val="xl3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39">
    <w:name w:val="xl39"/>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eastAsia="ar-SA"/>
    </w:rPr>
  </w:style>
  <w:style w:type="paragraph" w:customStyle="1" w:styleId="xl40">
    <w:name w:val="xl40"/>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1">
    <w:name w:val="xl41"/>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42">
    <w:name w:val="xl42"/>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3">
    <w:name w:val="xl43"/>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4">
    <w:name w:val="xl44"/>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5">
    <w:name w:val="xl45"/>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6">
    <w:name w:val="xl46"/>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47">
    <w:name w:val="xl47"/>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48">
    <w:name w:val="xl48"/>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49">
    <w:name w:val="xl49"/>
    <w:basedOn w:val="Normal"/>
    <w:rsid w:val="00561CD8"/>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eastAsia="ar-SA"/>
    </w:rPr>
  </w:style>
  <w:style w:type="paragraph" w:customStyle="1" w:styleId="xl50">
    <w:name w:val="xl50"/>
    <w:basedOn w:val="Normal"/>
    <w:rsid w:val="00561CD8"/>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eastAsia="ar-SA"/>
    </w:rPr>
  </w:style>
  <w:style w:type="paragraph" w:customStyle="1" w:styleId="xl51">
    <w:name w:val="xl51"/>
    <w:basedOn w:val="Normal"/>
    <w:rsid w:val="00561CD8"/>
    <w:pPr>
      <w:pBdr>
        <w:top w:val="single" w:sz="4" w:space="0" w:color="000000"/>
        <w:left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2">
    <w:name w:val="xl52"/>
    <w:basedOn w:val="Normal"/>
    <w:rsid w:val="00561CD8"/>
    <w:pPr>
      <w:pBdr>
        <w:top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53">
    <w:name w:val="xl53"/>
    <w:basedOn w:val="Normal"/>
    <w:rsid w:val="00561CD8"/>
    <w:pPr>
      <w:pBdr>
        <w:top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54">
    <w:name w:val="xl54"/>
    <w:basedOn w:val="Normal"/>
    <w:rsid w:val="00561CD8"/>
    <w:pPr>
      <w:pBdr>
        <w:top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5">
    <w:name w:val="xl55"/>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56">
    <w:name w:val="xl56"/>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57">
    <w:name w:val="xl57"/>
    <w:basedOn w:val="Normal"/>
    <w:rsid w:val="00561CD8"/>
    <w:pPr>
      <w:pBdr>
        <w:left w:val="single" w:sz="4" w:space="0" w:color="000000"/>
      </w:pBdr>
      <w:shd w:val="clear" w:color="auto" w:fill="808080"/>
      <w:suppressAutoHyphens/>
      <w:spacing w:before="100" w:after="100"/>
      <w:jc w:val="both"/>
      <w:textAlignment w:val="center"/>
    </w:pPr>
    <w:rPr>
      <w:rFonts w:ascii="Arial" w:eastAsia="Arial Unicode MS" w:hAnsi="Arial" w:cs="Arial"/>
      <w:sz w:val="14"/>
      <w:szCs w:val="14"/>
      <w:lang w:eastAsia="ar-SA"/>
    </w:rPr>
  </w:style>
  <w:style w:type="paragraph" w:customStyle="1" w:styleId="xl58">
    <w:name w:val="xl58"/>
    <w:basedOn w:val="Normal"/>
    <w:rsid w:val="00561CD8"/>
    <w:pPr>
      <w:suppressAutoHyphens/>
      <w:spacing w:before="100" w:after="100"/>
      <w:jc w:val="both"/>
      <w:textAlignment w:val="center"/>
    </w:pPr>
    <w:rPr>
      <w:rFonts w:ascii="Arial" w:eastAsia="Arial Unicode MS" w:hAnsi="Arial" w:cs="Arial"/>
      <w:sz w:val="14"/>
      <w:szCs w:val="14"/>
      <w:lang w:eastAsia="ar-SA"/>
    </w:rPr>
  </w:style>
  <w:style w:type="paragraph" w:customStyle="1" w:styleId="xl59">
    <w:name w:val="xl59"/>
    <w:basedOn w:val="Normal"/>
    <w:rsid w:val="00561CD8"/>
    <w:pPr>
      <w:suppressAutoHyphens/>
      <w:spacing w:before="100" w:after="100"/>
      <w:jc w:val="center"/>
      <w:textAlignment w:val="center"/>
    </w:pPr>
    <w:rPr>
      <w:rFonts w:ascii="Arial" w:eastAsia="Arial Unicode MS" w:hAnsi="Arial" w:cs="Arial"/>
      <w:sz w:val="14"/>
      <w:szCs w:val="14"/>
      <w:lang w:eastAsia="ar-SA"/>
    </w:rPr>
  </w:style>
  <w:style w:type="paragraph" w:customStyle="1" w:styleId="xl60">
    <w:name w:val="xl6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1">
    <w:name w:val="xl61"/>
    <w:basedOn w:val="Normal"/>
    <w:rsid w:val="00561CD8"/>
    <w:pPr>
      <w:pBdr>
        <w:left w:val="single" w:sz="4" w:space="0" w:color="000000"/>
      </w:pBdr>
      <w:shd w:val="clear" w:color="auto" w:fill="C0C0C0"/>
      <w:suppressAutoHyphens/>
      <w:spacing w:before="100" w:after="100"/>
      <w:jc w:val="both"/>
      <w:textAlignment w:val="center"/>
    </w:pPr>
    <w:rPr>
      <w:rFonts w:ascii="Arial" w:eastAsia="Arial Unicode MS" w:hAnsi="Arial" w:cs="Arial"/>
      <w:sz w:val="14"/>
      <w:szCs w:val="14"/>
      <w:lang w:eastAsia="ar-SA"/>
    </w:rPr>
  </w:style>
  <w:style w:type="paragraph" w:customStyle="1" w:styleId="xl62">
    <w:name w:val="xl62"/>
    <w:basedOn w:val="Normal"/>
    <w:rsid w:val="00561CD8"/>
    <w:pPr>
      <w:pBdr>
        <w:left w:val="single" w:sz="4" w:space="0" w:color="000000"/>
        <w:bottom w:val="single" w:sz="4" w:space="0" w:color="000000"/>
      </w:pBdr>
      <w:shd w:val="clear" w:color="auto" w:fill="FF0000"/>
      <w:suppressAutoHyphens/>
      <w:spacing w:before="100" w:after="100"/>
      <w:jc w:val="both"/>
      <w:textAlignment w:val="center"/>
    </w:pPr>
    <w:rPr>
      <w:rFonts w:ascii="Arial" w:eastAsia="Arial Unicode MS" w:hAnsi="Arial" w:cs="Arial"/>
      <w:sz w:val="14"/>
      <w:szCs w:val="14"/>
      <w:lang w:eastAsia="ar-SA"/>
    </w:rPr>
  </w:style>
  <w:style w:type="paragraph" w:customStyle="1" w:styleId="xl63">
    <w:name w:val="xl63"/>
    <w:basedOn w:val="Normal"/>
    <w:rsid w:val="00561CD8"/>
    <w:pPr>
      <w:pBdr>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64">
    <w:name w:val="xl64"/>
    <w:basedOn w:val="Normal"/>
    <w:rsid w:val="00561CD8"/>
    <w:pPr>
      <w:pBdr>
        <w:bottom w:val="single" w:sz="4" w:space="0" w:color="000000"/>
      </w:pBdr>
      <w:suppressAutoHyphens/>
      <w:spacing w:before="100" w:after="100"/>
      <w:jc w:val="center"/>
      <w:textAlignment w:val="center"/>
    </w:pPr>
    <w:rPr>
      <w:rFonts w:ascii="Arial" w:eastAsia="Arial Unicode MS" w:hAnsi="Arial" w:cs="Arial"/>
      <w:sz w:val="14"/>
      <w:szCs w:val="14"/>
      <w:lang w:eastAsia="ar-SA"/>
    </w:rPr>
  </w:style>
  <w:style w:type="paragraph" w:customStyle="1" w:styleId="xl65">
    <w:name w:val="xl65"/>
    <w:basedOn w:val="Normal"/>
    <w:rsid w:val="00561CD8"/>
    <w:pPr>
      <w:pBdr>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6">
    <w:name w:val="xl66"/>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67">
    <w:name w:val="xl67"/>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68">
    <w:name w:val="xl68"/>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69">
    <w:name w:val="xl69"/>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0">
    <w:name w:val="xl70"/>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1">
    <w:name w:val="xl71"/>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72">
    <w:name w:val="xl72"/>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3">
    <w:name w:val="xl73"/>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4">
    <w:name w:val="xl74"/>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75">
    <w:name w:val="xl75"/>
    <w:basedOn w:val="Normal"/>
    <w:rsid w:val="00561CD8"/>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6">
    <w:name w:val="xl76"/>
    <w:basedOn w:val="Normal"/>
    <w:rsid w:val="00561CD8"/>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7">
    <w:name w:val="xl77"/>
    <w:basedOn w:val="Normal"/>
    <w:rsid w:val="00561CD8"/>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8">
    <w:name w:val="xl78"/>
    <w:basedOn w:val="Normal"/>
    <w:rsid w:val="00561CD8"/>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79">
    <w:name w:val="xl79"/>
    <w:basedOn w:val="Normal"/>
    <w:rsid w:val="00561CD8"/>
    <w:pPr>
      <w:suppressAutoHyphens/>
      <w:spacing w:before="100" w:after="100"/>
      <w:textAlignment w:val="center"/>
    </w:pPr>
    <w:rPr>
      <w:rFonts w:ascii="Arial" w:eastAsia="Arial Unicode MS" w:hAnsi="Arial" w:cs="Arial"/>
      <w:sz w:val="14"/>
      <w:szCs w:val="14"/>
      <w:lang w:eastAsia="ar-SA"/>
    </w:rPr>
  </w:style>
  <w:style w:type="paragraph" w:customStyle="1" w:styleId="xl80">
    <w:name w:val="xl80"/>
    <w:basedOn w:val="Normal"/>
    <w:rsid w:val="00561CD8"/>
    <w:pPr>
      <w:pBdr>
        <w:right w:val="single" w:sz="4" w:space="0" w:color="000000"/>
      </w:pBdr>
      <w:suppressAutoHyphens/>
      <w:spacing w:before="100" w:after="100"/>
      <w:textAlignment w:val="center"/>
    </w:pPr>
    <w:rPr>
      <w:rFonts w:ascii="Arial" w:eastAsia="Arial Unicode MS" w:hAnsi="Arial" w:cs="Arial"/>
      <w:sz w:val="14"/>
      <w:szCs w:val="14"/>
      <w:lang w:eastAsia="ar-SA"/>
    </w:rPr>
  </w:style>
  <w:style w:type="paragraph" w:customStyle="1" w:styleId="xl81">
    <w:name w:val="xl81"/>
    <w:basedOn w:val="Normal"/>
    <w:rsid w:val="00561CD8"/>
    <w:pPr>
      <w:pBdr>
        <w:left w:val="single" w:sz="4" w:space="0" w:color="000000"/>
        <w:bottom w:val="single" w:sz="4" w:space="0" w:color="000000"/>
      </w:pBdr>
      <w:suppressAutoHyphens/>
      <w:spacing w:before="100" w:after="100"/>
      <w:jc w:val="both"/>
      <w:textAlignment w:val="center"/>
    </w:pPr>
    <w:rPr>
      <w:rFonts w:ascii="Arial" w:eastAsia="Arial Unicode MS" w:hAnsi="Arial" w:cs="Arial"/>
      <w:sz w:val="14"/>
      <w:szCs w:val="14"/>
      <w:lang w:eastAsia="ar-SA"/>
    </w:rPr>
  </w:style>
  <w:style w:type="paragraph" w:customStyle="1" w:styleId="xl82">
    <w:name w:val="xl82"/>
    <w:basedOn w:val="Normal"/>
    <w:rsid w:val="00561CD8"/>
    <w:pPr>
      <w:suppressAutoHyphens/>
      <w:spacing w:before="100" w:after="100"/>
      <w:jc w:val="center"/>
    </w:pPr>
    <w:rPr>
      <w:rFonts w:ascii="Arial" w:eastAsia="Arial Unicode MS" w:hAnsi="Arial" w:cs="Arial"/>
      <w:b/>
      <w:bCs/>
      <w:sz w:val="22"/>
      <w:szCs w:val="22"/>
      <w:lang w:eastAsia="ar-SA"/>
    </w:rPr>
  </w:style>
  <w:style w:type="paragraph" w:customStyle="1" w:styleId="xl83">
    <w:name w:val="xl83"/>
    <w:basedOn w:val="Normal"/>
    <w:rsid w:val="00561CD8"/>
    <w:pPr>
      <w:pBdr>
        <w:bottom w:val="single" w:sz="4" w:space="0" w:color="000000"/>
      </w:pBdr>
      <w:suppressAutoHyphens/>
      <w:spacing w:before="100" w:after="100"/>
      <w:jc w:val="center"/>
    </w:pPr>
    <w:rPr>
      <w:rFonts w:ascii="Arial" w:eastAsia="Arial Unicode MS" w:hAnsi="Arial" w:cs="Arial"/>
      <w:b/>
      <w:bCs/>
      <w:sz w:val="22"/>
      <w:szCs w:val="22"/>
      <w:lang w:eastAsia="ar-SA"/>
    </w:rPr>
  </w:style>
  <w:style w:type="paragraph" w:customStyle="1" w:styleId="xl84">
    <w:name w:val="xl84"/>
    <w:basedOn w:val="Normal"/>
    <w:rsid w:val="00561CD8"/>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5">
    <w:name w:val="xl85"/>
    <w:basedOn w:val="Normal"/>
    <w:rsid w:val="00561CD8"/>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6">
    <w:name w:val="xl86"/>
    <w:basedOn w:val="Normal"/>
    <w:rsid w:val="00561CD8"/>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eastAsia="ar-SA"/>
    </w:rPr>
  </w:style>
  <w:style w:type="paragraph" w:customStyle="1" w:styleId="xl87">
    <w:name w:val="xl87"/>
    <w:basedOn w:val="Normal"/>
    <w:rsid w:val="00561CD8"/>
    <w:pPr>
      <w:pBdr>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8">
    <w:name w:val="xl88"/>
    <w:basedOn w:val="Normal"/>
    <w:rsid w:val="00561CD8"/>
    <w:pPr>
      <w:pBdr>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xl89">
    <w:name w:val="xl89"/>
    <w:basedOn w:val="Normal"/>
    <w:rsid w:val="00561CD8"/>
    <w:pPr>
      <w:pBdr>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eastAsia="ar-SA"/>
    </w:rPr>
  </w:style>
  <w:style w:type="paragraph" w:customStyle="1" w:styleId="CABEZA">
    <w:name w:val="CABEZA"/>
    <w:basedOn w:val="Ttulo1"/>
    <w:rsid w:val="00561CD8"/>
    <w:pPr>
      <w:keepNext w:val="0"/>
      <w:tabs>
        <w:tab w:val="clear" w:pos="432"/>
      </w:tabs>
      <w:autoSpaceDE w:val="0"/>
      <w:spacing w:before="0" w:after="0" w:line="216" w:lineRule="atLeast"/>
      <w:ind w:left="0" w:firstLine="0"/>
      <w:jc w:val="center"/>
    </w:pPr>
    <w:rPr>
      <w:rFonts w:ascii="CG Palacio (WN)" w:hAnsi="CG Palacio (WN)" w:cs="Times New Roman"/>
      <w:bCs w:val="0"/>
      <w:sz w:val="28"/>
      <w:szCs w:val="20"/>
      <w:lang w:val="es-ES_tradnl"/>
    </w:rPr>
  </w:style>
  <w:style w:type="paragraph" w:customStyle="1" w:styleId="texto">
    <w:name w:val="texto"/>
    <w:basedOn w:val="Normal"/>
    <w:rsid w:val="00561CD8"/>
    <w:pPr>
      <w:suppressAutoHyphens/>
      <w:spacing w:after="101" w:line="216" w:lineRule="atLeast"/>
      <w:ind w:firstLine="288"/>
      <w:jc w:val="both"/>
    </w:pPr>
    <w:rPr>
      <w:rFonts w:ascii="Arial" w:eastAsia="Times New Roman" w:hAnsi="Arial" w:cs="Times New Roman"/>
      <w:sz w:val="18"/>
      <w:szCs w:val="20"/>
      <w:lang w:val="es-ES_tradnl" w:eastAsia="ar-SA"/>
    </w:rPr>
  </w:style>
  <w:style w:type="paragraph" w:customStyle="1" w:styleId="ANOTACION">
    <w:name w:val="ANOTACION"/>
    <w:basedOn w:val="Normal"/>
    <w:rsid w:val="00561CD8"/>
    <w:pPr>
      <w:suppressAutoHyphens/>
      <w:autoSpaceDE w:val="0"/>
      <w:spacing w:after="101" w:line="216" w:lineRule="atLeast"/>
      <w:jc w:val="center"/>
    </w:pPr>
    <w:rPr>
      <w:rFonts w:ascii="Arial" w:eastAsia="Times New Roman" w:hAnsi="Arial" w:cs="Times New Roman"/>
      <w:b/>
      <w:sz w:val="18"/>
      <w:szCs w:val="20"/>
      <w:lang w:val="es-ES_tradnl" w:eastAsia="ar-SA"/>
    </w:rPr>
  </w:style>
  <w:style w:type="paragraph" w:customStyle="1" w:styleId="Texto0">
    <w:name w:val="Texto"/>
    <w:basedOn w:val="Normal"/>
    <w:rsid w:val="00561CD8"/>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Car">
    <w:name w:val="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561CD8"/>
    <w:pPr>
      <w:suppressAutoHyphens/>
    </w:pPr>
    <w:rPr>
      <w:rFonts w:ascii="Times New Roman" w:eastAsia="Times New Roman" w:hAnsi="Times New Roman" w:cs="Times New Roman"/>
      <w:sz w:val="20"/>
      <w:szCs w:val="20"/>
      <w:lang w:eastAsia="ar-SA"/>
    </w:rPr>
  </w:style>
  <w:style w:type="paragraph" w:customStyle="1" w:styleId="CarCarCarCarCarCarCar">
    <w:name w:val="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561CD8"/>
    <w:pPr>
      <w:suppressAutoHyphens/>
    </w:pPr>
    <w:rPr>
      <w:rFonts w:ascii="Courier New" w:eastAsia="Times New Roman" w:hAnsi="Courier New" w:cs="Courier New"/>
      <w:sz w:val="20"/>
      <w:szCs w:val="20"/>
      <w:lang w:eastAsia="ar-SA"/>
    </w:rPr>
  </w:style>
  <w:style w:type="paragraph" w:customStyle="1" w:styleId="Contenidodelmarco">
    <w:name w:val="Contenido del marco"/>
    <w:basedOn w:val="Textoindependiente"/>
    <w:rsid w:val="00561CD8"/>
  </w:style>
  <w:style w:type="table" w:styleId="Tablaconcuadrcula">
    <w:name w:val="Table Grid"/>
    <w:basedOn w:val="Tablanormal"/>
    <w:uiPriority w:val="59"/>
    <w:rsid w:val="00561CD8"/>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561CD8"/>
    <w:pPr>
      <w:suppressAutoHyphens/>
      <w:spacing w:after="120"/>
      <w:ind w:left="283"/>
    </w:pPr>
    <w:rPr>
      <w:rFonts w:ascii="Times New Roman" w:eastAsia="Times New Roman" w:hAnsi="Times New Roman" w:cs="Times New Roman"/>
      <w:sz w:val="16"/>
      <w:szCs w:val="16"/>
      <w:lang w:eastAsia="ar-SA"/>
    </w:rPr>
  </w:style>
  <w:style w:type="character" w:customStyle="1" w:styleId="Sangra3detindependienteCar">
    <w:name w:val="Sangría 3 de t. independiente Car"/>
    <w:basedOn w:val="Fuentedeprrafopredeter"/>
    <w:link w:val="Sangra3detindependiente"/>
    <w:rsid w:val="00561CD8"/>
    <w:rPr>
      <w:rFonts w:ascii="Times New Roman" w:eastAsia="Times New Roman" w:hAnsi="Times New Roman" w:cs="Times New Roman"/>
      <w:sz w:val="16"/>
      <w:szCs w:val="16"/>
      <w:lang w:val="es-ES" w:eastAsia="ar-SA"/>
    </w:rPr>
  </w:style>
  <w:style w:type="paragraph" w:styleId="Lista2">
    <w:name w:val="List 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Textoindependiente22">
    <w:name w:val="Texto independiente 22"/>
    <w:basedOn w:val="Normal"/>
    <w:rsid w:val="00561CD8"/>
    <w:pPr>
      <w:suppressAutoHyphens/>
      <w:spacing w:after="120" w:line="480" w:lineRule="auto"/>
    </w:pPr>
    <w:rPr>
      <w:rFonts w:ascii="Times New Roman" w:eastAsia="Times New Roman" w:hAnsi="Times New Roman" w:cs="Times New Roman"/>
      <w:szCs w:val="20"/>
      <w:lang w:eastAsia="ar-SA"/>
    </w:rPr>
  </w:style>
  <w:style w:type="paragraph" w:customStyle="1" w:styleId="INCISO">
    <w:name w:val="INCISO"/>
    <w:basedOn w:val="Normal"/>
    <w:rsid w:val="00561CD8"/>
    <w:pPr>
      <w:tabs>
        <w:tab w:val="left" w:pos="2304"/>
      </w:tabs>
      <w:spacing w:after="101" w:line="216" w:lineRule="atLeast"/>
      <w:ind w:left="1152" w:hanging="432"/>
      <w:jc w:val="both"/>
    </w:pPr>
    <w:rPr>
      <w:rFonts w:ascii="Arial" w:eastAsia="Calibri" w:hAnsi="Arial" w:cs="Times New Roman"/>
      <w:sz w:val="18"/>
      <w:szCs w:val="20"/>
      <w:lang w:val="es-ES_tradnl" w:eastAsia="ar-SA"/>
    </w:rPr>
  </w:style>
  <w:style w:type="character" w:customStyle="1" w:styleId="WW8Num23z0">
    <w:name w:val="WW8Num23z0"/>
    <w:rsid w:val="00561CD8"/>
    <w:rPr>
      <w:rFonts w:ascii="Wingdings" w:hAnsi="Wingdings"/>
    </w:rPr>
  </w:style>
  <w:style w:type="character" w:customStyle="1" w:styleId="WW8Num26z3">
    <w:name w:val="WW8Num26z3"/>
    <w:rsid w:val="00561CD8"/>
    <w:rPr>
      <w:rFonts w:ascii="Symbol" w:hAnsi="Symbol"/>
    </w:rPr>
  </w:style>
  <w:style w:type="character" w:customStyle="1" w:styleId="WW8Num29z2">
    <w:name w:val="WW8Num29z2"/>
    <w:rsid w:val="00561CD8"/>
    <w:rPr>
      <w:b w:val="0"/>
    </w:rPr>
  </w:style>
  <w:style w:type="character" w:customStyle="1" w:styleId="WW8Num31z0">
    <w:name w:val="WW8Num31z0"/>
    <w:rsid w:val="00561CD8"/>
    <w:rPr>
      <w:rFonts w:ascii="Symbol" w:hAnsi="Symbol"/>
    </w:rPr>
  </w:style>
  <w:style w:type="character" w:customStyle="1" w:styleId="WW8Num31z1">
    <w:name w:val="WW8Num31z1"/>
    <w:rsid w:val="00561CD8"/>
    <w:rPr>
      <w:rFonts w:ascii="Courier New" w:hAnsi="Courier New" w:cs="Courier New"/>
    </w:rPr>
  </w:style>
  <w:style w:type="character" w:customStyle="1" w:styleId="WW8Num31z2">
    <w:name w:val="WW8Num31z2"/>
    <w:rsid w:val="00561CD8"/>
    <w:rPr>
      <w:rFonts w:ascii="Wingdings" w:hAnsi="Wingdings"/>
    </w:rPr>
  </w:style>
  <w:style w:type="character" w:customStyle="1" w:styleId="WW8Num32z0">
    <w:name w:val="WW8Num32z0"/>
    <w:rsid w:val="00561CD8"/>
    <w:rPr>
      <w:rFonts w:ascii="Symbol" w:hAnsi="Symbol"/>
    </w:rPr>
  </w:style>
  <w:style w:type="character" w:customStyle="1" w:styleId="WW8Num32z1">
    <w:name w:val="WW8Num32z1"/>
    <w:rsid w:val="00561CD8"/>
    <w:rPr>
      <w:rFonts w:ascii="Courier New" w:hAnsi="Courier New" w:cs="Courier New"/>
    </w:rPr>
  </w:style>
  <w:style w:type="character" w:customStyle="1" w:styleId="WW8Num32z2">
    <w:name w:val="WW8Num32z2"/>
    <w:rsid w:val="00561CD8"/>
    <w:rPr>
      <w:rFonts w:ascii="Wingdings" w:hAnsi="Wingdings"/>
    </w:rPr>
  </w:style>
  <w:style w:type="character" w:customStyle="1" w:styleId="WW8Num33z0">
    <w:name w:val="WW8Num33z0"/>
    <w:rsid w:val="00561CD8"/>
    <w:rPr>
      <w:rFonts w:cs="Times New Roman"/>
    </w:rPr>
  </w:style>
  <w:style w:type="character" w:customStyle="1" w:styleId="WW8Num34z0">
    <w:name w:val="WW8Num34z0"/>
    <w:rsid w:val="00561CD8"/>
    <w:rPr>
      <w:rFonts w:ascii="Symbol" w:hAnsi="Symbol"/>
      <w:b/>
    </w:rPr>
  </w:style>
  <w:style w:type="character" w:customStyle="1" w:styleId="WW8Num34z1">
    <w:name w:val="WW8Num34z1"/>
    <w:rsid w:val="00561CD8"/>
    <w:rPr>
      <w:rFonts w:ascii="Courier New" w:hAnsi="Courier New" w:cs="Courier New"/>
    </w:rPr>
  </w:style>
  <w:style w:type="character" w:customStyle="1" w:styleId="WW8Num34z2">
    <w:name w:val="WW8Num34z2"/>
    <w:rsid w:val="00561CD8"/>
    <w:rPr>
      <w:rFonts w:ascii="Wingdings" w:hAnsi="Wingdings"/>
    </w:rPr>
  </w:style>
  <w:style w:type="character" w:customStyle="1" w:styleId="WW8Num34z3">
    <w:name w:val="WW8Num34z3"/>
    <w:rsid w:val="00561CD8"/>
    <w:rPr>
      <w:rFonts w:ascii="Symbol" w:hAnsi="Symbol"/>
    </w:rPr>
  </w:style>
  <w:style w:type="character" w:customStyle="1" w:styleId="WW8Num35z0">
    <w:name w:val="WW8Num35z0"/>
    <w:rsid w:val="00561CD8"/>
    <w:rPr>
      <w:rFonts w:ascii="Symbol" w:hAnsi="Symbol"/>
    </w:rPr>
  </w:style>
  <w:style w:type="character" w:customStyle="1" w:styleId="WW8Num35z1">
    <w:name w:val="WW8Num35z1"/>
    <w:rsid w:val="00561CD8"/>
    <w:rPr>
      <w:rFonts w:ascii="Courier New" w:hAnsi="Courier New" w:cs="Courier New"/>
    </w:rPr>
  </w:style>
  <w:style w:type="character" w:customStyle="1" w:styleId="WW8Num35z2">
    <w:name w:val="WW8Num35z2"/>
    <w:rsid w:val="00561CD8"/>
    <w:rPr>
      <w:rFonts w:ascii="Wingdings" w:hAnsi="Wingdings"/>
    </w:rPr>
  </w:style>
  <w:style w:type="character" w:customStyle="1" w:styleId="WW8Num36z0">
    <w:name w:val="WW8Num36z0"/>
    <w:rsid w:val="00561CD8"/>
    <w:rPr>
      <w:b/>
    </w:rPr>
  </w:style>
  <w:style w:type="character" w:customStyle="1" w:styleId="WW8Num37z0">
    <w:name w:val="WW8Num37z0"/>
    <w:rsid w:val="00561CD8"/>
    <w:rPr>
      <w:b/>
      <w:i w:val="0"/>
    </w:rPr>
  </w:style>
  <w:style w:type="character" w:customStyle="1" w:styleId="WW8Num38z0">
    <w:name w:val="WW8Num38z0"/>
    <w:rsid w:val="00561CD8"/>
    <w:rPr>
      <w:rFonts w:ascii="Symbol" w:hAnsi="Symbol"/>
    </w:rPr>
  </w:style>
  <w:style w:type="character" w:customStyle="1" w:styleId="WW8Num38z1">
    <w:name w:val="WW8Num38z1"/>
    <w:rsid w:val="00561CD8"/>
    <w:rPr>
      <w:rFonts w:ascii="Courier New" w:hAnsi="Courier New" w:cs="Courier New"/>
    </w:rPr>
  </w:style>
  <w:style w:type="character" w:customStyle="1" w:styleId="WW8Num38z2">
    <w:name w:val="WW8Num38z2"/>
    <w:rsid w:val="00561CD8"/>
    <w:rPr>
      <w:rFonts w:ascii="Wingdings" w:hAnsi="Wingdings"/>
    </w:rPr>
  </w:style>
  <w:style w:type="character" w:customStyle="1" w:styleId="WW8Num40z0">
    <w:name w:val="WW8Num40z0"/>
    <w:rsid w:val="00561CD8"/>
    <w:rPr>
      <w:rFonts w:cs="Times New Roman"/>
      <w:b/>
      <w:i w:val="0"/>
    </w:rPr>
  </w:style>
  <w:style w:type="character" w:customStyle="1" w:styleId="WW8Num45z0">
    <w:name w:val="WW8Num45z0"/>
    <w:rsid w:val="00561CD8"/>
    <w:rPr>
      <w:b w:val="0"/>
    </w:rPr>
  </w:style>
  <w:style w:type="character" w:customStyle="1" w:styleId="WW8Num46z0">
    <w:name w:val="WW8Num46z0"/>
    <w:rsid w:val="00561CD8"/>
    <w:rPr>
      <w:b w:val="0"/>
    </w:rPr>
  </w:style>
  <w:style w:type="character" w:customStyle="1" w:styleId="WW8Num48z0">
    <w:name w:val="WW8Num48z0"/>
    <w:rsid w:val="00561CD8"/>
    <w:rPr>
      <w:rFonts w:ascii="Symbol" w:hAnsi="Symbol"/>
      <w:b/>
    </w:rPr>
  </w:style>
  <w:style w:type="character" w:customStyle="1" w:styleId="WW8Num48z1">
    <w:name w:val="WW8Num48z1"/>
    <w:rsid w:val="00561CD8"/>
    <w:rPr>
      <w:rFonts w:ascii="Courier New" w:hAnsi="Courier New" w:cs="Courier New"/>
    </w:rPr>
  </w:style>
  <w:style w:type="character" w:customStyle="1" w:styleId="WW8Num48z2">
    <w:name w:val="WW8Num48z2"/>
    <w:rsid w:val="00561CD8"/>
    <w:rPr>
      <w:rFonts w:ascii="Wingdings" w:hAnsi="Wingdings"/>
    </w:rPr>
  </w:style>
  <w:style w:type="character" w:customStyle="1" w:styleId="WW8Num48z3">
    <w:name w:val="WW8Num48z3"/>
    <w:rsid w:val="00561CD8"/>
    <w:rPr>
      <w:rFonts w:ascii="Symbol" w:hAnsi="Symbol"/>
    </w:rPr>
  </w:style>
  <w:style w:type="character" w:customStyle="1" w:styleId="Fuentedeprrafopredeter2">
    <w:name w:val="Fuente de párrafo predeter.2"/>
    <w:rsid w:val="00561CD8"/>
  </w:style>
  <w:style w:type="paragraph" w:customStyle="1" w:styleId="Encabezado4">
    <w:name w:val="Encabezado4"/>
    <w:basedOn w:val="Normal"/>
    <w:next w:val="Textoindependiente"/>
    <w:rsid w:val="00561CD8"/>
    <w:pPr>
      <w:keepNext/>
      <w:suppressAutoHyphens/>
      <w:spacing w:before="240" w:after="120"/>
    </w:pPr>
    <w:rPr>
      <w:rFonts w:ascii="Arial" w:eastAsia="MS Mincho" w:hAnsi="Arial" w:cs="Tahoma"/>
      <w:sz w:val="28"/>
      <w:szCs w:val="28"/>
      <w:lang w:eastAsia="ar-SA"/>
    </w:rPr>
  </w:style>
  <w:style w:type="paragraph" w:customStyle="1" w:styleId="Textosinformato2">
    <w:name w:val="Texto sin formato2"/>
    <w:basedOn w:val="Normal"/>
    <w:rsid w:val="00561CD8"/>
    <w:rPr>
      <w:rFonts w:ascii="Courier New" w:eastAsia="Times New Roman" w:hAnsi="Courier New" w:cs="Courier New"/>
      <w:sz w:val="20"/>
      <w:szCs w:val="20"/>
      <w:lang w:eastAsia="ar-SA"/>
    </w:rPr>
  </w:style>
  <w:style w:type="paragraph" w:customStyle="1" w:styleId="Encabezado10">
    <w:name w:val="Encabezado 10"/>
    <w:basedOn w:val="Encabezado4"/>
    <w:next w:val="Textoindependiente"/>
    <w:rsid w:val="00561CD8"/>
    <w:pPr>
      <w:tabs>
        <w:tab w:val="num" w:pos="1584"/>
      </w:tabs>
      <w:ind w:left="1584" w:hanging="1584"/>
      <w:outlineLvl w:val="8"/>
    </w:pPr>
    <w:rPr>
      <w:b/>
      <w:bCs/>
      <w:sz w:val="21"/>
      <w:szCs w:val="21"/>
    </w:rPr>
  </w:style>
  <w:style w:type="paragraph" w:styleId="Textoindependiente2">
    <w:name w:val="Body Text 2"/>
    <w:basedOn w:val="Normal"/>
    <w:link w:val="Textoindependiente2Car"/>
    <w:rsid w:val="00561CD8"/>
    <w:pPr>
      <w:suppressAutoHyphens/>
      <w:spacing w:after="120" w:line="480" w:lineRule="auto"/>
    </w:pPr>
    <w:rPr>
      <w:rFonts w:ascii="Times New Roman" w:eastAsia="Times New Roman" w:hAnsi="Times New Roman" w:cs="Times New Roman"/>
      <w:szCs w:val="20"/>
      <w:lang w:eastAsia="ar-SA"/>
    </w:rPr>
  </w:style>
  <w:style w:type="character" w:customStyle="1" w:styleId="Textoindependiente2Car">
    <w:name w:val="Texto independiente 2 Car"/>
    <w:basedOn w:val="Fuentedeprrafopredeter"/>
    <w:link w:val="Textoindependiente2"/>
    <w:rsid w:val="00561CD8"/>
    <w:rPr>
      <w:rFonts w:ascii="Times New Roman" w:eastAsia="Times New Roman" w:hAnsi="Times New Roman" w:cs="Times New Roman"/>
      <w:szCs w:val="20"/>
      <w:lang w:val="es-ES" w:eastAsia="ar-SA"/>
    </w:rPr>
  </w:style>
  <w:style w:type="paragraph" w:styleId="Prrafodelista">
    <w:name w:val="List Paragraph"/>
    <w:aliases w:val="lp1,Lista vistosa - Énfasis 11,List Paragraph11,Bullet List,FooterText,numbered,Paragraphe de liste1,Bulletr List Paragraph,列出段落,列出段落1,Scitum normal,Listas,Colorful List - Accent 11,List Paragraph1,List Paragraph,No Spacing1,TítuloB,DH1"/>
    <w:basedOn w:val="Normal"/>
    <w:link w:val="PrrafodelistaCar"/>
    <w:uiPriority w:val="34"/>
    <w:qFormat/>
    <w:rsid w:val="00561CD8"/>
    <w:pPr>
      <w:suppressAutoHyphens/>
      <w:ind w:left="708"/>
    </w:pPr>
    <w:rPr>
      <w:rFonts w:ascii="Times New Roman" w:eastAsia="Times New Roman" w:hAnsi="Times New Roman" w:cs="Times New Roman"/>
      <w:szCs w:val="20"/>
      <w:lang w:eastAsia="ar-SA"/>
    </w:rPr>
  </w:style>
  <w:style w:type="character" w:customStyle="1" w:styleId="PrrafodelistaCar">
    <w:name w:val="Párrafo de lista Car"/>
    <w:aliases w:val="lp1 Car,Lista vistosa - Énfasis 11 Car,List Paragraph11 Car,Bullet List Car,FooterText Car,numbered Car,Paragraphe de liste1 Car,Bulletr List Paragraph Car,列出段落 Car,列出段落1 Car,Scitum normal Car,Listas Car,List Paragraph1 Car,DH1 Car"/>
    <w:link w:val="Prrafodelista"/>
    <w:uiPriority w:val="34"/>
    <w:qFormat/>
    <w:locked/>
    <w:rsid w:val="00561CD8"/>
    <w:rPr>
      <w:rFonts w:ascii="Times New Roman" w:eastAsia="Times New Roman" w:hAnsi="Times New Roman" w:cs="Times New Roman"/>
      <w:szCs w:val="20"/>
      <w:lang w:val="es-ES" w:eastAsia="ar-SA"/>
    </w:rPr>
  </w:style>
  <w:style w:type="paragraph" w:customStyle="1" w:styleId="Textodebloque1">
    <w:name w:val="Texto de bloque1"/>
    <w:basedOn w:val="Normal"/>
    <w:rsid w:val="00561CD8"/>
    <w:pPr>
      <w:widowControl w:val="0"/>
      <w:tabs>
        <w:tab w:val="left" w:pos="23057"/>
        <w:tab w:val="left" w:pos="26601"/>
        <w:tab w:val="left" w:pos="28019"/>
        <w:tab w:val="left" w:pos="30074"/>
        <w:tab w:val="left" w:pos="30428"/>
      </w:tabs>
      <w:suppressAutoHyphens/>
      <w:ind w:left="4536" w:right="51" w:hanging="4536"/>
    </w:pPr>
    <w:rPr>
      <w:rFonts w:ascii="Arial" w:eastAsia="Times New Roman" w:hAnsi="Arial" w:cs="Times New Roman"/>
      <w:sz w:val="20"/>
      <w:szCs w:val="20"/>
      <w:lang w:eastAsia="ar-SA"/>
    </w:rPr>
  </w:style>
  <w:style w:type="paragraph" w:customStyle="1" w:styleId="xl24">
    <w:name w:val="xl24"/>
    <w:basedOn w:val="Normal"/>
    <w:rsid w:val="00561CD8"/>
    <w:pPr>
      <w:suppressAutoHyphens/>
      <w:spacing w:before="280" w:after="280"/>
    </w:pPr>
    <w:rPr>
      <w:rFonts w:ascii="Abadi MT Condensed Light" w:eastAsia="Arial Unicode MS" w:hAnsi="Abadi MT Condensed Light" w:cs="Arial Unicode MS"/>
      <w:sz w:val="16"/>
      <w:szCs w:val="16"/>
      <w:lang w:eastAsia="ar-SA"/>
    </w:rPr>
  </w:style>
  <w:style w:type="paragraph" w:styleId="Sangra2detindependiente">
    <w:name w:val="Body Text Indent 2"/>
    <w:basedOn w:val="Normal"/>
    <w:link w:val="Sangra2detindependienteCar"/>
    <w:rsid w:val="00561CD8"/>
    <w:pPr>
      <w:suppressAutoHyphens/>
      <w:spacing w:after="120" w:line="480" w:lineRule="auto"/>
      <w:ind w:left="283"/>
    </w:pPr>
    <w:rPr>
      <w:rFonts w:ascii="Times New Roman" w:eastAsia="Times New Roman" w:hAnsi="Times New Roman" w:cs="Times New Roman"/>
      <w:szCs w:val="20"/>
      <w:lang w:eastAsia="ar-SA"/>
    </w:rPr>
  </w:style>
  <w:style w:type="character" w:customStyle="1" w:styleId="Sangra2detindependienteCar">
    <w:name w:val="Sangría 2 de t. independiente Car"/>
    <w:basedOn w:val="Fuentedeprrafopredeter"/>
    <w:link w:val="Sangra2detindependiente"/>
    <w:rsid w:val="00561CD8"/>
    <w:rPr>
      <w:rFonts w:ascii="Times New Roman" w:eastAsia="Times New Roman" w:hAnsi="Times New Roman" w:cs="Times New Roman"/>
      <w:szCs w:val="20"/>
      <w:lang w:val="es-ES" w:eastAsia="ar-SA"/>
    </w:rPr>
  </w:style>
  <w:style w:type="paragraph" w:customStyle="1" w:styleId="Prrafodelista1">
    <w:name w:val="Párrafo de lista1"/>
    <w:basedOn w:val="Normal"/>
    <w:qFormat/>
    <w:rsid w:val="00561CD8"/>
    <w:pPr>
      <w:suppressAutoHyphens/>
      <w:spacing w:line="100" w:lineRule="atLeast"/>
      <w:ind w:left="720"/>
    </w:pPr>
    <w:rPr>
      <w:rFonts w:ascii="Times New Roman" w:eastAsia="Times New Roman" w:hAnsi="Times New Roman" w:cs="Times New Roman"/>
      <w:kern w:val="1"/>
      <w:lang w:eastAsia="ar-SA"/>
    </w:rPr>
  </w:style>
  <w:style w:type="paragraph" w:customStyle="1" w:styleId="GREEN4">
    <w:name w:val="GREEN4"/>
    <w:basedOn w:val="Normal"/>
    <w:rsid w:val="00561CD8"/>
    <w:pPr>
      <w:suppressAutoHyphens/>
      <w:spacing w:line="100" w:lineRule="atLeast"/>
      <w:jc w:val="both"/>
    </w:pPr>
    <w:rPr>
      <w:rFonts w:ascii="CG Times (W1)" w:eastAsia="Arial Unicode MS" w:hAnsi="CG Times (W1)" w:cs="Times New Roman"/>
      <w:kern w:val="1"/>
      <w:sz w:val="22"/>
      <w:lang w:eastAsia="ar-SA"/>
    </w:rPr>
  </w:style>
  <w:style w:type="character" w:customStyle="1" w:styleId="WW8Num27z0">
    <w:name w:val="WW8Num27z0"/>
    <w:rsid w:val="00561CD8"/>
    <w:rPr>
      <w:rFonts w:ascii="Symbol" w:hAnsi="Symbol"/>
    </w:rPr>
  </w:style>
  <w:style w:type="character" w:customStyle="1" w:styleId="WW8Num27z1">
    <w:name w:val="WW8Num27z1"/>
    <w:rsid w:val="00561CD8"/>
    <w:rPr>
      <w:rFonts w:ascii="Courier New" w:hAnsi="Courier New" w:cs="Courier New"/>
    </w:rPr>
  </w:style>
  <w:style w:type="character" w:customStyle="1" w:styleId="WW8Num27z2">
    <w:name w:val="WW8Num27z2"/>
    <w:rsid w:val="00561CD8"/>
    <w:rPr>
      <w:rFonts w:ascii="Wingdings" w:hAnsi="Wingdings"/>
    </w:rPr>
  </w:style>
  <w:style w:type="character" w:customStyle="1" w:styleId="WW8Num29z1">
    <w:name w:val="WW8Num29z1"/>
    <w:rsid w:val="00561CD8"/>
    <w:rPr>
      <w:rFonts w:ascii="Courier New" w:hAnsi="Courier New" w:cs="Courier New"/>
    </w:rPr>
  </w:style>
  <w:style w:type="character" w:customStyle="1" w:styleId="WW8Num30z0">
    <w:name w:val="WW8Num30z0"/>
    <w:rsid w:val="00561CD8"/>
    <w:rPr>
      <w:rFonts w:ascii="Symbol" w:hAnsi="Symbol"/>
    </w:rPr>
  </w:style>
  <w:style w:type="character" w:customStyle="1" w:styleId="WW8Num30z1">
    <w:name w:val="WW8Num30z1"/>
    <w:rsid w:val="00561CD8"/>
    <w:rPr>
      <w:rFonts w:ascii="Courier New" w:hAnsi="Courier New" w:cs="Courier New"/>
    </w:rPr>
  </w:style>
  <w:style w:type="character" w:customStyle="1" w:styleId="WW8Num30z2">
    <w:name w:val="WW8Num30z2"/>
    <w:rsid w:val="00561CD8"/>
    <w:rPr>
      <w:rFonts w:ascii="Wingdings" w:hAnsi="Wingdings"/>
    </w:rPr>
  </w:style>
  <w:style w:type="character" w:customStyle="1" w:styleId="WW8Num33z1">
    <w:name w:val="WW8Num33z1"/>
    <w:rsid w:val="00561CD8"/>
    <w:rPr>
      <w:rFonts w:ascii="Symbol" w:hAnsi="Symbol"/>
    </w:rPr>
  </w:style>
  <w:style w:type="character" w:customStyle="1" w:styleId="WW8Num42z0">
    <w:name w:val="WW8Num42z0"/>
    <w:rsid w:val="00561CD8"/>
    <w:rPr>
      <w:b w:val="0"/>
    </w:rPr>
  </w:style>
  <w:style w:type="character" w:customStyle="1" w:styleId="WW-Absatz-Standardschriftart">
    <w:name w:val="WW-Absatz-Standardschriftart"/>
    <w:rsid w:val="00561CD8"/>
  </w:style>
  <w:style w:type="character" w:customStyle="1" w:styleId="CarCar1">
    <w:name w:val="Car Car1"/>
    <w:rsid w:val="00561CD8"/>
    <w:rPr>
      <w:sz w:val="24"/>
      <w:lang w:val="es-ES" w:eastAsia="ar-SA" w:bidi="ar-SA"/>
    </w:rPr>
  </w:style>
  <w:style w:type="character" w:customStyle="1" w:styleId="CarCar">
    <w:name w:val="Car Car"/>
    <w:rsid w:val="00561CD8"/>
    <w:rPr>
      <w:sz w:val="16"/>
      <w:szCs w:val="16"/>
      <w:lang w:val="es-ES" w:eastAsia="ar-SA" w:bidi="ar-SA"/>
    </w:rPr>
  </w:style>
  <w:style w:type="character" w:styleId="Hipervnculovisitado">
    <w:name w:val="FollowedHyperlink"/>
    <w:uiPriority w:val="99"/>
    <w:rsid w:val="00561CD8"/>
    <w:rPr>
      <w:color w:val="800080"/>
      <w:u w:val="single"/>
    </w:rPr>
  </w:style>
  <w:style w:type="paragraph" w:customStyle="1" w:styleId="Textodeglobo2">
    <w:name w:val="Texto de globo2"/>
    <w:basedOn w:val="Normal"/>
    <w:rsid w:val="00561CD8"/>
    <w:pPr>
      <w:suppressAutoHyphens/>
    </w:pPr>
    <w:rPr>
      <w:rFonts w:ascii="Tahoma" w:eastAsia="Times New Roman" w:hAnsi="Tahoma" w:cs="Tahoma"/>
      <w:sz w:val="16"/>
      <w:szCs w:val="20"/>
      <w:lang w:eastAsia="ar-SA"/>
    </w:rPr>
  </w:style>
  <w:style w:type="paragraph" w:customStyle="1" w:styleId="Sangra2detindependiente2">
    <w:name w:val="Sangría 2 de t. independiente2"/>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3">
    <w:name w:val="Texto independiente 23"/>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3">
    <w:name w:val="Texto independiente 33"/>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Car1">
    <w:name w:val="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1">
    <w:name w:val="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
    <w:name w:val="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1">
    <w:name w:val="Char Char Car Car Char Char Car Car Char Char Car Car Char Ch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1">
    <w:name w:val="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1">
    <w:name w:val="Car Car Car Car Car Car1 Car Car Car Car Car Car Car Car Car Car Car Car Car1"/>
    <w:basedOn w:val="Normal"/>
    <w:rsid w:val="00561CD8"/>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Lista22">
    <w:name w:val="Lista 22"/>
    <w:basedOn w:val="Normal"/>
    <w:rsid w:val="00561CD8"/>
    <w:pPr>
      <w:suppressAutoHyphens/>
      <w:ind w:left="566" w:hanging="283"/>
    </w:pPr>
    <w:rPr>
      <w:rFonts w:ascii="Times New Roman" w:eastAsia="Times New Roman" w:hAnsi="Times New Roman" w:cs="Times New Roman"/>
      <w:szCs w:val="20"/>
      <w:lang w:eastAsia="ar-SA"/>
    </w:rPr>
  </w:style>
  <w:style w:type="paragraph" w:customStyle="1" w:styleId="Sangra3detindependiente2">
    <w:name w:val="Sangría 3 de t. independiente2"/>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2detindependiente21">
    <w:name w:val="Sangría 2 de t. independiente21"/>
    <w:basedOn w:val="Normal"/>
    <w:rsid w:val="00561CD8"/>
    <w:pPr>
      <w:suppressAutoHyphens/>
      <w:spacing w:after="120" w:line="480" w:lineRule="auto"/>
      <w:ind w:left="283"/>
    </w:pPr>
    <w:rPr>
      <w:rFonts w:ascii="Times New Roman" w:eastAsia="Times New Roman" w:hAnsi="Times New Roman" w:cs="Times New Roman"/>
      <w:lang w:eastAsia="ar-SA"/>
    </w:rPr>
  </w:style>
  <w:style w:type="paragraph" w:customStyle="1" w:styleId="Textocomentario2">
    <w:name w:val="Texto comentario2"/>
    <w:basedOn w:val="Normal"/>
    <w:rsid w:val="00561CD8"/>
    <w:pPr>
      <w:suppressAutoHyphens/>
    </w:pPr>
    <w:rPr>
      <w:rFonts w:ascii="Times New Roman" w:eastAsia="Times New Roman" w:hAnsi="Times New Roman" w:cs="Times New Roman"/>
      <w:sz w:val="20"/>
      <w:szCs w:val="20"/>
      <w:lang w:eastAsia="ar-SA"/>
    </w:rPr>
  </w:style>
  <w:style w:type="paragraph" w:styleId="Textocomentario">
    <w:name w:val="annotation text"/>
    <w:basedOn w:val="Normal"/>
    <w:link w:val="TextocomentarioCar"/>
    <w:uiPriority w:val="99"/>
    <w:rsid w:val="00561CD8"/>
    <w:pPr>
      <w:suppressAutoHyphens/>
    </w:pPr>
    <w:rPr>
      <w:rFonts w:ascii="Times New Roman" w:eastAsia="Times New Roman" w:hAnsi="Times New Roman" w:cs="Times New Roman"/>
      <w:sz w:val="20"/>
      <w:szCs w:val="20"/>
      <w:lang w:eastAsia="ar-SA"/>
    </w:rPr>
  </w:style>
  <w:style w:type="character" w:customStyle="1" w:styleId="TextocomentarioCar">
    <w:name w:val="Texto comentario Car"/>
    <w:basedOn w:val="Fuentedeprrafopredeter"/>
    <w:link w:val="Textocomentario"/>
    <w:uiPriority w:val="99"/>
    <w:rsid w:val="00561CD8"/>
    <w:rPr>
      <w:rFonts w:ascii="Times New Roman" w:eastAsia="Times New Roman" w:hAnsi="Times New Roman" w:cs="Times New Roman"/>
      <w:sz w:val="20"/>
      <w:szCs w:val="20"/>
      <w:lang w:val="es-ES" w:eastAsia="ar-SA"/>
    </w:rPr>
  </w:style>
  <w:style w:type="paragraph" w:styleId="Asuntodelcomentario">
    <w:name w:val="annotation subject"/>
    <w:basedOn w:val="Normal"/>
    <w:next w:val="Normal"/>
    <w:link w:val="AsuntodelcomentarioCar"/>
    <w:uiPriority w:val="99"/>
    <w:rsid w:val="00561CD8"/>
    <w:pPr>
      <w:suppressAutoHyphens/>
      <w:overflowPunct w:val="0"/>
      <w:autoSpaceDE w:val="0"/>
      <w:textAlignment w:val="baseline"/>
    </w:pPr>
    <w:rPr>
      <w:rFonts w:ascii="Times New Roman" w:eastAsia="Times New Roman" w:hAnsi="Times New Roman" w:cs="Times New Roman"/>
      <w:b/>
      <w:sz w:val="20"/>
      <w:szCs w:val="20"/>
      <w:lang w:eastAsia="ar-SA"/>
    </w:rPr>
  </w:style>
  <w:style w:type="character" w:customStyle="1" w:styleId="AsuntodelcomentarioCar">
    <w:name w:val="Asunto del comentario Car"/>
    <w:basedOn w:val="TextocomentarioCar"/>
    <w:link w:val="Asuntodelcomentario"/>
    <w:uiPriority w:val="99"/>
    <w:rsid w:val="00561CD8"/>
    <w:rPr>
      <w:rFonts w:ascii="Times New Roman" w:eastAsia="Times New Roman" w:hAnsi="Times New Roman" w:cs="Times New Roman"/>
      <w:b/>
      <w:sz w:val="20"/>
      <w:szCs w:val="20"/>
      <w:lang w:val="es-ES" w:eastAsia="ar-SA"/>
    </w:rPr>
  </w:style>
  <w:style w:type="paragraph" w:customStyle="1" w:styleId="Car2">
    <w:name w:val="Car2"/>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BodyText21">
    <w:name w:val="Body Text 21"/>
    <w:basedOn w:val="Normal"/>
    <w:uiPriority w:val="99"/>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BodyTextIndent31">
    <w:name w:val="Body Text Indent 31"/>
    <w:basedOn w:val="Normal"/>
    <w:rsid w:val="00561CD8"/>
    <w:pPr>
      <w:suppressAutoHyphens/>
      <w:overflowPunct w:val="0"/>
      <w:autoSpaceDE w:val="0"/>
      <w:ind w:left="284" w:hanging="284"/>
      <w:jc w:val="both"/>
      <w:textAlignment w:val="baseline"/>
    </w:pPr>
    <w:rPr>
      <w:rFonts w:ascii="Arial" w:eastAsia="Times New Roman" w:hAnsi="Arial" w:cs="Times New Roman"/>
      <w:sz w:val="20"/>
      <w:szCs w:val="20"/>
      <w:lang w:val="es-ES_tradnl" w:eastAsia="ar-SA"/>
    </w:rPr>
  </w:style>
  <w:style w:type="paragraph" w:customStyle="1" w:styleId="Sangra3detindependiente3">
    <w:name w:val="Sangría 3 de t. independiente3"/>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561CD8"/>
    <w:pPr>
      <w:spacing w:after="160" w:line="240" w:lineRule="exact"/>
    </w:pPr>
    <w:rPr>
      <w:rFonts w:ascii="Tahoma" w:eastAsia="Times New Roman" w:hAnsi="Tahoma" w:cs="Times New Roman"/>
      <w:sz w:val="20"/>
      <w:szCs w:val="20"/>
      <w:lang w:val="en-US" w:eastAsia="ar-SA"/>
    </w:rPr>
  </w:style>
  <w:style w:type="paragraph" w:customStyle="1" w:styleId="Sangra3detindependiente21">
    <w:name w:val="Sangría 3 de t. independiente21"/>
    <w:basedOn w:val="Normal"/>
    <w:rsid w:val="00561CD8"/>
    <w:pPr>
      <w:suppressAutoHyphens/>
      <w:spacing w:after="120"/>
      <w:ind w:left="283"/>
    </w:pPr>
    <w:rPr>
      <w:rFonts w:ascii="Times New Roman" w:eastAsia="Times New Roman" w:hAnsi="Times New Roman" w:cs="Times New Roman"/>
      <w:sz w:val="16"/>
      <w:szCs w:val="16"/>
      <w:lang w:eastAsia="ar-SA"/>
    </w:rPr>
  </w:style>
  <w:style w:type="paragraph" w:customStyle="1" w:styleId="Sangra2detindependiente3">
    <w:name w:val="Sangría 2 de t. independiente3"/>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Default">
    <w:name w:val="Default"/>
    <w:rsid w:val="00561CD8"/>
    <w:pPr>
      <w:suppressAutoHyphens/>
      <w:spacing w:line="100" w:lineRule="atLeast"/>
    </w:pPr>
    <w:rPr>
      <w:rFonts w:ascii="Arial" w:eastAsia="Arial Unicode MS" w:hAnsi="Arial" w:cs="Times New Roman"/>
      <w:color w:val="000000"/>
      <w:lang w:eastAsia="ar-SA"/>
    </w:rPr>
  </w:style>
  <w:style w:type="paragraph" w:customStyle="1" w:styleId="Sangra2detindependiente4">
    <w:name w:val="Sangría 2 de t. independiente4"/>
    <w:basedOn w:val="Normal"/>
    <w:rsid w:val="00561CD8"/>
    <w:pPr>
      <w:tabs>
        <w:tab w:val="left" w:pos="-28444"/>
        <w:tab w:val="left" w:pos="-27724"/>
        <w:tab w:val="left" w:pos="-27004"/>
        <w:tab w:val="left" w:pos="-26284"/>
        <w:tab w:val="left" w:pos="-25564"/>
        <w:tab w:val="left" w:pos="-24844"/>
        <w:tab w:val="left" w:pos="-24124"/>
      </w:tabs>
      <w:suppressAutoHyphens/>
      <w:overflowPunct w:val="0"/>
      <w:autoSpaceDE w:val="0"/>
      <w:spacing w:before="100"/>
      <w:ind w:left="1985"/>
      <w:jc w:val="both"/>
      <w:textAlignment w:val="baseline"/>
    </w:pPr>
    <w:rPr>
      <w:rFonts w:ascii="Arial" w:eastAsia="Times New Roman" w:hAnsi="Arial" w:cs="Arial"/>
      <w:b/>
      <w:color w:val="0000FF"/>
      <w:sz w:val="22"/>
      <w:szCs w:val="20"/>
      <w:lang w:val="es-MX" w:eastAsia="ar-SA"/>
    </w:rPr>
  </w:style>
  <w:style w:type="paragraph" w:customStyle="1" w:styleId="Textoindependiente34">
    <w:name w:val="Texto independiente 34"/>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independiente24">
    <w:name w:val="Texto independiente 24"/>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5">
    <w:name w:val="Texto independiente 35"/>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character" w:customStyle="1" w:styleId="A0">
    <w:name w:val="A0"/>
    <w:uiPriority w:val="99"/>
    <w:rsid w:val="00561CD8"/>
    <w:rPr>
      <w:rFonts w:cs="Charter ITC For Agfa"/>
      <w:color w:val="000000"/>
      <w:sz w:val="18"/>
      <w:szCs w:val="18"/>
    </w:rPr>
  </w:style>
  <w:style w:type="paragraph" w:customStyle="1" w:styleId="ecmsonormal">
    <w:name w:val="ec_msonormal"/>
    <w:basedOn w:val="Normal"/>
    <w:rsid w:val="00561CD8"/>
    <w:pPr>
      <w:suppressAutoHyphens/>
      <w:spacing w:before="280" w:after="280"/>
    </w:pPr>
    <w:rPr>
      <w:rFonts w:ascii="Times New Roman" w:eastAsia="Times New Roman" w:hAnsi="Times New Roman" w:cs="Times New Roman"/>
      <w:lang w:eastAsia="ar-SA"/>
    </w:rPr>
  </w:style>
  <w:style w:type="paragraph" w:styleId="Epgrafe">
    <w:name w:val="caption"/>
    <w:basedOn w:val="Normal"/>
    <w:next w:val="Normal"/>
    <w:qFormat/>
    <w:rsid w:val="00561CD8"/>
    <w:pPr>
      <w:jc w:val="right"/>
    </w:pPr>
    <w:rPr>
      <w:rFonts w:ascii="Comic Sans MS" w:eastAsia="Times New Roman" w:hAnsi="Comic Sans MS" w:cs="Times New Roman"/>
      <w:b/>
      <w:sz w:val="20"/>
      <w:szCs w:val="20"/>
      <w:lang w:eastAsia="es-ES"/>
    </w:rPr>
  </w:style>
  <w:style w:type="paragraph" w:styleId="Textodebloque">
    <w:name w:val="Block Text"/>
    <w:basedOn w:val="Normal"/>
    <w:rsid w:val="00561CD8"/>
    <w:pPr>
      <w:ind w:left="284" w:right="283" w:hanging="284"/>
      <w:jc w:val="both"/>
    </w:pPr>
    <w:rPr>
      <w:rFonts w:ascii="Arial" w:eastAsia="Times New Roman" w:hAnsi="Arial" w:cs="Times New Roman"/>
      <w:sz w:val="22"/>
      <w:szCs w:val="20"/>
      <w:lang w:eastAsia="es-ES"/>
    </w:rPr>
  </w:style>
  <w:style w:type="paragraph" w:styleId="Textoindependiente3">
    <w:name w:val="Body Text 3"/>
    <w:basedOn w:val="Normal"/>
    <w:link w:val="Textoindependiente3Car"/>
    <w:rsid w:val="00561CD8"/>
    <w:pPr>
      <w:ind w:right="283"/>
    </w:pPr>
    <w:rPr>
      <w:rFonts w:ascii="Arial" w:eastAsia="Times New Roman" w:hAnsi="Arial" w:cs="Times New Roman"/>
      <w:bCs/>
      <w:szCs w:val="20"/>
      <w:lang w:eastAsia="es-ES"/>
    </w:rPr>
  </w:style>
  <w:style w:type="character" w:customStyle="1" w:styleId="Textoindependiente3Car">
    <w:name w:val="Texto independiente 3 Car"/>
    <w:basedOn w:val="Fuentedeprrafopredeter"/>
    <w:link w:val="Textoindependiente3"/>
    <w:rsid w:val="00561CD8"/>
    <w:rPr>
      <w:rFonts w:ascii="Arial" w:eastAsia="Times New Roman" w:hAnsi="Arial" w:cs="Times New Roman"/>
      <w:bCs/>
      <w:szCs w:val="20"/>
      <w:lang w:val="es-ES" w:eastAsia="es-ES"/>
    </w:rPr>
  </w:style>
  <w:style w:type="character" w:styleId="Refdecomentario">
    <w:name w:val="annotation reference"/>
    <w:uiPriority w:val="99"/>
    <w:rsid w:val="00561CD8"/>
    <w:rPr>
      <w:sz w:val="16"/>
      <w:szCs w:val="16"/>
    </w:rPr>
  </w:style>
  <w:style w:type="character" w:styleId="Textodelmarcadordeposicin">
    <w:name w:val="Placeholder Text"/>
    <w:uiPriority w:val="99"/>
    <w:semiHidden/>
    <w:rsid w:val="00561CD8"/>
    <w:rPr>
      <w:color w:val="808080"/>
    </w:rPr>
  </w:style>
  <w:style w:type="paragraph" w:customStyle="1" w:styleId="Sangra2detindependiente5">
    <w:name w:val="Sangría 2 de t. independiente5"/>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36">
    <w:name w:val="Texto independiente 36"/>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customStyle="1" w:styleId="Textodeglobo3">
    <w:name w:val="Texto de globo3"/>
    <w:basedOn w:val="Normal"/>
    <w:rsid w:val="00561CD8"/>
    <w:pPr>
      <w:suppressAutoHyphens/>
    </w:pPr>
    <w:rPr>
      <w:rFonts w:ascii="Tahoma" w:eastAsia="Times New Roman" w:hAnsi="Tahoma" w:cs="Tahoma"/>
      <w:sz w:val="16"/>
      <w:szCs w:val="20"/>
      <w:lang w:eastAsia="ar-SA"/>
    </w:rPr>
  </w:style>
  <w:style w:type="paragraph" w:customStyle="1" w:styleId="Sangra2detindependiente6">
    <w:name w:val="Sangría 2 de t. independiente6"/>
    <w:basedOn w:val="Normal"/>
    <w:rsid w:val="00561CD8"/>
    <w:pPr>
      <w:suppressAutoHyphens/>
      <w:overflowPunct w:val="0"/>
      <w:autoSpaceDE w:val="0"/>
      <w:spacing w:before="100"/>
      <w:ind w:left="1985"/>
      <w:jc w:val="both"/>
      <w:textAlignment w:val="baseline"/>
    </w:pPr>
    <w:rPr>
      <w:rFonts w:ascii="Arial" w:eastAsia="Times New Roman" w:hAnsi="Arial" w:cs="Times New Roman"/>
      <w:sz w:val="22"/>
      <w:szCs w:val="20"/>
      <w:lang w:eastAsia="ar-SA"/>
    </w:rPr>
  </w:style>
  <w:style w:type="paragraph" w:customStyle="1" w:styleId="Textoindependiente25">
    <w:name w:val="Texto independiente 25"/>
    <w:aliases w:val="Sangría de t. independiente"/>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Textoindependiente37">
    <w:name w:val="Texto independiente 37"/>
    <w:basedOn w:val="Normal"/>
    <w:rsid w:val="00561CD8"/>
    <w:pPr>
      <w:suppressAutoHyphens/>
      <w:overflowPunct w:val="0"/>
      <w:autoSpaceDE w:val="0"/>
      <w:jc w:val="both"/>
      <w:textAlignment w:val="baseline"/>
    </w:pPr>
    <w:rPr>
      <w:rFonts w:ascii="Times New Roman" w:eastAsia="Times New Roman" w:hAnsi="Times New Roman" w:cs="Times New Roman"/>
      <w:szCs w:val="20"/>
      <w:lang w:eastAsia="ar-SA"/>
    </w:rPr>
  </w:style>
  <w:style w:type="paragraph" w:styleId="Textosinformato">
    <w:name w:val="Plain Text"/>
    <w:basedOn w:val="Normal"/>
    <w:link w:val="TextosinformatoCar"/>
    <w:rsid w:val="00561CD8"/>
    <w:rPr>
      <w:rFonts w:ascii="Courier New" w:eastAsia="Times New Roman" w:hAnsi="Courier New" w:cs="Courier New"/>
      <w:sz w:val="20"/>
      <w:szCs w:val="20"/>
      <w:lang w:eastAsia="es-ES"/>
    </w:rPr>
  </w:style>
  <w:style w:type="character" w:customStyle="1" w:styleId="TextosinformatoCar">
    <w:name w:val="Texto sin formato Car"/>
    <w:basedOn w:val="Fuentedeprrafopredeter"/>
    <w:link w:val="Textosinformato"/>
    <w:rsid w:val="00561CD8"/>
    <w:rPr>
      <w:rFonts w:ascii="Courier New" w:eastAsia="Times New Roman" w:hAnsi="Courier New" w:cs="Courier New"/>
      <w:sz w:val="20"/>
      <w:szCs w:val="20"/>
      <w:lang w:val="es-ES" w:eastAsia="es-ES"/>
    </w:rPr>
  </w:style>
  <w:style w:type="paragraph" w:customStyle="1" w:styleId="Textodebloque2">
    <w:name w:val="Texto de bloque2"/>
    <w:basedOn w:val="Normal"/>
    <w:rsid w:val="00561CD8"/>
    <w:pPr>
      <w:tabs>
        <w:tab w:val="left" w:pos="1559"/>
        <w:tab w:val="left" w:pos="11341"/>
      </w:tabs>
      <w:suppressAutoHyphens/>
      <w:overflowPunct w:val="0"/>
      <w:autoSpaceDE w:val="0"/>
      <w:ind w:left="1843" w:right="51"/>
      <w:jc w:val="both"/>
      <w:textAlignment w:val="baseline"/>
    </w:pPr>
    <w:rPr>
      <w:rFonts w:ascii="Arial" w:eastAsia="Times New Roman" w:hAnsi="Arial" w:cs="Times New Roman"/>
      <w:szCs w:val="20"/>
      <w:lang w:val="es-ES_tradnl" w:eastAsia="ar-SA"/>
    </w:rPr>
  </w:style>
  <w:style w:type="character" w:styleId="nfasis">
    <w:name w:val="Emphasis"/>
    <w:qFormat/>
    <w:rsid w:val="00561CD8"/>
    <w:rPr>
      <w:i/>
      <w:iCs/>
    </w:rPr>
  </w:style>
  <w:style w:type="paragraph" w:customStyle="1" w:styleId="font5">
    <w:name w:val="font5"/>
    <w:basedOn w:val="Normal"/>
    <w:rsid w:val="00561CD8"/>
    <w:pPr>
      <w:spacing w:before="100" w:beforeAutospacing="1" w:after="100" w:afterAutospacing="1"/>
    </w:pPr>
    <w:rPr>
      <w:rFonts w:ascii="Arial" w:eastAsia="Times New Roman" w:hAnsi="Arial" w:cs="Arial"/>
      <w:b/>
      <w:bCs/>
      <w:sz w:val="16"/>
      <w:szCs w:val="16"/>
      <w:lang w:eastAsia="es-ES"/>
    </w:rPr>
  </w:style>
  <w:style w:type="paragraph" w:customStyle="1" w:styleId="xl90">
    <w:name w:val="xl90"/>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2"/>
      <w:szCs w:val="12"/>
      <w:lang w:eastAsia="es-ES"/>
    </w:rPr>
  </w:style>
  <w:style w:type="paragraph" w:customStyle="1" w:styleId="xl91">
    <w:name w:val="xl91"/>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eastAsia="es-ES"/>
    </w:rPr>
  </w:style>
  <w:style w:type="paragraph" w:customStyle="1" w:styleId="xl92">
    <w:name w:val="xl92"/>
    <w:basedOn w:val="Normal"/>
    <w:rsid w:val="00561CD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6"/>
      <w:szCs w:val="16"/>
      <w:lang w:eastAsia="es-ES"/>
    </w:rPr>
  </w:style>
  <w:style w:type="paragraph" w:customStyle="1" w:styleId="xl93">
    <w:name w:val="xl93"/>
    <w:basedOn w:val="Normal"/>
    <w:rsid w:val="00561CD8"/>
    <w:pPr>
      <w:shd w:val="clear" w:color="000000" w:fill="FFFF00"/>
      <w:spacing w:before="100" w:beforeAutospacing="1" w:after="100" w:afterAutospacing="1"/>
    </w:pPr>
    <w:rPr>
      <w:rFonts w:ascii="Times New Roman" w:eastAsia="Times New Roman" w:hAnsi="Times New Roman" w:cs="Times New Roman"/>
      <w:sz w:val="16"/>
      <w:szCs w:val="16"/>
      <w:lang w:eastAsia="es-ES"/>
    </w:rPr>
  </w:style>
  <w:style w:type="table" w:customStyle="1" w:styleId="Tablaconcuadrcula1">
    <w:name w:val="Tabla con cuadrícula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4">
    <w:name w:val="xl94"/>
    <w:basedOn w:val="Normal"/>
    <w:rsid w:val="00561CD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5">
    <w:name w:val="xl95"/>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96">
    <w:name w:val="xl9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7">
    <w:name w:val="xl9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98">
    <w:name w:val="xl98"/>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9">
    <w:name w:val="xl9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0">
    <w:name w:val="xl100"/>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101">
    <w:name w:val="xl10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6"/>
      <w:szCs w:val="16"/>
      <w:lang w:val="es-MX" w:eastAsia="es-MX"/>
    </w:rPr>
  </w:style>
  <w:style w:type="paragraph" w:customStyle="1" w:styleId="xl102">
    <w:name w:val="xl102"/>
    <w:basedOn w:val="Normal"/>
    <w:rsid w:val="00561CD8"/>
    <w:pPr>
      <w:shd w:val="clear" w:color="000000" w:fill="FFFFFF"/>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03">
    <w:name w:val="xl10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4">
    <w:name w:val="xl10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5">
    <w:name w:val="xl105"/>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06">
    <w:name w:val="xl106"/>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7">
    <w:name w:val="xl107"/>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8">
    <w:name w:val="xl108"/>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9">
    <w:name w:val="xl109"/>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10">
    <w:name w:val="xl110"/>
    <w:basedOn w:val="Normal"/>
    <w:rsid w:val="00561CD8"/>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11">
    <w:name w:val="xl111"/>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2">
    <w:name w:val="xl112"/>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3">
    <w:name w:val="xl113"/>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4">
    <w:name w:val="xl114"/>
    <w:basedOn w:val="Normal"/>
    <w:rsid w:val="00561CD8"/>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5">
    <w:name w:val="xl115"/>
    <w:basedOn w:val="Normal"/>
    <w:rsid w:val="00561CD8"/>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6">
    <w:name w:val="xl116"/>
    <w:basedOn w:val="Normal"/>
    <w:rsid w:val="00561CD8"/>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7">
    <w:name w:val="xl11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8">
    <w:name w:val="xl118"/>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19">
    <w:name w:val="xl119"/>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0">
    <w:name w:val="xl120"/>
    <w:basedOn w:val="Normal"/>
    <w:rsid w:val="00561CD8"/>
    <w:pPr>
      <w:pBdr>
        <w:top w:val="single" w:sz="8" w:space="0" w:color="auto"/>
        <w:left w:val="single" w:sz="8" w:space="0" w:color="auto"/>
        <w:bottom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1">
    <w:name w:val="xl121"/>
    <w:basedOn w:val="Normal"/>
    <w:rsid w:val="00561CD8"/>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color w:val="000000"/>
      <w:sz w:val="16"/>
      <w:szCs w:val="16"/>
      <w:lang w:val="es-MX" w:eastAsia="es-MX"/>
    </w:rPr>
  </w:style>
  <w:style w:type="paragraph" w:customStyle="1" w:styleId="xl122">
    <w:name w:val="xl122"/>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sz w:val="16"/>
      <w:szCs w:val="16"/>
      <w:lang w:val="es-MX" w:eastAsia="es-MX"/>
    </w:rPr>
  </w:style>
  <w:style w:type="paragraph" w:customStyle="1" w:styleId="xl123">
    <w:name w:val="xl123"/>
    <w:basedOn w:val="Normal"/>
    <w:rsid w:val="00561CD8"/>
    <w:pPr>
      <w:pBdr>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24">
    <w:name w:val="xl124"/>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i/>
      <w:iCs/>
      <w:color w:val="000000"/>
      <w:sz w:val="16"/>
      <w:szCs w:val="16"/>
      <w:lang w:val="es-MX" w:eastAsia="es-MX"/>
    </w:rPr>
  </w:style>
  <w:style w:type="paragraph" w:customStyle="1" w:styleId="xl125">
    <w:name w:val="xl125"/>
    <w:basedOn w:val="Normal"/>
    <w:rsid w:val="00561CD8"/>
    <w:pPr>
      <w:pBdr>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6">
    <w:name w:val="xl126"/>
    <w:basedOn w:val="Normal"/>
    <w:rsid w:val="00561CD8"/>
    <w:pPr>
      <w:pBdr>
        <w:bottom w:val="single" w:sz="8" w:space="0" w:color="auto"/>
        <w:right w:val="single" w:sz="8" w:space="0" w:color="auto"/>
      </w:pBdr>
      <w:shd w:val="clear" w:color="000000" w:fill="92D050"/>
      <w:spacing w:before="100" w:beforeAutospacing="1" w:after="100" w:afterAutospacing="1"/>
    </w:pPr>
    <w:rPr>
      <w:rFonts w:ascii="Arial" w:eastAsia="Times New Roman" w:hAnsi="Arial" w:cs="Arial"/>
      <w:b/>
      <w:bCs/>
      <w:color w:val="000000"/>
      <w:sz w:val="16"/>
      <w:szCs w:val="16"/>
      <w:lang w:val="es-MX" w:eastAsia="es-MX"/>
    </w:rPr>
  </w:style>
  <w:style w:type="paragraph" w:customStyle="1" w:styleId="xl127">
    <w:name w:val="xl127"/>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jc w:val="center"/>
    </w:pPr>
    <w:rPr>
      <w:rFonts w:ascii="Arial" w:eastAsia="Times New Roman" w:hAnsi="Arial" w:cs="Arial"/>
      <w:b/>
      <w:bCs/>
      <w:color w:val="000000"/>
      <w:sz w:val="16"/>
      <w:szCs w:val="16"/>
      <w:lang w:val="es-MX" w:eastAsia="es-MX"/>
    </w:rPr>
  </w:style>
  <w:style w:type="paragraph" w:customStyle="1" w:styleId="xl128">
    <w:name w:val="xl128"/>
    <w:basedOn w:val="Normal"/>
    <w:rsid w:val="00561CD8"/>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pPr>
    <w:rPr>
      <w:rFonts w:ascii="Arial" w:eastAsia="Times New Roman" w:hAnsi="Arial" w:cs="Arial"/>
      <w:sz w:val="16"/>
      <w:szCs w:val="16"/>
      <w:lang w:val="es-MX" w:eastAsia="es-MX"/>
    </w:rPr>
  </w:style>
  <w:style w:type="paragraph" w:customStyle="1" w:styleId="xl129">
    <w:name w:val="xl129"/>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0">
    <w:name w:val="xl130"/>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1">
    <w:name w:val="xl131"/>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2">
    <w:name w:val="xl132"/>
    <w:basedOn w:val="Normal"/>
    <w:rsid w:val="00561CD8"/>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16"/>
      <w:szCs w:val="16"/>
      <w:lang w:val="es-MX" w:eastAsia="es-MX"/>
    </w:rPr>
  </w:style>
  <w:style w:type="paragraph" w:customStyle="1" w:styleId="xl133">
    <w:name w:val="xl133"/>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4">
    <w:name w:val="xl134"/>
    <w:basedOn w:val="Normal"/>
    <w:rsid w:val="00561C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135">
    <w:name w:val="xl135"/>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6">
    <w:name w:val="xl136"/>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7">
    <w:name w:val="xl137"/>
    <w:basedOn w:val="Normal"/>
    <w:rsid w:val="00561CD8"/>
    <w:pPr>
      <w:pBdr>
        <w:top w:val="single" w:sz="4" w:space="0" w:color="000000"/>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38">
    <w:name w:val="xl138"/>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39">
    <w:name w:val="xl139"/>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0">
    <w:name w:val="xl140"/>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1">
    <w:name w:val="xl141"/>
    <w:basedOn w:val="Normal"/>
    <w:rsid w:val="00561CD8"/>
    <w:pPr>
      <w:pBdr>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2">
    <w:name w:val="xl142"/>
    <w:basedOn w:val="Normal"/>
    <w:rsid w:val="00561CD8"/>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3">
    <w:name w:val="xl143"/>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4">
    <w:name w:val="xl144"/>
    <w:basedOn w:val="Normal"/>
    <w:rsid w:val="00561CD8"/>
    <w:pPr>
      <w:pBdr>
        <w:top w:val="single" w:sz="4" w:space="0" w:color="auto"/>
        <w:left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5">
    <w:name w:val="xl145"/>
    <w:basedOn w:val="Normal"/>
    <w:rsid w:val="00561CD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6">
    <w:name w:val="xl146"/>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7">
    <w:name w:val="xl147"/>
    <w:basedOn w:val="Normal"/>
    <w:rsid w:val="00561CD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8">
    <w:name w:val="xl148"/>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49">
    <w:name w:val="xl149"/>
    <w:basedOn w:val="Normal"/>
    <w:rsid w:val="00561CD8"/>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0">
    <w:name w:val="xl150"/>
    <w:basedOn w:val="Normal"/>
    <w:rsid w:val="00561CD8"/>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51">
    <w:name w:val="xl151"/>
    <w:basedOn w:val="Normal"/>
    <w:rsid w:val="00561CD8"/>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2">
    <w:name w:val="xl152"/>
    <w:basedOn w:val="Normal"/>
    <w:rsid w:val="00561CD8"/>
    <w:pPr>
      <w:spacing w:before="100" w:beforeAutospacing="1" w:after="100" w:afterAutospacing="1"/>
      <w:jc w:val="center"/>
      <w:textAlignment w:val="center"/>
    </w:pPr>
    <w:rPr>
      <w:rFonts w:ascii="Arial Narrow" w:eastAsia="Times New Roman" w:hAnsi="Arial Narrow" w:cs="Times New Roman"/>
      <w:b/>
      <w:bCs/>
      <w:color w:val="FF0000"/>
      <w:sz w:val="20"/>
      <w:szCs w:val="20"/>
      <w:lang w:val="es-MX" w:eastAsia="es-MX"/>
    </w:rPr>
  </w:style>
  <w:style w:type="paragraph" w:customStyle="1" w:styleId="xl153">
    <w:name w:val="xl153"/>
    <w:basedOn w:val="Normal"/>
    <w:rsid w:val="00561CD8"/>
    <w:pPr>
      <w:spacing w:before="100" w:beforeAutospacing="1" w:after="100" w:afterAutospacing="1"/>
      <w:jc w:val="center"/>
      <w:textAlignment w:val="center"/>
    </w:pPr>
    <w:rPr>
      <w:rFonts w:ascii="Arial Narrow" w:eastAsia="Times New Roman" w:hAnsi="Arial Narrow" w:cs="Times New Roman"/>
      <w:b/>
      <w:bCs/>
      <w:color w:val="00B050"/>
      <w:sz w:val="20"/>
      <w:szCs w:val="20"/>
      <w:lang w:val="es-MX" w:eastAsia="es-MX"/>
    </w:rPr>
  </w:style>
  <w:style w:type="paragraph" w:customStyle="1" w:styleId="xl154">
    <w:name w:val="xl154"/>
    <w:basedOn w:val="Normal"/>
    <w:rsid w:val="00561CD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55">
    <w:name w:val="xl155"/>
    <w:basedOn w:val="Normal"/>
    <w:rsid w:val="00561CD8"/>
    <w:pPr>
      <w:spacing w:before="100" w:beforeAutospacing="1" w:after="100" w:afterAutospacing="1"/>
      <w:jc w:val="center"/>
      <w:textAlignment w:val="top"/>
    </w:pPr>
    <w:rPr>
      <w:rFonts w:ascii="Arial Narrow" w:eastAsia="Times New Roman" w:hAnsi="Arial Narrow" w:cs="Times New Roman"/>
      <w:sz w:val="16"/>
      <w:szCs w:val="16"/>
      <w:lang w:val="es-MX" w:eastAsia="es-MX"/>
    </w:rPr>
  </w:style>
  <w:style w:type="paragraph" w:customStyle="1" w:styleId="xl156">
    <w:name w:val="xl156"/>
    <w:basedOn w:val="Normal"/>
    <w:rsid w:val="00561CD8"/>
    <w:pPr>
      <w:pBdr>
        <w:top w:val="single" w:sz="8" w:space="0" w:color="auto"/>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7">
    <w:name w:val="xl157"/>
    <w:basedOn w:val="Normal"/>
    <w:rsid w:val="00561CD8"/>
    <w:pPr>
      <w:pBdr>
        <w:top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8">
    <w:name w:val="xl158"/>
    <w:basedOn w:val="Normal"/>
    <w:rsid w:val="00561CD8"/>
    <w:pPr>
      <w:pBdr>
        <w:top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9">
    <w:name w:val="xl159"/>
    <w:basedOn w:val="Normal"/>
    <w:rsid w:val="00561CD8"/>
    <w:pPr>
      <w:pBdr>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0">
    <w:name w:val="xl160"/>
    <w:basedOn w:val="Normal"/>
    <w:rsid w:val="00561CD8"/>
    <w:pPr>
      <w:pBdr>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1">
    <w:name w:val="xl161"/>
    <w:basedOn w:val="Normal"/>
    <w:rsid w:val="00561CD8"/>
    <w:pPr>
      <w:pBdr>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2">
    <w:name w:val="xl162"/>
    <w:basedOn w:val="Normal"/>
    <w:rsid w:val="00561CD8"/>
    <w:pPr>
      <w:pBdr>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3">
    <w:name w:val="xl163"/>
    <w:basedOn w:val="Normal"/>
    <w:rsid w:val="00561CD8"/>
    <w:pPr>
      <w:pBdr>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4">
    <w:name w:val="xl164"/>
    <w:basedOn w:val="Normal"/>
    <w:rsid w:val="00561CD8"/>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5">
    <w:name w:val="xl165"/>
    <w:basedOn w:val="Normal"/>
    <w:rsid w:val="00561CD8"/>
    <w:pPr>
      <w:pBdr>
        <w:top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6">
    <w:name w:val="xl166"/>
    <w:basedOn w:val="Normal"/>
    <w:rsid w:val="00561CD8"/>
    <w:pPr>
      <w:pBdr>
        <w:top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7">
    <w:name w:val="xl167"/>
    <w:basedOn w:val="Normal"/>
    <w:rsid w:val="00561CD8"/>
    <w:pPr>
      <w:pBdr>
        <w:left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68">
    <w:name w:val="xl168"/>
    <w:basedOn w:val="Normal"/>
    <w:rsid w:val="00561CD8"/>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table" w:customStyle="1" w:styleId="Tablaconcuadrcula11">
    <w:name w:val="Tabla con cuadrícula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2">
    <w:name w:val="Tabla con cuadrícula12"/>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n">
    <w:name w:val="Revision"/>
    <w:hidden/>
    <w:uiPriority w:val="99"/>
    <w:semiHidden/>
    <w:rsid w:val="00561CD8"/>
    <w:rPr>
      <w:rFonts w:ascii="Times New Roman" w:eastAsia="Times New Roman" w:hAnsi="Times New Roman" w:cs="Times New Roman"/>
      <w:szCs w:val="20"/>
      <w:lang w:val="es-ES" w:eastAsia="ar-SA"/>
    </w:rPr>
  </w:style>
  <w:style w:type="paragraph" w:styleId="Sinespaciado">
    <w:name w:val="No Spacing"/>
    <w:uiPriority w:val="1"/>
    <w:qFormat/>
    <w:rsid w:val="00561CD8"/>
    <w:rPr>
      <w:rFonts w:ascii="Calibri" w:eastAsia="Calibri" w:hAnsi="Calibri" w:cs="Times New Roman"/>
      <w:sz w:val="22"/>
      <w:szCs w:val="22"/>
    </w:rPr>
  </w:style>
  <w:style w:type="paragraph" w:styleId="Lista4">
    <w:name w:val="List 4"/>
    <w:basedOn w:val="Normal"/>
    <w:rsid w:val="00561CD8"/>
    <w:pPr>
      <w:suppressAutoHyphens/>
      <w:ind w:left="1132" w:hanging="283"/>
      <w:contextualSpacing/>
    </w:pPr>
    <w:rPr>
      <w:rFonts w:ascii="Times New Roman" w:eastAsia="Times New Roman" w:hAnsi="Times New Roman" w:cs="Times New Roman"/>
      <w:szCs w:val="20"/>
      <w:lang w:val="es-MX" w:eastAsia="ar-SA"/>
    </w:rPr>
  </w:style>
  <w:style w:type="numbering" w:customStyle="1" w:styleId="Sinlista1">
    <w:name w:val="Sin lista1"/>
    <w:next w:val="Sinlista"/>
    <w:uiPriority w:val="99"/>
    <w:semiHidden/>
    <w:unhideWhenUsed/>
    <w:rsid w:val="00561CD8"/>
  </w:style>
  <w:style w:type="table" w:customStyle="1" w:styleId="Tablaconcuadrcula13">
    <w:name w:val="Tabla con cuadrícula13"/>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
    <w:name w:val="Tabla con cuadrícula2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bsica2">
    <w:name w:val="Table Simple 2"/>
    <w:basedOn w:val="Tablanormal"/>
    <w:rsid w:val="00561CD8"/>
    <w:pPr>
      <w:suppressAutoHyphens/>
    </w:pPr>
    <w:rPr>
      <w:rFonts w:ascii="Times New Roman" w:eastAsia="Times New Roman" w:hAnsi="Times New Roman" w:cs="Times New Roman"/>
      <w:sz w:val="20"/>
      <w:szCs w:val="20"/>
      <w:lang w:eastAsia="es-MX"/>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561CD8"/>
    <w:pPr>
      <w:suppressAutoHyphens/>
      <w:jc w:val="both"/>
    </w:pPr>
    <w:rPr>
      <w:rFonts w:ascii="Cambria" w:eastAsia="Calibri" w:hAnsi="Cambria" w:cs="Arial"/>
      <w:color w:val="000000"/>
      <w:lang w:val="es-MX" w:eastAsia="ar-SA"/>
    </w:rPr>
  </w:style>
  <w:style w:type="paragraph" w:customStyle="1" w:styleId="Prrafodelista2">
    <w:name w:val="Párrafo de lista2"/>
    <w:basedOn w:val="Normal"/>
    <w:link w:val="ListParagraphChar"/>
    <w:qFormat/>
    <w:rsid w:val="00561CD8"/>
    <w:pPr>
      <w:spacing w:after="200" w:line="276" w:lineRule="auto"/>
      <w:ind w:left="720"/>
    </w:pPr>
    <w:rPr>
      <w:rFonts w:ascii="Calibri" w:eastAsia="Times New Roman" w:hAnsi="Calibri" w:cs="Times New Roman"/>
      <w:sz w:val="20"/>
      <w:szCs w:val="20"/>
      <w:lang w:val="x-none" w:eastAsia="es-ES"/>
    </w:rPr>
  </w:style>
  <w:style w:type="character" w:customStyle="1" w:styleId="ListParagraphChar">
    <w:name w:val="List Paragraph Char"/>
    <w:link w:val="Prrafodelista2"/>
    <w:locked/>
    <w:rsid w:val="00561CD8"/>
    <w:rPr>
      <w:rFonts w:ascii="Calibri" w:eastAsia="Times New Roman" w:hAnsi="Calibri" w:cs="Times New Roman"/>
      <w:sz w:val="20"/>
      <w:szCs w:val="20"/>
      <w:lang w:val="x-none" w:eastAsia="es-ES"/>
    </w:rPr>
  </w:style>
  <w:style w:type="numbering" w:customStyle="1" w:styleId="Sinlista2">
    <w:name w:val="Sin lista2"/>
    <w:next w:val="Sinlista"/>
    <w:uiPriority w:val="99"/>
    <w:semiHidden/>
    <w:unhideWhenUsed/>
    <w:rsid w:val="00561CD8"/>
  </w:style>
  <w:style w:type="character" w:customStyle="1" w:styleId="FontStyle42">
    <w:name w:val="Font Style42"/>
    <w:rsid w:val="00561CD8"/>
    <w:rPr>
      <w:rFonts w:ascii="Arial" w:hAnsi="Arial" w:cs="Arial"/>
      <w:sz w:val="20"/>
      <w:szCs w:val="20"/>
    </w:rPr>
  </w:style>
  <w:style w:type="character" w:customStyle="1" w:styleId="FontStyle40">
    <w:name w:val="Font Style40"/>
    <w:rsid w:val="00561CD8"/>
    <w:rPr>
      <w:rFonts w:ascii="Arial" w:hAnsi="Arial" w:cs="Arial"/>
      <w:sz w:val="16"/>
      <w:szCs w:val="16"/>
    </w:rPr>
  </w:style>
  <w:style w:type="character" w:customStyle="1" w:styleId="FontStyle41">
    <w:name w:val="Font Style41"/>
    <w:rsid w:val="00561CD8"/>
    <w:rPr>
      <w:rFonts w:ascii="Arial" w:hAnsi="Arial" w:cs="Arial"/>
      <w:b/>
      <w:bCs/>
      <w:sz w:val="16"/>
      <w:szCs w:val="16"/>
    </w:rPr>
  </w:style>
  <w:style w:type="paragraph" w:customStyle="1" w:styleId="Style14">
    <w:name w:val="Style14"/>
    <w:basedOn w:val="Normal"/>
    <w:rsid w:val="00561CD8"/>
    <w:pPr>
      <w:widowControl w:val="0"/>
      <w:suppressAutoHyphens/>
      <w:autoSpaceDE w:val="0"/>
      <w:spacing w:line="187" w:lineRule="exact"/>
      <w:jc w:val="center"/>
    </w:pPr>
    <w:rPr>
      <w:rFonts w:ascii="Times New Roman" w:eastAsia="Times New Roman" w:hAnsi="Times New Roman" w:cs="Times New Roman"/>
      <w:lang w:val="es-MX" w:eastAsia="ar-SA"/>
    </w:rPr>
  </w:style>
  <w:style w:type="paragraph" w:customStyle="1" w:styleId="Style16">
    <w:name w:val="Style16"/>
    <w:basedOn w:val="Normal"/>
    <w:rsid w:val="00561CD8"/>
    <w:pPr>
      <w:widowControl w:val="0"/>
      <w:suppressAutoHyphens/>
      <w:autoSpaceDE w:val="0"/>
      <w:spacing w:line="182" w:lineRule="exact"/>
    </w:pPr>
    <w:rPr>
      <w:rFonts w:ascii="Times New Roman" w:eastAsia="Times New Roman" w:hAnsi="Times New Roman" w:cs="Times New Roman"/>
      <w:lang w:val="es-MX" w:eastAsia="ar-SA"/>
    </w:rPr>
  </w:style>
  <w:style w:type="paragraph" w:customStyle="1" w:styleId="Style17">
    <w:name w:val="Style17"/>
    <w:basedOn w:val="Normal"/>
    <w:rsid w:val="00561CD8"/>
    <w:pPr>
      <w:widowControl w:val="0"/>
      <w:suppressAutoHyphens/>
      <w:autoSpaceDE w:val="0"/>
      <w:spacing w:line="182" w:lineRule="exact"/>
      <w:jc w:val="center"/>
    </w:pPr>
    <w:rPr>
      <w:rFonts w:ascii="Times New Roman" w:eastAsia="Times New Roman" w:hAnsi="Times New Roman" w:cs="Times New Roman"/>
      <w:lang w:val="es-MX" w:eastAsia="ar-SA"/>
    </w:rPr>
  </w:style>
  <w:style w:type="table" w:customStyle="1" w:styleId="Tablaconcuadrcula3">
    <w:name w:val="Tabla con cuadrícula3"/>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561CD8"/>
  </w:style>
  <w:style w:type="table" w:customStyle="1" w:styleId="Tablaconcuadrcula4">
    <w:name w:val="Tabla con cuadrícula4"/>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1">
    <w:name w:val="List Paragraph Char1"/>
    <w:uiPriority w:val="34"/>
    <w:rsid w:val="00561CD8"/>
    <w:rPr>
      <w:rFonts w:ascii="Calibri" w:eastAsia="Times New Roman" w:hAnsi="Calibri" w:cs="Times New Roman"/>
      <w:sz w:val="20"/>
      <w:szCs w:val="20"/>
      <w:lang w:val="x-none" w:eastAsia="es-MX"/>
    </w:rPr>
  </w:style>
  <w:style w:type="paragraph" w:customStyle="1" w:styleId="Prrafodelista3">
    <w:name w:val="Párrafo de lista3"/>
    <w:basedOn w:val="Normal"/>
    <w:rsid w:val="00561CD8"/>
    <w:pPr>
      <w:spacing w:after="200" w:line="276" w:lineRule="auto"/>
      <w:ind w:left="720"/>
    </w:pPr>
    <w:rPr>
      <w:rFonts w:ascii="Calibri" w:eastAsia="Times New Roman" w:hAnsi="Calibri" w:cs="Times New Roman"/>
      <w:sz w:val="20"/>
      <w:szCs w:val="20"/>
      <w:lang w:val="es-MX" w:eastAsia="es-MX"/>
    </w:rPr>
  </w:style>
  <w:style w:type="numbering" w:customStyle="1" w:styleId="Sinlista4">
    <w:name w:val="Sin lista4"/>
    <w:next w:val="Sinlista"/>
    <w:uiPriority w:val="99"/>
    <w:semiHidden/>
    <w:unhideWhenUsed/>
    <w:rsid w:val="00561CD8"/>
  </w:style>
  <w:style w:type="table" w:customStyle="1" w:styleId="Tablaconcuadrcula5">
    <w:name w:val="Tabla con cuadrícula5"/>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561CD8"/>
  </w:style>
  <w:style w:type="table" w:customStyle="1" w:styleId="Tablaconcuadrcula6">
    <w:name w:val="Tabla con cuadrícula6"/>
    <w:basedOn w:val="Tablanormal"/>
    <w:next w:val="Tablaconcuadrcula"/>
    <w:uiPriority w:val="59"/>
    <w:rsid w:val="00561CD8"/>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7">
    <w:name w:val="Párrafo de lista7"/>
    <w:basedOn w:val="Normal"/>
    <w:uiPriority w:val="34"/>
    <w:qFormat/>
    <w:rsid w:val="00561CD8"/>
    <w:pPr>
      <w:spacing w:after="200" w:line="276" w:lineRule="auto"/>
      <w:ind w:left="720"/>
      <w:contextualSpacing/>
    </w:pPr>
    <w:rPr>
      <w:rFonts w:ascii="Calibri" w:eastAsia="Times New Roman" w:hAnsi="Calibri" w:cs="Times New Roman"/>
      <w:sz w:val="20"/>
      <w:szCs w:val="20"/>
      <w:lang w:val="x-none" w:eastAsia="es-MX"/>
    </w:rPr>
  </w:style>
  <w:style w:type="character" w:customStyle="1" w:styleId="ROMANOSCar">
    <w:name w:val="ROMANOS Car"/>
    <w:link w:val="ROMANOS"/>
    <w:locked/>
    <w:rsid w:val="00561CD8"/>
    <w:rPr>
      <w:rFonts w:ascii="Arial" w:eastAsia="Times New Roman" w:hAnsi="Arial" w:cs="Times New Roman"/>
      <w:sz w:val="18"/>
      <w:szCs w:val="20"/>
      <w:lang w:val="es-ES_tradnl" w:eastAsia="ar-SA"/>
    </w:rPr>
  </w:style>
  <w:style w:type="character" w:customStyle="1" w:styleId="FontStyle45">
    <w:name w:val="Font Style45"/>
    <w:rsid w:val="00561CD8"/>
    <w:rPr>
      <w:rFonts w:ascii="Arial" w:hAnsi="Arial" w:cs="Arial"/>
      <w:sz w:val="22"/>
      <w:szCs w:val="22"/>
    </w:rPr>
  </w:style>
  <w:style w:type="paragraph" w:customStyle="1" w:styleId="Style36">
    <w:name w:val="Style36"/>
    <w:basedOn w:val="Normal"/>
    <w:rsid w:val="00561CD8"/>
    <w:pPr>
      <w:widowControl w:val="0"/>
      <w:suppressAutoHyphens/>
      <w:autoSpaceDE w:val="0"/>
      <w:spacing w:line="278" w:lineRule="exact"/>
      <w:jc w:val="both"/>
    </w:pPr>
    <w:rPr>
      <w:rFonts w:ascii="Times New Roman" w:eastAsia="Times New Roman" w:hAnsi="Times New Roman" w:cs="Times New Roman"/>
      <w:lang w:val="es-MX" w:eastAsia="ar-SA"/>
    </w:rPr>
  </w:style>
  <w:style w:type="numbering" w:customStyle="1" w:styleId="Sinlista6">
    <w:name w:val="Sin lista6"/>
    <w:next w:val="Sinlista"/>
    <w:uiPriority w:val="99"/>
    <w:semiHidden/>
    <w:unhideWhenUsed/>
    <w:rsid w:val="00561CD8"/>
  </w:style>
  <w:style w:type="character" w:customStyle="1" w:styleId="estilocorreo26">
    <w:name w:val="estilocorreo26"/>
    <w:basedOn w:val="Fuentedeprrafopredeter"/>
    <w:semiHidden/>
    <w:rsid w:val="00561CD8"/>
    <w:rPr>
      <w:rFonts w:ascii="Montserrat" w:hAnsi="Montserrat" w:hint="default"/>
      <w:color w:val="244061"/>
    </w:rPr>
  </w:style>
  <w:style w:type="character" w:customStyle="1" w:styleId="estilocorreo27">
    <w:name w:val="estilocorreo27"/>
    <w:basedOn w:val="Fuentedeprrafopredeter"/>
    <w:semiHidden/>
    <w:rsid w:val="00561CD8"/>
    <w:rPr>
      <w:rFonts w:ascii="Calibri" w:hAnsi="Calibri" w:hint="default"/>
      <w:color w:val="1F497D"/>
    </w:rPr>
  </w:style>
  <w:style w:type="character" w:customStyle="1" w:styleId="estilocorreo28">
    <w:name w:val="estilocorreo28"/>
    <w:basedOn w:val="Fuentedeprrafopredeter"/>
    <w:semiHidden/>
    <w:rsid w:val="00561CD8"/>
    <w:rPr>
      <w:rFonts w:ascii="Calibri" w:hAnsi="Calibri" w:hint="default"/>
      <w:color w:val="1F497D"/>
    </w:rPr>
  </w:style>
  <w:style w:type="character" w:customStyle="1" w:styleId="estilocorreo29">
    <w:name w:val="estilocorreo29"/>
    <w:basedOn w:val="Fuentedeprrafopredeter"/>
    <w:semiHidden/>
    <w:rsid w:val="00561CD8"/>
    <w:rPr>
      <w:rFonts w:ascii="Calibri" w:hAnsi="Calibri" w:hint="default"/>
      <w:color w:val="1F497D"/>
    </w:rPr>
  </w:style>
  <w:style w:type="character" w:customStyle="1" w:styleId="estilocorreo30">
    <w:name w:val="estilocorreo30"/>
    <w:basedOn w:val="Fuentedeprrafopredeter"/>
    <w:semiHidden/>
    <w:rsid w:val="00561CD8"/>
    <w:rPr>
      <w:rFonts w:ascii="Calibri" w:hAnsi="Calibri" w:hint="default"/>
      <w:color w:val="1F497D"/>
    </w:rPr>
  </w:style>
  <w:style w:type="character" w:customStyle="1" w:styleId="estilocorreo31">
    <w:name w:val="estilocorreo31"/>
    <w:basedOn w:val="Fuentedeprrafopredeter"/>
    <w:semiHidden/>
    <w:rsid w:val="00561CD8"/>
    <w:rPr>
      <w:rFonts w:ascii="Calibri" w:hAnsi="Calibri" w:hint="default"/>
      <w:color w:val="1F497D"/>
    </w:rPr>
  </w:style>
  <w:style w:type="character" w:customStyle="1" w:styleId="estilocorreo32">
    <w:name w:val="estilocorreo32"/>
    <w:basedOn w:val="Fuentedeprrafopredeter"/>
    <w:semiHidden/>
    <w:rsid w:val="00561CD8"/>
    <w:rPr>
      <w:rFonts w:ascii="Calibri" w:hAnsi="Calibri" w:hint="default"/>
      <w:color w:val="1F497D"/>
    </w:rPr>
  </w:style>
  <w:style w:type="character" w:customStyle="1" w:styleId="estilocorreo33">
    <w:name w:val="estilocorreo33"/>
    <w:basedOn w:val="Fuentedeprrafopredeter"/>
    <w:semiHidden/>
    <w:rsid w:val="00561CD8"/>
    <w:rPr>
      <w:rFonts w:ascii="Calibri" w:hAnsi="Calibri" w:hint="default"/>
      <w:color w:val="1F497D"/>
    </w:rPr>
  </w:style>
  <w:style w:type="table" w:customStyle="1" w:styleId="Tablaconcuadrcula111">
    <w:name w:val="Tabla con cuadrícula111"/>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561CD8"/>
    <w:pPr>
      <w:suppressAutoHyphens/>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2">
    <w:name w:val="Tabla con cuadrícula1112"/>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ombreadoclaro1">
    <w:name w:val="Sombreado claro1"/>
    <w:basedOn w:val="Tablanormal"/>
    <w:next w:val="Sombreadoclaro"/>
    <w:uiPriority w:val="60"/>
    <w:rsid w:val="00561CD8"/>
    <w:rPr>
      <w:rFonts w:ascii="Cambria" w:eastAsia="MS Mincho" w:hAnsi="Cambria" w:cs="Times New Roman"/>
      <w:color w:val="000000"/>
      <w:lang w:val="es-ES_tradn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561CD8"/>
    <w:rPr>
      <w:rFonts w:ascii="Times New Roman" w:eastAsia="Times New Roman" w:hAnsi="Times New Roman" w:cs="Times New Roman"/>
      <w:color w:val="000000"/>
      <w:sz w:val="20"/>
      <w:szCs w:val="20"/>
      <w:lang w:eastAsia="es-MX"/>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
    <w:name w:val="Sin lista7"/>
    <w:next w:val="Sinlista"/>
    <w:uiPriority w:val="99"/>
    <w:semiHidden/>
    <w:unhideWhenUsed/>
    <w:rsid w:val="00561CD8"/>
  </w:style>
  <w:style w:type="table" w:customStyle="1" w:styleId="Tablaconcuadrcula7">
    <w:name w:val="Tabla con cuadrícula7"/>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fasissutil1">
    <w:name w:val="Énfasis sutil1"/>
    <w:basedOn w:val="Fuentedeprrafopredeter"/>
    <w:uiPriority w:val="19"/>
    <w:qFormat/>
    <w:rsid w:val="00561CD8"/>
    <w:rPr>
      <w:i/>
      <w:iCs/>
      <w:color w:val="808080"/>
    </w:rPr>
  </w:style>
  <w:style w:type="numbering" w:customStyle="1" w:styleId="Sinlista11">
    <w:name w:val="Sin lista11"/>
    <w:next w:val="Sinlista"/>
    <w:uiPriority w:val="99"/>
    <w:semiHidden/>
    <w:unhideWhenUsed/>
    <w:rsid w:val="00561CD8"/>
  </w:style>
  <w:style w:type="paragraph" w:customStyle="1" w:styleId="BodyText22">
    <w:name w:val="Body Text 22"/>
    <w:basedOn w:val="Normal"/>
    <w:rsid w:val="00561CD8"/>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table" w:customStyle="1" w:styleId="Tablaconcuadrcula14">
    <w:name w:val="Tabla con cuadrícula14"/>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561CD8"/>
    <w:pPr>
      <w:spacing w:before="100" w:beforeAutospacing="1" w:after="100" w:afterAutospacing="1"/>
    </w:pPr>
    <w:rPr>
      <w:rFonts w:ascii="Times New Roman" w:eastAsia="Times New Roman" w:hAnsi="Times New Roman" w:cs="Times New Roman"/>
      <w:lang w:val="es-MX" w:eastAsia="es-MX"/>
    </w:rPr>
  </w:style>
  <w:style w:type="character" w:customStyle="1" w:styleId="nfasissutil2">
    <w:name w:val="Énfasis sutil2"/>
    <w:basedOn w:val="Fuentedeprrafopredeter"/>
    <w:uiPriority w:val="19"/>
    <w:qFormat/>
    <w:rsid w:val="00561CD8"/>
    <w:rPr>
      <w:i/>
      <w:iCs/>
      <w:color w:val="808080"/>
    </w:rPr>
  </w:style>
  <w:style w:type="paragraph" w:customStyle="1" w:styleId="font6">
    <w:name w:val="font6"/>
    <w:basedOn w:val="Normal"/>
    <w:rsid w:val="00561CD8"/>
    <w:pPr>
      <w:spacing w:before="100" w:beforeAutospacing="1" w:after="100" w:afterAutospacing="1"/>
    </w:pPr>
    <w:rPr>
      <w:rFonts w:ascii="Montserrat Light" w:eastAsia="Times New Roman" w:hAnsi="Montserrat Light" w:cs="Times New Roman"/>
      <w:b/>
      <w:bCs/>
      <w:color w:val="000000"/>
      <w:sz w:val="14"/>
      <w:szCs w:val="14"/>
      <w:lang w:val="es-MX" w:eastAsia="es-MX"/>
    </w:rPr>
  </w:style>
  <w:style w:type="numbering" w:customStyle="1" w:styleId="Sinlista8">
    <w:name w:val="Sin lista8"/>
    <w:next w:val="Sinlista"/>
    <w:uiPriority w:val="99"/>
    <w:semiHidden/>
    <w:unhideWhenUsed/>
    <w:rsid w:val="00561CD8"/>
  </w:style>
  <w:style w:type="table" w:customStyle="1" w:styleId="Tablaconcuadrcula8">
    <w:name w:val="Tabla con cuadrícula8"/>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61CD8"/>
  </w:style>
  <w:style w:type="table" w:customStyle="1" w:styleId="Tablaconcuadrcula15">
    <w:name w:val="Tabla con cuadrícula15"/>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
    <w:name w:val="Sin lista9"/>
    <w:next w:val="Sinlista"/>
    <w:uiPriority w:val="99"/>
    <w:semiHidden/>
    <w:unhideWhenUsed/>
    <w:rsid w:val="00561CD8"/>
  </w:style>
  <w:style w:type="table" w:customStyle="1" w:styleId="Tablaconcuadrcula9">
    <w:name w:val="Tabla con cuadrícula9"/>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561CD8"/>
  </w:style>
  <w:style w:type="table" w:customStyle="1" w:styleId="Tablaconcuadrcula16">
    <w:name w:val="Tabla con cuadrícula16"/>
    <w:basedOn w:val="Tablanormal"/>
    <w:next w:val="Tablaconcuadrcula"/>
    <w:uiPriority w:val="59"/>
    <w:rsid w:val="00561CD8"/>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11">
    <w:name w:val="Tabla con cuadrícula111211"/>
    <w:basedOn w:val="Tablanormal"/>
    <w:next w:val="Tablaconcuadrcula"/>
    <w:uiPriority w:val="59"/>
    <w:rsid w:val="00561CD8"/>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ncabezadoCar1">
    <w:name w:val="Encabezado Car1"/>
    <w:aliases w:val="*Header Car1"/>
    <w:basedOn w:val="Fuentedeprrafopredeter"/>
    <w:semiHidden/>
    <w:rsid w:val="00561CD8"/>
    <w:rPr>
      <w:sz w:val="24"/>
      <w:lang w:val="es-ES" w:eastAsia="ar-SA"/>
    </w:rPr>
  </w:style>
  <w:style w:type="character" w:customStyle="1" w:styleId="SubttuloCar1">
    <w:name w:val="Subtítulo Car1"/>
    <w:basedOn w:val="Fuentedeprrafopredeter"/>
    <w:uiPriority w:val="11"/>
    <w:locked/>
    <w:rsid w:val="00561CD8"/>
    <w:rPr>
      <w:rFonts w:ascii="Calibri Light" w:eastAsia="Yu Gothic Light" w:hAnsi="Calibri Light" w:cs="Times New Roman"/>
      <w:i/>
      <w:iCs/>
      <w:color w:val="4472C4"/>
      <w:spacing w:val="15"/>
      <w:sz w:val="24"/>
      <w:szCs w:val="24"/>
      <w:lang w:val="es-ES" w:eastAsia="ar-SA"/>
    </w:rPr>
  </w:style>
  <w:style w:type="table" w:styleId="Sombreadoclaro">
    <w:name w:val="Light Shading"/>
    <w:basedOn w:val="Tablanormal"/>
    <w:uiPriority w:val="60"/>
    <w:rsid w:val="00561CD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561CD8"/>
    <w:rPr>
      <w:i/>
      <w:iCs/>
      <w:color w:val="808080" w:themeColor="text1" w:themeTint="7F"/>
    </w:rPr>
  </w:style>
  <w:style w:type="table" w:customStyle="1" w:styleId="Sombreadoclaro3">
    <w:name w:val="Sombreado claro3"/>
    <w:basedOn w:val="Tablanormal"/>
    <w:next w:val="Sombreadoclaro"/>
    <w:uiPriority w:val="60"/>
    <w:rsid w:val="00895012"/>
    <w:rPr>
      <w:rFonts w:ascii="Times New Roman" w:eastAsia="Times New Roman" w:hAnsi="Times New Roman" w:cs="Times New Roman"/>
      <w:color w:val="000000"/>
      <w:sz w:val="20"/>
      <w:szCs w:val="20"/>
      <w:lang w:eastAsia="es-MX"/>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p1">
    <w:name w:val="p1"/>
    <w:basedOn w:val="Normal"/>
    <w:rsid w:val="002852B6"/>
    <w:rPr>
      <w:rFonts w:ascii="Helvetica" w:eastAsia="Times New Roman" w:hAnsi="Helvetica" w:cs="Times New Roman"/>
      <w:color w:val="000000"/>
      <w:sz w:val="12"/>
      <w:szCs w:val="12"/>
      <w:lang w:val="es-MX" w:eastAsia="es-MX"/>
    </w:rPr>
  </w:style>
  <w:style w:type="character" w:customStyle="1" w:styleId="apple-converted-space">
    <w:name w:val="apple-converted-space"/>
    <w:basedOn w:val="Fuentedeprrafopredeter"/>
    <w:rsid w:val="002852B6"/>
  </w:style>
  <w:style w:type="table" w:customStyle="1" w:styleId="Tablaconcuadrcula10">
    <w:name w:val="Tabla con cuadrícula10"/>
    <w:basedOn w:val="Tablanormal"/>
    <w:next w:val="Tablaconcuadrcula"/>
    <w:uiPriority w:val="59"/>
    <w:rsid w:val="005E3111"/>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81">
    <w:name w:val="List 81"/>
    <w:basedOn w:val="Sinlista"/>
    <w:rsid w:val="005E3111"/>
  </w:style>
  <w:style w:type="numbering" w:customStyle="1" w:styleId="List107">
    <w:name w:val="List 107"/>
    <w:basedOn w:val="Sinlista"/>
    <w:rsid w:val="00161480"/>
    <w:pPr>
      <w:numPr>
        <w:numId w:val="49"/>
      </w:numPr>
    </w:pPr>
  </w:style>
  <w:style w:type="numbering" w:customStyle="1" w:styleId="List01">
    <w:name w:val="List 01"/>
    <w:basedOn w:val="Sinlista"/>
    <w:rsid w:val="00161480"/>
    <w:pPr>
      <w:numPr>
        <w:numId w:val="3"/>
      </w:numPr>
    </w:pPr>
  </w:style>
  <w:style w:type="numbering" w:customStyle="1" w:styleId="11154">
    <w:name w:val="1.1.154"/>
    <w:rsid w:val="00161480"/>
    <w:pPr>
      <w:numPr>
        <w:numId w:val="4"/>
      </w:numPr>
    </w:pPr>
  </w:style>
  <w:style w:type="table" w:customStyle="1" w:styleId="Sombreadomedio1-nfasis11">
    <w:name w:val="Sombreado medio 1 - Énfasis 11"/>
    <w:basedOn w:val="Tablanormal"/>
    <w:next w:val="Sombreadomedio1-nfasis1"/>
    <w:uiPriority w:val="63"/>
    <w:rsid w:val="00B7456C"/>
    <w:rPr>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B7456C"/>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paragraph" w:styleId="Textonotapie">
    <w:name w:val="footnote text"/>
    <w:basedOn w:val="Normal"/>
    <w:link w:val="TextonotapieCar"/>
    <w:uiPriority w:val="99"/>
    <w:semiHidden/>
    <w:unhideWhenUsed/>
    <w:rsid w:val="00116F27"/>
    <w:rPr>
      <w:sz w:val="20"/>
      <w:szCs w:val="20"/>
      <w:lang w:val="es-ES_tradnl"/>
    </w:rPr>
  </w:style>
  <w:style w:type="character" w:customStyle="1" w:styleId="TextonotapieCar">
    <w:name w:val="Texto nota pie Car"/>
    <w:basedOn w:val="Fuentedeprrafopredeter"/>
    <w:link w:val="Textonotapie"/>
    <w:uiPriority w:val="99"/>
    <w:semiHidden/>
    <w:rsid w:val="00116F27"/>
    <w:rPr>
      <w:rFonts w:eastAsiaTheme="minorEastAsia"/>
      <w:sz w:val="20"/>
      <w:szCs w:val="20"/>
      <w:lang w:val="es-ES_tradnl"/>
    </w:rPr>
  </w:style>
  <w:style w:type="character" w:styleId="Refdenotaalpie">
    <w:name w:val="footnote reference"/>
    <w:basedOn w:val="Fuentedeprrafopredeter"/>
    <w:uiPriority w:val="99"/>
    <w:semiHidden/>
    <w:unhideWhenUsed/>
    <w:rsid w:val="00116F27"/>
    <w:rPr>
      <w:vertAlign w:val="superscript"/>
    </w:rPr>
  </w:style>
  <w:style w:type="paragraph" w:customStyle="1" w:styleId="Cuerpo">
    <w:name w:val="Cuerpo"/>
    <w:rsid w:val="00116F27"/>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es-ES_tradnl" w:eastAsia="es-MX"/>
    </w:rPr>
  </w:style>
  <w:style w:type="paragraph" w:customStyle="1" w:styleId="xmsonormal">
    <w:name w:val="x_msonormal"/>
    <w:basedOn w:val="Normal"/>
    <w:rsid w:val="00116F27"/>
    <w:pPr>
      <w:spacing w:before="100" w:beforeAutospacing="1" w:after="100" w:afterAutospacing="1"/>
    </w:pPr>
    <w:rPr>
      <w:rFonts w:ascii="Times New Roman" w:eastAsia="Times New Roman" w:hAnsi="Times New Roman" w:cs="Times New Roman"/>
      <w:lang w:val="es-MX" w:eastAsia="es-MX"/>
    </w:rPr>
  </w:style>
  <w:style w:type="paragraph" w:customStyle="1" w:styleId="xwestern">
    <w:name w:val="x_western"/>
    <w:basedOn w:val="Normal"/>
    <w:rsid w:val="00116F27"/>
    <w:pPr>
      <w:spacing w:before="100" w:beforeAutospacing="1" w:after="100" w:afterAutospacing="1"/>
    </w:pPr>
    <w:rPr>
      <w:rFonts w:ascii="Times New Roman" w:eastAsia="Times New Roman" w:hAnsi="Times New Roman" w:cs="Times New Roman"/>
      <w:lang w:val="es-MX" w:eastAsia="es-MX"/>
    </w:rPr>
  </w:style>
  <w:style w:type="paragraph" w:customStyle="1" w:styleId="xmsonospacing">
    <w:name w:val="x_msonospacing"/>
    <w:basedOn w:val="Normal"/>
    <w:rsid w:val="00116F27"/>
    <w:pPr>
      <w:spacing w:before="100" w:beforeAutospacing="1" w:after="100" w:afterAutospacing="1"/>
    </w:pPr>
    <w:rPr>
      <w:rFonts w:ascii="Times New Roman" w:eastAsia="Times New Roman" w:hAnsi="Times New Roman" w:cs="Times New Roman"/>
      <w:lang w:val="es-MX" w:eastAsia="es-MX"/>
    </w:rPr>
  </w:style>
  <w:style w:type="paragraph" w:customStyle="1" w:styleId="xxmsonormal">
    <w:name w:val="x_x_msonormal"/>
    <w:basedOn w:val="Normal"/>
    <w:rsid w:val="00116F27"/>
    <w:pPr>
      <w:spacing w:before="100" w:beforeAutospacing="1" w:after="100" w:afterAutospacing="1"/>
    </w:pPr>
    <w:rPr>
      <w:rFonts w:ascii="Times New Roman" w:eastAsia="Times New Roman" w:hAnsi="Times New Roman" w:cs="Times New Roman"/>
      <w:lang w:val="es-MX" w:eastAsia="es-MX"/>
    </w:rPr>
  </w:style>
  <w:style w:type="table" w:customStyle="1" w:styleId="TableNormal1">
    <w:name w:val="Table Normal1"/>
    <w:rsid w:val="00116F27"/>
    <w:pPr>
      <w:pBdr>
        <w:top w:val="nil"/>
        <w:left w:val="nil"/>
        <w:bottom w:val="nil"/>
        <w:right w:val="nil"/>
        <w:between w:val="nil"/>
        <w:bar w:val="nil"/>
      </w:pBdr>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0">
    <w:name w:val="List 0"/>
    <w:basedOn w:val="Sinlista"/>
    <w:rsid w:val="00116F27"/>
    <w:pPr>
      <w:numPr>
        <w:numId w:val="62"/>
      </w:numPr>
    </w:pPr>
  </w:style>
  <w:style w:type="numbering" w:customStyle="1" w:styleId="List1">
    <w:name w:val="List 1"/>
    <w:basedOn w:val="Sinlista"/>
    <w:rsid w:val="00116F27"/>
    <w:pPr>
      <w:numPr>
        <w:numId w:val="72"/>
      </w:numPr>
    </w:pPr>
  </w:style>
  <w:style w:type="paragraph" w:customStyle="1" w:styleId="Poromisin">
    <w:name w:val="Por omisión"/>
    <w:rsid w:val="00116F27"/>
    <w:pPr>
      <w:pBdr>
        <w:top w:val="nil"/>
        <w:left w:val="nil"/>
        <w:bottom w:val="nil"/>
        <w:right w:val="nil"/>
        <w:between w:val="nil"/>
        <w:bar w:val="nil"/>
      </w:pBdr>
    </w:pPr>
    <w:rPr>
      <w:rFonts w:ascii="Helvetica" w:eastAsia="Helvetica" w:hAnsi="Helvetica" w:cs="Helvetica"/>
      <w:color w:val="000000"/>
      <w:sz w:val="22"/>
      <w:szCs w:val="22"/>
      <w:bdr w:val="nil"/>
      <w:lang w:eastAsia="es-MX"/>
    </w:rPr>
  </w:style>
  <w:style w:type="numbering" w:customStyle="1" w:styleId="Lista31">
    <w:name w:val="Lista 31"/>
    <w:basedOn w:val="Sinlista"/>
    <w:rsid w:val="00116F27"/>
    <w:pPr>
      <w:numPr>
        <w:numId w:val="63"/>
      </w:numPr>
    </w:pPr>
  </w:style>
  <w:style w:type="numbering" w:customStyle="1" w:styleId="Lista41">
    <w:name w:val="Lista 41"/>
    <w:basedOn w:val="Sinlista"/>
    <w:rsid w:val="00116F27"/>
    <w:pPr>
      <w:numPr>
        <w:numId w:val="64"/>
      </w:numPr>
    </w:pPr>
  </w:style>
  <w:style w:type="numbering" w:customStyle="1" w:styleId="Lista51">
    <w:name w:val="Lista 51"/>
    <w:basedOn w:val="Sinlista"/>
    <w:rsid w:val="00116F27"/>
    <w:pPr>
      <w:numPr>
        <w:numId w:val="78"/>
      </w:numPr>
    </w:pPr>
  </w:style>
  <w:style w:type="numbering" w:customStyle="1" w:styleId="List6">
    <w:name w:val="List 6"/>
    <w:basedOn w:val="Sinlista"/>
    <w:rsid w:val="00116F27"/>
    <w:pPr>
      <w:numPr>
        <w:numId w:val="65"/>
      </w:numPr>
    </w:pPr>
  </w:style>
  <w:style w:type="numbering" w:customStyle="1" w:styleId="List7">
    <w:name w:val="List 7"/>
    <w:basedOn w:val="Sinlista"/>
    <w:rsid w:val="00116F27"/>
    <w:pPr>
      <w:numPr>
        <w:numId w:val="66"/>
      </w:numPr>
    </w:pPr>
  </w:style>
  <w:style w:type="numbering" w:customStyle="1" w:styleId="List8">
    <w:name w:val="List 8"/>
    <w:basedOn w:val="Sinlista"/>
    <w:rsid w:val="00116F27"/>
    <w:pPr>
      <w:numPr>
        <w:numId w:val="67"/>
      </w:numPr>
    </w:pPr>
  </w:style>
  <w:style w:type="numbering" w:customStyle="1" w:styleId="List9">
    <w:name w:val="List 9"/>
    <w:basedOn w:val="Sinlista"/>
    <w:rsid w:val="00116F27"/>
    <w:pPr>
      <w:numPr>
        <w:numId w:val="68"/>
      </w:numPr>
    </w:pPr>
  </w:style>
  <w:style w:type="numbering" w:customStyle="1" w:styleId="List10">
    <w:name w:val="List 10"/>
    <w:basedOn w:val="Sinlista"/>
    <w:rsid w:val="00116F27"/>
    <w:pPr>
      <w:numPr>
        <w:numId w:val="69"/>
      </w:numPr>
    </w:pPr>
  </w:style>
  <w:style w:type="numbering" w:customStyle="1" w:styleId="List11">
    <w:name w:val="List 11"/>
    <w:basedOn w:val="Sinlista"/>
    <w:rsid w:val="00116F27"/>
    <w:pPr>
      <w:numPr>
        <w:numId w:val="70"/>
      </w:numPr>
    </w:pPr>
  </w:style>
  <w:style w:type="numbering" w:customStyle="1" w:styleId="List12">
    <w:name w:val="List 12"/>
    <w:basedOn w:val="Sinlista"/>
    <w:rsid w:val="00116F27"/>
    <w:pPr>
      <w:numPr>
        <w:numId w:val="71"/>
      </w:numPr>
    </w:pPr>
  </w:style>
  <w:style w:type="paragraph" w:customStyle="1" w:styleId="MMNotes">
    <w:name w:val="MM Notes"/>
    <w:basedOn w:val="Textoindependiente"/>
    <w:link w:val="MMNotesCar"/>
    <w:rsid w:val="00116F27"/>
    <w:pPr>
      <w:suppressAutoHyphens w:val="0"/>
      <w:spacing w:line="259" w:lineRule="auto"/>
    </w:pPr>
    <w:rPr>
      <w:noProof/>
      <w:szCs w:val="22"/>
    </w:rPr>
  </w:style>
  <w:style w:type="character" w:customStyle="1" w:styleId="MMNotesCar">
    <w:name w:val="MM Notes Car"/>
    <w:basedOn w:val="TextoindependienteCar"/>
    <w:link w:val="MMNotes"/>
    <w:rsid w:val="00116F27"/>
    <w:rPr>
      <w:rFonts w:ascii="Times New Roman" w:eastAsia="Times New Roman" w:hAnsi="Times New Roman" w:cs="Times New Roman"/>
      <w:noProof/>
      <w:szCs w:val="22"/>
      <w:lang w:val="es-ES" w:eastAsia="ar-SA"/>
    </w:rPr>
  </w:style>
  <w:style w:type="table" w:customStyle="1" w:styleId="TableNormal2">
    <w:name w:val="Table Normal2"/>
    <w:rsid w:val="00116F27"/>
    <w:pPr>
      <w:pBdr>
        <w:top w:val="nil"/>
        <w:left w:val="nil"/>
        <w:bottom w:val="nil"/>
        <w:right w:val="nil"/>
        <w:between w:val="nil"/>
        <w:bar w:val="nil"/>
      </w:pBdr>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paragraph" w:customStyle="1" w:styleId="MMTopic1">
    <w:name w:val="MM Topic 1"/>
    <w:basedOn w:val="TtulodeTDC"/>
    <w:autoRedefine/>
    <w:qFormat/>
    <w:rsid w:val="00116F27"/>
    <w:pPr>
      <w:numPr>
        <w:numId w:val="75"/>
      </w:numPr>
      <w:pBdr>
        <w:top w:val="none" w:sz="0" w:space="0" w:color="auto"/>
        <w:left w:val="none" w:sz="0" w:space="0" w:color="auto"/>
        <w:bottom w:val="none" w:sz="0" w:space="0" w:color="auto"/>
        <w:right w:val="none" w:sz="0" w:space="0" w:color="auto"/>
        <w:between w:val="none" w:sz="0" w:space="0" w:color="auto"/>
        <w:bar w:val="none" w:sz="0" w:color="auto"/>
      </w:pBdr>
      <w:tabs>
        <w:tab w:val="num" w:pos="360"/>
      </w:tabs>
      <w:spacing w:before="240" w:line="480" w:lineRule="auto"/>
      <w:ind w:left="720" w:hanging="360"/>
      <w:jc w:val="center"/>
      <w:outlineLvl w:val="0"/>
    </w:pPr>
    <w:rPr>
      <w:rFonts w:asciiTheme="minorHAnsi" w:hAnsiTheme="minorHAnsi"/>
      <w:b w:val="0"/>
      <w:bCs w:val="0"/>
      <w:color w:val="385623" w:themeColor="accent6" w:themeShade="80"/>
      <w:sz w:val="36"/>
      <w:szCs w:val="32"/>
      <w:bdr w:val="none" w:sz="0" w:space="0" w:color="auto"/>
      <w:lang w:val="es-MX"/>
    </w:rPr>
  </w:style>
  <w:style w:type="paragraph" w:customStyle="1" w:styleId="MMTopic3">
    <w:name w:val="MM Topic 3"/>
    <w:basedOn w:val="ndice3"/>
    <w:link w:val="MMTopic3Car"/>
    <w:autoRedefine/>
    <w:qFormat/>
    <w:rsid w:val="00116F27"/>
    <w:pPr>
      <w:numPr>
        <w:ilvl w:val="2"/>
        <w:numId w:val="75"/>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pPr>
    <w:rPr>
      <w:rFonts w:asciiTheme="minorHAnsi" w:eastAsiaTheme="minorHAnsi" w:hAnsiTheme="minorHAnsi" w:cstheme="minorBidi"/>
      <w:color w:val="385623" w:themeColor="accent6" w:themeShade="80"/>
      <w:sz w:val="28"/>
      <w:szCs w:val="22"/>
      <w:bdr w:val="none" w:sz="0" w:space="0" w:color="auto"/>
      <w:lang w:val="es-MX"/>
    </w:rPr>
  </w:style>
  <w:style w:type="paragraph" w:customStyle="1" w:styleId="MMTopic4">
    <w:name w:val="MM Topic 4"/>
    <w:basedOn w:val="ndice3"/>
    <w:autoRedefine/>
    <w:qFormat/>
    <w:rsid w:val="00116F27"/>
    <w:pPr>
      <w:numPr>
        <w:ilvl w:val="3"/>
        <w:numId w:val="75"/>
      </w:numPr>
      <w:pBdr>
        <w:top w:val="none" w:sz="0" w:space="0" w:color="auto"/>
        <w:left w:val="none" w:sz="0" w:space="0" w:color="auto"/>
        <w:bottom w:val="none" w:sz="0" w:space="0" w:color="auto"/>
        <w:right w:val="none" w:sz="0" w:space="0" w:color="auto"/>
        <w:between w:val="none" w:sz="0" w:space="0" w:color="auto"/>
        <w:bar w:val="none" w:sz="0" w:color="auto"/>
      </w:pBdr>
      <w:tabs>
        <w:tab w:val="num" w:pos="360"/>
      </w:tabs>
      <w:spacing w:line="360" w:lineRule="auto"/>
      <w:ind w:left="0" w:hanging="220"/>
    </w:pPr>
    <w:rPr>
      <w:rFonts w:asciiTheme="minorHAnsi" w:eastAsiaTheme="minorHAnsi" w:hAnsiTheme="minorHAnsi" w:cstheme="minorBidi"/>
      <w:b/>
      <w:color w:val="385623" w:themeColor="accent6" w:themeShade="80"/>
      <w:szCs w:val="22"/>
      <w:bdr w:val="none" w:sz="0" w:space="0" w:color="auto"/>
      <w:lang w:val="es-MX"/>
    </w:rPr>
  </w:style>
  <w:style w:type="character" w:customStyle="1" w:styleId="MMTopic3Car">
    <w:name w:val="MM Topic 3 Car"/>
    <w:basedOn w:val="Fuentedeprrafopredeter"/>
    <w:link w:val="MMTopic3"/>
    <w:rsid w:val="00116F27"/>
    <w:rPr>
      <w:color w:val="385623" w:themeColor="accent6" w:themeShade="80"/>
      <w:sz w:val="28"/>
      <w:szCs w:val="22"/>
    </w:rPr>
  </w:style>
  <w:style w:type="paragraph" w:styleId="TtulodeTDC">
    <w:name w:val="TOC Heading"/>
    <w:basedOn w:val="Ttulo1"/>
    <w:next w:val="Normal"/>
    <w:uiPriority w:val="39"/>
    <w:semiHidden/>
    <w:unhideWhenUsed/>
    <w:qFormat/>
    <w:rsid w:val="00116F27"/>
    <w:pPr>
      <w:keepLines/>
      <w:pBdr>
        <w:top w:val="nil"/>
        <w:left w:val="nil"/>
        <w:bottom w:val="nil"/>
        <w:right w:val="nil"/>
        <w:between w:val="nil"/>
        <w:bar w:val="nil"/>
      </w:pBdr>
      <w:tabs>
        <w:tab w:val="clear" w:pos="432"/>
      </w:tabs>
      <w:suppressAutoHyphens w:val="0"/>
      <w:spacing w:before="480" w:after="0"/>
      <w:ind w:left="0" w:firstLine="0"/>
      <w:outlineLvl w:val="9"/>
    </w:pPr>
    <w:rPr>
      <w:rFonts w:asciiTheme="majorHAnsi" w:eastAsiaTheme="majorEastAsia" w:hAnsiTheme="majorHAnsi" w:cstheme="majorBidi"/>
      <w:color w:val="2F5496" w:themeColor="accent1" w:themeShade="BF"/>
      <w:kern w:val="0"/>
      <w:sz w:val="28"/>
      <w:szCs w:val="28"/>
      <w:bdr w:val="nil"/>
      <w:lang w:val="en-US" w:eastAsia="en-US"/>
    </w:rPr>
  </w:style>
  <w:style w:type="paragraph" w:styleId="ndice3">
    <w:name w:val="index 3"/>
    <w:basedOn w:val="Normal"/>
    <w:next w:val="Normal"/>
    <w:autoRedefine/>
    <w:uiPriority w:val="99"/>
    <w:semiHidden/>
    <w:unhideWhenUsed/>
    <w:rsid w:val="00116F27"/>
    <w:pPr>
      <w:pBdr>
        <w:top w:val="nil"/>
        <w:left w:val="nil"/>
        <w:bottom w:val="nil"/>
        <w:right w:val="nil"/>
        <w:between w:val="nil"/>
        <w:bar w:val="nil"/>
      </w:pBdr>
      <w:ind w:left="720" w:hanging="240"/>
    </w:pPr>
    <w:rPr>
      <w:rFonts w:ascii="Times New Roman" w:eastAsia="Arial Unicode MS" w:hAnsi="Times New Roman" w:cs="Times New Roman"/>
      <w:bdr w:val="nil"/>
      <w:lang w:val="en-US"/>
    </w:rPr>
  </w:style>
  <w:style w:type="character" w:customStyle="1" w:styleId="NormalWebCar">
    <w:name w:val="Normal (Web) Car"/>
    <w:link w:val="NormalWeb"/>
    <w:uiPriority w:val="99"/>
    <w:locked/>
    <w:rsid w:val="00116F27"/>
    <w:rPr>
      <w:rFonts w:ascii="Arial Unicode MS" w:eastAsia="Arial Unicode MS" w:hAnsi="Arial Unicode MS" w:cs="Arial Unicode MS"/>
      <w:lang w:val="es-ES" w:eastAsia="ar-SA"/>
    </w:rPr>
  </w:style>
  <w:style w:type="table" w:customStyle="1" w:styleId="TableNormal3">
    <w:name w:val="Table Normal3"/>
    <w:rsid w:val="00116F27"/>
    <w:pPr>
      <w:pBdr>
        <w:top w:val="nil"/>
        <w:left w:val="nil"/>
        <w:bottom w:val="nil"/>
        <w:right w:val="nil"/>
        <w:between w:val="nil"/>
        <w:bar w:val="nil"/>
      </w:pBdr>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character" w:customStyle="1" w:styleId="s1">
    <w:name w:val="s1"/>
    <w:basedOn w:val="Fuentedeprrafopredeter"/>
    <w:rsid w:val="00116F27"/>
    <w:rPr>
      <w:rFonts w:ascii="Helvetica" w:hAnsi="Helvetica" w:hint="default"/>
      <w:sz w:val="17"/>
      <w:szCs w:val="17"/>
    </w:rPr>
  </w:style>
  <w:style w:type="character" w:customStyle="1" w:styleId="s2">
    <w:name w:val="s2"/>
    <w:basedOn w:val="Fuentedeprrafopredeter"/>
    <w:rsid w:val="00116F27"/>
    <w:rPr>
      <w:rFonts w:ascii="Helvetica" w:hAnsi="Helvetica" w:hint="default"/>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7482002">
      <w:bodyDiv w:val="1"/>
      <w:marLeft w:val="0"/>
      <w:marRight w:val="0"/>
      <w:marTop w:val="0"/>
      <w:marBottom w:val="0"/>
      <w:divBdr>
        <w:top w:val="none" w:sz="0" w:space="0" w:color="auto"/>
        <w:left w:val="none" w:sz="0" w:space="0" w:color="auto"/>
        <w:bottom w:val="none" w:sz="0" w:space="0" w:color="auto"/>
        <w:right w:val="none" w:sz="0" w:space="0" w:color="auto"/>
      </w:divBdr>
    </w:div>
    <w:div w:id="612983307">
      <w:bodyDiv w:val="1"/>
      <w:marLeft w:val="0"/>
      <w:marRight w:val="0"/>
      <w:marTop w:val="0"/>
      <w:marBottom w:val="0"/>
      <w:divBdr>
        <w:top w:val="none" w:sz="0" w:space="0" w:color="auto"/>
        <w:left w:val="none" w:sz="0" w:space="0" w:color="auto"/>
        <w:bottom w:val="none" w:sz="0" w:space="0" w:color="auto"/>
        <w:right w:val="none" w:sz="0" w:space="0" w:color="auto"/>
      </w:divBdr>
    </w:div>
    <w:div w:id="986737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comprasmx.buengobierno.gob.mx" TargetMode="External"/><Relationship Id="rId18" Type="http://schemas.openxmlformats.org/officeDocument/2006/relationships/hyperlink" Target="https://manifiesto.funcionpublica.gob.mx/SMP-web/loginPage.jsf" TargetMode="External"/><Relationship Id="rId26" Type="http://schemas.openxmlformats.org/officeDocument/2006/relationships/hyperlink" Target="http://www.ifai.org.mx" TargetMode="External"/><Relationship Id="rId39" Type="http://schemas.openxmlformats.org/officeDocument/2006/relationships/oleObject" Target="embeddings/oleObject8.bin"/><Relationship Id="rId3" Type="http://schemas.openxmlformats.org/officeDocument/2006/relationships/customXml" Target="../customXml/item3.xml"/><Relationship Id="rId21" Type="http://schemas.openxmlformats.org/officeDocument/2006/relationships/oleObject" Target="embeddings/oleObject1.bin"/><Relationship Id="rId34" Type="http://schemas.openxmlformats.org/officeDocument/2006/relationships/image" Target="media/image6.emf"/><Relationship Id="rId42" Type="http://schemas.openxmlformats.org/officeDocument/2006/relationships/header" Target="header2.xml"/><Relationship Id="rId7" Type="http://schemas.microsoft.com/office/2007/relationships/stylesWithEffects" Target="stylesWithEffects.xml"/><Relationship Id="rId12" Type="http://schemas.openxmlformats.org/officeDocument/2006/relationships/hyperlink" Target="https://comprasmx.buengobierno.gob.mx" TargetMode="External"/><Relationship Id="rId17" Type="http://schemas.openxmlformats.org/officeDocument/2006/relationships/hyperlink" Target="http://www.gob.mx/sfp" TargetMode="External"/><Relationship Id="rId25" Type="http://schemas.openxmlformats.org/officeDocument/2006/relationships/oleObject" Target="embeddings/oleObject3.bin"/><Relationship Id="rId33" Type="http://schemas.openxmlformats.org/officeDocument/2006/relationships/oleObject" Target="embeddings/oleObject5.bin"/><Relationship Id="rId38" Type="http://schemas.openxmlformats.org/officeDocument/2006/relationships/image" Target="media/image8.emf"/><Relationship Id="rId2" Type="http://schemas.openxmlformats.org/officeDocument/2006/relationships/customXml" Target="../customXml/item2.xml"/><Relationship Id="rId16" Type="http://schemas.openxmlformats.org/officeDocument/2006/relationships/hyperlink" Target="http://www.gob.mx/sfp" TargetMode="External"/><Relationship Id="rId20" Type="http://schemas.openxmlformats.org/officeDocument/2006/relationships/image" Target="media/image1.emf"/><Relationship Id="rId29" Type="http://schemas.openxmlformats.org/officeDocument/2006/relationships/hyperlink" Target="http://www.imss.gob.mx/"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3.emf"/><Relationship Id="rId32" Type="http://schemas.openxmlformats.org/officeDocument/2006/relationships/image" Target="media/image5.emf"/><Relationship Id="rId37" Type="http://schemas.openxmlformats.org/officeDocument/2006/relationships/oleObject" Target="embeddings/oleObject7.bin"/><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pispdigital.imss.gob.mx" TargetMode="External"/><Relationship Id="rId23" Type="http://schemas.openxmlformats.org/officeDocument/2006/relationships/oleObject" Target="embeddings/oleObject2.bin"/><Relationship Id="rId28" Type="http://schemas.openxmlformats.org/officeDocument/2006/relationships/hyperlink" Target="mailto:unidad.enlace@imss.gob.mx" TargetMode="External"/><Relationship Id="rId36" Type="http://schemas.openxmlformats.org/officeDocument/2006/relationships/image" Target="media/image7.emf"/><Relationship Id="rId10" Type="http://schemas.openxmlformats.org/officeDocument/2006/relationships/footnotes" Target="footnotes.xml"/><Relationship Id="rId19" Type="http://schemas.openxmlformats.org/officeDocument/2006/relationships/hyperlink" Target="https://pispdigital.imss.gob.mx" TargetMode="External"/><Relationship Id="rId31" Type="http://schemas.openxmlformats.org/officeDocument/2006/relationships/oleObject" Target="embeddings/oleObject4.bin"/><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imss.gob.mx" TargetMode="External"/><Relationship Id="rId22" Type="http://schemas.openxmlformats.org/officeDocument/2006/relationships/image" Target="media/image2.emf"/><Relationship Id="rId27" Type="http://schemas.openxmlformats.org/officeDocument/2006/relationships/hyperlink" Target="http://www.plataformadetransparencia.org.mx/" TargetMode="External"/><Relationship Id="rId30" Type="http://schemas.openxmlformats.org/officeDocument/2006/relationships/image" Target="media/image4.emf"/><Relationship Id="rId35" Type="http://schemas.openxmlformats.org/officeDocument/2006/relationships/oleObject" Target="embeddings/oleObject6.bin"/><Relationship Id="rId43"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9ABE50-9F00-44D6-80BE-F4AF58E2BCC6}">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FE540342-CFEB-42DB-990B-E6CA58187C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5C05317-3ABF-4124-8746-8ABC6C112207}">
  <ds:schemaRefs>
    <ds:schemaRef ds:uri="http://schemas.microsoft.com/sharepoint/v3/contenttype/forms"/>
  </ds:schemaRefs>
</ds:datastoreItem>
</file>

<file path=customXml/itemProps4.xml><?xml version="1.0" encoding="utf-8"?>
<ds:datastoreItem xmlns:ds="http://schemas.openxmlformats.org/officeDocument/2006/customXml" ds:itemID="{314775FF-9C71-4B2B-BE76-B264CCD1D4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101</Pages>
  <Words>49368</Words>
  <Characters>271525</Characters>
  <Application>Microsoft Office Word</Application>
  <DocSecurity>0</DocSecurity>
  <Lines>2262</Lines>
  <Paragraphs>640</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320253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Pablo Andrés Silva Páez</dc:creator>
  <cp:lastModifiedBy>Jonathan</cp:lastModifiedBy>
  <cp:revision>2</cp:revision>
  <cp:lastPrinted>2025-10-14T22:30:00Z</cp:lastPrinted>
  <dcterms:created xsi:type="dcterms:W3CDTF">2025-10-14T22:51:00Z</dcterms:created>
  <dcterms:modified xsi:type="dcterms:W3CDTF">2025-10-14T22:51:00Z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