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B71791" w14:textId="77777777" w:rsidR="00EB6CA9" w:rsidRPr="00B168D4" w:rsidRDefault="00EB6CA9" w:rsidP="00D948CD">
      <w:pPr>
        <w:jc w:val="both"/>
        <w:rPr>
          <w:rFonts w:ascii="Noto Sans" w:hAnsi="Noto Sans" w:cs="Noto Sans"/>
          <w:sz w:val="20"/>
          <w:szCs w:val="20"/>
        </w:rPr>
      </w:pPr>
    </w:p>
    <w:p w14:paraId="050FDC43" w14:textId="77777777" w:rsidR="00EB6CA9" w:rsidRPr="00B168D4" w:rsidRDefault="00EB6CA9" w:rsidP="00D948CD">
      <w:pPr>
        <w:jc w:val="both"/>
        <w:rPr>
          <w:rFonts w:ascii="Noto Sans" w:hAnsi="Noto Sans" w:cs="Noto Sans"/>
          <w:sz w:val="20"/>
          <w:szCs w:val="20"/>
        </w:rPr>
      </w:pPr>
    </w:p>
    <w:p w14:paraId="4C81ADDC" w14:textId="77777777" w:rsidR="00EB6CA9" w:rsidRPr="00B168D4" w:rsidRDefault="00EB6CA9" w:rsidP="00D948CD">
      <w:pPr>
        <w:jc w:val="both"/>
        <w:rPr>
          <w:rFonts w:ascii="Noto Sans" w:hAnsi="Noto Sans" w:cs="Noto Sans"/>
          <w:sz w:val="20"/>
          <w:szCs w:val="20"/>
        </w:rPr>
      </w:pPr>
    </w:p>
    <w:p w14:paraId="25F7C19E" w14:textId="77777777"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INSTITUTO MEXICANO DEL SEGURO SOCIAL</w:t>
      </w:r>
    </w:p>
    <w:p w14:paraId="2CCB8512" w14:textId="77777777"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ÓRGANO DE OPERACIÓN ADMINISTRATIVA DESCONCENTRADA EN EL ESTADO DE QUERETARO</w:t>
      </w:r>
    </w:p>
    <w:p w14:paraId="16BCBFA2" w14:textId="77777777"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JEFATURA DE SERVICIOS ADMINISTRATIVOS</w:t>
      </w:r>
    </w:p>
    <w:p w14:paraId="62107740" w14:textId="77777777"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COORDINACIÓN DE ABASTECIMIENTO Y EQUIPAMIENTO</w:t>
      </w:r>
    </w:p>
    <w:p w14:paraId="2CBBC471" w14:textId="77777777" w:rsidR="00EB6CA9" w:rsidRPr="00B168D4" w:rsidRDefault="00EB6CA9" w:rsidP="00D948CD">
      <w:pPr>
        <w:jc w:val="center"/>
        <w:rPr>
          <w:rFonts w:ascii="Noto Sans" w:hAnsi="Noto Sans" w:cs="Noto Sans"/>
          <w:b/>
          <w:sz w:val="20"/>
          <w:szCs w:val="20"/>
        </w:rPr>
      </w:pPr>
    </w:p>
    <w:p w14:paraId="3A6BF5FF" w14:textId="77777777" w:rsidR="00EB6CA9" w:rsidRPr="00B168D4" w:rsidRDefault="00EB6CA9" w:rsidP="00D948CD">
      <w:pPr>
        <w:jc w:val="center"/>
        <w:rPr>
          <w:rFonts w:ascii="Noto Sans" w:hAnsi="Noto Sans" w:cs="Noto Sans"/>
          <w:b/>
          <w:sz w:val="20"/>
          <w:szCs w:val="20"/>
        </w:rPr>
      </w:pPr>
    </w:p>
    <w:p w14:paraId="5AC91466" w14:textId="6F926D5C"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AV. MEZQUITAL NO. 6</w:t>
      </w:r>
    </w:p>
    <w:p w14:paraId="6F2061F2" w14:textId="745D2EEC"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COL. SAN PABLO,</w:t>
      </w:r>
    </w:p>
    <w:p w14:paraId="485A7966" w14:textId="21E6A46D"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C.P. 76130</w:t>
      </w:r>
    </w:p>
    <w:p w14:paraId="51F01AE4" w14:textId="05814F0D"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 xml:space="preserve">QUERÉTARO, </w:t>
      </w:r>
      <w:proofErr w:type="spellStart"/>
      <w:r w:rsidRPr="00B168D4">
        <w:rPr>
          <w:rFonts w:ascii="Noto Sans" w:hAnsi="Noto Sans" w:cs="Noto Sans"/>
          <w:b/>
          <w:sz w:val="20"/>
          <w:szCs w:val="20"/>
        </w:rPr>
        <w:t>QRO</w:t>
      </w:r>
      <w:proofErr w:type="spellEnd"/>
      <w:r w:rsidRPr="00B168D4">
        <w:rPr>
          <w:rFonts w:ascii="Noto Sans" w:hAnsi="Noto Sans" w:cs="Noto Sans"/>
          <w:b/>
          <w:sz w:val="20"/>
          <w:szCs w:val="20"/>
        </w:rPr>
        <w:t>.</w:t>
      </w:r>
    </w:p>
    <w:p w14:paraId="034478B2" w14:textId="77777777" w:rsidR="00EB6CA9" w:rsidRPr="00B168D4" w:rsidRDefault="00EB6CA9" w:rsidP="00D948CD">
      <w:pPr>
        <w:jc w:val="center"/>
        <w:rPr>
          <w:rFonts w:ascii="Noto Sans" w:hAnsi="Noto Sans" w:cs="Noto Sans"/>
          <w:b/>
          <w:sz w:val="20"/>
          <w:szCs w:val="20"/>
        </w:rPr>
      </w:pPr>
    </w:p>
    <w:p w14:paraId="74D6EC4C" w14:textId="77777777" w:rsidR="00EB6CA9" w:rsidRPr="00B168D4" w:rsidRDefault="00EB6CA9" w:rsidP="00D948CD">
      <w:pPr>
        <w:jc w:val="center"/>
        <w:rPr>
          <w:rFonts w:ascii="Noto Sans" w:hAnsi="Noto Sans" w:cs="Noto Sans"/>
          <w:b/>
          <w:sz w:val="20"/>
          <w:szCs w:val="20"/>
        </w:rPr>
      </w:pPr>
    </w:p>
    <w:p w14:paraId="7434232F" w14:textId="77777777" w:rsidR="00EB6CA9" w:rsidRPr="00B168D4" w:rsidRDefault="00EB6CA9" w:rsidP="00D948CD">
      <w:pPr>
        <w:jc w:val="center"/>
        <w:rPr>
          <w:rFonts w:ascii="Noto Sans" w:hAnsi="Noto Sans" w:cs="Noto Sans"/>
          <w:b/>
          <w:sz w:val="20"/>
          <w:szCs w:val="20"/>
        </w:rPr>
      </w:pPr>
    </w:p>
    <w:p w14:paraId="0F36B17F" w14:textId="77777777" w:rsidR="00EB6CA9" w:rsidRPr="00B168D4" w:rsidRDefault="00EB6CA9" w:rsidP="00D948CD">
      <w:pPr>
        <w:jc w:val="center"/>
        <w:rPr>
          <w:rFonts w:ascii="Noto Sans" w:hAnsi="Noto Sans" w:cs="Noto Sans"/>
          <w:b/>
          <w:sz w:val="20"/>
          <w:szCs w:val="20"/>
        </w:rPr>
      </w:pPr>
    </w:p>
    <w:p w14:paraId="40440C82" w14:textId="77777777"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CONVOCATORIA</w:t>
      </w:r>
    </w:p>
    <w:p w14:paraId="0DA0B9FC" w14:textId="77777777" w:rsidR="00EB6CA9" w:rsidRPr="00B168D4" w:rsidRDefault="00EB6CA9" w:rsidP="00D948CD">
      <w:pPr>
        <w:jc w:val="center"/>
        <w:rPr>
          <w:rFonts w:ascii="Noto Sans" w:hAnsi="Noto Sans" w:cs="Noto Sans"/>
          <w:b/>
          <w:sz w:val="20"/>
          <w:szCs w:val="20"/>
        </w:rPr>
      </w:pPr>
    </w:p>
    <w:p w14:paraId="6A0BBB75" w14:textId="5BE7FD12" w:rsidR="00EB6CA9" w:rsidRPr="00B168D4" w:rsidRDefault="00EB6CA9" w:rsidP="00D948CD">
      <w:pPr>
        <w:jc w:val="center"/>
        <w:rPr>
          <w:rFonts w:ascii="Noto Sans" w:hAnsi="Noto Sans" w:cs="Noto Sans"/>
          <w:b/>
          <w:sz w:val="20"/>
          <w:szCs w:val="20"/>
        </w:rPr>
      </w:pPr>
    </w:p>
    <w:p w14:paraId="5F235935" w14:textId="22DA083F" w:rsidR="00EB6CA9" w:rsidRPr="00B168D4" w:rsidRDefault="004A480C" w:rsidP="00D948CD">
      <w:pPr>
        <w:jc w:val="center"/>
        <w:rPr>
          <w:rFonts w:ascii="Noto Sans" w:hAnsi="Noto Sans" w:cs="Noto Sans"/>
          <w:b/>
          <w:sz w:val="20"/>
          <w:szCs w:val="20"/>
        </w:rPr>
      </w:pPr>
      <w:r>
        <w:rPr>
          <w:rFonts w:ascii="Noto Sans" w:hAnsi="Noto Sans" w:cs="Noto Sans"/>
          <w:b/>
          <w:sz w:val="20"/>
          <w:szCs w:val="20"/>
        </w:rPr>
        <w:t>LICITACIÓN PÚBLICA INTERNACIONAL BAJO LA COBERTURA DE TRATADOS</w:t>
      </w:r>
    </w:p>
    <w:p w14:paraId="6A22410F" w14:textId="49AF09D7"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NO.  LA-50-GYR-050GYR075</w:t>
      </w:r>
      <w:r w:rsidR="003D6027">
        <w:rPr>
          <w:rFonts w:ascii="Noto Sans" w:hAnsi="Noto Sans" w:cs="Noto Sans"/>
          <w:b/>
          <w:sz w:val="20"/>
          <w:szCs w:val="20"/>
        </w:rPr>
        <w:t>-T</w:t>
      </w:r>
      <w:r w:rsidR="00446B17">
        <w:rPr>
          <w:rFonts w:ascii="Noto Sans" w:hAnsi="Noto Sans" w:cs="Noto Sans"/>
          <w:b/>
          <w:sz w:val="20"/>
          <w:szCs w:val="20"/>
        </w:rPr>
        <w:t>-100-</w:t>
      </w:r>
      <w:r w:rsidRPr="00B168D4">
        <w:rPr>
          <w:rFonts w:ascii="Noto Sans" w:hAnsi="Noto Sans" w:cs="Noto Sans"/>
          <w:b/>
          <w:sz w:val="20"/>
          <w:szCs w:val="20"/>
        </w:rPr>
        <w:t>2025</w:t>
      </w:r>
    </w:p>
    <w:p w14:paraId="3F26D17D" w14:textId="77777777" w:rsidR="00EB6CA9" w:rsidRPr="00B168D4" w:rsidRDefault="00EB6CA9" w:rsidP="00D948CD">
      <w:pPr>
        <w:jc w:val="center"/>
        <w:rPr>
          <w:rFonts w:ascii="Noto Sans" w:hAnsi="Noto Sans" w:cs="Noto Sans"/>
          <w:b/>
          <w:sz w:val="20"/>
          <w:szCs w:val="20"/>
        </w:rPr>
      </w:pPr>
    </w:p>
    <w:p w14:paraId="4F3F779C" w14:textId="77777777" w:rsidR="00EB6CA9" w:rsidRPr="00B168D4" w:rsidRDefault="00EB6CA9" w:rsidP="00D948CD">
      <w:pPr>
        <w:jc w:val="center"/>
        <w:rPr>
          <w:rFonts w:ascii="Noto Sans" w:hAnsi="Noto Sans" w:cs="Noto Sans"/>
          <w:b/>
          <w:sz w:val="20"/>
          <w:szCs w:val="20"/>
        </w:rPr>
      </w:pPr>
    </w:p>
    <w:p w14:paraId="50DC7549" w14:textId="77777777" w:rsidR="00EB6CA9" w:rsidRPr="00B168D4" w:rsidRDefault="00EB6CA9" w:rsidP="00D948CD">
      <w:pPr>
        <w:jc w:val="center"/>
        <w:rPr>
          <w:rFonts w:ascii="Noto Sans" w:hAnsi="Noto Sans" w:cs="Noto Sans"/>
          <w:b/>
          <w:sz w:val="20"/>
          <w:szCs w:val="20"/>
        </w:rPr>
      </w:pPr>
    </w:p>
    <w:p w14:paraId="348C54A7" w14:textId="77777777" w:rsidR="00EB6CA9" w:rsidRPr="00B168D4" w:rsidRDefault="00EB6CA9" w:rsidP="00D948CD">
      <w:pPr>
        <w:jc w:val="center"/>
        <w:rPr>
          <w:rFonts w:ascii="Noto Sans" w:hAnsi="Noto Sans" w:cs="Noto Sans"/>
          <w:b/>
          <w:sz w:val="20"/>
          <w:szCs w:val="20"/>
        </w:rPr>
      </w:pPr>
    </w:p>
    <w:p w14:paraId="06984A10" w14:textId="7F1764F6" w:rsidR="00EB6CA9" w:rsidRPr="00B168D4" w:rsidRDefault="004A480C" w:rsidP="00D948CD">
      <w:pPr>
        <w:jc w:val="center"/>
        <w:rPr>
          <w:rFonts w:ascii="Noto Sans" w:hAnsi="Noto Sans" w:cs="Noto Sans"/>
          <w:b/>
          <w:sz w:val="20"/>
          <w:szCs w:val="20"/>
        </w:rPr>
      </w:pPr>
      <w:r>
        <w:rPr>
          <w:rFonts w:ascii="Noto Sans" w:hAnsi="Noto Sans" w:cs="Noto Sans"/>
          <w:b/>
          <w:sz w:val="20"/>
          <w:szCs w:val="20"/>
        </w:rPr>
        <w:t>SERVICIO MÉDICO INTEGRAL PARA PROCEDIMIENTOS DE MÍNIMA INVASIÓN PAQUETE 3 2025</w:t>
      </w:r>
    </w:p>
    <w:p w14:paraId="1B5DEE8E" w14:textId="6ECC78CF" w:rsidR="00EB6CA9" w:rsidRPr="00B168D4" w:rsidRDefault="004A480C" w:rsidP="00D948CD">
      <w:pPr>
        <w:jc w:val="center"/>
        <w:rPr>
          <w:rFonts w:ascii="Noto Sans" w:hAnsi="Noto Sans" w:cs="Noto Sans"/>
          <w:b/>
          <w:sz w:val="20"/>
          <w:szCs w:val="20"/>
        </w:rPr>
      </w:pPr>
      <w:r>
        <w:rPr>
          <w:rFonts w:ascii="Noto Sans" w:hAnsi="Noto Sans" w:cs="Noto Sans"/>
          <w:b/>
          <w:sz w:val="20"/>
          <w:szCs w:val="20"/>
        </w:rPr>
        <w:t>PERIODO: DEL 1 DE AGOSTO AL 31 DE DICIEMBRE DE 2025</w:t>
      </w:r>
    </w:p>
    <w:p w14:paraId="7D956D89" w14:textId="77777777" w:rsidR="00EB6CA9" w:rsidRPr="00B168D4" w:rsidRDefault="00EB6CA9" w:rsidP="00D948CD">
      <w:pPr>
        <w:jc w:val="center"/>
        <w:rPr>
          <w:rFonts w:ascii="Noto Sans" w:hAnsi="Noto Sans" w:cs="Noto Sans"/>
          <w:b/>
          <w:sz w:val="20"/>
          <w:szCs w:val="20"/>
        </w:rPr>
      </w:pPr>
    </w:p>
    <w:p w14:paraId="68982A8F" w14:textId="77777777"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(ELECTRÓNICA)</w:t>
      </w:r>
    </w:p>
    <w:p w14:paraId="30A5B1A7" w14:textId="77777777" w:rsidR="00EB6CA9" w:rsidRPr="00B168D4" w:rsidRDefault="00EB6CA9" w:rsidP="00D948CD">
      <w:pPr>
        <w:jc w:val="center"/>
        <w:rPr>
          <w:rFonts w:ascii="Noto Sans" w:hAnsi="Noto Sans" w:cs="Noto Sans"/>
          <w:b/>
          <w:sz w:val="20"/>
          <w:szCs w:val="20"/>
        </w:rPr>
      </w:pPr>
    </w:p>
    <w:p w14:paraId="5F9D1740" w14:textId="77777777" w:rsidR="00EB6CA9" w:rsidRPr="00B168D4" w:rsidRDefault="00EB6CA9" w:rsidP="00D948CD">
      <w:pPr>
        <w:jc w:val="center"/>
        <w:rPr>
          <w:rFonts w:ascii="Noto Sans" w:hAnsi="Noto Sans" w:cs="Noto Sans"/>
          <w:sz w:val="20"/>
          <w:szCs w:val="20"/>
        </w:rPr>
      </w:pPr>
    </w:p>
    <w:p w14:paraId="2891EC4F" w14:textId="77777777" w:rsidR="00EB6CA9" w:rsidRPr="00B168D4" w:rsidRDefault="00EB6CA9" w:rsidP="00D948CD">
      <w:pPr>
        <w:jc w:val="center"/>
        <w:rPr>
          <w:rFonts w:ascii="Noto Sans" w:hAnsi="Noto Sans" w:cs="Noto Sans"/>
          <w:sz w:val="20"/>
          <w:szCs w:val="20"/>
        </w:rPr>
      </w:pPr>
    </w:p>
    <w:p w14:paraId="0123686C" w14:textId="77777777" w:rsidR="00EB6CA9" w:rsidRPr="00B168D4" w:rsidRDefault="00EB6CA9" w:rsidP="00D948CD">
      <w:pPr>
        <w:jc w:val="center"/>
        <w:rPr>
          <w:rFonts w:ascii="Noto Sans" w:hAnsi="Noto Sans" w:cs="Noto Sans"/>
          <w:sz w:val="20"/>
          <w:szCs w:val="20"/>
        </w:rPr>
      </w:pPr>
    </w:p>
    <w:p w14:paraId="4669A2EB" w14:textId="77777777" w:rsidR="00EB6CA9" w:rsidRPr="00B168D4" w:rsidRDefault="00EB6CA9" w:rsidP="00D948CD">
      <w:pPr>
        <w:jc w:val="center"/>
        <w:rPr>
          <w:rFonts w:ascii="Noto Sans" w:hAnsi="Noto Sans" w:cs="Noto Sans"/>
          <w:sz w:val="20"/>
          <w:szCs w:val="20"/>
        </w:rPr>
      </w:pPr>
    </w:p>
    <w:p w14:paraId="5D9BE73D" w14:textId="77777777" w:rsidR="00EB6CA9" w:rsidRPr="00B168D4" w:rsidRDefault="00EB6CA9" w:rsidP="00D948CD">
      <w:pPr>
        <w:jc w:val="center"/>
        <w:rPr>
          <w:rFonts w:ascii="Noto Sans" w:hAnsi="Noto Sans" w:cs="Noto Sans"/>
          <w:sz w:val="20"/>
          <w:szCs w:val="20"/>
        </w:rPr>
      </w:pPr>
    </w:p>
    <w:p w14:paraId="4102FA9C" w14:textId="77777777" w:rsidR="00EB6CA9" w:rsidRPr="00B168D4" w:rsidRDefault="00EB6CA9" w:rsidP="00D948CD">
      <w:pPr>
        <w:jc w:val="center"/>
        <w:rPr>
          <w:rFonts w:ascii="Noto Sans" w:hAnsi="Noto Sans" w:cs="Noto Sans"/>
          <w:sz w:val="20"/>
          <w:szCs w:val="20"/>
        </w:rPr>
      </w:pPr>
    </w:p>
    <w:p w14:paraId="18C5B22F" w14:textId="77777777" w:rsidR="00EB6CA9" w:rsidRPr="00B168D4" w:rsidRDefault="00EB6CA9" w:rsidP="00D948CD">
      <w:pPr>
        <w:jc w:val="center"/>
        <w:rPr>
          <w:rFonts w:ascii="Noto Sans" w:hAnsi="Noto Sans" w:cs="Noto Sans"/>
          <w:sz w:val="20"/>
          <w:szCs w:val="20"/>
        </w:rPr>
      </w:pPr>
    </w:p>
    <w:p w14:paraId="7351683F" w14:textId="77777777" w:rsidR="00EB6CA9" w:rsidRPr="00B168D4" w:rsidRDefault="00EB6CA9" w:rsidP="00D948CD">
      <w:pPr>
        <w:jc w:val="center"/>
        <w:rPr>
          <w:rFonts w:ascii="Noto Sans" w:hAnsi="Noto Sans" w:cs="Noto Sans"/>
          <w:sz w:val="20"/>
          <w:szCs w:val="20"/>
        </w:rPr>
      </w:pPr>
    </w:p>
    <w:p w14:paraId="15193B6A" w14:textId="6515416E" w:rsidR="00EB6CA9" w:rsidRPr="00B168D4" w:rsidRDefault="00ED1D6A" w:rsidP="00D948CD">
      <w:pPr>
        <w:jc w:val="center"/>
        <w:rPr>
          <w:rFonts w:ascii="Noto Sans" w:hAnsi="Noto Sans" w:cs="Noto Sans"/>
          <w:sz w:val="20"/>
          <w:szCs w:val="20"/>
        </w:rPr>
      </w:pPr>
      <w:r>
        <w:rPr>
          <w:rFonts w:ascii="Noto Sans" w:hAnsi="Noto Sans" w:cs="Noto Sans"/>
          <w:sz w:val="20"/>
          <w:szCs w:val="20"/>
        </w:rPr>
        <w:t>JUL</w:t>
      </w:r>
      <w:r w:rsidR="00EB6CA9" w:rsidRPr="00B168D4">
        <w:rPr>
          <w:rFonts w:ascii="Noto Sans" w:hAnsi="Noto Sans" w:cs="Noto Sans"/>
          <w:sz w:val="20"/>
          <w:szCs w:val="20"/>
        </w:rPr>
        <w:t>IO, 2025</w:t>
      </w:r>
    </w:p>
    <w:p w14:paraId="0409152C" w14:textId="77777777" w:rsidR="00EB6CA9" w:rsidRPr="00B168D4" w:rsidRDefault="00EB6CA9" w:rsidP="00D948CD">
      <w:pPr>
        <w:jc w:val="center"/>
        <w:rPr>
          <w:rFonts w:ascii="Noto Sans" w:hAnsi="Noto Sans" w:cs="Noto Sans"/>
          <w:sz w:val="20"/>
          <w:szCs w:val="20"/>
        </w:rPr>
      </w:pPr>
    </w:p>
    <w:p w14:paraId="6B7DED48" w14:textId="77777777" w:rsidR="00EB6CA9" w:rsidRPr="00B168D4" w:rsidRDefault="00EB6CA9" w:rsidP="00D948CD">
      <w:pPr>
        <w:jc w:val="center"/>
        <w:rPr>
          <w:rFonts w:ascii="Noto Sans" w:hAnsi="Noto Sans" w:cs="Noto Sans"/>
          <w:sz w:val="20"/>
          <w:szCs w:val="20"/>
        </w:rPr>
      </w:pPr>
    </w:p>
    <w:p w14:paraId="5904DB1E" w14:textId="77777777" w:rsidR="00EB6CA9" w:rsidRPr="00B168D4" w:rsidRDefault="00EB6CA9" w:rsidP="00D948CD">
      <w:pPr>
        <w:jc w:val="both"/>
        <w:rPr>
          <w:rFonts w:ascii="Noto Sans" w:hAnsi="Noto Sans" w:cs="Noto Sans"/>
          <w:sz w:val="20"/>
          <w:szCs w:val="20"/>
        </w:rPr>
      </w:pPr>
    </w:p>
    <w:p w14:paraId="2A56E065" w14:textId="77777777" w:rsidR="00EB6CA9" w:rsidRPr="00B168D4" w:rsidRDefault="00EB6CA9" w:rsidP="00D948CD">
      <w:pPr>
        <w:jc w:val="both"/>
        <w:rPr>
          <w:rFonts w:ascii="Noto Sans" w:hAnsi="Noto Sans" w:cs="Noto Sans"/>
          <w:sz w:val="20"/>
          <w:szCs w:val="20"/>
        </w:rPr>
      </w:pPr>
    </w:p>
    <w:p w14:paraId="61EB5C01" w14:textId="77777777" w:rsidR="00EB6CA9" w:rsidRPr="00B168D4" w:rsidRDefault="00EB6CA9" w:rsidP="00D948CD">
      <w:pPr>
        <w:jc w:val="both"/>
        <w:rPr>
          <w:rFonts w:ascii="Noto Sans" w:hAnsi="Noto Sans" w:cs="Noto Sans"/>
          <w:sz w:val="20"/>
          <w:szCs w:val="20"/>
        </w:rPr>
      </w:pPr>
    </w:p>
    <w:p w14:paraId="1D357FFC" w14:textId="77777777" w:rsidR="00EB6CA9" w:rsidRPr="00B168D4" w:rsidRDefault="00EB6CA9" w:rsidP="00D948CD">
      <w:pPr>
        <w:jc w:val="both"/>
        <w:rPr>
          <w:rFonts w:ascii="Noto Sans" w:hAnsi="Noto Sans" w:cs="Noto Sans"/>
          <w:sz w:val="20"/>
          <w:szCs w:val="20"/>
        </w:rPr>
      </w:pPr>
    </w:p>
    <w:p w14:paraId="287BB66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P R E S E N T A C I Ó N:</w:t>
      </w:r>
    </w:p>
    <w:p w14:paraId="2D1218D7" w14:textId="77777777" w:rsidR="00EB6CA9" w:rsidRPr="00B168D4" w:rsidRDefault="00EB6CA9" w:rsidP="00D948CD">
      <w:pPr>
        <w:jc w:val="both"/>
        <w:rPr>
          <w:rFonts w:ascii="Noto Sans" w:hAnsi="Noto Sans" w:cs="Noto Sans"/>
          <w:sz w:val="20"/>
          <w:szCs w:val="20"/>
        </w:rPr>
      </w:pPr>
    </w:p>
    <w:p w14:paraId="2A4FAE26" w14:textId="77777777" w:rsidR="00EB6CA9" w:rsidRPr="00B168D4" w:rsidRDefault="00EB6CA9" w:rsidP="00D948CD">
      <w:pPr>
        <w:jc w:val="both"/>
        <w:rPr>
          <w:rFonts w:ascii="Noto Sans" w:hAnsi="Noto Sans" w:cs="Noto Sans"/>
          <w:sz w:val="20"/>
          <w:szCs w:val="20"/>
        </w:rPr>
      </w:pPr>
    </w:p>
    <w:p w14:paraId="4DD8AA91" w14:textId="77777777" w:rsidR="00EB6CA9" w:rsidRPr="00B168D4" w:rsidRDefault="00EB6CA9" w:rsidP="00D948CD">
      <w:pPr>
        <w:jc w:val="both"/>
        <w:rPr>
          <w:rFonts w:ascii="Noto Sans" w:hAnsi="Noto Sans" w:cs="Noto Sans"/>
          <w:sz w:val="20"/>
          <w:szCs w:val="20"/>
        </w:rPr>
      </w:pPr>
    </w:p>
    <w:p w14:paraId="0C145073" w14:textId="3EC49B7C"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De conformidad con lo dispuesto en el Artículo 134 de la Constitución Política de los Estados Unidos Mexicanos, y de conformidad con los artículos: </w:t>
      </w:r>
      <w:r w:rsidR="00BC5E1A" w:rsidRPr="00BC5E1A">
        <w:rPr>
          <w:rFonts w:ascii="Noto Sans" w:hAnsi="Noto Sans" w:cs="Noto Sans"/>
          <w:sz w:val="20"/>
          <w:szCs w:val="20"/>
        </w:rPr>
        <w:t>35</w:t>
      </w:r>
      <w:r w:rsidRPr="00BC5E1A">
        <w:rPr>
          <w:rFonts w:ascii="Noto Sans" w:hAnsi="Noto Sans" w:cs="Noto Sans"/>
          <w:sz w:val="20"/>
          <w:szCs w:val="20"/>
        </w:rPr>
        <w:t xml:space="preserve"> fracción I, </w:t>
      </w:r>
      <w:r w:rsidR="00BC5E1A" w:rsidRPr="00BC5E1A">
        <w:rPr>
          <w:rFonts w:ascii="Noto Sans" w:hAnsi="Noto Sans" w:cs="Noto Sans"/>
          <w:sz w:val="20"/>
          <w:szCs w:val="20"/>
        </w:rPr>
        <w:t>36</w:t>
      </w:r>
      <w:r w:rsidR="00BC5E1A">
        <w:rPr>
          <w:rFonts w:ascii="Noto Sans" w:hAnsi="Noto Sans" w:cs="Noto Sans"/>
          <w:sz w:val="20"/>
          <w:szCs w:val="20"/>
        </w:rPr>
        <w:t>, 37, 39 fracción I</w:t>
      </w:r>
      <w:r w:rsidR="003D6027">
        <w:rPr>
          <w:rFonts w:ascii="Noto Sans" w:hAnsi="Noto Sans" w:cs="Noto Sans"/>
          <w:sz w:val="20"/>
          <w:szCs w:val="20"/>
        </w:rPr>
        <w:t>I</w:t>
      </w:r>
      <w:r w:rsidR="00BC5E1A">
        <w:rPr>
          <w:rFonts w:ascii="Noto Sans" w:hAnsi="Noto Sans" w:cs="Noto Sans"/>
          <w:sz w:val="20"/>
          <w:szCs w:val="20"/>
        </w:rPr>
        <w:t xml:space="preserve">, 40, 41, 42, 44, 45, 46, 49, 65, 67, 68,  </w:t>
      </w:r>
      <w:r w:rsidRPr="00B168D4">
        <w:rPr>
          <w:rFonts w:ascii="Noto Sans" w:hAnsi="Noto Sans" w:cs="Noto Sans"/>
          <w:sz w:val="20"/>
          <w:szCs w:val="20"/>
        </w:rPr>
        <w:t>y demás correlativos de la Ley de Adquisiciones, Arrendamientos y Servicios del Sector Público; artículos 28, 29, 30, 31, 34, 35, 39, 42, 44, 45, 46, 47, 48, 49, 50, 52, 54, 55, 81 y demás correlativos de su Reglamento; las Políticas, Bases y Lineamientos en materia de Adquisiciones, Arrendamientos y Servicios del Instituto Mexicano del Seguro Social vigentes y demás disposiciones aplicables en la materia, se convoca a los interesados en participar en el procedimient</w:t>
      </w:r>
      <w:r w:rsidR="008421B8">
        <w:rPr>
          <w:rFonts w:ascii="Noto Sans" w:hAnsi="Noto Sans" w:cs="Noto Sans"/>
          <w:sz w:val="20"/>
          <w:szCs w:val="20"/>
        </w:rPr>
        <w:t>o de Licitación Pública Internacional Bajo la Cobertura de Tratados</w:t>
      </w:r>
      <w:r w:rsidRPr="00B168D4">
        <w:rPr>
          <w:rFonts w:ascii="Noto Sans" w:hAnsi="Noto Sans" w:cs="Noto Sans"/>
          <w:sz w:val="20"/>
          <w:szCs w:val="20"/>
        </w:rPr>
        <w:t xml:space="preserve"> para </w:t>
      </w:r>
      <w:r w:rsidR="004A480C">
        <w:rPr>
          <w:rFonts w:ascii="Noto Sans" w:hAnsi="Noto Sans" w:cs="Noto Sans"/>
          <w:sz w:val="20"/>
          <w:szCs w:val="20"/>
        </w:rPr>
        <w:t>la contratación del Servicio Médico Integral para Procedimientos de Mínima Invasión Paquete 3 2025.</w:t>
      </w:r>
    </w:p>
    <w:p w14:paraId="025F021B" w14:textId="77777777" w:rsidR="00EB6CA9" w:rsidRPr="00B168D4" w:rsidRDefault="00EB6CA9" w:rsidP="00D948CD">
      <w:pPr>
        <w:jc w:val="both"/>
        <w:rPr>
          <w:rFonts w:ascii="Noto Sans" w:hAnsi="Noto Sans" w:cs="Noto Sans"/>
          <w:sz w:val="20"/>
          <w:szCs w:val="20"/>
        </w:rPr>
      </w:pPr>
    </w:p>
    <w:p w14:paraId="11E06D60" w14:textId="77777777" w:rsidR="00EB6CA9" w:rsidRPr="00B168D4" w:rsidRDefault="00EB6CA9" w:rsidP="00D948CD">
      <w:pPr>
        <w:jc w:val="both"/>
        <w:rPr>
          <w:rFonts w:ascii="Noto Sans" w:hAnsi="Noto Sans" w:cs="Noto Sans"/>
          <w:sz w:val="20"/>
          <w:szCs w:val="20"/>
        </w:rPr>
      </w:pPr>
    </w:p>
    <w:p w14:paraId="69D0ABC1" w14:textId="77777777" w:rsidR="00EB6CA9" w:rsidRPr="00B168D4" w:rsidRDefault="00EB6CA9" w:rsidP="00D948CD">
      <w:pPr>
        <w:jc w:val="both"/>
        <w:rPr>
          <w:rFonts w:ascii="Noto Sans" w:hAnsi="Noto Sans" w:cs="Noto Sans"/>
          <w:sz w:val="20"/>
          <w:szCs w:val="20"/>
        </w:rPr>
      </w:pPr>
    </w:p>
    <w:p w14:paraId="0559FE9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 conformidad con la siguiente:</w:t>
      </w:r>
    </w:p>
    <w:p w14:paraId="68884A15" w14:textId="77777777" w:rsidR="00EB6CA9" w:rsidRPr="00B168D4" w:rsidRDefault="00EB6CA9" w:rsidP="00D948CD">
      <w:pPr>
        <w:jc w:val="both"/>
        <w:rPr>
          <w:rFonts w:ascii="Noto Sans" w:hAnsi="Noto Sans" w:cs="Noto Sans"/>
          <w:sz w:val="20"/>
          <w:szCs w:val="20"/>
        </w:rPr>
      </w:pPr>
    </w:p>
    <w:p w14:paraId="4F8EEB0F" w14:textId="77777777" w:rsidR="00EB6CA9" w:rsidRPr="00B168D4" w:rsidRDefault="00EB6CA9" w:rsidP="00D948CD">
      <w:pPr>
        <w:jc w:val="both"/>
        <w:rPr>
          <w:rFonts w:ascii="Noto Sans" w:hAnsi="Noto Sans" w:cs="Noto Sans"/>
          <w:sz w:val="20"/>
          <w:szCs w:val="20"/>
        </w:rPr>
      </w:pPr>
    </w:p>
    <w:p w14:paraId="38DC79B6" w14:textId="77777777" w:rsidR="00EB6CA9" w:rsidRPr="00B168D4" w:rsidRDefault="00EB6CA9" w:rsidP="00D948CD">
      <w:pPr>
        <w:jc w:val="both"/>
        <w:rPr>
          <w:rFonts w:ascii="Noto Sans" w:hAnsi="Noto Sans" w:cs="Noto Sans"/>
          <w:sz w:val="20"/>
          <w:szCs w:val="20"/>
        </w:rPr>
      </w:pPr>
    </w:p>
    <w:p w14:paraId="7D361E18" w14:textId="77777777" w:rsidR="00EB6CA9" w:rsidRPr="00B168D4" w:rsidRDefault="00EB6CA9" w:rsidP="00D948CD">
      <w:pPr>
        <w:jc w:val="both"/>
        <w:rPr>
          <w:rFonts w:ascii="Noto Sans" w:hAnsi="Noto Sans" w:cs="Noto Sans"/>
          <w:sz w:val="20"/>
          <w:szCs w:val="20"/>
        </w:rPr>
      </w:pPr>
    </w:p>
    <w:p w14:paraId="202D7CE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 O N V O C A T O R I A</w:t>
      </w:r>
    </w:p>
    <w:p w14:paraId="0C1D58E7" w14:textId="77777777" w:rsidR="00EB6CA9" w:rsidRPr="00B168D4" w:rsidRDefault="00EB6CA9" w:rsidP="00D948CD">
      <w:pPr>
        <w:jc w:val="both"/>
        <w:rPr>
          <w:rFonts w:ascii="Noto Sans" w:hAnsi="Noto Sans" w:cs="Noto Sans"/>
          <w:sz w:val="20"/>
          <w:szCs w:val="20"/>
        </w:rPr>
      </w:pPr>
    </w:p>
    <w:p w14:paraId="5CE8451F" w14:textId="77777777" w:rsidR="00EB6CA9" w:rsidRPr="00B168D4" w:rsidRDefault="00EB6CA9" w:rsidP="00D948CD">
      <w:pPr>
        <w:jc w:val="both"/>
        <w:rPr>
          <w:rFonts w:ascii="Noto Sans" w:hAnsi="Noto Sans" w:cs="Noto Sans"/>
          <w:sz w:val="20"/>
          <w:szCs w:val="20"/>
        </w:rPr>
      </w:pPr>
    </w:p>
    <w:p w14:paraId="55B0A0BC" w14:textId="77777777" w:rsidR="00EB6CA9" w:rsidRPr="00B168D4" w:rsidRDefault="00EB6CA9" w:rsidP="00D948CD">
      <w:pPr>
        <w:jc w:val="both"/>
        <w:rPr>
          <w:rFonts w:ascii="Noto Sans" w:hAnsi="Noto Sans" w:cs="Noto Sans"/>
          <w:sz w:val="20"/>
          <w:szCs w:val="20"/>
        </w:rPr>
      </w:pPr>
    </w:p>
    <w:p w14:paraId="74132A6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br w:type="page"/>
      </w:r>
    </w:p>
    <w:p w14:paraId="1E4EB704" w14:textId="77777777" w:rsidR="00EB6CA9" w:rsidRPr="00B168D4" w:rsidRDefault="00EB6CA9" w:rsidP="00D948CD">
      <w:pPr>
        <w:jc w:val="both"/>
        <w:rPr>
          <w:rFonts w:ascii="Noto Sans" w:hAnsi="Noto Sans" w:cs="Noto Sans"/>
          <w:sz w:val="20"/>
          <w:szCs w:val="20"/>
          <w:highlight w:val="yellow"/>
        </w:rPr>
      </w:pPr>
    </w:p>
    <w:p w14:paraId="4CCFE932" w14:textId="77777777" w:rsidR="00EB6CA9" w:rsidRPr="00B168D4" w:rsidRDefault="00EB6CA9" w:rsidP="00D948CD">
      <w:pPr>
        <w:jc w:val="both"/>
        <w:rPr>
          <w:rFonts w:ascii="Noto Sans" w:hAnsi="Noto Sans" w:cs="Noto Sans"/>
          <w:sz w:val="20"/>
          <w:szCs w:val="20"/>
        </w:rPr>
      </w:pPr>
    </w:p>
    <w:p w14:paraId="5F320DB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ÍNDICE:</w:t>
      </w:r>
    </w:p>
    <w:p w14:paraId="1E44E433" w14:textId="77777777" w:rsidR="00EB6CA9" w:rsidRPr="00B168D4" w:rsidRDefault="00EB6CA9" w:rsidP="00D948CD">
      <w:pPr>
        <w:jc w:val="both"/>
        <w:rPr>
          <w:rFonts w:ascii="Noto Sans" w:hAnsi="Noto Sans" w:cs="Noto Sans"/>
          <w:sz w:val="20"/>
          <w:szCs w:val="20"/>
        </w:rPr>
      </w:pPr>
    </w:p>
    <w:tbl>
      <w:tblPr>
        <w:tblW w:w="10364" w:type="dxa"/>
        <w:jc w:val="center"/>
        <w:tblLayout w:type="fixed"/>
        <w:tblLook w:val="0000" w:firstRow="0" w:lastRow="0" w:firstColumn="0" w:lastColumn="0" w:noHBand="0" w:noVBand="0"/>
      </w:tblPr>
      <w:tblGrid>
        <w:gridCol w:w="834"/>
        <w:gridCol w:w="9530"/>
      </w:tblGrid>
      <w:tr w:rsidR="00EB6CA9" w:rsidRPr="00B168D4" w14:paraId="73AADECC" w14:textId="77777777" w:rsidTr="00EB6CA9">
        <w:trPr>
          <w:tblHeader/>
          <w:jc w:val="center"/>
        </w:trPr>
        <w:tc>
          <w:tcPr>
            <w:tcW w:w="834" w:type="dxa"/>
            <w:tcBorders>
              <w:top w:val="single" w:sz="4" w:space="0" w:color="000000"/>
              <w:left w:val="single" w:sz="4" w:space="0" w:color="000000"/>
              <w:bottom w:val="single" w:sz="4" w:space="0" w:color="000000"/>
            </w:tcBorders>
            <w:shd w:val="clear" w:color="auto" w:fill="D9D9D9"/>
          </w:tcPr>
          <w:p w14:paraId="53F32D47" w14:textId="77777777" w:rsidR="00EB6CA9" w:rsidRPr="00B168D4" w:rsidRDefault="00EB6CA9" w:rsidP="00D948CD">
            <w:pPr>
              <w:jc w:val="both"/>
              <w:rPr>
                <w:rFonts w:ascii="Noto Sans" w:hAnsi="Noto Sans" w:cs="Noto Sans"/>
                <w:sz w:val="20"/>
                <w:szCs w:val="20"/>
              </w:rPr>
            </w:pPr>
          </w:p>
        </w:tc>
        <w:tc>
          <w:tcPr>
            <w:tcW w:w="9530" w:type="dxa"/>
            <w:tcBorders>
              <w:top w:val="single" w:sz="4" w:space="0" w:color="000000"/>
              <w:left w:val="single" w:sz="4" w:space="0" w:color="000000"/>
              <w:bottom w:val="single" w:sz="4" w:space="0" w:color="000000"/>
              <w:right w:val="single" w:sz="4" w:space="0" w:color="000000"/>
            </w:tcBorders>
            <w:shd w:val="clear" w:color="auto" w:fill="D9D9D9"/>
          </w:tcPr>
          <w:p w14:paraId="331CD1D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 O N T E N I D O:</w:t>
            </w:r>
          </w:p>
        </w:tc>
      </w:tr>
      <w:tr w:rsidR="00EB6CA9" w:rsidRPr="00B168D4" w14:paraId="2247BF4A" w14:textId="77777777" w:rsidTr="00EB6CA9">
        <w:trPr>
          <w:jc w:val="center"/>
        </w:trPr>
        <w:tc>
          <w:tcPr>
            <w:tcW w:w="834" w:type="dxa"/>
            <w:tcBorders>
              <w:top w:val="single" w:sz="4" w:space="0" w:color="000000"/>
              <w:left w:val="single" w:sz="4" w:space="0" w:color="000000"/>
              <w:bottom w:val="single" w:sz="4" w:space="0" w:color="000000"/>
            </w:tcBorders>
          </w:tcPr>
          <w:p w14:paraId="7D323310" w14:textId="77777777" w:rsidR="00EB6CA9" w:rsidRPr="00B168D4" w:rsidRDefault="00EB6CA9" w:rsidP="00D948CD">
            <w:pPr>
              <w:jc w:val="both"/>
              <w:rPr>
                <w:rFonts w:ascii="Noto Sans" w:hAnsi="Noto Sans" w:cs="Noto Sans"/>
                <w:sz w:val="20"/>
                <w:szCs w:val="20"/>
              </w:rPr>
            </w:pPr>
          </w:p>
        </w:tc>
        <w:tc>
          <w:tcPr>
            <w:tcW w:w="9530" w:type="dxa"/>
            <w:tcBorders>
              <w:top w:val="single" w:sz="4" w:space="0" w:color="000000"/>
              <w:left w:val="single" w:sz="4" w:space="0" w:color="000000"/>
              <w:bottom w:val="single" w:sz="4" w:space="0" w:color="000000"/>
              <w:right w:val="single" w:sz="4" w:space="0" w:color="000000"/>
            </w:tcBorders>
          </w:tcPr>
          <w:p w14:paraId="09DDEFD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GLOSARIO DE TÉRMINOS</w:t>
            </w:r>
          </w:p>
        </w:tc>
      </w:tr>
      <w:tr w:rsidR="00EB6CA9" w:rsidRPr="00B168D4" w14:paraId="7A8BB32F" w14:textId="77777777" w:rsidTr="00EB6CA9">
        <w:trPr>
          <w:jc w:val="center"/>
        </w:trPr>
        <w:tc>
          <w:tcPr>
            <w:tcW w:w="834" w:type="dxa"/>
            <w:tcBorders>
              <w:top w:val="single" w:sz="4" w:space="0" w:color="000000"/>
              <w:left w:val="single" w:sz="4" w:space="0" w:color="000000"/>
              <w:bottom w:val="single" w:sz="4" w:space="0" w:color="000000"/>
            </w:tcBorders>
          </w:tcPr>
          <w:p w14:paraId="358230B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w:t>
            </w:r>
          </w:p>
        </w:tc>
        <w:tc>
          <w:tcPr>
            <w:tcW w:w="9530" w:type="dxa"/>
            <w:tcBorders>
              <w:top w:val="single" w:sz="4" w:space="0" w:color="000000"/>
              <w:left w:val="single" w:sz="4" w:space="0" w:color="000000"/>
              <w:bottom w:val="single" w:sz="4" w:space="0" w:color="000000"/>
              <w:right w:val="single" w:sz="4" w:space="0" w:color="000000"/>
            </w:tcBorders>
          </w:tcPr>
          <w:p w14:paraId="5E944E4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Información específica de la Licitación Pública</w:t>
            </w:r>
          </w:p>
        </w:tc>
      </w:tr>
      <w:tr w:rsidR="00EB6CA9" w:rsidRPr="00B168D4" w14:paraId="6AB425D6" w14:textId="77777777" w:rsidTr="00EB6CA9">
        <w:trPr>
          <w:jc w:val="center"/>
        </w:trPr>
        <w:tc>
          <w:tcPr>
            <w:tcW w:w="834" w:type="dxa"/>
            <w:tcBorders>
              <w:top w:val="single" w:sz="4" w:space="0" w:color="000000"/>
              <w:left w:val="single" w:sz="4" w:space="0" w:color="000000"/>
              <w:bottom w:val="single" w:sz="4" w:space="0" w:color="000000"/>
            </w:tcBorders>
          </w:tcPr>
          <w:p w14:paraId="5C66178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1.1</w:t>
            </w:r>
          </w:p>
        </w:tc>
        <w:tc>
          <w:tcPr>
            <w:tcW w:w="9530" w:type="dxa"/>
            <w:tcBorders>
              <w:top w:val="single" w:sz="4" w:space="0" w:color="000000"/>
              <w:left w:val="single" w:sz="4" w:space="0" w:color="000000"/>
              <w:bottom w:val="single" w:sz="4" w:space="0" w:color="000000"/>
              <w:right w:val="single" w:sz="4" w:space="0" w:color="000000"/>
            </w:tcBorders>
          </w:tcPr>
          <w:p w14:paraId="53A1367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Datos generales de la entidad e identificación de la licitación pública</w:t>
            </w:r>
          </w:p>
        </w:tc>
      </w:tr>
      <w:tr w:rsidR="00EB6CA9" w:rsidRPr="00B168D4" w14:paraId="2320278F" w14:textId="77777777" w:rsidTr="00EB6CA9">
        <w:trPr>
          <w:jc w:val="center"/>
        </w:trPr>
        <w:tc>
          <w:tcPr>
            <w:tcW w:w="834" w:type="dxa"/>
            <w:tcBorders>
              <w:top w:val="single" w:sz="4" w:space="0" w:color="000000"/>
              <w:left w:val="single" w:sz="4" w:space="0" w:color="000000"/>
              <w:bottom w:val="single" w:sz="4" w:space="0" w:color="000000"/>
            </w:tcBorders>
          </w:tcPr>
          <w:p w14:paraId="1C1C671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1.2</w:t>
            </w:r>
          </w:p>
        </w:tc>
        <w:tc>
          <w:tcPr>
            <w:tcW w:w="9530" w:type="dxa"/>
            <w:tcBorders>
              <w:top w:val="single" w:sz="4" w:space="0" w:color="000000"/>
              <w:left w:val="single" w:sz="4" w:space="0" w:color="000000"/>
              <w:bottom w:val="single" w:sz="4" w:space="0" w:color="000000"/>
              <w:right w:val="single" w:sz="4" w:space="0" w:color="000000"/>
            </w:tcBorders>
          </w:tcPr>
          <w:p w14:paraId="08AAFFB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Medio y carácter de la licitación pública</w:t>
            </w:r>
          </w:p>
        </w:tc>
      </w:tr>
      <w:tr w:rsidR="00EB6CA9" w:rsidRPr="00B168D4" w14:paraId="11CDADDA" w14:textId="77777777" w:rsidTr="00EB6CA9">
        <w:trPr>
          <w:jc w:val="center"/>
        </w:trPr>
        <w:tc>
          <w:tcPr>
            <w:tcW w:w="834" w:type="dxa"/>
            <w:tcBorders>
              <w:top w:val="single" w:sz="4" w:space="0" w:color="000000"/>
              <w:left w:val="single" w:sz="4" w:space="0" w:color="000000"/>
              <w:bottom w:val="single" w:sz="4" w:space="0" w:color="000000"/>
            </w:tcBorders>
          </w:tcPr>
          <w:p w14:paraId="239A4EE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1.2.1</w:t>
            </w:r>
          </w:p>
        </w:tc>
        <w:tc>
          <w:tcPr>
            <w:tcW w:w="9530" w:type="dxa"/>
            <w:tcBorders>
              <w:top w:val="single" w:sz="4" w:space="0" w:color="000000"/>
              <w:left w:val="single" w:sz="4" w:space="0" w:color="000000"/>
              <w:bottom w:val="single" w:sz="4" w:space="0" w:color="000000"/>
              <w:right w:val="single" w:sz="4" w:space="0" w:color="000000"/>
            </w:tcBorders>
          </w:tcPr>
          <w:p w14:paraId="71D19F0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Medio</w:t>
            </w:r>
          </w:p>
        </w:tc>
      </w:tr>
      <w:tr w:rsidR="00EB6CA9" w:rsidRPr="00B168D4" w14:paraId="7426359B" w14:textId="77777777" w:rsidTr="00EB6CA9">
        <w:trPr>
          <w:jc w:val="center"/>
        </w:trPr>
        <w:tc>
          <w:tcPr>
            <w:tcW w:w="834" w:type="dxa"/>
            <w:tcBorders>
              <w:top w:val="single" w:sz="4" w:space="0" w:color="000000"/>
              <w:left w:val="single" w:sz="4" w:space="0" w:color="000000"/>
              <w:bottom w:val="single" w:sz="4" w:space="0" w:color="000000"/>
            </w:tcBorders>
          </w:tcPr>
          <w:p w14:paraId="1A93389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1.2.2</w:t>
            </w:r>
          </w:p>
        </w:tc>
        <w:tc>
          <w:tcPr>
            <w:tcW w:w="9530" w:type="dxa"/>
            <w:tcBorders>
              <w:top w:val="single" w:sz="4" w:space="0" w:color="000000"/>
              <w:left w:val="single" w:sz="4" w:space="0" w:color="000000"/>
              <w:bottom w:val="single" w:sz="4" w:space="0" w:color="000000"/>
              <w:right w:val="single" w:sz="4" w:space="0" w:color="000000"/>
            </w:tcBorders>
          </w:tcPr>
          <w:p w14:paraId="1CEE119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Carácter</w:t>
            </w:r>
          </w:p>
        </w:tc>
      </w:tr>
      <w:tr w:rsidR="00EB6CA9" w:rsidRPr="00B168D4" w14:paraId="7C3BF230" w14:textId="77777777" w:rsidTr="00EB6CA9">
        <w:trPr>
          <w:jc w:val="center"/>
        </w:trPr>
        <w:tc>
          <w:tcPr>
            <w:tcW w:w="834" w:type="dxa"/>
            <w:tcBorders>
              <w:top w:val="single" w:sz="4" w:space="0" w:color="000000"/>
              <w:left w:val="single" w:sz="4" w:space="0" w:color="000000"/>
              <w:bottom w:val="single" w:sz="4" w:space="0" w:color="000000"/>
            </w:tcBorders>
          </w:tcPr>
          <w:p w14:paraId="78E3746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1.3</w:t>
            </w:r>
          </w:p>
        </w:tc>
        <w:tc>
          <w:tcPr>
            <w:tcW w:w="9530" w:type="dxa"/>
            <w:tcBorders>
              <w:top w:val="single" w:sz="4" w:space="0" w:color="000000"/>
              <w:left w:val="single" w:sz="4" w:space="0" w:color="000000"/>
              <w:bottom w:val="single" w:sz="4" w:space="0" w:color="000000"/>
              <w:right w:val="single" w:sz="4" w:space="0" w:color="000000"/>
            </w:tcBorders>
          </w:tcPr>
          <w:p w14:paraId="48F50E8C" w14:textId="25EB212E"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Número de identificación de la licitación pública asignado por la Plataforma </w:t>
            </w:r>
          </w:p>
        </w:tc>
      </w:tr>
      <w:tr w:rsidR="00EB6CA9" w:rsidRPr="00B168D4" w14:paraId="3212BD1E" w14:textId="77777777" w:rsidTr="00EB6CA9">
        <w:trPr>
          <w:jc w:val="center"/>
        </w:trPr>
        <w:tc>
          <w:tcPr>
            <w:tcW w:w="834" w:type="dxa"/>
            <w:tcBorders>
              <w:top w:val="single" w:sz="4" w:space="0" w:color="000000"/>
              <w:left w:val="single" w:sz="4" w:space="0" w:color="000000"/>
              <w:bottom w:val="single" w:sz="4" w:space="0" w:color="000000"/>
            </w:tcBorders>
          </w:tcPr>
          <w:p w14:paraId="22C719C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1.4</w:t>
            </w:r>
          </w:p>
        </w:tc>
        <w:tc>
          <w:tcPr>
            <w:tcW w:w="9530" w:type="dxa"/>
            <w:tcBorders>
              <w:top w:val="single" w:sz="4" w:space="0" w:color="000000"/>
              <w:left w:val="single" w:sz="4" w:space="0" w:color="000000"/>
              <w:bottom w:val="single" w:sz="4" w:space="0" w:color="000000"/>
              <w:right w:val="single" w:sz="4" w:space="0" w:color="000000"/>
            </w:tcBorders>
          </w:tcPr>
          <w:p w14:paraId="4B3457A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Identificación de los ejercicios fiscales de contratación</w:t>
            </w:r>
          </w:p>
        </w:tc>
      </w:tr>
      <w:tr w:rsidR="00EB6CA9" w:rsidRPr="00B168D4" w14:paraId="30BA21E9" w14:textId="77777777" w:rsidTr="00EB6CA9">
        <w:trPr>
          <w:jc w:val="center"/>
        </w:trPr>
        <w:tc>
          <w:tcPr>
            <w:tcW w:w="834" w:type="dxa"/>
            <w:tcBorders>
              <w:top w:val="single" w:sz="4" w:space="0" w:color="000000"/>
              <w:left w:val="single" w:sz="4" w:space="0" w:color="000000"/>
              <w:bottom w:val="single" w:sz="4" w:space="0" w:color="000000"/>
            </w:tcBorders>
          </w:tcPr>
          <w:p w14:paraId="13EDE48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1.5</w:t>
            </w:r>
          </w:p>
        </w:tc>
        <w:tc>
          <w:tcPr>
            <w:tcW w:w="9530" w:type="dxa"/>
            <w:tcBorders>
              <w:top w:val="single" w:sz="4" w:space="0" w:color="000000"/>
              <w:left w:val="single" w:sz="4" w:space="0" w:color="000000"/>
              <w:bottom w:val="single" w:sz="4" w:space="0" w:color="000000"/>
              <w:right w:val="single" w:sz="4" w:space="0" w:color="000000"/>
            </w:tcBorders>
          </w:tcPr>
          <w:p w14:paraId="286473C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Idioma en que se deberán de presentar las proposiciones, los anexos legales, administrativos y técnicos, así como en su caso los folletos que se acompañen</w:t>
            </w:r>
          </w:p>
        </w:tc>
      </w:tr>
      <w:tr w:rsidR="00EB6CA9" w:rsidRPr="00B168D4" w14:paraId="79A66F8A" w14:textId="77777777" w:rsidTr="00EB6CA9">
        <w:trPr>
          <w:jc w:val="center"/>
        </w:trPr>
        <w:tc>
          <w:tcPr>
            <w:tcW w:w="834" w:type="dxa"/>
            <w:tcBorders>
              <w:top w:val="single" w:sz="4" w:space="0" w:color="000000"/>
              <w:left w:val="single" w:sz="4" w:space="0" w:color="000000"/>
              <w:bottom w:val="single" w:sz="4" w:space="0" w:color="000000"/>
            </w:tcBorders>
          </w:tcPr>
          <w:p w14:paraId="6FB3BD3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1.6</w:t>
            </w:r>
          </w:p>
        </w:tc>
        <w:tc>
          <w:tcPr>
            <w:tcW w:w="9530" w:type="dxa"/>
            <w:tcBorders>
              <w:top w:val="single" w:sz="4" w:space="0" w:color="000000"/>
              <w:left w:val="single" w:sz="4" w:space="0" w:color="000000"/>
              <w:bottom w:val="single" w:sz="4" w:space="0" w:color="000000"/>
              <w:right w:val="single" w:sz="4" w:space="0" w:color="000000"/>
            </w:tcBorders>
          </w:tcPr>
          <w:p w14:paraId="5D6EAB1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Disponibilidad presupuestaria</w:t>
            </w:r>
          </w:p>
        </w:tc>
      </w:tr>
      <w:tr w:rsidR="00EB6CA9" w:rsidRPr="00B168D4" w14:paraId="2BAC8F57" w14:textId="77777777" w:rsidTr="00EB6CA9">
        <w:trPr>
          <w:jc w:val="center"/>
        </w:trPr>
        <w:tc>
          <w:tcPr>
            <w:tcW w:w="834" w:type="dxa"/>
            <w:tcBorders>
              <w:top w:val="single" w:sz="4" w:space="0" w:color="000000"/>
              <w:left w:val="single" w:sz="4" w:space="0" w:color="000000"/>
              <w:bottom w:val="single" w:sz="4" w:space="0" w:color="000000"/>
            </w:tcBorders>
          </w:tcPr>
          <w:p w14:paraId="0111E75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w:t>
            </w:r>
          </w:p>
        </w:tc>
        <w:tc>
          <w:tcPr>
            <w:tcW w:w="9530" w:type="dxa"/>
            <w:tcBorders>
              <w:top w:val="single" w:sz="4" w:space="0" w:color="000000"/>
              <w:left w:val="single" w:sz="4" w:space="0" w:color="000000"/>
              <w:bottom w:val="single" w:sz="4" w:space="0" w:color="000000"/>
              <w:right w:val="single" w:sz="4" w:space="0" w:color="000000"/>
            </w:tcBorders>
          </w:tcPr>
          <w:p w14:paraId="26E49EC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Objeto y alcance de la licitación pública</w:t>
            </w:r>
          </w:p>
        </w:tc>
      </w:tr>
      <w:tr w:rsidR="00EB6CA9" w:rsidRPr="00B168D4" w14:paraId="4F12274E" w14:textId="77777777" w:rsidTr="00EB6CA9">
        <w:trPr>
          <w:jc w:val="center"/>
        </w:trPr>
        <w:tc>
          <w:tcPr>
            <w:tcW w:w="834" w:type="dxa"/>
            <w:tcBorders>
              <w:top w:val="single" w:sz="4" w:space="0" w:color="000000"/>
              <w:left w:val="single" w:sz="4" w:space="0" w:color="000000"/>
              <w:bottom w:val="single" w:sz="4" w:space="0" w:color="000000"/>
            </w:tcBorders>
          </w:tcPr>
          <w:p w14:paraId="1603C76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2.1</w:t>
            </w:r>
          </w:p>
        </w:tc>
        <w:tc>
          <w:tcPr>
            <w:tcW w:w="9530" w:type="dxa"/>
            <w:tcBorders>
              <w:top w:val="single" w:sz="4" w:space="0" w:color="000000"/>
              <w:left w:val="single" w:sz="4" w:space="0" w:color="000000"/>
              <w:bottom w:val="single" w:sz="4" w:space="0" w:color="000000"/>
              <w:right w:val="single" w:sz="4" w:space="0" w:color="000000"/>
            </w:tcBorders>
          </w:tcPr>
          <w:p w14:paraId="2A064F0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Objeto de la Contratación</w:t>
            </w:r>
          </w:p>
        </w:tc>
      </w:tr>
      <w:tr w:rsidR="00EB6CA9" w:rsidRPr="00B168D4" w14:paraId="0FC85DDF" w14:textId="77777777" w:rsidTr="00EB6CA9">
        <w:trPr>
          <w:jc w:val="center"/>
        </w:trPr>
        <w:tc>
          <w:tcPr>
            <w:tcW w:w="834" w:type="dxa"/>
            <w:tcBorders>
              <w:top w:val="single" w:sz="4" w:space="0" w:color="000000"/>
              <w:left w:val="single" w:sz="4" w:space="0" w:color="000000"/>
              <w:bottom w:val="single" w:sz="4" w:space="0" w:color="000000"/>
            </w:tcBorders>
          </w:tcPr>
          <w:p w14:paraId="067AAB2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2.2</w:t>
            </w:r>
          </w:p>
        </w:tc>
        <w:tc>
          <w:tcPr>
            <w:tcW w:w="9530" w:type="dxa"/>
            <w:tcBorders>
              <w:top w:val="single" w:sz="4" w:space="0" w:color="000000"/>
              <w:left w:val="single" w:sz="4" w:space="0" w:color="000000"/>
              <w:bottom w:val="single" w:sz="4" w:space="0" w:color="000000"/>
              <w:right w:val="single" w:sz="4" w:space="0" w:color="000000"/>
            </w:tcBorders>
          </w:tcPr>
          <w:p w14:paraId="2B05924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Agrupación de partidas</w:t>
            </w:r>
          </w:p>
        </w:tc>
      </w:tr>
      <w:tr w:rsidR="00EB6CA9" w:rsidRPr="00B168D4" w14:paraId="46F46BF8" w14:textId="77777777" w:rsidTr="00EB6CA9">
        <w:trPr>
          <w:jc w:val="center"/>
        </w:trPr>
        <w:tc>
          <w:tcPr>
            <w:tcW w:w="834" w:type="dxa"/>
            <w:tcBorders>
              <w:top w:val="single" w:sz="4" w:space="0" w:color="000000"/>
              <w:left w:val="single" w:sz="4" w:space="0" w:color="000000"/>
              <w:bottom w:val="single" w:sz="4" w:space="0" w:color="000000"/>
            </w:tcBorders>
          </w:tcPr>
          <w:p w14:paraId="14C5E57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2.3</w:t>
            </w:r>
          </w:p>
        </w:tc>
        <w:tc>
          <w:tcPr>
            <w:tcW w:w="9530" w:type="dxa"/>
            <w:tcBorders>
              <w:top w:val="single" w:sz="4" w:space="0" w:color="000000"/>
              <w:left w:val="single" w:sz="4" w:space="0" w:color="000000"/>
              <w:bottom w:val="single" w:sz="4" w:space="0" w:color="000000"/>
              <w:right w:val="single" w:sz="4" w:space="0" w:color="000000"/>
            </w:tcBorders>
          </w:tcPr>
          <w:p w14:paraId="0700DB9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Precios máximos de referencia</w:t>
            </w:r>
          </w:p>
        </w:tc>
      </w:tr>
      <w:tr w:rsidR="00EB6CA9" w:rsidRPr="00B168D4" w14:paraId="5FC00140" w14:textId="77777777" w:rsidTr="00EB6CA9">
        <w:trPr>
          <w:jc w:val="center"/>
        </w:trPr>
        <w:tc>
          <w:tcPr>
            <w:tcW w:w="834" w:type="dxa"/>
            <w:tcBorders>
              <w:top w:val="single" w:sz="4" w:space="0" w:color="000000"/>
              <w:left w:val="single" w:sz="4" w:space="0" w:color="000000"/>
              <w:bottom w:val="single" w:sz="4" w:space="0" w:color="000000"/>
            </w:tcBorders>
          </w:tcPr>
          <w:p w14:paraId="29DEF39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2.4</w:t>
            </w:r>
          </w:p>
        </w:tc>
        <w:tc>
          <w:tcPr>
            <w:tcW w:w="9530" w:type="dxa"/>
            <w:tcBorders>
              <w:top w:val="single" w:sz="4" w:space="0" w:color="000000"/>
              <w:left w:val="single" w:sz="4" w:space="0" w:color="000000"/>
              <w:bottom w:val="single" w:sz="4" w:space="0" w:color="000000"/>
              <w:right w:val="single" w:sz="4" w:space="0" w:color="000000"/>
            </w:tcBorders>
          </w:tcPr>
          <w:p w14:paraId="6932DFC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Normas Oficiales Mexicanas, Normas Mexicanas, Internacionales, Referencia y Especificaciones.</w:t>
            </w:r>
          </w:p>
        </w:tc>
      </w:tr>
      <w:tr w:rsidR="00EB6CA9" w:rsidRPr="00B168D4" w14:paraId="057B9580" w14:textId="77777777" w:rsidTr="00EB6CA9">
        <w:trPr>
          <w:jc w:val="center"/>
        </w:trPr>
        <w:tc>
          <w:tcPr>
            <w:tcW w:w="834" w:type="dxa"/>
            <w:tcBorders>
              <w:top w:val="single" w:sz="4" w:space="0" w:color="000000"/>
              <w:left w:val="single" w:sz="4" w:space="0" w:color="000000"/>
              <w:bottom w:val="single" w:sz="4" w:space="0" w:color="000000"/>
            </w:tcBorders>
          </w:tcPr>
          <w:p w14:paraId="63FCEF4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2.5</w:t>
            </w:r>
          </w:p>
        </w:tc>
        <w:tc>
          <w:tcPr>
            <w:tcW w:w="9530" w:type="dxa"/>
            <w:tcBorders>
              <w:top w:val="single" w:sz="4" w:space="0" w:color="000000"/>
              <w:left w:val="single" w:sz="4" w:space="0" w:color="000000"/>
              <w:bottom w:val="single" w:sz="4" w:space="0" w:color="000000"/>
              <w:right w:val="single" w:sz="4" w:space="0" w:color="000000"/>
            </w:tcBorders>
          </w:tcPr>
          <w:p w14:paraId="797480B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Cantidad a contratar</w:t>
            </w:r>
          </w:p>
        </w:tc>
      </w:tr>
      <w:tr w:rsidR="00EB6CA9" w:rsidRPr="00B168D4" w14:paraId="49576C00" w14:textId="77777777" w:rsidTr="00EB6CA9">
        <w:trPr>
          <w:jc w:val="center"/>
        </w:trPr>
        <w:tc>
          <w:tcPr>
            <w:tcW w:w="834" w:type="dxa"/>
            <w:tcBorders>
              <w:top w:val="single" w:sz="4" w:space="0" w:color="000000"/>
              <w:left w:val="single" w:sz="4" w:space="0" w:color="000000"/>
              <w:bottom w:val="single" w:sz="4" w:space="0" w:color="000000"/>
            </w:tcBorders>
          </w:tcPr>
          <w:p w14:paraId="712303D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2.6</w:t>
            </w:r>
          </w:p>
        </w:tc>
        <w:tc>
          <w:tcPr>
            <w:tcW w:w="9530" w:type="dxa"/>
            <w:tcBorders>
              <w:top w:val="single" w:sz="4" w:space="0" w:color="000000"/>
              <w:left w:val="single" w:sz="4" w:space="0" w:color="000000"/>
              <w:bottom w:val="single" w:sz="4" w:space="0" w:color="000000"/>
              <w:right w:val="single" w:sz="4" w:space="0" w:color="000000"/>
            </w:tcBorders>
          </w:tcPr>
          <w:p w14:paraId="675880F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Modalidad de la contratación</w:t>
            </w:r>
          </w:p>
        </w:tc>
      </w:tr>
      <w:tr w:rsidR="00EB6CA9" w:rsidRPr="00B168D4" w14:paraId="3C4511BC" w14:textId="77777777" w:rsidTr="00EB6CA9">
        <w:trPr>
          <w:jc w:val="center"/>
        </w:trPr>
        <w:tc>
          <w:tcPr>
            <w:tcW w:w="834" w:type="dxa"/>
            <w:tcBorders>
              <w:top w:val="single" w:sz="4" w:space="0" w:color="000000"/>
              <w:left w:val="single" w:sz="4" w:space="0" w:color="000000"/>
              <w:bottom w:val="single" w:sz="4" w:space="0" w:color="000000"/>
            </w:tcBorders>
          </w:tcPr>
          <w:p w14:paraId="39D71CA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2.7</w:t>
            </w:r>
          </w:p>
        </w:tc>
        <w:tc>
          <w:tcPr>
            <w:tcW w:w="9530" w:type="dxa"/>
            <w:tcBorders>
              <w:top w:val="single" w:sz="4" w:space="0" w:color="000000"/>
              <w:left w:val="single" w:sz="4" w:space="0" w:color="000000"/>
              <w:bottom w:val="single" w:sz="4" w:space="0" w:color="000000"/>
              <w:right w:val="single" w:sz="4" w:space="0" w:color="000000"/>
            </w:tcBorders>
          </w:tcPr>
          <w:p w14:paraId="0C733F0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Formas de licitación pública</w:t>
            </w:r>
          </w:p>
        </w:tc>
      </w:tr>
      <w:tr w:rsidR="00EB6CA9" w:rsidRPr="00B168D4" w14:paraId="0900D98A" w14:textId="77777777" w:rsidTr="00EB6CA9">
        <w:trPr>
          <w:jc w:val="center"/>
        </w:trPr>
        <w:tc>
          <w:tcPr>
            <w:tcW w:w="834" w:type="dxa"/>
            <w:tcBorders>
              <w:top w:val="single" w:sz="4" w:space="0" w:color="000000"/>
              <w:left w:val="single" w:sz="4" w:space="0" w:color="000000"/>
              <w:bottom w:val="single" w:sz="4" w:space="0" w:color="000000"/>
            </w:tcBorders>
          </w:tcPr>
          <w:p w14:paraId="40C6234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2.7.1</w:t>
            </w:r>
          </w:p>
        </w:tc>
        <w:tc>
          <w:tcPr>
            <w:tcW w:w="9530" w:type="dxa"/>
            <w:tcBorders>
              <w:top w:val="single" w:sz="4" w:space="0" w:color="000000"/>
              <w:left w:val="single" w:sz="4" w:space="0" w:color="000000"/>
              <w:bottom w:val="single" w:sz="4" w:space="0" w:color="000000"/>
              <w:right w:val="single" w:sz="4" w:space="0" w:color="000000"/>
            </w:tcBorders>
          </w:tcPr>
          <w:p w14:paraId="0C4332C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Abastecimiento simultaneo</w:t>
            </w:r>
          </w:p>
        </w:tc>
      </w:tr>
      <w:tr w:rsidR="00EB6CA9" w:rsidRPr="00B168D4" w14:paraId="1281983F" w14:textId="77777777" w:rsidTr="00EB6CA9">
        <w:trPr>
          <w:jc w:val="center"/>
        </w:trPr>
        <w:tc>
          <w:tcPr>
            <w:tcW w:w="834" w:type="dxa"/>
            <w:tcBorders>
              <w:top w:val="single" w:sz="4" w:space="0" w:color="000000"/>
              <w:left w:val="single" w:sz="4" w:space="0" w:color="000000"/>
              <w:bottom w:val="single" w:sz="4" w:space="0" w:color="000000"/>
            </w:tcBorders>
          </w:tcPr>
          <w:p w14:paraId="00A6284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2.8</w:t>
            </w:r>
          </w:p>
        </w:tc>
        <w:tc>
          <w:tcPr>
            <w:tcW w:w="9530" w:type="dxa"/>
            <w:tcBorders>
              <w:top w:val="single" w:sz="4" w:space="0" w:color="000000"/>
              <w:left w:val="single" w:sz="4" w:space="0" w:color="000000"/>
              <w:bottom w:val="single" w:sz="4" w:space="0" w:color="000000"/>
              <w:right w:val="single" w:sz="4" w:space="0" w:color="000000"/>
            </w:tcBorders>
          </w:tcPr>
          <w:p w14:paraId="0164C90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Modelo del contrato</w:t>
            </w:r>
          </w:p>
        </w:tc>
      </w:tr>
      <w:tr w:rsidR="00EB6CA9" w:rsidRPr="00B168D4" w14:paraId="58D92E37" w14:textId="77777777" w:rsidTr="00EB6CA9">
        <w:trPr>
          <w:jc w:val="center"/>
        </w:trPr>
        <w:tc>
          <w:tcPr>
            <w:tcW w:w="834" w:type="dxa"/>
            <w:tcBorders>
              <w:top w:val="single" w:sz="4" w:space="0" w:color="000000"/>
              <w:left w:val="single" w:sz="4" w:space="0" w:color="000000"/>
              <w:bottom w:val="single" w:sz="4" w:space="0" w:color="000000"/>
            </w:tcBorders>
          </w:tcPr>
          <w:p w14:paraId="10BA616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2.9</w:t>
            </w:r>
          </w:p>
        </w:tc>
        <w:tc>
          <w:tcPr>
            <w:tcW w:w="9530" w:type="dxa"/>
            <w:tcBorders>
              <w:top w:val="single" w:sz="4" w:space="0" w:color="000000"/>
              <w:left w:val="single" w:sz="4" w:space="0" w:color="000000"/>
              <w:bottom w:val="single" w:sz="4" w:space="0" w:color="000000"/>
              <w:right w:val="single" w:sz="4" w:space="0" w:color="000000"/>
            </w:tcBorders>
          </w:tcPr>
          <w:p w14:paraId="59381DB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Moneda en la que deberá cotizarse la partida y efectuarse los pagos respectivos</w:t>
            </w:r>
          </w:p>
        </w:tc>
      </w:tr>
      <w:tr w:rsidR="00EB6CA9" w:rsidRPr="00B168D4" w14:paraId="06DEEC10" w14:textId="77777777" w:rsidTr="00EB6CA9">
        <w:trPr>
          <w:jc w:val="center"/>
        </w:trPr>
        <w:tc>
          <w:tcPr>
            <w:tcW w:w="834" w:type="dxa"/>
            <w:tcBorders>
              <w:top w:val="single" w:sz="4" w:space="0" w:color="000000"/>
              <w:left w:val="single" w:sz="4" w:space="0" w:color="000000"/>
              <w:bottom w:val="single" w:sz="4" w:space="0" w:color="000000"/>
            </w:tcBorders>
          </w:tcPr>
          <w:p w14:paraId="1ECEDAA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2.10</w:t>
            </w:r>
          </w:p>
        </w:tc>
        <w:tc>
          <w:tcPr>
            <w:tcW w:w="9530" w:type="dxa"/>
            <w:tcBorders>
              <w:top w:val="single" w:sz="4" w:space="0" w:color="000000"/>
              <w:left w:val="single" w:sz="4" w:space="0" w:color="000000"/>
              <w:bottom w:val="single" w:sz="4" w:space="0" w:color="000000"/>
              <w:right w:val="single" w:sz="4" w:space="0" w:color="000000"/>
            </w:tcBorders>
          </w:tcPr>
          <w:p w14:paraId="00A64CD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Situaciones no previstas en la convocatoria</w:t>
            </w:r>
          </w:p>
        </w:tc>
      </w:tr>
      <w:tr w:rsidR="00EB6CA9" w:rsidRPr="00B168D4" w14:paraId="56BAA591" w14:textId="77777777" w:rsidTr="00EB6CA9">
        <w:trPr>
          <w:jc w:val="center"/>
        </w:trPr>
        <w:tc>
          <w:tcPr>
            <w:tcW w:w="834" w:type="dxa"/>
            <w:tcBorders>
              <w:top w:val="single" w:sz="4" w:space="0" w:color="000000"/>
              <w:left w:val="single" w:sz="4" w:space="0" w:color="000000"/>
              <w:bottom w:val="single" w:sz="4" w:space="0" w:color="000000"/>
            </w:tcBorders>
          </w:tcPr>
          <w:p w14:paraId="3112E36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2.11</w:t>
            </w:r>
          </w:p>
        </w:tc>
        <w:tc>
          <w:tcPr>
            <w:tcW w:w="9530" w:type="dxa"/>
            <w:tcBorders>
              <w:top w:val="single" w:sz="4" w:space="0" w:color="000000"/>
              <w:left w:val="single" w:sz="4" w:space="0" w:color="000000"/>
              <w:bottom w:val="single" w:sz="4" w:space="0" w:color="000000"/>
              <w:right w:val="single" w:sz="4" w:space="0" w:color="000000"/>
            </w:tcBorders>
          </w:tcPr>
          <w:p w14:paraId="3CA9BCB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Clave </w:t>
            </w:r>
            <w:proofErr w:type="spellStart"/>
            <w:r w:rsidRPr="00B168D4">
              <w:rPr>
                <w:rFonts w:ascii="Noto Sans" w:hAnsi="Noto Sans" w:cs="Noto Sans"/>
                <w:sz w:val="20"/>
                <w:szCs w:val="20"/>
              </w:rPr>
              <w:t>CUCOP</w:t>
            </w:r>
            <w:proofErr w:type="spellEnd"/>
          </w:p>
        </w:tc>
      </w:tr>
      <w:tr w:rsidR="00EB6CA9" w:rsidRPr="00B168D4" w14:paraId="3E673D03" w14:textId="77777777" w:rsidTr="00EB6CA9">
        <w:trPr>
          <w:jc w:val="center"/>
        </w:trPr>
        <w:tc>
          <w:tcPr>
            <w:tcW w:w="834" w:type="dxa"/>
            <w:tcBorders>
              <w:top w:val="single" w:sz="4" w:space="0" w:color="000000"/>
              <w:left w:val="single" w:sz="4" w:space="0" w:color="000000"/>
              <w:bottom w:val="single" w:sz="4" w:space="0" w:color="000000"/>
            </w:tcBorders>
          </w:tcPr>
          <w:p w14:paraId="516E9A6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w:t>
            </w:r>
          </w:p>
        </w:tc>
        <w:tc>
          <w:tcPr>
            <w:tcW w:w="9530" w:type="dxa"/>
            <w:tcBorders>
              <w:top w:val="single" w:sz="4" w:space="0" w:color="000000"/>
              <w:left w:val="single" w:sz="4" w:space="0" w:color="000000"/>
              <w:bottom w:val="single" w:sz="4" w:space="0" w:color="000000"/>
              <w:right w:val="single" w:sz="4" w:space="0" w:color="000000"/>
            </w:tcBorders>
          </w:tcPr>
          <w:p w14:paraId="1B26E68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 y términos que regirán los diversos actos de la licitación pública.</w:t>
            </w:r>
          </w:p>
        </w:tc>
      </w:tr>
      <w:tr w:rsidR="00EB6CA9" w:rsidRPr="00B168D4" w14:paraId="15E56B1C" w14:textId="77777777" w:rsidTr="00EB6CA9">
        <w:trPr>
          <w:jc w:val="center"/>
        </w:trPr>
        <w:tc>
          <w:tcPr>
            <w:tcW w:w="834" w:type="dxa"/>
            <w:tcBorders>
              <w:top w:val="single" w:sz="4" w:space="0" w:color="000000"/>
              <w:left w:val="single" w:sz="4" w:space="0" w:color="000000"/>
              <w:bottom w:val="single" w:sz="4" w:space="0" w:color="000000"/>
            </w:tcBorders>
          </w:tcPr>
          <w:p w14:paraId="199C5FC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w:t>
            </w:r>
          </w:p>
        </w:tc>
        <w:tc>
          <w:tcPr>
            <w:tcW w:w="9530" w:type="dxa"/>
            <w:tcBorders>
              <w:top w:val="single" w:sz="4" w:space="0" w:color="000000"/>
              <w:left w:val="single" w:sz="4" w:space="0" w:color="000000"/>
              <w:bottom w:val="single" w:sz="4" w:space="0" w:color="000000"/>
              <w:right w:val="single" w:sz="4" w:space="0" w:color="000000"/>
            </w:tcBorders>
          </w:tcPr>
          <w:p w14:paraId="1F12236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Reducción de plazos</w:t>
            </w:r>
          </w:p>
        </w:tc>
      </w:tr>
      <w:tr w:rsidR="00EB6CA9" w:rsidRPr="00B168D4" w14:paraId="59568E08" w14:textId="77777777" w:rsidTr="00EB6CA9">
        <w:trPr>
          <w:jc w:val="center"/>
        </w:trPr>
        <w:tc>
          <w:tcPr>
            <w:tcW w:w="834" w:type="dxa"/>
            <w:tcBorders>
              <w:top w:val="single" w:sz="4" w:space="0" w:color="000000"/>
              <w:left w:val="single" w:sz="4" w:space="0" w:color="000000"/>
              <w:bottom w:val="single" w:sz="4" w:space="0" w:color="000000"/>
            </w:tcBorders>
          </w:tcPr>
          <w:p w14:paraId="1D4ABD3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3.2</w:t>
            </w:r>
          </w:p>
        </w:tc>
        <w:tc>
          <w:tcPr>
            <w:tcW w:w="9530" w:type="dxa"/>
            <w:tcBorders>
              <w:top w:val="single" w:sz="4" w:space="0" w:color="000000"/>
              <w:left w:val="single" w:sz="4" w:space="0" w:color="000000"/>
              <w:bottom w:val="single" w:sz="4" w:space="0" w:color="000000"/>
              <w:right w:val="single" w:sz="4" w:space="0" w:color="000000"/>
            </w:tcBorders>
          </w:tcPr>
          <w:p w14:paraId="574A52C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Fecha, hora y lugar para los actos de licitación pública</w:t>
            </w:r>
          </w:p>
        </w:tc>
      </w:tr>
      <w:tr w:rsidR="00EB6CA9" w:rsidRPr="00B168D4" w14:paraId="33460AF3" w14:textId="77777777" w:rsidTr="00EB6CA9">
        <w:trPr>
          <w:jc w:val="center"/>
        </w:trPr>
        <w:tc>
          <w:tcPr>
            <w:tcW w:w="834" w:type="dxa"/>
            <w:tcBorders>
              <w:top w:val="single" w:sz="4" w:space="0" w:color="000000"/>
              <w:left w:val="single" w:sz="4" w:space="0" w:color="000000"/>
              <w:bottom w:val="single" w:sz="4" w:space="0" w:color="000000"/>
            </w:tcBorders>
          </w:tcPr>
          <w:p w14:paraId="6893BEC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3.3</w:t>
            </w:r>
          </w:p>
        </w:tc>
        <w:tc>
          <w:tcPr>
            <w:tcW w:w="9530" w:type="dxa"/>
            <w:tcBorders>
              <w:top w:val="single" w:sz="4" w:space="0" w:color="000000"/>
              <w:left w:val="single" w:sz="4" w:space="0" w:color="000000"/>
              <w:bottom w:val="single" w:sz="4" w:space="0" w:color="000000"/>
              <w:right w:val="single" w:sz="4" w:space="0" w:color="000000"/>
            </w:tcBorders>
          </w:tcPr>
          <w:p w14:paraId="070A5AB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Junta de aclaraciones</w:t>
            </w:r>
          </w:p>
        </w:tc>
      </w:tr>
      <w:tr w:rsidR="00EB6CA9" w:rsidRPr="00B168D4" w14:paraId="7BC5A2D6" w14:textId="77777777" w:rsidTr="00EB6CA9">
        <w:trPr>
          <w:jc w:val="center"/>
        </w:trPr>
        <w:tc>
          <w:tcPr>
            <w:tcW w:w="834" w:type="dxa"/>
            <w:tcBorders>
              <w:top w:val="single" w:sz="4" w:space="0" w:color="000000"/>
              <w:left w:val="single" w:sz="4" w:space="0" w:color="000000"/>
              <w:bottom w:val="single" w:sz="4" w:space="0" w:color="000000"/>
            </w:tcBorders>
          </w:tcPr>
          <w:p w14:paraId="211ECD2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3.4</w:t>
            </w:r>
          </w:p>
        </w:tc>
        <w:tc>
          <w:tcPr>
            <w:tcW w:w="9530" w:type="dxa"/>
            <w:tcBorders>
              <w:top w:val="single" w:sz="4" w:space="0" w:color="000000"/>
              <w:left w:val="single" w:sz="4" w:space="0" w:color="000000"/>
              <w:bottom w:val="single" w:sz="4" w:space="0" w:color="000000"/>
              <w:right w:val="single" w:sz="4" w:space="0" w:color="000000"/>
            </w:tcBorders>
          </w:tcPr>
          <w:p w14:paraId="35B1A9A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Presentación y apertura de proposiciones</w:t>
            </w:r>
          </w:p>
        </w:tc>
      </w:tr>
      <w:tr w:rsidR="00EB6CA9" w:rsidRPr="00B168D4" w14:paraId="1156DECF" w14:textId="77777777" w:rsidTr="00EB6CA9">
        <w:trPr>
          <w:jc w:val="center"/>
        </w:trPr>
        <w:tc>
          <w:tcPr>
            <w:tcW w:w="834" w:type="dxa"/>
            <w:tcBorders>
              <w:top w:val="single" w:sz="4" w:space="0" w:color="000000"/>
              <w:left w:val="single" w:sz="4" w:space="0" w:color="000000"/>
              <w:bottom w:val="single" w:sz="4" w:space="0" w:color="000000"/>
            </w:tcBorders>
          </w:tcPr>
          <w:p w14:paraId="6804D6A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3.5</w:t>
            </w:r>
          </w:p>
        </w:tc>
        <w:tc>
          <w:tcPr>
            <w:tcW w:w="9530" w:type="dxa"/>
            <w:tcBorders>
              <w:top w:val="single" w:sz="4" w:space="0" w:color="000000"/>
              <w:left w:val="single" w:sz="4" w:space="0" w:color="000000"/>
              <w:bottom w:val="single" w:sz="4" w:space="0" w:color="000000"/>
              <w:right w:val="single" w:sz="4" w:space="0" w:color="000000"/>
            </w:tcBorders>
          </w:tcPr>
          <w:p w14:paraId="1CAC196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Proposiciones conjuntas</w:t>
            </w:r>
          </w:p>
        </w:tc>
      </w:tr>
      <w:tr w:rsidR="00EB6CA9" w:rsidRPr="00B168D4" w14:paraId="4CDAB9FC" w14:textId="77777777" w:rsidTr="00EB6CA9">
        <w:trPr>
          <w:jc w:val="center"/>
        </w:trPr>
        <w:tc>
          <w:tcPr>
            <w:tcW w:w="834" w:type="dxa"/>
            <w:tcBorders>
              <w:top w:val="single" w:sz="4" w:space="0" w:color="000000"/>
              <w:left w:val="single" w:sz="4" w:space="0" w:color="000000"/>
              <w:bottom w:val="single" w:sz="4" w:space="0" w:color="000000"/>
            </w:tcBorders>
          </w:tcPr>
          <w:p w14:paraId="4CAE57A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3.6</w:t>
            </w:r>
          </w:p>
        </w:tc>
        <w:tc>
          <w:tcPr>
            <w:tcW w:w="9530" w:type="dxa"/>
            <w:tcBorders>
              <w:top w:val="single" w:sz="4" w:space="0" w:color="000000"/>
              <w:left w:val="single" w:sz="4" w:space="0" w:color="000000"/>
              <w:bottom w:val="single" w:sz="4" w:space="0" w:color="000000"/>
              <w:right w:val="single" w:sz="4" w:space="0" w:color="000000"/>
            </w:tcBorders>
          </w:tcPr>
          <w:p w14:paraId="5764B0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Proposición única</w:t>
            </w:r>
          </w:p>
        </w:tc>
      </w:tr>
      <w:tr w:rsidR="00EB6CA9" w:rsidRPr="00B168D4" w14:paraId="195A1609" w14:textId="77777777" w:rsidTr="00EB6CA9">
        <w:trPr>
          <w:jc w:val="center"/>
        </w:trPr>
        <w:tc>
          <w:tcPr>
            <w:tcW w:w="834" w:type="dxa"/>
            <w:tcBorders>
              <w:top w:val="single" w:sz="4" w:space="0" w:color="000000"/>
              <w:left w:val="single" w:sz="4" w:space="0" w:color="000000"/>
              <w:bottom w:val="single" w:sz="4" w:space="0" w:color="000000"/>
            </w:tcBorders>
          </w:tcPr>
          <w:p w14:paraId="7E1DC9E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3.7</w:t>
            </w:r>
          </w:p>
        </w:tc>
        <w:tc>
          <w:tcPr>
            <w:tcW w:w="9530" w:type="dxa"/>
            <w:tcBorders>
              <w:top w:val="single" w:sz="4" w:space="0" w:color="000000"/>
              <w:left w:val="single" w:sz="4" w:space="0" w:color="000000"/>
              <w:bottom w:val="single" w:sz="4" w:space="0" w:color="000000"/>
              <w:right w:val="single" w:sz="4" w:space="0" w:color="000000"/>
            </w:tcBorders>
          </w:tcPr>
          <w:p w14:paraId="57D8204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Acreditar existencia legal en el acto de presentación y apertura de proposiciones.</w:t>
            </w:r>
          </w:p>
        </w:tc>
      </w:tr>
      <w:tr w:rsidR="00EB6CA9" w:rsidRPr="00B168D4" w14:paraId="35EB366F" w14:textId="77777777" w:rsidTr="00EB6CA9">
        <w:trPr>
          <w:jc w:val="center"/>
        </w:trPr>
        <w:tc>
          <w:tcPr>
            <w:tcW w:w="834" w:type="dxa"/>
            <w:tcBorders>
              <w:top w:val="single" w:sz="4" w:space="0" w:color="000000"/>
              <w:left w:val="single" w:sz="4" w:space="0" w:color="000000"/>
              <w:bottom w:val="single" w:sz="4" w:space="0" w:color="000000"/>
            </w:tcBorders>
          </w:tcPr>
          <w:p w14:paraId="300C287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3.8</w:t>
            </w:r>
          </w:p>
        </w:tc>
        <w:tc>
          <w:tcPr>
            <w:tcW w:w="9530" w:type="dxa"/>
            <w:tcBorders>
              <w:top w:val="single" w:sz="4" w:space="0" w:color="000000"/>
              <w:left w:val="single" w:sz="4" w:space="0" w:color="000000"/>
              <w:bottom w:val="single" w:sz="4" w:space="0" w:color="000000"/>
              <w:right w:val="single" w:sz="4" w:space="0" w:color="000000"/>
            </w:tcBorders>
          </w:tcPr>
          <w:p w14:paraId="5D7A3FB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Rúbrica en documentos en el acto de presentación y apertura de propuestas </w:t>
            </w:r>
          </w:p>
        </w:tc>
      </w:tr>
      <w:tr w:rsidR="00EB6CA9" w:rsidRPr="00B168D4" w14:paraId="43CDEDB0" w14:textId="77777777" w:rsidTr="00EB6CA9">
        <w:trPr>
          <w:jc w:val="center"/>
        </w:trPr>
        <w:tc>
          <w:tcPr>
            <w:tcW w:w="834" w:type="dxa"/>
            <w:tcBorders>
              <w:top w:val="single" w:sz="4" w:space="0" w:color="000000"/>
              <w:left w:val="single" w:sz="4" w:space="0" w:color="000000"/>
              <w:bottom w:val="single" w:sz="4" w:space="0" w:color="000000"/>
            </w:tcBorders>
          </w:tcPr>
          <w:p w14:paraId="1B9409D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3.9</w:t>
            </w:r>
          </w:p>
        </w:tc>
        <w:tc>
          <w:tcPr>
            <w:tcW w:w="9530" w:type="dxa"/>
            <w:tcBorders>
              <w:top w:val="single" w:sz="4" w:space="0" w:color="000000"/>
              <w:left w:val="single" w:sz="4" w:space="0" w:color="000000"/>
              <w:bottom w:val="single" w:sz="4" w:space="0" w:color="000000"/>
              <w:right w:val="single" w:sz="4" w:space="0" w:color="000000"/>
            </w:tcBorders>
          </w:tcPr>
          <w:p w14:paraId="1949EB2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Acto de fallo</w:t>
            </w:r>
          </w:p>
        </w:tc>
      </w:tr>
      <w:tr w:rsidR="00EB6CA9" w:rsidRPr="00B168D4" w14:paraId="74260C48" w14:textId="77777777" w:rsidTr="00EB6CA9">
        <w:trPr>
          <w:jc w:val="center"/>
        </w:trPr>
        <w:tc>
          <w:tcPr>
            <w:tcW w:w="834" w:type="dxa"/>
            <w:tcBorders>
              <w:top w:val="single" w:sz="4" w:space="0" w:color="000000"/>
              <w:left w:val="single" w:sz="4" w:space="0" w:color="000000"/>
              <w:bottom w:val="single" w:sz="4" w:space="0" w:color="000000"/>
            </w:tcBorders>
          </w:tcPr>
          <w:p w14:paraId="4E24423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3.10</w:t>
            </w:r>
          </w:p>
        </w:tc>
        <w:tc>
          <w:tcPr>
            <w:tcW w:w="9530" w:type="dxa"/>
            <w:tcBorders>
              <w:top w:val="single" w:sz="4" w:space="0" w:color="000000"/>
              <w:left w:val="single" w:sz="4" w:space="0" w:color="000000"/>
              <w:bottom w:val="single" w:sz="4" w:space="0" w:color="000000"/>
              <w:right w:val="single" w:sz="4" w:space="0" w:color="000000"/>
            </w:tcBorders>
          </w:tcPr>
          <w:p w14:paraId="600D2A8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Firma del contrato</w:t>
            </w:r>
          </w:p>
        </w:tc>
      </w:tr>
      <w:tr w:rsidR="00EB6CA9" w:rsidRPr="00B168D4" w14:paraId="2BC3D8DC" w14:textId="77777777" w:rsidTr="00EB6CA9">
        <w:trPr>
          <w:jc w:val="center"/>
        </w:trPr>
        <w:tc>
          <w:tcPr>
            <w:tcW w:w="834" w:type="dxa"/>
            <w:tcBorders>
              <w:top w:val="single" w:sz="4" w:space="0" w:color="000000"/>
              <w:left w:val="single" w:sz="4" w:space="0" w:color="000000"/>
              <w:bottom w:val="single" w:sz="4" w:space="0" w:color="000000"/>
            </w:tcBorders>
          </w:tcPr>
          <w:p w14:paraId="72B214A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3.10.1</w:t>
            </w:r>
          </w:p>
        </w:tc>
        <w:tc>
          <w:tcPr>
            <w:tcW w:w="9530" w:type="dxa"/>
            <w:tcBorders>
              <w:top w:val="single" w:sz="4" w:space="0" w:color="000000"/>
              <w:left w:val="single" w:sz="4" w:space="0" w:color="000000"/>
              <w:bottom w:val="single" w:sz="4" w:space="0" w:color="000000"/>
              <w:right w:val="single" w:sz="4" w:space="0" w:color="000000"/>
            </w:tcBorders>
          </w:tcPr>
          <w:p w14:paraId="34D007B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Causas de rescisión administrativa del contrato</w:t>
            </w:r>
          </w:p>
        </w:tc>
      </w:tr>
      <w:tr w:rsidR="00EB6CA9" w:rsidRPr="00B168D4" w14:paraId="1AA481D5" w14:textId="77777777" w:rsidTr="00EB6CA9">
        <w:trPr>
          <w:jc w:val="center"/>
        </w:trPr>
        <w:tc>
          <w:tcPr>
            <w:tcW w:w="834" w:type="dxa"/>
            <w:tcBorders>
              <w:top w:val="single" w:sz="4" w:space="0" w:color="000000"/>
              <w:left w:val="single" w:sz="4" w:space="0" w:color="000000"/>
              <w:bottom w:val="single" w:sz="4" w:space="0" w:color="000000"/>
            </w:tcBorders>
          </w:tcPr>
          <w:p w14:paraId="1363354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3.10.2</w:t>
            </w:r>
          </w:p>
        </w:tc>
        <w:tc>
          <w:tcPr>
            <w:tcW w:w="9530" w:type="dxa"/>
            <w:tcBorders>
              <w:top w:val="single" w:sz="4" w:space="0" w:color="000000"/>
              <w:left w:val="single" w:sz="4" w:space="0" w:color="000000"/>
              <w:bottom w:val="single" w:sz="4" w:space="0" w:color="000000"/>
              <w:right w:val="single" w:sz="4" w:space="0" w:color="000000"/>
            </w:tcBorders>
          </w:tcPr>
          <w:p w14:paraId="6000D2D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Procedimiento de rescisión</w:t>
            </w:r>
          </w:p>
        </w:tc>
      </w:tr>
      <w:tr w:rsidR="00EB6CA9" w:rsidRPr="00B168D4" w14:paraId="2AEF1913" w14:textId="77777777" w:rsidTr="00EB6CA9">
        <w:trPr>
          <w:jc w:val="center"/>
        </w:trPr>
        <w:tc>
          <w:tcPr>
            <w:tcW w:w="834" w:type="dxa"/>
            <w:tcBorders>
              <w:top w:val="single" w:sz="4" w:space="0" w:color="000000"/>
              <w:left w:val="single" w:sz="4" w:space="0" w:color="000000"/>
              <w:bottom w:val="single" w:sz="4" w:space="0" w:color="000000"/>
            </w:tcBorders>
          </w:tcPr>
          <w:p w14:paraId="34157D0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3.11</w:t>
            </w:r>
          </w:p>
        </w:tc>
        <w:tc>
          <w:tcPr>
            <w:tcW w:w="9530" w:type="dxa"/>
            <w:tcBorders>
              <w:top w:val="single" w:sz="4" w:space="0" w:color="000000"/>
              <w:left w:val="single" w:sz="4" w:space="0" w:color="000000"/>
              <w:bottom w:val="single" w:sz="4" w:space="0" w:color="000000"/>
              <w:right w:val="single" w:sz="4" w:space="0" w:color="000000"/>
            </w:tcBorders>
          </w:tcPr>
          <w:p w14:paraId="376B502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Protocolo de actuación</w:t>
            </w:r>
          </w:p>
        </w:tc>
      </w:tr>
      <w:tr w:rsidR="00EB6CA9" w:rsidRPr="00B168D4" w14:paraId="2C72A141" w14:textId="77777777" w:rsidTr="00EB6CA9">
        <w:trPr>
          <w:jc w:val="center"/>
        </w:trPr>
        <w:tc>
          <w:tcPr>
            <w:tcW w:w="834" w:type="dxa"/>
            <w:tcBorders>
              <w:top w:val="single" w:sz="4" w:space="0" w:color="000000"/>
              <w:left w:val="single" w:sz="4" w:space="0" w:color="000000"/>
              <w:bottom w:val="single" w:sz="4" w:space="0" w:color="000000"/>
            </w:tcBorders>
          </w:tcPr>
          <w:p w14:paraId="31A1C21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3.12</w:t>
            </w:r>
          </w:p>
        </w:tc>
        <w:tc>
          <w:tcPr>
            <w:tcW w:w="9530" w:type="dxa"/>
            <w:tcBorders>
              <w:top w:val="single" w:sz="4" w:space="0" w:color="000000"/>
              <w:left w:val="single" w:sz="4" w:space="0" w:color="000000"/>
              <w:bottom w:val="single" w:sz="4" w:space="0" w:color="000000"/>
              <w:right w:val="single" w:sz="4" w:space="0" w:color="000000"/>
            </w:tcBorders>
          </w:tcPr>
          <w:p w14:paraId="25A0FF6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Garantías</w:t>
            </w:r>
          </w:p>
        </w:tc>
      </w:tr>
      <w:tr w:rsidR="00EB6CA9" w:rsidRPr="00B168D4" w14:paraId="69FFCDEB" w14:textId="77777777" w:rsidTr="00EB6CA9">
        <w:trPr>
          <w:jc w:val="center"/>
        </w:trPr>
        <w:tc>
          <w:tcPr>
            <w:tcW w:w="834" w:type="dxa"/>
            <w:tcBorders>
              <w:top w:val="single" w:sz="4" w:space="0" w:color="000000"/>
              <w:left w:val="single" w:sz="4" w:space="0" w:color="000000"/>
              <w:bottom w:val="single" w:sz="4" w:space="0" w:color="000000"/>
            </w:tcBorders>
          </w:tcPr>
          <w:p w14:paraId="44A1131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3.13</w:t>
            </w:r>
          </w:p>
        </w:tc>
        <w:tc>
          <w:tcPr>
            <w:tcW w:w="9530" w:type="dxa"/>
            <w:tcBorders>
              <w:top w:val="single" w:sz="4" w:space="0" w:color="000000"/>
              <w:left w:val="single" w:sz="4" w:space="0" w:color="000000"/>
              <w:bottom w:val="single" w:sz="4" w:space="0" w:color="000000"/>
              <w:right w:val="single" w:sz="4" w:space="0" w:color="000000"/>
            </w:tcBorders>
          </w:tcPr>
          <w:p w14:paraId="7266BA2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Relación laboral</w:t>
            </w:r>
          </w:p>
        </w:tc>
      </w:tr>
      <w:tr w:rsidR="00EB6CA9" w:rsidRPr="00B168D4" w14:paraId="636EC9F8" w14:textId="77777777" w:rsidTr="00EB6CA9">
        <w:trPr>
          <w:jc w:val="center"/>
        </w:trPr>
        <w:tc>
          <w:tcPr>
            <w:tcW w:w="834" w:type="dxa"/>
            <w:tcBorders>
              <w:top w:val="single" w:sz="4" w:space="0" w:color="000000"/>
              <w:left w:val="single" w:sz="4" w:space="0" w:color="000000"/>
              <w:bottom w:val="single" w:sz="4" w:space="0" w:color="000000"/>
            </w:tcBorders>
          </w:tcPr>
          <w:p w14:paraId="158B9E4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3.14</w:t>
            </w:r>
          </w:p>
        </w:tc>
        <w:tc>
          <w:tcPr>
            <w:tcW w:w="9530" w:type="dxa"/>
            <w:tcBorders>
              <w:top w:val="single" w:sz="4" w:space="0" w:color="000000"/>
              <w:left w:val="single" w:sz="4" w:space="0" w:color="000000"/>
              <w:bottom w:val="single" w:sz="4" w:space="0" w:color="000000"/>
              <w:right w:val="single" w:sz="4" w:space="0" w:color="000000"/>
            </w:tcBorders>
          </w:tcPr>
          <w:p w14:paraId="284468A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Penas convencionales y deducciones al pago</w:t>
            </w:r>
          </w:p>
        </w:tc>
      </w:tr>
      <w:tr w:rsidR="00EB6CA9" w:rsidRPr="00B168D4" w14:paraId="3ACC9BEC" w14:textId="77777777" w:rsidTr="00EB6CA9">
        <w:trPr>
          <w:jc w:val="center"/>
        </w:trPr>
        <w:tc>
          <w:tcPr>
            <w:tcW w:w="834" w:type="dxa"/>
            <w:tcBorders>
              <w:top w:val="single" w:sz="4" w:space="0" w:color="000000"/>
              <w:left w:val="single" w:sz="4" w:space="0" w:color="000000"/>
              <w:bottom w:val="single" w:sz="4" w:space="0" w:color="000000"/>
            </w:tcBorders>
          </w:tcPr>
          <w:p w14:paraId="2C4714F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3.15</w:t>
            </w:r>
          </w:p>
        </w:tc>
        <w:tc>
          <w:tcPr>
            <w:tcW w:w="9530" w:type="dxa"/>
            <w:tcBorders>
              <w:top w:val="single" w:sz="4" w:space="0" w:color="000000"/>
              <w:left w:val="single" w:sz="4" w:space="0" w:color="000000"/>
              <w:bottom w:val="single" w:sz="4" w:space="0" w:color="000000"/>
              <w:right w:val="single" w:sz="4" w:space="0" w:color="000000"/>
            </w:tcBorders>
          </w:tcPr>
          <w:p w14:paraId="3DFD55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 de pago</w:t>
            </w:r>
          </w:p>
        </w:tc>
      </w:tr>
      <w:tr w:rsidR="00EB6CA9" w:rsidRPr="00B168D4" w14:paraId="4F70D234" w14:textId="77777777" w:rsidTr="00EB6CA9">
        <w:trPr>
          <w:jc w:val="center"/>
        </w:trPr>
        <w:tc>
          <w:tcPr>
            <w:tcW w:w="834" w:type="dxa"/>
            <w:tcBorders>
              <w:top w:val="single" w:sz="4" w:space="0" w:color="000000"/>
              <w:left w:val="single" w:sz="4" w:space="0" w:color="000000"/>
              <w:bottom w:val="single" w:sz="4" w:space="0" w:color="000000"/>
            </w:tcBorders>
          </w:tcPr>
          <w:p w14:paraId="568690E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w:t>
            </w:r>
          </w:p>
        </w:tc>
        <w:tc>
          <w:tcPr>
            <w:tcW w:w="9530" w:type="dxa"/>
            <w:tcBorders>
              <w:top w:val="single" w:sz="4" w:space="0" w:color="000000"/>
              <w:left w:val="single" w:sz="4" w:space="0" w:color="000000"/>
              <w:bottom w:val="single" w:sz="4" w:space="0" w:color="000000"/>
              <w:right w:val="single" w:sz="4" w:space="0" w:color="000000"/>
            </w:tcBorders>
          </w:tcPr>
          <w:p w14:paraId="0372353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Requisitos que los licitantes deben cumplir</w:t>
            </w:r>
          </w:p>
        </w:tc>
      </w:tr>
      <w:tr w:rsidR="00EB6CA9" w:rsidRPr="00B168D4" w14:paraId="14C49030" w14:textId="77777777" w:rsidTr="00EB6CA9">
        <w:trPr>
          <w:jc w:val="center"/>
        </w:trPr>
        <w:tc>
          <w:tcPr>
            <w:tcW w:w="834" w:type="dxa"/>
            <w:tcBorders>
              <w:top w:val="single" w:sz="4" w:space="0" w:color="000000"/>
              <w:left w:val="single" w:sz="4" w:space="0" w:color="000000"/>
              <w:bottom w:val="single" w:sz="4" w:space="0" w:color="000000"/>
            </w:tcBorders>
          </w:tcPr>
          <w:p w14:paraId="363CF07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4.1</w:t>
            </w:r>
          </w:p>
        </w:tc>
        <w:tc>
          <w:tcPr>
            <w:tcW w:w="9530" w:type="dxa"/>
            <w:tcBorders>
              <w:top w:val="single" w:sz="4" w:space="0" w:color="000000"/>
              <w:left w:val="single" w:sz="4" w:space="0" w:color="000000"/>
              <w:bottom w:val="single" w:sz="4" w:space="0" w:color="000000"/>
              <w:right w:val="single" w:sz="4" w:space="0" w:color="000000"/>
            </w:tcBorders>
          </w:tcPr>
          <w:p w14:paraId="5AE16AA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Documentación legal-administrativa que deben de presentar los licitantes participantes</w:t>
            </w:r>
          </w:p>
        </w:tc>
      </w:tr>
      <w:tr w:rsidR="00EB6CA9" w:rsidRPr="00B168D4" w14:paraId="12604EFA" w14:textId="77777777" w:rsidTr="00EB6CA9">
        <w:trPr>
          <w:jc w:val="center"/>
        </w:trPr>
        <w:tc>
          <w:tcPr>
            <w:tcW w:w="834" w:type="dxa"/>
            <w:tcBorders>
              <w:top w:val="single" w:sz="4" w:space="0" w:color="000000"/>
              <w:left w:val="single" w:sz="4" w:space="0" w:color="000000"/>
              <w:bottom w:val="single" w:sz="4" w:space="0" w:color="000000"/>
            </w:tcBorders>
          </w:tcPr>
          <w:p w14:paraId="53DC31E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4.2</w:t>
            </w:r>
          </w:p>
        </w:tc>
        <w:tc>
          <w:tcPr>
            <w:tcW w:w="9530" w:type="dxa"/>
            <w:tcBorders>
              <w:top w:val="single" w:sz="4" w:space="0" w:color="000000"/>
              <w:left w:val="single" w:sz="4" w:space="0" w:color="000000"/>
              <w:bottom w:val="single" w:sz="4" w:space="0" w:color="000000"/>
              <w:right w:val="single" w:sz="4" w:space="0" w:color="000000"/>
            </w:tcBorders>
          </w:tcPr>
          <w:p w14:paraId="4173CBD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Documentación, proposición técnica que deben de presentar los licitantes participantes </w:t>
            </w:r>
          </w:p>
        </w:tc>
      </w:tr>
      <w:tr w:rsidR="00EB6CA9" w:rsidRPr="00B168D4" w14:paraId="48265561" w14:textId="77777777" w:rsidTr="00EB6CA9">
        <w:trPr>
          <w:jc w:val="center"/>
        </w:trPr>
        <w:tc>
          <w:tcPr>
            <w:tcW w:w="834" w:type="dxa"/>
            <w:tcBorders>
              <w:top w:val="single" w:sz="4" w:space="0" w:color="000000"/>
              <w:left w:val="single" w:sz="4" w:space="0" w:color="000000"/>
              <w:bottom w:val="single" w:sz="4" w:space="0" w:color="000000"/>
            </w:tcBorders>
          </w:tcPr>
          <w:p w14:paraId="13C28C1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4.3</w:t>
            </w:r>
          </w:p>
        </w:tc>
        <w:tc>
          <w:tcPr>
            <w:tcW w:w="9530" w:type="dxa"/>
            <w:tcBorders>
              <w:top w:val="single" w:sz="4" w:space="0" w:color="000000"/>
              <w:left w:val="single" w:sz="4" w:space="0" w:color="000000"/>
              <w:bottom w:val="single" w:sz="4" w:space="0" w:color="000000"/>
              <w:right w:val="single" w:sz="4" w:space="0" w:color="000000"/>
            </w:tcBorders>
          </w:tcPr>
          <w:p w14:paraId="298400F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Documentos proposición económica</w:t>
            </w:r>
          </w:p>
        </w:tc>
      </w:tr>
      <w:tr w:rsidR="00EB6CA9" w:rsidRPr="00B168D4" w14:paraId="650393AD" w14:textId="77777777" w:rsidTr="00EB6CA9">
        <w:trPr>
          <w:jc w:val="center"/>
        </w:trPr>
        <w:tc>
          <w:tcPr>
            <w:tcW w:w="834" w:type="dxa"/>
            <w:tcBorders>
              <w:top w:val="single" w:sz="4" w:space="0" w:color="000000"/>
              <w:left w:val="single" w:sz="4" w:space="0" w:color="000000"/>
              <w:bottom w:val="single" w:sz="4" w:space="0" w:color="000000"/>
            </w:tcBorders>
          </w:tcPr>
          <w:p w14:paraId="01A64CE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5.</w:t>
            </w:r>
          </w:p>
        </w:tc>
        <w:tc>
          <w:tcPr>
            <w:tcW w:w="9530" w:type="dxa"/>
            <w:tcBorders>
              <w:top w:val="single" w:sz="4" w:space="0" w:color="000000"/>
              <w:left w:val="single" w:sz="4" w:space="0" w:color="000000"/>
              <w:bottom w:val="single" w:sz="4" w:space="0" w:color="000000"/>
              <w:right w:val="single" w:sz="4" w:space="0" w:color="000000"/>
            </w:tcBorders>
          </w:tcPr>
          <w:p w14:paraId="63E1B5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Criterios específicos conforme a los cuales evaluarán las proposiciones</w:t>
            </w:r>
          </w:p>
        </w:tc>
      </w:tr>
      <w:tr w:rsidR="00EB6CA9" w:rsidRPr="00B168D4" w14:paraId="1F17CBC1" w14:textId="77777777" w:rsidTr="00EB6CA9">
        <w:trPr>
          <w:jc w:val="center"/>
        </w:trPr>
        <w:tc>
          <w:tcPr>
            <w:tcW w:w="834" w:type="dxa"/>
            <w:tcBorders>
              <w:top w:val="single" w:sz="4" w:space="0" w:color="000000"/>
              <w:left w:val="single" w:sz="4" w:space="0" w:color="000000"/>
              <w:bottom w:val="single" w:sz="4" w:space="0" w:color="000000"/>
            </w:tcBorders>
          </w:tcPr>
          <w:p w14:paraId="5545336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5.1</w:t>
            </w:r>
          </w:p>
        </w:tc>
        <w:tc>
          <w:tcPr>
            <w:tcW w:w="9530" w:type="dxa"/>
            <w:tcBorders>
              <w:top w:val="single" w:sz="4" w:space="0" w:color="000000"/>
              <w:left w:val="single" w:sz="4" w:space="0" w:color="000000"/>
              <w:bottom w:val="single" w:sz="4" w:space="0" w:color="000000"/>
              <w:right w:val="single" w:sz="4" w:space="0" w:color="000000"/>
            </w:tcBorders>
          </w:tcPr>
          <w:p w14:paraId="5AD100C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Criterios de evaluación</w:t>
            </w:r>
          </w:p>
        </w:tc>
      </w:tr>
      <w:tr w:rsidR="00EB6CA9" w:rsidRPr="00B168D4" w14:paraId="57F05DE8" w14:textId="77777777" w:rsidTr="00EB6CA9">
        <w:trPr>
          <w:jc w:val="center"/>
        </w:trPr>
        <w:tc>
          <w:tcPr>
            <w:tcW w:w="834" w:type="dxa"/>
            <w:tcBorders>
              <w:top w:val="single" w:sz="4" w:space="0" w:color="000000"/>
              <w:left w:val="single" w:sz="4" w:space="0" w:color="000000"/>
              <w:bottom w:val="single" w:sz="4" w:space="0" w:color="000000"/>
            </w:tcBorders>
          </w:tcPr>
          <w:p w14:paraId="6EF06F7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5.2</w:t>
            </w:r>
          </w:p>
        </w:tc>
        <w:tc>
          <w:tcPr>
            <w:tcW w:w="9530" w:type="dxa"/>
            <w:tcBorders>
              <w:top w:val="single" w:sz="4" w:space="0" w:color="000000"/>
              <w:left w:val="single" w:sz="4" w:space="0" w:color="000000"/>
              <w:bottom w:val="single" w:sz="4" w:space="0" w:color="000000"/>
              <w:right w:val="single" w:sz="4" w:space="0" w:color="000000"/>
            </w:tcBorders>
          </w:tcPr>
          <w:p w14:paraId="18F05B6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Constancias generales para la evaluación de la proposición económica</w:t>
            </w:r>
          </w:p>
        </w:tc>
      </w:tr>
      <w:tr w:rsidR="00EB6CA9" w:rsidRPr="00B168D4" w14:paraId="5E2988F3" w14:textId="77777777" w:rsidTr="00EB6CA9">
        <w:trPr>
          <w:jc w:val="center"/>
        </w:trPr>
        <w:tc>
          <w:tcPr>
            <w:tcW w:w="834" w:type="dxa"/>
            <w:tcBorders>
              <w:top w:val="single" w:sz="4" w:space="0" w:color="000000"/>
              <w:left w:val="single" w:sz="4" w:space="0" w:color="000000"/>
              <w:bottom w:val="single" w:sz="4" w:space="0" w:color="000000"/>
            </w:tcBorders>
          </w:tcPr>
          <w:p w14:paraId="3B4F6A0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5.3</w:t>
            </w:r>
          </w:p>
        </w:tc>
        <w:tc>
          <w:tcPr>
            <w:tcW w:w="9530" w:type="dxa"/>
            <w:tcBorders>
              <w:top w:val="single" w:sz="4" w:space="0" w:color="000000"/>
              <w:left w:val="single" w:sz="4" w:space="0" w:color="000000"/>
              <w:bottom w:val="single" w:sz="4" w:space="0" w:color="000000"/>
              <w:right w:val="single" w:sz="4" w:space="0" w:color="000000"/>
            </w:tcBorders>
          </w:tcPr>
          <w:p w14:paraId="70A3FCE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Causales de </w:t>
            </w:r>
            <w:proofErr w:type="spellStart"/>
            <w:r w:rsidRPr="00B168D4">
              <w:rPr>
                <w:rFonts w:ascii="Noto Sans" w:hAnsi="Noto Sans" w:cs="Noto Sans"/>
                <w:sz w:val="20"/>
                <w:szCs w:val="20"/>
              </w:rPr>
              <w:t>desechamiento</w:t>
            </w:r>
            <w:proofErr w:type="spellEnd"/>
          </w:p>
        </w:tc>
      </w:tr>
      <w:tr w:rsidR="00EB6CA9" w:rsidRPr="00B168D4" w14:paraId="133F6235" w14:textId="77777777" w:rsidTr="00EB6CA9">
        <w:trPr>
          <w:jc w:val="center"/>
        </w:trPr>
        <w:tc>
          <w:tcPr>
            <w:tcW w:w="834" w:type="dxa"/>
            <w:tcBorders>
              <w:top w:val="single" w:sz="4" w:space="0" w:color="000000"/>
              <w:left w:val="single" w:sz="4" w:space="0" w:color="000000"/>
              <w:bottom w:val="single" w:sz="4" w:space="0" w:color="000000"/>
            </w:tcBorders>
          </w:tcPr>
          <w:p w14:paraId="7A77AF1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5.4</w:t>
            </w:r>
          </w:p>
        </w:tc>
        <w:tc>
          <w:tcPr>
            <w:tcW w:w="9530" w:type="dxa"/>
            <w:tcBorders>
              <w:top w:val="single" w:sz="4" w:space="0" w:color="000000"/>
              <w:left w:val="single" w:sz="4" w:space="0" w:color="000000"/>
              <w:bottom w:val="single" w:sz="4" w:space="0" w:color="000000"/>
              <w:right w:val="single" w:sz="4" w:space="0" w:color="000000"/>
            </w:tcBorders>
          </w:tcPr>
          <w:p w14:paraId="5C85C76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Adjudicación de contrato</w:t>
            </w:r>
          </w:p>
        </w:tc>
      </w:tr>
      <w:tr w:rsidR="00EB6CA9" w:rsidRPr="00B168D4" w14:paraId="11836972" w14:textId="77777777" w:rsidTr="00EB6CA9">
        <w:trPr>
          <w:jc w:val="center"/>
        </w:trPr>
        <w:tc>
          <w:tcPr>
            <w:tcW w:w="834" w:type="dxa"/>
            <w:tcBorders>
              <w:top w:val="single" w:sz="4" w:space="0" w:color="000000"/>
              <w:left w:val="single" w:sz="4" w:space="0" w:color="000000"/>
              <w:bottom w:val="single" w:sz="4" w:space="0" w:color="000000"/>
            </w:tcBorders>
          </w:tcPr>
          <w:p w14:paraId="01A7500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6.</w:t>
            </w:r>
          </w:p>
        </w:tc>
        <w:tc>
          <w:tcPr>
            <w:tcW w:w="9530" w:type="dxa"/>
            <w:tcBorders>
              <w:top w:val="single" w:sz="4" w:space="0" w:color="000000"/>
              <w:left w:val="single" w:sz="4" w:space="0" w:color="000000"/>
              <w:bottom w:val="single" w:sz="4" w:space="0" w:color="000000"/>
              <w:right w:val="single" w:sz="4" w:space="0" w:color="000000"/>
            </w:tcBorders>
          </w:tcPr>
          <w:p w14:paraId="0AB65FB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Relación de documentos que deben de presentar los licitantes</w:t>
            </w:r>
          </w:p>
        </w:tc>
      </w:tr>
      <w:tr w:rsidR="00EB6CA9" w:rsidRPr="00B168D4" w14:paraId="48DB39C5" w14:textId="77777777" w:rsidTr="00EB6CA9">
        <w:trPr>
          <w:jc w:val="center"/>
        </w:trPr>
        <w:tc>
          <w:tcPr>
            <w:tcW w:w="834" w:type="dxa"/>
            <w:tcBorders>
              <w:top w:val="single" w:sz="4" w:space="0" w:color="000000"/>
              <w:left w:val="single" w:sz="4" w:space="0" w:color="000000"/>
              <w:bottom w:val="single" w:sz="4" w:space="0" w:color="000000"/>
            </w:tcBorders>
          </w:tcPr>
          <w:p w14:paraId="7970F79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7.</w:t>
            </w:r>
          </w:p>
        </w:tc>
        <w:tc>
          <w:tcPr>
            <w:tcW w:w="9530" w:type="dxa"/>
            <w:tcBorders>
              <w:top w:val="single" w:sz="4" w:space="0" w:color="000000"/>
              <w:left w:val="single" w:sz="4" w:space="0" w:color="000000"/>
              <w:bottom w:val="single" w:sz="4" w:space="0" w:color="000000"/>
              <w:right w:val="single" w:sz="4" w:space="0" w:color="000000"/>
            </w:tcBorders>
          </w:tcPr>
          <w:p w14:paraId="7DD754C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Acreditación de encontrarse al corriente de sus obligaciones fiscales</w:t>
            </w:r>
          </w:p>
        </w:tc>
      </w:tr>
      <w:tr w:rsidR="00EB6CA9" w:rsidRPr="00B168D4" w14:paraId="1E3B0B76" w14:textId="77777777" w:rsidTr="00EB6CA9">
        <w:trPr>
          <w:jc w:val="center"/>
        </w:trPr>
        <w:tc>
          <w:tcPr>
            <w:tcW w:w="834" w:type="dxa"/>
            <w:tcBorders>
              <w:top w:val="single" w:sz="4" w:space="0" w:color="000000"/>
              <w:left w:val="single" w:sz="4" w:space="0" w:color="000000"/>
              <w:bottom w:val="single" w:sz="4" w:space="0" w:color="000000"/>
            </w:tcBorders>
          </w:tcPr>
          <w:p w14:paraId="1D44035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8</w:t>
            </w:r>
          </w:p>
        </w:tc>
        <w:tc>
          <w:tcPr>
            <w:tcW w:w="9530" w:type="dxa"/>
            <w:tcBorders>
              <w:top w:val="single" w:sz="4" w:space="0" w:color="000000"/>
              <w:left w:val="single" w:sz="4" w:space="0" w:color="000000"/>
              <w:bottom w:val="single" w:sz="4" w:space="0" w:color="000000"/>
              <w:right w:val="single" w:sz="4" w:space="0" w:color="000000"/>
            </w:tcBorders>
          </w:tcPr>
          <w:p w14:paraId="554048F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Consulta de opinión de cumplimiento de sus obligaciones en materia de seguridad social</w:t>
            </w:r>
          </w:p>
        </w:tc>
      </w:tr>
      <w:tr w:rsidR="00EB6CA9" w:rsidRPr="00B168D4" w14:paraId="3FFBA29E" w14:textId="77777777" w:rsidTr="00EB6CA9">
        <w:trPr>
          <w:jc w:val="center"/>
        </w:trPr>
        <w:tc>
          <w:tcPr>
            <w:tcW w:w="834" w:type="dxa"/>
            <w:tcBorders>
              <w:top w:val="single" w:sz="4" w:space="0" w:color="000000"/>
              <w:left w:val="single" w:sz="4" w:space="0" w:color="000000"/>
              <w:bottom w:val="single" w:sz="4" w:space="0" w:color="000000"/>
            </w:tcBorders>
          </w:tcPr>
          <w:p w14:paraId="5A33736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9</w:t>
            </w:r>
          </w:p>
        </w:tc>
        <w:tc>
          <w:tcPr>
            <w:tcW w:w="9530" w:type="dxa"/>
            <w:tcBorders>
              <w:top w:val="single" w:sz="4" w:space="0" w:color="000000"/>
              <w:left w:val="single" w:sz="4" w:space="0" w:color="000000"/>
              <w:bottom w:val="single" w:sz="4" w:space="0" w:color="000000"/>
              <w:right w:val="single" w:sz="4" w:space="0" w:color="000000"/>
            </w:tcBorders>
          </w:tcPr>
          <w:p w14:paraId="02DEFF7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Impuestos y derechos</w:t>
            </w:r>
          </w:p>
        </w:tc>
      </w:tr>
      <w:tr w:rsidR="003F1874" w:rsidRPr="00B168D4" w14:paraId="114CA7F5" w14:textId="77777777" w:rsidTr="00EB6CA9">
        <w:trPr>
          <w:jc w:val="center"/>
        </w:trPr>
        <w:tc>
          <w:tcPr>
            <w:tcW w:w="834" w:type="dxa"/>
            <w:tcBorders>
              <w:top w:val="single" w:sz="4" w:space="0" w:color="000000"/>
              <w:left w:val="single" w:sz="4" w:space="0" w:color="000000"/>
              <w:bottom w:val="single" w:sz="4" w:space="0" w:color="000000"/>
            </w:tcBorders>
          </w:tcPr>
          <w:p w14:paraId="29A5BF07" w14:textId="44D4243E" w:rsidR="003F1874" w:rsidRPr="00B168D4" w:rsidRDefault="003F1874" w:rsidP="00D948CD">
            <w:pPr>
              <w:jc w:val="both"/>
              <w:rPr>
                <w:rFonts w:ascii="Noto Sans" w:hAnsi="Noto Sans" w:cs="Noto Sans"/>
                <w:sz w:val="20"/>
                <w:szCs w:val="20"/>
              </w:rPr>
            </w:pPr>
            <w:r>
              <w:rPr>
                <w:rFonts w:ascii="Noto Sans" w:hAnsi="Noto Sans" w:cs="Noto Sans"/>
                <w:sz w:val="20"/>
                <w:szCs w:val="20"/>
              </w:rPr>
              <w:t>10</w:t>
            </w:r>
          </w:p>
        </w:tc>
        <w:tc>
          <w:tcPr>
            <w:tcW w:w="9530" w:type="dxa"/>
            <w:tcBorders>
              <w:top w:val="single" w:sz="4" w:space="0" w:color="000000"/>
              <w:left w:val="single" w:sz="4" w:space="0" w:color="000000"/>
              <w:bottom w:val="single" w:sz="4" w:space="0" w:color="000000"/>
              <w:right w:val="single" w:sz="4" w:space="0" w:color="000000"/>
            </w:tcBorders>
          </w:tcPr>
          <w:p w14:paraId="569E4868" w14:textId="3E29B5E9" w:rsidR="003F1874" w:rsidRPr="00B168D4" w:rsidRDefault="003F1874" w:rsidP="00D948CD">
            <w:pPr>
              <w:jc w:val="both"/>
              <w:rPr>
                <w:rFonts w:ascii="Noto Sans" w:hAnsi="Noto Sans" w:cs="Noto Sans"/>
                <w:sz w:val="20"/>
                <w:szCs w:val="20"/>
              </w:rPr>
            </w:pPr>
            <w:r>
              <w:rPr>
                <w:rFonts w:ascii="Noto Sans" w:hAnsi="Noto Sans" w:cs="Noto Sans"/>
                <w:sz w:val="20"/>
                <w:szCs w:val="20"/>
              </w:rPr>
              <w:t>Inconformidades</w:t>
            </w:r>
          </w:p>
        </w:tc>
      </w:tr>
      <w:tr w:rsidR="00EB6CA9" w:rsidRPr="00B168D4" w14:paraId="47F12839" w14:textId="77777777" w:rsidTr="00EB6CA9">
        <w:trPr>
          <w:jc w:val="center"/>
        </w:trPr>
        <w:tc>
          <w:tcPr>
            <w:tcW w:w="834" w:type="dxa"/>
            <w:tcBorders>
              <w:top w:val="single" w:sz="4" w:space="0" w:color="000000"/>
              <w:left w:val="single" w:sz="4" w:space="0" w:color="000000"/>
              <w:bottom w:val="single" w:sz="4" w:space="0" w:color="000000"/>
            </w:tcBorders>
          </w:tcPr>
          <w:p w14:paraId="339A6330" w14:textId="60C5A871" w:rsidR="00EB6CA9" w:rsidRPr="00B168D4" w:rsidRDefault="003F1874" w:rsidP="00D948CD">
            <w:pPr>
              <w:jc w:val="both"/>
              <w:rPr>
                <w:rFonts w:ascii="Noto Sans" w:hAnsi="Noto Sans" w:cs="Noto Sans"/>
                <w:sz w:val="20"/>
                <w:szCs w:val="20"/>
              </w:rPr>
            </w:pPr>
            <w:r>
              <w:rPr>
                <w:rFonts w:ascii="Noto Sans" w:hAnsi="Noto Sans" w:cs="Noto Sans"/>
                <w:sz w:val="20"/>
                <w:szCs w:val="20"/>
              </w:rPr>
              <w:t>11</w:t>
            </w:r>
          </w:p>
        </w:tc>
        <w:tc>
          <w:tcPr>
            <w:tcW w:w="9530" w:type="dxa"/>
            <w:tcBorders>
              <w:top w:val="single" w:sz="4" w:space="0" w:color="000000"/>
              <w:left w:val="single" w:sz="4" w:space="0" w:color="000000"/>
              <w:bottom w:val="single" w:sz="4" w:space="0" w:color="000000"/>
              <w:right w:val="single" w:sz="4" w:space="0" w:color="000000"/>
            </w:tcBorders>
          </w:tcPr>
          <w:p w14:paraId="44DC067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Formatos que facilitarán y agilizarán la prestación y recepción de las proposiciones</w:t>
            </w:r>
          </w:p>
        </w:tc>
      </w:tr>
      <w:tr w:rsidR="00EB6CA9" w:rsidRPr="00B168D4" w14:paraId="646BD853" w14:textId="77777777" w:rsidTr="00EB6CA9">
        <w:trPr>
          <w:jc w:val="center"/>
        </w:trPr>
        <w:tc>
          <w:tcPr>
            <w:tcW w:w="834" w:type="dxa"/>
            <w:tcBorders>
              <w:top w:val="single" w:sz="4" w:space="0" w:color="000000"/>
              <w:left w:val="single" w:sz="4" w:space="0" w:color="000000"/>
              <w:bottom w:val="single" w:sz="4" w:space="0" w:color="000000"/>
            </w:tcBorders>
          </w:tcPr>
          <w:p w14:paraId="09A0EB80" w14:textId="3A1B3364" w:rsidR="00EB6CA9" w:rsidRPr="00B168D4" w:rsidRDefault="003F1874" w:rsidP="00D948CD">
            <w:pPr>
              <w:jc w:val="both"/>
              <w:rPr>
                <w:rFonts w:ascii="Noto Sans" w:hAnsi="Noto Sans" w:cs="Noto Sans"/>
                <w:sz w:val="20"/>
                <w:szCs w:val="20"/>
              </w:rPr>
            </w:pPr>
            <w:r>
              <w:rPr>
                <w:rFonts w:ascii="Noto Sans" w:hAnsi="Noto Sans" w:cs="Noto Sans"/>
                <w:sz w:val="20"/>
                <w:szCs w:val="20"/>
              </w:rPr>
              <w:t>12</w:t>
            </w:r>
          </w:p>
        </w:tc>
        <w:tc>
          <w:tcPr>
            <w:tcW w:w="9530" w:type="dxa"/>
            <w:tcBorders>
              <w:top w:val="single" w:sz="4" w:space="0" w:color="000000"/>
              <w:left w:val="single" w:sz="4" w:space="0" w:color="000000"/>
              <w:bottom w:val="single" w:sz="4" w:space="0" w:color="000000"/>
              <w:right w:val="single" w:sz="4" w:space="0" w:color="000000"/>
            </w:tcBorders>
          </w:tcPr>
          <w:p w14:paraId="7D774A5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Relación de Anexos.</w:t>
            </w:r>
          </w:p>
        </w:tc>
      </w:tr>
    </w:tbl>
    <w:p w14:paraId="1856D79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br w:type="page"/>
      </w:r>
    </w:p>
    <w:p w14:paraId="19A1AFF6"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lastRenderedPageBreak/>
        <w:t>GLOSARIO DE TÉRMINOS</w:t>
      </w:r>
      <w:r w:rsidRPr="00B168D4">
        <w:rPr>
          <w:rFonts w:ascii="Noto Sans" w:hAnsi="Noto Sans" w:cs="Noto Sans"/>
          <w:sz w:val="20"/>
          <w:szCs w:val="20"/>
        </w:rPr>
        <w:t>.</w:t>
      </w:r>
    </w:p>
    <w:p w14:paraId="4864A106" w14:textId="77777777" w:rsidR="00EB6CA9" w:rsidRPr="00B168D4" w:rsidRDefault="00EB6CA9" w:rsidP="00D948CD">
      <w:pPr>
        <w:jc w:val="both"/>
        <w:rPr>
          <w:rFonts w:ascii="Noto Sans" w:hAnsi="Noto Sans" w:cs="Noto Sans"/>
          <w:sz w:val="20"/>
          <w:szCs w:val="20"/>
        </w:rPr>
      </w:pPr>
    </w:p>
    <w:p w14:paraId="6AE82B5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efectos de esta convocatoria, se entenderá por:</w:t>
      </w:r>
    </w:p>
    <w:p w14:paraId="67D35A35" w14:textId="77777777" w:rsidR="00EB6CA9" w:rsidRDefault="00EB6CA9" w:rsidP="00D948CD">
      <w:pPr>
        <w:jc w:val="both"/>
        <w:rPr>
          <w:rFonts w:ascii="Noto Sans" w:hAnsi="Noto Sans" w:cs="Noto Sans"/>
          <w:sz w:val="20"/>
          <w:szCs w:val="20"/>
        </w:rPr>
      </w:pPr>
    </w:p>
    <w:p w14:paraId="0CD0E817"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Acuerdo:</w:t>
      </w:r>
      <w:r w:rsidRPr="007F3C12">
        <w:rPr>
          <w:rFonts w:ascii="Noto Sans" w:hAnsi="Noto Sans" w:cs="Noto Sans"/>
          <w:sz w:val="20"/>
          <w:szCs w:val="20"/>
        </w:rPr>
        <w:t xml:space="preserve"> Acuerdo por el que se emiten diversos lineamientos en materia de adquisiciones, arrendamientos y servicios y de obras públicas y servicios relacionados con las mismas, publicado en el Diario Oficial de la Federación el día 9 de septiembre de 2010.</w:t>
      </w:r>
    </w:p>
    <w:p w14:paraId="7293026C" w14:textId="77777777" w:rsidR="001134E9" w:rsidRDefault="001134E9" w:rsidP="00D948CD">
      <w:pPr>
        <w:jc w:val="both"/>
        <w:rPr>
          <w:rFonts w:ascii="Noto Sans" w:hAnsi="Noto Sans" w:cs="Noto Sans"/>
          <w:sz w:val="20"/>
          <w:szCs w:val="20"/>
        </w:rPr>
      </w:pPr>
    </w:p>
    <w:p w14:paraId="65ECFE6B" w14:textId="4B0F5622" w:rsidR="0014224A" w:rsidRPr="005E6233" w:rsidRDefault="00EB6CA9" w:rsidP="0014224A">
      <w:pPr>
        <w:jc w:val="both"/>
        <w:rPr>
          <w:rFonts w:ascii="Noto Sans" w:hAnsi="Noto Sans" w:cs="Noto Sans"/>
          <w:sz w:val="20"/>
          <w:szCs w:val="20"/>
        </w:rPr>
      </w:pPr>
      <w:r w:rsidRPr="00B168D4">
        <w:rPr>
          <w:rFonts w:ascii="Noto Sans" w:hAnsi="Noto Sans" w:cs="Noto Sans"/>
          <w:b/>
          <w:sz w:val="20"/>
          <w:szCs w:val="20"/>
        </w:rPr>
        <w:t>Administrador del Contrato:</w:t>
      </w:r>
      <w:r w:rsidRPr="00B168D4">
        <w:rPr>
          <w:rFonts w:ascii="Noto Sans" w:hAnsi="Noto Sans" w:cs="Noto Sans"/>
          <w:sz w:val="20"/>
          <w:szCs w:val="20"/>
        </w:rPr>
        <w:t xml:space="preserve"> Servidor público del Área Administradora del Contrato en el IMSS, conforme al numeral 5.3.15 inciso b) y c) </w:t>
      </w:r>
      <w:proofErr w:type="spellStart"/>
      <w:r w:rsidRPr="00B168D4">
        <w:rPr>
          <w:rFonts w:ascii="Noto Sans" w:hAnsi="Noto Sans" w:cs="Noto Sans"/>
          <w:sz w:val="20"/>
          <w:szCs w:val="20"/>
        </w:rPr>
        <w:t>repecto</w:t>
      </w:r>
      <w:proofErr w:type="spellEnd"/>
      <w:r w:rsidRPr="00B168D4">
        <w:rPr>
          <w:rFonts w:ascii="Noto Sans" w:hAnsi="Noto Sans" w:cs="Noto Sans"/>
          <w:sz w:val="20"/>
          <w:szCs w:val="20"/>
        </w:rPr>
        <w:t xml:space="preserve"> a cada </w:t>
      </w:r>
      <w:proofErr w:type="spellStart"/>
      <w:r w:rsidRPr="00B168D4">
        <w:rPr>
          <w:rFonts w:ascii="Noto Sans" w:hAnsi="Noto Sans" w:cs="Noto Sans"/>
          <w:sz w:val="20"/>
          <w:szCs w:val="20"/>
        </w:rPr>
        <w:t>OOAD</w:t>
      </w:r>
      <w:proofErr w:type="spellEnd"/>
      <w:r w:rsidRPr="00B168D4">
        <w:rPr>
          <w:rFonts w:ascii="Noto Sans" w:hAnsi="Noto Sans" w:cs="Noto Sans"/>
          <w:sz w:val="20"/>
          <w:szCs w:val="20"/>
        </w:rPr>
        <w:t xml:space="preserve"> y </w:t>
      </w:r>
      <w:proofErr w:type="spellStart"/>
      <w:r w:rsidRPr="00B168D4">
        <w:rPr>
          <w:rFonts w:ascii="Noto Sans" w:hAnsi="Noto Sans" w:cs="Noto Sans"/>
          <w:sz w:val="20"/>
          <w:szCs w:val="20"/>
        </w:rPr>
        <w:t>UMAE</w:t>
      </w:r>
      <w:proofErr w:type="spellEnd"/>
      <w:r w:rsidRPr="00B168D4">
        <w:rPr>
          <w:rFonts w:ascii="Noto Sans" w:hAnsi="Noto Sans" w:cs="Noto Sans"/>
          <w:sz w:val="20"/>
          <w:szCs w:val="20"/>
        </w:rPr>
        <w:t xml:space="preserve"> consolidado de acuerdo a las partidas; siendo en los </w:t>
      </w:r>
      <w:proofErr w:type="spellStart"/>
      <w:r w:rsidRPr="00B168D4">
        <w:rPr>
          <w:rFonts w:ascii="Noto Sans" w:hAnsi="Noto Sans" w:cs="Noto Sans"/>
          <w:sz w:val="20"/>
          <w:szCs w:val="20"/>
        </w:rPr>
        <w:t>OOAD´S</w:t>
      </w:r>
      <w:proofErr w:type="spellEnd"/>
      <w:r w:rsidRPr="00B168D4">
        <w:rPr>
          <w:rFonts w:ascii="Noto Sans" w:hAnsi="Noto Sans" w:cs="Noto Sans"/>
          <w:sz w:val="20"/>
          <w:szCs w:val="20"/>
        </w:rPr>
        <w:t xml:space="preserve"> los Jefes de Servicios Administrativos y su equivalente en las </w:t>
      </w:r>
      <w:proofErr w:type="spellStart"/>
      <w:r w:rsidRPr="00B168D4">
        <w:rPr>
          <w:rFonts w:ascii="Noto Sans" w:hAnsi="Noto Sans" w:cs="Noto Sans"/>
          <w:sz w:val="20"/>
          <w:szCs w:val="20"/>
        </w:rPr>
        <w:t>UMAE´S</w:t>
      </w:r>
      <w:proofErr w:type="spellEnd"/>
      <w:r w:rsidRPr="00B168D4">
        <w:rPr>
          <w:rFonts w:ascii="Noto Sans" w:hAnsi="Noto Sans" w:cs="Noto Sans"/>
          <w:sz w:val="20"/>
          <w:szCs w:val="20"/>
        </w:rPr>
        <w:t xml:space="preserve"> siendo auxiliados en todo lo médico y técnico para verificar y dar seguimiento al debido cumplimiento de los contratos con forme a los términos y </w:t>
      </w:r>
      <w:proofErr w:type="spellStart"/>
      <w:r w:rsidRPr="00B168D4">
        <w:rPr>
          <w:rFonts w:ascii="Noto Sans" w:hAnsi="Noto Sans" w:cs="Noto Sans"/>
          <w:sz w:val="20"/>
          <w:szCs w:val="20"/>
        </w:rPr>
        <w:t>coniciones</w:t>
      </w:r>
      <w:proofErr w:type="spellEnd"/>
      <w:r w:rsidRPr="00B168D4">
        <w:rPr>
          <w:rFonts w:ascii="Noto Sans" w:hAnsi="Noto Sans" w:cs="Noto Sans"/>
          <w:sz w:val="20"/>
          <w:szCs w:val="20"/>
        </w:rPr>
        <w:t xml:space="preserve"> de los jefes de servicios de prestaciones médicas de cada </w:t>
      </w:r>
      <w:proofErr w:type="spellStart"/>
      <w:r w:rsidRPr="00B168D4">
        <w:rPr>
          <w:rFonts w:ascii="Noto Sans" w:hAnsi="Noto Sans" w:cs="Noto Sans"/>
          <w:sz w:val="20"/>
          <w:szCs w:val="20"/>
        </w:rPr>
        <w:t>OOAD</w:t>
      </w:r>
      <w:proofErr w:type="spellEnd"/>
      <w:r w:rsidRPr="00B168D4">
        <w:rPr>
          <w:rFonts w:ascii="Noto Sans" w:hAnsi="Noto Sans" w:cs="Noto Sans"/>
          <w:sz w:val="20"/>
          <w:szCs w:val="20"/>
        </w:rPr>
        <w:t xml:space="preserve"> y su equivalente en las </w:t>
      </w:r>
      <w:proofErr w:type="spellStart"/>
      <w:r w:rsidRPr="00B168D4">
        <w:rPr>
          <w:rFonts w:ascii="Noto Sans" w:hAnsi="Noto Sans" w:cs="Noto Sans"/>
          <w:sz w:val="20"/>
          <w:szCs w:val="20"/>
        </w:rPr>
        <w:t>UMAE´S</w:t>
      </w:r>
      <w:proofErr w:type="spellEnd"/>
      <w:r w:rsidRPr="00B168D4">
        <w:rPr>
          <w:rFonts w:ascii="Noto Sans" w:hAnsi="Noto Sans" w:cs="Noto Sans"/>
          <w:sz w:val="20"/>
          <w:szCs w:val="20"/>
        </w:rPr>
        <w:t xml:space="preserve"> de las </w:t>
      </w:r>
      <w:proofErr w:type="spellStart"/>
      <w:r w:rsidRPr="00B168D4">
        <w:rPr>
          <w:rFonts w:ascii="Noto Sans" w:hAnsi="Noto Sans" w:cs="Noto Sans"/>
          <w:sz w:val="20"/>
          <w:szCs w:val="20"/>
        </w:rPr>
        <w:t>POBALINES</w:t>
      </w:r>
      <w:proofErr w:type="spellEnd"/>
      <w:r w:rsidRPr="00B168D4">
        <w:rPr>
          <w:rFonts w:ascii="Noto Sans" w:hAnsi="Noto Sans" w:cs="Noto Sans"/>
          <w:sz w:val="20"/>
          <w:szCs w:val="20"/>
        </w:rPr>
        <w:t xml:space="preserve">, quien fungirá como lo establece el numeral 1 del </w:t>
      </w:r>
      <w:proofErr w:type="spellStart"/>
      <w:r w:rsidRPr="00B168D4">
        <w:rPr>
          <w:rFonts w:ascii="Noto Sans" w:hAnsi="Noto Sans" w:cs="Noto Sans"/>
          <w:sz w:val="20"/>
          <w:szCs w:val="20"/>
        </w:rPr>
        <w:t>MAAGAASSP</w:t>
      </w:r>
      <w:proofErr w:type="spellEnd"/>
      <w:r w:rsidRPr="00B168D4">
        <w:rPr>
          <w:rFonts w:ascii="Noto Sans" w:hAnsi="Noto Sans" w:cs="Noto Sans"/>
          <w:sz w:val="20"/>
          <w:szCs w:val="20"/>
        </w:rPr>
        <w:t>; “Aquélla en la que recae la responsabilidad de dar seguimiento y verificar el cumplimiento de los derechos y obligaciones establecidas en el contrato, puede ser el Área contratante o el Área requirente, incluso el Área técnica, cuando actúe con el carácter de Área requirente, de conformidad con lo dispuesto en las Políticas, Bases y Lineamientos en materia de adquisiciones, arrendamientos y servicios de la dependencia o entidad.”</w:t>
      </w:r>
      <w:r w:rsidR="0014224A">
        <w:rPr>
          <w:rFonts w:ascii="Noto Sans" w:hAnsi="Noto Sans" w:cs="Noto Sans"/>
          <w:sz w:val="20"/>
          <w:szCs w:val="20"/>
        </w:rPr>
        <w:t xml:space="preserve"> </w:t>
      </w:r>
      <w:r w:rsidR="0014224A" w:rsidRPr="005E6233">
        <w:rPr>
          <w:rFonts w:ascii="Noto Sans" w:hAnsi="Noto Sans" w:cs="Noto Sans"/>
          <w:sz w:val="20"/>
          <w:szCs w:val="20"/>
        </w:rPr>
        <w:t>Administrador del Contrato: La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de conformidad con la fracción III Bis del artículo</w:t>
      </w:r>
      <w:r w:rsidR="0014224A">
        <w:rPr>
          <w:rFonts w:ascii="Noto Sans" w:hAnsi="Noto Sans" w:cs="Noto Sans"/>
          <w:sz w:val="20"/>
          <w:szCs w:val="20"/>
        </w:rPr>
        <w:t xml:space="preserve"> 2, del </w:t>
      </w:r>
      <w:proofErr w:type="spellStart"/>
      <w:r w:rsidR="0014224A">
        <w:rPr>
          <w:rFonts w:ascii="Noto Sans" w:hAnsi="Noto Sans" w:cs="Noto Sans"/>
          <w:sz w:val="20"/>
          <w:szCs w:val="20"/>
        </w:rPr>
        <w:t>RLAASSP</w:t>
      </w:r>
      <w:proofErr w:type="spellEnd"/>
      <w:r w:rsidR="0014224A">
        <w:rPr>
          <w:rFonts w:ascii="Noto Sans" w:hAnsi="Noto Sans" w:cs="Noto Sans"/>
          <w:sz w:val="20"/>
          <w:szCs w:val="20"/>
        </w:rPr>
        <w:t xml:space="preserve">. </w:t>
      </w:r>
    </w:p>
    <w:p w14:paraId="323886AF" w14:textId="6B47FE0A" w:rsidR="00EB6CA9" w:rsidRPr="00B168D4" w:rsidRDefault="00EB6CA9" w:rsidP="00D948CD">
      <w:pPr>
        <w:jc w:val="both"/>
        <w:rPr>
          <w:rFonts w:ascii="Noto Sans" w:hAnsi="Noto Sans" w:cs="Noto Sans"/>
          <w:sz w:val="20"/>
          <w:szCs w:val="20"/>
        </w:rPr>
      </w:pPr>
    </w:p>
    <w:p w14:paraId="26DA1108" w14:textId="77777777" w:rsidR="001134E9" w:rsidRPr="007F3C12" w:rsidRDefault="001134E9" w:rsidP="001134E9">
      <w:pPr>
        <w:jc w:val="both"/>
        <w:rPr>
          <w:rFonts w:ascii="Noto Sans" w:hAnsi="Noto Sans" w:cs="Noto Sans"/>
          <w:sz w:val="20"/>
          <w:szCs w:val="20"/>
        </w:rPr>
      </w:pPr>
      <w:proofErr w:type="spellStart"/>
      <w:r w:rsidRPr="00B006C3">
        <w:rPr>
          <w:rFonts w:ascii="Noto Sans" w:hAnsi="Noto Sans" w:cs="Noto Sans"/>
          <w:b/>
          <w:sz w:val="20"/>
          <w:szCs w:val="20"/>
        </w:rPr>
        <w:t>ALSC</w:t>
      </w:r>
      <w:proofErr w:type="spellEnd"/>
      <w:r w:rsidRPr="00B006C3">
        <w:rPr>
          <w:rFonts w:ascii="Noto Sans" w:hAnsi="Noto Sans" w:cs="Noto Sans"/>
          <w:b/>
          <w:sz w:val="20"/>
          <w:szCs w:val="20"/>
        </w:rPr>
        <w:t>:</w:t>
      </w:r>
      <w:r w:rsidRPr="007F3C12">
        <w:rPr>
          <w:rFonts w:ascii="Noto Sans" w:hAnsi="Noto Sans" w:cs="Noto Sans"/>
          <w:sz w:val="20"/>
          <w:szCs w:val="20"/>
        </w:rPr>
        <w:t xml:space="preserve"> Administración Local de Servicios al Contribuyente.</w:t>
      </w:r>
    </w:p>
    <w:p w14:paraId="3D93C2D6" w14:textId="77777777" w:rsidR="00EB6CA9" w:rsidRPr="00B168D4" w:rsidRDefault="00EB6CA9" w:rsidP="00D948CD">
      <w:pPr>
        <w:jc w:val="both"/>
        <w:rPr>
          <w:rFonts w:ascii="Noto Sans" w:hAnsi="Noto Sans" w:cs="Noto Sans"/>
          <w:sz w:val="20"/>
          <w:szCs w:val="20"/>
        </w:rPr>
      </w:pPr>
    </w:p>
    <w:p w14:paraId="68A66EB8"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Antiséptico.-</w:t>
      </w:r>
      <w:r w:rsidRPr="00B168D4">
        <w:rPr>
          <w:rFonts w:ascii="Noto Sans" w:hAnsi="Noto Sans" w:cs="Noto Sans"/>
          <w:sz w:val="20"/>
          <w:szCs w:val="20"/>
        </w:rPr>
        <w:t xml:space="preserve"> Los antisépticos son sustancias antimicrobianas que se aplican a un tejido vivo o sobre la piel para reducir la posibilidad de infección, sepsis o putrefacción.</w:t>
      </w:r>
    </w:p>
    <w:p w14:paraId="53F28706" w14:textId="77777777" w:rsidR="00EB6CA9" w:rsidRPr="00B168D4" w:rsidRDefault="00EB6CA9" w:rsidP="00D948CD">
      <w:pPr>
        <w:jc w:val="both"/>
        <w:rPr>
          <w:rFonts w:ascii="Noto Sans" w:hAnsi="Noto Sans" w:cs="Noto Sans"/>
          <w:sz w:val="20"/>
          <w:szCs w:val="20"/>
        </w:rPr>
      </w:pPr>
    </w:p>
    <w:p w14:paraId="1A32C687"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Asistencia Técnica:</w:t>
      </w:r>
      <w:r w:rsidRPr="00B168D4">
        <w:rPr>
          <w:rFonts w:ascii="Noto Sans" w:hAnsi="Noto Sans" w:cs="Noto Sans"/>
          <w:sz w:val="20"/>
          <w:szCs w:val="20"/>
        </w:rPr>
        <w:t xml:space="preserve"> Es la disponibilidad de personal técnico en procedimientos de mínima invasión que garanticen la preparación de equipo médico, de instrumental y de bienes de consumo para cada procedimiento quirúrgico en las unidades médicas donde se preste el servicio.</w:t>
      </w:r>
    </w:p>
    <w:p w14:paraId="28F6D840" w14:textId="77777777" w:rsidR="00EB6CA9" w:rsidRPr="00B168D4" w:rsidRDefault="00EB6CA9" w:rsidP="00D948CD">
      <w:pPr>
        <w:jc w:val="both"/>
        <w:rPr>
          <w:rFonts w:ascii="Noto Sans" w:hAnsi="Noto Sans" w:cs="Noto Sans"/>
          <w:sz w:val="20"/>
          <w:szCs w:val="20"/>
        </w:rPr>
      </w:pPr>
    </w:p>
    <w:p w14:paraId="20D2D35D"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Área Contratante:</w:t>
      </w:r>
      <w:r w:rsidRPr="00B168D4">
        <w:rPr>
          <w:rFonts w:ascii="Noto Sans" w:hAnsi="Noto Sans" w:cs="Noto Sans"/>
          <w:sz w:val="20"/>
          <w:szCs w:val="20"/>
        </w:rPr>
        <w:t xml:space="preserve"> Área del IMSS facultada para llevar a cabo los procedimientos de contratación para la adquisición o arrendamiento de bienes muebles, así como para pactar la prestación de servicios, conforme a lo siguiente:</w:t>
      </w:r>
    </w:p>
    <w:p w14:paraId="0A32EBAC" w14:textId="77777777" w:rsidR="00EB6CA9" w:rsidRPr="00B168D4" w:rsidRDefault="00EB6CA9" w:rsidP="00D948CD">
      <w:pPr>
        <w:jc w:val="both"/>
        <w:rPr>
          <w:rFonts w:ascii="Noto Sans" w:hAnsi="Noto Sans" w:cs="Noto Sans"/>
          <w:sz w:val="20"/>
          <w:szCs w:val="20"/>
        </w:rPr>
      </w:pPr>
    </w:p>
    <w:p w14:paraId="35E7E63F" w14:textId="6FE6F431"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 xml:space="preserve">En </w:t>
      </w:r>
      <w:proofErr w:type="spellStart"/>
      <w:r w:rsidRPr="00B168D4">
        <w:rPr>
          <w:rFonts w:ascii="Noto Sans" w:hAnsi="Noto Sans" w:cs="Noto Sans"/>
          <w:b/>
          <w:sz w:val="20"/>
          <w:szCs w:val="20"/>
        </w:rPr>
        <w:t>OOAD</w:t>
      </w:r>
      <w:proofErr w:type="spellEnd"/>
      <w:r w:rsidRPr="00B168D4">
        <w:rPr>
          <w:rFonts w:ascii="Noto Sans" w:hAnsi="Noto Sans" w:cs="Noto Sans"/>
          <w:b/>
          <w:sz w:val="20"/>
          <w:szCs w:val="20"/>
        </w:rPr>
        <w:t>:</w:t>
      </w:r>
      <w:r w:rsidRPr="00B168D4">
        <w:rPr>
          <w:rFonts w:ascii="Noto Sans" w:hAnsi="Noto Sans" w:cs="Noto Sans"/>
          <w:sz w:val="20"/>
          <w:szCs w:val="20"/>
        </w:rPr>
        <w:t xml:space="preserve"> A través de la CAE, bajo la supervisión del Titular, conforme al artículo 144 fracción XXIII del </w:t>
      </w:r>
      <w:proofErr w:type="spellStart"/>
      <w:r w:rsidRPr="00B168D4">
        <w:rPr>
          <w:rFonts w:ascii="Noto Sans" w:hAnsi="Noto Sans" w:cs="Noto Sans"/>
          <w:sz w:val="20"/>
          <w:szCs w:val="20"/>
        </w:rPr>
        <w:t>RIIMSS</w:t>
      </w:r>
      <w:proofErr w:type="spellEnd"/>
      <w:r w:rsidRPr="00B168D4">
        <w:rPr>
          <w:rFonts w:ascii="Noto Sans" w:hAnsi="Noto Sans" w:cs="Noto Sans"/>
          <w:sz w:val="20"/>
          <w:szCs w:val="20"/>
        </w:rPr>
        <w:t>.</w:t>
      </w:r>
    </w:p>
    <w:p w14:paraId="1C78E278" w14:textId="77777777" w:rsidR="00EB6CA9" w:rsidRPr="00B168D4" w:rsidRDefault="00EB6CA9" w:rsidP="00D948CD">
      <w:pPr>
        <w:jc w:val="both"/>
        <w:rPr>
          <w:rFonts w:ascii="Noto Sans" w:hAnsi="Noto Sans" w:cs="Noto Sans"/>
          <w:sz w:val="20"/>
          <w:szCs w:val="20"/>
        </w:rPr>
      </w:pPr>
    </w:p>
    <w:p w14:paraId="6494D86E" w14:textId="2B55B332"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Área Requirente:</w:t>
      </w:r>
      <w:r w:rsidRPr="00B168D4">
        <w:rPr>
          <w:rFonts w:ascii="Noto Sans" w:hAnsi="Noto Sans" w:cs="Noto Sans"/>
          <w:sz w:val="20"/>
          <w:szCs w:val="20"/>
        </w:rPr>
        <w:t xml:space="preserve"> Los </w:t>
      </w:r>
      <w:proofErr w:type="spellStart"/>
      <w:r w:rsidRPr="00B168D4">
        <w:rPr>
          <w:rFonts w:ascii="Noto Sans" w:hAnsi="Noto Sans" w:cs="Noto Sans"/>
          <w:sz w:val="20"/>
          <w:szCs w:val="20"/>
        </w:rPr>
        <w:t>OOAD</w:t>
      </w:r>
      <w:proofErr w:type="spellEnd"/>
      <w:r w:rsidR="006054FF">
        <w:rPr>
          <w:rFonts w:ascii="Noto Sans" w:hAnsi="Noto Sans" w:cs="Noto Sans"/>
          <w:sz w:val="20"/>
          <w:szCs w:val="20"/>
        </w:rPr>
        <w:t xml:space="preserve"> que remiten sus requerimientos al área contratante</w:t>
      </w:r>
      <w:r w:rsidRPr="00B168D4">
        <w:rPr>
          <w:rFonts w:ascii="Noto Sans" w:hAnsi="Noto Sans" w:cs="Noto Sans"/>
          <w:sz w:val="20"/>
          <w:szCs w:val="20"/>
        </w:rPr>
        <w:t xml:space="preserve"> en los términos de lo establecido en la fracción II del artículo 2 del </w:t>
      </w:r>
      <w:proofErr w:type="spellStart"/>
      <w:r w:rsidRPr="00B168D4">
        <w:rPr>
          <w:rFonts w:ascii="Noto Sans" w:hAnsi="Noto Sans" w:cs="Noto Sans"/>
          <w:sz w:val="20"/>
          <w:szCs w:val="20"/>
        </w:rPr>
        <w:t>RLAASSP</w:t>
      </w:r>
      <w:proofErr w:type="spellEnd"/>
      <w:r w:rsidRPr="00B168D4">
        <w:rPr>
          <w:rFonts w:ascii="Noto Sans" w:hAnsi="Noto Sans" w:cs="Noto Sans"/>
          <w:sz w:val="20"/>
          <w:szCs w:val="20"/>
        </w:rPr>
        <w:t xml:space="preserve">. </w:t>
      </w:r>
    </w:p>
    <w:p w14:paraId="3D3FCEB3" w14:textId="77777777" w:rsidR="00EB6CA9" w:rsidRPr="00B168D4" w:rsidRDefault="00EB6CA9" w:rsidP="00D948CD">
      <w:pPr>
        <w:jc w:val="both"/>
        <w:rPr>
          <w:rFonts w:ascii="Noto Sans" w:hAnsi="Noto Sans" w:cs="Noto Sans"/>
          <w:sz w:val="20"/>
          <w:szCs w:val="20"/>
        </w:rPr>
      </w:pPr>
    </w:p>
    <w:p w14:paraId="636D0DF3" w14:textId="77777777" w:rsidR="006054FF" w:rsidRPr="005E6233" w:rsidRDefault="006054FF" w:rsidP="006054FF">
      <w:pPr>
        <w:jc w:val="both"/>
        <w:rPr>
          <w:rFonts w:ascii="Noto Sans" w:hAnsi="Noto Sans" w:cs="Noto Sans"/>
          <w:sz w:val="20"/>
          <w:szCs w:val="20"/>
        </w:rPr>
      </w:pPr>
      <w:r w:rsidRPr="006054FF">
        <w:rPr>
          <w:rFonts w:ascii="Noto Sans" w:hAnsi="Noto Sans" w:cs="Noto Sans"/>
          <w:b/>
          <w:sz w:val="20"/>
          <w:szCs w:val="20"/>
        </w:rPr>
        <w:t>Área Integradora:</w:t>
      </w:r>
      <w:r w:rsidRPr="005E6233">
        <w:rPr>
          <w:rFonts w:ascii="Noto Sans" w:hAnsi="Noto Sans" w:cs="Noto Sans"/>
          <w:sz w:val="20"/>
          <w:szCs w:val="20"/>
        </w:rPr>
        <w:t xml:space="preserve"> La Jefatura de Servicios de Prestaciones Médicas, facultada en la dependencia para coordinar la integración de los requerimientos de los Servicios Médicos Integrales, considerando las áreas operativas médicas de los </w:t>
      </w:r>
      <w:proofErr w:type="spellStart"/>
      <w:r w:rsidRPr="005E6233">
        <w:rPr>
          <w:rFonts w:ascii="Noto Sans" w:hAnsi="Noto Sans" w:cs="Noto Sans"/>
          <w:sz w:val="20"/>
          <w:szCs w:val="20"/>
        </w:rPr>
        <w:t>OOAD</w:t>
      </w:r>
      <w:proofErr w:type="spellEnd"/>
      <w:r w:rsidRPr="005E6233">
        <w:rPr>
          <w:rFonts w:ascii="Noto Sans" w:hAnsi="Noto Sans" w:cs="Noto Sans"/>
          <w:sz w:val="20"/>
          <w:szCs w:val="20"/>
        </w:rPr>
        <w:t xml:space="preserve"> y los dispuesto por las áreas normativas de la Dirección de Prestaciones Médicas con base a la población usuaria, censos nominales, capacidad instalada, cirugías programadas y demás que estime pertinentes. </w:t>
      </w:r>
      <w:r w:rsidRPr="005E6233">
        <w:rPr>
          <w:rFonts w:ascii="Noto Sans" w:hAnsi="Noto Sans" w:cs="Noto Sans"/>
          <w:sz w:val="20"/>
          <w:szCs w:val="20"/>
        </w:rPr>
        <w:lastRenderedPageBreak/>
        <w:t>En los términos de lo establecido en el Manual de Organización de la Dirección de Prestaciones Médicas 2000-002-001.</w:t>
      </w:r>
    </w:p>
    <w:p w14:paraId="401D7285" w14:textId="77777777" w:rsidR="00EB6CA9" w:rsidRDefault="00EB6CA9" w:rsidP="00D948CD">
      <w:pPr>
        <w:jc w:val="both"/>
        <w:rPr>
          <w:rFonts w:ascii="Noto Sans" w:hAnsi="Noto Sans" w:cs="Noto Sans"/>
          <w:sz w:val="20"/>
          <w:szCs w:val="20"/>
        </w:rPr>
      </w:pPr>
    </w:p>
    <w:p w14:paraId="3FF5A4FC" w14:textId="77777777" w:rsidR="006054FF" w:rsidRDefault="006054FF" w:rsidP="001134E9">
      <w:pPr>
        <w:jc w:val="both"/>
        <w:rPr>
          <w:rFonts w:ascii="Noto Sans" w:hAnsi="Noto Sans" w:cs="Noto Sans"/>
          <w:b/>
          <w:sz w:val="20"/>
          <w:szCs w:val="20"/>
        </w:rPr>
      </w:pPr>
    </w:p>
    <w:p w14:paraId="0EDB986D"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Área Responsable:</w:t>
      </w:r>
      <w:r w:rsidRPr="007F3C12">
        <w:rPr>
          <w:rFonts w:ascii="Noto Sans" w:hAnsi="Noto Sans" w:cs="Noto Sans"/>
          <w:sz w:val="20"/>
          <w:szCs w:val="20"/>
        </w:rPr>
        <w:t xml:space="preserve"> fungirá el servidor público que esté facultado conforme  a los artículos 2  fracción II del Reglamento de la Ley de Adquisiciones, Arrendamientos y Servicios del Sector Público, 8 párrafo primero del Reglamento Interior del Instituto Mexicano del Seguro Social, numeral 4.35.2 de las Políticas Bases y Lineamientos en Materia de Adquisiciones, Arrendamientos y Prestación de Servicios del Instituto Mexicano del Seguro Social.</w:t>
      </w:r>
    </w:p>
    <w:p w14:paraId="3B177B22" w14:textId="77777777" w:rsidR="001134E9" w:rsidRPr="00B168D4" w:rsidRDefault="001134E9" w:rsidP="00D948CD">
      <w:pPr>
        <w:jc w:val="both"/>
        <w:rPr>
          <w:rFonts w:ascii="Noto Sans" w:hAnsi="Noto Sans" w:cs="Noto Sans"/>
          <w:sz w:val="20"/>
          <w:szCs w:val="20"/>
        </w:rPr>
      </w:pPr>
    </w:p>
    <w:p w14:paraId="44BF2B0A" w14:textId="2235213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Área Técnica:</w:t>
      </w:r>
      <w:r w:rsidRPr="00B168D4">
        <w:rPr>
          <w:rFonts w:ascii="Noto Sans" w:hAnsi="Noto Sans" w:cs="Noto Sans"/>
          <w:sz w:val="20"/>
          <w:szCs w:val="20"/>
        </w:rPr>
        <w:t xml:space="preserve"> La que en la dependencia o entidad elabora las especificaciones </w:t>
      </w:r>
      <w:r w:rsidR="0014224A" w:rsidRPr="00B168D4">
        <w:rPr>
          <w:rFonts w:ascii="Noto Sans" w:hAnsi="Noto Sans" w:cs="Noto Sans"/>
          <w:sz w:val="20"/>
          <w:szCs w:val="20"/>
        </w:rPr>
        <w:t>técnicas</w:t>
      </w:r>
      <w:r w:rsidRPr="00B168D4">
        <w:rPr>
          <w:rFonts w:ascii="Noto Sans" w:hAnsi="Noto Sans" w:cs="Noto Sans"/>
          <w:sz w:val="20"/>
          <w:szCs w:val="20"/>
        </w:rPr>
        <w:t xml:space="preserve"> que se deberán incluir en el procedimiento de contratación, evalúa la proposición técnica y es responsable de apoyar al área contratante a responder en la junta de aclaraciones, en su ámbito de competencia, las solicitudes de aclaración que sobre estos aspectos realicen los licitantes, en términos de lo establecido en la fracción III del artículo 2 del </w:t>
      </w:r>
      <w:proofErr w:type="spellStart"/>
      <w:r w:rsidRPr="00B168D4">
        <w:rPr>
          <w:rFonts w:ascii="Noto Sans" w:hAnsi="Noto Sans" w:cs="Noto Sans"/>
          <w:sz w:val="20"/>
          <w:szCs w:val="20"/>
        </w:rPr>
        <w:t>RLAASSP</w:t>
      </w:r>
      <w:proofErr w:type="spellEnd"/>
      <w:r w:rsidRPr="00B168D4">
        <w:rPr>
          <w:rFonts w:ascii="Noto Sans" w:hAnsi="Noto Sans" w:cs="Noto Sans"/>
          <w:sz w:val="20"/>
          <w:szCs w:val="20"/>
        </w:rPr>
        <w:t>.</w:t>
      </w:r>
    </w:p>
    <w:p w14:paraId="74E2E67C" w14:textId="77777777" w:rsidR="00EB6CA9" w:rsidRPr="00B168D4" w:rsidRDefault="00EB6CA9" w:rsidP="00D948CD">
      <w:pPr>
        <w:jc w:val="both"/>
        <w:rPr>
          <w:rFonts w:ascii="Noto Sans" w:hAnsi="Noto Sans" w:cs="Noto Sans"/>
          <w:sz w:val="20"/>
          <w:szCs w:val="20"/>
        </w:rPr>
      </w:pPr>
    </w:p>
    <w:p w14:paraId="3FB12AAB"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Bacterias.-</w:t>
      </w:r>
      <w:r w:rsidRPr="00B168D4">
        <w:rPr>
          <w:rFonts w:ascii="Noto Sans" w:hAnsi="Noto Sans" w:cs="Noto Sans"/>
          <w:sz w:val="20"/>
          <w:szCs w:val="20"/>
        </w:rPr>
        <w:t xml:space="preserve"> Proviene de un término griego que significa “bastón”. Se trata de un microorganismo unicelular procarionte que puede provocar enfermedades, fermentaciones o putrefacción en los seres vivos o materias orgánicas.</w:t>
      </w:r>
    </w:p>
    <w:p w14:paraId="0ABEB346" w14:textId="77777777" w:rsidR="00EB6CA9" w:rsidRPr="00B168D4" w:rsidRDefault="00EB6CA9" w:rsidP="00D948CD">
      <w:pPr>
        <w:jc w:val="both"/>
        <w:rPr>
          <w:rFonts w:ascii="Noto Sans" w:hAnsi="Noto Sans" w:cs="Noto Sans"/>
          <w:sz w:val="20"/>
          <w:szCs w:val="20"/>
        </w:rPr>
      </w:pPr>
    </w:p>
    <w:p w14:paraId="28FCC3B5"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Bienes de Consumo:</w:t>
      </w:r>
      <w:r w:rsidRPr="00B168D4">
        <w:rPr>
          <w:rFonts w:ascii="Noto Sans" w:hAnsi="Noto Sans" w:cs="Noto Sans"/>
          <w:sz w:val="20"/>
          <w:szCs w:val="20"/>
        </w:rPr>
        <w:t xml:space="preserve"> los que se desgastan o extinguen en su uso primario y por lo tanto no son susceptibles de ser utilizados nuevamente, los cuales en el Instituto se clasifican como Bienes de Uso Terapéutico. </w:t>
      </w:r>
    </w:p>
    <w:p w14:paraId="03ECBFE3" w14:textId="77777777" w:rsidR="00EB6CA9" w:rsidRPr="00B168D4" w:rsidRDefault="00EB6CA9" w:rsidP="00D948CD">
      <w:pPr>
        <w:jc w:val="both"/>
        <w:rPr>
          <w:rFonts w:ascii="Noto Sans" w:hAnsi="Noto Sans" w:cs="Noto Sans"/>
          <w:sz w:val="20"/>
          <w:szCs w:val="20"/>
        </w:rPr>
      </w:pPr>
    </w:p>
    <w:p w14:paraId="2C8A25BB"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Buenas Prácticas de Fabricación:</w:t>
      </w:r>
      <w:r w:rsidRPr="00B168D4">
        <w:rPr>
          <w:rFonts w:ascii="Noto Sans" w:hAnsi="Noto Sans" w:cs="Noto Sans"/>
          <w:sz w:val="20"/>
          <w:szCs w:val="20"/>
        </w:rPr>
        <w:t xml:space="preserve"> Conjunto de normas y actividades relacionadas entre sí, determinadas a garantizar que los productos tengan y mantengan las especificaciones requeridas para su uso.</w:t>
      </w:r>
    </w:p>
    <w:p w14:paraId="4AD64E99" w14:textId="77777777" w:rsidR="00EB6CA9" w:rsidRPr="00B168D4" w:rsidRDefault="00EB6CA9" w:rsidP="00D948CD">
      <w:pPr>
        <w:jc w:val="both"/>
        <w:rPr>
          <w:rFonts w:ascii="Noto Sans" w:hAnsi="Noto Sans" w:cs="Noto Sans"/>
          <w:sz w:val="20"/>
          <w:szCs w:val="20"/>
        </w:rPr>
      </w:pPr>
    </w:p>
    <w:p w14:paraId="5BE801D5"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Catálogo de Insumos:</w:t>
      </w:r>
      <w:r w:rsidRPr="007F3C12">
        <w:rPr>
          <w:rFonts w:ascii="Noto Sans" w:hAnsi="Noto Sans" w:cs="Noto Sans"/>
          <w:sz w:val="20"/>
          <w:szCs w:val="20"/>
        </w:rPr>
        <w:t xml:space="preserve"> El expedido por el Consejo de Salubridad General.</w:t>
      </w:r>
    </w:p>
    <w:p w14:paraId="1973559B" w14:textId="77777777" w:rsidR="001134E9" w:rsidRDefault="001134E9" w:rsidP="00D948CD">
      <w:pPr>
        <w:jc w:val="both"/>
        <w:rPr>
          <w:rFonts w:ascii="Noto Sans" w:hAnsi="Noto Sans" w:cs="Noto Sans"/>
          <w:b/>
          <w:sz w:val="20"/>
          <w:szCs w:val="20"/>
        </w:rPr>
      </w:pPr>
    </w:p>
    <w:p w14:paraId="1A92315B"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CAE:</w:t>
      </w:r>
      <w:r w:rsidRPr="00B168D4">
        <w:rPr>
          <w:rFonts w:ascii="Noto Sans" w:hAnsi="Noto Sans" w:cs="Noto Sans"/>
          <w:sz w:val="20"/>
          <w:szCs w:val="20"/>
        </w:rPr>
        <w:t xml:space="preserve"> Coordinación de Abastecimiento y Equipamiento de cada </w:t>
      </w:r>
      <w:proofErr w:type="spellStart"/>
      <w:r w:rsidRPr="00B168D4">
        <w:rPr>
          <w:rFonts w:ascii="Noto Sans" w:hAnsi="Noto Sans" w:cs="Noto Sans"/>
          <w:sz w:val="20"/>
          <w:szCs w:val="20"/>
        </w:rPr>
        <w:t>OOAD</w:t>
      </w:r>
      <w:proofErr w:type="spellEnd"/>
      <w:r w:rsidRPr="00B168D4">
        <w:rPr>
          <w:rFonts w:ascii="Noto Sans" w:hAnsi="Noto Sans" w:cs="Noto Sans"/>
          <w:sz w:val="20"/>
          <w:szCs w:val="20"/>
        </w:rPr>
        <w:t>.</w:t>
      </w:r>
    </w:p>
    <w:p w14:paraId="757C2781" w14:textId="77777777" w:rsidR="00EB6CA9" w:rsidRPr="00B168D4" w:rsidRDefault="00EB6CA9" w:rsidP="00D948CD">
      <w:pPr>
        <w:jc w:val="both"/>
        <w:rPr>
          <w:rFonts w:ascii="Noto Sans" w:hAnsi="Noto Sans" w:cs="Noto Sans"/>
          <w:sz w:val="20"/>
          <w:szCs w:val="20"/>
        </w:rPr>
      </w:pPr>
    </w:p>
    <w:p w14:paraId="7B02E935" w14:textId="77777777" w:rsidR="001134E9" w:rsidRPr="007F3C12" w:rsidRDefault="001134E9" w:rsidP="001134E9">
      <w:pPr>
        <w:jc w:val="both"/>
        <w:rPr>
          <w:rFonts w:ascii="Noto Sans" w:hAnsi="Noto Sans" w:cs="Noto Sans"/>
          <w:sz w:val="20"/>
          <w:szCs w:val="20"/>
        </w:rPr>
      </w:pPr>
      <w:proofErr w:type="spellStart"/>
      <w:r w:rsidRPr="00B006C3">
        <w:rPr>
          <w:rFonts w:ascii="Noto Sans" w:hAnsi="Noto Sans" w:cs="Noto Sans"/>
          <w:b/>
          <w:sz w:val="20"/>
          <w:szCs w:val="20"/>
        </w:rPr>
        <w:t>CECOBAN</w:t>
      </w:r>
      <w:proofErr w:type="spellEnd"/>
      <w:r w:rsidRPr="00B006C3">
        <w:rPr>
          <w:rFonts w:ascii="Noto Sans" w:hAnsi="Noto Sans" w:cs="Noto Sans"/>
          <w:b/>
          <w:sz w:val="20"/>
          <w:szCs w:val="20"/>
        </w:rPr>
        <w:t>:</w:t>
      </w:r>
      <w:r w:rsidRPr="007F3C12">
        <w:rPr>
          <w:rFonts w:ascii="Noto Sans" w:hAnsi="Noto Sans" w:cs="Noto Sans"/>
          <w:sz w:val="20"/>
          <w:szCs w:val="20"/>
        </w:rPr>
        <w:t xml:space="preserve"> Centro de Compensación Bancaria.</w:t>
      </w:r>
    </w:p>
    <w:p w14:paraId="39B99FE6" w14:textId="77777777" w:rsidR="001134E9" w:rsidRDefault="001134E9" w:rsidP="001134E9">
      <w:pPr>
        <w:jc w:val="both"/>
        <w:rPr>
          <w:rFonts w:ascii="Noto Sans" w:hAnsi="Noto Sans" w:cs="Noto Sans"/>
          <w:sz w:val="20"/>
          <w:szCs w:val="20"/>
        </w:rPr>
      </w:pPr>
    </w:p>
    <w:p w14:paraId="2668433A" w14:textId="0CBE1773" w:rsidR="0014224A" w:rsidRDefault="0014224A" w:rsidP="001134E9">
      <w:pPr>
        <w:jc w:val="both"/>
        <w:rPr>
          <w:rFonts w:ascii="Noto Sans" w:hAnsi="Noto Sans" w:cs="Noto Sans"/>
          <w:sz w:val="20"/>
          <w:szCs w:val="20"/>
        </w:rPr>
      </w:pPr>
      <w:r w:rsidRPr="0014224A">
        <w:rPr>
          <w:rFonts w:ascii="Noto Sans" w:hAnsi="Noto Sans" w:cs="Noto Sans"/>
          <w:b/>
          <w:sz w:val="20"/>
          <w:szCs w:val="20"/>
        </w:rPr>
        <w:t>CDI:</w:t>
      </w:r>
      <w:r>
        <w:rPr>
          <w:rFonts w:ascii="Noto Sans" w:hAnsi="Noto Sans" w:cs="Noto Sans"/>
          <w:sz w:val="20"/>
          <w:szCs w:val="20"/>
        </w:rPr>
        <w:t xml:space="preserve"> Coordinador Delegacional de Informática.</w:t>
      </w:r>
    </w:p>
    <w:p w14:paraId="36F2694A" w14:textId="77777777" w:rsidR="0014224A" w:rsidRPr="007F3C12" w:rsidRDefault="0014224A" w:rsidP="001134E9">
      <w:pPr>
        <w:jc w:val="both"/>
        <w:rPr>
          <w:rFonts w:ascii="Noto Sans" w:hAnsi="Noto Sans" w:cs="Noto Sans"/>
          <w:sz w:val="20"/>
          <w:szCs w:val="20"/>
        </w:rPr>
      </w:pPr>
    </w:p>
    <w:p w14:paraId="213807F5" w14:textId="77777777" w:rsidR="001134E9" w:rsidRPr="007F3C12" w:rsidRDefault="001134E9" w:rsidP="001134E9">
      <w:pPr>
        <w:jc w:val="both"/>
        <w:rPr>
          <w:rFonts w:ascii="Noto Sans" w:hAnsi="Noto Sans" w:cs="Noto Sans"/>
          <w:sz w:val="20"/>
          <w:szCs w:val="20"/>
        </w:rPr>
      </w:pPr>
      <w:proofErr w:type="spellStart"/>
      <w:r w:rsidRPr="00B006C3">
        <w:rPr>
          <w:rFonts w:ascii="Noto Sans" w:hAnsi="Noto Sans" w:cs="Noto Sans"/>
          <w:b/>
          <w:sz w:val="20"/>
          <w:szCs w:val="20"/>
        </w:rPr>
        <w:t>CFDI</w:t>
      </w:r>
      <w:proofErr w:type="spellEnd"/>
      <w:r w:rsidRPr="00B006C3">
        <w:rPr>
          <w:rFonts w:ascii="Noto Sans" w:hAnsi="Noto Sans" w:cs="Noto Sans"/>
          <w:b/>
          <w:sz w:val="20"/>
          <w:szCs w:val="20"/>
        </w:rPr>
        <w:t>:</w:t>
      </w:r>
      <w:r w:rsidRPr="007F3C12">
        <w:rPr>
          <w:rFonts w:ascii="Noto Sans" w:hAnsi="Noto Sans" w:cs="Noto Sans"/>
          <w:sz w:val="20"/>
          <w:szCs w:val="20"/>
        </w:rPr>
        <w:t xml:space="preserve"> Comprobante Fiscal Digital por Internet.</w:t>
      </w:r>
    </w:p>
    <w:p w14:paraId="7D960DD4" w14:textId="77777777" w:rsidR="001134E9" w:rsidRPr="007F3C12" w:rsidRDefault="001134E9" w:rsidP="001134E9">
      <w:pPr>
        <w:jc w:val="both"/>
        <w:rPr>
          <w:rFonts w:ascii="Noto Sans" w:hAnsi="Noto Sans" w:cs="Noto Sans"/>
          <w:sz w:val="20"/>
          <w:szCs w:val="20"/>
        </w:rPr>
      </w:pPr>
    </w:p>
    <w:p w14:paraId="009D7754" w14:textId="77777777" w:rsidR="001134E9" w:rsidRPr="007F3C12" w:rsidRDefault="001134E9" w:rsidP="001134E9">
      <w:pPr>
        <w:jc w:val="both"/>
        <w:rPr>
          <w:rFonts w:ascii="Noto Sans" w:hAnsi="Noto Sans" w:cs="Noto Sans"/>
          <w:sz w:val="20"/>
          <w:szCs w:val="20"/>
        </w:rPr>
      </w:pPr>
      <w:proofErr w:type="spellStart"/>
      <w:r w:rsidRPr="00B006C3">
        <w:rPr>
          <w:rFonts w:ascii="Noto Sans" w:hAnsi="Noto Sans" w:cs="Noto Sans"/>
          <w:b/>
          <w:sz w:val="20"/>
          <w:szCs w:val="20"/>
        </w:rPr>
        <w:t>CFF</w:t>
      </w:r>
      <w:proofErr w:type="spellEnd"/>
      <w:r w:rsidRPr="00B006C3">
        <w:rPr>
          <w:rFonts w:ascii="Noto Sans" w:hAnsi="Noto Sans" w:cs="Noto Sans"/>
          <w:b/>
          <w:sz w:val="20"/>
          <w:szCs w:val="20"/>
        </w:rPr>
        <w:t>:</w:t>
      </w:r>
      <w:r w:rsidRPr="007F3C12">
        <w:rPr>
          <w:rFonts w:ascii="Noto Sans" w:hAnsi="Noto Sans" w:cs="Noto Sans"/>
          <w:sz w:val="20"/>
          <w:szCs w:val="20"/>
        </w:rPr>
        <w:t xml:space="preserve"> Código Fiscal de la Federación.</w:t>
      </w:r>
    </w:p>
    <w:p w14:paraId="33F787FD" w14:textId="77777777" w:rsidR="001134E9" w:rsidRPr="007F3C12" w:rsidRDefault="001134E9" w:rsidP="001134E9">
      <w:pPr>
        <w:jc w:val="both"/>
        <w:rPr>
          <w:rFonts w:ascii="Noto Sans" w:hAnsi="Noto Sans" w:cs="Noto Sans"/>
          <w:sz w:val="20"/>
          <w:szCs w:val="20"/>
        </w:rPr>
      </w:pPr>
    </w:p>
    <w:p w14:paraId="3A28D0C6" w14:textId="77777777" w:rsidR="001134E9" w:rsidRPr="007F3C12" w:rsidRDefault="001134E9" w:rsidP="001134E9">
      <w:pPr>
        <w:jc w:val="both"/>
        <w:rPr>
          <w:rFonts w:ascii="Noto Sans" w:hAnsi="Noto Sans" w:cs="Noto Sans"/>
          <w:sz w:val="20"/>
          <w:szCs w:val="20"/>
        </w:rPr>
      </w:pPr>
      <w:proofErr w:type="spellStart"/>
      <w:r w:rsidRPr="00B006C3">
        <w:rPr>
          <w:rFonts w:ascii="Noto Sans" w:hAnsi="Noto Sans" w:cs="Noto Sans"/>
          <w:b/>
          <w:sz w:val="20"/>
          <w:szCs w:val="20"/>
        </w:rPr>
        <w:t>COFEPRIS</w:t>
      </w:r>
      <w:proofErr w:type="spellEnd"/>
      <w:r w:rsidRPr="00B006C3">
        <w:rPr>
          <w:rFonts w:ascii="Noto Sans" w:hAnsi="Noto Sans" w:cs="Noto Sans"/>
          <w:b/>
          <w:sz w:val="20"/>
          <w:szCs w:val="20"/>
        </w:rPr>
        <w:t>:</w:t>
      </w:r>
      <w:r w:rsidRPr="007F3C12">
        <w:rPr>
          <w:rFonts w:ascii="Noto Sans" w:hAnsi="Noto Sans" w:cs="Noto Sans"/>
          <w:sz w:val="20"/>
          <w:szCs w:val="20"/>
        </w:rPr>
        <w:t xml:space="preserve"> Comisión Federal para la Protección contra Riesgos Sanitarios.</w:t>
      </w:r>
    </w:p>
    <w:p w14:paraId="4ADE156E" w14:textId="77777777" w:rsidR="001134E9" w:rsidRPr="007F3C12" w:rsidRDefault="001134E9" w:rsidP="001134E9">
      <w:pPr>
        <w:jc w:val="both"/>
        <w:rPr>
          <w:rFonts w:ascii="Noto Sans" w:hAnsi="Noto Sans" w:cs="Noto Sans"/>
          <w:sz w:val="20"/>
          <w:szCs w:val="20"/>
        </w:rPr>
      </w:pPr>
    </w:p>
    <w:p w14:paraId="44E908DC"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Congruencia:</w:t>
      </w:r>
      <w:r w:rsidRPr="007F3C12">
        <w:rPr>
          <w:rFonts w:ascii="Noto Sans" w:hAnsi="Noto Sans" w:cs="Noto Sans"/>
          <w:sz w:val="20"/>
          <w:szCs w:val="20"/>
        </w:rPr>
        <w:t xml:space="preserve"> Coherencia, Relación lógica.</w:t>
      </w:r>
    </w:p>
    <w:p w14:paraId="3B05A8FA" w14:textId="77777777" w:rsidR="001134E9" w:rsidRPr="007F3C12" w:rsidRDefault="001134E9" w:rsidP="001134E9">
      <w:pPr>
        <w:jc w:val="both"/>
        <w:rPr>
          <w:rFonts w:ascii="Noto Sans" w:hAnsi="Noto Sans" w:cs="Noto Sans"/>
          <w:sz w:val="20"/>
          <w:szCs w:val="20"/>
        </w:rPr>
      </w:pPr>
    </w:p>
    <w:p w14:paraId="0654D339" w14:textId="7F37F045" w:rsidR="0014224A" w:rsidRPr="005E6233" w:rsidRDefault="001134E9" w:rsidP="0014224A">
      <w:pPr>
        <w:jc w:val="both"/>
        <w:rPr>
          <w:rFonts w:ascii="Noto Sans" w:hAnsi="Noto Sans" w:cs="Noto Sans"/>
          <w:sz w:val="20"/>
          <w:szCs w:val="20"/>
        </w:rPr>
      </w:pPr>
      <w:r w:rsidRPr="00B006C3">
        <w:rPr>
          <w:rFonts w:ascii="Noto Sans" w:hAnsi="Noto Sans" w:cs="Noto Sans"/>
          <w:b/>
          <w:sz w:val="20"/>
          <w:szCs w:val="20"/>
        </w:rPr>
        <w:t>Contrato:</w:t>
      </w:r>
      <w:r w:rsidRPr="007F3C12">
        <w:rPr>
          <w:rFonts w:ascii="Noto Sans" w:hAnsi="Noto Sans" w:cs="Noto Sans"/>
          <w:sz w:val="20"/>
          <w:szCs w:val="20"/>
        </w:rPr>
        <w:t xml:space="preserve"> documento a través del cual se formalizan los derechos y obligaciones derivados del fallo del procedimiento de contratación de la adquisición o la prestación de los servicios.</w:t>
      </w:r>
      <w:r w:rsidR="0014224A" w:rsidRPr="0014224A">
        <w:rPr>
          <w:rFonts w:ascii="Noto Sans" w:hAnsi="Noto Sans" w:cs="Noto Sans"/>
          <w:sz w:val="20"/>
          <w:szCs w:val="20"/>
        </w:rPr>
        <w:t xml:space="preserve"> </w:t>
      </w:r>
      <w:r w:rsidR="0014224A" w:rsidRPr="005E6233">
        <w:rPr>
          <w:rFonts w:ascii="Noto Sans" w:hAnsi="Noto Sans" w:cs="Noto Sans"/>
          <w:sz w:val="20"/>
          <w:szCs w:val="20"/>
        </w:rPr>
        <w:t xml:space="preserve">Contrato: El acuerdo de voluntades para crear o transferir derechos y obligaciones, a través del cual se formaliza la adquisición o arrendamiento de bienes muebles o la prestación de servicios, de conformidad con el numeral 1 del </w:t>
      </w:r>
      <w:proofErr w:type="spellStart"/>
      <w:r w:rsidR="0014224A" w:rsidRPr="005E6233">
        <w:rPr>
          <w:rFonts w:ascii="Noto Sans" w:hAnsi="Noto Sans" w:cs="Noto Sans"/>
          <w:sz w:val="20"/>
          <w:szCs w:val="20"/>
        </w:rPr>
        <w:t>MAAGMAASSP</w:t>
      </w:r>
      <w:proofErr w:type="spellEnd"/>
      <w:r w:rsidR="0014224A" w:rsidRPr="005E6233">
        <w:rPr>
          <w:rFonts w:ascii="Noto Sans" w:hAnsi="Noto Sans" w:cs="Noto Sans"/>
          <w:sz w:val="20"/>
          <w:szCs w:val="20"/>
        </w:rPr>
        <w:t>.</w:t>
      </w:r>
    </w:p>
    <w:p w14:paraId="63305C7B" w14:textId="77777777" w:rsidR="001134E9" w:rsidRDefault="001134E9" w:rsidP="001134E9">
      <w:pPr>
        <w:jc w:val="both"/>
        <w:rPr>
          <w:rFonts w:ascii="Noto Sans" w:hAnsi="Noto Sans" w:cs="Noto Sans"/>
          <w:sz w:val="20"/>
          <w:szCs w:val="20"/>
        </w:rPr>
      </w:pPr>
    </w:p>
    <w:p w14:paraId="5158B678" w14:textId="77777777" w:rsidR="001134E9" w:rsidRDefault="001134E9" w:rsidP="001134E9">
      <w:pPr>
        <w:jc w:val="both"/>
        <w:rPr>
          <w:rFonts w:ascii="Noto Sans" w:hAnsi="Noto Sans" w:cs="Noto Sans"/>
          <w:sz w:val="20"/>
          <w:szCs w:val="20"/>
        </w:rPr>
      </w:pPr>
    </w:p>
    <w:p w14:paraId="535D06FD"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 xml:space="preserve">Cotizante: </w:t>
      </w:r>
      <w:r>
        <w:rPr>
          <w:rFonts w:ascii="Noto Sans" w:hAnsi="Noto Sans" w:cs="Noto Sans"/>
          <w:sz w:val="20"/>
          <w:szCs w:val="20"/>
        </w:rPr>
        <w:t>La persona física o moral que confirma su cotización en el procedimiento de adjudicación directa.</w:t>
      </w:r>
    </w:p>
    <w:p w14:paraId="582C70FE" w14:textId="77777777" w:rsidR="00EB6CA9" w:rsidRPr="00B168D4" w:rsidRDefault="00EB6CA9" w:rsidP="00D948CD">
      <w:pPr>
        <w:jc w:val="both"/>
        <w:rPr>
          <w:rFonts w:ascii="Noto Sans" w:hAnsi="Noto Sans" w:cs="Noto Sans"/>
          <w:sz w:val="20"/>
          <w:szCs w:val="20"/>
        </w:rPr>
      </w:pPr>
    </w:p>
    <w:p w14:paraId="57ADE6C5" w14:textId="20097A9C"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Convocatoria:</w:t>
      </w:r>
      <w:r w:rsidRPr="00B168D4">
        <w:rPr>
          <w:rFonts w:ascii="Noto Sans" w:hAnsi="Noto Sans" w:cs="Noto Sans"/>
          <w:sz w:val="20"/>
          <w:szCs w:val="20"/>
        </w:rPr>
        <w:t xml:space="preserve"> 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w:t>
      </w:r>
      <w:r w:rsidR="0014224A">
        <w:rPr>
          <w:rFonts w:ascii="Noto Sans" w:hAnsi="Noto Sans" w:cs="Noto Sans"/>
          <w:sz w:val="20"/>
          <w:szCs w:val="20"/>
        </w:rPr>
        <w:t xml:space="preserve"> numeral 1 del</w:t>
      </w:r>
      <w:r w:rsidRPr="00B168D4">
        <w:rPr>
          <w:rFonts w:ascii="Noto Sans" w:hAnsi="Noto Sans" w:cs="Noto Sans"/>
          <w:sz w:val="20"/>
          <w:szCs w:val="20"/>
        </w:rPr>
        <w:t xml:space="preserve"> </w:t>
      </w:r>
      <w:proofErr w:type="spellStart"/>
      <w:r w:rsidRPr="00B168D4">
        <w:rPr>
          <w:rFonts w:ascii="Noto Sans" w:hAnsi="Noto Sans" w:cs="Noto Sans"/>
          <w:sz w:val="20"/>
          <w:szCs w:val="20"/>
        </w:rPr>
        <w:t>MAAGMAASSP</w:t>
      </w:r>
      <w:proofErr w:type="spellEnd"/>
      <w:r w:rsidRPr="00B168D4">
        <w:rPr>
          <w:rFonts w:ascii="Noto Sans" w:hAnsi="Noto Sans" w:cs="Noto Sans"/>
          <w:sz w:val="20"/>
          <w:szCs w:val="20"/>
        </w:rPr>
        <w:t>.</w:t>
      </w:r>
    </w:p>
    <w:p w14:paraId="457B0575" w14:textId="77777777" w:rsidR="00EB6CA9" w:rsidRPr="00B168D4" w:rsidRDefault="00EB6CA9" w:rsidP="00D948CD">
      <w:pPr>
        <w:jc w:val="both"/>
        <w:rPr>
          <w:rFonts w:ascii="Noto Sans" w:hAnsi="Noto Sans" w:cs="Noto Sans"/>
          <w:sz w:val="20"/>
          <w:szCs w:val="20"/>
        </w:rPr>
      </w:pPr>
    </w:p>
    <w:p w14:paraId="1B8D36F1"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b/>
          <w:sz w:val="20"/>
          <w:szCs w:val="20"/>
        </w:rPr>
        <w:t>DOF</w:t>
      </w:r>
      <w:proofErr w:type="spellEnd"/>
      <w:r w:rsidRPr="00B168D4">
        <w:rPr>
          <w:rFonts w:ascii="Noto Sans" w:hAnsi="Noto Sans" w:cs="Noto Sans"/>
          <w:b/>
          <w:sz w:val="20"/>
          <w:szCs w:val="20"/>
        </w:rPr>
        <w:t>:</w:t>
      </w:r>
      <w:r w:rsidRPr="00B168D4">
        <w:rPr>
          <w:rFonts w:ascii="Noto Sans" w:hAnsi="Noto Sans" w:cs="Noto Sans"/>
          <w:sz w:val="20"/>
          <w:szCs w:val="20"/>
        </w:rPr>
        <w:t xml:space="preserve"> Diario Oficial de la Federación. </w:t>
      </w:r>
    </w:p>
    <w:p w14:paraId="13818270" w14:textId="77777777" w:rsidR="00EB6CA9" w:rsidRPr="00B168D4" w:rsidRDefault="00EB6CA9" w:rsidP="00D948CD">
      <w:pPr>
        <w:jc w:val="both"/>
        <w:rPr>
          <w:rFonts w:ascii="Noto Sans" w:hAnsi="Noto Sans" w:cs="Noto Sans"/>
          <w:sz w:val="20"/>
          <w:szCs w:val="20"/>
        </w:rPr>
      </w:pPr>
    </w:p>
    <w:p w14:paraId="6A75AFB8"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b/>
          <w:sz w:val="20"/>
          <w:szCs w:val="20"/>
        </w:rPr>
        <w:t>DSADT</w:t>
      </w:r>
      <w:proofErr w:type="spellEnd"/>
      <w:r w:rsidRPr="00B168D4">
        <w:rPr>
          <w:rFonts w:ascii="Noto Sans" w:hAnsi="Noto Sans" w:cs="Noto Sans"/>
          <w:b/>
          <w:sz w:val="20"/>
          <w:szCs w:val="20"/>
        </w:rPr>
        <w:t>:</w:t>
      </w:r>
      <w:r w:rsidRPr="00B168D4">
        <w:rPr>
          <w:rFonts w:ascii="Noto Sans" w:hAnsi="Noto Sans" w:cs="Noto Sans"/>
          <w:sz w:val="20"/>
          <w:szCs w:val="20"/>
        </w:rPr>
        <w:t xml:space="preserve"> División de Sistemas Auxiliares de Diagnóstico y de Tratamiento. </w:t>
      </w:r>
    </w:p>
    <w:p w14:paraId="3FE3060D" w14:textId="77777777" w:rsidR="00EB6CA9" w:rsidRPr="00B168D4" w:rsidRDefault="00EB6CA9" w:rsidP="00D948CD">
      <w:pPr>
        <w:jc w:val="both"/>
        <w:rPr>
          <w:rFonts w:ascii="Noto Sans" w:hAnsi="Noto Sans" w:cs="Noto Sans"/>
          <w:sz w:val="20"/>
          <w:szCs w:val="20"/>
        </w:rPr>
      </w:pPr>
    </w:p>
    <w:p w14:paraId="60C5E98F" w14:textId="239DF82E" w:rsidR="00680D60" w:rsidRPr="005E6233" w:rsidRDefault="00680D60" w:rsidP="00680D60">
      <w:pPr>
        <w:jc w:val="both"/>
        <w:rPr>
          <w:rFonts w:ascii="Noto Sans" w:hAnsi="Noto Sans" w:cs="Noto Sans"/>
          <w:sz w:val="20"/>
          <w:szCs w:val="20"/>
        </w:rPr>
      </w:pPr>
      <w:r>
        <w:rPr>
          <w:rFonts w:ascii="Noto Sans" w:hAnsi="Noto Sans" w:cs="Noto Sans"/>
          <w:b/>
          <w:sz w:val="20"/>
          <w:szCs w:val="20"/>
        </w:rPr>
        <w:t xml:space="preserve">Equipo médico: </w:t>
      </w:r>
      <w:r w:rsidRPr="005E6233">
        <w:rPr>
          <w:rFonts w:ascii="Noto Sans" w:hAnsi="Noto Sans" w:cs="Noto Sans"/>
          <w:sz w:val="20"/>
          <w:szCs w:val="20"/>
        </w:rPr>
        <w:t>Se requiere de equipos que deberán cumplir las especificaciones que se establecen en el ANEXO T2 “Equipo Médico”, que serán evaluados con el FORMATO T21 “Propuesta para la evaluación técnico/documental”, contenida en los “FORMATOS para Procedimientos de Mínima Invasión”. En el caso de presentar equipos nuevos, estos deberán estar con el embalaje de origen y los sellos o etiquetas correspondientes en cada una de las cajas al momento de presentarlos en la unidad médica, las cuales deberán describir el contenido existente en cada una de las cajas, así como la documentación correspondiente que certifique o validen que son equipos nuevos.</w:t>
      </w:r>
    </w:p>
    <w:p w14:paraId="58F756A3" w14:textId="5FAEC781" w:rsidR="00680D60" w:rsidRDefault="00680D60" w:rsidP="00D948CD">
      <w:pPr>
        <w:jc w:val="both"/>
        <w:rPr>
          <w:rFonts w:ascii="Noto Sans" w:hAnsi="Noto Sans" w:cs="Noto Sans"/>
          <w:b/>
          <w:sz w:val="20"/>
          <w:szCs w:val="20"/>
        </w:rPr>
      </w:pPr>
    </w:p>
    <w:p w14:paraId="036C0342"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Entidad Convocante:</w:t>
      </w:r>
      <w:r w:rsidRPr="00B168D4">
        <w:rPr>
          <w:rFonts w:ascii="Noto Sans" w:hAnsi="Noto Sans" w:cs="Noto Sans"/>
          <w:sz w:val="20"/>
          <w:szCs w:val="20"/>
        </w:rPr>
        <w:t xml:space="preserve"> Instituto Mexicano del Seguro Social (IMSS).</w:t>
      </w:r>
    </w:p>
    <w:p w14:paraId="61C5A8FB" w14:textId="77777777" w:rsidR="00EB6CA9" w:rsidRPr="00B168D4" w:rsidRDefault="00EB6CA9" w:rsidP="00D948CD">
      <w:pPr>
        <w:jc w:val="both"/>
        <w:rPr>
          <w:rFonts w:ascii="Noto Sans" w:hAnsi="Noto Sans" w:cs="Noto Sans"/>
          <w:sz w:val="20"/>
          <w:szCs w:val="20"/>
        </w:rPr>
      </w:pPr>
    </w:p>
    <w:p w14:paraId="4F3E460A"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b/>
          <w:sz w:val="20"/>
          <w:szCs w:val="20"/>
        </w:rPr>
        <w:t>IAAS</w:t>
      </w:r>
      <w:proofErr w:type="spellEnd"/>
      <w:r w:rsidRPr="00B168D4">
        <w:rPr>
          <w:rFonts w:ascii="Noto Sans" w:hAnsi="Noto Sans" w:cs="Noto Sans"/>
          <w:b/>
          <w:sz w:val="20"/>
          <w:szCs w:val="20"/>
        </w:rPr>
        <w:t>.-</w:t>
      </w:r>
      <w:r w:rsidRPr="00B168D4">
        <w:rPr>
          <w:rFonts w:ascii="Noto Sans" w:hAnsi="Noto Sans" w:cs="Noto Sans"/>
          <w:sz w:val="20"/>
          <w:szCs w:val="20"/>
        </w:rPr>
        <w:t xml:space="preserve"> Infecciones Asociadas a la Atención de la Salud.</w:t>
      </w:r>
    </w:p>
    <w:p w14:paraId="2311D8DB" w14:textId="77777777" w:rsidR="00EB6CA9" w:rsidRPr="00B168D4" w:rsidRDefault="00EB6CA9" w:rsidP="00D948CD">
      <w:pPr>
        <w:jc w:val="both"/>
        <w:rPr>
          <w:rFonts w:ascii="Noto Sans" w:hAnsi="Noto Sans" w:cs="Noto Sans"/>
          <w:sz w:val="20"/>
          <w:szCs w:val="20"/>
        </w:rPr>
      </w:pPr>
    </w:p>
    <w:p w14:paraId="7EB9209F"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b/>
          <w:sz w:val="20"/>
          <w:szCs w:val="20"/>
        </w:rPr>
        <w:t>INAI</w:t>
      </w:r>
      <w:proofErr w:type="spellEnd"/>
      <w:r w:rsidRPr="00B168D4">
        <w:rPr>
          <w:rFonts w:ascii="Noto Sans" w:hAnsi="Noto Sans" w:cs="Noto Sans"/>
          <w:b/>
          <w:sz w:val="20"/>
          <w:szCs w:val="20"/>
        </w:rPr>
        <w:t>:</w:t>
      </w:r>
      <w:r w:rsidRPr="00B168D4">
        <w:rPr>
          <w:rFonts w:ascii="Noto Sans" w:hAnsi="Noto Sans" w:cs="Noto Sans"/>
          <w:sz w:val="20"/>
          <w:szCs w:val="20"/>
        </w:rPr>
        <w:t xml:space="preserve"> Instituto Nacional de Transparencia, Acceso a la Información y Protección de Datos Personales.</w:t>
      </w:r>
    </w:p>
    <w:p w14:paraId="1F257684" w14:textId="77777777" w:rsidR="00EB6CA9" w:rsidRPr="00B168D4" w:rsidRDefault="00EB6CA9" w:rsidP="00D948CD">
      <w:pPr>
        <w:jc w:val="both"/>
        <w:rPr>
          <w:rFonts w:ascii="Noto Sans" w:hAnsi="Noto Sans" w:cs="Noto Sans"/>
          <w:sz w:val="20"/>
          <w:szCs w:val="20"/>
        </w:rPr>
      </w:pPr>
    </w:p>
    <w:p w14:paraId="7B405814"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Instituto o IMSS:</w:t>
      </w:r>
      <w:r w:rsidRPr="00B168D4">
        <w:rPr>
          <w:rFonts w:ascii="Noto Sans" w:hAnsi="Noto Sans" w:cs="Noto Sans"/>
          <w:sz w:val="20"/>
          <w:szCs w:val="20"/>
        </w:rPr>
        <w:t xml:space="preserve"> Instituto Mexicano del Seguro Social.</w:t>
      </w:r>
    </w:p>
    <w:p w14:paraId="6E7FE4F5" w14:textId="77777777" w:rsidR="00EB6CA9" w:rsidRPr="00B168D4" w:rsidRDefault="00EB6CA9" w:rsidP="00D948CD">
      <w:pPr>
        <w:jc w:val="both"/>
        <w:rPr>
          <w:rFonts w:ascii="Noto Sans" w:hAnsi="Noto Sans" w:cs="Noto Sans"/>
          <w:sz w:val="20"/>
          <w:szCs w:val="20"/>
        </w:rPr>
      </w:pPr>
    </w:p>
    <w:p w14:paraId="3B7F8836"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b/>
          <w:sz w:val="20"/>
          <w:szCs w:val="20"/>
        </w:rPr>
        <w:t>ISR</w:t>
      </w:r>
      <w:proofErr w:type="spellEnd"/>
      <w:r w:rsidRPr="00B168D4">
        <w:rPr>
          <w:rFonts w:ascii="Noto Sans" w:hAnsi="Noto Sans" w:cs="Noto Sans"/>
          <w:b/>
          <w:sz w:val="20"/>
          <w:szCs w:val="20"/>
        </w:rPr>
        <w:t>:</w:t>
      </w:r>
      <w:r w:rsidRPr="00B168D4">
        <w:rPr>
          <w:rFonts w:ascii="Noto Sans" w:hAnsi="Noto Sans" w:cs="Noto Sans"/>
          <w:sz w:val="20"/>
          <w:szCs w:val="20"/>
        </w:rPr>
        <w:t xml:space="preserve"> Impuesto Sobre la Renta</w:t>
      </w:r>
    </w:p>
    <w:p w14:paraId="2699472D" w14:textId="77777777" w:rsidR="00EB6CA9" w:rsidRPr="00B168D4" w:rsidRDefault="00EB6CA9" w:rsidP="00D948CD">
      <w:pPr>
        <w:jc w:val="both"/>
        <w:rPr>
          <w:rFonts w:ascii="Noto Sans" w:hAnsi="Noto Sans" w:cs="Noto Sans"/>
          <w:sz w:val="20"/>
          <w:szCs w:val="20"/>
        </w:rPr>
      </w:pPr>
    </w:p>
    <w:p w14:paraId="614C4EBB"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IVA:</w:t>
      </w:r>
      <w:r w:rsidRPr="00B168D4">
        <w:rPr>
          <w:rFonts w:ascii="Noto Sans" w:hAnsi="Noto Sans" w:cs="Noto Sans"/>
          <w:sz w:val="20"/>
          <w:szCs w:val="20"/>
        </w:rPr>
        <w:t xml:space="preserve"> Impuesto al Valor Agregado.</w:t>
      </w:r>
    </w:p>
    <w:p w14:paraId="47753D6A" w14:textId="77777777" w:rsidR="00EB6CA9" w:rsidRPr="00B168D4" w:rsidRDefault="00EB6CA9" w:rsidP="00D948CD">
      <w:pPr>
        <w:jc w:val="both"/>
        <w:rPr>
          <w:rFonts w:ascii="Noto Sans" w:hAnsi="Noto Sans" w:cs="Noto Sans"/>
          <w:sz w:val="20"/>
          <w:szCs w:val="20"/>
        </w:rPr>
      </w:pPr>
    </w:p>
    <w:p w14:paraId="77C1F168"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b/>
          <w:sz w:val="20"/>
          <w:szCs w:val="20"/>
        </w:rPr>
        <w:t>LAASSP</w:t>
      </w:r>
      <w:proofErr w:type="spellEnd"/>
      <w:r w:rsidRPr="00B168D4">
        <w:rPr>
          <w:rFonts w:ascii="Noto Sans" w:hAnsi="Noto Sans" w:cs="Noto Sans"/>
          <w:b/>
          <w:sz w:val="20"/>
          <w:szCs w:val="20"/>
        </w:rPr>
        <w:t xml:space="preserve"> o Ley:</w:t>
      </w:r>
      <w:r w:rsidRPr="00B168D4">
        <w:rPr>
          <w:rFonts w:ascii="Noto Sans" w:hAnsi="Noto Sans" w:cs="Noto Sans"/>
          <w:sz w:val="20"/>
          <w:szCs w:val="20"/>
        </w:rPr>
        <w:t xml:space="preserve"> Ley de Adquisiciones, Arrendamientos y Servicios del Sector Público.</w:t>
      </w:r>
    </w:p>
    <w:p w14:paraId="6F808EDA" w14:textId="77777777" w:rsidR="00EB6CA9" w:rsidRPr="00B168D4" w:rsidRDefault="00EB6CA9" w:rsidP="00D948CD">
      <w:pPr>
        <w:jc w:val="both"/>
        <w:rPr>
          <w:rFonts w:ascii="Noto Sans" w:hAnsi="Noto Sans" w:cs="Noto Sans"/>
          <w:sz w:val="20"/>
          <w:szCs w:val="20"/>
        </w:rPr>
      </w:pPr>
    </w:p>
    <w:p w14:paraId="31F537A8" w14:textId="5E87E04D"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b/>
          <w:sz w:val="20"/>
          <w:szCs w:val="20"/>
        </w:rPr>
        <w:t>LFPDPPP</w:t>
      </w:r>
      <w:proofErr w:type="spellEnd"/>
      <w:r w:rsidRPr="00B168D4">
        <w:rPr>
          <w:rFonts w:ascii="Noto Sans" w:hAnsi="Noto Sans" w:cs="Noto Sans"/>
          <w:b/>
          <w:sz w:val="20"/>
          <w:szCs w:val="20"/>
        </w:rPr>
        <w:t>:</w:t>
      </w:r>
      <w:r w:rsidRPr="00B168D4">
        <w:rPr>
          <w:rFonts w:ascii="Noto Sans" w:hAnsi="Noto Sans" w:cs="Noto Sans"/>
          <w:sz w:val="20"/>
          <w:szCs w:val="20"/>
        </w:rPr>
        <w:t xml:space="preserve"> Ley Federal de Protección de Datos Personales en Posesión de los Particulares. </w:t>
      </w:r>
    </w:p>
    <w:p w14:paraId="2765089E" w14:textId="77777777" w:rsidR="00EB6CA9" w:rsidRPr="00B168D4" w:rsidRDefault="00EB6CA9" w:rsidP="00D948CD">
      <w:pPr>
        <w:jc w:val="both"/>
        <w:rPr>
          <w:rFonts w:ascii="Noto Sans" w:hAnsi="Noto Sans" w:cs="Noto Sans"/>
          <w:sz w:val="20"/>
          <w:szCs w:val="20"/>
        </w:rPr>
      </w:pPr>
    </w:p>
    <w:p w14:paraId="6A084E0B"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b/>
          <w:sz w:val="20"/>
          <w:szCs w:val="20"/>
        </w:rPr>
        <w:t>LFPRH</w:t>
      </w:r>
      <w:proofErr w:type="spellEnd"/>
      <w:r w:rsidRPr="00B168D4">
        <w:rPr>
          <w:rFonts w:ascii="Noto Sans" w:hAnsi="Noto Sans" w:cs="Noto Sans"/>
          <w:b/>
          <w:sz w:val="20"/>
          <w:szCs w:val="20"/>
        </w:rPr>
        <w:t>:</w:t>
      </w:r>
      <w:r w:rsidRPr="00B168D4">
        <w:rPr>
          <w:rFonts w:ascii="Noto Sans" w:hAnsi="Noto Sans" w:cs="Noto Sans"/>
          <w:sz w:val="20"/>
          <w:szCs w:val="20"/>
        </w:rPr>
        <w:t xml:space="preserve"> Ley Federal de Presupuesto y Responsabilidad Hacendaria.</w:t>
      </w:r>
    </w:p>
    <w:p w14:paraId="5BA6E21F" w14:textId="77777777" w:rsidR="00EB6CA9" w:rsidRPr="00B168D4" w:rsidRDefault="00EB6CA9" w:rsidP="00D948CD">
      <w:pPr>
        <w:jc w:val="both"/>
        <w:rPr>
          <w:rFonts w:ascii="Noto Sans" w:hAnsi="Noto Sans" w:cs="Noto Sans"/>
          <w:sz w:val="20"/>
          <w:szCs w:val="20"/>
        </w:rPr>
      </w:pPr>
    </w:p>
    <w:p w14:paraId="2C3DAF35"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b/>
          <w:sz w:val="20"/>
          <w:szCs w:val="20"/>
        </w:rPr>
        <w:t>LFTAIP</w:t>
      </w:r>
      <w:proofErr w:type="spellEnd"/>
      <w:r w:rsidRPr="00B168D4">
        <w:rPr>
          <w:rFonts w:ascii="Noto Sans" w:hAnsi="Noto Sans" w:cs="Noto Sans"/>
          <w:b/>
          <w:sz w:val="20"/>
          <w:szCs w:val="20"/>
        </w:rPr>
        <w:t>:</w:t>
      </w:r>
      <w:r w:rsidRPr="00B168D4">
        <w:rPr>
          <w:rFonts w:ascii="Noto Sans" w:hAnsi="Noto Sans" w:cs="Noto Sans"/>
          <w:sz w:val="20"/>
          <w:szCs w:val="20"/>
        </w:rPr>
        <w:t xml:space="preserve"> Ley Federal de Transparencia y Acceso a la Información Pública.</w:t>
      </w:r>
    </w:p>
    <w:p w14:paraId="557745F7" w14:textId="77777777" w:rsidR="00EB6CA9" w:rsidRPr="00B168D4" w:rsidRDefault="00EB6CA9" w:rsidP="00D948CD">
      <w:pPr>
        <w:jc w:val="both"/>
        <w:rPr>
          <w:rFonts w:ascii="Noto Sans" w:hAnsi="Noto Sans" w:cs="Noto Sans"/>
          <w:sz w:val="20"/>
          <w:szCs w:val="20"/>
        </w:rPr>
      </w:pPr>
    </w:p>
    <w:p w14:paraId="5BC3FA08"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b/>
          <w:sz w:val="20"/>
          <w:szCs w:val="20"/>
        </w:rPr>
        <w:t>LGPDPPSO</w:t>
      </w:r>
      <w:proofErr w:type="spellEnd"/>
      <w:r w:rsidRPr="00B168D4">
        <w:rPr>
          <w:rFonts w:ascii="Noto Sans" w:hAnsi="Noto Sans" w:cs="Noto Sans"/>
          <w:b/>
          <w:sz w:val="20"/>
          <w:szCs w:val="20"/>
        </w:rPr>
        <w:t>:</w:t>
      </w:r>
      <w:r w:rsidRPr="00B168D4">
        <w:rPr>
          <w:rFonts w:ascii="Noto Sans" w:hAnsi="Noto Sans" w:cs="Noto Sans"/>
          <w:sz w:val="20"/>
          <w:szCs w:val="20"/>
        </w:rPr>
        <w:t xml:space="preserve"> Ley General de </w:t>
      </w:r>
      <w:proofErr w:type="spellStart"/>
      <w:r w:rsidRPr="00B168D4">
        <w:rPr>
          <w:rFonts w:ascii="Noto Sans" w:hAnsi="Noto Sans" w:cs="Noto Sans"/>
          <w:sz w:val="20"/>
          <w:szCs w:val="20"/>
        </w:rPr>
        <w:t>Proteccion</w:t>
      </w:r>
      <w:proofErr w:type="spellEnd"/>
      <w:r w:rsidRPr="00B168D4">
        <w:rPr>
          <w:rFonts w:ascii="Noto Sans" w:hAnsi="Noto Sans" w:cs="Noto Sans"/>
          <w:sz w:val="20"/>
          <w:szCs w:val="20"/>
        </w:rPr>
        <w:t xml:space="preserve"> de Datos Personales en Posesión de Sujetos Obligados.</w:t>
      </w:r>
    </w:p>
    <w:p w14:paraId="085BF4EE" w14:textId="77777777" w:rsidR="00EB6CA9" w:rsidRPr="00B168D4" w:rsidRDefault="00EB6CA9" w:rsidP="00D948CD">
      <w:pPr>
        <w:jc w:val="both"/>
        <w:rPr>
          <w:rFonts w:ascii="Noto Sans" w:hAnsi="Noto Sans" w:cs="Noto Sans"/>
          <w:sz w:val="20"/>
          <w:szCs w:val="20"/>
        </w:rPr>
      </w:pPr>
    </w:p>
    <w:p w14:paraId="4ACFF0C7"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b/>
          <w:sz w:val="20"/>
          <w:szCs w:val="20"/>
        </w:rPr>
        <w:t>LGTAIP</w:t>
      </w:r>
      <w:proofErr w:type="spellEnd"/>
      <w:r w:rsidRPr="00B168D4">
        <w:rPr>
          <w:rFonts w:ascii="Noto Sans" w:hAnsi="Noto Sans" w:cs="Noto Sans"/>
          <w:b/>
          <w:sz w:val="20"/>
          <w:szCs w:val="20"/>
        </w:rPr>
        <w:t>:</w:t>
      </w:r>
      <w:r w:rsidRPr="00B168D4">
        <w:rPr>
          <w:rFonts w:ascii="Noto Sans" w:hAnsi="Noto Sans" w:cs="Noto Sans"/>
          <w:sz w:val="20"/>
          <w:szCs w:val="20"/>
        </w:rPr>
        <w:t xml:space="preserve"> Ley General de Transparencia y Acceso a la Información Pública.</w:t>
      </w:r>
    </w:p>
    <w:p w14:paraId="2654E37A" w14:textId="77777777" w:rsidR="00EB6CA9" w:rsidRPr="00B168D4" w:rsidRDefault="00EB6CA9" w:rsidP="00D948CD">
      <w:pPr>
        <w:jc w:val="both"/>
        <w:rPr>
          <w:rFonts w:ascii="Noto Sans" w:hAnsi="Noto Sans" w:cs="Noto Sans"/>
          <w:sz w:val="20"/>
          <w:szCs w:val="20"/>
        </w:rPr>
      </w:pPr>
    </w:p>
    <w:p w14:paraId="21A7895A" w14:textId="124F7FF2"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Licitante</w:t>
      </w:r>
      <w:r w:rsidRPr="00B168D4">
        <w:rPr>
          <w:rFonts w:ascii="Noto Sans" w:hAnsi="Noto Sans" w:cs="Noto Sans"/>
          <w:sz w:val="20"/>
          <w:szCs w:val="20"/>
        </w:rPr>
        <w:t xml:space="preserve">: La persona que participe en cualquier procedimiento de contratación, pudiendo ser nacional o extranjero de países con los que se cuente suscritos tratados de libre comercio con </w:t>
      </w:r>
      <w:r w:rsidR="00D948CD" w:rsidRPr="00B168D4">
        <w:rPr>
          <w:rFonts w:ascii="Noto Sans" w:hAnsi="Noto Sans" w:cs="Noto Sans"/>
          <w:sz w:val="20"/>
          <w:szCs w:val="20"/>
        </w:rPr>
        <w:t>capítulo</w:t>
      </w:r>
      <w:r w:rsidRPr="00B168D4">
        <w:rPr>
          <w:rFonts w:ascii="Noto Sans" w:hAnsi="Noto Sans" w:cs="Noto Sans"/>
          <w:sz w:val="20"/>
          <w:szCs w:val="20"/>
        </w:rPr>
        <w:t xml:space="preserve"> de compras </w:t>
      </w:r>
      <w:r w:rsidRPr="00B168D4">
        <w:rPr>
          <w:rFonts w:ascii="Noto Sans" w:hAnsi="Noto Sans" w:cs="Noto Sans"/>
          <w:sz w:val="20"/>
          <w:szCs w:val="20"/>
        </w:rPr>
        <w:lastRenderedPageBreak/>
        <w:t xml:space="preserve">gubernamentales celebrados por los Estados Unidos Mexicanos, en términos de lo establecido en el artículo 2, fracción VII y 28 </w:t>
      </w:r>
      <w:proofErr w:type="spellStart"/>
      <w:r w:rsidRPr="00B168D4">
        <w:rPr>
          <w:rFonts w:ascii="Noto Sans" w:hAnsi="Noto Sans" w:cs="Noto Sans"/>
          <w:sz w:val="20"/>
          <w:szCs w:val="20"/>
        </w:rPr>
        <w:t>fraccion</w:t>
      </w:r>
      <w:proofErr w:type="spellEnd"/>
      <w:r w:rsidRPr="00B168D4">
        <w:rPr>
          <w:rFonts w:ascii="Noto Sans" w:hAnsi="Noto Sans" w:cs="Noto Sans"/>
          <w:sz w:val="20"/>
          <w:szCs w:val="20"/>
        </w:rPr>
        <w:t xml:space="preserve"> II de la </w:t>
      </w:r>
      <w:proofErr w:type="spellStart"/>
      <w:r w:rsidRPr="00B168D4">
        <w:rPr>
          <w:rFonts w:ascii="Noto Sans" w:hAnsi="Noto Sans" w:cs="Noto Sans"/>
          <w:sz w:val="20"/>
          <w:szCs w:val="20"/>
        </w:rPr>
        <w:t>LAASSP</w:t>
      </w:r>
      <w:proofErr w:type="spellEnd"/>
      <w:r w:rsidRPr="00B168D4">
        <w:rPr>
          <w:rFonts w:ascii="Noto Sans" w:hAnsi="Noto Sans" w:cs="Noto Sans"/>
          <w:sz w:val="20"/>
          <w:szCs w:val="20"/>
        </w:rPr>
        <w:t xml:space="preserve">. </w:t>
      </w:r>
    </w:p>
    <w:p w14:paraId="334D06DB" w14:textId="77777777" w:rsidR="00EB6CA9" w:rsidRPr="00B168D4" w:rsidRDefault="00EB6CA9" w:rsidP="00D948CD">
      <w:pPr>
        <w:jc w:val="both"/>
        <w:rPr>
          <w:rFonts w:ascii="Noto Sans" w:hAnsi="Noto Sans" w:cs="Noto Sans"/>
          <w:sz w:val="20"/>
          <w:szCs w:val="20"/>
        </w:rPr>
      </w:pPr>
    </w:p>
    <w:p w14:paraId="2D0CCC23"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b/>
          <w:sz w:val="20"/>
          <w:szCs w:val="20"/>
        </w:rPr>
        <w:t>MAAGMAASSP</w:t>
      </w:r>
      <w:proofErr w:type="spellEnd"/>
      <w:r w:rsidRPr="00B168D4">
        <w:rPr>
          <w:rFonts w:ascii="Noto Sans" w:hAnsi="Noto Sans" w:cs="Noto Sans"/>
          <w:b/>
          <w:sz w:val="20"/>
          <w:szCs w:val="20"/>
        </w:rPr>
        <w:t>:</w:t>
      </w:r>
      <w:r w:rsidRPr="00B168D4">
        <w:rPr>
          <w:rFonts w:ascii="Noto Sans" w:hAnsi="Noto Sans" w:cs="Noto Sans"/>
          <w:sz w:val="20"/>
          <w:szCs w:val="20"/>
        </w:rPr>
        <w:t xml:space="preserve"> Manual Administrativo de Aplicación General en Materia de Adquisiciones, Arrendamientos y Servicios del Sector Público.</w:t>
      </w:r>
    </w:p>
    <w:p w14:paraId="5F00269E" w14:textId="77777777" w:rsidR="00EB6CA9" w:rsidRPr="00B168D4" w:rsidRDefault="00EB6CA9" w:rsidP="00D948CD">
      <w:pPr>
        <w:jc w:val="both"/>
        <w:rPr>
          <w:rFonts w:ascii="Noto Sans" w:hAnsi="Noto Sans" w:cs="Noto Sans"/>
          <w:sz w:val="20"/>
          <w:szCs w:val="20"/>
        </w:rPr>
      </w:pPr>
    </w:p>
    <w:p w14:paraId="23D65550"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Medios Remotos de Comunicación Electrónica:</w:t>
      </w:r>
      <w:r w:rsidRPr="00B168D4">
        <w:rPr>
          <w:rFonts w:ascii="Noto Sans" w:hAnsi="Noto Sans" w:cs="Noto Sans"/>
          <w:sz w:val="20"/>
          <w:szCs w:val="20"/>
        </w:rPr>
        <w:t xml:space="preserve"> Los dispositivos tecnológicos que permiten efectuar transmisión y recepción de datos, documentos </w:t>
      </w:r>
      <w:proofErr w:type="spellStart"/>
      <w:r w:rsidRPr="00B168D4">
        <w:rPr>
          <w:rFonts w:ascii="Noto Sans" w:hAnsi="Noto Sans" w:cs="Noto Sans"/>
          <w:sz w:val="20"/>
          <w:szCs w:val="20"/>
        </w:rPr>
        <w:t>electronicos</w:t>
      </w:r>
      <w:proofErr w:type="spellEnd"/>
      <w:r w:rsidRPr="00B168D4">
        <w:rPr>
          <w:rFonts w:ascii="Noto Sans" w:hAnsi="Noto Sans" w:cs="Noto Sans"/>
          <w:sz w:val="20"/>
          <w:szCs w:val="20"/>
        </w:rPr>
        <w:t xml:space="preserve"> y/o información a través de computadoras, líneas telefónicas, enlaces dedicados, microondas y similares.</w:t>
      </w:r>
    </w:p>
    <w:p w14:paraId="7093B6B3" w14:textId="77777777" w:rsidR="00EB6CA9" w:rsidRPr="00B168D4" w:rsidRDefault="00EB6CA9" w:rsidP="00D948CD">
      <w:pPr>
        <w:jc w:val="both"/>
        <w:rPr>
          <w:rFonts w:ascii="Noto Sans" w:hAnsi="Noto Sans" w:cs="Noto Sans"/>
          <w:sz w:val="20"/>
          <w:szCs w:val="20"/>
        </w:rPr>
      </w:pPr>
    </w:p>
    <w:p w14:paraId="6DD4ECA8"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Microorganismos.-</w:t>
      </w:r>
      <w:r w:rsidRPr="00B168D4">
        <w:rPr>
          <w:rFonts w:ascii="Noto Sans" w:hAnsi="Noto Sans" w:cs="Noto Sans"/>
          <w:sz w:val="20"/>
          <w:szCs w:val="20"/>
        </w:rPr>
        <w:t xml:space="preserve"> También llamado 'microbio', es un ser vivo, o un sistema biológico, que solo puede visualizarse con el microscopio. Son organismos dotados de individualidad que presentan, a diferencia de las plantas y los animales superiores, una organización biológica elemental.</w:t>
      </w:r>
    </w:p>
    <w:p w14:paraId="1C87DE26" w14:textId="77777777" w:rsidR="00EB6CA9" w:rsidRPr="00B168D4" w:rsidRDefault="00EB6CA9" w:rsidP="00D948CD">
      <w:pPr>
        <w:jc w:val="both"/>
        <w:rPr>
          <w:rFonts w:ascii="Noto Sans" w:hAnsi="Noto Sans" w:cs="Noto Sans"/>
          <w:sz w:val="20"/>
          <w:szCs w:val="20"/>
        </w:rPr>
      </w:pPr>
    </w:p>
    <w:p w14:paraId="236207B0"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b/>
          <w:sz w:val="20"/>
          <w:szCs w:val="20"/>
        </w:rPr>
        <w:t>MIPYMES</w:t>
      </w:r>
      <w:proofErr w:type="spellEnd"/>
      <w:r w:rsidRPr="00B168D4">
        <w:rPr>
          <w:rFonts w:ascii="Noto Sans" w:hAnsi="Noto Sans" w:cs="Noto Sans"/>
          <w:b/>
          <w:sz w:val="20"/>
          <w:szCs w:val="20"/>
        </w:rPr>
        <w:t>:</w:t>
      </w:r>
      <w:r w:rsidRPr="00B168D4">
        <w:rPr>
          <w:rFonts w:ascii="Noto Sans" w:hAnsi="Noto Sans" w:cs="Noto Sans"/>
          <w:sz w:val="20"/>
          <w:szCs w:val="20"/>
        </w:rPr>
        <w:t xml:space="preserve"> Las micro, pequeñas y medianas empresas de nacionalidad mexicana a que hace referencia la Ley para el Desarrollo de la Competitividad de la Micro, Pequeña y Mediana Empresa.</w:t>
      </w:r>
    </w:p>
    <w:p w14:paraId="02CDA10A" w14:textId="77777777" w:rsidR="00EB6CA9" w:rsidRPr="00B168D4" w:rsidRDefault="00EB6CA9" w:rsidP="00D948CD">
      <w:pPr>
        <w:jc w:val="both"/>
        <w:rPr>
          <w:rFonts w:ascii="Noto Sans" w:hAnsi="Noto Sans" w:cs="Noto Sans"/>
          <w:sz w:val="20"/>
          <w:szCs w:val="20"/>
        </w:rPr>
      </w:pPr>
    </w:p>
    <w:p w14:paraId="25A7B5A8"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b/>
          <w:sz w:val="20"/>
          <w:szCs w:val="20"/>
        </w:rPr>
        <w:t>NOM</w:t>
      </w:r>
      <w:proofErr w:type="spellEnd"/>
      <w:r w:rsidRPr="00B168D4">
        <w:rPr>
          <w:rFonts w:ascii="Noto Sans" w:hAnsi="Noto Sans" w:cs="Noto Sans"/>
          <w:b/>
          <w:sz w:val="20"/>
          <w:szCs w:val="20"/>
        </w:rPr>
        <w:t>:</w:t>
      </w:r>
      <w:r w:rsidRPr="00B168D4">
        <w:rPr>
          <w:rFonts w:ascii="Noto Sans" w:hAnsi="Noto Sans" w:cs="Noto Sans"/>
          <w:sz w:val="20"/>
          <w:szCs w:val="20"/>
        </w:rPr>
        <w:t xml:space="preserve"> Norma Oficial Mexicana.</w:t>
      </w:r>
    </w:p>
    <w:p w14:paraId="2DF0AA47" w14:textId="77777777" w:rsidR="00EB6CA9" w:rsidRPr="00B168D4" w:rsidRDefault="00EB6CA9" w:rsidP="00D948CD">
      <w:pPr>
        <w:jc w:val="both"/>
        <w:rPr>
          <w:rFonts w:ascii="Noto Sans" w:hAnsi="Noto Sans" w:cs="Noto Sans"/>
          <w:sz w:val="20"/>
          <w:szCs w:val="20"/>
        </w:rPr>
      </w:pPr>
    </w:p>
    <w:p w14:paraId="04C131C6"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NORMAS:</w:t>
      </w:r>
      <w:r w:rsidRPr="00B168D4">
        <w:rPr>
          <w:rFonts w:ascii="Noto Sans" w:hAnsi="Noto Sans" w:cs="Noto Sans"/>
          <w:sz w:val="20"/>
          <w:szCs w:val="20"/>
        </w:rPr>
        <w:t xml:space="preserve"> Las Normas Oficiales Mexicanas, las Normas Mexicanas, según proceda, y a falta de éstas, las Normas Internacionales, de conformidad con lo dispuesto en la Ley de Infraestructura de la Calidad. </w:t>
      </w:r>
    </w:p>
    <w:p w14:paraId="029F3374" w14:textId="77777777" w:rsidR="00EB6CA9" w:rsidRPr="00B168D4" w:rsidRDefault="00EB6CA9" w:rsidP="00D948CD">
      <w:pPr>
        <w:jc w:val="both"/>
        <w:rPr>
          <w:rFonts w:ascii="Noto Sans" w:hAnsi="Noto Sans" w:cs="Noto Sans"/>
          <w:sz w:val="20"/>
          <w:szCs w:val="20"/>
        </w:rPr>
      </w:pPr>
    </w:p>
    <w:p w14:paraId="3085974C"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Norma Institucional:</w:t>
      </w:r>
      <w:r w:rsidRPr="00B168D4">
        <w:rPr>
          <w:rFonts w:ascii="Noto Sans" w:hAnsi="Noto Sans" w:cs="Noto Sans"/>
          <w:sz w:val="20"/>
          <w:szCs w:val="20"/>
        </w:rPr>
        <w:t xml:space="preserve"> 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100A1442" w14:textId="77777777" w:rsidR="00EB6CA9" w:rsidRPr="00B168D4" w:rsidRDefault="00EB6CA9" w:rsidP="00D948CD">
      <w:pPr>
        <w:jc w:val="both"/>
        <w:rPr>
          <w:rFonts w:ascii="Noto Sans" w:hAnsi="Noto Sans" w:cs="Noto Sans"/>
          <w:sz w:val="20"/>
          <w:szCs w:val="20"/>
        </w:rPr>
      </w:pPr>
    </w:p>
    <w:p w14:paraId="6DB7E3B1"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OIC:</w:t>
      </w:r>
      <w:r w:rsidRPr="00B168D4">
        <w:rPr>
          <w:rFonts w:ascii="Noto Sans" w:hAnsi="Noto Sans" w:cs="Noto Sans"/>
          <w:sz w:val="20"/>
          <w:szCs w:val="20"/>
        </w:rPr>
        <w:t xml:space="preserve"> Órgano Interno de Control en el IMSS</w:t>
      </w:r>
    </w:p>
    <w:p w14:paraId="42A6F496" w14:textId="77777777" w:rsidR="00EB6CA9" w:rsidRPr="00B168D4" w:rsidRDefault="00EB6CA9" w:rsidP="00D948CD">
      <w:pPr>
        <w:jc w:val="both"/>
        <w:rPr>
          <w:rFonts w:ascii="Noto Sans" w:hAnsi="Noto Sans" w:cs="Noto Sans"/>
          <w:sz w:val="20"/>
          <w:szCs w:val="20"/>
        </w:rPr>
      </w:pPr>
    </w:p>
    <w:p w14:paraId="1A01FEED"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OMS:</w:t>
      </w:r>
      <w:r w:rsidRPr="00B168D4">
        <w:rPr>
          <w:rFonts w:ascii="Noto Sans" w:hAnsi="Noto Sans" w:cs="Noto Sans"/>
          <w:sz w:val="20"/>
          <w:szCs w:val="20"/>
        </w:rPr>
        <w:t xml:space="preserve"> Organización Mundial de la Salud.</w:t>
      </w:r>
    </w:p>
    <w:p w14:paraId="599D9B2B" w14:textId="77777777" w:rsidR="00EB6CA9" w:rsidRPr="00B168D4" w:rsidRDefault="00EB6CA9" w:rsidP="00D948CD">
      <w:pPr>
        <w:jc w:val="both"/>
        <w:rPr>
          <w:rFonts w:ascii="Noto Sans" w:hAnsi="Noto Sans" w:cs="Noto Sans"/>
          <w:sz w:val="20"/>
          <w:szCs w:val="20"/>
        </w:rPr>
      </w:pPr>
    </w:p>
    <w:p w14:paraId="0E56AEFE"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b/>
          <w:sz w:val="20"/>
          <w:szCs w:val="20"/>
        </w:rPr>
        <w:t>OOAD</w:t>
      </w:r>
      <w:proofErr w:type="spellEnd"/>
      <w:r w:rsidRPr="00B168D4">
        <w:rPr>
          <w:rFonts w:ascii="Noto Sans" w:hAnsi="Noto Sans" w:cs="Noto Sans"/>
          <w:b/>
          <w:sz w:val="20"/>
          <w:szCs w:val="20"/>
        </w:rPr>
        <w:t>:</w:t>
      </w:r>
      <w:r w:rsidRPr="00B168D4">
        <w:rPr>
          <w:rFonts w:ascii="Noto Sans" w:hAnsi="Noto Sans" w:cs="Noto Sans"/>
          <w:sz w:val="20"/>
          <w:szCs w:val="20"/>
        </w:rPr>
        <w:t xml:space="preserve"> Órganos de Operación Administrativa Desconcentrada los cuales conforme al artículo 2, fracción IV del Reglamento Interior de IMSS se conforman por las Delegaciones Estatales y Regionales, y las Unidades Médicas de Alta Especialidad.</w:t>
      </w:r>
    </w:p>
    <w:p w14:paraId="41E30D59" w14:textId="77777777" w:rsidR="001134E9" w:rsidRDefault="001134E9" w:rsidP="001134E9">
      <w:pPr>
        <w:jc w:val="both"/>
        <w:rPr>
          <w:rFonts w:ascii="Noto Sans" w:hAnsi="Noto Sans" w:cs="Noto Sans"/>
          <w:b/>
          <w:sz w:val="20"/>
          <w:szCs w:val="20"/>
        </w:rPr>
      </w:pPr>
    </w:p>
    <w:p w14:paraId="648448A0" w14:textId="77777777" w:rsidR="001134E9" w:rsidRPr="007F3C12" w:rsidRDefault="001134E9" w:rsidP="001134E9">
      <w:pPr>
        <w:jc w:val="both"/>
        <w:rPr>
          <w:rFonts w:ascii="Noto Sans" w:hAnsi="Noto Sans" w:cs="Noto Sans"/>
          <w:sz w:val="20"/>
          <w:szCs w:val="20"/>
        </w:rPr>
      </w:pPr>
      <w:r w:rsidRPr="00243243">
        <w:rPr>
          <w:rFonts w:ascii="Noto Sans" w:hAnsi="Noto Sans" w:cs="Noto Sans"/>
          <w:b/>
          <w:sz w:val="20"/>
          <w:szCs w:val="20"/>
        </w:rPr>
        <w:t>Plataforma:</w:t>
      </w:r>
      <w:r>
        <w:rPr>
          <w:rFonts w:ascii="Noto Sans" w:hAnsi="Noto Sans" w:cs="Noto Sans"/>
          <w:sz w:val="20"/>
          <w:szCs w:val="20"/>
        </w:rPr>
        <w:t xml:space="preserve"> La Plataforma Digital de Contrataciones Públicas.</w:t>
      </w:r>
    </w:p>
    <w:p w14:paraId="2E840F1B" w14:textId="77777777" w:rsidR="00EB6CA9" w:rsidRDefault="00EB6CA9" w:rsidP="00D948CD">
      <w:pPr>
        <w:jc w:val="both"/>
        <w:rPr>
          <w:rFonts w:ascii="Noto Sans" w:hAnsi="Noto Sans" w:cs="Noto Sans"/>
          <w:sz w:val="20"/>
          <w:szCs w:val="20"/>
        </w:rPr>
      </w:pPr>
    </w:p>
    <w:p w14:paraId="1B444791" w14:textId="7B1F6AF6"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b/>
          <w:sz w:val="20"/>
          <w:szCs w:val="20"/>
        </w:rPr>
        <w:t>POBALINES</w:t>
      </w:r>
      <w:proofErr w:type="spellEnd"/>
      <w:r w:rsidRPr="00B168D4">
        <w:rPr>
          <w:rFonts w:ascii="Noto Sans" w:hAnsi="Noto Sans" w:cs="Noto Sans"/>
          <w:b/>
          <w:sz w:val="20"/>
          <w:szCs w:val="20"/>
        </w:rPr>
        <w:t>:</w:t>
      </w:r>
      <w:r w:rsidRPr="00B168D4">
        <w:rPr>
          <w:rFonts w:ascii="Noto Sans" w:hAnsi="Noto Sans" w:cs="Noto Sans"/>
          <w:sz w:val="20"/>
          <w:szCs w:val="20"/>
        </w:rPr>
        <w:t xml:space="preserve"> </w:t>
      </w:r>
      <w:r w:rsidR="006674CF" w:rsidRPr="00B168D4">
        <w:rPr>
          <w:rFonts w:ascii="Noto Sans" w:hAnsi="Noto Sans" w:cs="Noto Sans"/>
          <w:sz w:val="20"/>
          <w:szCs w:val="20"/>
        </w:rPr>
        <w:t>Políticas</w:t>
      </w:r>
      <w:r w:rsidRPr="00B168D4">
        <w:rPr>
          <w:rFonts w:ascii="Noto Sans" w:hAnsi="Noto Sans" w:cs="Noto Sans"/>
          <w:sz w:val="20"/>
          <w:szCs w:val="20"/>
        </w:rPr>
        <w:t>, Bases y Lineamientos en Materia de Adquisiciones, Arren</w:t>
      </w:r>
      <w:r w:rsidR="006674CF">
        <w:rPr>
          <w:rFonts w:ascii="Noto Sans" w:hAnsi="Noto Sans" w:cs="Noto Sans"/>
          <w:sz w:val="20"/>
          <w:szCs w:val="20"/>
        </w:rPr>
        <w:t>damientos y Servicios del IMSS (actualizada el 6 de octubre de 2023)</w:t>
      </w:r>
    </w:p>
    <w:p w14:paraId="257A4777" w14:textId="77777777" w:rsidR="00EB6CA9" w:rsidRPr="00B168D4" w:rsidRDefault="00EB6CA9" w:rsidP="00D948CD">
      <w:pPr>
        <w:jc w:val="both"/>
        <w:rPr>
          <w:rFonts w:ascii="Noto Sans" w:hAnsi="Noto Sans" w:cs="Noto Sans"/>
          <w:sz w:val="20"/>
          <w:szCs w:val="20"/>
        </w:rPr>
      </w:pPr>
    </w:p>
    <w:p w14:paraId="5F146623" w14:textId="6E4D5C46"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Proveedor:</w:t>
      </w:r>
      <w:r w:rsidRPr="00B168D4">
        <w:rPr>
          <w:rFonts w:ascii="Noto Sans" w:hAnsi="Noto Sans" w:cs="Noto Sans"/>
          <w:sz w:val="20"/>
          <w:szCs w:val="20"/>
        </w:rPr>
        <w:t xml:space="preserve"> La persona física o moral que celebre contrato de adquisiciones, arrendamientos o servicios, conforme al artículo 2, fracción VI de la </w:t>
      </w:r>
      <w:proofErr w:type="spellStart"/>
      <w:r w:rsidRPr="00B168D4">
        <w:rPr>
          <w:rFonts w:ascii="Noto Sans" w:hAnsi="Noto Sans" w:cs="Noto Sans"/>
          <w:sz w:val="20"/>
          <w:szCs w:val="20"/>
        </w:rPr>
        <w:t>LAASSP</w:t>
      </w:r>
      <w:proofErr w:type="spellEnd"/>
      <w:r w:rsidRPr="00B168D4">
        <w:rPr>
          <w:rFonts w:ascii="Noto Sans" w:hAnsi="Noto Sans" w:cs="Noto Sans"/>
          <w:sz w:val="20"/>
          <w:szCs w:val="20"/>
        </w:rPr>
        <w:t>.</w:t>
      </w:r>
    </w:p>
    <w:p w14:paraId="2C9F389D" w14:textId="77777777" w:rsidR="00EB6CA9" w:rsidRPr="00B168D4" w:rsidRDefault="00EB6CA9" w:rsidP="00D948CD">
      <w:pPr>
        <w:jc w:val="both"/>
        <w:rPr>
          <w:rFonts w:ascii="Noto Sans" w:hAnsi="Noto Sans" w:cs="Noto Sans"/>
          <w:sz w:val="20"/>
          <w:szCs w:val="20"/>
        </w:rPr>
      </w:pPr>
    </w:p>
    <w:p w14:paraId="734BA816"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 xml:space="preserve">Reglamento o </w:t>
      </w:r>
      <w:proofErr w:type="spellStart"/>
      <w:r w:rsidRPr="00B168D4">
        <w:rPr>
          <w:rFonts w:ascii="Noto Sans" w:hAnsi="Noto Sans" w:cs="Noto Sans"/>
          <w:b/>
          <w:sz w:val="20"/>
          <w:szCs w:val="20"/>
        </w:rPr>
        <w:t>RLAASSP</w:t>
      </w:r>
      <w:proofErr w:type="spellEnd"/>
      <w:r w:rsidRPr="00B168D4">
        <w:rPr>
          <w:rFonts w:ascii="Noto Sans" w:hAnsi="Noto Sans" w:cs="Noto Sans"/>
          <w:b/>
          <w:sz w:val="20"/>
          <w:szCs w:val="20"/>
        </w:rPr>
        <w:t>:</w:t>
      </w:r>
      <w:r w:rsidRPr="00B168D4">
        <w:rPr>
          <w:rFonts w:ascii="Noto Sans" w:hAnsi="Noto Sans" w:cs="Noto Sans"/>
          <w:sz w:val="20"/>
          <w:szCs w:val="20"/>
        </w:rPr>
        <w:t xml:space="preserve"> Reglamento de la Ley de Adquisiciones, Arrendamientos y Servicios del Sector Público.</w:t>
      </w:r>
    </w:p>
    <w:p w14:paraId="387C5804" w14:textId="77777777" w:rsidR="00EB6CA9" w:rsidRPr="00B168D4" w:rsidRDefault="00EB6CA9" w:rsidP="00D948CD">
      <w:pPr>
        <w:jc w:val="both"/>
        <w:rPr>
          <w:rFonts w:ascii="Noto Sans" w:hAnsi="Noto Sans" w:cs="Noto Sans"/>
          <w:sz w:val="20"/>
          <w:szCs w:val="20"/>
        </w:rPr>
      </w:pPr>
    </w:p>
    <w:p w14:paraId="15496D65"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lastRenderedPageBreak/>
        <w:t>Resolución Miscelánea Fiscal:</w:t>
      </w:r>
      <w:r w:rsidRPr="00B168D4">
        <w:rPr>
          <w:rFonts w:ascii="Noto Sans" w:hAnsi="Noto Sans" w:cs="Noto Sans"/>
          <w:sz w:val="20"/>
          <w:szCs w:val="20"/>
        </w:rPr>
        <w:t xml:space="preserve"> Publicación anual que agrupa y facilita el conocimiento de aquellas reglas y disposiciones generales dictadas por las autoridades fiscales en materia de impuestos, productos, aprovechamientos, contribuciones de mejoras y derechos federales, excepto los de comercio exterior.</w:t>
      </w:r>
    </w:p>
    <w:p w14:paraId="3CF66A4C" w14:textId="77777777" w:rsidR="00EB6CA9" w:rsidRPr="00B168D4" w:rsidRDefault="00EB6CA9" w:rsidP="00D948CD">
      <w:pPr>
        <w:jc w:val="both"/>
        <w:rPr>
          <w:rFonts w:ascii="Noto Sans" w:hAnsi="Noto Sans" w:cs="Noto Sans"/>
          <w:sz w:val="20"/>
          <w:szCs w:val="20"/>
        </w:rPr>
      </w:pPr>
    </w:p>
    <w:p w14:paraId="5458BEB3"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b/>
          <w:sz w:val="20"/>
          <w:szCs w:val="20"/>
        </w:rPr>
        <w:t>SAT</w:t>
      </w:r>
      <w:proofErr w:type="spellEnd"/>
      <w:r w:rsidRPr="00B168D4">
        <w:rPr>
          <w:rFonts w:ascii="Noto Sans" w:hAnsi="Noto Sans" w:cs="Noto Sans"/>
          <w:b/>
          <w:sz w:val="20"/>
          <w:szCs w:val="20"/>
        </w:rPr>
        <w:t>:</w:t>
      </w:r>
      <w:r w:rsidRPr="00B168D4">
        <w:rPr>
          <w:rFonts w:ascii="Noto Sans" w:hAnsi="Noto Sans" w:cs="Noto Sans"/>
          <w:sz w:val="20"/>
          <w:szCs w:val="20"/>
        </w:rPr>
        <w:t xml:space="preserve"> Servicio de Administración Tributaria.</w:t>
      </w:r>
    </w:p>
    <w:p w14:paraId="6B98B1BD" w14:textId="77777777" w:rsidR="00EB6CA9" w:rsidRPr="00B168D4" w:rsidRDefault="00EB6CA9" w:rsidP="00D948CD">
      <w:pPr>
        <w:jc w:val="both"/>
        <w:rPr>
          <w:rFonts w:ascii="Noto Sans" w:hAnsi="Noto Sans" w:cs="Noto Sans"/>
          <w:sz w:val="20"/>
          <w:szCs w:val="20"/>
        </w:rPr>
      </w:pPr>
    </w:p>
    <w:p w14:paraId="5BE7A242"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Servicio Médico Integral (SMI):</w:t>
      </w:r>
      <w:r w:rsidRPr="00B168D4">
        <w:rPr>
          <w:rFonts w:ascii="Noto Sans" w:hAnsi="Noto Sans" w:cs="Noto Sans"/>
          <w:sz w:val="20"/>
          <w:szCs w:val="20"/>
        </w:rPr>
        <w:t xml:space="preserve"> 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otorgamiento de la misma. Dichos servicios estarán conformados por: equipo médico y sus accesorios, y bienes de consumo compatibles con el equipo médico y entre sí, así como la capacitación del personal para su uso y manejo, además del equipo de cómputo y sistemas de información necesarios y, está descrito en la “Norma que establece las disposiciones generales para la Planeación, Implantación y Control de Servicios Médicos Integrales” del IMSS, para el control de los mismos.</w:t>
      </w:r>
    </w:p>
    <w:p w14:paraId="6048AEE4" w14:textId="77777777" w:rsidR="00EB6CA9" w:rsidRPr="00B168D4" w:rsidRDefault="00EB6CA9" w:rsidP="00D948CD">
      <w:pPr>
        <w:jc w:val="both"/>
        <w:rPr>
          <w:rFonts w:ascii="Noto Sans" w:hAnsi="Noto Sans" w:cs="Noto Sans"/>
          <w:sz w:val="20"/>
          <w:szCs w:val="20"/>
        </w:rPr>
      </w:pPr>
    </w:p>
    <w:p w14:paraId="5F6A56C3"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b/>
          <w:sz w:val="20"/>
          <w:szCs w:val="20"/>
        </w:rPr>
        <w:t>SFP</w:t>
      </w:r>
      <w:proofErr w:type="spellEnd"/>
      <w:r w:rsidRPr="00B168D4">
        <w:rPr>
          <w:rFonts w:ascii="Noto Sans" w:hAnsi="Noto Sans" w:cs="Noto Sans"/>
          <w:b/>
          <w:sz w:val="20"/>
          <w:szCs w:val="20"/>
        </w:rPr>
        <w:t>:</w:t>
      </w:r>
      <w:r w:rsidRPr="00B168D4">
        <w:rPr>
          <w:rFonts w:ascii="Noto Sans" w:hAnsi="Noto Sans" w:cs="Noto Sans"/>
          <w:sz w:val="20"/>
          <w:szCs w:val="20"/>
        </w:rPr>
        <w:t xml:space="preserve"> Secretaría de la Función Pública.</w:t>
      </w:r>
    </w:p>
    <w:p w14:paraId="0D8F734D" w14:textId="77777777" w:rsidR="00EB6CA9" w:rsidRPr="00B168D4" w:rsidRDefault="00EB6CA9" w:rsidP="00D948CD">
      <w:pPr>
        <w:jc w:val="both"/>
        <w:rPr>
          <w:rFonts w:ascii="Noto Sans" w:hAnsi="Noto Sans" w:cs="Noto Sans"/>
          <w:sz w:val="20"/>
          <w:szCs w:val="20"/>
        </w:rPr>
      </w:pPr>
    </w:p>
    <w:p w14:paraId="5346F922"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SHCP:</w:t>
      </w:r>
      <w:r w:rsidRPr="00B168D4">
        <w:rPr>
          <w:rFonts w:ascii="Noto Sans" w:hAnsi="Noto Sans" w:cs="Noto Sans"/>
          <w:sz w:val="20"/>
          <w:szCs w:val="20"/>
        </w:rPr>
        <w:t xml:space="preserve"> Secretaría de Hacienda y Crédito Público.</w:t>
      </w:r>
    </w:p>
    <w:p w14:paraId="64D074FA" w14:textId="77777777" w:rsidR="00EB6CA9" w:rsidRPr="00B168D4" w:rsidRDefault="00EB6CA9" w:rsidP="00D948CD">
      <w:pPr>
        <w:jc w:val="both"/>
        <w:rPr>
          <w:rFonts w:ascii="Noto Sans" w:hAnsi="Noto Sans" w:cs="Noto Sans"/>
          <w:sz w:val="20"/>
          <w:szCs w:val="20"/>
        </w:rPr>
      </w:pPr>
    </w:p>
    <w:p w14:paraId="2C247CAE"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SMI:</w:t>
      </w:r>
      <w:r w:rsidRPr="00B168D4">
        <w:rPr>
          <w:rFonts w:ascii="Noto Sans" w:hAnsi="Noto Sans" w:cs="Noto Sans"/>
          <w:sz w:val="20"/>
          <w:szCs w:val="20"/>
        </w:rPr>
        <w:t xml:space="preserve"> Servicio Médico Integral</w:t>
      </w:r>
    </w:p>
    <w:p w14:paraId="0ECFDB3B" w14:textId="77777777" w:rsidR="00EB6CA9" w:rsidRPr="00B168D4" w:rsidRDefault="00EB6CA9" w:rsidP="00D948CD">
      <w:pPr>
        <w:jc w:val="both"/>
        <w:rPr>
          <w:rFonts w:ascii="Noto Sans" w:hAnsi="Noto Sans" w:cs="Noto Sans"/>
          <w:sz w:val="20"/>
          <w:szCs w:val="20"/>
        </w:rPr>
      </w:pPr>
    </w:p>
    <w:p w14:paraId="571A2CDD" w14:textId="0FADA5E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Sobre Cerrado:</w:t>
      </w:r>
      <w:r w:rsidRPr="00B168D4">
        <w:rPr>
          <w:rFonts w:ascii="Noto Sans" w:hAnsi="Noto Sans" w:cs="Noto Sans"/>
          <w:sz w:val="20"/>
          <w:szCs w:val="20"/>
        </w:rPr>
        <w:t xml:space="preserve"> Cualquier medio que contenga la proposición del licitante, cuyo contenido sólo puede ser conocido en el Acto de Presentación y Apertura de Proposiciones, en términos de la </w:t>
      </w:r>
      <w:proofErr w:type="spellStart"/>
      <w:r w:rsidRPr="00B168D4">
        <w:rPr>
          <w:rFonts w:ascii="Noto Sans" w:hAnsi="Noto Sans" w:cs="Noto Sans"/>
          <w:sz w:val="20"/>
          <w:szCs w:val="20"/>
        </w:rPr>
        <w:t>LAASSP</w:t>
      </w:r>
      <w:proofErr w:type="spellEnd"/>
      <w:r w:rsidRPr="00B168D4">
        <w:rPr>
          <w:rFonts w:ascii="Noto Sans" w:hAnsi="Noto Sans" w:cs="Noto Sans"/>
          <w:sz w:val="20"/>
          <w:szCs w:val="20"/>
        </w:rPr>
        <w:t>. En el caso de las proposicione</w:t>
      </w:r>
      <w:r w:rsidR="00D948CD" w:rsidRPr="00B168D4">
        <w:rPr>
          <w:rFonts w:ascii="Noto Sans" w:hAnsi="Noto Sans" w:cs="Noto Sans"/>
          <w:sz w:val="20"/>
          <w:szCs w:val="20"/>
        </w:rPr>
        <w:t>s presentadas a través de la Plataforma</w:t>
      </w:r>
      <w:r w:rsidRPr="00B168D4">
        <w:rPr>
          <w:rFonts w:ascii="Noto Sans" w:hAnsi="Noto Sans" w:cs="Noto Sans"/>
          <w:sz w:val="20"/>
          <w:szCs w:val="20"/>
        </w:rPr>
        <w:t>, los sobres serán generados de conformidad con lo establecido en el artículo 34 de la Ley antes citada.</w:t>
      </w:r>
    </w:p>
    <w:p w14:paraId="22381099" w14:textId="77777777" w:rsidR="00EB6CA9" w:rsidRPr="00B168D4" w:rsidRDefault="00EB6CA9" w:rsidP="00D948CD">
      <w:pPr>
        <w:jc w:val="both"/>
        <w:rPr>
          <w:rFonts w:ascii="Noto Sans" w:hAnsi="Noto Sans" w:cs="Noto Sans"/>
          <w:sz w:val="20"/>
          <w:szCs w:val="20"/>
        </w:rPr>
      </w:pPr>
    </w:p>
    <w:p w14:paraId="5BE19027"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Solución a base de alcohol (</w:t>
      </w:r>
      <w:proofErr w:type="spellStart"/>
      <w:r w:rsidRPr="00B168D4">
        <w:rPr>
          <w:rFonts w:ascii="Noto Sans" w:hAnsi="Noto Sans" w:cs="Noto Sans"/>
          <w:b/>
          <w:sz w:val="20"/>
          <w:szCs w:val="20"/>
        </w:rPr>
        <w:t>isopropanol</w:t>
      </w:r>
      <w:proofErr w:type="spellEnd"/>
      <w:r w:rsidRPr="00B168D4">
        <w:rPr>
          <w:rFonts w:ascii="Noto Sans" w:hAnsi="Noto Sans" w:cs="Noto Sans"/>
          <w:b/>
          <w:sz w:val="20"/>
          <w:szCs w:val="20"/>
        </w:rPr>
        <w:t xml:space="preserve"> o etanol) para la fricción de las manos:</w:t>
      </w:r>
      <w:r w:rsidRPr="00B168D4">
        <w:rPr>
          <w:rFonts w:ascii="Noto Sans" w:hAnsi="Noto Sans" w:cs="Noto Sans"/>
          <w:sz w:val="20"/>
          <w:szCs w:val="20"/>
        </w:rPr>
        <w:t xml:space="preserve"> Es una preparación que contiene una concentración específica de alcohol (líquido, gel o espuma) para ser aplicada en las manos con el objetivo de matar la mayoría de bacterias y hongos.</w:t>
      </w:r>
    </w:p>
    <w:p w14:paraId="77640873" w14:textId="77777777" w:rsidR="00EB6CA9" w:rsidRPr="00B168D4" w:rsidRDefault="00EB6CA9" w:rsidP="00D948CD">
      <w:pPr>
        <w:jc w:val="both"/>
        <w:rPr>
          <w:rFonts w:ascii="Noto Sans" w:hAnsi="Noto Sans" w:cs="Noto Sans"/>
          <w:sz w:val="20"/>
          <w:szCs w:val="20"/>
        </w:rPr>
      </w:pPr>
    </w:p>
    <w:p w14:paraId="53A50D47"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b/>
          <w:sz w:val="20"/>
          <w:szCs w:val="20"/>
        </w:rPr>
        <w:t>SSA</w:t>
      </w:r>
      <w:proofErr w:type="spellEnd"/>
      <w:r w:rsidRPr="00B168D4">
        <w:rPr>
          <w:rFonts w:ascii="Noto Sans" w:hAnsi="Noto Sans" w:cs="Noto Sans"/>
          <w:b/>
          <w:sz w:val="20"/>
          <w:szCs w:val="20"/>
        </w:rPr>
        <w:t>:</w:t>
      </w:r>
      <w:r w:rsidRPr="00B168D4">
        <w:rPr>
          <w:rFonts w:ascii="Noto Sans" w:hAnsi="Noto Sans" w:cs="Noto Sans"/>
          <w:sz w:val="20"/>
          <w:szCs w:val="20"/>
        </w:rPr>
        <w:t xml:space="preserve"> Secretaría de Salud.</w:t>
      </w:r>
    </w:p>
    <w:p w14:paraId="7DFB2D0A" w14:textId="77777777" w:rsidR="00EB6CA9" w:rsidRPr="00B168D4" w:rsidRDefault="00EB6CA9" w:rsidP="00D948CD">
      <w:pPr>
        <w:jc w:val="both"/>
        <w:rPr>
          <w:rFonts w:ascii="Noto Sans" w:hAnsi="Noto Sans" w:cs="Noto Sans"/>
          <w:sz w:val="20"/>
          <w:szCs w:val="20"/>
        </w:rPr>
      </w:pPr>
    </w:p>
    <w:p w14:paraId="27FBC714"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Tecno vigilancia:</w:t>
      </w:r>
      <w:r w:rsidRPr="00B168D4">
        <w:rPr>
          <w:rFonts w:ascii="Noto Sans" w:hAnsi="Noto Sans" w:cs="Noto Sans"/>
          <w:sz w:val="20"/>
          <w:szCs w:val="20"/>
        </w:rPr>
        <w:t xml:space="preserve"> consiste en verificar que los dispositivos médicos que se encuentran disponibles en el mercado funcionen de la manera indicada conforme a la intención de uso del fabricante.</w:t>
      </w:r>
    </w:p>
    <w:p w14:paraId="01111A38" w14:textId="77777777" w:rsidR="00EB6CA9" w:rsidRPr="00B168D4" w:rsidRDefault="00EB6CA9" w:rsidP="00D948CD">
      <w:pPr>
        <w:jc w:val="both"/>
        <w:rPr>
          <w:rFonts w:ascii="Noto Sans" w:hAnsi="Noto Sans" w:cs="Noto Sans"/>
          <w:sz w:val="20"/>
          <w:szCs w:val="20"/>
        </w:rPr>
      </w:pPr>
    </w:p>
    <w:p w14:paraId="0827828E"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b/>
          <w:sz w:val="20"/>
          <w:szCs w:val="20"/>
        </w:rPr>
        <w:t>UMA</w:t>
      </w:r>
      <w:proofErr w:type="spellEnd"/>
      <w:r w:rsidRPr="00B168D4">
        <w:rPr>
          <w:rFonts w:ascii="Noto Sans" w:hAnsi="Noto Sans" w:cs="Noto Sans"/>
          <w:b/>
          <w:sz w:val="20"/>
          <w:szCs w:val="20"/>
        </w:rPr>
        <w:t>:</w:t>
      </w:r>
      <w:r w:rsidRPr="00B168D4">
        <w:rPr>
          <w:rFonts w:ascii="Noto Sans" w:hAnsi="Noto Sans" w:cs="Noto Sans"/>
          <w:sz w:val="20"/>
          <w:szCs w:val="20"/>
        </w:rPr>
        <w:t xml:space="preserve"> Unidad de Medida y Actualización.</w:t>
      </w:r>
    </w:p>
    <w:p w14:paraId="6EC83B81" w14:textId="77777777" w:rsidR="00EB6CA9" w:rsidRPr="00B168D4" w:rsidRDefault="00EB6CA9" w:rsidP="00D948CD">
      <w:pPr>
        <w:jc w:val="both"/>
        <w:rPr>
          <w:rFonts w:ascii="Noto Sans" w:hAnsi="Noto Sans" w:cs="Noto Sans"/>
          <w:sz w:val="20"/>
          <w:szCs w:val="20"/>
        </w:rPr>
      </w:pPr>
    </w:p>
    <w:p w14:paraId="4A91AB9C" w14:textId="77777777" w:rsidR="006054FF" w:rsidRDefault="006054FF" w:rsidP="00D948CD">
      <w:pPr>
        <w:jc w:val="both"/>
        <w:rPr>
          <w:rFonts w:ascii="Noto Sans" w:hAnsi="Noto Sans" w:cs="Noto Sans"/>
          <w:sz w:val="20"/>
          <w:szCs w:val="20"/>
        </w:rPr>
      </w:pPr>
    </w:p>
    <w:p w14:paraId="51714D86" w14:textId="77777777" w:rsidR="006054FF" w:rsidRDefault="006054FF" w:rsidP="00D948CD">
      <w:pPr>
        <w:jc w:val="both"/>
        <w:rPr>
          <w:rFonts w:ascii="Noto Sans" w:hAnsi="Noto Sans" w:cs="Noto Sans"/>
          <w:sz w:val="20"/>
          <w:szCs w:val="20"/>
        </w:rPr>
      </w:pPr>
    </w:p>
    <w:p w14:paraId="02B7DCF5" w14:textId="77777777" w:rsidR="006054FF" w:rsidRDefault="006054FF" w:rsidP="00D948CD">
      <w:pPr>
        <w:jc w:val="both"/>
        <w:rPr>
          <w:rFonts w:ascii="Noto Sans" w:hAnsi="Noto Sans" w:cs="Noto Sans"/>
          <w:sz w:val="20"/>
          <w:szCs w:val="20"/>
        </w:rPr>
      </w:pPr>
    </w:p>
    <w:p w14:paraId="62A45D39" w14:textId="77777777" w:rsidR="006054FF" w:rsidRDefault="006054FF" w:rsidP="00D948CD">
      <w:pPr>
        <w:jc w:val="both"/>
        <w:rPr>
          <w:rFonts w:ascii="Noto Sans" w:hAnsi="Noto Sans" w:cs="Noto Sans"/>
          <w:sz w:val="20"/>
          <w:szCs w:val="20"/>
        </w:rPr>
      </w:pPr>
    </w:p>
    <w:p w14:paraId="4A140CB4" w14:textId="77777777" w:rsidR="006054FF" w:rsidRPr="005E6233" w:rsidRDefault="006054FF" w:rsidP="006054FF">
      <w:pPr>
        <w:jc w:val="both"/>
        <w:rPr>
          <w:rFonts w:ascii="Noto Sans" w:hAnsi="Noto Sans" w:cs="Noto Sans"/>
          <w:sz w:val="20"/>
          <w:szCs w:val="20"/>
        </w:rPr>
      </w:pPr>
    </w:p>
    <w:p w14:paraId="27EDDF99" w14:textId="77777777" w:rsidR="006054FF" w:rsidRPr="005E6233" w:rsidRDefault="006054FF" w:rsidP="006054FF">
      <w:pPr>
        <w:jc w:val="both"/>
        <w:rPr>
          <w:rFonts w:ascii="Noto Sans" w:hAnsi="Noto Sans" w:cs="Noto Sans"/>
          <w:sz w:val="20"/>
          <w:szCs w:val="20"/>
        </w:rPr>
      </w:pPr>
    </w:p>
    <w:p w14:paraId="27E4FC35" w14:textId="77777777" w:rsidR="006054FF" w:rsidRPr="005E6233" w:rsidRDefault="006054FF" w:rsidP="006054FF">
      <w:pPr>
        <w:jc w:val="both"/>
        <w:rPr>
          <w:rFonts w:ascii="Noto Sans" w:hAnsi="Noto Sans" w:cs="Noto Sans"/>
          <w:sz w:val="20"/>
          <w:szCs w:val="20"/>
        </w:rPr>
      </w:pPr>
    </w:p>
    <w:p w14:paraId="16AC554C" w14:textId="77777777" w:rsidR="006054FF" w:rsidRPr="005E6233" w:rsidRDefault="006054FF" w:rsidP="006054FF">
      <w:pPr>
        <w:jc w:val="both"/>
        <w:rPr>
          <w:rFonts w:ascii="Noto Sans" w:hAnsi="Noto Sans" w:cs="Noto Sans"/>
          <w:sz w:val="20"/>
          <w:szCs w:val="20"/>
        </w:rPr>
      </w:pPr>
    </w:p>
    <w:p w14:paraId="129FB8DE" w14:textId="436FAB26"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lastRenderedPageBreak/>
        <w:t xml:space="preserve">1. INFORMACIÓN ESPECÍFICA DE LA </w:t>
      </w:r>
      <w:r w:rsidR="000912CC" w:rsidRPr="008D152B">
        <w:rPr>
          <w:rFonts w:ascii="Noto Sans" w:hAnsi="Noto Sans" w:cs="Noto Sans"/>
          <w:b/>
          <w:sz w:val="20"/>
          <w:szCs w:val="20"/>
        </w:rPr>
        <w:t>LICITACIÓN</w:t>
      </w:r>
      <w:r w:rsidRPr="008D152B">
        <w:rPr>
          <w:rFonts w:ascii="Noto Sans" w:hAnsi="Noto Sans" w:cs="Noto Sans"/>
          <w:b/>
          <w:sz w:val="20"/>
          <w:szCs w:val="20"/>
        </w:rPr>
        <w:t>.</w:t>
      </w:r>
    </w:p>
    <w:p w14:paraId="1483D539" w14:textId="77777777" w:rsidR="00EB6CA9" w:rsidRPr="008D152B" w:rsidRDefault="00EB6CA9" w:rsidP="00D948CD">
      <w:pPr>
        <w:jc w:val="both"/>
        <w:rPr>
          <w:rFonts w:ascii="Noto Sans" w:hAnsi="Noto Sans" w:cs="Noto Sans"/>
          <w:b/>
          <w:sz w:val="20"/>
          <w:szCs w:val="20"/>
        </w:rPr>
      </w:pPr>
    </w:p>
    <w:p w14:paraId="2097A481"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1.1 DATOS GENERALES DE LA ENTIDAD E IDENTIFICACIÓN DE LA LICITACIÓN PÚBLICA.</w:t>
      </w:r>
    </w:p>
    <w:p w14:paraId="748EB690" w14:textId="77777777" w:rsidR="00EB6CA9" w:rsidRPr="00B168D4" w:rsidRDefault="00EB6CA9" w:rsidP="00D948CD">
      <w:pPr>
        <w:jc w:val="both"/>
        <w:rPr>
          <w:rFonts w:ascii="Noto Sans" w:hAnsi="Noto Sans" w:cs="Noto Sans"/>
          <w:sz w:val="20"/>
          <w:szCs w:val="20"/>
        </w:rPr>
      </w:pPr>
    </w:p>
    <w:p w14:paraId="21FE9A0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del Área contratante: Órgano de Operación Administrativa Desconcentrada en el Estado de Querétaro.</w:t>
      </w:r>
    </w:p>
    <w:p w14:paraId="3F674DEA" w14:textId="77777777" w:rsidR="00EB6CA9" w:rsidRPr="00B168D4" w:rsidRDefault="00EB6CA9" w:rsidP="00D948CD">
      <w:pPr>
        <w:jc w:val="both"/>
        <w:rPr>
          <w:rFonts w:ascii="Noto Sans" w:hAnsi="Noto Sans" w:cs="Noto Sans"/>
          <w:sz w:val="20"/>
          <w:szCs w:val="20"/>
        </w:rPr>
      </w:pPr>
    </w:p>
    <w:p w14:paraId="7924E84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documentación que integre como parte de su propuesta será dirigida a:</w:t>
      </w:r>
    </w:p>
    <w:p w14:paraId="17EF65E0" w14:textId="77777777" w:rsidR="00EB6CA9" w:rsidRPr="00B168D4" w:rsidRDefault="00EB6CA9" w:rsidP="00D948CD">
      <w:pPr>
        <w:jc w:val="both"/>
        <w:rPr>
          <w:rFonts w:ascii="Noto Sans" w:hAnsi="Noto Sans" w:cs="Noto Sans"/>
          <w:sz w:val="20"/>
          <w:szCs w:val="20"/>
        </w:rPr>
      </w:pPr>
    </w:p>
    <w:p w14:paraId="56240EE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INSTITUTO MEXICANO DEL SEGURO SOCIAL</w:t>
      </w:r>
    </w:p>
    <w:p w14:paraId="405B92A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ÓRGANO DE OPERACIÓN ADMINISTRATIVA DESCONCENTRADA EN EL ESTADO DE QUERETARO</w:t>
      </w:r>
    </w:p>
    <w:p w14:paraId="1416AE8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JEFATURA DE SERVICIOS ADMINISTRATIVOS</w:t>
      </w:r>
    </w:p>
    <w:p w14:paraId="4531FC9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COORDINACIÓN DE ABASTECIMIENTO Y EQUIPAMIENTO.</w:t>
      </w:r>
    </w:p>
    <w:p w14:paraId="29B3B8EC" w14:textId="1DCD1A19"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CONVOCATORIA A LA </w:t>
      </w:r>
      <w:r w:rsidR="008421B8">
        <w:rPr>
          <w:rFonts w:ascii="Noto Sans" w:hAnsi="Noto Sans" w:cs="Noto Sans"/>
          <w:sz w:val="20"/>
          <w:szCs w:val="20"/>
        </w:rPr>
        <w:t>LICITACIÓN PÚBLICA INTERNACIONAL BAJO LA COBERTURA DE TRATADOS</w:t>
      </w:r>
    </w:p>
    <w:p w14:paraId="6EC9F293" w14:textId="758B3AB2"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NÚMERO LA-50-GYR-050GYR075</w:t>
      </w:r>
      <w:r w:rsidR="003D6027">
        <w:rPr>
          <w:rFonts w:ascii="Noto Sans" w:hAnsi="Noto Sans" w:cs="Noto Sans"/>
          <w:sz w:val="20"/>
          <w:szCs w:val="20"/>
        </w:rPr>
        <w:t>-T</w:t>
      </w:r>
      <w:r w:rsidR="00446B17">
        <w:rPr>
          <w:rFonts w:ascii="Noto Sans" w:hAnsi="Noto Sans" w:cs="Noto Sans"/>
          <w:sz w:val="20"/>
          <w:szCs w:val="20"/>
        </w:rPr>
        <w:t>-100-</w:t>
      </w:r>
      <w:r w:rsidRPr="00B168D4">
        <w:rPr>
          <w:rFonts w:ascii="Noto Sans" w:hAnsi="Noto Sans" w:cs="Noto Sans"/>
          <w:sz w:val="20"/>
          <w:szCs w:val="20"/>
        </w:rPr>
        <w:t>2025</w:t>
      </w:r>
    </w:p>
    <w:p w14:paraId="546BDE1F" w14:textId="77777777" w:rsidR="00EB6CA9" w:rsidRPr="00B168D4" w:rsidRDefault="00EB6CA9" w:rsidP="00D948CD">
      <w:pPr>
        <w:jc w:val="both"/>
        <w:rPr>
          <w:rFonts w:ascii="Noto Sans" w:hAnsi="Noto Sans" w:cs="Noto Sans"/>
          <w:sz w:val="20"/>
          <w:szCs w:val="20"/>
        </w:rPr>
      </w:pPr>
    </w:p>
    <w:p w14:paraId="1A1902E0" w14:textId="35A9C353" w:rsidR="00EB6CA9" w:rsidRDefault="00EB6CA9" w:rsidP="00D948CD">
      <w:pPr>
        <w:jc w:val="both"/>
        <w:rPr>
          <w:rFonts w:ascii="Noto Sans" w:hAnsi="Noto Sans" w:cs="Noto Sans"/>
          <w:sz w:val="20"/>
          <w:szCs w:val="20"/>
        </w:rPr>
      </w:pPr>
      <w:r w:rsidRPr="00B168D4">
        <w:rPr>
          <w:rFonts w:ascii="Noto Sans" w:hAnsi="Noto Sans" w:cs="Noto Sans"/>
          <w:sz w:val="20"/>
          <w:szCs w:val="20"/>
        </w:rPr>
        <w:t xml:space="preserve">La Coordinación de Abastecimiento y Equipamiento, presenta la convocatoria </w:t>
      </w:r>
      <w:r w:rsidR="008421B8">
        <w:rPr>
          <w:rFonts w:ascii="Noto Sans" w:hAnsi="Noto Sans" w:cs="Noto Sans"/>
          <w:sz w:val="20"/>
          <w:szCs w:val="20"/>
        </w:rPr>
        <w:t>a la Licitación Pública Internacional Bajo la Cobertura de Tratados No.</w:t>
      </w:r>
      <w:r w:rsidRPr="00B168D4">
        <w:rPr>
          <w:rFonts w:ascii="Noto Sans" w:hAnsi="Noto Sans" w:cs="Noto Sans"/>
          <w:sz w:val="20"/>
          <w:szCs w:val="20"/>
        </w:rPr>
        <w:t xml:space="preserve"> LA-50-GYR-050GYR075</w:t>
      </w:r>
      <w:r w:rsidR="003D6027">
        <w:rPr>
          <w:rFonts w:ascii="Noto Sans" w:hAnsi="Noto Sans" w:cs="Noto Sans"/>
          <w:sz w:val="20"/>
          <w:szCs w:val="20"/>
        </w:rPr>
        <w:t>-T</w:t>
      </w:r>
      <w:r w:rsidR="00446B17">
        <w:rPr>
          <w:rFonts w:ascii="Noto Sans" w:hAnsi="Noto Sans" w:cs="Noto Sans"/>
          <w:sz w:val="20"/>
          <w:szCs w:val="20"/>
        </w:rPr>
        <w:t>-100-</w:t>
      </w:r>
      <w:r w:rsidRPr="00B168D4">
        <w:rPr>
          <w:rFonts w:ascii="Noto Sans" w:hAnsi="Noto Sans" w:cs="Noto Sans"/>
          <w:sz w:val="20"/>
          <w:szCs w:val="20"/>
        </w:rPr>
        <w:t>2025  p</w:t>
      </w:r>
      <w:r w:rsidR="00F36488">
        <w:rPr>
          <w:rFonts w:ascii="Noto Sans" w:hAnsi="Noto Sans" w:cs="Noto Sans"/>
          <w:sz w:val="20"/>
          <w:szCs w:val="20"/>
        </w:rPr>
        <w:t xml:space="preserve">ara la contratación del servicio médico </w:t>
      </w:r>
      <w:r w:rsidR="003D6027">
        <w:rPr>
          <w:rFonts w:ascii="Noto Sans" w:hAnsi="Noto Sans" w:cs="Noto Sans"/>
          <w:sz w:val="20"/>
          <w:szCs w:val="20"/>
        </w:rPr>
        <w:t>integral</w:t>
      </w:r>
      <w:r w:rsidR="00F36488">
        <w:rPr>
          <w:rFonts w:ascii="Noto Sans" w:hAnsi="Noto Sans" w:cs="Noto Sans"/>
          <w:sz w:val="20"/>
          <w:szCs w:val="20"/>
        </w:rPr>
        <w:t xml:space="preserve"> </w:t>
      </w:r>
      <w:r w:rsidR="001776AD">
        <w:rPr>
          <w:rFonts w:ascii="Noto Sans" w:hAnsi="Noto Sans" w:cs="Noto Sans"/>
          <w:sz w:val="20"/>
          <w:szCs w:val="20"/>
        </w:rPr>
        <w:t xml:space="preserve"> </w:t>
      </w:r>
      <w:r w:rsidR="003D6027">
        <w:rPr>
          <w:rFonts w:ascii="Noto Sans" w:hAnsi="Noto Sans" w:cs="Noto Sans"/>
          <w:sz w:val="20"/>
          <w:szCs w:val="20"/>
        </w:rPr>
        <w:t>para procedimientos de mínima invasión  paquete 3, 2025.</w:t>
      </w:r>
      <w:r w:rsidR="001776AD">
        <w:rPr>
          <w:rFonts w:ascii="Noto Sans" w:hAnsi="Noto Sans" w:cs="Noto Sans"/>
          <w:sz w:val="20"/>
          <w:szCs w:val="20"/>
        </w:rPr>
        <w:t xml:space="preserve"> </w:t>
      </w:r>
    </w:p>
    <w:p w14:paraId="45E8DCEA" w14:textId="77777777" w:rsidR="00F36488" w:rsidRPr="00B168D4" w:rsidRDefault="00F36488" w:rsidP="00D948CD">
      <w:pPr>
        <w:jc w:val="both"/>
        <w:rPr>
          <w:rFonts w:ascii="Noto Sans" w:hAnsi="Noto Sans" w:cs="Noto Sans"/>
          <w:sz w:val="20"/>
          <w:szCs w:val="20"/>
        </w:rPr>
      </w:pPr>
    </w:p>
    <w:p w14:paraId="4C9000CC" w14:textId="0656622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El contrato que se derive del presente procedimiento de contratación, para cubrir necesidades en los hospitales generales regionales No. 1 y 2 del </w:t>
      </w:r>
      <w:proofErr w:type="spellStart"/>
      <w:r w:rsidRPr="00B168D4">
        <w:rPr>
          <w:rFonts w:ascii="Noto Sans" w:hAnsi="Noto Sans" w:cs="Noto Sans"/>
          <w:sz w:val="20"/>
          <w:szCs w:val="20"/>
        </w:rPr>
        <w:t>OOAD</w:t>
      </w:r>
      <w:proofErr w:type="spellEnd"/>
      <w:r w:rsidRPr="00B168D4">
        <w:rPr>
          <w:rFonts w:ascii="Noto Sans" w:hAnsi="Noto Sans" w:cs="Noto Sans"/>
          <w:sz w:val="20"/>
          <w:szCs w:val="20"/>
        </w:rPr>
        <w:t xml:space="preserve"> en el Estado de Querétaro., tendrá vigencia a partir del día hábil siguiente a la emisión del Fallo al 31 de</w:t>
      </w:r>
      <w:r w:rsidR="00486D0B" w:rsidRPr="00B168D4">
        <w:rPr>
          <w:rFonts w:ascii="Noto Sans" w:hAnsi="Noto Sans" w:cs="Noto Sans"/>
          <w:sz w:val="20"/>
          <w:szCs w:val="20"/>
        </w:rPr>
        <w:t xml:space="preserve"> diciembre de 2025</w:t>
      </w:r>
      <w:r w:rsidRPr="00B168D4">
        <w:rPr>
          <w:rFonts w:ascii="Noto Sans" w:hAnsi="Noto Sans" w:cs="Noto Sans"/>
          <w:sz w:val="20"/>
          <w:szCs w:val="20"/>
        </w:rPr>
        <w:t>, de</w:t>
      </w:r>
      <w:r w:rsidR="000912CC">
        <w:rPr>
          <w:rFonts w:ascii="Noto Sans" w:hAnsi="Noto Sans" w:cs="Noto Sans"/>
          <w:sz w:val="20"/>
          <w:szCs w:val="20"/>
        </w:rPr>
        <w:t xml:space="preserve"> conformidad con el artículo 67 </w:t>
      </w:r>
      <w:r w:rsidRPr="00B168D4">
        <w:rPr>
          <w:rFonts w:ascii="Noto Sans" w:hAnsi="Noto Sans" w:cs="Noto Sans"/>
          <w:sz w:val="20"/>
          <w:szCs w:val="20"/>
        </w:rPr>
        <w:t xml:space="preserve">de la </w:t>
      </w:r>
      <w:proofErr w:type="spellStart"/>
      <w:r w:rsidRPr="00B168D4">
        <w:rPr>
          <w:rFonts w:ascii="Noto Sans" w:hAnsi="Noto Sans" w:cs="Noto Sans"/>
          <w:sz w:val="20"/>
          <w:szCs w:val="20"/>
        </w:rPr>
        <w:t>LAASSP</w:t>
      </w:r>
      <w:proofErr w:type="spellEnd"/>
      <w:r w:rsidRPr="00B168D4">
        <w:rPr>
          <w:rFonts w:ascii="Noto Sans" w:hAnsi="Noto Sans" w:cs="Noto Sans"/>
          <w:sz w:val="20"/>
          <w:szCs w:val="20"/>
        </w:rPr>
        <w:t>.</w:t>
      </w:r>
    </w:p>
    <w:p w14:paraId="4B7B7F81" w14:textId="77777777" w:rsidR="00EB6CA9" w:rsidRPr="00B168D4" w:rsidRDefault="00EB6CA9" w:rsidP="00D948CD">
      <w:pPr>
        <w:jc w:val="both"/>
        <w:rPr>
          <w:rFonts w:ascii="Noto Sans" w:hAnsi="Noto Sans" w:cs="Noto Sans"/>
          <w:sz w:val="20"/>
          <w:szCs w:val="20"/>
        </w:rPr>
      </w:pPr>
    </w:p>
    <w:p w14:paraId="5BD7593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área requirente del servicio a contratar es la Jefatura de Servicios de Prestaciones Médicas.</w:t>
      </w:r>
    </w:p>
    <w:p w14:paraId="6F85AB21" w14:textId="77777777" w:rsidR="00EB6CA9" w:rsidRPr="00B168D4" w:rsidRDefault="00EB6CA9" w:rsidP="00D948CD">
      <w:pPr>
        <w:jc w:val="both"/>
        <w:rPr>
          <w:rFonts w:ascii="Noto Sans" w:hAnsi="Noto Sans" w:cs="Noto Sans"/>
          <w:sz w:val="20"/>
          <w:szCs w:val="20"/>
        </w:rPr>
      </w:pPr>
    </w:p>
    <w:p w14:paraId="7602F44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personas interesadas, deberán cumplir con lo establecido en las bases contenidas en la presente convocatoria.</w:t>
      </w:r>
    </w:p>
    <w:p w14:paraId="6A61C877" w14:textId="77777777" w:rsidR="00EB6CA9" w:rsidRPr="00B168D4" w:rsidRDefault="00EB6CA9" w:rsidP="00D948CD">
      <w:pPr>
        <w:jc w:val="both"/>
        <w:rPr>
          <w:rFonts w:ascii="Noto Sans" w:hAnsi="Noto Sans" w:cs="Noto Sans"/>
          <w:sz w:val="20"/>
          <w:szCs w:val="20"/>
        </w:rPr>
      </w:pPr>
    </w:p>
    <w:p w14:paraId="44546F7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Cuando un requisito sea solicitado más de una vez en la convocatoria, será suficiente con presentarlo una sola vez, referenciando a qué punto o puntos se refiere, para efectos de dar cabal cumplimiento a la Convocatoria. </w:t>
      </w:r>
    </w:p>
    <w:p w14:paraId="7646350C" w14:textId="77777777" w:rsidR="00EB6CA9" w:rsidRPr="00B168D4" w:rsidRDefault="00EB6CA9" w:rsidP="00D948CD">
      <w:pPr>
        <w:jc w:val="both"/>
        <w:rPr>
          <w:rFonts w:ascii="Noto Sans" w:hAnsi="Noto Sans" w:cs="Noto Sans"/>
          <w:sz w:val="20"/>
          <w:szCs w:val="20"/>
        </w:rPr>
      </w:pPr>
    </w:p>
    <w:p w14:paraId="7E6E0C5C" w14:textId="35153605"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Las condiciones contenidas en la presente convocatoria </w:t>
      </w:r>
      <w:r w:rsidR="008421B8">
        <w:rPr>
          <w:rFonts w:ascii="Noto Sans" w:hAnsi="Noto Sans" w:cs="Noto Sans"/>
          <w:sz w:val="20"/>
          <w:szCs w:val="20"/>
        </w:rPr>
        <w:t>a la Licitación Pública Internacional Bajo la Cobertura de Tratados</w:t>
      </w:r>
      <w:r w:rsidRPr="00B168D4">
        <w:rPr>
          <w:rFonts w:ascii="Noto Sans" w:hAnsi="Noto Sans" w:cs="Noto Sans"/>
          <w:sz w:val="20"/>
          <w:szCs w:val="20"/>
        </w:rPr>
        <w:t xml:space="preserve"> y en las proposiciones presentadas por los licitantes no podrán ser negociadas.</w:t>
      </w:r>
    </w:p>
    <w:p w14:paraId="5EDD2120" w14:textId="77777777" w:rsidR="00EB6CA9" w:rsidRPr="00B168D4" w:rsidRDefault="00EB6CA9" w:rsidP="00D948CD">
      <w:pPr>
        <w:jc w:val="both"/>
        <w:rPr>
          <w:rFonts w:ascii="Noto Sans" w:hAnsi="Noto Sans" w:cs="Noto Sans"/>
          <w:sz w:val="20"/>
          <w:szCs w:val="20"/>
        </w:rPr>
      </w:pPr>
    </w:p>
    <w:p w14:paraId="644CC4A1"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1.1.</w:t>
      </w:r>
      <w:r w:rsidRPr="008D152B">
        <w:rPr>
          <w:rFonts w:ascii="Noto Sans" w:hAnsi="Noto Sans" w:cs="Noto Sans"/>
          <w:b/>
          <w:sz w:val="20"/>
          <w:szCs w:val="20"/>
        </w:rPr>
        <w:tab/>
        <w:t>IDIOMA EN QUE PODRÁN PRESENTARSE LAS PROPOSICIONES, LOS ANEXOS TÉCNICOS Y, EN SU CASO, LOS FOLLETOS QUE SE ACOMPAÑEN.</w:t>
      </w:r>
    </w:p>
    <w:p w14:paraId="702045ED" w14:textId="77777777" w:rsidR="00EB6CA9" w:rsidRPr="00B168D4" w:rsidRDefault="00EB6CA9" w:rsidP="00D948CD">
      <w:pPr>
        <w:jc w:val="both"/>
        <w:rPr>
          <w:rFonts w:ascii="Noto Sans" w:hAnsi="Noto Sans" w:cs="Noto Sans"/>
          <w:sz w:val="20"/>
          <w:szCs w:val="20"/>
        </w:rPr>
      </w:pPr>
    </w:p>
    <w:p w14:paraId="21279574" w14:textId="1BDF88AB"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proposiciones en su caso, deberán enviarse por medios remotos de com</w:t>
      </w:r>
      <w:r w:rsidR="00D948CD" w:rsidRPr="00B168D4">
        <w:rPr>
          <w:rFonts w:ascii="Noto Sans" w:hAnsi="Noto Sans" w:cs="Noto Sans"/>
          <w:sz w:val="20"/>
          <w:szCs w:val="20"/>
        </w:rPr>
        <w:t>unicación electrónica (Plataforma</w:t>
      </w:r>
      <w:r w:rsidRPr="00B168D4">
        <w:rPr>
          <w:rFonts w:ascii="Noto Sans" w:hAnsi="Noto Sans" w:cs="Noto Sans"/>
          <w:sz w:val="20"/>
          <w:szCs w:val="20"/>
        </w:rPr>
        <w:t>), por escrito, preferentemente en papel membretado de la empresa, sólo en idioma español y estar dirigidas al área convocante.</w:t>
      </w:r>
    </w:p>
    <w:p w14:paraId="069D3C77" w14:textId="77777777" w:rsidR="00EB6CA9" w:rsidRPr="00B168D4" w:rsidRDefault="00EB6CA9" w:rsidP="00D948CD">
      <w:pPr>
        <w:jc w:val="both"/>
        <w:rPr>
          <w:rFonts w:ascii="Noto Sans" w:hAnsi="Noto Sans" w:cs="Noto Sans"/>
          <w:sz w:val="20"/>
          <w:szCs w:val="20"/>
        </w:rPr>
      </w:pPr>
    </w:p>
    <w:p w14:paraId="592552F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Los anexos técnicos, folletos, catálogos, instructivos y/o manuales necesarios, para corroborar las especificaciones, características y calidad del servicio, podrán presentarse en el idioma original, acompañados de una traducción simple al español. La traducción podrá contener únicamente las páginas, secciones y/o párrafos que soporten sus propuestas. </w:t>
      </w:r>
    </w:p>
    <w:p w14:paraId="07ED5867" w14:textId="196437C1" w:rsidR="00143C29" w:rsidRDefault="00143C29">
      <w:pPr>
        <w:rPr>
          <w:rFonts w:ascii="Noto Sans" w:hAnsi="Noto Sans" w:cs="Noto Sans"/>
          <w:sz w:val="20"/>
          <w:szCs w:val="20"/>
        </w:rPr>
      </w:pPr>
      <w:r>
        <w:rPr>
          <w:rFonts w:ascii="Noto Sans" w:hAnsi="Noto Sans" w:cs="Noto Sans"/>
          <w:sz w:val="20"/>
          <w:szCs w:val="20"/>
        </w:rPr>
        <w:br w:type="page"/>
      </w:r>
    </w:p>
    <w:p w14:paraId="34BBB198" w14:textId="77777777" w:rsidR="00EB6CA9" w:rsidRPr="00B168D4" w:rsidRDefault="00EB6CA9" w:rsidP="00D948CD">
      <w:pPr>
        <w:jc w:val="both"/>
        <w:rPr>
          <w:rFonts w:ascii="Noto Sans" w:hAnsi="Noto Sans" w:cs="Noto Sans"/>
          <w:sz w:val="20"/>
          <w:szCs w:val="20"/>
        </w:rPr>
      </w:pPr>
    </w:p>
    <w:p w14:paraId="37652C81"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1.2 MEDIO Y CARÁCTER DE LA LICITACIÓN PÚBLICA</w:t>
      </w:r>
    </w:p>
    <w:p w14:paraId="3F691679" w14:textId="77777777" w:rsidR="00EB6CA9" w:rsidRPr="008D152B" w:rsidRDefault="00EB6CA9" w:rsidP="00D948CD">
      <w:pPr>
        <w:jc w:val="both"/>
        <w:rPr>
          <w:rFonts w:ascii="Noto Sans" w:hAnsi="Noto Sans" w:cs="Noto Sans"/>
          <w:b/>
          <w:sz w:val="20"/>
          <w:szCs w:val="20"/>
          <w:highlight w:val="yellow"/>
        </w:rPr>
      </w:pPr>
    </w:p>
    <w:p w14:paraId="3D8FEFFB"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1.2.1 MEDIO</w:t>
      </w:r>
    </w:p>
    <w:p w14:paraId="55F649B9" w14:textId="77777777" w:rsidR="00EB6CA9" w:rsidRPr="00B168D4" w:rsidRDefault="00EB6CA9" w:rsidP="00D948CD">
      <w:pPr>
        <w:jc w:val="both"/>
        <w:rPr>
          <w:rFonts w:ascii="Noto Sans" w:hAnsi="Noto Sans" w:cs="Noto Sans"/>
          <w:sz w:val="20"/>
          <w:szCs w:val="20"/>
        </w:rPr>
      </w:pPr>
    </w:p>
    <w:p w14:paraId="64771A5E" w14:textId="0EF78EEA"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presente licitación pública</w:t>
      </w:r>
      <w:r w:rsidR="003D6027">
        <w:rPr>
          <w:rFonts w:ascii="Noto Sans" w:hAnsi="Noto Sans" w:cs="Noto Sans"/>
          <w:sz w:val="20"/>
          <w:szCs w:val="20"/>
        </w:rPr>
        <w:t xml:space="preserve"> internacional bajo la cobertura de tratados</w:t>
      </w:r>
      <w:r w:rsidRPr="00B168D4">
        <w:rPr>
          <w:rFonts w:ascii="Noto Sans" w:hAnsi="Noto Sans" w:cs="Noto Sans"/>
          <w:sz w:val="20"/>
          <w:szCs w:val="20"/>
        </w:rPr>
        <w:t xml:space="preserve"> conforme al medio utilizado es electrónica, por lo cual, los licitantes deberán participar </w:t>
      </w:r>
      <w:r w:rsidR="000912CC">
        <w:rPr>
          <w:rFonts w:ascii="Noto Sans" w:hAnsi="Noto Sans" w:cs="Noto Sans"/>
          <w:sz w:val="20"/>
          <w:szCs w:val="20"/>
        </w:rPr>
        <w:t>únicamente a través de la Plataforma con base en el artículo 37 y 37</w:t>
      </w:r>
      <w:r w:rsidRPr="00B168D4">
        <w:rPr>
          <w:rFonts w:ascii="Noto Sans" w:hAnsi="Noto Sans" w:cs="Noto Sans"/>
          <w:sz w:val="20"/>
          <w:szCs w:val="20"/>
        </w:rPr>
        <w:t xml:space="preserve"> de la </w:t>
      </w:r>
      <w:proofErr w:type="spellStart"/>
      <w:r w:rsidRPr="00B168D4">
        <w:rPr>
          <w:rFonts w:ascii="Noto Sans" w:hAnsi="Noto Sans" w:cs="Noto Sans"/>
          <w:sz w:val="20"/>
          <w:szCs w:val="20"/>
        </w:rPr>
        <w:t>LAASSP</w:t>
      </w:r>
      <w:proofErr w:type="spellEnd"/>
      <w:r w:rsidRPr="00B168D4">
        <w:rPr>
          <w:rFonts w:ascii="Noto Sans" w:hAnsi="Noto Sans" w:cs="Noto Sans"/>
          <w:sz w:val="20"/>
          <w:szCs w:val="20"/>
        </w:rPr>
        <w:t xml:space="preserve">, de conformidad con </w:t>
      </w:r>
      <w:r w:rsidR="000912CC">
        <w:rPr>
          <w:rFonts w:ascii="Noto Sans" w:hAnsi="Noto Sans" w:cs="Noto Sans"/>
          <w:sz w:val="20"/>
          <w:szCs w:val="20"/>
        </w:rPr>
        <w:t xml:space="preserve">lo dispuesto en los Artículos 39 fracción </w:t>
      </w:r>
      <w:r w:rsidR="003D6027">
        <w:rPr>
          <w:rFonts w:ascii="Noto Sans" w:hAnsi="Noto Sans" w:cs="Noto Sans"/>
          <w:sz w:val="20"/>
          <w:szCs w:val="20"/>
        </w:rPr>
        <w:t>I</w:t>
      </w:r>
      <w:r w:rsidR="000912CC">
        <w:rPr>
          <w:rFonts w:ascii="Noto Sans" w:hAnsi="Noto Sans" w:cs="Noto Sans"/>
          <w:sz w:val="20"/>
          <w:szCs w:val="20"/>
        </w:rPr>
        <w:t>I</w:t>
      </w:r>
      <w:r w:rsidRPr="00B168D4">
        <w:rPr>
          <w:rFonts w:ascii="Noto Sans" w:hAnsi="Noto Sans" w:cs="Noto Sans"/>
          <w:sz w:val="20"/>
          <w:szCs w:val="20"/>
        </w:rPr>
        <w:t xml:space="preserve"> de la </w:t>
      </w:r>
      <w:proofErr w:type="spellStart"/>
      <w:r w:rsidRPr="00B168D4">
        <w:rPr>
          <w:rFonts w:ascii="Noto Sans" w:hAnsi="Noto Sans" w:cs="Noto Sans"/>
          <w:sz w:val="20"/>
          <w:szCs w:val="20"/>
        </w:rPr>
        <w:t>LAASSP</w:t>
      </w:r>
      <w:proofErr w:type="spellEnd"/>
      <w:r w:rsidRPr="00B168D4">
        <w:rPr>
          <w:rFonts w:ascii="Noto Sans" w:hAnsi="Noto Sans" w:cs="Noto Sans"/>
          <w:sz w:val="20"/>
          <w:szCs w:val="20"/>
        </w:rPr>
        <w:t xml:space="preserve">, 46 fracción II y 50 del </w:t>
      </w:r>
      <w:proofErr w:type="spellStart"/>
      <w:r w:rsidRPr="00B168D4">
        <w:rPr>
          <w:rFonts w:ascii="Noto Sans" w:hAnsi="Noto Sans" w:cs="Noto Sans"/>
          <w:sz w:val="20"/>
          <w:szCs w:val="20"/>
        </w:rPr>
        <w:t>RLAASSP</w:t>
      </w:r>
      <w:proofErr w:type="spellEnd"/>
      <w:r w:rsidRPr="00B168D4">
        <w:rPr>
          <w:rFonts w:ascii="Noto Sans" w:hAnsi="Noto Sans" w:cs="Noto Sans"/>
          <w:sz w:val="20"/>
          <w:szCs w:val="20"/>
        </w:rPr>
        <w:t xml:space="preserve"> y en el “Acuerdo por el que se establecen las disposiciones que deberán observar para la</w:t>
      </w:r>
      <w:r w:rsidR="000912CC">
        <w:rPr>
          <w:rFonts w:ascii="Noto Sans" w:hAnsi="Noto Sans" w:cs="Noto Sans"/>
          <w:sz w:val="20"/>
          <w:szCs w:val="20"/>
        </w:rPr>
        <w:t xml:space="preserve"> utilización de la Plataforma Digital de Contrataciones Públicas.</w:t>
      </w:r>
    </w:p>
    <w:p w14:paraId="483B7206" w14:textId="77777777" w:rsidR="00EB6CA9" w:rsidRPr="00B168D4" w:rsidRDefault="00EB6CA9" w:rsidP="00D948CD">
      <w:pPr>
        <w:jc w:val="both"/>
        <w:rPr>
          <w:rFonts w:ascii="Noto Sans" w:hAnsi="Noto Sans" w:cs="Noto Sans"/>
          <w:sz w:val="20"/>
          <w:szCs w:val="20"/>
        </w:rPr>
      </w:pPr>
    </w:p>
    <w:p w14:paraId="2B921CE8" w14:textId="7EC734CF"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proposiciones deberán estar suscr</w:t>
      </w:r>
      <w:r w:rsidR="000912CC">
        <w:rPr>
          <w:rFonts w:ascii="Noto Sans" w:hAnsi="Noto Sans" w:cs="Noto Sans"/>
          <w:sz w:val="20"/>
          <w:szCs w:val="20"/>
        </w:rPr>
        <w:t xml:space="preserve">itas mediante firma electrónica, </w:t>
      </w:r>
      <w:r w:rsidRPr="00B168D4">
        <w:rPr>
          <w:rFonts w:ascii="Noto Sans" w:hAnsi="Noto Sans" w:cs="Noto Sans"/>
          <w:sz w:val="20"/>
          <w:szCs w:val="20"/>
        </w:rPr>
        <w:t xml:space="preserve">la omisión de la firma electrónica será causal de </w:t>
      </w:r>
      <w:proofErr w:type="spellStart"/>
      <w:r w:rsidRPr="00B168D4">
        <w:rPr>
          <w:rFonts w:ascii="Noto Sans" w:hAnsi="Noto Sans" w:cs="Noto Sans"/>
          <w:sz w:val="20"/>
          <w:szCs w:val="20"/>
        </w:rPr>
        <w:t>desechamiento</w:t>
      </w:r>
      <w:proofErr w:type="spellEnd"/>
      <w:r w:rsidRPr="00B168D4">
        <w:rPr>
          <w:rFonts w:ascii="Noto Sans" w:hAnsi="Noto Sans" w:cs="Noto Sans"/>
          <w:sz w:val="20"/>
          <w:szCs w:val="20"/>
        </w:rPr>
        <w:t>.</w:t>
      </w:r>
    </w:p>
    <w:p w14:paraId="1F6BCA1F" w14:textId="77777777" w:rsidR="00EB6CA9" w:rsidRPr="00B168D4" w:rsidRDefault="00EB6CA9" w:rsidP="00D948CD">
      <w:pPr>
        <w:jc w:val="both"/>
        <w:rPr>
          <w:rFonts w:ascii="Noto Sans" w:hAnsi="Noto Sans" w:cs="Noto Sans"/>
          <w:sz w:val="20"/>
          <w:szCs w:val="20"/>
        </w:rPr>
      </w:pPr>
    </w:p>
    <w:p w14:paraId="0535D8F0" w14:textId="3A952BE0"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interesados en participar en el procedimiento deberán contar con Registro de Identificac</w:t>
      </w:r>
      <w:r w:rsidR="000912CC">
        <w:rPr>
          <w:rFonts w:ascii="Noto Sans" w:hAnsi="Noto Sans" w:cs="Noto Sans"/>
          <w:sz w:val="20"/>
          <w:szCs w:val="20"/>
        </w:rPr>
        <w:t>ión Electrónica  ante la Plataforma.</w:t>
      </w:r>
    </w:p>
    <w:p w14:paraId="7DD02236" w14:textId="77777777" w:rsidR="00EB6CA9" w:rsidRPr="00B168D4" w:rsidRDefault="00EB6CA9" w:rsidP="00D948CD">
      <w:pPr>
        <w:jc w:val="both"/>
        <w:rPr>
          <w:rFonts w:ascii="Noto Sans" w:hAnsi="Noto Sans" w:cs="Noto Sans"/>
          <w:sz w:val="20"/>
          <w:szCs w:val="20"/>
        </w:rPr>
      </w:pPr>
    </w:p>
    <w:p w14:paraId="34BD663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precios propuestos permanecerán fijos durante la vigencia del contrato. El proveedor adjudicado queda obligado a suscribir el contrato que se derive con base en los términos y condiciones establecidos en esta licitación pública.</w:t>
      </w:r>
    </w:p>
    <w:p w14:paraId="6106CB01" w14:textId="77777777" w:rsidR="00EB6CA9" w:rsidRPr="00B168D4" w:rsidRDefault="00EB6CA9" w:rsidP="00D948CD">
      <w:pPr>
        <w:jc w:val="both"/>
        <w:rPr>
          <w:rFonts w:ascii="Noto Sans" w:hAnsi="Noto Sans" w:cs="Noto Sans"/>
          <w:sz w:val="20"/>
          <w:szCs w:val="20"/>
        </w:rPr>
      </w:pPr>
    </w:p>
    <w:p w14:paraId="5CA6D7B4" w14:textId="72E23C41"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condiciones contenidas en la presente licitación pública y en las propuestas presentadas por los participantes no podrán ser negocia</w:t>
      </w:r>
      <w:r w:rsidR="000912CC">
        <w:rPr>
          <w:rFonts w:ascii="Noto Sans" w:hAnsi="Noto Sans" w:cs="Noto Sans"/>
          <w:sz w:val="20"/>
          <w:szCs w:val="20"/>
        </w:rPr>
        <w:t>das, en términos del artículo 35</w:t>
      </w:r>
      <w:r w:rsidRPr="00B168D4">
        <w:rPr>
          <w:rFonts w:ascii="Noto Sans" w:hAnsi="Noto Sans" w:cs="Noto Sans"/>
          <w:sz w:val="20"/>
          <w:szCs w:val="20"/>
        </w:rPr>
        <w:t xml:space="preserve"> de la </w:t>
      </w:r>
      <w:proofErr w:type="spellStart"/>
      <w:r w:rsidRPr="00B168D4">
        <w:rPr>
          <w:rFonts w:ascii="Noto Sans" w:hAnsi="Noto Sans" w:cs="Noto Sans"/>
          <w:sz w:val="20"/>
          <w:szCs w:val="20"/>
        </w:rPr>
        <w:t>LAASSP</w:t>
      </w:r>
      <w:proofErr w:type="spellEnd"/>
      <w:r w:rsidRPr="00B168D4">
        <w:rPr>
          <w:rFonts w:ascii="Noto Sans" w:hAnsi="Noto Sans" w:cs="Noto Sans"/>
          <w:sz w:val="20"/>
          <w:szCs w:val="20"/>
        </w:rPr>
        <w:t>.</w:t>
      </w:r>
    </w:p>
    <w:p w14:paraId="07ADF547" w14:textId="77777777" w:rsidR="00EB6CA9" w:rsidRPr="00B168D4" w:rsidRDefault="00EB6CA9" w:rsidP="00D948CD">
      <w:pPr>
        <w:jc w:val="both"/>
        <w:rPr>
          <w:rFonts w:ascii="Noto Sans" w:hAnsi="Noto Sans" w:cs="Noto Sans"/>
          <w:sz w:val="20"/>
          <w:szCs w:val="20"/>
        </w:rPr>
      </w:pPr>
    </w:p>
    <w:p w14:paraId="37A752F3"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1.2.2  CARÁCTER</w:t>
      </w:r>
    </w:p>
    <w:p w14:paraId="6C2E8551" w14:textId="77777777" w:rsidR="000912CC" w:rsidRDefault="000912CC" w:rsidP="00D948CD">
      <w:pPr>
        <w:jc w:val="both"/>
        <w:rPr>
          <w:rFonts w:ascii="Noto Sans" w:hAnsi="Noto Sans" w:cs="Noto Sans"/>
          <w:sz w:val="20"/>
          <w:szCs w:val="20"/>
        </w:rPr>
      </w:pPr>
    </w:p>
    <w:p w14:paraId="292609EC" w14:textId="029D04F6"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carácter del presente procedimie</w:t>
      </w:r>
      <w:r w:rsidR="008421B8">
        <w:rPr>
          <w:rFonts w:ascii="Noto Sans" w:hAnsi="Noto Sans" w:cs="Noto Sans"/>
          <w:sz w:val="20"/>
          <w:szCs w:val="20"/>
        </w:rPr>
        <w:t xml:space="preserve">nto de contratación es internacional bajo la Cobertura de Tratados </w:t>
      </w:r>
      <w:r w:rsidR="000912CC">
        <w:rPr>
          <w:rFonts w:ascii="Noto Sans" w:hAnsi="Noto Sans" w:cs="Noto Sans"/>
          <w:sz w:val="20"/>
          <w:szCs w:val="20"/>
        </w:rPr>
        <w:t>con fundamento en el Artículo 39</w:t>
      </w:r>
      <w:r w:rsidRPr="00B168D4">
        <w:rPr>
          <w:rFonts w:ascii="Noto Sans" w:hAnsi="Noto Sans" w:cs="Noto Sans"/>
          <w:sz w:val="20"/>
          <w:szCs w:val="20"/>
        </w:rPr>
        <w:t xml:space="preserve"> fracción I</w:t>
      </w:r>
      <w:r w:rsidR="008421B8">
        <w:rPr>
          <w:rFonts w:ascii="Noto Sans" w:hAnsi="Noto Sans" w:cs="Noto Sans"/>
          <w:sz w:val="20"/>
          <w:szCs w:val="20"/>
        </w:rPr>
        <w:t>I</w:t>
      </w:r>
      <w:r w:rsidRPr="00B168D4">
        <w:rPr>
          <w:rFonts w:ascii="Noto Sans" w:hAnsi="Noto Sans" w:cs="Noto Sans"/>
          <w:sz w:val="20"/>
          <w:szCs w:val="20"/>
        </w:rPr>
        <w:t xml:space="preserve"> de la </w:t>
      </w:r>
      <w:proofErr w:type="spellStart"/>
      <w:r w:rsidRPr="00B168D4">
        <w:rPr>
          <w:rFonts w:ascii="Noto Sans" w:hAnsi="Noto Sans" w:cs="Noto Sans"/>
          <w:sz w:val="20"/>
          <w:szCs w:val="20"/>
        </w:rPr>
        <w:t>LAASSP</w:t>
      </w:r>
      <w:proofErr w:type="spellEnd"/>
      <w:r w:rsidRPr="00B168D4">
        <w:rPr>
          <w:rFonts w:ascii="Noto Sans" w:hAnsi="Noto Sans" w:cs="Noto Sans"/>
          <w:sz w:val="20"/>
          <w:szCs w:val="20"/>
        </w:rPr>
        <w:t>.</w:t>
      </w:r>
    </w:p>
    <w:p w14:paraId="3C1C9E8D" w14:textId="77777777" w:rsidR="00EB6CA9" w:rsidRPr="00B168D4" w:rsidRDefault="00EB6CA9" w:rsidP="00D948CD">
      <w:pPr>
        <w:jc w:val="both"/>
        <w:rPr>
          <w:rFonts w:ascii="Noto Sans" w:hAnsi="Noto Sans" w:cs="Noto Sans"/>
          <w:sz w:val="20"/>
          <w:szCs w:val="20"/>
        </w:rPr>
      </w:pPr>
    </w:p>
    <w:p w14:paraId="30FB66D5" w14:textId="6F9B637E" w:rsidR="00EB6CA9" w:rsidRPr="008D152B" w:rsidRDefault="00EB6CA9" w:rsidP="00D948CD">
      <w:pPr>
        <w:jc w:val="both"/>
        <w:rPr>
          <w:rFonts w:ascii="Noto Sans" w:hAnsi="Noto Sans" w:cs="Noto Sans"/>
          <w:b/>
          <w:sz w:val="20"/>
          <w:szCs w:val="20"/>
        </w:rPr>
      </w:pPr>
      <w:bookmarkStart w:id="0" w:name="_Toc428988932"/>
      <w:bookmarkStart w:id="1" w:name="_Toc367205737"/>
      <w:r w:rsidRPr="008D152B">
        <w:rPr>
          <w:rFonts w:ascii="Noto Sans" w:hAnsi="Noto Sans" w:cs="Noto Sans"/>
          <w:b/>
          <w:sz w:val="20"/>
          <w:szCs w:val="20"/>
        </w:rPr>
        <w:t xml:space="preserve">1.3  NÚMERO DE IDENTIFICACIÓN DE CONVOCATORIA ASIGNADO POR </w:t>
      </w:r>
      <w:bookmarkEnd w:id="0"/>
      <w:r w:rsidR="000912CC" w:rsidRPr="008D152B">
        <w:rPr>
          <w:rFonts w:ascii="Noto Sans" w:hAnsi="Noto Sans" w:cs="Noto Sans"/>
          <w:b/>
          <w:sz w:val="20"/>
          <w:szCs w:val="20"/>
        </w:rPr>
        <w:t>LA PLATAFORMA</w:t>
      </w:r>
      <w:r w:rsidRPr="008D152B">
        <w:rPr>
          <w:rFonts w:ascii="Noto Sans" w:hAnsi="Noto Sans" w:cs="Noto Sans"/>
          <w:b/>
          <w:sz w:val="20"/>
          <w:szCs w:val="20"/>
        </w:rPr>
        <w:t>.</w:t>
      </w:r>
    </w:p>
    <w:p w14:paraId="37A4CA87" w14:textId="77777777" w:rsidR="00EB6CA9" w:rsidRPr="00B168D4" w:rsidRDefault="00EB6CA9" w:rsidP="00D948CD">
      <w:pPr>
        <w:jc w:val="both"/>
        <w:rPr>
          <w:rFonts w:ascii="Noto Sans" w:hAnsi="Noto Sans" w:cs="Noto Sans"/>
          <w:sz w:val="20"/>
          <w:szCs w:val="20"/>
        </w:rPr>
      </w:pPr>
    </w:p>
    <w:p w14:paraId="47FA6C04" w14:textId="28BE7ED8" w:rsidR="00EB6CA9" w:rsidRPr="00B168D4" w:rsidRDefault="00EB6CA9" w:rsidP="00D948CD">
      <w:pPr>
        <w:jc w:val="both"/>
        <w:rPr>
          <w:rFonts w:ascii="Noto Sans" w:hAnsi="Noto Sans" w:cs="Noto Sans"/>
          <w:sz w:val="20"/>
          <w:szCs w:val="20"/>
        </w:rPr>
      </w:pPr>
      <w:bookmarkStart w:id="2" w:name="_Toc428988933"/>
      <w:r w:rsidRPr="00B168D4">
        <w:rPr>
          <w:rFonts w:ascii="Noto Sans" w:hAnsi="Noto Sans" w:cs="Noto Sans"/>
          <w:sz w:val="20"/>
          <w:szCs w:val="20"/>
        </w:rPr>
        <w:t>No. LA-50-GYR-050GYR075</w:t>
      </w:r>
      <w:r w:rsidR="003D6027">
        <w:rPr>
          <w:rFonts w:ascii="Noto Sans" w:hAnsi="Noto Sans" w:cs="Noto Sans"/>
          <w:sz w:val="20"/>
          <w:szCs w:val="20"/>
        </w:rPr>
        <w:t>-T</w:t>
      </w:r>
      <w:r w:rsidR="00446B17">
        <w:rPr>
          <w:rFonts w:ascii="Noto Sans" w:hAnsi="Noto Sans" w:cs="Noto Sans"/>
          <w:sz w:val="20"/>
          <w:szCs w:val="20"/>
        </w:rPr>
        <w:t>-100-</w:t>
      </w:r>
      <w:r w:rsidRPr="00B168D4">
        <w:rPr>
          <w:rFonts w:ascii="Noto Sans" w:hAnsi="Noto Sans" w:cs="Noto Sans"/>
          <w:sz w:val="20"/>
          <w:szCs w:val="20"/>
        </w:rPr>
        <w:t>2025</w:t>
      </w:r>
    </w:p>
    <w:p w14:paraId="6D0EC086" w14:textId="77777777" w:rsidR="00EB6CA9" w:rsidRPr="00B168D4" w:rsidRDefault="00EB6CA9" w:rsidP="00D948CD">
      <w:pPr>
        <w:jc w:val="both"/>
        <w:rPr>
          <w:rFonts w:ascii="Noto Sans" w:hAnsi="Noto Sans" w:cs="Noto Sans"/>
          <w:sz w:val="20"/>
          <w:szCs w:val="20"/>
        </w:rPr>
      </w:pPr>
    </w:p>
    <w:p w14:paraId="69FCC42C"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1.4 INDICACIÓN DE LOS EJERCICIOS FISCALES PARA LA CONTRATACIÓN</w:t>
      </w:r>
      <w:bookmarkEnd w:id="2"/>
      <w:r w:rsidRPr="008D152B">
        <w:rPr>
          <w:rFonts w:ascii="Noto Sans" w:hAnsi="Noto Sans" w:cs="Noto Sans"/>
          <w:b/>
          <w:sz w:val="20"/>
          <w:szCs w:val="20"/>
        </w:rPr>
        <w:t>.</w:t>
      </w:r>
    </w:p>
    <w:p w14:paraId="20FEB09E" w14:textId="77777777" w:rsidR="00EB6CA9" w:rsidRPr="00B168D4" w:rsidRDefault="00EB6CA9" w:rsidP="00D948CD">
      <w:pPr>
        <w:jc w:val="both"/>
        <w:rPr>
          <w:rFonts w:ascii="Noto Sans" w:hAnsi="Noto Sans" w:cs="Noto Sans"/>
          <w:sz w:val="20"/>
          <w:szCs w:val="20"/>
        </w:rPr>
      </w:pPr>
    </w:p>
    <w:p w14:paraId="65CA4EB3" w14:textId="5E56780B" w:rsidR="00EB6CA9" w:rsidRPr="00B168D4" w:rsidRDefault="00EB6CA9" w:rsidP="00D948CD">
      <w:pPr>
        <w:jc w:val="both"/>
        <w:rPr>
          <w:rFonts w:ascii="Noto Sans" w:hAnsi="Noto Sans" w:cs="Noto Sans"/>
          <w:sz w:val="20"/>
          <w:szCs w:val="20"/>
        </w:rPr>
      </w:pPr>
      <w:bookmarkStart w:id="3" w:name="_Toc428988934"/>
      <w:r w:rsidRPr="00B168D4">
        <w:rPr>
          <w:rFonts w:ascii="Noto Sans" w:hAnsi="Noto Sans" w:cs="Noto Sans"/>
          <w:sz w:val="20"/>
          <w:szCs w:val="20"/>
        </w:rPr>
        <w:t>La presente contratación im</w:t>
      </w:r>
      <w:r w:rsidR="00486D0B" w:rsidRPr="00B168D4">
        <w:rPr>
          <w:rFonts w:ascii="Noto Sans" w:hAnsi="Noto Sans" w:cs="Noto Sans"/>
          <w:sz w:val="20"/>
          <w:szCs w:val="20"/>
        </w:rPr>
        <w:t>plicará el ejercicio fiscal 2025</w:t>
      </w:r>
      <w:r w:rsidRPr="00B168D4">
        <w:rPr>
          <w:rFonts w:ascii="Noto Sans" w:hAnsi="Noto Sans" w:cs="Noto Sans"/>
          <w:sz w:val="20"/>
          <w:szCs w:val="20"/>
        </w:rPr>
        <w:t>.</w:t>
      </w:r>
    </w:p>
    <w:p w14:paraId="1D3A16CD" w14:textId="77777777" w:rsidR="00EB6CA9" w:rsidRPr="00B168D4" w:rsidRDefault="00EB6CA9" w:rsidP="00D948CD">
      <w:pPr>
        <w:jc w:val="both"/>
        <w:rPr>
          <w:rFonts w:ascii="Noto Sans" w:hAnsi="Noto Sans" w:cs="Noto Sans"/>
          <w:sz w:val="20"/>
          <w:szCs w:val="20"/>
        </w:rPr>
      </w:pPr>
    </w:p>
    <w:p w14:paraId="58896DEB"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1.5 IDIOMA EN QUE SE DEBERÁN PRESENTAR LAS PROPOSICIONES, LOS ANEXOS LEGALES Y TÉCNICOS, ASÍ COMO EN SU CASO LOS FOLLETOS QUE SE ACOMPAÑEN</w:t>
      </w:r>
      <w:bookmarkEnd w:id="1"/>
      <w:bookmarkEnd w:id="3"/>
      <w:r w:rsidRPr="008D152B">
        <w:rPr>
          <w:rFonts w:ascii="Noto Sans" w:hAnsi="Noto Sans" w:cs="Noto Sans"/>
          <w:b/>
          <w:sz w:val="20"/>
          <w:szCs w:val="20"/>
        </w:rPr>
        <w:t>.</w:t>
      </w:r>
    </w:p>
    <w:p w14:paraId="2B4ABA19" w14:textId="77777777" w:rsidR="00EB6CA9" w:rsidRPr="00B168D4" w:rsidRDefault="00EB6CA9" w:rsidP="00D948CD">
      <w:pPr>
        <w:jc w:val="both"/>
        <w:rPr>
          <w:rFonts w:ascii="Noto Sans" w:hAnsi="Noto Sans" w:cs="Noto Sans"/>
          <w:sz w:val="20"/>
          <w:szCs w:val="20"/>
        </w:rPr>
      </w:pPr>
    </w:p>
    <w:p w14:paraId="6CD20FD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Las proposiciones deberán presentarse por escrito, preferentemente en papel membretado de la empresa, solo en </w:t>
      </w:r>
      <w:proofErr w:type="gramStart"/>
      <w:r w:rsidRPr="00B168D4">
        <w:rPr>
          <w:rFonts w:ascii="Noto Sans" w:hAnsi="Noto Sans" w:cs="Noto Sans"/>
          <w:sz w:val="20"/>
          <w:szCs w:val="20"/>
        </w:rPr>
        <w:t>idioma español y dirigidas</w:t>
      </w:r>
      <w:proofErr w:type="gramEnd"/>
      <w:r w:rsidRPr="00B168D4">
        <w:rPr>
          <w:rFonts w:ascii="Noto Sans" w:hAnsi="Noto Sans" w:cs="Noto Sans"/>
          <w:sz w:val="20"/>
          <w:szCs w:val="20"/>
        </w:rPr>
        <w:t xml:space="preserve"> al área convocante.</w:t>
      </w:r>
    </w:p>
    <w:p w14:paraId="51B7C018" w14:textId="77777777" w:rsidR="00EB6CA9" w:rsidRPr="00B168D4" w:rsidRDefault="00EB6CA9" w:rsidP="00D948CD">
      <w:pPr>
        <w:jc w:val="both"/>
        <w:rPr>
          <w:rFonts w:ascii="Noto Sans" w:hAnsi="Noto Sans" w:cs="Noto Sans"/>
          <w:sz w:val="20"/>
          <w:szCs w:val="20"/>
        </w:rPr>
      </w:pPr>
      <w:bookmarkStart w:id="4" w:name="_Toc367205738"/>
      <w:bookmarkStart w:id="5" w:name="_Toc428988935"/>
    </w:p>
    <w:p w14:paraId="115129B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Las proposiciones deberán presentarse en idioma español, cuyos anexos técnicos, folletos, catálogos, fotografías, imágenes, instructivos y/o manuales del fabricante, así como aquellos que presente en su proposición técnica, tales como certificados y cartas del fabricante, los cuales deberán corresponder, con la(s) marca(s), modelo(s) y con </w:t>
      </w:r>
      <w:r w:rsidRPr="00B168D4">
        <w:rPr>
          <w:rFonts w:ascii="Noto Sans" w:hAnsi="Noto Sans" w:cs="Noto Sans"/>
          <w:sz w:val="20"/>
          <w:szCs w:val="20"/>
        </w:rPr>
        <w:lastRenderedPageBreak/>
        <w:t>la descripción técnica del licitante, la cual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71BA38E1" w14:textId="77777777" w:rsidR="00EB6CA9" w:rsidRPr="00B168D4" w:rsidRDefault="00EB6CA9" w:rsidP="00D948CD">
      <w:pPr>
        <w:jc w:val="both"/>
        <w:rPr>
          <w:rFonts w:ascii="Noto Sans" w:hAnsi="Noto Sans" w:cs="Noto Sans"/>
          <w:sz w:val="20"/>
          <w:szCs w:val="20"/>
        </w:rPr>
      </w:pPr>
    </w:p>
    <w:p w14:paraId="1025030E"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1.6 DISPONIBILIDAD PRESUPUESTARIA</w:t>
      </w:r>
      <w:bookmarkEnd w:id="4"/>
      <w:bookmarkEnd w:id="5"/>
      <w:r w:rsidRPr="008D152B">
        <w:rPr>
          <w:rFonts w:ascii="Noto Sans" w:hAnsi="Noto Sans" w:cs="Noto Sans"/>
          <w:b/>
          <w:sz w:val="20"/>
          <w:szCs w:val="20"/>
        </w:rPr>
        <w:t>.</w:t>
      </w:r>
    </w:p>
    <w:p w14:paraId="76F2F88A" w14:textId="77777777" w:rsidR="00EB6CA9" w:rsidRPr="00B168D4" w:rsidRDefault="00EB6CA9" w:rsidP="00D948CD">
      <w:pPr>
        <w:jc w:val="both"/>
        <w:rPr>
          <w:rFonts w:ascii="Noto Sans" w:hAnsi="Noto Sans" w:cs="Noto Sans"/>
          <w:sz w:val="20"/>
          <w:szCs w:val="20"/>
        </w:rPr>
      </w:pPr>
    </w:p>
    <w:p w14:paraId="6235B8C5" w14:textId="571F9756"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llevar a cabo el presente procedimiento de contratación, el Instituto cuenta con</w:t>
      </w:r>
      <w:r w:rsidR="00C25E20">
        <w:rPr>
          <w:rFonts w:ascii="Noto Sans" w:hAnsi="Noto Sans" w:cs="Noto Sans"/>
          <w:sz w:val="20"/>
          <w:szCs w:val="20"/>
        </w:rPr>
        <w:t xml:space="preserve"> certificado de</w:t>
      </w:r>
      <w:r w:rsidRPr="00B168D4">
        <w:rPr>
          <w:rFonts w:ascii="Noto Sans" w:hAnsi="Noto Sans" w:cs="Noto Sans"/>
          <w:sz w:val="20"/>
          <w:szCs w:val="20"/>
        </w:rPr>
        <w:t xml:space="preserve"> disponibil</w:t>
      </w:r>
      <w:r w:rsidR="000912CC">
        <w:rPr>
          <w:rFonts w:ascii="Noto Sans" w:hAnsi="Noto Sans" w:cs="Noto Sans"/>
          <w:sz w:val="20"/>
          <w:szCs w:val="20"/>
        </w:rPr>
        <w:t>idad presup</w:t>
      </w:r>
      <w:r w:rsidR="00C25E20">
        <w:rPr>
          <w:rFonts w:ascii="Noto Sans" w:hAnsi="Noto Sans" w:cs="Noto Sans"/>
          <w:sz w:val="20"/>
          <w:szCs w:val="20"/>
        </w:rPr>
        <w:t>uestal previo número 0000450299-2025 de fecha 3 de abril</w:t>
      </w:r>
      <w:r w:rsidR="000912CC">
        <w:rPr>
          <w:rFonts w:ascii="Noto Sans" w:hAnsi="Noto Sans" w:cs="Noto Sans"/>
          <w:sz w:val="20"/>
          <w:szCs w:val="20"/>
        </w:rPr>
        <w:t xml:space="preserve"> de 2025, autorizado</w:t>
      </w:r>
      <w:r w:rsidRPr="00B168D4">
        <w:rPr>
          <w:rFonts w:ascii="Noto Sans" w:hAnsi="Noto Sans" w:cs="Noto Sans"/>
          <w:sz w:val="20"/>
          <w:szCs w:val="20"/>
        </w:rPr>
        <w:t xml:space="preserve"> p</w:t>
      </w:r>
      <w:r w:rsidR="00C25E20">
        <w:rPr>
          <w:rFonts w:ascii="Noto Sans" w:hAnsi="Noto Sans" w:cs="Noto Sans"/>
          <w:sz w:val="20"/>
          <w:szCs w:val="20"/>
        </w:rPr>
        <w:t>or la Mtra. María Fernanda Hernández Ríos, Titular de la Coordinación de Control del Abasto</w:t>
      </w:r>
      <w:r w:rsidR="000912CC">
        <w:rPr>
          <w:rFonts w:ascii="Noto Sans" w:hAnsi="Noto Sans" w:cs="Noto Sans"/>
          <w:sz w:val="20"/>
          <w:szCs w:val="20"/>
        </w:rPr>
        <w:t>.</w:t>
      </w:r>
    </w:p>
    <w:p w14:paraId="41FE5A79" w14:textId="77777777" w:rsidR="00EB6CA9" w:rsidRPr="00B168D4" w:rsidRDefault="00EB6CA9" w:rsidP="00D948CD">
      <w:pPr>
        <w:jc w:val="both"/>
        <w:rPr>
          <w:rFonts w:ascii="Noto Sans" w:hAnsi="Noto Sans" w:cs="Noto Sans"/>
          <w:sz w:val="20"/>
          <w:szCs w:val="20"/>
        </w:rPr>
      </w:pPr>
    </w:p>
    <w:p w14:paraId="55E1A5ED" w14:textId="53E49C2E"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Número de cuenta: </w:t>
      </w:r>
      <w:r w:rsidR="000912CC">
        <w:rPr>
          <w:rFonts w:ascii="Noto Sans" w:hAnsi="Noto Sans" w:cs="Noto Sans"/>
          <w:sz w:val="20"/>
          <w:szCs w:val="20"/>
        </w:rPr>
        <w:t>51332016</w:t>
      </w:r>
    </w:p>
    <w:p w14:paraId="48341B4B" w14:textId="77777777" w:rsidR="00EB6CA9" w:rsidRPr="00B168D4" w:rsidRDefault="00EB6CA9" w:rsidP="00D948CD">
      <w:pPr>
        <w:jc w:val="both"/>
        <w:rPr>
          <w:rFonts w:ascii="Noto Sans" w:hAnsi="Noto Sans" w:cs="Noto Sans"/>
          <w:sz w:val="20"/>
          <w:szCs w:val="20"/>
        </w:rPr>
      </w:pPr>
    </w:p>
    <w:p w14:paraId="1207F081" w14:textId="77777777" w:rsidR="00EB6CA9" w:rsidRPr="008D152B" w:rsidRDefault="00EB6CA9" w:rsidP="00D948CD">
      <w:pPr>
        <w:jc w:val="both"/>
        <w:rPr>
          <w:rFonts w:ascii="Noto Sans" w:hAnsi="Noto Sans" w:cs="Noto Sans"/>
          <w:b/>
          <w:sz w:val="20"/>
          <w:szCs w:val="20"/>
        </w:rPr>
      </w:pPr>
      <w:bookmarkStart w:id="6" w:name="_Toc367205740"/>
      <w:bookmarkStart w:id="7" w:name="_Toc428988937"/>
      <w:r w:rsidRPr="008D152B">
        <w:rPr>
          <w:rFonts w:ascii="Noto Sans" w:hAnsi="Noto Sans" w:cs="Noto Sans"/>
          <w:b/>
          <w:sz w:val="20"/>
          <w:szCs w:val="20"/>
        </w:rPr>
        <w:t xml:space="preserve">2. OBJETO Y ALCANCE DE LA </w:t>
      </w:r>
      <w:bookmarkEnd w:id="6"/>
      <w:bookmarkEnd w:id="7"/>
      <w:r w:rsidRPr="008D152B">
        <w:rPr>
          <w:rFonts w:ascii="Noto Sans" w:hAnsi="Noto Sans" w:cs="Noto Sans"/>
          <w:b/>
          <w:sz w:val="20"/>
          <w:szCs w:val="20"/>
        </w:rPr>
        <w:t>LICITACIÓN PÚBLICA.</w:t>
      </w:r>
    </w:p>
    <w:p w14:paraId="55A239B0" w14:textId="77777777" w:rsidR="00EB6CA9" w:rsidRPr="008D152B" w:rsidRDefault="00EB6CA9" w:rsidP="00D948CD">
      <w:pPr>
        <w:jc w:val="both"/>
        <w:rPr>
          <w:rFonts w:ascii="Noto Sans" w:hAnsi="Noto Sans" w:cs="Noto Sans"/>
          <w:b/>
          <w:sz w:val="20"/>
          <w:szCs w:val="20"/>
        </w:rPr>
      </w:pPr>
      <w:bookmarkStart w:id="8" w:name="_Toc428988938"/>
    </w:p>
    <w:p w14:paraId="4B8BF0F3"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2.1 OBJETO DE LA CONTRATACIÓN</w:t>
      </w:r>
      <w:bookmarkStart w:id="9" w:name="_Toc428352185"/>
      <w:bookmarkStart w:id="10" w:name="_Toc428352799"/>
      <w:bookmarkStart w:id="11" w:name="_Toc428355191"/>
      <w:bookmarkStart w:id="12" w:name="_Toc428360176"/>
      <w:bookmarkStart w:id="13" w:name="_Toc428378495"/>
      <w:bookmarkEnd w:id="8"/>
    </w:p>
    <w:p w14:paraId="03E8E883" w14:textId="77777777" w:rsidR="00143C29" w:rsidRPr="00B168D4" w:rsidRDefault="00143C29" w:rsidP="00D948CD">
      <w:pPr>
        <w:jc w:val="both"/>
        <w:rPr>
          <w:rFonts w:ascii="Noto Sans" w:hAnsi="Noto Sans" w:cs="Noto Sans"/>
          <w:sz w:val="20"/>
          <w:szCs w:val="20"/>
        </w:rPr>
      </w:pPr>
    </w:p>
    <w:p w14:paraId="69ACB12C" w14:textId="77777777" w:rsidR="00143C29" w:rsidRPr="00143C29" w:rsidRDefault="00143C29" w:rsidP="00143C29">
      <w:pPr>
        <w:pStyle w:val="Textoindependiente"/>
        <w:spacing w:after="0"/>
        <w:jc w:val="both"/>
        <w:rPr>
          <w:rFonts w:ascii="Noto Sans" w:hAnsi="Noto Sans" w:cs="Noto Sans"/>
          <w:sz w:val="20"/>
          <w:szCs w:val="20"/>
        </w:rPr>
      </w:pPr>
      <w:r w:rsidRPr="00143C29">
        <w:rPr>
          <w:rFonts w:ascii="Noto Sans" w:hAnsi="Noto Sans" w:cs="Noto Sans"/>
          <w:sz w:val="20"/>
          <w:szCs w:val="20"/>
        </w:rPr>
        <w:t xml:space="preserve">El Servicio Médico Integral para Procedimientos de Mínima Invasión, en adelante sólo se mencionará como </w:t>
      </w:r>
      <w:r w:rsidRPr="00143C29">
        <w:rPr>
          <w:rFonts w:ascii="Noto Sans" w:hAnsi="Noto Sans" w:cs="Noto Sans"/>
          <w:b/>
          <w:sz w:val="20"/>
          <w:szCs w:val="20"/>
          <w:u w:val="single"/>
        </w:rPr>
        <w:t xml:space="preserve">SMI para </w:t>
      </w:r>
      <w:proofErr w:type="spellStart"/>
      <w:r w:rsidRPr="00143C29">
        <w:rPr>
          <w:rFonts w:ascii="Noto Sans" w:hAnsi="Noto Sans" w:cs="Noto Sans"/>
          <w:b/>
          <w:sz w:val="20"/>
          <w:szCs w:val="20"/>
          <w:u w:val="single"/>
        </w:rPr>
        <w:t>PMI</w:t>
      </w:r>
      <w:proofErr w:type="spellEnd"/>
      <w:r w:rsidRPr="00143C29">
        <w:rPr>
          <w:rFonts w:ascii="Noto Sans" w:hAnsi="Noto Sans" w:cs="Noto Sans"/>
          <w:b/>
          <w:sz w:val="20"/>
          <w:szCs w:val="20"/>
          <w:u w:val="single"/>
        </w:rPr>
        <w:t xml:space="preserve"> </w:t>
      </w:r>
      <w:r w:rsidRPr="00143C29">
        <w:rPr>
          <w:rFonts w:ascii="Noto Sans" w:hAnsi="Noto Sans" w:cs="Noto Sans"/>
          <w:sz w:val="20"/>
          <w:szCs w:val="20"/>
        </w:rPr>
        <w:t>tiene como objetivo proveer al Instituto Mexicano del Seguro Social de equipo, instrumental, bienes de consumo de vanguardia y de personal técnico, necesario para la realización de los procedimientos quirúrgicos, que diagnostican o tratan las siguientes patologías: Artroscopia de rodilla con implante, Artroscopia de hombre con implante.</w:t>
      </w:r>
    </w:p>
    <w:p w14:paraId="2115E1E4" w14:textId="77777777" w:rsidR="00143C29" w:rsidRPr="00143C29" w:rsidRDefault="00143C29" w:rsidP="00143C29">
      <w:pPr>
        <w:pStyle w:val="Textoindependiente"/>
        <w:spacing w:after="0"/>
        <w:jc w:val="both"/>
        <w:rPr>
          <w:rFonts w:ascii="Noto Sans" w:hAnsi="Noto Sans" w:cs="Noto Sans"/>
          <w:sz w:val="20"/>
          <w:szCs w:val="20"/>
        </w:rPr>
      </w:pPr>
    </w:p>
    <w:p w14:paraId="5F87B9CC" w14:textId="77777777" w:rsidR="00143C29" w:rsidRPr="00143C29" w:rsidRDefault="00143C29" w:rsidP="00143C29">
      <w:pPr>
        <w:jc w:val="both"/>
        <w:rPr>
          <w:rFonts w:ascii="Noto Sans" w:hAnsi="Noto Sans" w:cs="Noto Sans"/>
          <w:color w:val="FF0000"/>
          <w:sz w:val="20"/>
          <w:szCs w:val="20"/>
          <w:lang w:eastAsia="es-ES"/>
        </w:rPr>
      </w:pPr>
      <w:r w:rsidRPr="00143C29">
        <w:rPr>
          <w:rFonts w:ascii="Noto Sans" w:hAnsi="Noto Sans" w:cs="Noto Sans"/>
          <w:sz w:val="20"/>
          <w:szCs w:val="20"/>
        </w:rPr>
        <w:t xml:space="preserve">Con este SMI para </w:t>
      </w:r>
      <w:proofErr w:type="spellStart"/>
      <w:r w:rsidRPr="00143C29">
        <w:rPr>
          <w:rFonts w:ascii="Noto Sans" w:hAnsi="Noto Sans" w:cs="Noto Sans"/>
          <w:sz w:val="20"/>
          <w:szCs w:val="20"/>
        </w:rPr>
        <w:t>PMI</w:t>
      </w:r>
      <w:proofErr w:type="spellEnd"/>
      <w:r w:rsidRPr="00143C29">
        <w:rPr>
          <w:rFonts w:ascii="Noto Sans" w:hAnsi="Noto Sans" w:cs="Noto Sans"/>
          <w:sz w:val="20"/>
          <w:szCs w:val="20"/>
        </w:rPr>
        <w:t xml:space="preserve"> se busca resolver los problemas de salud en la población derechohabiente y dar una solución terapéutica más eficiente al </w:t>
      </w:r>
      <w:r w:rsidRPr="00143C29">
        <w:rPr>
          <w:rFonts w:ascii="Noto Sans" w:hAnsi="Noto Sans" w:cs="Noto Sans"/>
          <w:sz w:val="20"/>
          <w:szCs w:val="20"/>
          <w:lang w:eastAsia="es-ES"/>
        </w:rPr>
        <w:t xml:space="preserve">abordaje quirúrgico diferente al acceso tradicional convencional, abierto e invasivo, resultando ser menos agresivo. </w:t>
      </w:r>
      <w:r w:rsidRPr="00143C29">
        <w:rPr>
          <w:rFonts w:ascii="Noto Sans" w:hAnsi="Noto Sans" w:cs="Noto Sans"/>
          <w:sz w:val="20"/>
          <w:szCs w:val="20"/>
        </w:rPr>
        <w:t xml:space="preserve">El objetivo terapéutico es reducir el tiempo que permita al paciente </w:t>
      </w:r>
      <w:r w:rsidRPr="00143C29">
        <w:rPr>
          <w:rFonts w:ascii="Noto Sans" w:hAnsi="Noto Sans" w:cs="Noto Sans"/>
          <w:sz w:val="20"/>
          <w:szCs w:val="20"/>
          <w:lang w:eastAsia="es-ES"/>
        </w:rPr>
        <w:t xml:space="preserve">incorporarse a sus actividades laborales prontamente y al Instituto, le permite disminuir días estancia hospitalaria e incapacidades. </w:t>
      </w:r>
    </w:p>
    <w:bookmarkEnd w:id="9"/>
    <w:bookmarkEnd w:id="10"/>
    <w:bookmarkEnd w:id="11"/>
    <w:bookmarkEnd w:id="12"/>
    <w:bookmarkEnd w:id="13"/>
    <w:p w14:paraId="241E735E" w14:textId="77777777" w:rsidR="00EB6CA9" w:rsidRPr="00B168D4" w:rsidRDefault="00EB6CA9" w:rsidP="00D948CD">
      <w:pPr>
        <w:jc w:val="both"/>
        <w:rPr>
          <w:rFonts w:ascii="Noto Sans" w:hAnsi="Noto Sans" w:cs="Noto Sans"/>
          <w:sz w:val="20"/>
          <w:szCs w:val="20"/>
        </w:rPr>
      </w:pPr>
    </w:p>
    <w:p w14:paraId="3F3CB5F0"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2.2 AGRUPACIÓN DE PARTIDAS</w:t>
      </w:r>
    </w:p>
    <w:p w14:paraId="171C9B65" w14:textId="77777777" w:rsidR="00EB6CA9" w:rsidRPr="00B168D4" w:rsidRDefault="00EB6CA9" w:rsidP="00D948CD">
      <w:pPr>
        <w:jc w:val="both"/>
        <w:rPr>
          <w:rFonts w:ascii="Noto Sans" w:hAnsi="Noto Sans" w:cs="Noto Sans"/>
          <w:sz w:val="20"/>
          <w:szCs w:val="20"/>
        </w:rPr>
      </w:pPr>
    </w:p>
    <w:p w14:paraId="3F82380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  No aplica por tratarse de un servicio integral.  </w:t>
      </w:r>
    </w:p>
    <w:p w14:paraId="01AD13B5" w14:textId="77777777" w:rsidR="00EB6CA9" w:rsidRPr="00B168D4" w:rsidRDefault="00EB6CA9" w:rsidP="00D948CD">
      <w:pPr>
        <w:jc w:val="both"/>
        <w:rPr>
          <w:rFonts w:ascii="Noto Sans" w:hAnsi="Noto Sans" w:cs="Noto Sans"/>
          <w:sz w:val="20"/>
          <w:szCs w:val="20"/>
        </w:rPr>
      </w:pPr>
      <w:bookmarkStart w:id="14" w:name="_Toc424735321"/>
      <w:bookmarkStart w:id="15" w:name="_Toc428988942"/>
    </w:p>
    <w:p w14:paraId="67D9B715"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2.3 PRECIOS MÁXIMOS DE REFERENCIA</w:t>
      </w:r>
    </w:p>
    <w:p w14:paraId="2651808B" w14:textId="77777777" w:rsidR="00EB6CA9" w:rsidRPr="00B168D4" w:rsidRDefault="00EB6CA9" w:rsidP="00D948CD">
      <w:pPr>
        <w:jc w:val="both"/>
        <w:rPr>
          <w:rFonts w:ascii="Noto Sans" w:hAnsi="Noto Sans" w:cs="Noto Sans"/>
          <w:sz w:val="20"/>
          <w:szCs w:val="20"/>
        </w:rPr>
      </w:pPr>
    </w:p>
    <w:p w14:paraId="1FBD0BC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Para este </w:t>
      </w:r>
      <w:proofErr w:type="spellStart"/>
      <w:r w:rsidRPr="00B168D4">
        <w:rPr>
          <w:rFonts w:ascii="Noto Sans" w:hAnsi="Noto Sans" w:cs="Noto Sans"/>
          <w:sz w:val="20"/>
          <w:szCs w:val="20"/>
        </w:rPr>
        <w:t>procedimiendimiento</w:t>
      </w:r>
      <w:proofErr w:type="spellEnd"/>
      <w:r w:rsidRPr="00B168D4">
        <w:rPr>
          <w:rFonts w:ascii="Noto Sans" w:hAnsi="Noto Sans" w:cs="Noto Sans"/>
          <w:sz w:val="20"/>
          <w:szCs w:val="20"/>
        </w:rPr>
        <w:t xml:space="preserve"> de compra no aplican los Precios Máximos de Referencia (</w:t>
      </w:r>
      <w:proofErr w:type="spellStart"/>
      <w:r w:rsidRPr="00B168D4">
        <w:rPr>
          <w:rFonts w:ascii="Noto Sans" w:hAnsi="Noto Sans" w:cs="Noto Sans"/>
          <w:sz w:val="20"/>
          <w:szCs w:val="20"/>
        </w:rPr>
        <w:t>PMR</w:t>
      </w:r>
      <w:proofErr w:type="spellEnd"/>
      <w:r w:rsidRPr="00B168D4">
        <w:rPr>
          <w:rFonts w:ascii="Noto Sans" w:hAnsi="Noto Sans" w:cs="Noto Sans"/>
          <w:sz w:val="20"/>
          <w:szCs w:val="20"/>
        </w:rPr>
        <w:t>).</w:t>
      </w:r>
    </w:p>
    <w:p w14:paraId="327A4689" w14:textId="77777777" w:rsidR="00EB6CA9" w:rsidRPr="00B168D4" w:rsidRDefault="00EB6CA9" w:rsidP="00D948CD">
      <w:pPr>
        <w:jc w:val="both"/>
        <w:rPr>
          <w:rFonts w:ascii="Noto Sans" w:hAnsi="Noto Sans" w:cs="Noto Sans"/>
          <w:sz w:val="20"/>
          <w:szCs w:val="20"/>
        </w:rPr>
      </w:pPr>
    </w:p>
    <w:p w14:paraId="17F0BCCE"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2.4 NORMAS OFICIALES MEXICANAS, NORMAS MEXICANAS, INTERNACIONALES, REFERENCIA O ESPECIFICACIONES</w:t>
      </w:r>
      <w:bookmarkEnd w:id="14"/>
      <w:bookmarkEnd w:id="15"/>
    </w:p>
    <w:p w14:paraId="0987E5CF" w14:textId="77777777" w:rsidR="00EB6CA9" w:rsidRPr="00B168D4" w:rsidRDefault="00EB6CA9" w:rsidP="00D948CD">
      <w:pPr>
        <w:jc w:val="both"/>
        <w:rPr>
          <w:rFonts w:ascii="Noto Sans" w:hAnsi="Noto Sans" w:cs="Noto Sans"/>
          <w:sz w:val="20"/>
          <w:szCs w:val="20"/>
        </w:rPr>
      </w:pPr>
    </w:p>
    <w:p w14:paraId="3D87E7C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caso de ser producto mexicano, certificado que acredite el cumplimiento de las Normas Oficiales Mexicanas, Normas Mexicanas, Normas Internacionales o especificaciones técnicas aplicables, expedido por un Organismo de Certificación Acreditado por la Entidad Mexicana de Acreditación, A.C. (EMA), en caso de productos extranjeros, la normativa de calidad que le aplique. El certificado deberá de cubrir durante la vigencia del contrato; por lo que, en caso contrario se deberá tramitar su renovación ante un organismo de certificación acreditado, debiendo enviar copia de éste al instituto. Remitirse al numeral 4.1 de la presente convocatoria.</w:t>
      </w:r>
    </w:p>
    <w:p w14:paraId="21D486C1" w14:textId="77777777" w:rsidR="00EB6CA9" w:rsidRPr="00B168D4" w:rsidRDefault="00EB6CA9" w:rsidP="00D948CD">
      <w:pPr>
        <w:jc w:val="both"/>
        <w:rPr>
          <w:rFonts w:ascii="Noto Sans" w:hAnsi="Noto Sans" w:cs="Noto Sans"/>
          <w:sz w:val="20"/>
          <w:szCs w:val="20"/>
        </w:rPr>
      </w:pPr>
    </w:p>
    <w:p w14:paraId="71426770" w14:textId="77777777" w:rsidR="00EB6CA9" w:rsidRPr="008D152B" w:rsidRDefault="00EB6CA9" w:rsidP="00D948CD">
      <w:pPr>
        <w:jc w:val="both"/>
        <w:rPr>
          <w:rFonts w:ascii="Noto Sans" w:hAnsi="Noto Sans" w:cs="Noto Sans"/>
          <w:b/>
          <w:sz w:val="20"/>
          <w:szCs w:val="20"/>
        </w:rPr>
      </w:pPr>
      <w:bookmarkStart w:id="16" w:name="_Toc428988945"/>
      <w:r w:rsidRPr="008D152B">
        <w:rPr>
          <w:rFonts w:ascii="Noto Sans" w:hAnsi="Noto Sans" w:cs="Noto Sans"/>
          <w:b/>
          <w:sz w:val="20"/>
          <w:szCs w:val="20"/>
        </w:rPr>
        <w:t>2.5 CANTIDADES A CONTRATAR</w:t>
      </w:r>
    </w:p>
    <w:p w14:paraId="1B871EEA" w14:textId="77777777" w:rsidR="00EB6CA9" w:rsidRPr="00B168D4" w:rsidRDefault="00EB6CA9" w:rsidP="00D948CD">
      <w:pPr>
        <w:jc w:val="both"/>
        <w:rPr>
          <w:rFonts w:ascii="Noto Sans" w:hAnsi="Noto Sans" w:cs="Noto Sans"/>
          <w:sz w:val="20"/>
          <w:szCs w:val="20"/>
        </w:rPr>
      </w:pPr>
    </w:p>
    <w:p w14:paraId="29B9A7C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cantidad de servicios se detalla en el Anexo No. 1 de la presente convocatoria.</w:t>
      </w:r>
    </w:p>
    <w:p w14:paraId="5266AD60" w14:textId="77777777" w:rsidR="00EB6CA9" w:rsidRPr="00B168D4" w:rsidRDefault="00EB6CA9" w:rsidP="00D948CD">
      <w:pPr>
        <w:jc w:val="both"/>
        <w:rPr>
          <w:rFonts w:ascii="Noto Sans" w:hAnsi="Noto Sans" w:cs="Noto Sans"/>
          <w:sz w:val="20"/>
          <w:szCs w:val="20"/>
        </w:rPr>
      </w:pPr>
    </w:p>
    <w:bookmarkEnd w:id="16"/>
    <w:p w14:paraId="4816102B"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2.6 MODALIDAD DE CONTRATACIÓN</w:t>
      </w:r>
    </w:p>
    <w:p w14:paraId="117728BA" w14:textId="77777777" w:rsidR="00EB6CA9" w:rsidRPr="00B168D4" w:rsidRDefault="00EB6CA9" w:rsidP="00D948CD">
      <w:pPr>
        <w:jc w:val="both"/>
        <w:rPr>
          <w:rFonts w:ascii="Noto Sans" w:hAnsi="Noto Sans" w:cs="Noto Sans"/>
          <w:sz w:val="20"/>
          <w:szCs w:val="20"/>
        </w:rPr>
      </w:pPr>
    </w:p>
    <w:p w14:paraId="236218A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presente procedimiento de contratación se llevará a cabo a través de las modalidades de contratación que se detallan a continuación:</w:t>
      </w:r>
    </w:p>
    <w:p w14:paraId="0558712C" w14:textId="77777777" w:rsidR="00EB6CA9" w:rsidRPr="00B168D4" w:rsidRDefault="00EB6CA9" w:rsidP="00D948CD">
      <w:pPr>
        <w:jc w:val="both"/>
        <w:rPr>
          <w:rFonts w:ascii="Noto Sans" w:hAnsi="Noto Sans" w:cs="Noto Sans"/>
          <w:sz w:val="20"/>
          <w:szCs w:val="20"/>
        </w:rPr>
      </w:pPr>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664"/>
        <w:gridCol w:w="2875"/>
        <w:gridCol w:w="2043"/>
        <w:gridCol w:w="2330"/>
      </w:tblGrid>
      <w:tr w:rsidR="00EB6CA9" w:rsidRPr="00B168D4" w14:paraId="175F7BDB" w14:textId="77777777" w:rsidTr="00143C29">
        <w:trPr>
          <w:jc w:val="center"/>
        </w:trPr>
        <w:tc>
          <w:tcPr>
            <w:tcW w:w="834" w:type="pct"/>
            <w:shd w:val="clear" w:color="auto" w:fill="0E2841" w:themeFill="text2"/>
          </w:tcPr>
          <w:p w14:paraId="2CFA68C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Partidas</w:t>
            </w:r>
          </w:p>
        </w:tc>
        <w:tc>
          <w:tcPr>
            <w:tcW w:w="778" w:type="pct"/>
            <w:shd w:val="clear" w:color="auto" w:fill="0E2841" w:themeFill="text2"/>
          </w:tcPr>
          <w:p w14:paraId="1D931C5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Modalidad</w:t>
            </w:r>
          </w:p>
        </w:tc>
        <w:tc>
          <w:tcPr>
            <w:tcW w:w="1344" w:type="pct"/>
            <w:shd w:val="clear" w:color="auto" w:fill="0E2841" w:themeFill="text2"/>
          </w:tcPr>
          <w:p w14:paraId="2FB34BB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Fundamento legal</w:t>
            </w:r>
          </w:p>
        </w:tc>
        <w:tc>
          <w:tcPr>
            <w:tcW w:w="955" w:type="pct"/>
            <w:shd w:val="clear" w:color="auto" w:fill="0E2841" w:themeFill="text2"/>
          </w:tcPr>
          <w:p w14:paraId="0C6B721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Modalidad</w:t>
            </w:r>
          </w:p>
        </w:tc>
        <w:tc>
          <w:tcPr>
            <w:tcW w:w="1089" w:type="pct"/>
            <w:shd w:val="clear" w:color="auto" w:fill="0E2841" w:themeFill="text2"/>
          </w:tcPr>
          <w:p w14:paraId="1105677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Fundamento legal</w:t>
            </w:r>
          </w:p>
        </w:tc>
      </w:tr>
      <w:tr w:rsidR="00EB6CA9" w:rsidRPr="00B168D4" w14:paraId="096CBD93" w14:textId="77777777" w:rsidTr="00143C29">
        <w:trPr>
          <w:trHeight w:val="626"/>
          <w:jc w:val="center"/>
        </w:trPr>
        <w:tc>
          <w:tcPr>
            <w:tcW w:w="834" w:type="pct"/>
            <w:vAlign w:val="center"/>
          </w:tcPr>
          <w:p w14:paraId="451F2D7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Una</w:t>
            </w:r>
          </w:p>
        </w:tc>
        <w:tc>
          <w:tcPr>
            <w:tcW w:w="778" w:type="pct"/>
            <w:vAlign w:val="center"/>
          </w:tcPr>
          <w:p w14:paraId="581F1A5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Puntos y Porcentajes</w:t>
            </w:r>
          </w:p>
        </w:tc>
        <w:tc>
          <w:tcPr>
            <w:tcW w:w="1344" w:type="pct"/>
            <w:vAlign w:val="center"/>
          </w:tcPr>
          <w:p w14:paraId="3C41A690" w14:textId="36AFB8D6" w:rsidR="00EB6CA9" w:rsidRPr="00B168D4" w:rsidRDefault="00A46794" w:rsidP="00D948CD">
            <w:pPr>
              <w:jc w:val="both"/>
              <w:rPr>
                <w:rFonts w:ascii="Noto Sans" w:hAnsi="Noto Sans" w:cs="Noto Sans"/>
                <w:sz w:val="20"/>
                <w:szCs w:val="20"/>
              </w:rPr>
            </w:pPr>
            <w:r>
              <w:rPr>
                <w:rFonts w:ascii="Noto Sans" w:hAnsi="Noto Sans" w:cs="Noto Sans"/>
                <w:sz w:val="20"/>
                <w:szCs w:val="20"/>
              </w:rPr>
              <w:t>Artículo 47 párrafo segundo</w:t>
            </w:r>
            <w:r w:rsidR="00EB6CA9" w:rsidRPr="00B168D4">
              <w:rPr>
                <w:rFonts w:ascii="Noto Sans" w:hAnsi="Noto Sans" w:cs="Noto Sans"/>
                <w:sz w:val="20"/>
                <w:szCs w:val="20"/>
              </w:rPr>
              <w:t xml:space="preserve"> de la </w:t>
            </w:r>
            <w:proofErr w:type="spellStart"/>
            <w:r w:rsidR="00EB6CA9" w:rsidRPr="00B168D4">
              <w:rPr>
                <w:rFonts w:ascii="Noto Sans" w:hAnsi="Noto Sans" w:cs="Noto Sans"/>
                <w:sz w:val="20"/>
                <w:szCs w:val="20"/>
              </w:rPr>
              <w:t>LAASSP</w:t>
            </w:r>
            <w:proofErr w:type="spellEnd"/>
            <w:r w:rsidR="00EB6CA9" w:rsidRPr="00B168D4">
              <w:rPr>
                <w:rFonts w:ascii="Noto Sans" w:hAnsi="Noto Sans" w:cs="Noto Sans"/>
                <w:sz w:val="20"/>
                <w:szCs w:val="20"/>
              </w:rPr>
              <w:t xml:space="preserve">  y 52 del </w:t>
            </w:r>
            <w:proofErr w:type="spellStart"/>
            <w:r w:rsidR="00EB6CA9" w:rsidRPr="00B168D4">
              <w:rPr>
                <w:rFonts w:ascii="Noto Sans" w:hAnsi="Noto Sans" w:cs="Noto Sans"/>
                <w:sz w:val="20"/>
                <w:szCs w:val="20"/>
              </w:rPr>
              <w:t>RLAASSP</w:t>
            </w:r>
            <w:proofErr w:type="spellEnd"/>
          </w:p>
        </w:tc>
        <w:tc>
          <w:tcPr>
            <w:tcW w:w="955" w:type="pct"/>
            <w:vAlign w:val="center"/>
          </w:tcPr>
          <w:p w14:paraId="3D9FB5E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Contrato abierto</w:t>
            </w:r>
          </w:p>
        </w:tc>
        <w:tc>
          <w:tcPr>
            <w:tcW w:w="1089" w:type="pct"/>
            <w:vAlign w:val="center"/>
          </w:tcPr>
          <w:p w14:paraId="33136093" w14:textId="44653B9E" w:rsidR="00EB6CA9" w:rsidRPr="00B168D4" w:rsidRDefault="00A46794" w:rsidP="00D948CD">
            <w:pPr>
              <w:jc w:val="both"/>
              <w:rPr>
                <w:rFonts w:ascii="Noto Sans" w:hAnsi="Noto Sans" w:cs="Noto Sans"/>
                <w:sz w:val="20"/>
                <w:szCs w:val="20"/>
              </w:rPr>
            </w:pPr>
            <w:r>
              <w:rPr>
                <w:rFonts w:ascii="Noto Sans" w:hAnsi="Noto Sans" w:cs="Noto Sans"/>
                <w:sz w:val="20"/>
                <w:szCs w:val="20"/>
              </w:rPr>
              <w:t>Artículo 68</w:t>
            </w:r>
            <w:r w:rsidR="00EB6CA9" w:rsidRPr="00B168D4">
              <w:rPr>
                <w:rFonts w:ascii="Noto Sans" w:hAnsi="Noto Sans" w:cs="Noto Sans"/>
                <w:sz w:val="20"/>
                <w:szCs w:val="20"/>
              </w:rPr>
              <w:t xml:space="preserve"> de la </w:t>
            </w:r>
            <w:proofErr w:type="spellStart"/>
            <w:r w:rsidR="00EB6CA9" w:rsidRPr="00B168D4">
              <w:rPr>
                <w:rFonts w:ascii="Noto Sans" w:hAnsi="Noto Sans" w:cs="Noto Sans"/>
                <w:sz w:val="20"/>
                <w:szCs w:val="20"/>
              </w:rPr>
              <w:t>LAASSP</w:t>
            </w:r>
            <w:proofErr w:type="spellEnd"/>
          </w:p>
        </w:tc>
      </w:tr>
    </w:tbl>
    <w:p w14:paraId="2BB15F89" w14:textId="77777777" w:rsidR="00EB6CA9" w:rsidRPr="00B168D4" w:rsidRDefault="00EB6CA9" w:rsidP="00D948CD">
      <w:pPr>
        <w:jc w:val="both"/>
        <w:rPr>
          <w:rFonts w:ascii="Noto Sans" w:hAnsi="Noto Sans" w:cs="Noto Sans"/>
          <w:sz w:val="20"/>
          <w:szCs w:val="20"/>
        </w:rPr>
      </w:pPr>
    </w:p>
    <w:p w14:paraId="4EAAC7E9" w14:textId="09A50829" w:rsidR="00EB6CA9" w:rsidRPr="008D152B" w:rsidRDefault="00EB6CA9" w:rsidP="00D948CD">
      <w:pPr>
        <w:jc w:val="both"/>
        <w:rPr>
          <w:rFonts w:ascii="Noto Sans" w:hAnsi="Noto Sans" w:cs="Noto Sans"/>
          <w:b/>
          <w:sz w:val="20"/>
          <w:szCs w:val="20"/>
        </w:rPr>
      </w:pPr>
      <w:bookmarkStart w:id="17" w:name="_Toc428988946"/>
      <w:r w:rsidRPr="008D152B">
        <w:rPr>
          <w:rFonts w:ascii="Noto Sans" w:hAnsi="Noto Sans" w:cs="Noto Sans"/>
          <w:b/>
          <w:sz w:val="20"/>
          <w:szCs w:val="20"/>
        </w:rPr>
        <w:t>2.7 FORMA</w:t>
      </w:r>
      <w:r w:rsidR="008421B8" w:rsidRPr="008D152B">
        <w:rPr>
          <w:rFonts w:ascii="Noto Sans" w:hAnsi="Noto Sans" w:cs="Noto Sans"/>
          <w:b/>
          <w:sz w:val="20"/>
          <w:szCs w:val="20"/>
        </w:rPr>
        <w:t xml:space="preserve"> DE LICITACIÓN PÚBLICA INTERNACIONAL BAJO LA COBERTURA DE TRATADOS</w:t>
      </w:r>
      <w:r w:rsidRPr="008D152B">
        <w:rPr>
          <w:rFonts w:ascii="Noto Sans" w:hAnsi="Noto Sans" w:cs="Noto Sans"/>
          <w:b/>
          <w:sz w:val="20"/>
          <w:szCs w:val="20"/>
        </w:rPr>
        <w:t>.</w:t>
      </w:r>
    </w:p>
    <w:p w14:paraId="08C417E1" w14:textId="77777777" w:rsidR="00EB6CA9" w:rsidRPr="00B168D4" w:rsidRDefault="00EB6CA9" w:rsidP="00D948CD">
      <w:pPr>
        <w:jc w:val="both"/>
        <w:rPr>
          <w:rFonts w:ascii="Noto Sans" w:hAnsi="Noto Sans" w:cs="Noto Sans"/>
          <w:sz w:val="20"/>
          <w:szCs w:val="20"/>
        </w:rPr>
      </w:pPr>
    </w:p>
    <w:p w14:paraId="65D4CB3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Se adjudicará la totalidad del servicio a un solo licitante, por lo que los licitantes participantes deberán de cotizar al 100% el servicio solicitado.</w:t>
      </w:r>
    </w:p>
    <w:p w14:paraId="2F8594FD" w14:textId="77777777" w:rsidR="00EB6CA9" w:rsidRPr="00B168D4" w:rsidRDefault="00EB6CA9" w:rsidP="00D948CD">
      <w:pPr>
        <w:jc w:val="both"/>
        <w:rPr>
          <w:rFonts w:ascii="Noto Sans" w:hAnsi="Noto Sans" w:cs="Noto Sans"/>
          <w:sz w:val="20"/>
          <w:szCs w:val="20"/>
        </w:rPr>
      </w:pPr>
    </w:p>
    <w:p w14:paraId="32B17FBC"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2.7.1 ABASTECIMIENTO SIMULTÁNEO</w:t>
      </w:r>
    </w:p>
    <w:p w14:paraId="5E7E1042" w14:textId="77777777" w:rsidR="00EB6CA9" w:rsidRPr="00B168D4" w:rsidRDefault="00EB6CA9" w:rsidP="00D948CD">
      <w:pPr>
        <w:jc w:val="both"/>
        <w:rPr>
          <w:rFonts w:ascii="Noto Sans" w:hAnsi="Noto Sans" w:cs="Noto Sans"/>
          <w:sz w:val="20"/>
          <w:szCs w:val="20"/>
        </w:rPr>
      </w:pPr>
    </w:p>
    <w:p w14:paraId="2542A053" w14:textId="77777777" w:rsidR="00EB6CA9" w:rsidRPr="00B168D4" w:rsidRDefault="00EB6CA9" w:rsidP="00D948CD">
      <w:pPr>
        <w:jc w:val="both"/>
        <w:rPr>
          <w:rFonts w:ascii="Noto Sans" w:hAnsi="Noto Sans" w:cs="Noto Sans"/>
          <w:sz w:val="20"/>
          <w:szCs w:val="20"/>
        </w:rPr>
      </w:pPr>
      <w:bookmarkStart w:id="18" w:name="_Toc367205763"/>
      <w:bookmarkEnd w:id="17"/>
      <w:r w:rsidRPr="00B168D4">
        <w:rPr>
          <w:rFonts w:ascii="Noto Sans" w:hAnsi="Noto Sans" w:cs="Noto Sans"/>
          <w:sz w:val="20"/>
          <w:szCs w:val="20"/>
        </w:rPr>
        <w:t>Para el presente proceso no se requiere de abastecimiento simultáneo.</w:t>
      </w:r>
    </w:p>
    <w:p w14:paraId="080D5CA8" w14:textId="77777777" w:rsidR="00EB6CA9" w:rsidRPr="00B168D4" w:rsidRDefault="00EB6CA9" w:rsidP="00D948CD">
      <w:pPr>
        <w:jc w:val="both"/>
        <w:rPr>
          <w:rFonts w:ascii="Noto Sans" w:hAnsi="Noto Sans" w:cs="Noto Sans"/>
          <w:sz w:val="20"/>
          <w:szCs w:val="20"/>
        </w:rPr>
      </w:pPr>
    </w:p>
    <w:p w14:paraId="03A85DF8"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2.8 MODELO DE CONTRATO</w:t>
      </w:r>
    </w:p>
    <w:p w14:paraId="6D29AAC3" w14:textId="77777777" w:rsidR="00EB6CA9" w:rsidRPr="00B168D4" w:rsidRDefault="00EB6CA9" w:rsidP="00D948CD">
      <w:pPr>
        <w:jc w:val="both"/>
        <w:rPr>
          <w:rFonts w:ascii="Noto Sans" w:hAnsi="Noto Sans" w:cs="Noto Sans"/>
          <w:sz w:val="20"/>
          <w:szCs w:val="20"/>
        </w:rPr>
      </w:pPr>
    </w:p>
    <w:p w14:paraId="7288F977" w14:textId="56B4C32A"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Se adjunta como </w:t>
      </w:r>
      <w:hyperlink w:anchor="ANEXO_3" w:history="1">
        <w:r w:rsidRPr="00B168D4">
          <w:rPr>
            <w:rFonts w:ascii="Noto Sans" w:hAnsi="Noto Sans" w:cs="Noto Sans"/>
            <w:sz w:val="20"/>
            <w:szCs w:val="20"/>
          </w:rPr>
          <w:t>Anexo No. 3</w:t>
        </w:r>
      </w:hyperlink>
      <w:r w:rsidRPr="00B168D4">
        <w:rPr>
          <w:rFonts w:ascii="Noto Sans" w:hAnsi="Noto Sans" w:cs="Noto Sans"/>
          <w:sz w:val="20"/>
          <w:szCs w:val="20"/>
        </w:rPr>
        <w:t xml:space="preserve"> “Modelo de contrato” el modelo de contrato específico que será empleado para formalizar los derechos y obligaciones que se deriven de la prese</w:t>
      </w:r>
      <w:r w:rsidR="008421B8">
        <w:rPr>
          <w:rFonts w:ascii="Noto Sans" w:hAnsi="Noto Sans" w:cs="Noto Sans"/>
          <w:sz w:val="20"/>
          <w:szCs w:val="20"/>
        </w:rPr>
        <w:t>nte licitación pública internacional Bajo la Cobertura de Tratados</w:t>
      </w:r>
      <w:r w:rsidRPr="00B168D4">
        <w:rPr>
          <w:rFonts w:ascii="Noto Sans" w:hAnsi="Noto Sans" w:cs="Noto Sans"/>
          <w:sz w:val="20"/>
          <w:szCs w:val="20"/>
        </w:rPr>
        <w:t>, a los cuales estará obligado el licitante que resulte adjudicado.</w:t>
      </w:r>
    </w:p>
    <w:p w14:paraId="0BD7498A" w14:textId="77777777" w:rsidR="00EB6CA9" w:rsidRPr="00B168D4" w:rsidRDefault="00EB6CA9" w:rsidP="00D948CD">
      <w:pPr>
        <w:jc w:val="both"/>
        <w:rPr>
          <w:rFonts w:ascii="Noto Sans" w:hAnsi="Noto Sans" w:cs="Noto Sans"/>
          <w:sz w:val="20"/>
          <w:szCs w:val="20"/>
        </w:rPr>
      </w:pPr>
    </w:p>
    <w:p w14:paraId="5D2CD79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Se informa que el contrato será elaborado y formalizado en la Oficina de Contratos, con el licitante al que se le haya adjudicado el servicio.</w:t>
      </w:r>
    </w:p>
    <w:p w14:paraId="1C58DA36" w14:textId="77777777" w:rsidR="00EB6CA9" w:rsidRPr="00B168D4" w:rsidRDefault="00EB6CA9" w:rsidP="00D948CD">
      <w:pPr>
        <w:jc w:val="both"/>
        <w:rPr>
          <w:rFonts w:ascii="Noto Sans" w:hAnsi="Noto Sans" w:cs="Noto Sans"/>
          <w:sz w:val="20"/>
          <w:szCs w:val="20"/>
        </w:rPr>
      </w:pPr>
    </w:p>
    <w:p w14:paraId="17B80F3A" w14:textId="77777777" w:rsidR="00EB6CA9" w:rsidRPr="00B168D4" w:rsidRDefault="00EB6CA9" w:rsidP="00D948CD">
      <w:pPr>
        <w:jc w:val="both"/>
        <w:rPr>
          <w:rFonts w:ascii="Noto Sans" w:hAnsi="Noto Sans" w:cs="Noto Sans"/>
          <w:sz w:val="20"/>
          <w:szCs w:val="20"/>
        </w:rPr>
      </w:pPr>
      <w:bookmarkStart w:id="19" w:name="_Toc428988947"/>
      <w:r w:rsidRPr="00B168D4">
        <w:rPr>
          <w:rFonts w:ascii="Noto Sans" w:hAnsi="Noto Sans" w:cs="Noto Sans"/>
          <w:sz w:val="20"/>
          <w:szCs w:val="20"/>
        </w:rPr>
        <w:t xml:space="preserve">En caso de discrepancia entre el contenido del contrato y el de la presente Convocatoria, prevalecerá lo estipulado en ésta última, debiendo considerar las modificaciones que deriven de la Junta de Aclaraciones, de conformidad con lo previsto en el Artículo 45 de la </w:t>
      </w:r>
      <w:proofErr w:type="spellStart"/>
      <w:r w:rsidRPr="00B168D4">
        <w:rPr>
          <w:rFonts w:ascii="Noto Sans" w:hAnsi="Noto Sans" w:cs="Noto Sans"/>
          <w:sz w:val="20"/>
          <w:szCs w:val="20"/>
        </w:rPr>
        <w:t>LAASSP</w:t>
      </w:r>
      <w:proofErr w:type="spellEnd"/>
      <w:r w:rsidRPr="00B168D4">
        <w:rPr>
          <w:rFonts w:ascii="Noto Sans" w:hAnsi="Noto Sans" w:cs="Noto Sans"/>
          <w:sz w:val="20"/>
          <w:szCs w:val="20"/>
        </w:rPr>
        <w:t>.</w:t>
      </w:r>
    </w:p>
    <w:p w14:paraId="0B2CF419" w14:textId="77777777" w:rsidR="00EB6CA9" w:rsidRPr="00B168D4" w:rsidRDefault="00EB6CA9" w:rsidP="00D948CD">
      <w:pPr>
        <w:jc w:val="both"/>
        <w:rPr>
          <w:rFonts w:ascii="Noto Sans" w:hAnsi="Noto Sans" w:cs="Noto Sans"/>
          <w:sz w:val="20"/>
          <w:szCs w:val="20"/>
        </w:rPr>
      </w:pPr>
    </w:p>
    <w:p w14:paraId="569D1642"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2.9 MONEDA EN LA QUE DEBERÁ COTIZARSE LA PRESTACIÓN DEL SERVICIO Y EFECTUARSE LOS PAGOS RESPECTIVOS</w:t>
      </w:r>
    </w:p>
    <w:p w14:paraId="636BBE23" w14:textId="77777777" w:rsidR="00EB6CA9" w:rsidRPr="00B168D4" w:rsidRDefault="00EB6CA9" w:rsidP="00D948CD">
      <w:pPr>
        <w:jc w:val="both"/>
        <w:rPr>
          <w:rFonts w:ascii="Noto Sans" w:hAnsi="Noto Sans" w:cs="Noto Sans"/>
          <w:sz w:val="20"/>
          <w:szCs w:val="20"/>
        </w:rPr>
      </w:pPr>
    </w:p>
    <w:p w14:paraId="376A2E97" w14:textId="3C1CAA00"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servicio a cotizar, objeto de e</w:t>
      </w:r>
      <w:r w:rsidR="008421B8">
        <w:rPr>
          <w:rFonts w:ascii="Noto Sans" w:hAnsi="Noto Sans" w:cs="Noto Sans"/>
          <w:sz w:val="20"/>
          <w:szCs w:val="20"/>
        </w:rPr>
        <w:t>sta  licitación pública Internacional Bajo la Cobertura de Tratados</w:t>
      </w:r>
      <w:r w:rsidRPr="00B168D4">
        <w:rPr>
          <w:rFonts w:ascii="Noto Sans" w:hAnsi="Noto Sans" w:cs="Noto Sans"/>
          <w:sz w:val="20"/>
          <w:szCs w:val="20"/>
        </w:rPr>
        <w:t xml:space="preserve"> y los pagos a efectuar se realizarán en pesos mexicanos.</w:t>
      </w:r>
    </w:p>
    <w:p w14:paraId="7183E4F7" w14:textId="2E05B06A" w:rsidR="008D152B" w:rsidRDefault="008D152B">
      <w:pPr>
        <w:rPr>
          <w:rFonts w:ascii="Noto Sans" w:hAnsi="Noto Sans" w:cs="Noto Sans"/>
          <w:sz w:val="20"/>
          <w:szCs w:val="20"/>
        </w:rPr>
      </w:pPr>
      <w:r>
        <w:rPr>
          <w:rFonts w:ascii="Noto Sans" w:hAnsi="Noto Sans" w:cs="Noto Sans"/>
          <w:sz w:val="20"/>
          <w:szCs w:val="20"/>
        </w:rPr>
        <w:br w:type="page"/>
      </w:r>
    </w:p>
    <w:p w14:paraId="2B4DA3A8" w14:textId="77777777" w:rsidR="00EB6CA9" w:rsidRPr="00B168D4" w:rsidRDefault="00EB6CA9" w:rsidP="00D948CD">
      <w:pPr>
        <w:jc w:val="both"/>
        <w:rPr>
          <w:rFonts w:ascii="Noto Sans" w:hAnsi="Noto Sans" w:cs="Noto Sans"/>
          <w:sz w:val="20"/>
          <w:szCs w:val="20"/>
        </w:rPr>
      </w:pPr>
    </w:p>
    <w:p w14:paraId="6BF3CFD7" w14:textId="77777777" w:rsidR="00EB6CA9" w:rsidRPr="00FD565D" w:rsidRDefault="00EB6CA9" w:rsidP="00D948CD">
      <w:pPr>
        <w:jc w:val="both"/>
        <w:rPr>
          <w:rFonts w:ascii="Noto Sans" w:hAnsi="Noto Sans" w:cs="Noto Sans"/>
          <w:b/>
          <w:sz w:val="20"/>
          <w:szCs w:val="20"/>
        </w:rPr>
      </w:pPr>
      <w:r w:rsidRPr="00FD565D">
        <w:rPr>
          <w:rFonts w:ascii="Noto Sans" w:hAnsi="Noto Sans" w:cs="Noto Sans"/>
          <w:b/>
          <w:sz w:val="20"/>
          <w:szCs w:val="20"/>
        </w:rPr>
        <w:t>2.10 SITUACIONES NO PREVISTAS EN LA CONVOCATORIA</w:t>
      </w:r>
    </w:p>
    <w:p w14:paraId="03794B8B" w14:textId="77777777" w:rsidR="00EB6CA9" w:rsidRPr="00B168D4" w:rsidRDefault="00EB6CA9" w:rsidP="00D948CD">
      <w:pPr>
        <w:jc w:val="both"/>
        <w:rPr>
          <w:rFonts w:ascii="Noto Sans" w:hAnsi="Noto Sans" w:cs="Noto Sans"/>
          <w:sz w:val="20"/>
          <w:szCs w:val="20"/>
        </w:rPr>
      </w:pPr>
    </w:p>
    <w:p w14:paraId="5F53BE4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cualquier situación que no esté prevista en la presente convocatoria, se aplicará lo establecido en la Ley y su Reglamento y, en su caso, la opinión de las autoridades competentes.</w:t>
      </w:r>
    </w:p>
    <w:p w14:paraId="2AB79F22" w14:textId="77777777" w:rsidR="00EB6CA9" w:rsidRPr="00B168D4" w:rsidRDefault="00EB6CA9" w:rsidP="00783D9B">
      <w:pPr>
        <w:jc w:val="center"/>
        <w:rPr>
          <w:rFonts w:ascii="Noto Sans" w:hAnsi="Noto Sans" w:cs="Noto Sans"/>
          <w:sz w:val="20"/>
          <w:szCs w:val="20"/>
        </w:rPr>
      </w:pPr>
    </w:p>
    <w:p w14:paraId="6160A00F" w14:textId="77777777" w:rsidR="00EB6CA9" w:rsidRPr="00FD565D" w:rsidRDefault="00EB6CA9" w:rsidP="00D948CD">
      <w:pPr>
        <w:jc w:val="both"/>
        <w:rPr>
          <w:rFonts w:ascii="Noto Sans" w:hAnsi="Noto Sans" w:cs="Noto Sans"/>
          <w:b/>
          <w:sz w:val="20"/>
          <w:szCs w:val="20"/>
        </w:rPr>
      </w:pPr>
      <w:r w:rsidRPr="00FD565D">
        <w:rPr>
          <w:rFonts w:ascii="Noto Sans" w:hAnsi="Noto Sans" w:cs="Noto Sans"/>
          <w:b/>
          <w:sz w:val="20"/>
          <w:szCs w:val="20"/>
        </w:rPr>
        <w:t xml:space="preserve">2.11 CLAVE </w:t>
      </w:r>
      <w:proofErr w:type="spellStart"/>
      <w:r w:rsidRPr="00FD565D">
        <w:rPr>
          <w:rFonts w:ascii="Noto Sans" w:hAnsi="Noto Sans" w:cs="Noto Sans"/>
          <w:b/>
          <w:sz w:val="20"/>
          <w:szCs w:val="20"/>
        </w:rPr>
        <w:t>CUCOP</w:t>
      </w:r>
      <w:proofErr w:type="spellEnd"/>
    </w:p>
    <w:p w14:paraId="52E94EF1" w14:textId="77777777" w:rsidR="00EB6CA9" w:rsidRPr="00B168D4" w:rsidRDefault="00EB6CA9" w:rsidP="00D948CD">
      <w:pPr>
        <w:jc w:val="both"/>
        <w:rPr>
          <w:rFonts w:ascii="Noto Sans" w:hAnsi="Noto Sans" w:cs="Noto Sans"/>
          <w:sz w:val="20"/>
          <w:szCs w:val="20"/>
        </w:rPr>
      </w:pPr>
    </w:p>
    <w:p w14:paraId="5B86582E" w14:textId="215CF966" w:rsidR="00EB6CA9" w:rsidRPr="00B168D4" w:rsidRDefault="00143C29" w:rsidP="00D948CD">
      <w:pPr>
        <w:jc w:val="both"/>
        <w:rPr>
          <w:rFonts w:ascii="Noto Sans" w:hAnsi="Noto Sans" w:cs="Noto Sans"/>
          <w:sz w:val="20"/>
          <w:szCs w:val="20"/>
        </w:rPr>
      </w:pPr>
      <w:r>
        <w:rPr>
          <w:rFonts w:ascii="Noto Sans" w:hAnsi="Noto Sans" w:cs="Noto Sans"/>
          <w:sz w:val="20"/>
          <w:szCs w:val="20"/>
        </w:rPr>
        <w:t xml:space="preserve">Clave </w:t>
      </w:r>
      <w:proofErr w:type="spellStart"/>
      <w:r>
        <w:rPr>
          <w:rFonts w:ascii="Noto Sans" w:hAnsi="Noto Sans" w:cs="Noto Sans"/>
          <w:sz w:val="20"/>
          <w:szCs w:val="20"/>
        </w:rPr>
        <w:t>CUCOP</w:t>
      </w:r>
      <w:proofErr w:type="spellEnd"/>
      <w:r>
        <w:rPr>
          <w:rFonts w:ascii="Noto Sans" w:hAnsi="Noto Sans" w:cs="Noto Sans"/>
          <w:sz w:val="20"/>
          <w:szCs w:val="20"/>
        </w:rPr>
        <w:t>: 33903-0012</w:t>
      </w:r>
    </w:p>
    <w:p w14:paraId="4BF1B460" w14:textId="77777777" w:rsidR="00EB6CA9" w:rsidRPr="00B168D4" w:rsidRDefault="00EB6CA9" w:rsidP="00D948CD">
      <w:pPr>
        <w:jc w:val="both"/>
        <w:rPr>
          <w:rFonts w:ascii="Noto Sans" w:hAnsi="Noto Sans" w:cs="Noto Sans"/>
          <w:sz w:val="20"/>
          <w:szCs w:val="20"/>
        </w:rPr>
      </w:pPr>
    </w:p>
    <w:p w14:paraId="12A1B4A6" w14:textId="39A20971" w:rsidR="00EB6CA9" w:rsidRPr="00FD565D" w:rsidRDefault="00EB6CA9" w:rsidP="00D948CD">
      <w:pPr>
        <w:jc w:val="both"/>
        <w:rPr>
          <w:rFonts w:ascii="Noto Sans" w:hAnsi="Noto Sans" w:cs="Noto Sans"/>
          <w:b/>
          <w:sz w:val="20"/>
          <w:szCs w:val="20"/>
        </w:rPr>
      </w:pPr>
      <w:r w:rsidRPr="00FD565D">
        <w:rPr>
          <w:rFonts w:ascii="Noto Sans" w:hAnsi="Noto Sans" w:cs="Noto Sans"/>
          <w:b/>
          <w:sz w:val="20"/>
          <w:szCs w:val="20"/>
        </w:rPr>
        <w:t>3. FORMA Y TÉRMINOS QUE REGIRÁN LOS DIVERSOS ACTOS DE LA</w:t>
      </w:r>
      <w:bookmarkEnd w:id="18"/>
      <w:bookmarkEnd w:id="19"/>
      <w:r w:rsidR="008421B8" w:rsidRPr="00FD565D">
        <w:rPr>
          <w:rFonts w:ascii="Noto Sans" w:hAnsi="Noto Sans" w:cs="Noto Sans"/>
          <w:b/>
          <w:sz w:val="20"/>
          <w:szCs w:val="20"/>
        </w:rPr>
        <w:t xml:space="preserve"> LICITACIÓN PÚBLICA INTERNACIONAL BAJO LA COBERTURA DE TRATADOS.</w:t>
      </w:r>
    </w:p>
    <w:p w14:paraId="609BFBC0" w14:textId="77777777" w:rsidR="00EB6CA9" w:rsidRPr="00FD565D" w:rsidRDefault="00EB6CA9" w:rsidP="00D948CD">
      <w:pPr>
        <w:jc w:val="both"/>
        <w:rPr>
          <w:rFonts w:ascii="Noto Sans" w:hAnsi="Noto Sans" w:cs="Noto Sans"/>
          <w:b/>
          <w:sz w:val="20"/>
          <w:szCs w:val="20"/>
        </w:rPr>
      </w:pPr>
    </w:p>
    <w:p w14:paraId="5B15DE79" w14:textId="77777777" w:rsidR="00EB6CA9" w:rsidRPr="00FD565D" w:rsidRDefault="00EB6CA9" w:rsidP="00D948CD">
      <w:pPr>
        <w:jc w:val="both"/>
        <w:rPr>
          <w:rFonts w:ascii="Noto Sans" w:hAnsi="Noto Sans" w:cs="Noto Sans"/>
          <w:b/>
          <w:sz w:val="20"/>
          <w:szCs w:val="20"/>
        </w:rPr>
      </w:pPr>
      <w:r w:rsidRPr="00FD565D">
        <w:rPr>
          <w:rFonts w:ascii="Noto Sans" w:hAnsi="Noto Sans" w:cs="Noto Sans"/>
          <w:b/>
          <w:sz w:val="20"/>
          <w:szCs w:val="20"/>
        </w:rPr>
        <w:t>3.1 REDUCCIÓN DE PLAZOS</w:t>
      </w:r>
    </w:p>
    <w:p w14:paraId="7104AD1C" w14:textId="77777777" w:rsidR="00EB6CA9" w:rsidRPr="00B168D4" w:rsidRDefault="00EB6CA9" w:rsidP="00D948CD">
      <w:pPr>
        <w:jc w:val="both"/>
        <w:rPr>
          <w:rFonts w:ascii="Noto Sans" w:hAnsi="Noto Sans" w:cs="Noto Sans"/>
          <w:sz w:val="20"/>
          <w:szCs w:val="20"/>
        </w:rPr>
      </w:pPr>
    </w:p>
    <w:p w14:paraId="5B71ED40" w14:textId="32EDD980" w:rsidR="00EB6CA9" w:rsidRPr="00B168D4" w:rsidRDefault="00143C29" w:rsidP="00D948CD">
      <w:pPr>
        <w:jc w:val="both"/>
        <w:rPr>
          <w:rFonts w:ascii="Noto Sans" w:hAnsi="Noto Sans" w:cs="Noto Sans"/>
          <w:sz w:val="20"/>
          <w:szCs w:val="20"/>
        </w:rPr>
      </w:pPr>
      <w:bookmarkStart w:id="20" w:name="_Toc367205764"/>
      <w:bookmarkStart w:id="21" w:name="_Toc428988949"/>
      <w:r>
        <w:rPr>
          <w:rFonts w:ascii="Noto Sans" w:hAnsi="Noto Sans" w:cs="Noto Sans"/>
          <w:sz w:val="20"/>
          <w:szCs w:val="20"/>
        </w:rPr>
        <w:t>Si</w:t>
      </w:r>
      <w:r w:rsidR="00EB6CA9" w:rsidRPr="00B168D4">
        <w:rPr>
          <w:rFonts w:ascii="Noto Sans" w:hAnsi="Noto Sans" w:cs="Noto Sans"/>
          <w:sz w:val="20"/>
          <w:szCs w:val="20"/>
        </w:rPr>
        <w:t xml:space="preserve"> aplica.</w:t>
      </w:r>
    </w:p>
    <w:p w14:paraId="3CA7A79C" w14:textId="77777777" w:rsidR="00EB6CA9" w:rsidRPr="00B168D4" w:rsidRDefault="00EB6CA9" w:rsidP="00D948CD">
      <w:pPr>
        <w:jc w:val="both"/>
        <w:rPr>
          <w:rFonts w:ascii="Noto Sans" w:hAnsi="Noto Sans" w:cs="Noto Sans"/>
          <w:sz w:val="20"/>
          <w:szCs w:val="20"/>
        </w:rPr>
      </w:pPr>
    </w:p>
    <w:p w14:paraId="06D5F314" w14:textId="7290ACBF" w:rsidR="00EB6CA9" w:rsidRPr="00FD565D" w:rsidRDefault="00EB6CA9" w:rsidP="00D948CD">
      <w:pPr>
        <w:jc w:val="both"/>
        <w:rPr>
          <w:rFonts w:ascii="Noto Sans" w:hAnsi="Noto Sans" w:cs="Noto Sans"/>
          <w:b/>
          <w:sz w:val="20"/>
          <w:szCs w:val="20"/>
        </w:rPr>
      </w:pPr>
      <w:r w:rsidRPr="00FD565D">
        <w:rPr>
          <w:rFonts w:ascii="Noto Sans" w:hAnsi="Noto Sans" w:cs="Noto Sans"/>
          <w:b/>
          <w:sz w:val="20"/>
          <w:szCs w:val="20"/>
        </w:rPr>
        <w:t>3.2 FECHA, HORA Y LUGAR PARA LOS ACTOS DE LA</w:t>
      </w:r>
      <w:bookmarkEnd w:id="20"/>
      <w:bookmarkEnd w:id="21"/>
      <w:r w:rsidR="008421B8" w:rsidRPr="00FD565D">
        <w:rPr>
          <w:rFonts w:ascii="Noto Sans" w:hAnsi="Noto Sans" w:cs="Noto Sans"/>
          <w:b/>
          <w:sz w:val="20"/>
          <w:szCs w:val="20"/>
        </w:rPr>
        <w:t xml:space="preserve"> LICITACIÓN PÚBLICA INTERNACIONAL BAJO LA COBERTURA DE TRATADOS.</w:t>
      </w:r>
    </w:p>
    <w:p w14:paraId="58DAECDA" w14:textId="77777777" w:rsidR="00EB6CA9" w:rsidRPr="00B168D4" w:rsidRDefault="00EB6CA9" w:rsidP="00D948CD">
      <w:pPr>
        <w:jc w:val="both"/>
        <w:rPr>
          <w:rFonts w:ascii="Noto Sans" w:hAnsi="Noto Sans" w:cs="Noto Sans"/>
          <w:sz w:val="20"/>
          <w:szCs w:val="20"/>
        </w:rPr>
      </w:pPr>
    </w:p>
    <w:tbl>
      <w:tblPr>
        <w:tblW w:w="5000" w:type="pct"/>
        <w:jc w:val="center"/>
        <w:tblLook w:val="0000" w:firstRow="0" w:lastRow="0" w:firstColumn="0" w:lastColumn="0" w:noHBand="0" w:noVBand="0"/>
      </w:tblPr>
      <w:tblGrid>
        <w:gridCol w:w="3569"/>
        <w:gridCol w:w="2833"/>
        <w:gridCol w:w="4614"/>
      </w:tblGrid>
      <w:tr w:rsidR="00EB6CA9" w:rsidRPr="00B168D4" w14:paraId="3844F159" w14:textId="77777777" w:rsidTr="00EB6CA9">
        <w:trPr>
          <w:trHeight w:val="304"/>
          <w:tblHeader/>
          <w:jc w:val="center"/>
        </w:trPr>
        <w:tc>
          <w:tcPr>
            <w:tcW w:w="1620" w:type="pct"/>
            <w:tcBorders>
              <w:top w:val="single" w:sz="4" w:space="0" w:color="000000"/>
              <w:left w:val="single" w:sz="4" w:space="0" w:color="000000"/>
              <w:bottom w:val="single" w:sz="4" w:space="0" w:color="auto"/>
            </w:tcBorders>
            <w:shd w:val="clear" w:color="auto" w:fill="0E2841" w:themeFill="text2"/>
            <w:vAlign w:val="center"/>
          </w:tcPr>
          <w:p w14:paraId="61BD55F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Acto</w:t>
            </w:r>
          </w:p>
        </w:tc>
        <w:tc>
          <w:tcPr>
            <w:tcW w:w="1286" w:type="pct"/>
            <w:tcBorders>
              <w:top w:val="single" w:sz="4" w:space="0" w:color="000000"/>
              <w:left w:val="single" w:sz="4" w:space="0" w:color="000000"/>
              <w:bottom w:val="single" w:sz="4" w:space="0" w:color="auto"/>
            </w:tcBorders>
            <w:shd w:val="clear" w:color="auto" w:fill="0E2841" w:themeFill="text2"/>
            <w:vAlign w:val="center"/>
          </w:tcPr>
          <w:p w14:paraId="3796C3D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Fecha y hora</w:t>
            </w:r>
          </w:p>
        </w:tc>
        <w:tc>
          <w:tcPr>
            <w:tcW w:w="2094" w:type="pct"/>
            <w:tcBorders>
              <w:top w:val="single" w:sz="4" w:space="0" w:color="000000"/>
              <w:left w:val="single" w:sz="4" w:space="0" w:color="000000"/>
              <w:bottom w:val="single" w:sz="4" w:space="0" w:color="auto"/>
              <w:right w:val="single" w:sz="4" w:space="0" w:color="000000"/>
            </w:tcBorders>
            <w:shd w:val="clear" w:color="auto" w:fill="0E2841" w:themeFill="text2"/>
            <w:vAlign w:val="center"/>
          </w:tcPr>
          <w:p w14:paraId="2DE4A97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Lugar</w:t>
            </w:r>
          </w:p>
        </w:tc>
      </w:tr>
      <w:tr w:rsidR="00EB6CA9" w:rsidRPr="00B168D4" w14:paraId="091DBFB2" w14:textId="77777777" w:rsidTr="00EB6CA9">
        <w:trPr>
          <w:trHeight w:val="551"/>
          <w:jc w:val="center"/>
        </w:trPr>
        <w:tc>
          <w:tcPr>
            <w:tcW w:w="1620" w:type="pct"/>
            <w:tcBorders>
              <w:top w:val="single" w:sz="4" w:space="0" w:color="auto"/>
              <w:left w:val="single" w:sz="4" w:space="0" w:color="auto"/>
              <w:bottom w:val="single" w:sz="4" w:space="0" w:color="auto"/>
              <w:right w:val="single" w:sz="4" w:space="0" w:color="auto"/>
            </w:tcBorders>
            <w:vAlign w:val="center"/>
          </w:tcPr>
          <w:p w14:paraId="47EBBDFF" w14:textId="4F6784BA"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Publicación </w:t>
            </w:r>
            <w:r w:rsidR="00486D0B" w:rsidRPr="00B168D4">
              <w:rPr>
                <w:rFonts w:ascii="Noto Sans" w:hAnsi="Noto Sans" w:cs="Noto Sans"/>
                <w:sz w:val="20"/>
                <w:szCs w:val="20"/>
              </w:rPr>
              <w:t>de la convocatoria en la Plataforma</w:t>
            </w:r>
          </w:p>
        </w:tc>
        <w:tc>
          <w:tcPr>
            <w:tcW w:w="1286" w:type="pct"/>
            <w:tcBorders>
              <w:top w:val="single" w:sz="4" w:space="0" w:color="auto"/>
              <w:left w:val="single" w:sz="4" w:space="0" w:color="auto"/>
              <w:bottom w:val="single" w:sz="4" w:space="0" w:color="auto"/>
              <w:right w:val="single" w:sz="4" w:space="0" w:color="auto"/>
            </w:tcBorders>
            <w:shd w:val="clear" w:color="auto" w:fill="auto"/>
            <w:vAlign w:val="center"/>
          </w:tcPr>
          <w:p w14:paraId="39E4B13C" w14:textId="0C1250D3" w:rsidR="00EB6CA9" w:rsidRPr="00B168D4" w:rsidRDefault="00E0207E" w:rsidP="00D948CD">
            <w:pPr>
              <w:jc w:val="both"/>
              <w:rPr>
                <w:rFonts w:ascii="Noto Sans" w:hAnsi="Noto Sans" w:cs="Noto Sans"/>
                <w:sz w:val="20"/>
                <w:szCs w:val="20"/>
              </w:rPr>
            </w:pPr>
            <w:r>
              <w:rPr>
                <w:rFonts w:ascii="Noto Sans" w:hAnsi="Noto Sans" w:cs="Noto Sans"/>
                <w:sz w:val="20"/>
                <w:szCs w:val="20"/>
              </w:rPr>
              <w:t>30</w:t>
            </w:r>
            <w:r w:rsidR="00783D9B">
              <w:rPr>
                <w:rFonts w:ascii="Noto Sans" w:hAnsi="Noto Sans" w:cs="Noto Sans"/>
                <w:sz w:val="20"/>
                <w:szCs w:val="20"/>
              </w:rPr>
              <w:t>/06/2025</w:t>
            </w:r>
          </w:p>
        </w:tc>
        <w:tc>
          <w:tcPr>
            <w:tcW w:w="209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701D39" w14:textId="6274AF83" w:rsidR="00EB6CA9" w:rsidRPr="00B168D4" w:rsidRDefault="00EB6CA9" w:rsidP="00486D0B">
            <w:pPr>
              <w:jc w:val="both"/>
              <w:rPr>
                <w:rFonts w:ascii="Noto Sans" w:hAnsi="Noto Sans" w:cs="Noto Sans"/>
                <w:sz w:val="20"/>
                <w:szCs w:val="20"/>
              </w:rPr>
            </w:pPr>
            <w:r w:rsidRPr="00B168D4">
              <w:rPr>
                <w:rFonts w:ascii="Noto Sans" w:hAnsi="Noto Sans" w:cs="Noto Sans"/>
                <w:sz w:val="20"/>
                <w:szCs w:val="20"/>
              </w:rPr>
              <w:t xml:space="preserve">Los actos se realizarán a través </w:t>
            </w:r>
            <w:r w:rsidR="00486D0B" w:rsidRPr="00B168D4">
              <w:rPr>
                <w:rFonts w:ascii="Noto Sans" w:hAnsi="Noto Sans" w:cs="Noto Sans"/>
                <w:sz w:val="20"/>
                <w:szCs w:val="20"/>
              </w:rPr>
              <w:t xml:space="preserve">de la Plataforma, </w:t>
            </w:r>
            <w:r w:rsidRPr="00B168D4">
              <w:rPr>
                <w:rFonts w:ascii="Noto Sans" w:hAnsi="Noto Sans" w:cs="Noto Sans"/>
                <w:sz w:val="20"/>
                <w:szCs w:val="20"/>
              </w:rPr>
              <w:t xml:space="preserve">en la Oficina de Adquisición de Bienes y Contratación de Servicios ubicada en Av. Mezquital No. 6, Col. San Pablo, C.P. 76130, Querétaro, </w:t>
            </w:r>
            <w:proofErr w:type="spellStart"/>
            <w:r w:rsidRPr="00B168D4">
              <w:rPr>
                <w:rFonts w:ascii="Noto Sans" w:hAnsi="Noto Sans" w:cs="Noto Sans"/>
                <w:sz w:val="20"/>
                <w:szCs w:val="20"/>
              </w:rPr>
              <w:t>Qro</w:t>
            </w:r>
            <w:proofErr w:type="spellEnd"/>
            <w:r w:rsidRPr="00B168D4">
              <w:rPr>
                <w:rFonts w:ascii="Noto Sans" w:hAnsi="Noto Sans" w:cs="Noto Sans"/>
                <w:sz w:val="20"/>
                <w:szCs w:val="20"/>
              </w:rPr>
              <w:t>.</w:t>
            </w:r>
            <w:r w:rsidR="00486D0B" w:rsidRPr="00B168D4">
              <w:rPr>
                <w:rFonts w:ascii="Noto Sans" w:hAnsi="Noto Sans" w:cs="Noto Sans"/>
                <w:sz w:val="20"/>
                <w:szCs w:val="20"/>
              </w:rPr>
              <w:t>,</w:t>
            </w:r>
            <w:r w:rsidRPr="00B168D4">
              <w:rPr>
                <w:rFonts w:ascii="Noto Sans" w:hAnsi="Noto Sans" w:cs="Noto Sans"/>
                <w:sz w:val="20"/>
                <w:szCs w:val="20"/>
              </w:rPr>
              <w:t xml:space="preserve">  de conformidad con lo establecido en el Artículo </w:t>
            </w:r>
            <w:r w:rsidR="00783D9B">
              <w:rPr>
                <w:rFonts w:ascii="Noto Sans" w:hAnsi="Noto Sans" w:cs="Noto Sans"/>
                <w:sz w:val="20"/>
                <w:szCs w:val="20"/>
              </w:rPr>
              <w:t>36 y 37</w:t>
            </w:r>
            <w:r w:rsidRPr="00B168D4">
              <w:rPr>
                <w:rFonts w:ascii="Noto Sans" w:hAnsi="Noto Sans" w:cs="Noto Sans"/>
                <w:sz w:val="20"/>
                <w:szCs w:val="20"/>
              </w:rPr>
              <w:t xml:space="preserve"> de la </w:t>
            </w:r>
            <w:proofErr w:type="spellStart"/>
            <w:r w:rsidRPr="00B168D4">
              <w:rPr>
                <w:rFonts w:ascii="Noto Sans" w:hAnsi="Noto Sans" w:cs="Noto Sans"/>
                <w:sz w:val="20"/>
                <w:szCs w:val="20"/>
              </w:rPr>
              <w:t>LAASSP</w:t>
            </w:r>
            <w:proofErr w:type="spellEnd"/>
            <w:r w:rsidRPr="00B168D4">
              <w:rPr>
                <w:rFonts w:ascii="Noto Sans" w:hAnsi="Noto Sans" w:cs="Noto Sans"/>
                <w:sz w:val="20"/>
                <w:szCs w:val="20"/>
              </w:rPr>
              <w:t>.</w:t>
            </w:r>
          </w:p>
        </w:tc>
      </w:tr>
      <w:tr w:rsidR="00EB6CA9" w:rsidRPr="00B168D4" w14:paraId="3533BCE0" w14:textId="77777777" w:rsidTr="00EB6CA9">
        <w:trPr>
          <w:trHeight w:val="551"/>
          <w:jc w:val="center"/>
        </w:trPr>
        <w:tc>
          <w:tcPr>
            <w:tcW w:w="1620" w:type="pct"/>
            <w:tcBorders>
              <w:top w:val="single" w:sz="4" w:space="0" w:color="auto"/>
              <w:left w:val="single" w:sz="4" w:space="0" w:color="000000"/>
              <w:bottom w:val="single" w:sz="4" w:space="0" w:color="000000"/>
            </w:tcBorders>
            <w:vAlign w:val="center"/>
          </w:tcPr>
          <w:p w14:paraId="554FB4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Junta de Aclaraciones</w:t>
            </w:r>
          </w:p>
        </w:tc>
        <w:tc>
          <w:tcPr>
            <w:tcW w:w="1286" w:type="pct"/>
            <w:tcBorders>
              <w:top w:val="single" w:sz="4" w:space="0" w:color="auto"/>
              <w:left w:val="single" w:sz="4" w:space="0" w:color="000000"/>
              <w:bottom w:val="single" w:sz="4" w:space="0" w:color="000000"/>
              <w:right w:val="single" w:sz="4" w:space="0" w:color="auto"/>
            </w:tcBorders>
            <w:shd w:val="clear" w:color="auto" w:fill="auto"/>
            <w:vAlign w:val="center"/>
          </w:tcPr>
          <w:p w14:paraId="5D4C833D" w14:textId="5263A128" w:rsidR="00EB6CA9" w:rsidRPr="00B168D4" w:rsidRDefault="00E0207E" w:rsidP="00D948CD">
            <w:pPr>
              <w:jc w:val="both"/>
              <w:rPr>
                <w:rFonts w:ascii="Noto Sans" w:hAnsi="Noto Sans" w:cs="Noto Sans"/>
                <w:sz w:val="20"/>
                <w:szCs w:val="20"/>
              </w:rPr>
            </w:pPr>
            <w:r>
              <w:rPr>
                <w:rFonts w:ascii="Noto Sans" w:hAnsi="Noto Sans" w:cs="Noto Sans"/>
                <w:sz w:val="20"/>
                <w:szCs w:val="20"/>
              </w:rPr>
              <w:t>04/07</w:t>
            </w:r>
            <w:r w:rsidR="003D6027">
              <w:rPr>
                <w:rFonts w:ascii="Noto Sans" w:hAnsi="Noto Sans" w:cs="Noto Sans"/>
                <w:sz w:val="20"/>
                <w:szCs w:val="20"/>
              </w:rPr>
              <w:t>/2025 12</w:t>
            </w:r>
            <w:r w:rsidR="00783D9B">
              <w:rPr>
                <w:rFonts w:ascii="Noto Sans" w:hAnsi="Noto Sans" w:cs="Noto Sans"/>
                <w:sz w:val="20"/>
                <w:szCs w:val="20"/>
              </w:rPr>
              <w:t>:00 horas</w:t>
            </w:r>
          </w:p>
        </w:tc>
        <w:tc>
          <w:tcPr>
            <w:tcW w:w="2094" w:type="pct"/>
            <w:vMerge/>
            <w:tcBorders>
              <w:top w:val="single" w:sz="4" w:space="0" w:color="auto"/>
              <w:left w:val="single" w:sz="4" w:space="0" w:color="auto"/>
              <w:bottom w:val="single" w:sz="4" w:space="0" w:color="auto"/>
              <w:right w:val="single" w:sz="4" w:space="0" w:color="auto"/>
            </w:tcBorders>
            <w:vAlign w:val="center"/>
          </w:tcPr>
          <w:p w14:paraId="5B53B42B" w14:textId="77777777" w:rsidR="00EB6CA9" w:rsidRPr="00B168D4" w:rsidRDefault="00EB6CA9" w:rsidP="00D948CD">
            <w:pPr>
              <w:jc w:val="both"/>
              <w:rPr>
                <w:rFonts w:ascii="Noto Sans" w:hAnsi="Noto Sans" w:cs="Noto Sans"/>
                <w:sz w:val="20"/>
                <w:szCs w:val="20"/>
              </w:rPr>
            </w:pPr>
          </w:p>
        </w:tc>
      </w:tr>
      <w:tr w:rsidR="00EB6CA9" w:rsidRPr="00B168D4" w14:paraId="6AC4D57F" w14:textId="77777777" w:rsidTr="00EB6CA9">
        <w:trPr>
          <w:trHeight w:val="551"/>
          <w:jc w:val="center"/>
        </w:trPr>
        <w:tc>
          <w:tcPr>
            <w:tcW w:w="1620" w:type="pct"/>
            <w:tcBorders>
              <w:top w:val="single" w:sz="4" w:space="0" w:color="000000"/>
              <w:left w:val="single" w:sz="4" w:space="0" w:color="000000"/>
              <w:bottom w:val="single" w:sz="4" w:space="0" w:color="000000"/>
            </w:tcBorders>
            <w:vAlign w:val="center"/>
          </w:tcPr>
          <w:p w14:paraId="1CE19C6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Presentación y Apertura de Proposiciones</w:t>
            </w:r>
          </w:p>
        </w:tc>
        <w:tc>
          <w:tcPr>
            <w:tcW w:w="1286" w:type="pct"/>
            <w:tcBorders>
              <w:top w:val="single" w:sz="4" w:space="0" w:color="000000"/>
              <w:left w:val="single" w:sz="4" w:space="0" w:color="000000"/>
              <w:bottom w:val="single" w:sz="4" w:space="0" w:color="000000"/>
              <w:right w:val="single" w:sz="4" w:space="0" w:color="auto"/>
            </w:tcBorders>
            <w:shd w:val="clear" w:color="auto" w:fill="auto"/>
            <w:vAlign w:val="center"/>
          </w:tcPr>
          <w:p w14:paraId="35E1ED33" w14:textId="5E21043F" w:rsidR="00EB6CA9" w:rsidRPr="00B168D4" w:rsidRDefault="00E0207E" w:rsidP="00D948CD">
            <w:pPr>
              <w:jc w:val="both"/>
              <w:rPr>
                <w:rFonts w:ascii="Noto Sans" w:hAnsi="Noto Sans" w:cs="Noto Sans"/>
                <w:sz w:val="20"/>
                <w:szCs w:val="20"/>
              </w:rPr>
            </w:pPr>
            <w:r>
              <w:rPr>
                <w:rFonts w:ascii="Noto Sans" w:hAnsi="Noto Sans" w:cs="Noto Sans"/>
                <w:sz w:val="20"/>
                <w:szCs w:val="20"/>
              </w:rPr>
              <w:t>16</w:t>
            </w:r>
            <w:r w:rsidR="003D6027">
              <w:rPr>
                <w:rFonts w:ascii="Noto Sans" w:hAnsi="Noto Sans" w:cs="Noto Sans"/>
                <w:sz w:val="20"/>
                <w:szCs w:val="20"/>
              </w:rPr>
              <w:t>/07/2025 12</w:t>
            </w:r>
            <w:r w:rsidR="00783D9B">
              <w:rPr>
                <w:rFonts w:ascii="Noto Sans" w:hAnsi="Noto Sans" w:cs="Noto Sans"/>
                <w:sz w:val="20"/>
                <w:szCs w:val="20"/>
              </w:rPr>
              <w:t>:00 horas</w:t>
            </w:r>
          </w:p>
        </w:tc>
        <w:tc>
          <w:tcPr>
            <w:tcW w:w="2094" w:type="pct"/>
            <w:vMerge/>
            <w:tcBorders>
              <w:top w:val="single" w:sz="4" w:space="0" w:color="auto"/>
              <w:left w:val="single" w:sz="4" w:space="0" w:color="auto"/>
              <w:bottom w:val="single" w:sz="4" w:space="0" w:color="auto"/>
              <w:right w:val="single" w:sz="4" w:space="0" w:color="auto"/>
            </w:tcBorders>
          </w:tcPr>
          <w:p w14:paraId="37559F16" w14:textId="77777777" w:rsidR="00EB6CA9" w:rsidRPr="00B168D4" w:rsidRDefault="00EB6CA9" w:rsidP="00D948CD">
            <w:pPr>
              <w:jc w:val="both"/>
              <w:rPr>
                <w:rFonts w:ascii="Noto Sans" w:hAnsi="Noto Sans" w:cs="Noto Sans"/>
                <w:sz w:val="20"/>
                <w:szCs w:val="20"/>
              </w:rPr>
            </w:pPr>
          </w:p>
        </w:tc>
      </w:tr>
      <w:tr w:rsidR="00EB6CA9" w:rsidRPr="00B168D4" w14:paraId="3DFA2D32" w14:textId="77777777" w:rsidTr="00EB6CA9">
        <w:trPr>
          <w:trHeight w:val="509"/>
          <w:jc w:val="center"/>
        </w:trPr>
        <w:tc>
          <w:tcPr>
            <w:tcW w:w="1620" w:type="pct"/>
            <w:tcBorders>
              <w:top w:val="single" w:sz="4" w:space="0" w:color="000000"/>
              <w:left w:val="single" w:sz="4" w:space="0" w:color="000000"/>
              <w:bottom w:val="single" w:sz="4" w:space="0" w:color="000000"/>
            </w:tcBorders>
            <w:vAlign w:val="center"/>
          </w:tcPr>
          <w:p w14:paraId="1C3F666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Acto de Notificación</w:t>
            </w:r>
          </w:p>
          <w:p w14:paraId="4748E55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 Fallo</w:t>
            </w:r>
          </w:p>
        </w:tc>
        <w:tc>
          <w:tcPr>
            <w:tcW w:w="1286" w:type="pct"/>
            <w:tcBorders>
              <w:top w:val="single" w:sz="4" w:space="0" w:color="000000"/>
              <w:left w:val="single" w:sz="4" w:space="0" w:color="000000"/>
              <w:bottom w:val="single" w:sz="4" w:space="0" w:color="000000"/>
              <w:right w:val="single" w:sz="4" w:space="0" w:color="auto"/>
            </w:tcBorders>
            <w:shd w:val="clear" w:color="auto" w:fill="auto"/>
            <w:vAlign w:val="center"/>
          </w:tcPr>
          <w:p w14:paraId="53CB0A64" w14:textId="6B0F69CD" w:rsidR="00EB6CA9" w:rsidRPr="00B168D4" w:rsidRDefault="00E0207E" w:rsidP="00D948CD">
            <w:pPr>
              <w:jc w:val="both"/>
              <w:rPr>
                <w:rFonts w:ascii="Noto Sans" w:hAnsi="Noto Sans" w:cs="Noto Sans"/>
                <w:sz w:val="20"/>
                <w:szCs w:val="20"/>
              </w:rPr>
            </w:pPr>
            <w:r>
              <w:rPr>
                <w:rFonts w:ascii="Noto Sans" w:hAnsi="Noto Sans" w:cs="Noto Sans"/>
                <w:sz w:val="20"/>
                <w:szCs w:val="20"/>
              </w:rPr>
              <w:t>21</w:t>
            </w:r>
            <w:r w:rsidR="00DA3D0B">
              <w:rPr>
                <w:rFonts w:ascii="Noto Sans" w:hAnsi="Noto Sans" w:cs="Noto Sans"/>
                <w:sz w:val="20"/>
                <w:szCs w:val="20"/>
              </w:rPr>
              <w:t>/07/2015 16</w:t>
            </w:r>
            <w:r w:rsidR="00783D9B">
              <w:rPr>
                <w:rFonts w:ascii="Noto Sans" w:hAnsi="Noto Sans" w:cs="Noto Sans"/>
                <w:sz w:val="20"/>
                <w:szCs w:val="20"/>
              </w:rPr>
              <w:t>:00 horas</w:t>
            </w:r>
          </w:p>
        </w:tc>
        <w:tc>
          <w:tcPr>
            <w:tcW w:w="2094" w:type="pct"/>
            <w:vMerge/>
            <w:tcBorders>
              <w:top w:val="single" w:sz="4" w:space="0" w:color="auto"/>
              <w:left w:val="single" w:sz="4" w:space="0" w:color="auto"/>
              <w:bottom w:val="single" w:sz="4" w:space="0" w:color="auto"/>
              <w:right w:val="single" w:sz="4" w:space="0" w:color="auto"/>
            </w:tcBorders>
            <w:vAlign w:val="center"/>
          </w:tcPr>
          <w:p w14:paraId="2F5A8056" w14:textId="77777777" w:rsidR="00EB6CA9" w:rsidRPr="00B168D4" w:rsidRDefault="00EB6CA9" w:rsidP="00D948CD">
            <w:pPr>
              <w:jc w:val="both"/>
              <w:rPr>
                <w:rFonts w:ascii="Noto Sans" w:hAnsi="Noto Sans" w:cs="Noto Sans"/>
                <w:sz w:val="20"/>
                <w:szCs w:val="20"/>
              </w:rPr>
            </w:pPr>
          </w:p>
        </w:tc>
      </w:tr>
      <w:tr w:rsidR="00EB6CA9" w:rsidRPr="00B168D4" w14:paraId="67788547" w14:textId="77777777" w:rsidTr="00EB6CA9">
        <w:trPr>
          <w:trHeight w:val="509"/>
          <w:jc w:val="center"/>
        </w:trPr>
        <w:tc>
          <w:tcPr>
            <w:tcW w:w="1620" w:type="pct"/>
            <w:tcBorders>
              <w:top w:val="single" w:sz="4" w:space="0" w:color="000000"/>
              <w:left w:val="single" w:sz="4" w:space="0" w:color="000000"/>
              <w:bottom w:val="single" w:sz="4" w:space="0" w:color="000000"/>
            </w:tcBorders>
            <w:vAlign w:val="center"/>
          </w:tcPr>
          <w:p w14:paraId="41A4BBB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Firma del Contrato</w:t>
            </w:r>
          </w:p>
        </w:tc>
        <w:tc>
          <w:tcPr>
            <w:tcW w:w="1286" w:type="pct"/>
            <w:tcBorders>
              <w:top w:val="single" w:sz="4" w:space="0" w:color="000000"/>
              <w:left w:val="single" w:sz="4" w:space="0" w:color="000000"/>
              <w:bottom w:val="single" w:sz="4" w:space="0" w:color="000000"/>
              <w:right w:val="single" w:sz="4" w:space="0" w:color="auto"/>
            </w:tcBorders>
            <w:shd w:val="clear" w:color="auto" w:fill="auto"/>
            <w:vAlign w:val="center"/>
          </w:tcPr>
          <w:p w14:paraId="24E56A07" w14:textId="7F20AE48"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Dentro de los 15 días</w:t>
            </w:r>
            <w:r w:rsidR="00783D9B">
              <w:rPr>
                <w:rFonts w:ascii="Noto Sans" w:hAnsi="Noto Sans" w:cs="Noto Sans"/>
                <w:sz w:val="20"/>
                <w:szCs w:val="20"/>
              </w:rPr>
              <w:t xml:space="preserve"> hábiles</w:t>
            </w:r>
            <w:r w:rsidRPr="00B168D4">
              <w:rPr>
                <w:rFonts w:ascii="Noto Sans" w:hAnsi="Noto Sans" w:cs="Noto Sans"/>
                <w:sz w:val="20"/>
                <w:szCs w:val="20"/>
              </w:rPr>
              <w:t xml:space="preserve"> posteriores </w:t>
            </w:r>
            <w:r w:rsidR="00783D9B">
              <w:rPr>
                <w:rFonts w:ascii="Noto Sans" w:hAnsi="Noto Sans" w:cs="Noto Sans"/>
                <w:sz w:val="20"/>
                <w:szCs w:val="20"/>
              </w:rPr>
              <w:t xml:space="preserve">a la emisión del </w:t>
            </w:r>
            <w:r w:rsidRPr="00B168D4">
              <w:rPr>
                <w:rFonts w:ascii="Noto Sans" w:hAnsi="Noto Sans" w:cs="Noto Sans"/>
                <w:sz w:val="20"/>
                <w:szCs w:val="20"/>
              </w:rPr>
              <w:t xml:space="preserve"> fallo</w:t>
            </w:r>
          </w:p>
        </w:tc>
        <w:tc>
          <w:tcPr>
            <w:tcW w:w="2094" w:type="pct"/>
            <w:tcBorders>
              <w:top w:val="single" w:sz="4" w:space="0" w:color="auto"/>
              <w:left w:val="single" w:sz="4" w:space="0" w:color="auto"/>
              <w:bottom w:val="single" w:sz="4" w:space="0" w:color="auto"/>
              <w:right w:val="single" w:sz="4" w:space="0" w:color="auto"/>
            </w:tcBorders>
            <w:vAlign w:val="center"/>
          </w:tcPr>
          <w:p w14:paraId="1021459E" w14:textId="253FA053" w:rsidR="00EB6CA9" w:rsidRPr="00B168D4" w:rsidRDefault="00486D0B" w:rsidP="00D948CD">
            <w:pPr>
              <w:jc w:val="both"/>
              <w:rPr>
                <w:rFonts w:ascii="Noto Sans" w:hAnsi="Noto Sans" w:cs="Noto Sans"/>
                <w:sz w:val="20"/>
                <w:szCs w:val="20"/>
              </w:rPr>
            </w:pPr>
            <w:r w:rsidRPr="00B168D4">
              <w:rPr>
                <w:rFonts w:ascii="Noto Sans" w:hAnsi="Noto Sans" w:cs="Noto Sans"/>
                <w:sz w:val="20"/>
                <w:szCs w:val="20"/>
              </w:rPr>
              <w:t>A través de la Plataforma</w:t>
            </w:r>
          </w:p>
        </w:tc>
      </w:tr>
    </w:tbl>
    <w:p w14:paraId="11AEFBDC" w14:textId="77777777" w:rsidR="00EB6CA9" w:rsidRPr="00B168D4" w:rsidRDefault="00EB6CA9" w:rsidP="00D948CD">
      <w:pPr>
        <w:jc w:val="both"/>
        <w:rPr>
          <w:rFonts w:ascii="Noto Sans" w:hAnsi="Noto Sans" w:cs="Noto Sans"/>
          <w:sz w:val="20"/>
          <w:szCs w:val="20"/>
        </w:rPr>
      </w:pPr>
    </w:p>
    <w:tbl>
      <w:tblPr>
        <w:tblW w:w="5000" w:type="pct"/>
        <w:tblInd w:w="-34" w:type="dxa"/>
        <w:tblLook w:val="0000" w:firstRow="0" w:lastRow="0" w:firstColumn="0" w:lastColumn="0" w:noHBand="0" w:noVBand="0"/>
      </w:tblPr>
      <w:tblGrid>
        <w:gridCol w:w="3576"/>
        <w:gridCol w:w="7440"/>
      </w:tblGrid>
      <w:tr w:rsidR="00EB6CA9" w:rsidRPr="00B168D4" w14:paraId="1262D9B8" w14:textId="77777777" w:rsidTr="00EB6CA9">
        <w:tc>
          <w:tcPr>
            <w:tcW w:w="1623" w:type="pct"/>
            <w:tcBorders>
              <w:top w:val="single" w:sz="4" w:space="0" w:color="000000"/>
              <w:left w:val="single" w:sz="4" w:space="0" w:color="000000"/>
              <w:bottom w:val="single" w:sz="4" w:space="0" w:color="000000"/>
            </w:tcBorders>
            <w:vAlign w:val="center"/>
          </w:tcPr>
          <w:p w14:paraId="24D7EFC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TIPO DE LICITACIÓN PÚBLICA</w:t>
            </w:r>
          </w:p>
        </w:tc>
        <w:tc>
          <w:tcPr>
            <w:tcW w:w="3377" w:type="pct"/>
            <w:tcBorders>
              <w:top w:val="single" w:sz="4" w:space="0" w:color="000000"/>
              <w:left w:val="single" w:sz="4" w:space="0" w:color="000000"/>
              <w:bottom w:val="single" w:sz="4" w:space="0" w:color="000000"/>
              <w:right w:val="single" w:sz="4" w:space="0" w:color="000000"/>
            </w:tcBorders>
          </w:tcPr>
          <w:p w14:paraId="0B1727E9" w14:textId="20982EAE" w:rsidR="00EB6CA9" w:rsidRPr="00B168D4" w:rsidRDefault="008421B8" w:rsidP="00D948CD">
            <w:pPr>
              <w:jc w:val="both"/>
              <w:rPr>
                <w:rFonts w:ascii="Noto Sans" w:hAnsi="Noto Sans" w:cs="Noto Sans"/>
                <w:sz w:val="20"/>
                <w:szCs w:val="20"/>
              </w:rPr>
            </w:pPr>
            <w:r w:rsidRPr="008421B8">
              <w:rPr>
                <w:rFonts w:ascii="Noto Sans" w:hAnsi="Noto Sans" w:cs="Noto Sans"/>
                <w:sz w:val="20"/>
                <w:szCs w:val="20"/>
              </w:rPr>
              <w:t>INTERNACIONAL BAJO LA COBERTURA DE TRATADOS</w:t>
            </w:r>
            <w:r w:rsidRPr="00B168D4">
              <w:rPr>
                <w:rFonts w:ascii="Noto Sans" w:hAnsi="Noto Sans" w:cs="Noto Sans"/>
                <w:sz w:val="20"/>
                <w:szCs w:val="20"/>
              </w:rPr>
              <w:t xml:space="preserve"> </w:t>
            </w:r>
            <w:r>
              <w:rPr>
                <w:rFonts w:ascii="Noto Sans" w:hAnsi="Noto Sans" w:cs="Noto Sans"/>
                <w:sz w:val="20"/>
                <w:szCs w:val="20"/>
              </w:rPr>
              <w:t xml:space="preserve">(ARTÍCULOS 39 FRACCIÓN II </w:t>
            </w:r>
            <w:r w:rsidRPr="00B168D4">
              <w:rPr>
                <w:rFonts w:ascii="Noto Sans" w:hAnsi="Noto Sans" w:cs="Noto Sans"/>
                <w:sz w:val="20"/>
                <w:szCs w:val="20"/>
              </w:rPr>
              <w:t xml:space="preserve">DE LA </w:t>
            </w:r>
            <w:proofErr w:type="spellStart"/>
            <w:r w:rsidRPr="00B168D4">
              <w:rPr>
                <w:rFonts w:ascii="Noto Sans" w:hAnsi="Noto Sans" w:cs="Noto Sans"/>
                <w:sz w:val="20"/>
                <w:szCs w:val="20"/>
              </w:rPr>
              <w:t>LAASSP</w:t>
            </w:r>
            <w:proofErr w:type="spellEnd"/>
            <w:r w:rsidRPr="00B168D4">
              <w:rPr>
                <w:rFonts w:ascii="Noto Sans" w:hAnsi="Noto Sans" w:cs="Noto Sans"/>
                <w:sz w:val="20"/>
                <w:szCs w:val="20"/>
              </w:rPr>
              <w:t>.</w:t>
            </w:r>
          </w:p>
        </w:tc>
      </w:tr>
      <w:tr w:rsidR="00EB6CA9" w:rsidRPr="00B168D4" w14:paraId="324FC63B" w14:textId="77777777" w:rsidTr="00EB6CA9">
        <w:tc>
          <w:tcPr>
            <w:tcW w:w="1623" w:type="pct"/>
            <w:tcBorders>
              <w:top w:val="single" w:sz="4" w:space="0" w:color="000000"/>
              <w:left w:val="single" w:sz="4" w:space="0" w:color="000000"/>
              <w:bottom w:val="single" w:sz="4" w:space="0" w:color="000000"/>
            </w:tcBorders>
            <w:vAlign w:val="center"/>
          </w:tcPr>
          <w:p w14:paraId="75472F4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 DE PRESENTACIÓN DE LAS PROPOSICIONES</w:t>
            </w:r>
          </w:p>
        </w:tc>
        <w:tc>
          <w:tcPr>
            <w:tcW w:w="3377" w:type="pct"/>
            <w:tcBorders>
              <w:top w:val="single" w:sz="4" w:space="0" w:color="000000"/>
              <w:left w:val="single" w:sz="4" w:space="0" w:color="000000"/>
              <w:bottom w:val="single" w:sz="4" w:space="0" w:color="000000"/>
              <w:right w:val="single" w:sz="4" w:space="0" w:color="000000"/>
            </w:tcBorders>
          </w:tcPr>
          <w:p w14:paraId="46EDF7FF" w14:textId="1DFD7572"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ELECTRÓNICA (</w:t>
            </w:r>
            <w:r w:rsidR="00486D0B" w:rsidRPr="00B168D4">
              <w:rPr>
                <w:rFonts w:ascii="Noto Sans" w:hAnsi="Noto Sans" w:cs="Noto Sans"/>
                <w:sz w:val="20"/>
                <w:szCs w:val="20"/>
              </w:rPr>
              <w:t>ÚNICAMENTE</w:t>
            </w:r>
            <w:r w:rsidRPr="00B168D4">
              <w:rPr>
                <w:rFonts w:ascii="Noto Sans" w:hAnsi="Noto Sans" w:cs="Noto Sans"/>
                <w:sz w:val="20"/>
                <w:szCs w:val="20"/>
              </w:rPr>
              <w:t xml:space="preserve"> SE ACEPTARAN PROPUESTAS A </w:t>
            </w:r>
            <w:r w:rsidR="00486D0B" w:rsidRPr="00B168D4">
              <w:rPr>
                <w:rFonts w:ascii="Noto Sans" w:hAnsi="Noto Sans" w:cs="Noto Sans"/>
                <w:sz w:val="20"/>
                <w:szCs w:val="20"/>
              </w:rPr>
              <w:t xml:space="preserve">TRAVÉS DE LA </w:t>
            </w:r>
            <w:r w:rsidR="00486D0B" w:rsidRPr="00783D9B">
              <w:rPr>
                <w:rFonts w:ascii="Noto Sans" w:hAnsi="Noto Sans" w:cs="Noto Sans"/>
                <w:sz w:val="20"/>
                <w:szCs w:val="20"/>
              </w:rPr>
              <w:t>PLATAFORMA</w:t>
            </w:r>
            <w:r w:rsidR="00783D9B" w:rsidRPr="00783D9B">
              <w:rPr>
                <w:rFonts w:ascii="Noto Sans" w:hAnsi="Noto Sans" w:cs="Noto Sans"/>
                <w:sz w:val="20"/>
                <w:szCs w:val="20"/>
              </w:rPr>
              <w:t>)</w:t>
            </w:r>
            <w:r w:rsidRPr="00783D9B">
              <w:rPr>
                <w:rFonts w:ascii="Noto Sans" w:hAnsi="Noto Sans" w:cs="Noto Sans"/>
                <w:sz w:val="20"/>
                <w:szCs w:val="20"/>
              </w:rPr>
              <w:t xml:space="preserve">, </w:t>
            </w:r>
            <w:r w:rsidR="00783D9B" w:rsidRPr="00783D9B">
              <w:rPr>
                <w:rFonts w:ascii="Noto Sans" w:hAnsi="Noto Sans" w:cs="Noto Sans"/>
                <w:sz w:val="20"/>
                <w:szCs w:val="20"/>
              </w:rPr>
              <w:t xml:space="preserve">Artículos 36 y 37 </w:t>
            </w:r>
            <w:r w:rsidRPr="00783D9B">
              <w:rPr>
                <w:rFonts w:ascii="Noto Sans" w:hAnsi="Noto Sans" w:cs="Noto Sans"/>
                <w:sz w:val="20"/>
                <w:szCs w:val="20"/>
              </w:rPr>
              <w:t xml:space="preserve">DE LA </w:t>
            </w:r>
            <w:proofErr w:type="spellStart"/>
            <w:r w:rsidRPr="00783D9B">
              <w:rPr>
                <w:rFonts w:ascii="Noto Sans" w:hAnsi="Noto Sans" w:cs="Noto Sans"/>
                <w:sz w:val="20"/>
                <w:szCs w:val="20"/>
              </w:rPr>
              <w:t>LAASSP</w:t>
            </w:r>
            <w:proofErr w:type="spellEnd"/>
            <w:r w:rsidRPr="00783D9B">
              <w:rPr>
                <w:rFonts w:ascii="Noto Sans" w:hAnsi="Noto Sans" w:cs="Noto Sans"/>
                <w:sz w:val="20"/>
                <w:szCs w:val="20"/>
              </w:rPr>
              <w:t>)</w:t>
            </w:r>
          </w:p>
        </w:tc>
      </w:tr>
    </w:tbl>
    <w:p w14:paraId="3974A20C" w14:textId="77777777" w:rsidR="00EB6CA9" w:rsidRPr="00B168D4" w:rsidRDefault="00EB6CA9" w:rsidP="00D948CD">
      <w:pPr>
        <w:jc w:val="both"/>
        <w:rPr>
          <w:rFonts w:ascii="Noto Sans" w:hAnsi="Noto Sans" w:cs="Noto Sans"/>
          <w:sz w:val="20"/>
          <w:szCs w:val="20"/>
        </w:rPr>
      </w:pPr>
    </w:p>
    <w:p w14:paraId="2F6396C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horario que regirá a los diferentes actos del procedimiento de la Licitación Pública será de conformidad con la zona horaria de la Ciudad de México GMT-5.</w:t>
      </w:r>
    </w:p>
    <w:p w14:paraId="1A9C9F79" w14:textId="77777777" w:rsidR="00EB6CA9" w:rsidRPr="00B168D4" w:rsidRDefault="00EB6CA9" w:rsidP="00D948CD">
      <w:pPr>
        <w:jc w:val="both"/>
        <w:rPr>
          <w:rFonts w:ascii="Noto Sans" w:hAnsi="Noto Sans" w:cs="Noto Sans"/>
          <w:sz w:val="20"/>
          <w:szCs w:val="20"/>
        </w:rPr>
      </w:pPr>
    </w:p>
    <w:p w14:paraId="059EA181"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3.3 JUNTA DE ACLARACIONES</w:t>
      </w:r>
      <w:bookmarkStart w:id="22" w:name="_GoBack"/>
      <w:bookmarkEnd w:id="22"/>
    </w:p>
    <w:p w14:paraId="31A67C59" w14:textId="77777777" w:rsidR="00EB6CA9" w:rsidRPr="00B168D4" w:rsidRDefault="00EB6CA9" w:rsidP="00D948CD">
      <w:pPr>
        <w:jc w:val="both"/>
        <w:rPr>
          <w:rFonts w:ascii="Noto Sans" w:hAnsi="Noto Sans" w:cs="Noto Sans"/>
          <w:sz w:val="20"/>
          <w:szCs w:val="20"/>
        </w:rPr>
      </w:pPr>
    </w:p>
    <w:p w14:paraId="5AFD3BCC" w14:textId="2B607762"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Aquellos interesados que pretendan solicitar aclaraciones a los aspectos contenidos en la presente convocatoria, deberán presentar un escrito acompañado de las solicitudes de aclaración corres</w:t>
      </w:r>
      <w:r w:rsidR="00534D77">
        <w:rPr>
          <w:rFonts w:ascii="Noto Sans" w:hAnsi="Noto Sans" w:cs="Noto Sans"/>
          <w:sz w:val="20"/>
          <w:szCs w:val="20"/>
        </w:rPr>
        <w:t>pondientes a través de la Plataforma</w:t>
      </w:r>
      <w:r w:rsidRPr="00B168D4">
        <w:rPr>
          <w:rFonts w:ascii="Noto Sans" w:hAnsi="Noto Sans" w:cs="Noto Sans"/>
          <w:sz w:val="20"/>
          <w:szCs w:val="20"/>
        </w:rPr>
        <w:t xml:space="preserve">, de conformidad con lo dispuesto en los Artículos </w:t>
      </w:r>
      <w:r w:rsidR="00534D77">
        <w:rPr>
          <w:rFonts w:ascii="Noto Sans" w:hAnsi="Noto Sans" w:cs="Noto Sans"/>
          <w:sz w:val="20"/>
          <w:szCs w:val="20"/>
        </w:rPr>
        <w:t xml:space="preserve">36 y 37 </w:t>
      </w:r>
      <w:r w:rsidRPr="00B168D4">
        <w:rPr>
          <w:rFonts w:ascii="Noto Sans" w:hAnsi="Noto Sans" w:cs="Noto Sans"/>
          <w:sz w:val="20"/>
          <w:szCs w:val="20"/>
        </w:rPr>
        <w:t xml:space="preserve">de la </w:t>
      </w:r>
      <w:proofErr w:type="spellStart"/>
      <w:r w:rsidRPr="00B168D4">
        <w:rPr>
          <w:rFonts w:ascii="Noto Sans" w:hAnsi="Noto Sans" w:cs="Noto Sans"/>
          <w:sz w:val="20"/>
          <w:szCs w:val="20"/>
        </w:rPr>
        <w:t>LAASSP</w:t>
      </w:r>
      <w:proofErr w:type="spellEnd"/>
      <w:r w:rsidRPr="00B168D4">
        <w:rPr>
          <w:rFonts w:ascii="Noto Sans" w:hAnsi="Noto Sans" w:cs="Noto Sans"/>
          <w:sz w:val="20"/>
          <w:szCs w:val="20"/>
        </w:rPr>
        <w:t xml:space="preserve"> y 50 del </w:t>
      </w:r>
      <w:proofErr w:type="spellStart"/>
      <w:r w:rsidRPr="00B168D4">
        <w:rPr>
          <w:rFonts w:ascii="Noto Sans" w:hAnsi="Noto Sans" w:cs="Noto Sans"/>
          <w:sz w:val="20"/>
          <w:szCs w:val="20"/>
        </w:rPr>
        <w:t>RLAASSP</w:t>
      </w:r>
      <w:proofErr w:type="spellEnd"/>
      <w:r w:rsidRPr="00B168D4">
        <w:rPr>
          <w:rFonts w:ascii="Noto Sans" w:hAnsi="Noto Sans" w:cs="Noto Sans"/>
          <w:sz w:val="20"/>
          <w:szCs w:val="20"/>
        </w:rPr>
        <w:t xml:space="preserve">, acompañado </w:t>
      </w:r>
      <w:r w:rsidRPr="00B168D4">
        <w:rPr>
          <w:rFonts w:ascii="Noto Sans" w:hAnsi="Noto Sans" w:cs="Noto Sans"/>
          <w:sz w:val="20"/>
          <w:szCs w:val="20"/>
        </w:rPr>
        <w:lastRenderedPageBreak/>
        <w:t>de las citadas solicitudes de aclaración conforme l</w:t>
      </w:r>
      <w:r w:rsidR="00033944">
        <w:rPr>
          <w:rFonts w:ascii="Noto Sans" w:hAnsi="Noto Sans" w:cs="Noto Sans"/>
          <w:sz w:val="20"/>
          <w:szCs w:val="20"/>
        </w:rPr>
        <w:t>o estipula el artículo 44</w:t>
      </w:r>
      <w:r w:rsidR="00486D0B" w:rsidRPr="00B168D4">
        <w:rPr>
          <w:rFonts w:ascii="Noto Sans" w:hAnsi="Noto Sans" w:cs="Noto Sans"/>
          <w:sz w:val="20"/>
          <w:szCs w:val="20"/>
        </w:rPr>
        <w:t xml:space="preserve"> de la </w:t>
      </w:r>
      <w:proofErr w:type="spellStart"/>
      <w:r w:rsidR="00486D0B" w:rsidRPr="00B168D4">
        <w:rPr>
          <w:rFonts w:ascii="Noto Sans" w:hAnsi="Noto Sans" w:cs="Noto Sans"/>
          <w:sz w:val="20"/>
          <w:szCs w:val="20"/>
        </w:rPr>
        <w:t>LAASSP</w:t>
      </w:r>
      <w:proofErr w:type="spellEnd"/>
      <w:r w:rsidRPr="00B168D4">
        <w:rPr>
          <w:rFonts w:ascii="Noto Sans" w:hAnsi="Noto Sans" w:cs="Noto Sans"/>
          <w:sz w:val="20"/>
          <w:szCs w:val="20"/>
        </w:rPr>
        <w:t xml:space="preserve">; en el escrito manifestaran su interés en participar en la presente licitación pública, por si o en representación de un tercero, señalando, en cada caso, los datos siguientes </w:t>
      </w:r>
      <w:r w:rsidRPr="00033944">
        <w:rPr>
          <w:rFonts w:ascii="Noto Sans" w:hAnsi="Noto Sans" w:cs="Noto Sans"/>
          <w:sz w:val="20"/>
          <w:szCs w:val="20"/>
        </w:rPr>
        <w:t>ANEXO 4:</w:t>
      </w:r>
    </w:p>
    <w:p w14:paraId="3FEBD64E" w14:textId="77777777" w:rsidR="00EB6CA9" w:rsidRPr="00B168D4" w:rsidRDefault="00EB6CA9" w:rsidP="00D948CD">
      <w:pPr>
        <w:jc w:val="both"/>
        <w:rPr>
          <w:rFonts w:ascii="Noto Sans" w:hAnsi="Noto Sans" w:cs="Noto Sans"/>
          <w:sz w:val="20"/>
          <w:szCs w:val="20"/>
        </w:rPr>
      </w:pPr>
    </w:p>
    <w:p w14:paraId="558935F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el caso de presentación de proposiciones conjuntas, cualquiera de los integrantes de la agrupación, podrá presentar el escrito mediante el cual manifieste su interés en participar en la junta de aclaraciones y en el procedimiento de contratación.</w:t>
      </w:r>
    </w:p>
    <w:p w14:paraId="0B5B3B17" w14:textId="77777777" w:rsidR="00486D0B" w:rsidRPr="00B168D4" w:rsidRDefault="00486D0B" w:rsidP="00D948CD">
      <w:pPr>
        <w:jc w:val="both"/>
        <w:rPr>
          <w:rFonts w:ascii="Noto Sans" w:hAnsi="Noto Sans" w:cs="Noto Sans"/>
          <w:sz w:val="20"/>
          <w:szCs w:val="20"/>
        </w:rPr>
      </w:pPr>
    </w:p>
    <w:p w14:paraId="0BE83773" w14:textId="310568F0"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Del licitante:</w:t>
      </w:r>
      <w:r w:rsidR="00D06693" w:rsidRPr="00B168D4">
        <w:rPr>
          <w:rFonts w:ascii="Noto Sans" w:hAnsi="Noto Sans" w:cs="Noto Sans"/>
          <w:sz w:val="20"/>
          <w:szCs w:val="20"/>
        </w:rPr>
        <w:t xml:space="preserve"> Registro Federal de C</w:t>
      </w:r>
      <w:r w:rsidRPr="00B168D4">
        <w:rPr>
          <w:rFonts w:ascii="Noto Sans" w:hAnsi="Noto Sans" w:cs="Noto Sans"/>
          <w:sz w:val="20"/>
          <w:szCs w:val="20"/>
        </w:rPr>
        <w:t>ontribuyentes; nombre y domicilio así como, en su caso, de su apoderado o representante legal.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 del repr</w:t>
      </w:r>
      <w:r w:rsidR="00D06693" w:rsidRPr="00B168D4">
        <w:rPr>
          <w:rFonts w:ascii="Noto Sans" w:hAnsi="Noto Sans" w:cs="Noto Sans"/>
          <w:sz w:val="20"/>
          <w:szCs w:val="20"/>
        </w:rPr>
        <w:t>esentante legal del licitante: D</w:t>
      </w:r>
      <w:r w:rsidRPr="00B168D4">
        <w:rPr>
          <w:rFonts w:ascii="Noto Sans" w:hAnsi="Noto Sans" w:cs="Noto Sans"/>
          <w:sz w:val="20"/>
          <w:szCs w:val="20"/>
        </w:rPr>
        <w:t>atos de las escrituras públicas en las que le fueron otorgadas las facultades para suscribir proposiciones.</w:t>
      </w:r>
    </w:p>
    <w:p w14:paraId="2CC98890" w14:textId="77777777" w:rsidR="00DB310B" w:rsidRPr="00B168D4" w:rsidRDefault="00DB310B" w:rsidP="00D948CD">
      <w:pPr>
        <w:jc w:val="both"/>
        <w:rPr>
          <w:rFonts w:ascii="Noto Sans" w:hAnsi="Noto Sans" w:cs="Noto Sans"/>
          <w:sz w:val="20"/>
          <w:szCs w:val="20"/>
        </w:rPr>
      </w:pPr>
    </w:p>
    <w:p w14:paraId="66A3EDC6" w14:textId="4EAAEB73"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licitantes podrán enviar las solicitudes de aclaración a la presente convoca</w:t>
      </w:r>
      <w:r w:rsidR="00DB310B" w:rsidRPr="00B168D4">
        <w:rPr>
          <w:rFonts w:ascii="Noto Sans" w:hAnsi="Noto Sans" w:cs="Noto Sans"/>
          <w:sz w:val="20"/>
          <w:szCs w:val="20"/>
        </w:rPr>
        <w:t>toria a través de la Plataforma</w:t>
      </w:r>
      <w:r w:rsidRPr="00B168D4">
        <w:rPr>
          <w:rFonts w:ascii="Noto Sans" w:hAnsi="Noto Sans" w:cs="Noto Sans"/>
          <w:sz w:val="20"/>
          <w:szCs w:val="20"/>
        </w:rPr>
        <w:t xml:space="preserve"> a más tardar 24 horas antes de la fecha y hora en que se vaya a realizar la junta de aclaraciones, de conformidad con lo establecido en el artículo </w:t>
      </w:r>
      <w:r w:rsidR="00033944">
        <w:rPr>
          <w:rFonts w:ascii="Noto Sans" w:hAnsi="Noto Sans" w:cs="Noto Sans"/>
          <w:sz w:val="20"/>
          <w:szCs w:val="20"/>
        </w:rPr>
        <w:t>44</w:t>
      </w:r>
      <w:r w:rsidR="00DB310B" w:rsidRPr="00B168D4">
        <w:rPr>
          <w:rFonts w:ascii="Noto Sans" w:hAnsi="Noto Sans" w:cs="Noto Sans"/>
          <w:sz w:val="20"/>
          <w:szCs w:val="20"/>
        </w:rPr>
        <w:t xml:space="preserve"> de la </w:t>
      </w:r>
      <w:proofErr w:type="spellStart"/>
      <w:r w:rsidR="00DB310B" w:rsidRPr="00B168D4">
        <w:rPr>
          <w:rFonts w:ascii="Noto Sans" w:hAnsi="Noto Sans" w:cs="Noto Sans"/>
          <w:sz w:val="20"/>
          <w:szCs w:val="20"/>
        </w:rPr>
        <w:t>LAASSP</w:t>
      </w:r>
      <w:proofErr w:type="spellEnd"/>
      <w:r w:rsidRPr="00B168D4">
        <w:rPr>
          <w:rFonts w:ascii="Noto Sans" w:hAnsi="Noto Sans" w:cs="Noto Sans"/>
          <w:sz w:val="20"/>
          <w:szCs w:val="20"/>
        </w:rPr>
        <w:t xml:space="preserve"> y los artículos 45 f</w:t>
      </w:r>
      <w:r w:rsidR="00DB310B" w:rsidRPr="00B168D4">
        <w:rPr>
          <w:rFonts w:ascii="Noto Sans" w:hAnsi="Noto Sans" w:cs="Noto Sans"/>
          <w:sz w:val="20"/>
          <w:szCs w:val="20"/>
        </w:rPr>
        <w:t>racción II y 46 fracción I del Reglamento de la L</w:t>
      </w:r>
      <w:r w:rsidRPr="00B168D4">
        <w:rPr>
          <w:rFonts w:ascii="Noto Sans" w:hAnsi="Noto Sans" w:cs="Noto Sans"/>
          <w:sz w:val="20"/>
          <w:szCs w:val="20"/>
        </w:rPr>
        <w:t>ey, a efecto de que el IMSS esté en posibilidad de analizarlos y hacer las aclaraciones correspondientes, las solicitudes de aclaración versarán exclusivamente sobre los aspectos contenidos en la presente convocatoria y sus respectivos anexos.</w:t>
      </w:r>
    </w:p>
    <w:p w14:paraId="39E5AB35" w14:textId="3BECA7FC"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Las solicitudes de aclaración que sean recibidas con posterioridad al plazo previsto por el </w:t>
      </w:r>
      <w:r w:rsidR="00033944">
        <w:rPr>
          <w:rFonts w:ascii="Noto Sans" w:hAnsi="Noto Sans" w:cs="Noto Sans"/>
          <w:sz w:val="20"/>
          <w:szCs w:val="20"/>
        </w:rPr>
        <w:t>44</w:t>
      </w:r>
      <w:r w:rsidRPr="00B168D4">
        <w:rPr>
          <w:rFonts w:ascii="Noto Sans" w:hAnsi="Noto Sans" w:cs="Noto Sans"/>
          <w:sz w:val="20"/>
          <w:szCs w:val="20"/>
        </w:rPr>
        <w:t xml:space="preserve"> de la Ley, y artículo 46 fracción VI del Reglamento de la Ley no serán contestadas por la convocante por resultar extemporáneas, debiéndose integrar al expediente respectivo.</w:t>
      </w:r>
    </w:p>
    <w:p w14:paraId="54725EA5" w14:textId="77777777" w:rsidR="00164182" w:rsidRPr="00B168D4" w:rsidRDefault="00164182" w:rsidP="00D948CD">
      <w:pPr>
        <w:jc w:val="both"/>
        <w:rPr>
          <w:rFonts w:ascii="Noto Sans" w:hAnsi="Noto Sans" w:cs="Noto Sans"/>
          <w:sz w:val="20"/>
          <w:szCs w:val="20"/>
        </w:rPr>
      </w:pPr>
    </w:p>
    <w:p w14:paraId="3AE5E7C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Las solicitudes de aclaración deberán plantearse de manera concisa y estar directamente vinculadas con los puntos contenidos en la presente convocatoria a la licitación pública, indicando el numeral o punto específico con el cual se relaciona. Las solicitudes que no cumplan con los requisitos señalados, podrán ser desechadas por la convocante conforme al artículo 45 del reglamento de la ley. </w:t>
      </w:r>
    </w:p>
    <w:p w14:paraId="42A5CC70" w14:textId="77777777" w:rsidR="00164182" w:rsidRPr="00B168D4" w:rsidRDefault="00164182" w:rsidP="00D948CD">
      <w:pPr>
        <w:jc w:val="both"/>
        <w:rPr>
          <w:rFonts w:ascii="Noto Sans" w:hAnsi="Noto Sans" w:cs="Noto Sans"/>
          <w:sz w:val="20"/>
          <w:szCs w:val="20"/>
        </w:rPr>
      </w:pPr>
    </w:p>
    <w:p w14:paraId="20F95067" w14:textId="71D60F31"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convocante tomará como hora de recepción de las solicitudes de aclaración, tratándose de las solicitudes que se ha</w:t>
      </w:r>
      <w:r w:rsidR="00164182" w:rsidRPr="00B168D4">
        <w:rPr>
          <w:rFonts w:ascii="Noto Sans" w:hAnsi="Noto Sans" w:cs="Noto Sans"/>
          <w:sz w:val="20"/>
          <w:szCs w:val="20"/>
        </w:rPr>
        <w:t>gan llegar a través de la Plataforma</w:t>
      </w:r>
      <w:r w:rsidRPr="00B168D4">
        <w:rPr>
          <w:rFonts w:ascii="Noto Sans" w:hAnsi="Noto Sans" w:cs="Noto Sans"/>
          <w:sz w:val="20"/>
          <w:szCs w:val="20"/>
        </w:rPr>
        <w:t>, la hora que registre este sistema al momento de su envío.</w:t>
      </w:r>
    </w:p>
    <w:p w14:paraId="178E3F1C" w14:textId="125DBE09"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A partir de la hora y fecha señaladas en la convocatoria para la celebración de la junta de aclaraciones, conforme a lo previsto en </w:t>
      </w:r>
      <w:r w:rsidR="00164182" w:rsidRPr="00B168D4">
        <w:rPr>
          <w:rFonts w:ascii="Noto Sans" w:hAnsi="Noto Sans" w:cs="Noto Sans"/>
          <w:sz w:val="20"/>
          <w:szCs w:val="20"/>
        </w:rPr>
        <w:t xml:space="preserve">el artículo 46 </w:t>
      </w:r>
      <w:proofErr w:type="gramStart"/>
      <w:r w:rsidR="00164182" w:rsidRPr="00B168D4">
        <w:rPr>
          <w:rFonts w:ascii="Noto Sans" w:hAnsi="Noto Sans" w:cs="Noto Sans"/>
          <w:sz w:val="20"/>
          <w:szCs w:val="20"/>
        </w:rPr>
        <w:t>fracción</w:t>
      </w:r>
      <w:proofErr w:type="gramEnd"/>
      <w:r w:rsidR="00164182" w:rsidRPr="00B168D4">
        <w:rPr>
          <w:rFonts w:ascii="Noto Sans" w:hAnsi="Noto Sans" w:cs="Noto Sans"/>
          <w:sz w:val="20"/>
          <w:szCs w:val="20"/>
        </w:rPr>
        <w:t xml:space="preserve"> II del R</w:t>
      </w:r>
      <w:r w:rsidRPr="00B168D4">
        <w:rPr>
          <w:rFonts w:ascii="Noto Sans" w:hAnsi="Noto Sans" w:cs="Noto Sans"/>
          <w:sz w:val="20"/>
          <w:szCs w:val="20"/>
        </w:rPr>
        <w:t xml:space="preserve">eglamento de la </w:t>
      </w:r>
      <w:proofErr w:type="spellStart"/>
      <w:r w:rsidRPr="00B168D4">
        <w:rPr>
          <w:rFonts w:ascii="Noto Sans" w:hAnsi="Noto Sans" w:cs="Noto Sans"/>
          <w:sz w:val="20"/>
          <w:szCs w:val="20"/>
        </w:rPr>
        <w:t>LAASSP</w:t>
      </w:r>
      <w:proofErr w:type="spellEnd"/>
      <w:r w:rsidRPr="00B168D4">
        <w:rPr>
          <w:rFonts w:ascii="Noto Sans" w:hAnsi="Noto Sans" w:cs="Noto Sans"/>
          <w:sz w:val="20"/>
          <w:szCs w:val="20"/>
        </w:rPr>
        <w:t>, la convocan</w:t>
      </w:r>
      <w:r w:rsidR="00D06693" w:rsidRPr="00B168D4">
        <w:rPr>
          <w:rFonts w:ascii="Noto Sans" w:hAnsi="Noto Sans" w:cs="Noto Sans"/>
          <w:sz w:val="20"/>
          <w:szCs w:val="20"/>
        </w:rPr>
        <w:t>te enviará a través de la Plataforma</w:t>
      </w:r>
      <w:r w:rsidRPr="00B168D4">
        <w:rPr>
          <w:rFonts w:ascii="Noto Sans" w:hAnsi="Noto Sans" w:cs="Noto Sans"/>
          <w:sz w:val="20"/>
          <w:szCs w:val="20"/>
        </w:rPr>
        <w:t xml:space="preserve"> las contestaciones a las solicitudes de aclaración recibidas a los licitantes.</w:t>
      </w:r>
    </w:p>
    <w:p w14:paraId="31501212" w14:textId="77777777" w:rsidR="00D06693" w:rsidRPr="00B168D4" w:rsidRDefault="00D06693" w:rsidP="00D948CD">
      <w:pPr>
        <w:jc w:val="both"/>
        <w:rPr>
          <w:rFonts w:ascii="Noto Sans" w:hAnsi="Noto Sans" w:cs="Noto Sans"/>
          <w:sz w:val="20"/>
          <w:szCs w:val="20"/>
        </w:rPr>
      </w:pPr>
    </w:p>
    <w:p w14:paraId="4717D7C8" w14:textId="2CAE9033"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 conforme</w:t>
      </w:r>
      <w:r w:rsidR="00D06693" w:rsidRPr="00B168D4">
        <w:rPr>
          <w:rFonts w:ascii="Noto Sans" w:hAnsi="Noto Sans" w:cs="Noto Sans"/>
          <w:sz w:val="20"/>
          <w:szCs w:val="20"/>
        </w:rPr>
        <w:t xml:space="preserve"> al artículo 46 fracción I del Reglamento de la L</w:t>
      </w:r>
      <w:r w:rsidRPr="00B168D4">
        <w:rPr>
          <w:rFonts w:ascii="Noto Sans" w:hAnsi="Noto Sans" w:cs="Noto Sans"/>
          <w:sz w:val="20"/>
          <w:szCs w:val="20"/>
        </w:rPr>
        <w:t xml:space="preserve">ey. </w:t>
      </w:r>
    </w:p>
    <w:p w14:paraId="67D21C38" w14:textId="77777777" w:rsidR="00D06693" w:rsidRPr="00B168D4" w:rsidRDefault="00D06693" w:rsidP="00D948CD">
      <w:pPr>
        <w:jc w:val="both"/>
        <w:rPr>
          <w:rFonts w:ascii="Noto Sans" w:hAnsi="Noto Sans" w:cs="Noto Sans"/>
          <w:sz w:val="20"/>
          <w:szCs w:val="20"/>
        </w:rPr>
      </w:pPr>
    </w:p>
    <w:p w14:paraId="78BDFFD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Cualquier modificación a la presente convocatoria de la licitación pública incluyendo las que resulten de la o las juntas de aclaraciones, formará parte de la convocatoria y deberá ser considerada por los licitantes en la elaboración de su proposición.</w:t>
      </w:r>
    </w:p>
    <w:p w14:paraId="3417C1D2" w14:textId="77777777" w:rsidR="00EB6CA9" w:rsidRPr="00B168D4" w:rsidRDefault="00EB6CA9" w:rsidP="00D948CD">
      <w:pPr>
        <w:jc w:val="both"/>
        <w:rPr>
          <w:rFonts w:ascii="Noto Sans" w:hAnsi="Noto Sans" w:cs="Noto Sans"/>
          <w:sz w:val="20"/>
          <w:szCs w:val="20"/>
        </w:rPr>
      </w:pPr>
    </w:p>
    <w:p w14:paraId="116F1FE1"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3.4 PRESENTACIÓN Y APERTURA DE PROPOSICIONES</w:t>
      </w:r>
    </w:p>
    <w:p w14:paraId="6F26B8A0" w14:textId="77777777" w:rsidR="00EB6CA9" w:rsidRPr="00B168D4" w:rsidRDefault="00EB6CA9" w:rsidP="00D948CD">
      <w:pPr>
        <w:jc w:val="both"/>
        <w:rPr>
          <w:rFonts w:ascii="Noto Sans" w:hAnsi="Noto Sans" w:cs="Noto Sans"/>
          <w:sz w:val="20"/>
          <w:szCs w:val="20"/>
        </w:rPr>
      </w:pPr>
    </w:p>
    <w:p w14:paraId="3B85D3AD" w14:textId="54B5993F" w:rsidR="00EB6CA9" w:rsidRPr="00B168D4" w:rsidRDefault="00EB6CA9" w:rsidP="00D948CD">
      <w:pPr>
        <w:jc w:val="both"/>
        <w:rPr>
          <w:rFonts w:ascii="Noto Sans" w:hAnsi="Noto Sans" w:cs="Noto Sans"/>
          <w:sz w:val="20"/>
          <w:szCs w:val="20"/>
        </w:rPr>
      </w:pPr>
      <w:bookmarkStart w:id="23" w:name="_Toc428988952"/>
      <w:r w:rsidRPr="00B168D4">
        <w:rPr>
          <w:rFonts w:ascii="Noto Sans" w:hAnsi="Noto Sans" w:cs="Noto Sans"/>
          <w:sz w:val="20"/>
          <w:szCs w:val="20"/>
        </w:rPr>
        <w:t xml:space="preserve">La presentación y apertura de proposiciones se llevará a cabo en términos de los Artículos </w:t>
      </w:r>
      <w:r w:rsidR="007803E2" w:rsidRPr="007803E2">
        <w:rPr>
          <w:rFonts w:ascii="Noto Sans" w:hAnsi="Noto Sans" w:cs="Noto Sans"/>
          <w:sz w:val="20"/>
          <w:szCs w:val="20"/>
        </w:rPr>
        <w:t>45 y 46</w:t>
      </w:r>
      <w:r w:rsidRPr="007803E2">
        <w:rPr>
          <w:rFonts w:ascii="Noto Sans" w:hAnsi="Noto Sans" w:cs="Noto Sans"/>
          <w:sz w:val="20"/>
          <w:szCs w:val="20"/>
        </w:rPr>
        <w:t xml:space="preserve"> de la </w:t>
      </w:r>
      <w:proofErr w:type="spellStart"/>
      <w:r w:rsidRPr="007803E2">
        <w:rPr>
          <w:rFonts w:ascii="Noto Sans" w:hAnsi="Noto Sans" w:cs="Noto Sans"/>
          <w:sz w:val="20"/>
          <w:szCs w:val="20"/>
        </w:rPr>
        <w:t>LAASSP</w:t>
      </w:r>
      <w:proofErr w:type="spellEnd"/>
      <w:r w:rsidRPr="007803E2">
        <w:rPr>
          <w:rFonts w:ascii="Noto Sans" w:hAnsi="Noto Sans" w:cs="Noto Sans"/>
          <w:sz w:val="20"/>
          <w:szCs w:val="20"/>
        </w:rPr>
        <w:t>,</w:t>
      </w:r>
      <w:r w:rsidRPr="00B168D4">
        <w:rPr>
          <w:rFonts w:ascii="Noto Sans" w:hAnsi="Noto Sans" w:cs="Noto Sans"/>
          <w:sz w:val="20"/>
          <w:szCs w:val="20"/>
        </w:rPr>
        <w:t xml:space="preserve"> 47, 48, 49 segundo párrafo y 50 del </w:t>
      </w:r>
      <w:proofErr w:type="spellStart"/>
      <w:r w:rsidRPr="00B168D4">
        <w:rPr>
          <w:rFonts w:ascii="Noto Sans" w:hAnsi="Noto Sans" w:cs="Noto Sans"/>
          <w:sz w:val="20"/>
          <w:szCs w:val="20"/>
        </w:rPr>
        <w:t>RLAASSP</w:t>
      </w:r>
      <w:proofErr w:type="spellEnd"/>
      <w:r w:rsidRPr="00B168D4">
        <w:rPr>
          <w:rFonts w:ascii="Noto Sans" w:hAnsi="Noto Sans" w:cs="Noto Sans"/>
          <w:sz w:val="20"/>
          <w:szCs w:val="20"/>
        </w:rPr>
        <w:t>, para lo cual podrán hacer uso de los formatos previstos en el Formato No. 8 “Formatos que facilitarán y agilizarán la presentación y recepción de las proposiciones” de la presente Convocatoria.</w:t>
      </w:r>
    </w:p>
    <w:p w14:paraId="18166FF0" w14:textId="77777777" w:rsidR="00EB6CA9" w:rsidRPr="00B168D4" w:rsidRDefault="00EB6CA9" w:rsidP="00D948CD">
      <w:pPr>
        <w:jc w:val="both"/>
        <w:rPr>
          <w:rFonts w:ascii="Noto Sans" w:hAnsi="Noto Sans" w:cs="Noto Sans"/>
          <w:sz w:val="20"/>
          <w:szCs w:val="20"/>
        </w:rPr>
      </w:pPr>
    </w:p>
    <w:p w14:paraId="2FD106BB" w14:textId="63894F7D"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Los licitantes deberán enviar su proposición firmada electrónicamente, de conformidad con lo dispuesto por los </w:t>
      </w:r>
      <w:r w:rsidRPr="007803E2">
        <w:rPr>
          <w:rFonts w:ascii="Noto Sans" w:hAnsi="Noto Sans" w:cs="Noto Sans"/>
          <w:sz w:val="20"/>
          <w:szCs w:val="20"/>
        </w:rPr>
        <w:t xml:space="preserve">Artículos </w:t>
      </w:r>
      <w:r w:rsidR="007803E2" w:rsidRPr="007803E2">
        <w:rPr>
          <w:rFonts w:ascii="Noto Sans" w:hAnsi="Noto Sans" w:cs="Noto Sans"/>
          <w:sz w:val="20"/>
          <w:szCs w:val="20"/>
        </w:rPr>
        <w:t>36 y 37</w:t>
      </w:r>
      <w:r w:rsidRPr="007803E2">
        <w:rPr>
          <w:rFonts w:ascii="Noto Sans" w:hAnsi="Noto Sans" w:cs="Noto Sans"/>
          <w:sz w:val="20"/>
          <w:szCs w:val="20"/>
        </w:rPr>
        <w:t xml:space="preserve"> </w:t>
      </w:r>
      <w:proofErr w:type="spellStart"/>
      <w:r w:rsidRPr="007803E2">
        <w:rPr>
          <w:rFonts w:ascii="Noto Sans" w:hAnsi="Noto Sans" w:cs="Noto Sans"/>
          <w:sz w:val="20"/>
          <w:szCs w:val="20"/>
        </w:rPr>
        <w:t>LAASSP</w:t>
      </w:r>
      <w:proofErr w:type="spellEnd"/>
      <w:r w:rsidRPr="007803E2">
        <w:rPr>
          <w:rFonts w:ascii="Noto Sans" w:hAnsi="Noto Sans" w:cs="Noto Sans"/>
          <w:sz w:val="20"/>
          <w:szCs w:val="20"/>
        </w:rPr>
        <w:t xml:space="preserve"> y 50 de su Reglamento, en sustitución de la firma autógrafa, se emplearán los medios de</w:t>
      </w:r>
      <w:r w:rsidRPr="00B168D4">
        <w:rPr>
          <w:rFonts w:ascii="Noto Sans" w:hAnsi="Noto Sans" w:cs="Noto Sans"/>
          <w:sz w:val="20"/>
          <w:szCs w:val="20"/>
        </w:rPr>
        <w:t xml:space="preserve"> identificación electrónica que establezca la Secretaria de Hacienda y Crédito Público, siendo para los licitantes nacionales, la firma electrónica avanzada que emite el Servicio de Administración Tributaria (</w:t>
      </w:r>
      <w:proofErr w:type="spellStart"/>
      <w:r w:rsidRPr="00B168D4">
        <w:rPr>
          <w:rFonts w:ascii="Noto Sans" w:hAnsi="Noto Sans" w:cs="Noto Sans"/>
          <w:sz w:val="20"/>
          <w:szCs w:val="20"/>
        </w:rPr>
        <w:t>SAT</w:t>
      </w:r>
      <w:proofErr w:type="spellEnd"/>
      <w:r w:rsidRPr="00B168D4">
        <w:rPr>
          <w:rFonts w:ascii="Noto Sans" w:hAnsi="Noto Sans" w:cs="Noto Sans"/>
          <w:sz w:val="20"/>
          <w:szCs w:val="20"/>
        </w:rPr>
        <w:t>) para el cumplimiento de obligaciones fiscales, y para licitantes extranjeros, el medio de identificación electrónico</w:t>
      </w:r>
      <w:r w:rsidR="0089632C">
        <w:rPr>
          <w:rFonts w:ascii="Noto Sans" w:hAnsi="Noto Sans" w:cs="Noto Sans"/>
          <w:sz w:val="20"/>
          <w:szCs w:val="20"/>
        </w:rPr>
        <w:t xml:space="preserve"> para que hagan uso de la Plataforma</w:t>
      </w:r>
      <w:r w:rsidRPr="00B168D4">
        <w:rPr>
          <w:rFonts w:ascii="Noto Sans" w:hAnsi="Noto Sans" w:cs="Noto Sans"/>
          <w:sz w:val="20"/>
          <w:szCs w:val="20"/>
        </w:rPr>
        <w:t xml:space="preserve"> que genera el mismo sistema, siendo la única manera de legitimar el consentimiento de los licitantes para obligarse a las manifestaciones que realice con el uso de dicho sistema.</w:t>
      </w:r>
    </w:p>
    <w:p w14:paraId="00FC04C9" w14:textId="77777777" w:rsidR="00EB6CA9" w:rsidRPr="00B168D4" w:rsidRDefault="00EB6CA9" w:rsidP="00D948CD">
      <w:pPr>
        <w:jc w:val="both"/>
        <w:rPr>
          <w:rFonts w:ascii="Noto Sans" w:hAnsi="Noto Sans" w:cs="Noto Sans"/>
          <w:sz w:val="20"/>
          <w:szCs w:val="20"/>
        </w:rPr>
      </w:pPr>
    </w:p>
    <w:p w14:paraId="5F50461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mantienen continuidad, la convocante no podrá desechar la proposición, de conformidad con el Artículo 50 del </w:t>
      </w:r>
      <w:proofErr w:type="spellStart"/>
      <w:r w:rsidRPr="00B168D4">
        <w:rPr>
          <w:rFonts w:ascii="Noto Sans" w:hAnsi="Noto Sans" w:cs="Noto Sans"/>
          <w:sz w:val="20"/>
          <w:szCs w:val="20"/>
        </w:rPr>
        <w:t>RLAASSP</w:t>
      </w:r>
      <w:proofErr w:type="spellEnd"/>
      <w:r w:rsidRPr="00B168D4">
        <w:rPr>
          <w:rFonts w:ascii="Noto Sans" w:hAnsi="Noto Sans" w:cs="Noto Sans"/>
          <w:sz w:val="20"/>
          <w:szCs w:val="20"/>
        </w:rPr>
        <w:t>.</w:t>
      </w:r>
    </w:p>
    <w:p w14:paraId="259EE875" w14:textId="77777777" w:rsidR="00EB6CA9" w:rsidRPr="00B168D4" w:rsidRDefault="00EB6CA9" w:rsidP="00D948CD">
      <w:pPr>
        <w:jc w:val="both"/>
        <w:rPr>
          <w:rFonts w:ascii="Noto Sans" w:hAnsi="Noto Sans" w:cs="Noto Sans"/>
          <w:sz w:val="20"/>
          <w:szCs w:val="20"/>
        </w:rPr>
      </w:pPr>
    </w:p>
    <w:p w14:paraId="5C48A399" w14:textId="77777777" w:rsidR="00EB6CA9" w:rsidRPr="00B168D4" w:rsidRDefault="00EB6CA9" w:rsidP="00D948CD">
      <w:pPr>
        <w:jc w:val="both"/>
        <w:rPr>
          <w:rFonts w:ascii="Noto Sans" w:hAnsi="Noto Sans" w:cs="Noto Sans"/>
          <w:sz w:val="20"/>
          <w:szCs w:val="20"/>
        </w:rPr>
      </w:pPr>
      <w:bookmarkStart w:id="24" w:name="_Toc428988950"/>
      <w:r w:rsidRPr="00B168D4">
        <w:rPr>
          <w:rFonts w:ascii="Noto Sans" w:hAnsi="Noto Sans" w:cs="Noto Sans"/>
          <w:sz w:val="20"/>
          <w:szCs w:val="20"/>
        </w:rPr>
        <w:t>Una vez recibidas las proposiciones en la fecha, hora y lugar establecidos, éstas no podrán retirarse o dejarse sin efecto, por lo que deberán considerarse vigentes dentro del procedimiento de contratación hasta su conclusión.</w:t>
      </w:r>
      <w:bookmarkEnd w:id="24"/>
    </w:p>
    <w:p w14:paraId="69B90F47" w14:textId="77777777" w:rsidR="00EB6CA9" w:rsidRPr="00B168D4" w:rsidRDefault="00EB6CA9" w:rsidP="00D948CD">
      <w:pPr>
        <w:jc w:val="both"/>
        <w:rPr>
          <w:rFonts w:ascii="Noto Sans" w:hAnsi="Noto Sans" w:cs="Noto Sans"/>
          <w:sz w:val="20"/>
          <w:szCs w:val="20"/>
        </w:rPr>
      </w:pPr>
    </w:p>
    <w:p w14:paraId="7B8C09CE"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 xml:space="preserve">3.5 </w:t>
      </w:r>
      <w:bookmarkStart w:id="25" w:name="_Toc424735333"/>
      <w:r w:rsidRPr="00B168D4">
        <w:rPr>
          <w:rFonts w:ascii="Noto Sans" w:hAnsi="Noto Sans" w:cs="Noto Sans"/>
          <w:b/>
          <w:sz w:val="20"/>
          <w:szCs w:val="20"/>
        </w:rPr>
        <w:t>PROPOSICIONES CONJUNTAS</w:t>
      </w:r>
      <w:bookmarkEnd w:id="25"/>
    </w:p>
    <w:p w14:paraId="46611D12" w14:textId="77777777" w:rsidR="00EB6CA9" w:rsidRPr="00B168D4" w:rsidRDefault="00EB6CA9" w:rsidP="00D948CD">
      <w:pPr>
        <w:jc w:val="both"/>
        <w:rPr>
          <w:rFonts w:ascii="Noto Sans" w:hAnsi="Noto Sans" w:cs="Noto Sans"/>
          <w:sz w:val="20"/>
          <w:szCs w:val="20"/>
        </w:rPr>
      </w:pPr>
    </w:p>
    <w:p w14:paraId="16A5117C" w14:textId="309F115F" w:rsidR="00EB6CA9" w:rsidRPr="00B168D4" w:rsidRDefault="00EB6CA9" w:rsidP="00D948CD">
      <w:pPr>
        <w:jc w:val="both"/>
        <w:rPr>
          <w:rFonts w:ascii="Noto Sans" w:hAnsi="Noto Sans" w:cs="Noto Sans"/>
          <w:sz w:val="20"/>
          <w:szCs w:val="20"/>
        </w:rPr>
      </w:pPr>
      <w:r w:rsidRPr="007803E2">
        <w:rPr>
          <w:rFonts w:ascii="Noto Sans" w:hAnsi="Noto Sans" w:cs="Noto Sans"/>
          <w:sz w:val="20"/>
          <w:szCs w:val="20"/>
        </w:rPr>
        <w:t xml:space="preserve">Conforme a lo dispuesto en el Artículo </w:t>
      </w:r>
      <w:r w:rsidR="007803E2" w:rsidRPr="007803E2">
        <w:rPr>
          <w:rFonts w:ascii="Noto Sans" w:hAnsi="Noto Sans" w:cs="Noto Sans"/>
          <w:sz w:val="20"/>
          <w:szCs w:val="20"/>
        </w:rPr>
        <w:t>45</w:t>
      </w:r>
      <w:r w:rsidRPr="007803E2">
        <w:rPr>
          <w:rFonts w:ascii="Noto Sans" w:hAnsi="Noto Sans" w:cs="Noto Sans"/>
          <w:sz w:val="20"/>
          <w:szCs w:val="20"/>
        </w:rPr>
        <w:t xml:space="preserve"> de la </w:t>
      </w:r>
      <w:proofErr w:type="spellStart"/>
      <w:r w:rsidRPr="007803E2">
        <w:rPr>
          <w:rFonts w:ascii="Noto Sans" w:hAnsi="Noto Sans" w:cs="Noto Sans"/>
          <w:sz w:val="20"/>
          <w:szCs w:val="20"/>
        </w:rPr>
        <w:t>LAASSP</w:t>
      </w:r>
      <w:proofErr w:type="spellEnd"/>
      <w:r w:rsidRPr="007803E2">
        <w:rPr>
          <w:rFonts w:ascii="Noto Sans" w:hAnsi="Noto Sans" w:cs="Noto Sans"/>
          <w:sz w:val="20"/>
          <w:szCs w:val="20"/>
        </w:rPr>
        <w:t>, serán aceptadas las proposiciones conjuntas, siempre y</w:t>
      </w:r>
      <w:r w:rsidRPr="00B168D4">
        <w:rPr>
          <w:rFonts w:ascii="Noto Sans" w:hAnsi="Noto Sans" w:cs="Noto Sans"/>
          <w:sz w:val="20"/>
          <w:szCs w:val="20"/>
        </w:rPr>
        <w:t xml:space="preserve"> cuando éstas cumplan con lo establecido en el Artículo 44 del </w:t>
      </w:r>
      <w:proofErr w:type="spellStart"/>
      <w:r w:rsidRPr="00B168D4">
        <w:rPr>
          <w:rFonts w:ascii="Noto Sans" w:hAnsi="Noto Sans" w:cs="Noto Sans"/>
          <w:sz w:val="20"/>
          <w:szCs w:val="20"/>
        </w:rPr>
        <w:t>RLAASSP</w:t>
      </w:r>
      <w:proofErr w:type="spellEnd"/>
      <w:r w:rsidRPr="00B168D4">
        <w:rPr>
          <w:rFonts w:ascii="Noto Sans" w:hAnsi="Noto Sans" w:cs="Noto Sans"/>
          <w:sz w:val="20"/>
          <w:szCs w:val="20"/>
        </w:rPr>
        <w:t>.</w:t>
      </w:r>
    </w:p>
    <w:p w14:paraId="559C82A2" w14:textId="77777777" w:rsidR="00EB6CA9" w:rsidRPr="00B168D4" w:rsidRDefault="00EB6CA9" w:rsidP="00D948CD">
      <w:pPr>
        <w:jc w:val="both"/>
        <w:rPr>
          <w:rFonts w:ascii="Noto Sans" w:hAnsi="Noto Sans" w:cs="Noto Sans"/>
          <w:sz w:val="20"/>
          <w:szCs w:val="20"/>
        </w:rPr>
      </w:pPr>
    </w:p>
    <w:p w14:paraId="704C70B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personas interesadas podrán agruparse para presentar una proposición, para tal efecto deberán cubrir los siguientes requisitos:</w:t>
      </w:r>
    </w:p>
    <w:p w14:paraId="3F8D23F3" w14:textId="77777777" w:rsidR="00EB6CA9" w:rsidRPr="00B168D4" w:rsidRDefault="00EB6CA9" w:rsidP="00D948CD">
      <w:pPr>
        <w:jc w:val="both"/>
        <w:rPr>
          <w:rFonts w:ascii="Noto Sans" w:hAnsi="Noto Sans" w:cs="Noto Sans"/>
          <w:sz w:val="20"/>
          <w:szCs w:val="20"/>
        </w:rPr>
      </w:pPr>
    </w:p>
    <w:p w14:paraId="24A90AB4" w14:textId="5FB74765"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escritos señalados en los numerales 4.1.1, 4.1.2, 4.1.3, 4.1.4, 4.1.5, 4.1.6, 4.1.7, 4.1.8, 4.1.9, 4.1.10, 4.1.11, 4.1.12, 4.1.13, 4.1.14,</w:t>
      </w:r>
      <w:r w:rsidR="00B95115">
        <w:rPr>
          <w:rFonts w:ascii="Noto Sans" w:hAnsi="Noto Sans" w:cs="Noto Sans"/>
          <w:sz w:val="20"/>
          <w:szCs w:val="20"/>
        </w:rPr>
        <w:t xml:space="preserve"> 4.1.15, 4.1.16</w:t>
      </w:r>
      <w:r w:rsidRPr="00B168D4">
        <w:rPr>
          <w:rFonts w:ascii="Noto Sans" w:hAnsi="Noto Sans" w:cs="Noto Sans"/>
          <w:sz w:val="20"/>
          <w:szCs w:val="20"/>
        </w:rPr>
        <w:t xml:space="preserve"> deberán ser presentados de manera individual por cada integrante.</w:t>
      </w:r>
    </w:p>
    <w:p w14:paraId="040C64AD" w14:textId="77777777" w:rsidR="00EB6CA9" w:rsidRPr="00B168D4" w:rsidRDefault="00EB6CA9" w:rsidP="00D948CD">
      <w:pPr>
        <w:jc w:val="both"/>
        <w:rPr>
          <w:rFonts w:ascii="Noto Sans" w:hAnsi="Noto Sans" w:cs="Noto Sans"/>
          <w:sz w:val="20"/>
          <w:szCs w:val="20"/>
        </w:rPr>
      </w:pPr>
    </w:p>
    <w:p w14:paraId="6A7EE6AF" w14:textId="2BB42F80"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escritos señalados en los numerales 4.2, 4.2.1, 4.2.2, 4.2.3, 4.2.4, 4.2.5, 4.2.6, 4.2.7, 4.2.8, 4.2.9, 4.2.1º, 4.2.11, 4</w:t>
      </w:r>
      <w:r w:rsidR="00B95115">
        <w:rPr>
          <w:rFonts w:ascii="Noto Sans" w:hAnsi="Noto Sans" w:cs="Noto Sans"/>
          <w:sz w:val="20"/>
          <w:szCs w:val="20"/>
        </w:rPr>
        <w:t>.2.12, 4.2.13,</w:t>
      </w:r>
      <w:r w:rsidRPr="00B168D4">
        <w:rPr>
          <w:rFonts w:ascii="Noto Sans" w:hAnsi="Noto Sans" w:cs="Noto Sans"/>
          <w:sz w:val="20"/>
          <w:szCs w:val="20"/>
        </w:rPr>
        <w:t xml:space="preserve"> 4.2.14</w:t>
      </w:r>
      <w:r w:rsidR="00B95115">
        <w:rPr>
          <w:rFonts w:ascii="Noto Sans" w:hAnsi="Noto Sans" w:cs="Noto Sans"/>
          <w:sz w:val="20"/>
          <w:szCs w:val="20"/>
        </w:rPr>
        <w:t>, 4.2.15, 4.2.16, 4.2.17, 4.2.18, 4.2.19, 4.2.20, 4.2.21, 4.2.22, 4.2.23, 4.2.24, 4.2.25</w:t>
      </w:r>
      <w:r w:rsidRPr="00B168D4">
        <w:rPr>
          <w:rFonts w:ascii="Noto Sans" w:hAnsi="Noto Sans" w:cs="Noto Sans"/>
          <w:sz w:val="20"/>
          <w:szCs w:val="20"/>
        </w:rPr>
        <w:t xml:space="preserve">  Proposición Técnica, así como 4.3, 4.3.1  Proposición Económica y 4.4, 4.4.1, 4.4.2, documentación comp</w:t>
      </w:r>
      <w:r w:rsidR="00B95115">
        <w:rPr>
          <w:rFonts w:ascii="Noto Sans" w:hAnsi="Noto Sans" w:cs="Noto Sans"/>
          <w:sz w:val="20"/>
          <w:szCs w:val="20"/>
        </w:rPr>
        <w:t>lementaria del presente numeral, 4.5.1</w:t>
      </w:r>
      <w:r w:rsidRPr="00B168D4">
        <w:rPr>
          <w:rFonts w:ascii="Noto Sans" w:hAnsi="Noto Sans" w:cs="Noto Sans"/>
          <w:sz w:val="20"/>
          <w:szCs w:val="20"/>
        </w:rPr>
        <w:t xml:space="preserve"> Deberán ser presentados por cada participante de la agrupación de acuerdo a lo establecido en el Formato No. 5</w:t>
      </w:r>
      <w:r w:rsidR="00B95115">
        <w:rPr>
          <w:rFonts w:ascii="Noto Sans" w:hAnsi="Noto Sans" w:cs="Noto Sans"/>
          <w:sz w:val="20"/>
          <w:szCs w:val="20"/>
        </w:rPr>
        <w:t>.</w:t>
      </w:r>
    </w:p>
    <w:p w14:paraId="2164BD5D" w14:textId="77777777" w:rsidR="00EB6CA9" w:rsidRPr="00B168D4" w:rsidRDefault="00EB6CA9" w:rsidP="00D948CD">
      <w:pPr>
        <w:jc w:val="both"/>
        <w:rPr>
          <w:rFonts w:ascii="Noto Sans" w:hAnsi="Noto Sans" w:cs="Noto Sans"/>
          <w:sz w:val="20"/>
          <w:szCs w:val="20"/>
        </w:rPr>
      </w:pPr>
    </w:p>
    <w:p w14:paraId="30C160F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Uno de los integrantes podrá presentar el escrito mediante el cual se manifieste el interés en participar en la junta de aclaraciones y en el procedimiento de contratación.</w:t>
      </w:r>
    </w:p>
    <w:p w14:paraId="05B0D452" w14:textId="77777777" w:rsidR="00EB6CA9" w:rsidRPr="00B168D4" w:rsidRDefault="00EB6CA9" w:rsidP="00D948CD">
      <w:pPr>
        <w:jc w:val="both"/>
        <w:rPr>
          <w:rFonts w:ascii="Noto Sans" w:hAnsi="Noto Sans" w:cs="Noto Sans"/>
          <w:sz w:val="20"/>
          <w:szCs w:val="20"/>
        </w:rPr>
      </w:pPr>
    </w:p>
    <w:p w14:paraId="6BCE0E4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 xml:space="preserve">Los integrantes deberán celebrar en términos de la legislación aplicable un convenio, en el cual se establezcan con precisión los siguientes aspectos, de conformidad con el </w:t>
      </w:r>
      <w:hyperlink w:anchor="FORMATO_5" w:history="1">
        <w:r w:rsidRPr="00B168D4">
          <w:rPr>
            <w:rFonts w:ascii="Noto Sans" w:hAnsi="Noto Sans" w:cs="Noto Sans"/>
            <w:sz w:val="20"/>
            <w:szCs w:val="20"/>
          </w:rPr>
          <w:t>Formato No. 5</w:t>
        </w:r>
      </w:hyperlink>
      <w:r w:rsidRPr="00B168D4">
        <w:rPr>
          <w:rFonts w:ascii="Noto Sans" w:hAnsi="Noto Sans" w:cs="Noto Sans"/>
          <w:sz w:val="20"/>
          <w:szCs w:val="20"/>
        </w:rPr>
        <w:t xml:space="preserve"> “Formato relativo al Modelo de Convenio de Participación Conjunta” de la presente Convocatoria.</w:t>
      </w:r>
    </w:p>
    <w:p w14:paraId="5B0788DF" w14:textId="77777777" w:rsidR="00EB6CA9" w:rsidRPr="00B168D4" w:rsidRDefault="00EB6CA9" w:rsidP="00D948CD">
      <w:pPr>
        <w:jc w:val="both"/>
        <w:rPr>
          <w:rFonts w:ascii="Noto Sans" w:hAnsi="Noto Sans" w:cs="Noto Sans"/>
          <w:sz w:val="20"/>
          <w:szCs w:val="20"/>
        </w:rPr>
      </w:pPr>
    </w:p>
    <w:p w14:paraId="4B1AB83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5B1AE535" w14:textId="77777777" w:rsidR="00EB6CA9" w:rsidRPr="00B168D4" w:rsidRDefault="00EB6CA9" w:rsidP="00D948CD">
      <w:pPr>
        <w:jc w:val="both"/>
        <w:rPr>
          <w:rFonts w:ascii="Noto Sans" w:hAnsi="Noto Sans" w:cs="Noto Sans"/>
          <w:sz w:val="20"/>
          <w:szCs w:val="20"/>
        </w:rPr>
      </w:pPr>
    </w:p>
    <w:p w14:paraId="31D8156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y domicilio de los representantes de cada una de las personas agrupadas, señalando, en su caso, los datos de las escrituras públicas con las que acrediten las facultades de representación;</w:t>
      </w:r>
    </w:p>
    <w:p w14:paraId="49BA8AAE" w14:textId="77777777" w:rsidR="00EB6CA9" w:rsidRPr="00B168D4" w:rsidRDefault="00EB6CA9" w:rsidP="00D948CD">
      <w:pPr>
        <w:jc w:val="both"/>
        <w:rPr>
          <w:rFonts w:ascii="Noto Sans" w:hAnsi="Noto Sans" w:cs="Noto Sans"/>
          <w:sz w:val="20"/>
          <w:szCs w:val="20"/>
        </w:rPr>
      </w:pPr>
    </w:p>
    <w:p w14:paraId="146702C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Designación de un representante común, otorgándole poder amplio y suficiente, para atender todo lo relacionado con la proposición y con el procedimiento de Licitación Pública;</w:t>
      </w:r>
    </w:p>
    <w:p w14:paraId="4EE1CC9A" w14:textId="77777777" w:rsidR="00EB6CA9" w:rsidRPr="00B168D4" w:rsidRDefault="00EB6CA9" w:rsidP="00D948CD">
      <w:pPr>
        <w:jc w:val="both"/>
        <w:rPr>
          <w:rFonts w:ascii="Noto Sans" w:hAnsi="Noto Sans" w:cs="Noto Sans"/>
          <w:sz w:val="20"/>
          <w:szCs w:val="20"/>
        </w:rPr>
      </w:pPr>
    </w:p>
    <w:p w14:paraId="4773210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Descripción de las partes objeto del contrato que corresponderá cumplir a cada persona integrante, así como la manera en que se exigirá el cumplimiento de las obligaciones, y</w:t>
      </w:r>
    </w:p>
    <w:p w14:paraId="26C64D9A" w14:textId="77777777" w:rsidR="00EB6CA9" w:rsidRPr="00B168D4" w:rsidRDefault="00EB6CA9" w:rsidP="00D948CD">
      <w:pPr>
        <w:jc w:val="both"/>
        <w:rPr>
          <w:rFonts w:ascii="Noto Sans" w:hAnsi="Noto Sans" w:cs="Noto Sans"/>
          <w:sz w:val="20"/>
          <w:szCs w:val="20"/>
        </w:rPr>
      </w:pPr>
    </w:p>
    <w:p w14:paraId="209BDACC" w14:textId="64A155C8"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Estipulación expresa de que cada uno de los firmantes quedará obligado junto con los demás integrantes, ya sea en </w:t>
      </w:r>
      <w:r w:rsidR="00886E9D" w:rsidRPr="00B168D4">
        <w:rPr>
          <w:rFonts w:ascii="Noto Sans" w:hAnsi="Noto Sans" w:cs="Noto Sans"/>
          <w:sz w:val="20"/>
          <w:szCs w:val="20"/>
        </w:rPr>
        <w:t>forma,</w:t>
      </w:r>
      <w:r w:rsidRPr="00B168D4">
        <w:rPr>
          <w:rFonts w:ascii="Noto Sans" w:hAnsi="Noto Sans" w:cs="Noto Sans"/>
          <w:sz w:val="20"/>
          <w:szCs w:val="20"/>
        </w:rPr>
        <w:t xml:space="preserve"> según se convenga, para efectos del procedimiento de contratación y del contrato, en caso de que se les adjudique el mismo.</w:t>
      </w:r>
    </w:p>
    <w:p w14:paraId="16259363" w14:textId="77777777" w:rsidR="00EB6CA9" w:rsidRPr="00B168D4" w:rsidRDefault="00EB6CA9" w:rsidP="00D948CD">
      <w:pPr>
        <w:jc w:val="both"/>
        <w:rPr>
          <w:rFonts w:ascii="Noto Sans" w:hAnsi="Noto Sans" w:cs="Noto Sans"/>
          <w:sz w:val="20"/>
          <w:szCs w:val="20"/>
        </w:rPr>
      </w:pPr>
    </w:p>
    <w:p w14:paraId="3A93F72F"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3.6 PROPOSICIÓN ÚNICA</w:t>
      </w:r>
    </w:p>
    <w:p w14:paraId="597EA515" w14:textId="77777777" w:rsidR="00EB6CA9" w:rsidRPr="00B168D4" w:rsidRDefault="00EB6CA9" w:rsidP="00D948CD">
      <w:pPr>
        <w:jc w:val="both"/>
        <w:rPr>
          <w:rFonts w:ascii="Noto Sans" w:hAnsi="Noto Sans" w:cs="Noto Sans"/>
          <w:sz w:val="20"/>
          <w:szCs w:val="20"/>
        </w:rPr>
      </w:pPr>
    </w:p>
    <w:bookmarkEnd w:id="23"/>
    <w:p w14:paraId="6A8FFCC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licitantes sólo podrán presentar una proposición en el presente procedimiento de contratación, ya sea por sí mismo, o como integrante de una proposición conjunta.</w:t>
      </w:r>
    </w:p>
    <w:p w14:paraId="30E0680F" w14:textId="77777777" w:rsidR="00EB6CA9" w:rsidRPr="00B168D4" w:rsidRDefault="00EB6CA9" w:rsidP="00D948CD">
      <w:pPr>
        <w:jc w:val="both"/>
        <w:rPr>
          <w:rFonts w:ascii="Noto Sans" w:hAnsi="Noto Sans" w:cs="Noto Sans"/>
          <w:sz w:val="20"/>
          <w:szCs w:val="20"/>
        </w:rPr>
      </w:pPr>
      <w:bookmarkStart w:id="26" w:name="_Toc428988953"/>
    </w:p>
    <w:p w14:paraId="2C04C92A" w14:textId="77777777" w:rsidR="00EB6CA9" w:rsidRPr="00B168D4" w:rsidRDefault="00EB6CA9" w:rsidP="00D948CD">
      <w:pPr>
        <w:jc w:val="both"/>
        <w:rPr>
          <w:rFonts w:ascii="Noto Sans" w:hAnsi="Noto Sans" w:cs="Noto Sans"/>
          <w:b/>
          <w:sz w:val="20"/>
          <w:szCs w:val="20"/>
        </w:rPr>
      </w:pPr>
      <w:bookmarkStart w:id="27" w:name="_Toc367205771"/>
      <w:r w:rsidRPr="00B168D4">
        <w:rPr>
          <w:rFonts w:ascii="Noto Sans" w:hAnsi="Noto Sans" w:cs="Noto Sans"/>
          <w:b/>
          <w:sz w:val="20"/>
          <w:szCs w:val="20"/>
        </w:rPr>
        <w:t>3</w:t>
      </w:r>
      <w:bookmarkEnd w:id="27"/>
      <w:r w:rsidRPr="00B168D4">
        <w:rPr>
          <w:rFonts w:ascii="Noto Sans" w:hAnsi="Noto Sans" w:cs="Noto Sans"/>
          <w:b/>
          <w:sz w:val="20"/>
          <w:szCs w:val="20"/>
        </w:rPr>
        <w:t>.7 ACREDITAR EXISTENCIA LEGAL EN EL ACTO DE PRESENTACIÓN Y APERTURA DE PROPOSICIONES</w:t>
      </w:r>
    </w:p>
    <w:p w14:paraId="4EA60F32" w14:textId="77777777" w:rsidR="00EB6CA9" w:rsidRPr="00B168D4" w:rsidRDefault="00EB6CA9" w:rsidP="00D948CD">
      <w:pPr>
        <w:jc w:val="both"/>
        <w:rPr>
          <w:rFonts w:ascii="Noto Sans" w:hAnsi="Noto Sans" w:cs="Noto Sans"/>
          <w:sz w:val="20"/>
          <w:szCs w:val="20"/>
        </w:rPr>
      </w:pPr>
    </w:p>
    <w:p w14:paraId="53A1E12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w:t>
      </w:r>
      <w:proofErr w:type="spellStart"/>
      <w:r w:rsidRPr="00B168D4">
        <w:rPr>
          <w:rFonts w:ascii="Noto Sans" w:hAnsi="Noto Sans" w:cs="Noto Sans"/>
          <w:sz w:val="20"/>
          <w:szCs w:val="20"/>
        </w:rPr>
        <w:t>acompañándo</w:t>
      </w:r>
      <w:proofErr w:type="spellEnd"/>
      <w:r w:rsidRPr="00B168D4">
        <w:rPr>
          <w:rFonts w:ascii="Noto Sans" w:hAnsi="Noto Sans" w:cs="Noto Sans"/>
          <w:sz w:val="20"/>
          <w:szCs w:val="20"/>
        </w:rPr>
        <w:t xml:space="preserve">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p w14:paraId="044890C2" w14:textId="77777777" w:rsidR="00EB6CA9" w:rsidRPr="00B168D4" w:rsidRDefault="00EB6CA9" w:rsidP="00D948CD">
      <w:pPr>
        <w:jc w:val="both"/>
        <w:rPr>
          <w:rFonts w:ascii="Noto Sans" w:hAnsi="Noto Sans" w:cs="Noto Sans"/>
          <w:sz w:val="20"/>
          <w:szCs w:val="20"/>
        </w:rPr>
      </w:pPr>
    </w:p>
    <w:p w14:paraId="6EE61D4B" w14:textId="77777777" w:rsidR="00EB6CA9" w:rsidRPr="00B168D4" w:rsidRDefault="00EB6CA9" w:rsidP="00D948CD">
      <w:pPr>
        <w:jc w:val="both"/>
        <w:rPr>
          <w:rFonts w:ascii="Noto Sans" w:hAnsi="Noto Sans" w:cs="Noto Sans"/>
          <w:b/>
          <w:sz w:val="20"/>
          <w:szCs w:val="20"/>
        </w:rPr>
      </w:pPr>
      <w:bookmarkStart w:id="28" w:name="_Toc367205772"/>
      <w:r w:rsidRPr="00B168D4">
        <w:rPr>
          <w:rFonts w:ascii="Noto Sans" w:hAnsi="Noto Sans" w:cs="Noto Sans"/>
          <w:b/>
          <w:sz w:val="20"/>
          <w:szCs w:val="20"/>
        </w:rPr>
        <w:t>3.8 RÚBRICA EN DOCUMENTOS EN EL ACTO DE PRESENTACIÓN Y APERTURA DE PROPOSICIONES</w:t>
      </w:r>
      <w:bookmarkEnd w:id="28"/>
    </w:p>
    <w:p w14:paraId="0CFEB6A4" w14:textId="77777777" w:rsidR="00EB6CA9" w:rsidRPr="00B168D4" w:rsidRDefault="00EB6CA9" w:rsidP="00D948CD">
      <w:pPr>
        <w:jc w:val="both"/>
        <w:rPr>
          <w:rFonts w:ascii="Noto Sans" w:hAnsi="Noto Sans" w:cs="Noto Sans"/>
          <w:sz w:val="20"/>
          <w:szCs w:val="20"/>
        </w:rPr>
      </w:pPr>
    </w:p>
    <w:p w14:paraId="22B176BD" w14:textId="4B117607" w:rsidR="00EB6CA9" w:rsidRPr="00B168D4" w:rsidRDefault="00EB6CA9" w:rsidP="00D948CD">
      <w:pPr>
        <w:jc w:val="both"/>
        <w:rPr>
          <w:rFonts w:ascii="Noto Sans" w:hAnsi="Noto Sans" w:cs="Noto Sans"/>
          <w:sz w:val="20"/>
          <w:szCs w:val="20"/>
        </w:rPr>
      </w:pPr>
      <w:r w:rsidRPr="007803E2">
        <w:rPr>
          <w:rFonts w:ascii="Noto Sans" w:hAnsi="Noto Sans" w:cs="Noto Sans"/>
          <w:sz w:val="20"/>
          <w:szCs w:val="20"/>
        </w:rPr>
        <w:t>Por tratarse de</w:t>
      </w:r>
      <w:r w:rsidR="008421B8">
        <w:rPr>
          <w:rFonts w:ascii="Noto Sans" w:hAnsi="Noto Sans" w:cs="Noto Sans"/>
          <w:sz w:val="20"/>
          <w:szCs w:val="20"/>
        </w:rPr>
        <w:t xml:space="preserve"> una licitación pública</w:t>
      </w:r>
      <w:r w:rsidR="008421B8" w:rsidRPr="008421B8">
        <w:rPr>
          <w:rFonts w:ascii="Noto Sans" w:hAnsi="Noto Sans" w:cs="Noto Sans"/>
          <w:sz w:val="20"/>
          <w:szCs w:val="20"/>
        </w:rPr>
        <w:t xml:space="preserve"> </w:t>
      </w:r>
      <w:r w:rsidR="008421B8">
        <w:rPr>
          <w:rFonts w:ascii="Noto Sans" w:hAnsi="Noto Sans" w:cs="Noto Sans"/>
          <w:sz w:val="20"/>
          <w:szCs w:val="20"/>
        </w:rPr>
        <w:t xml:space="preserve">internacional bajo la cobertura de tratados </w:t>
      </w:r>
      <w:r w:rsidRPr="007803E2">
        <w:rPr>
          <w:rFonts w:ascii="Noto Sans" w:hAnsi="Noto Sans" w:cs="Noto Sans"/>
          <w:sz w:val="20"/>
          <w:szCs w:val="20"/>
        </w:rPr>
        <w:t xml:space="preserve"> electrónica en términos del Artículo </w:t>
      </w:r>
      <w:r w:rsidR="007803E2" w:rsidRPr="007803E2">
        <w:rPr>
          <w:rFonts w:ascii="Noto Sans" w:hAnsi="Noto Sans" w:cs="Noto Sans"/>
          <w:sz w:val="20"/>
          <w:szCs w:val="20"/>
        </w:rPr>
        <w:t>36 y 37</w:t>
      </w:r>
      <w:r w:rsidRPr="007803E2">
        <w:rPr>
          <w:rFonts w:ascii="Noto Sans" w:hAnsi="Noto Sans" w:cs="Noto Sans"/>
          <w:sz w:val="20"/>
          <w:szCs w:val="20"/>
        </w:rPr>
        <w:t xml:space="preserve"> de la </w:t>
      </w:r>
      <w:proofErr w:type="spellStart"/>
      <w:r w:rsidRPr="007803E2">
        <w:rPr>
          <w:rFonts w:ascii="Noto Sans" w:hAnsi="Noto Sans" w:cs="Noto Sans"/>
          <w:sz w:val="20"/>
          <w:szCs w:val="20"/>
        </w:rPr>
        <w:t>LAASSP</w:t>
      </w:r>
      <w:proofErr w:type="spellEnd"/>
      <w:r w:rsidRPr="007803E2">
        <w:rPr>
          <w:rFonts w:ascii="Noto Sans" w:hAnsi="Noto Sans" w:cs="Noto Sans"/>
          <w:sz w:val="20"/>
          <w:szCs w:val="20"/>
        </w:rPr>
        <w:t xml:space="preserve">, de la </w:t>
      </w:r>
      <w:proofErr w:type="spellStart"/>
      <w:r w:rsidRPr="007803E2">
        <w:rPr>
          <w:rFonts w:ascii="Noto Sans" w:hAnsi="Noto Sans" w:cs="Noto Sans"/>
          <w:sz w:val="20"/>
          <w:szCs w:val="20"/>
        </w:rPr>
        <w:t>LAASSP</w:t>
      </w:r>
      <w:proofErr w:type="spellEnd"/>
      <w:r w:rsidRPr="007803E2">
        <w:rPr>
          <w:rFonts w:ascii="Noto Sans" w:hAnsi="Noto Sans" w:cs="Noto Sans"/>
          <w:sz w:val="20"/>
          <w:szCs w:val="20"/>
        </w:rPr>
        <w:t>, las propuestas re</w:t>
      </w:r>
      <w:r w:rsidR="00886E9D" w:rsidRPr="007803E2">
        <w:rPr>
          <w:rFonts w:ascii="Noto Sans" w:hAnsi="Noto Sans" w:cs="Noto Sans"/>
          <w:sz w:val="20"/>
          <w:szCs w:val="20"/>
        </w:rPr>
        <w:t>cibidas a través de la Plataforma</w:t>
      </w:r>
      <w:r w:rsidRPr="007803E2">
        <w:rPr>
          <w:rFonts w:ascii="Noto Sans" w:hAnsi="Noto Sans" w:cs="Noto Sans"/>
          <w:sz w:val="20"/>
          <w:szCs w:val="20"/>
        </w:rPr>
        <w:t>, no se imprimirán en su totalidad, toda ve</w:t>
      </w:r>
      <w:r w:rsidR="00886E9D" w:rsidRPr="007803E2">
        <w:rPr>
          <w:rFonts w:ascii="Noto Sans" w:hAnsi="Noto Sans" w:cs="Noto Sans"/>
          <w:sz w:val="20"/>
          <w:szCs w:val="20"/>
        </w:rPr>
        <w:t>z que en dicho sistema</w:t>
      </w:r>
      <w:r w:rsidRPr="007803E2">
        <w:rPr>
          <w:rFonts w:ascii="Noto Sans" w:hAnsi="Noto Sans" w:cs="Noto Sans"/>
          <w:sz w:val="20"/>
          <w:szCs w:val="20"/>
        </w:rPr>
        <w:t>, se tiene un expediente (carpeta</w:t>
      </w:r>
      <w:r w:rsidRPr="00B168D4">
        <w:rPr>
          <w:rFonts w:ascii="Noto Sans" w:hAnsi="Noto Sans" w:cs="Noto Sans"/>
          <w:sz w:val="20"/>
          <w:szCs w:val="20"/>
        </w:rPr>
        <w:t xml:space="preserve"> virtual) el cual contiene toda la información que deriva del acto de Presentación y Apertura de Proposiciones.</w:t>
      </w:r>
    </w:p>
    <w:p w14:paraId="0D24FD3E" w14:textId="77777777" w:rsidR="00EB6CA9" w:rsidRPr="00B168D4" w:rsidRDefault="00EB6CA9" w:rsidP="00D948CD">
      <w:pPr>
        <w:jc w:val="both"/>
        <w:rPr>
          <w:rFonts w:ascii="Noto Sans" w:hAnsi="Noto Sans" w:cs="Noto Sans"/>
          <w:sz w:val="20"/>
          <w:szCs w:val="20"/>
        </w:rPr>
      </w:pPr>
    </w:p>
    <w:p w14:paraId="5F13D910" w14:textId="25349618"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atención a lo antes expuesto, la convocante procederá a la descarga de las proposiciones técnicas y económicas que se hayan recibid</w:t>
      </w:r>
      <w:r w:rsidR="00886E9D" w:rsidRPr="00B168D4">
        <w:rPr>
          <w:rFonts w:ascii="Noto Sans" w:hAnsi="Noto Sans" w:cs="Noto Sans"/>
          <w:sz w:val="20"/>
          <w:szCs w:val="20"/>
        </w:rPr>
        <w:t>o a través de la Plataforma</w:t>
      </w:r>
      <w:r w:rsidRPr="00B168D4">
        <w:rPr>
          <w:rFonts w:ascii="Noto Sans" w:hAnsi="Noto Sans" w:cs="Noto Sans"/>
          <w:sz w:val="20"/>
          <w:szCs w:val="20"/>
        </w:rPr>
        <w:t>, las proposiciones económicas se imprimirán y rubricarán por el servidor(a)  públic</w:t>
      </w:r>
      <w:r w:rsidR="007803E2">
        <w:rPr>
          <w:rFonts w:ascii="Noto Sans" w:hAnsi="Noto Sans" w:cs="Noto Sans"/>
          <w:sz w:val="20"/>
          <w:szCs w:val="20"/>
        </w:rPr>
        <w:t>o(a) que presida el acto.</w:t>
      </w:r>
    </w:p>
    <w:p w14:paraId="177B14BB" w14:textId="6D6EE983" w:rsidR="007803E2" w:rsidRDefault="007803E2">
      <w:pPr>
        <w:rPr>
          <w:rFonts w:ascii="Noto Sans" w:hAnsi="Noto Sans" w:cs="Noto Sans"/>
          <w:sz w:val="20"/>
          <w:szCs w:val="20"/>
        </w:rPr>
      </w:pPr>
      <w:r>
        <w:rPr>
          <w:rFonts w:ascii="Noto Sans" w:hAnsi="Noto Sans" w:cs="Noto Sans"/>
          <w:sz w:val="20"/>
          <w:szCs w:val="20"/>
        </w:rPr>
        <w:br w:type="page"/>
      </w:r>
    </w:p>
    <w:p w14:paraId="53013BC7" w14:textId="77777777" w:rsidR="00EB6CA9" w:rsidRPr="00B168D4" w:rsidRDefault="00EB6CA9" w:rsidP="00D948CD">
      <w:pPr>
        <w:jc w:val="both"/>
        <w:rPr>
          <w:rFonts w:ascii="Noto Sans" w:hAnsi="Noto Sans" w:cs="Noto Sans"/>
          <w:sz w:val="20"/>
          <w:szCs w:val="20"/>
        </w:rPr>
      </w:pPr>
    </w:p>
    <w:p w14:paraId="67D6FC35"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3.9 ACTO DE FALLO</w:t>
      </w:r>
      <w:bookmarkEnd w:id="26"/>
    </w:p>
    <w:p w14:paraId="3D9678E3" w14:textId="77777777" w:rsidR="00EB6CA9" w:rsidRPr="00B168D4" w:rsidRDefault="00EB6CA9" w:rsidP="00D948CD">
      <w:pPr>
        <w:jc w:val="both"/>
        <w:rPr>
          <w:rFonts w:ascii="Noto Sans" w:hAnsi="Noto Sans" w:cs="Noto Sans"/>
          <w:sz w:val="20"/>
          <w:szCs w:val="20"/>
        </w:rPr>
      </w:pPr>
    </w:p>
    <w:p w14:paraId="50A86B10" w14:textId="6064DBED" w:rsidR="00EB6CA9" w:rsidRPr="00B168D4" w:rsidRDefault="00EB6CA9" w:rsidP="00D948CD">
      <w:pPr>
        <w:jc w:val="both"/>
        <w:rPr>
          <w:rFonts w:ascii="Noto Sans" w:hAnsi="Noto Sans" w:cs="Noto Sans"/>
          <w:sz w:val="20"/>
          <w:szCs w:val="20"/>
        </w:rPr>
      </w:pPr>
      <w:r w:rsidRPr="007803E2">
        <w:rPr>
          <w:rFonts w:ascii="Noto Sans" w:hAnsi="Noto Sans" w:cs="Noto Sans"/>
          <w:sz w:val="20"/>
          <w:szCs w:val="20"/>
        </w:rPr>
        <w:t xml:space="preserve">El fallo se emitirá de conformidad con el Artículo </w:t>
      </w:r>
      <w:r w:rsidR="007803E2" w:rsidRPr="007803E2">
        <w:rPr>
          <w:rFonts w:ascii="Noto Sans" w:hAnsi="Noto Sans" w:cs="Noto Sans"/>
          <w:sz w:val="20"/>
          <w:szCs w:val="20"/>
        </w:rPr>
        <w:t>49</w:t>
      </w:r>
      <w:r w:rsidRPr="007803E2">
        <w:rPr>
          <w:rFonts w:ascii="Noto Sans" w:hAnsi="Noto Sans" w:cs="Noto Sans"/>
          <w:sz w:val="20"/>
          <w:szCs w:val="20"/>
        </w:rPr>
        <w:t xml:space="preserve"> de la </w:t>
      </w:r>
      <w:proofErr w:type="spellStart"/>
      <w:r w:rsidRPr="007803E2">
        <w:rPr>
          <w:rFonts w:ascii="Noto Sans" w:hAnsi="Noto Sans" w:cs="Noto Sans"/>
          <w:sz w:val="20"/>
          <w:szCs w:val="20"/>
        </w:rPr>
        <w:t>LAASSP</w:t>
      </w:r>
      <w:proofErr w:type="spellEnd"/>
      <w:r w:rsidRPr="007803E2">
        <w:rPr>
          <w:rFonts w:ascii="Noto Sans" w:hAnsi="Noto Sans" w:cs="Noto Sans"/>
          <w:sz w:val="20"/>
          <w:szCs w:val="20"/>
        </w:rPr>
        <w:t xml:space="preserve"> y su contenido se</w:t>
      </w:r>
      <w:r w:rsidR="00886E9D" w:rsidRPr="007803E2">
        <w:rPr>
          <w:rFonts w:ascii="Noto Sans" w:hAnsi="Noto Sans" w:cs="Noto Sans"/>
          <w:sz w:val="20"/>
          <w:szCs w:val="20"/>
        </w:rPr>
        <w:t xml:space="preserve"> difundirá a través de la</w:t>
      </w:r>
      <w:r w:rsidR="00886E9D" w:rsidRPr="00B168D4">
        <w:rPr>
          <w:rFonts w:ascii="Noto Sans" w:hAnsi="Noto Sans" w:cs="Noto Sans"/>
          <w:sz w:val="20"/>
          <w:szCs w:val="20"/>
        </w:rPr>
        <w:t xml:space="preserve"> Plataforma</w:t>
      </w:r>
      <w:r w:rsidRPr="00B168D4">
        <w:rPr>
          <w:rFonts w:ascii="Noto Sans" w:hAnsi="Noto Sans" w:cs="Noto Sans"/>
          <w:sz w:val="20"/>
          <w:szCs w:val="20"/>
        </w:rPr>
        <w:t xml:space="preserve"> el mismo día en que sea emitido, en el entendido de que este procedimiento sustituye a la notificación personal. </w:t>
      </w:r>
    </w:p>
    <w:p w14:paraId="68203368" w14:textId="77777777" w:rsidR="00EB6CA9" w:rsidRPr="00B168D4" w:rsidRDefault="00EB6CA9" w:rsidP="00D948CD">
      <w:pPr>
        <w:jc w:val="both"/>
        <w:rPr>
          <w:rFonts w:ascii="Noto Sans" w:hAnsi="Noto Sans" w:cs="Noto Sans"/>
          <w:sz w:val="20"/>
          <w:szCs w:val="20"/>
        </w:rPr>
      </w:pPr>
    </w:p>
    <w:p w14:paraId="3660FA84" w14:textId="1326A2B2" w:rsidR="00EB6CA9" w:rsidRPr="00B168D4" w:rsidRDefault="00EB6CA9" w:rsidP="00D948CD">
      <w:pPr>
        <w:jc w:val="both"/>
        <w:rPr>
          <w:rFonts w:ascii="Noto Sans" w:hAnsi="Noto Sans" w:cs="Noto Sans"/>
          <w:sz w:val="20"/>
          <w:szCs w:val="20"/>
        </w:rPr>
      </w:pPr>
      <w:r w:rsidRPr="007803E2">
        <w:rPr>
          <w:rFonts w:ascii="Noto Sans" w:hAnsi="Noto Sans" w:cs="Noto Sans"/>
          <w:sz w:val="20"/>
          <w:szCs w:val="20"/>
        </w:rPr>
        <w:t xml:space="preserve">Con fundamento en el Artículo </w:t>
      </w:r>
      <w:r w:rsidR="007803E2" w:rsidRPr="007803E2">
        <w:rPr>
          <w:rFonts w:ascii="Noto Sans" w:hAnsi="Noto Sans" w:cs="Noto Sans"/>
          <w:sz w:val="20"/>
          <w:szCs w:val="20"/>
        </w:rPr>
        <w:t xml:space="preserve">67 </w:t>
      </w:r>
      <w:r w:rsidRPr="007803E2">
        <w:rPr>
          <w:rFonts w:ascii="Noto Sans" w:hAnsi="Noto Sans" w:cs="Noto Sans"/>
          <w:sz w:val="20"/>
          <w:szCs w:val="20"/>
        </w:rPr>
        <w:t xml:space="preserve">de la </w:t>
      </w:r>
      <w:proofErr w:type="spellStart"/>
      <w:r w:rsidRPr="007803E2">
        <w:rPr>
          <w:rFonts w:ascii="Noto Sans" w:hAnsi="Noto Sans" w:cs="Noto Sans"/>
          <w:sz w:val="20"/>
          <w:szCs w:val="20"/>
        </w:rPr>
        <w:t>LAASSP</w:t>
      </w:r>
      <w:proofErr w:type="spellEnd"/>
      <w:r w:rsidRPr="007803E2">
        <w:rPr>
          <w:rFonts w:ascii="Noto Sans" w:hAnsi="Noto Sans" w:cs="Noto Sans"/>
          <w:sz w:val="20"/>
          <w:szCs w:val="20"/>
        </w:rPr>
        <w:t>, con la notificación del fallo serán exigibles los derechos y obligaciones, sin perjuicio de la obligación de las partes de firmar el contrato en la fecha y términos señalados en la presente Convocatoria.</w:t>
      </w:r>
    </w:p>
    <w:p w14:paraId="41777CB5" w14:textId="77777777" w:rsidR="00EB6CA9" w:rsidRPr="00B168D4" w:rsidRDefault="00EB6CA9" w:rsidP="00D948CD">
      <w:pPr>
        <w:jc w:val="both"/>
        <w:rPr>
          <w:rFonts w:ascii="Noto Sans" w:hAnsi="Noto Sans" w:cs="Noto Sans"/>
          <w:sz w:val="20"/>
          <w:szCs w:val="20"/>
        </w:rPr>
      </w:pPr>
    </w:p>
    <w:p w14:paraId="6CC35EB1" w14:textId="75FAE130" w:rsidR="00EB6CA9" w:rsidRPr="00B168D4" w:rsidRDefault="00EB6CA9" w:rsidP="00D948CD">
      <w:pPr>
        <w:jc w:val="both"/>
        <w:rPr>
          <w:rFonts w:ascii="Noto Sans" w:hAnsi="Noto Sans" w:cs="Noto Sans"/>
          <w:sz w:val="20"/>
          <w:szCs w:val="20"/>
        </w:rPr>
      </w:pPr>
      <w:r w:rsidRPr="007803E2">
        <w:rPr>
          <w:rFonts w:ascii="Noto Sans" w:hAnsi="Noto Sans" w:cs="Noto Sans"/>
          <w:sz w:val="20"/>
          <w:szCs w:val="20"/>
        </w:rPr>
        <w:t xml:space="preserve">Con fundamento en el </w:t>
      </w:r>
      <w:r w:rsidR="007803E2" w:rsidRPr="007803E2">
        <w:rPr>
          <w:rFonts w:ascii="Noto Sans" w:hAnsi="Noto Sans" w:cs="Noto Sans"/>
          <w:sz w:val="20"/>
          <w:szCs w:val="20"/>
        </w:rPr>
        <w:t>artículo 49</w:t>
      </w:r>
      <w:r w:rsidRPr="007803E2">
        <w:rPr>
          <w:rFonts w:ascii="Noto Sans" w:hAnsi="Noto Sans" w:cs="Noto Sans"/>
          <w:sz w:val="20"/>
          <w:szCs w:val="20"/>
        </w:rPr>
        <w:t xml:space="preserve"> de la </w:t>
      </w:r>
      <w:proofErr w:type="spellStart"/>
      <w:r w:rsidRPr="007803E2">
        <w:rPr>
          <w:rFonts w:ascii="Noto Sans" w:hAnsi="Noto Sans" w:cs="Noto Sans"/>
          <w:sz w:val="20"/>
          <w:szCs w:val="20"/>
        </w:rPr>
        <w:t>LAASSP</w:t>
      </w:r>
      <w:proofErr w:type="spellEnd"/>
      <w:r w:rsidRPr="007803E2">
        <w:rPr>
          <w:rFonts w:ascii="Noto Sans" w:hAnsi="Noto Sans" w:cs="Noto Sans"/>
          <w:sz w:val="20"/>
          <w:szCs w:val="20"/>
        </w:rPr>
        <w:t>, con la notificación del fallo, por el que se adjudicará el (los)</w:t>
      </w:r>
      <w:r w:rsidRPr="00B168D4">
        <w:rPr>
          <w:rFonts w:ascii="Noto Sans" w:hAnsi="Noto Sans" w:cs="Noto Sans"/>
          <w:sz w:val="20"/>
          <w:szCs w:val="20"/>
        </w:rPr>
        <w:t xml:space="preserve"> contrato (s), las obligaciones derivadas de este (s), serán exigibles, sin perjuicio de la obligación de las partes de firmarlo en los términos señalados en el fallo y la fecha indicada en el numeral 13.2  de la presente convocatoria.</w:t>
      </w:r>
    </w:p>
    <w:p w14:paraId="1E14A157" w14:textId="77777777" w:rsidR="00EB6CA9" w:rsidRPr="00B168D4" w:rsidRDefault="00EB6CA9" w:rsidP="00D948CD">
      <w:pPr>
        <w:jc w:val="both"/>
        <w:rPr>
          <w:rFonts w:ascii="Noto Sans" w:hAnsi="Noto Sans" w:cs="Noto Sans"/>
          <w:sz w:val="20"/>
          <w:szCs w:val="20"/>
        </w:rPr>
      </w:pPr>
    </w:p>
    <w:p w14:paraId="6267FDC1" w14:textId="0D56A75C"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actas de las juntas de aclaraciones, del Acto de presentación y apertura de proposiciones, diferimiento de fallo en su caso  y notificació</w:t>
      </w:r>
      <w:r w:rsidR="00886E9D" w:rsidRPr="00B168D4">
        <w:rPr>
          <w:rFonts w:ascii="Noto Sans" w:hAnsi="Noto Sans" w:cs="Noto Sans"/>
          <w:sz w:val="20"/>
          <w:szCs w:val="20"/>
        </w:rPr>
        <w:t>n de fallo se difundirán a través de la Plataforma, d</w:t>
      </w:r>
      <w:r w:rsidRPr="00B168D4">
        <w:rPr>
          <w:rFonts w:ascii="Noto Sans" w:hAnsi="Noto Sans" w:cs="Noto Sans"/>
          <w:sz w:val="20"/>
          <w:szCs w:val="20"/>
        </w:rPr>
        <w:t>icho procedimiento sustituye la notificación personal.</w:t>
      </w:r>
    </w:p>
    <w:p w14:paraId="4A7EB386" w14:textId="77777777" w:rsidR="00EB6CA9" w:rsidRPr="00B168D4" w:rsidRDefault="00EB6CA9" w:rsidP="00D948CD">
      <w:pPr>
        <w:jc w:val="both"/>
        <w:rPr>
          <w:rFonts w:ascii="Noto Sans" w:hAnsi="Noto Sans" w:cs="Noto Sans"/>
          <w:sz w:val="20"/>
          <w:szCs w:val="20"/>
        </w:rPr>
      </w:pPr>
    </w:p>
    <w:p w14:paraId="79B9F06C"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3.10 FIRMA DE CONTRATO</w:t>
      </w:r>
    </w:p>
    <w:p w14:paraId="6D4949C8" w14:textId="77777777" w:rsidR="00EB6CA9" w:rsidRPr="00B168D4" w:rsidRDefault="00EB6CA9" w:rsidP="00D948CD">
      <w:pPr>
        <w:jc w:val="both"/>
        <w:rPr>
          <w:rFonts w:ascii="Noto Sans" w:hAnsi="Noto Sans" w:cs="Noto Sans"/>
          <w:sz w:val="20"/>
          <w:szCs w:val="20"/>
        </w:rPr>
      </w:pPr>
    </w:p>
    <w:p w14:paraId="2FA062E3" w14:textId="15B10ECC"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El(los) licitante(s) adjudicado(s) deberá(n) firmar el contrato conforme al modelo que se señala en el </w:t>
      </w:r>
      <w:hyperlink w:anchor="ANEXO_3" w:history="1">
        <w:r w:rsidRPr="00B168D4">
          <w:rPr>
            <w:rFonts w:ascii="Noto Sans" w:hAnsi="Noto Sans" w:cs="Noto Sans"/>
            <w:sz w:val="20"/>
            <w:szCs w:val="20"/>
          </w:rPr>
          <w:t>Anexo No. 3</w:t>
        </w:r>
      </w:hyperlink>
      <w:r w:rsidRPr="00B168D4">
        <w:rPr>
          <w:rFonts w:ascii="Noto Sans" w:hAnsi="Noto Sans" w:cs="Noto Sans"/>
          <w:sz w:val="20"/>
          <w:szCs w:val="20"/>
        </w:rPr>
        <w:t xml:space="preserve"> “Modelo de contrato” de la presente Convocatoria, considerando las modificaciones que deriven de la Junta de Aclaraciones, </w:t>
      </w:r>
      <w:r w:rsidR="00BB3F97" w:rsidRPr="00B168D4">
        <w:rPr>
          <w:rFonts w:ascii="Noto Sans" w:hAnsi="Noto Sans" w:cs="Noto Sans"/>
          <w:sz w:val="20"/>
          <w:szCs w:val="20"/>
        </w:rPr>
        <w:t>a través de la Plataforma.</w:t>
      </w:r>
    </w:p>
    <w:p w14:paraId="36FE613A" w14:textId="77777777" w:rsidR="00EB6CA9" w:rsidRPr="00B168D4" w:rsidRDefault="00EB6CA9" w:rsidP="00D948CD">
      <w:pPr>
        <w:jc w:val="both"/>
        <w:rPr>
          <w:rFonts w:ascii="Noto Sans" w:hAnsi="Noto Sans" w:cs="Noto Sans"/>
          <w:sz w:val="20"/>
          <w:szCs w:val="20"/>
        </w:rPr>
      </w:pPr>
    </w:p>
    <w:p w14:paraId="57E4C1D7" w14:textId="3870B3DF"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fecha de la firma</w:t>
      </w:r>
      <w:r w:rsidR="00BB3F97" w:rsidRPr="00B168D4">
        <w:rPr>
          <w:rFonts w:ascii="Noto Sans" w:hAnsi="Noto Sans" w:cs="Noto Sans"/>
          <w:sz w:val="20"/>
          <w:szCs w:val="20"/>
        </w:rPr>
        <w:t xml:space="preserve"> del contrato</w:t>
      </w:r>
      <w:r w:rsidRPr="00B168D4">
        <w:rPr>
          <w:rFonts w:ascii="Noto Sans" w:hAnsi="Noto Sans" w:cs="Noto Sans"/>
          <w:sz w:val="20"/>
          <w:szCs w:val="20"/>
        </w:rPr>
        <w:t xml:space="preserve"> será determinada en la emisión del fallo correspondiente al presente </w:t>
      </w:r>
      <w:r w:rsidRPr="00907D76">
        <w:rPr>
          <w:rFonts w:ascii="Noto Sans" w:hAnsi="Noto Sans" w:cs="Noto Sans"/>
          <w:sz w:val="20"/>
          <w:szCs w:val="20"/>
        </w:rPr>
        <w:t xml:space="preserve">procedimiento, de </w:t>
      </w:r>
      <w:r w:rsidR="00907D76" w:rsidRPr="00907D76">
        <w:rPr>
          <w:rFonts w:ascii="Noto Sans" w:hAnsi="Noto Sans" w:cs="Noto Sans"/>
          <w:sz w:val="20"/>
          <w:szCs w:val="20"/>
        </w:rPr>
        <w:t xml:space="preserve">acuerdo a lo establecido en el </w:t>
      </w:r>
      <w:r w:rsidRPr="00907D76">
        <w:rPr>
          <w:rFonts w:ascii="Noto Sans" w:hAnsi="Noto Sans" w:cs="Noto Sans"/>
          <w:sz w:val="20"/>
          <w:szCs w:val="20"/>
        </w:rPr>
        <w:t xml:space="preserve"> Artículo 37 de la </w:t>
      </w:r>
      <w:proofErr w:type="spellStart"/>
      <w:r w:rsidRPr="00907D76">
        <w:rPr>
          <w:rFonts w:ascii="Noto Sans" w:hAnsi="Noto Sans" w:cs="Noto Sans"/>
          <w:sz w:val="20"/>
          <w:szCs w:val="20"/>
        </w:rPr>
        <w:t>LAASSP</w:t>
      </w:r>
      <w:proofErr w:type="spellEnd"/>
      <w:r w:rsidRPr="00907D76">
        <w:rPr>
          <w:rFonts w:ascii="Noto Sans" w:hAnsi="Noto Sans" w:cs="Noto Sans"/>
          <w:sz w:val="20"/>
          <w:szCs w:val="20"/>
        </w:rPr>
        <w:t>, o bien, en caso de que la fecha prevista</w:t>
      </w:r>
      <w:r w:rsidRPr="00B168D4">
        <w:rPr>
          <w:rFonts w:ascii="Noto Sans" w:hAnsi="Noto Sans" w:cs="Noto Sans"/>
          <w:sz w:val="20"/>
          <w:szCs w:val="20"/>
        </w:rPr>
        <w:t xml:space="preserve"> originalmente se encuentre rebasada o no se encuentre vigente, o bien no se mencione en el fallo, el término para la firma del contrato quedará comprendido den</w:t>
      </w:r>
      <w:r w:rsidR="005426CF" w:rsidRPr="00B168D4">
        <w:rPr>
          <w:rFonts w:ascii="Noto Sans" w:hAnsi="Noto Sans" w:cs="Noto Sans"/>
          <w:sz w:val="20"/>
          <w:szCs w:val="20"/>
        </w:rPr>
        <w:t>tro de los quince días hábiles</w:t>
      </w:r>
      <w:r w:rsidRPr="00B168D4">
        <w:rPr>
          <w:rFonts w:ascii="Noto Sans" w:hAnsi="Noto Sans" w:cs="Noto Sans"/>
          <w:sz w:val="20"/>
          <w:szCs w:val="20"/>
        </w:rPr>
        <w:t xml:space="preserve"> posteriores a la notificación del fallo.</w:t>
      </w:r>
    </w:p>
    <w:p w14:paraId="44916254" w14:textId="77777777" w:rsidR="00BB3F97" w:rsidRPr="00B168D4" w:rsidRDefault="00BB3F97" w:rsidP="00D948CD">
      <w:pPr>
        <w:jc w:val="both"/>
        <w:rPr>
          <w:rFonts w:ascii="Noto Sans" w:hAnsi="Noto Sans" w:cs="Noto Sans"/>
          <w:sz w:val="20"/>
          <w:szCs w:val="20"/>
        </w:rPr>
      </w:pPr>
    </w:p>
    <w:p w14:paraId="7DED31C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su caso, convenio de participación conjunta.</w:t>
      </w:r>
    </w:p>
    <w:p w14:paraId="0F9C06AD" w14:textId="77777777" w:rsidR="00EB6CA9" w:rsidRPr="00B168D4" w:rsidRDefault="00EB6CA9" w:rsidP="00D948CD">
      <w:pPr>
        <w:jc w:val="both"/>
        <w:rPr>
          <w:rFonts w:ascii="Noto Sans" w:hAnsi="Noto Sans" w:cs="Noto Sans"/>
          <w:sz w:val="20"/>
          <w:szCs w:val="20"/>
        </w:rPr>
      </w:pPr>
    </w:p>
    <w:p w14:paraId="6FB8CAB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el supuesto de que se adjudique el contrato a los licitantes que presentaron una proposición conjunta, el convenio de participación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1F461E09" w14:textId="77777777" w:rsidR="00EB6CA9" w:rsidRPr="00B168D4" w:rsidRDefault="00EB6CA9" w:rsidP="00D948CD">
      <w:pPr>
        <w:jc w:val="both"/>
        <w:rPr>
          <w:rFonts w:ascii="Noto Sans" w:hAnsi="Noto Sans" w:cs="Noto Sans"/>
          <w:sz w:val="20"/>
          <w:szCs w:val="20"/>
        </w:rPr>
      </w:pPr>
    </w:p>
    <w:p w14:paraId="5FFAF87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el caso de proveedores extranjeros la información requerida para acreditar su existencia legal y facultades de su representante, deberán contar con la legalización o apostillado correspondiente de la autoridad competente en el país de que se trate, misma que tendrá que presentarse redactada en español, o acompañada de la traducción correspondiente.</w:t>
      </w:r>
    </w:p>
    <w:p w14:paraId="3A19D13B" w14:textId="77777777" w:rsidR="00EB6CA9" w:rsidRPr="00B168D4" w:rsidRDefault="00EB6CA9" w:rsidP="00D948CD">
      <w:pPr>
        <w:jc w:val="both"/>
        <w:rPr>
          <w:rFonts w:ascii="Noto Sans" w:hAnsi="Noto Sans" w:cs="Noto Sans"/>
          <w:sz w:val="20"/>
          <w:szCs w:val="20"/>
        </w:rPr>
      </w:pPr>
    </w:p>
    <w:p w14:paraId="0B7C978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el caso particular de personas físicas, escrito bajo protesta de decir verdad que no desempeña empleo, cargo o comisión en el servicio público o, en su caso, que a pesar de desempeñarlo, con la formalización del contrato correspondiente no se actualiza un Conflicto de Interés. En caso de que el contratista sea persona moral, dichas manifestaciones deberán presentarse respecto a los socios o accionistas que ejerzan control sobre la sociedad, lo anterior, de conformidad con lo señalado en el Artículo 49, fracción IX de la Ley General de Responsabilidades Administrativas.</w:t>
      </w:r>
    </w:p>
    <w:p w14:paraId="45CE00BE" w14:textId="77777777" w:rsidR="00EB6CA9" w:rsidRPr="00B168D4" w:rsidRDefault="00EB6CA9" w:rsidP="00D948CD">
      <w:pPr>
        <w:jc w:val="both"/>
        <w:rPr>
          <w:rFonts w:ascii="Noto Sans" w:hAnsi="Noto Sans" w:cs="Noto Sans"/>
          <w:sz w:val="20"/>
          <w:szCs w:val="20"/>
        </w:rPr>
      </w:pPr>
    </w:p>
    <w:p w14:paraId="0AFF45AE"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3.10.1 CAUSAS DE RESCISIÓN ADMINISTRATIVA DEL CONTRATO:</w:t>
      </w:r>
    </w:p>
    <w:p w14:paraId="7E20D0B7" w14:textId="77777777" w:rsidR="00EB6CA9" w:rsidRPr="00B168D4" w:rsidRDefault="00EB6CA9" w:rsidP="00D948CD">
      <w:pPr>
        <w:jc w:val="both"/>
        <w:rPr>
          <w:rFonts w:ascii="Noto Sans" w:hAnsi="Noto Sans" w:cs="Noto Sans"/>
          <w:sz w:val="20"/>
          <w:szCs w:val="20"/>
        </w:rPr>
      </w:pPr>
    </w:p>
    <w:p w14:paraId="4BF3F8A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INSTITUTO” podrá rescindir administrativamente este contrato sin más responsabilidad para el mismo y sin necesidad de resolución judicial, cuando “EL PROVEEDOR” incurra en cualquiera de las causales siguientes:</w:t>
      </w:r>
    </w:p>
    <w:p w14:paraId="48ACAF0D"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no entregue la garantía de cumplimiento del contrato, dentro del término de 10 (diez) días naturales posteriores a la firma del mismo.</w:t>
      </w:r>
    </w:p>
    <w:p w14:paraId="23C461F6"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“EL PROVEEDOR”  incurra en falta de veracidad total o parcial respecto a la información proporcionada para la celebración del contrato.</w:t>
      </w:r>
    </w:p>
    <w:p w14:paraId="3FEEE4D9"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se incumpla, total o parcialmente, con cualesquiera de las obligaciones establecidas en el contrato y sus anexos.</w:t>
      </w:r>
    </w:p>
    <w:p w14:paraId="4ACE2170"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se compruebe que “EL PROVEEDOR” haya entregado bienes o realizado servicios con descripciones y características distintas a las pactadas en el contrato.</w:t>
      </w:r>
    </w:p>
    <w:p w14:paraId="60E59FE6"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En caso de que “EL PROVEEDOR” no reponga los servicios (pruebas) que le hayan sido notificados, por problemas de calidad, de acuerdo a lo estipulado en el contrato.</w:t>
      </w:r>
    </w:p>
    <w:p w14:paraId="64342F11"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se transmitan total o parcialmente, bajo cualquier título, los derechos y obligaciones pactadas en el presente instrumento jurídico, con excepción de los derechos de cobro, previa autorización de “EL INSTITUTO”.</w:t>
      </w:r>
    </w:p>
    <w:p w14:paraId="40FE8A53"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Si la autoridad competente declara el concurso mercantil o cualquier situación análoga o equivalente que afecte el patrimonio de “EL PROVEEDOR”.</w:t>
      </w:r>
    </w:p>
    <w:p w14:paraId="000D6241"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En caso de que durante la vigencia del contrato, se suspenda o retire el Certificado que avala el cumplimiento de la Norma Internacional o especificación técnica aplicable, y no se haya recibido su renovación ante un Organismo de Certificación acreditado.</w:t>
      </w:r>
    </w:p>
    <w:p w14:paraId="1C7F11C3" w14:textId="2B7C162D"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 xml:space="preserve">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w:t>
      </w:r>
      <w:r w:rsidRPr="00907D76">
        <w:rPr>
          <w:rFonts w:ascii="Noto Sans" w:hAnsi="Noto Sans" w:cs="Noto Sans"/>
          <w:sz w:val="20"/>
          <w:szCs w:val="20"/>
        </w:rPr>
        <w:t xml:space="preserve">Federal de Competencia Económica, y </w:t>
      </w:r>
      <w:r w:rsidR="00907D76" w:rsidRPr="00907D76">
        <w:rPr>
          <w:rFonts w:ascii="Noto Sans" w:hAnsi="Noto Sans" w:cs="Noto Sans"/>
          <w:sz w:val="20"/>
          <w:szCs w:val="20"/>
        </w:rPr>
        <w:t>45</w:t>
      </w:r>
      <w:r w:rsidRPr="00907D76">
        <w:rPr>
          <w:rFonts w:ascii="Noto Sans" w:hAnsi="Noto Sans" w:cs="Noto Sans"/>
          <w:sz w:val="20"/>
          <w:szCs w:val="20"/>
        </w:rPr>
        <w:t>, de la Ley de Adquisiciones, Arrendamientos</w:t>
      </w:r>
      <w:r w:rsidRPr="00B168D4">
        <w:rPr>
          <w:rFonts w:ascii="Noto Sans" w:hAnsi="Noto Sans" w:cs="Noto Sans"/>
          <w:sz w:val="20"/>
          <w:szCs w:val="20"/>
        </w:rPr>
        <w:t xml:space="preserve"> y Servicios del Sector Público.</w:t>
      </w:r>
    </w:p>
    <w:p w14:paraId="51D91785"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Si el proveedor por causas imputables a él, no inicia las entregas o servicios objeto del contrato dentro de los ocho días siguientes a la fecha convenida sin causa justificada.</w:t>
      </w:r>
    </w:p>
    <w:p w14:paraId="10681AD7"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 xml:space="preserve">En caso de que el Instituto durante la vigencia del contrato o la garantía de cumplimiento reciba comunicado por parte de la </w:t>
      </w:r>
      <w:proofErr w:type="spellStart"/>
      <w:r w:rsidRPr="00B168D4">
        <w:rPr>
          <w:rFonts w:ascii="Noto Sans" w:hAnsi="Noto Sans" w:cs="Noto Sans"/>
          <w:sz w:val="20"/>
          <w:szCs w:val="20"/>
        </w:rPr>
        <w:t>SSA</w:t>
      </w:r>
      <w:proofErr w:type="spellEnd"/>
      <w:r w:rsidRPr="00B168D4">
        <w:rPr>
          <w:rFonts w:ascii="Noto Sans" w:hAnsi="Noto Sans" w:cs="Noto Sans"/>
          <w:sz w:val="20"/>
          <w:szCs w:val="20"/>
        </w:rPr>
        <w:t xml:space="preserve"> en respuesta a las notificaciones enviadas, de que ha sido sancionado el proveedor o se le ha revocado el registro sanitario, se podrá en su caso iniciar el procedimiento de rescisión administrativa del contrato debiéndose notificar dicha circunstancia a la Secretaria de Salud.</w:t>
      </w:r>
    </w:p>
    <w:p w14:paraId="04DA7590" w14:textId="71C5FD06"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se compruebe que “EL PROVEEDOR” haya prestado el servicio con alcances o características distintas a las pactadas en e</w:t>
      </w:r>
      <w:r w:rsidR="008421B8">
        <w:rPr>
          <w:rFonts w:ascii="Noto Sans" w:hAnsi="Noto Sans" w:cs="Noto Sans"/>
          <w:sz w:val="20"/>
          <w:szCs w:val="20"/>
        </w:rPr>
        <w:t>sta licitación pública internacional bajo la cobertura de tratados.</w:t>
      </w:r>
    </w:p>
    <w:p w14:paraId="4BDCC56B"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 xml:space="preserve">Cuando se transmitan total o parcialmente, bajo cualquier título, los derechos y obligaciones a que se refieren la presente convocatoria, con excepción de los derechos de cobro, previa autorización del Instituto. </w:t>
      </w:r>
    </w:p>
    <w:p w14:paraId="6F8E64DF" w14:textId="77777777" w:rsidR="00EB6CA9" w:rsidRPr="00B168D4" w:rsidRDefault="00EB6CA9" w:rsidP="00D948CD">
      <w:pPr>
        <w:jc w:val="both"/>
        <w:rPr>
          <w:rFonts w:ascii="Noto Sans" w:hAnsi="Noto Sans" w:cs="Noto Sans"/>
          <w:sz w:val="20"/>
          <w:szCs w:val="20"/>
        </w:rPr>
      </w:pPr>
    </w:p>
    <w:p w14:paraId="44C0B865"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 xml:space="preserve">3.10.2 PROCEDIMIENTO DE RESCISIÓN.- </w:t>
      </w:r>
    </w:p>
    <w:p w14:paraId="306EDE6C" w14:textId="77777777" w:rsidR="00EB6CA9" w:rsidRPr="00B168D4" w:rsidRDefault="00EB6CA9" w:rsidP="00D948CD">
      <w:pPr>
        <w:jc w:val="both"/>
        <w:rPr>
          <w:rFonts w:ascii="Noto Sans" w:hAnsi="Noto Sans" w:cs="Noto Sans"/>
          <w:sz w:val="20"/>
          <w:szCs w:val="20"/>
        </w:rPr>
      </w:pPr>
    </w:p>
    <w:p w14:paraId="2857A60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el caso de rescisión administrativa, las partes convienen en someterse al siguiente procedimiento:</w:t>
      </w:r>
    </w:p>
    <w:p w14:paraId="45886D39" w14:textId="77777777" w:rsidR="00EB6CA9" w:rsidRPr="00B168D4" w:rsidRDefault="00EB6CA9" w:rsidP="00D948CD">
      <w:pPr>
        <w:jc w:val="both"/>
        <w:rPr>
          <w:rFonts w:ascii="Noto Sans" w:hAnsi="Noto Sans" w:cs="Noto Sans"/>
          <w:sz w:val="20"/>
          <w:szCs w:val="20"/>
        </w:rPr>
      </w:pPr>
    </w:p>
    <w:p w14:paraId="1DD2FD0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Si “EL INSTITUTO” considera que “EL PROVEEDOR” ha incurrido en alguna de las causales de rescisión que se consignan en la Cláusula que antecede, lo hará saber a “EL PROVEEDOR” de forma indubitable por escrito a efecto de que éste exponga lo que a su derecho convenga y aporte, en su caso, las pruebas que estime pertinentes, en un término de 5 (cinco) días hábiles, a partir de la notificación de la comunicación de referencia.</w:t>
      </w:r>
    </w:p>
    <w:p w14:paraId="2E7FEFCA" w14:textId="77777777" w:rsidR="005426CF" w:rsidRPr="00B168D4" w:rsidRDefault="005426CF" w:rsidP="00D948CD">
      <w:pPr>
        <w:jc w:val="both"/>
        <w:rPr>
          <w:rFonts w:ascii="Noto Sans" w:hAnsi="Noto Sans" w:cs="Noto Sans"/>
          <w:sz w:val="20"/>
          <w:szCs w:val="20"/>
        </w:rPr>
      </w:pPr>
    </w:p>
    <w:p w14:paraId="4241967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Transcurrido el término a que se refiere el párrafo anterior, se resolverá considerando los argumentos y pruebas que hubiere hecho valer.</w:t>
      </w:r>
    </w:p>
    <w:p w14:paraId="6935168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determinación de dar o no por rescindido administrativamente el contrato, deberá ser debidamente fundada, motivada y comunicada por escrito a “EL PROVEEDOR”, dentro de los 15 (quince) días hábiles siguientes, al vencimiento del plazo señalado en el inciso a), de esta Cláusula.</w:t>
      </w:r>
    </w:p>
    <w:p w14:paraId="34AF5DEB" w14:textId="77777777" w:rsidR="00EB6CA9" w:rsidRPr="00B168D4" w:rsidRDefault="00EB6CA9" w:rsidP="00D948CD">
      <w:pPr>
        <w:jc w:val="both"/>
        <w:rPr>
          <w:rFonts w:ascii="Noto Sans" w:hAnsi="Noto Sans" w:cs="Noto Sans"/>
          <w:sz w:val="20"/>
          <w:szCs w:val="20"/>
        </w:rPr>
      </w:pPr>
    </w:p>
    <w:p w14:paraId="46B2BE6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el supuesto de que se rescinda el contrato, “EL INSTITUTO” no aplicará las penas convencionales, ni su contabilización para hacer efectiva la garantía de cumplimiento de este instrumento jurídico.</w:t>
      </w:r>
    </w:p>
    <w:p w14:paraId="523FAB45" w14:textId="77777777" w:rsidR="00EB6CA9" w:rsidRPr="00B168D4" w:rsidRDefault="00EB6CA9" w:rsidP="00D948CD">
      <w:pPr>
        <w:jc w:val="both"/>
        <w:rPr>
          <w:rFonts w:ascii="Noto Sans" w:hAnsi="Noto Sans" w:cs="Noto Sans"/>
          <w:sz w:val="20"/>
          <w:szCs w:val="20"/>
        </w:rPr>
      </w:pPr>
    </w:p>
    <w:p w14:paraId="6F9A49D5" w14:textId="22F257EA"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Para los efectos del párrafo que antecede, y de conformidad con el artículo 103 del Reglamento de la Ley de Adquisiciones, Arrendamientos y Servicios del </w:t>
      </w:r>
      <w:r w:rsidR="005426CF" w:rsidRPr="00B168D4">
        <w:rPr>
          <w:rFonts w:ascii="Noto Sans" w:hAnsi="Noto Sans" w:cs="Noto Sans"/>
          <w:sz w:val="20"/>
          <w:szCs w:val="20"/>
        </w:rPr>
        <w:t>Sector</w:t>
      </w:r>
      <w:r w:rsidRPr="00B168D4">
        <w:rPr>
          <w:rFonts w:ascii="Noto Sans" w:hAnsi="Noto Sans" w:cs="Noto Sans"/>
          <w:sz w:val="20"/>
          <w:szCs w:val="20"/>
        </w:rPr>
        <w:t xml:space="preserve"> Público. </w:t>
      </w:r>
    </w:p>
    <w:p w14:paraId="0D0F736F" w14:textId="77777777" w:rsidR="00EB6CA9" w:rsidRPr="00B168D4" w:rsidRDefault="00EB6CA9" w:rsidP="00D948CD">
      <w:pPr>
        <w:jc w:val="both"/>
        <w:rPr>
          <w:rFonts w:ascii="Noto Sans" w:hAnsi="Noto Sans" w:cs="Noto Sans"/>
          <w:sz w:val="20"/>
          <w:szCs w:val="20"/>
        </w:rPr>
      </w:pPr>
    </w:p>
    <w:p w14:paraId="24CC10F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caso de que “EL INSTITUTO” determine dar por rescindido el presente contrato, se deberá formular un finiquito en el que se hagan constar los pagos que, en su caso, deba efectuar “EL INSTITUTO” por concepto de los servicios proporcionados por “EL PROVEEDOR” hasta el momento en que se determine la rescisión administrativa.</w:t>
      </w:r>
    </w:p>
    <w:p w14:paraId="43B38A94" w14:textId="77777777" w:rsidR="00EB6CA9" w:rsidRPr="00B168D4" w:rsidRDefault="00EB6CA9" w:rsidP="00D948CD">
      <w:pPr>
        <w:jc w:val="both"/>
        <w:rPr>
          <w:rFonts w:ascii="Noto Sans" w:hAnsi="Noto Sans" w:cs="Noto Sans"/>
          <w:sz w:val="20"/>
          <w:szCs w:val="20"/>
        </w:rPr>
      </w:pPr>
    </w:p>
    <w:p w14:paraId="59D8281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Si previamente a la determinación de dar por rescindido el contrato, “EL PROVEEDOR” presta los servicios, el procedimiento iniciado quedará sin efectos, previa aceptación y verificación de “EL INSTITUTO” por escrito, de que continúa vigente la necesidad de contar con los servicios y aplicando, en su caso, las penas convencionales correspondientes.</w:t>
      </w:r>
    </w:p>
    <w:p w14:paraId="54877391" w14:textId="77777777" w:rsidR="00EB6CA9" w:rsidRPr="00B168D4" w:rsidRDefault="00EB6CA9" w:rsidP="00D948CD">
      <w:pPr>
        <w:jc w:val="both"/>
        <w:rPr>
          <w:rFonts w:ascii="Noto Sans" w:hAnsi="Noto Sans" w:cs="Noto Sans"/>
          <w:sz w:val="20"/>
          <w:szCs w:val="20"/>
        </w:rPr>
      </w:pPr>
    </w:p>
    <w:p w14:paraId="6B6960C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INSTITUTO” podrá determinar no dar por rescindido el contrato, cuando durante el procedimiento advierta que dicha rescisión pudiera ocasionar algún daño o afectación a las funciones que tiene encomendadas. En este supuesto, “EL INSTITUTO” elaborará un dictamen en el cual justifique que los impactos económicos o de operación que se ocasionarían con la rescisión del contrato resultarían más inconvenientes.</w:t>
      </w:r>
    </w:p>
    <w:p w14:paraId="44B1DF92" w14:textId="77777777" w:rsidR="00EB6CA9" w:rsidRPr="00B168D4" w:rsidRDefault="00EB6CA9" w:rsidP="00D948CD">
      <w:pPr>
        <w:jc w:val="both"/>
        <w:rPr>
          <w:rFonts w:ascii="Noto Sans" w:hAnsi="Noto Sans" w:cs="Noto Sans"/>
          <w:sz w:val="20"/>
          <w:szCs w:val="20"/>
        </w:rPr>
      </w:pPr>
    </w:p>
    <w:p w14:paraId="76DACFD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 no darse por rescindido el contrato, “EL INSTITUTO” establecerá, de conformidad con “EL PROVEEDOR” un nuevo plazo para el cumplimiento de aquellas obligaciones que se hubiesen dejado de cumplir, a efecto de que “EL PROVEEDOR” 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14:paraId="4365135F" w14:textId="77777777" w:rsidR="00EB6CA9" w:rsidRPr="00B168D4" w:rsidRDefault="00EB6CA9" w:rsidP="00D948CD">
      <w:pPr>
        <w:jc w:val="both"/>
        <w:rPr>
          <w:rFonts w:ascii="Noto Sans" w:hAnsi="Noto Sans" w:cs="Noto Sans"/>
          <w:sz w:val="20"/>
          <w:szCs w:val="20"/>
        </w:rPr>
      </w:pPr>
    </w:p>
    <w:p w14:paraId="17A50572"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3.11 PROTOCOLO DE ACTUACIÓN</w:t>
      </w:r>
    </w:p>
    <w:p w14:paraId="30CEA967" w14:textId="77777777" w:rsidR="00EB6CA9" w:rsidRPr="00B168D4" w:rsidRDefault="00EB6CA9" w:rsidP="00D948CD">
      <w:pPr>
        <w:jc w:val="both"/>
        <w:rPr>
          <w:rFonts w:ascii="Noto Sans" w:hAnsi="Noto Sans" w:cs="Noto Sans"/>
          <w:sz w:val="20"/>
          <w:szCs w:val="20"/>
        </w:rPr>
      </w:pPr>
    </w:p>
    <w:p w14:paraId="034596B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Para el caso de las visitas a las instalaciones institucionales, que representan contacto de los servidores públicos con los particulares, con independencia de los procedimientos establecidos en esta publicación, se observará el </w:t>
      </w:r>
      <w:r w:rsidRPr="00B168D4">
        <w:rPr>
          <w:rFonts w:ascii="Noto Sans" w:hAnsi="Noto Sans" w:cs="Noto Sans"/>
          <w:sz w:val="20"/>
          <w:szCs w:val="20"/>
        </w:rPr>
        <w:lastRenderedPageBreak/>
        <w:t>“Protocolo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similares que se difundieron en el mismo medio, el 19 de febrero de 2016 y el 28 de febrero de 2017.</w:t>
      </w:r>
    </w:p>
    <w:p w14:paraId="1FB45442" w14:textId="77777777" w:rsidR="00EB6CA9" w:rsidRPr="00B168D4" w:rsidRDefault="00EB6CA9" w:rsidP="00D948CD">
      <w:pPr>
        <w:jc w:val="both"/>
        <w:rPr>
          <w:rFonts w:ascii="Noto Sans" w:hAnsi="Noto Sans" w:cs="Noto Sans"/>
          <w:sz w:val="20"/>
          <w:szCs w:val="20"/>
        </w:rPr>
      </w:pPr>
    </w:p>
    <w:p w14:paraId="64113707"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3.12 GARANTÍAS</w:t>
      </w:r>
    </w:p>
    <w:p w14:paraId="0378EA3A" w14:textId="77777777" w:rsidR="00EB6CA9" w:rsidRPr="00B168D4" w:rsidRDefault="00EB6CA9" w:rsidP="00D948CD">
      <w:pPr>
        <w:jc w:val="both"/>
        <w:rPr>
          <w:rFonts w:ascii="Noto Sans" w:hAnsi="Noto Sans" w:cs="Noto Sans"/>
          <w:sz w:val="20"/>
          <w:szCs w:val="20"/>
        </w:rPr>
      </w:pPr>
    </w:p>
    <w:p w14:paraId="50BE6F03"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GARANTÍA DE LOS BIENES O SERVICIOS:</w:t>
      </w:r>
    </w:p>
    <w:p w14:paraId="34B5ABEB" w14:textId="77777777" w:rsidR="00EB6CA9" w:rsidRPr="00B168D4" w:rsidRDefault="00EB6CA9" w:rsidP="00D948CD">
      <w:pPr>
        <w:jc w:val="both"/>
        <w:rPr>
          <w:rFonts w:ascii="Noto Sans" w:hAnsi="Noto Sans" w:cs="Noto Sans"/>
          <w:sz w:val="20"/>
          <w:szCs w:val="20"/>
        </w:rPr>
      </w:pPr>
    </w:p>
    <w:p w14:paraId="38912A7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proveedor deberá manifestar expresamente:</w:t>
      </w:r>
    </w:p>
    <w:p w14:paraId="34160340" w14:textId="77777777" w:rsidR="00EB6CA9" w:rsidRPr="00B168D4" w:rsidRDefault="00EB6CA9" w:rsidP="00D948CD">
      <w:pPr>
        <w:jc w:val="both"/>
        <w:rPr>
          <w:rFonts w:ascii="Noto Sans" w:hAnsi="Noto Sans" w:cs="Noto Sans"/>
          <w:sz w:val="20"/>
          <w:szCs w:val="20"/>
        </w:rPr>
      </w:pPr>
    </w:p>
    <w:p w14:paraId="4B876BB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Su voluntad en caso de que existan créditos a su favor contra el Instituto, de renunciar al derecho a compensar que le concede la legislación sustantiva civil aplicable, por lo que otorga su consentimiento expreso para que en el supuesto de incumplimiento de las obligaciones que deriven del contrato, se haga efectiva la garantía otorgada, así como cualquier otro saldo a favor del Instituto.</w:t>
      </w:r>
    </w:p>
    <w:p w14:paraId="253B3D0B" w14:textId="77777777" w:rsidR="00EB6CA9" w:rsidRPr="00B168D4" w:rsidRDefault="00EB6CA9" w:rsidP="00D948CD">
      <w:pPr>
        <w:jc w:val="both"/>
        <w:rPr>
          <w:rFonts w:ascii="Noto Sans" w:hAnsi="Noto Sans" w:cs="Noto Sans"/>
          <w:sz w:val="20"/>
          <w:szCs w:val="20"/>
        </w:rPr>
      </w:pPr>
    </w:p>
    <w:p w14:paraId="6CA19D5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14:paraId="0F1F1F34" w14:textId="77777777" w:rsidR="00EB6CA9" w:rsidRPr="00B168D4" w:rsidRDefault="00EB6CA9" w:rsidP="00D948CD">
      <w:pPr>
        <w:jc w:val="both"/>
        <w:rPr>
          <w:rFonts w:ascii="Noto Sans" w:hAnsi="Noto Sans" w:cs="Noto Sans"/>
          <w:sz w:val="20"/>
          <w:szCs w:val="20"/>
        </w:rPr>
      </w:pPr>
    </w:p>
    <w:p w14:paraId="37FCD1B4" w14:textId="4B6FBFE0" w:rsidR="00EB6CA9" w:rsidRPr="00B168D4" w:rsidRDefault="005426CF" w:rsidP="00D948CD">
      <w:pPr>
        <w:jc w:val="both"/>
        <w:rPr>
          <w:rFonts w:ascii="Noto Sans" w:hAnsi="Noto Sans" w:cs="Noto Sans"/>
          <w:sz w:val="20"/>
          <w:szCs w:val="20"/>
        </w:rPr>
      </w:pPr>
      <w:r w:rsidRPr="00B168D4">
        <w:rPr>
          <w:rFonts w:ascii="Noto Sans" w:hAnsi="Noto Sans" w:cs="Noto Sans"/>
          <w:sz w:val="20"/>
          <w:szCs w:val="20"/>
        </w:rPr>
        <w:t xml:space="preserve">Su conformidad para que la </w:t>
      </w:r>
      <w:r w:rsidR="00355350" w:rsidRPr="00B168D4">
        <w:rPr>
          <w:rFonts w:ascii="Noto Sans" w:hAnsi="Noto Sans" w:cs="Noto Sans"/>
          <w:sz w:val="20"/>
          <w:szCs w:val="20"/>
        </w:rPr>
        <w:t>i</w:t>
      </w:r>
      <w:r w:rsidR="00EB6CA9" w:rsidRPr="00B168D4">
        <w:rPr>
          <w:rFonts w:ascii="Noto Sans" w:hAnsi="Noto Sans" w:cs="Noto Sans"/>
          <w:sz w:val="20"/>
          <w:szCs w:val="20"/>
        </w:rPr>
        <w:t>nstitución de fianzas entere el pago de la cantidad reclamada hasta por el monto garantizado más, en su caso, la indemnización por mora que derive del artículo 95 bis de la Ley Federal de Instituciones de Fianzas, aun cuando la obligación se encuentre sub judice.</w:t>
      </w:r>
    </w:p>
    <w:p w14:paraId="7905A8A0" w14:textId="77777777" w:rsidR="00EB6CA9" w:rsidRPr="00B168D4" w:rsidRDefault="00EB6CA9" w:rsidP="00D948CD">
      <w:pPr>
        <w:jc w:val="both"/>
        <w:rPr>
          <w:rFonts w:ascii="Noto Sans" w:hAnsi="Noto Sans" w:cs="Noto Sans"/>
          <w:sz w:val="20"/>
          <w:szCs w:val="20"/>
        </w:rPr>
      </w:pPr>
    </w:p>
    <w:p w14:paraId="6922F1D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14:paraId="667A74F6" w14:textId="77777777" w:rsidR="00355350" w:rsidRPr="00B168D4" w:rsidRDefault="00355350" w:rsidP="00D948CD">
      <w:pPr>
        <w:jc w:val="both"/>
        <w:rPr>
          <w:rFonts w:ascii="Noto Sans" w:hAnsi="Noto Sans" w:cs="Noto Sans"/>
          <w:sz w:val="20"/>
          <w:szCs w:val="20"/>
        </w:rPr>
      </w:pPr>
    </w:p>
    <w:p w14:paraId="7CA4BEB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caso de que el procedimiento administrativo, o ante autoridad judicial o tribunal arbitral resulte favorable a los intereses del fiado, y la institución de fianzas haya pagado la cantidad reclamada, el beneficio devolverá a la afianzadora la cantidad pagada en un plazo máximo de 90 (noventa) días hábiles contados a partir de que la resolución favorable al fiado haya causado ejecutoria.</w:t>
      </w:r>
    </w:p>
    <w:p w14:paraId="573544C0" w14:textId="77777777" w:rsidR="00EB6CA9" w:rsidRPr="00B168D4" w:rsidRDefault="00EB6CA9" w:rsidP="00D948CD">
      <w:pPr>
        <w:jc w:val="both"/>
        <w:rPr>
          <w:rFonts w:ascii="Noto Sans" w:hAnsi="Noto Sans" w:cs="Noto Sans"/>
          <w:sz w:val="20"/>
          <w:szCs w:val="20"/>
        </w:rPr>
      </w:pPr>
    </w:p>
    <w:p w14:paraId="319B64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Su aceptación para que la fianza de cumplimiento permanezca vigente hasta que las obligaciones garantizadas hayan sido cumplidas en su totalidad, en la inteligencia que la conformidad para la liberación deberá ser otorgada mediante escrito suscrito por el Instituto.</w:t>
      </w:r>
    </w:p>
    <w:p w14:paraId="3171FC0B" w14:textId="77777777" w:rsidR="00EB6CA9" w:rsidRPr="00B168D4" w:rsidRDefault="00EB6CA9" w:rsidP="00D948CD">
      <w:pPr>
        <w:jc w:val="both"/>
        <w:rPr>
          <w:rFonts w:ascii="Noto Sans" w:hAnsi="Noto Sans" w:cs="Noto Sans"/>
          <w:sz w:val="20"/>
          <w:szCs w:val="20"/>
        </w:rPr>
      </w:pPr>
    </w:p>
    <w:p w14:paraId="7CDEF88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Su conformidad en que la reclamación que se presente ante la afianzadora por incumplimiento de contrato, quedará integrada con la siguiente documentación:</w:t>
      </w:r>
    </w:p>
    <w:p w14:paraId="10F043C9" w14:textId="77777777" w:rsidR="00EB6CA9" w:rsidRPr="00B168D4" w:rsidRDefault="00EB6CA9" w:rsidP="00D948CD">
      <w:pPr>
        <w:jc w:val="both"/>
        <w:rPr>
          <w:rFonts w:ascii="Noto Sans" w:hAnsi="Noto Sans" w:cs="Noto Sans"/>
          <w:sz w:val="20"/>
          <w:szCs w:val="20"/>
        </w:rPr>
      </w:pPr>
    </w:p>
    <w:p w14:paraId="6C651E1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Reclamación por escrito a la Institución de Fianzas.</w:t>
      </w:r>
    </w:p>
    <w:p w14:paraId="7E40D27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Copia de la póliza de fianza en su caso, sus documentos modificatorios.</w:t>
      </w:r>
    </w:p>
    <w:p w14:paraId="17D7055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Copia del contrato garantizado y en su caso sus convenios modificatorios.</w:t>
      </w:r>
    </w:p>
    <w:p w14:paraId="2EF5641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Copia del documento de notificación al fiado de su incumplimiento.</w:t>
      </w:r>
    </w:p>
    <w:p w14:paraId="170D1BF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su caso, la rescisión del contrato y su notificación.</w:t>
      </w:r>
    </w:p>
    <w:p w14:paraId="6CF5F41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En su caso, documento de terminación anticipada y su notificación.</w:t>
      </w:r>
    </w:p>
    <w:p w14:paraId="32A22D1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Copia del finiquito y en su caso, su notificación.</w:t>
      </w:r>
    </w:p>
    <w:p w14:paraId="12A976B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Importe reclamado.</w:t>
      </w:r>
    </w:p>
    <w:p w14:paraId="0A3B573F" w14:textId="77777777" w:rsidR="00EB6CA9" w:rsidRPr="00B168D4" w:rsidRDefault="00EB6CA9" w:rsidP="00D948CD">
      <w:pPr>
        <w:jc w:val="both"/>
        <w:rPr>
          <w:rFonts w:ascii="Noto Sans" w:hAnsi="Noto Sans" w:cs="Noto Sans"/>
          <w:sz w:val="20"/>
          <w:szCs w:val="20"/>
        </w:rPr>
      </w:pPr>
    </w:p>
    <w:p w14:paraId="218EB16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obstante lo anterior, en el supuesto de que el monto del contrato adjudicado sea igual o menor a 900 días de salario mínimo general vigente en el Distrito Federal, el licitante ganador podrá presentar la garantía de cumplimiento de las obligaciones estipuladas en el contrato, mediante cheque certificado, por un importe equivalente al 10% (diez por ciento), del monto máximo total del contrato, sin considerar el Impuesto al Valor Agregado, a favor del Instituto Mexicano del Seguro Social, de acuerdo con el procedimiento siguiente:</w:t>
      </w:r>
    </w:p>
    <w:p w14:paraId="7A397C82" w14:textId="77777777" w:rsidR="00EB6CA9" w:rsidRPr="00B168D4" w:rsidRDefault="00EB6CA9" w:rsidP="00D948CD">
      <w:pPr>
        <w:jc w:val="both"/>
        <w:rPr>
          <w:rFonts w:ascii="Noto Sans" w:hAnsi="Noto Sans" w:cs="Noto Sans"/>
          <w:sz w:val="20"/>
          <w:szCs w:val="20"/>
        </w:rPr>
      </w:pPr>
    </w:p>
    <w:p w14:paraId="0A6A863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cheque debe expedirse a nombre del Instituto Mexicano del Seguro Social.</w:t>
      </w:r>
    </w:p>
    <w:p w14:paraId="33AC5AC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Dicho cheque deberá ser resguardado, a título de garantía, en el caso del IMSS en la División de Contratos.</w:t>
      </w:r>
    </w:p>
    <w:p w14:paraId="762359DC" w14:textId="77777777" w:rsidR="00EB6CA9" w:rsidRPr="00B168D4" w:rsidRDefault="00EB6CA9" w:rsidP="00D948CD">
      <w:pPr>
        <w:jc w:val="both"/>
        <w:rPr>
          <w:rFonts w:ascii="Noto Sans" w:hAnsi="Noto Sans" w:cs="Noto Sans"/>
          <w:sz w:val="20"/>
          <w:szCs w:val="20"/>
        </w:rPr>
      </w:pPr>
    </w:p>
    <w:p w14:paraId="453B376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cheque será devuelto a más tardar el segundo día hábil posterior a que el Instituto constate el cumplimiento del contrato. En este caso, la verificación del cumplimiento del contrato por parte del IMSS deberá hacerse a más tardar el tercer día hábil posterior a aquél en que el proveedor de aviso de la prestación de los servicios correspondientes.</w:t>
      </w:r>
    </w:p>
    <w:p w14:paraId="0BC8FBE1" w14:textId="77777777" w:rsidR="00EB6CA9" w:rsidRPr="00B168D4" w:rsidRDefault="00EB6CA9" w:rsidP="00D948CD">
      <w:pPr>
        <w:jc w:val="both"/>
        <w:rPr>
          <w:rFonts w:ascii="Noto Sans" w:hAnsi="Noto Sans" w:cs="Noto Sans"/>
          <w:sz w:val="20"/>
          <w:szCs w:val="20"/>
        </w:rPr>
      </w:pPr>
    </w:p>
    <w:p w14:paraId="3873A694" w14:textId="7B5B31D1"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Esta garantía deberá presentarse a más tardar, dentro de los diez días naturales siguientes a la fecha de firma del </w:t>
      </w:r>
      <w:r w:rsidRPr="00907D76">
        <w:rPr>
          <w:rFonts w:ascii="Noto Sans" w:hAnsi="Noto Sans" w:cs="Noto Sans"/>
          <w:sz w:val="20"/>
          <w:szCs w:val="20"/>
        </w:rPr>
        <w:t xml:space="preserve">contrato, en términos del artículo </w:t>
      </w:r>
      <w:r w:rsidR="00907D76" w:rsidRPr="00907D76">
        <w:rPr>
          <w:rFonts w:ascii="Noto Sans" w:hAnsi="Noto Sans" w:cs="Noto Sans"/>
          <w:sz w:val="20"/>
          <w:szCs w:val="20"/>
        </w:rPr>
        <w:t>69</w:t>
      </w:r>
      <w:r w:rsidRPr="00907D76">
        <w:rPr>
          <w:rFonts w:ascii="Noto Sans" w:hAnsi="Noto Sans" w:cs="Noto Sans"/>
          <w:sz w:val="20"/>
          <w:szCs w:val="20"/>
        </w:rPr>
        <w:t xml:space="preserve"> de la </w:t>
      </w:r>
      <w:proofErr w:type="spellStart"/>
      <w:r w:rsidRPr="00907D76">
        <w:rPr>
          <w:rFonts w:ascii="Noto Sans" w:hAnsi="Noto Sans" w:cs="Noto Sans"/>
          <w:sz w:val="20"/>
          <w:szCs w:val="20"/>
        </w:rPr>
        <w:t>LAASSP</w:t>
      </w:r>
      <w:proofErr w:type="spellEnd"/>
      <w:r w:rsidRPr="00907D76">
        <w:rPr>
          <w:rFonts w:ascii="Noto Sans" w:hAnsi="Noto Sans" w:cs="Noto Sans"/>
          <w:sz w:val="20"/>
          <w:szCs w:val="20"/>
        </w:rPr>
        <w:t>.</w:t>
      </w:r>
    </w:p>
    <w:p w14:paraId="47CA4C50" w14:textId="77777777" w:rsidR="00EB6CA9" w:rsidRPr="00B168D4" w:rsidRDefault="00EB6CA9" w:rsidP="00D948CD">
      <w:pPr>
        <w:jc w:val="both"/>
        <w:rPr>
          <w:rFonts w:ascii="Noto Sans" w:hAnsi="Noto Sans" w:cs="Noto Sans"/>
          <w:sz w:val="20"/>
          <w:szCs w:val="20"/>
        </w:rPr>
      </w:pPr>
    </w:p>
    <w:p w14:paraId="36DE7D0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 petición del Instituto, los licitantes deberán aportar todos los datos que se le soliciten con respecto a los recursos que posee, mismos que tienden a avalar la calidad y la oportunidad en el otorgamiento del servicio.</w:t>
      </w:r>
    </w:p>
    <w:p w14:paraId="106EE822" w14:textId="77777777" w:rsidR="00EB6CA9" w:rsidRPr="00B168D4" w:rsidRDefault="00EB6CA9" w:rsidP="00D948CD">
      <w:pPr>
        <w:jc w:val="both"/>
        <w:rPr>
          <w:rFonts w:ascii="Noto Sans" w:hAnsi="Noto Sans" w:cs="Noto Sans"/>
          <w:sz w:val="20"/>
          <w:szCs w:val="20"/>
        </w:rPr>
      </w:pPr>
    </w:p>
    <w:p w14:paraId="09CC267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prestador del servicio podrá ser supervisado en el momento y situación que el Instituto lo determine a fin de sancionar la calidad de los servicios a contratar, otorgando el Instituto esta responsabilidad a su personal técnico, vigilando el debido cumplimiento de las cláusulas del contrato que se suscriba, en el número de veces y en la condición que se considere necesarias.</w:t>
      </w:r>
    </w:p>
    <w:p w14:paraId="77ED3D7B" w14:textId="77777777" w:rsidR="00EB6CA9" w:rsidRPr="00B168D4" w:rsidRDefault="00EB6CA9" w:rsidP="00D948CD">
      <w:pPr>
        <w:jc w:val="both"/>
        <w:rPr>
          <w:rFonts w:ascii="Noto Sans" w:hAnsi="Noto Sans" w:cs="Noto Sans"/>
          <w:sz w:val="20"/>
          <w:szCs w:val="20"/>
        </w:rPr>
      </w:pPr>
    </w:p>
    <w:p w14:paraId="635CA11A"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GARANTÍA DE CUMPLIMIENTO DE CONTRATO.</w:t>
      </w:r>
    </w:p>
    <w:p w14:paraId="739D4160" w14:textId="77777777" w:rsidR="00EB6CA9" w:rsidRPr="00B168D4" w:rsidRDefault="00EB6CA9" w:rsidP="00D948CD">
      <w:pPr>
        <w:jc w:val="both"/>
        <w:rPr>
          <w:rFonts w:ascii="Noto Sans" w:hAnsi="Noto Sans" w:cs="Noto Sans"/>
          <w:sz w:val="20"/>
          <w:szCs w:val="20"/>
        </w:rPr>
      </w:pPr>
    </w:p>
    <w:p w14:paraId="72E2056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Proveedor,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 Mexicano del Seguro Social, en el tipo de moneda ofertada. En caso de que el Instituto reciba comunicado por parte de la Unidad médica y/o  Administrativa, queja por defecto de servicio prestado, se podrá solicitar la cancelación del contrato, previa evaluación de la falta de cumplimiento al mismo.</w:t>
      </w:r>
    </w:p>
    <w:p w14:paraId="63F5E7E7" w14:textId="77777777" w:rsidR="00EB6CA9" w:rsidRPr="00B168D4" w:rsidRDefault="00EB6CA9" w:rsidP="00D948CD">
      <w:pPr>
        <w:jc w:val="both"/>
        <w:rPr>
          <w:rFonts w:ascii="Noto Sans" w:hAnsi="Noto Sans" w:cs="Noto Sans"/>
          <w:sz w:val="20"/>
          <w:szCs w:val="20"/>
        </w:rPr>
      </w:pPr>
    </w:p>
    <w:p w14:paraId="6BCE7EA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garantía de cumplimiento a las obligaciones del contrato, únicamente podrá ser liberada mediante autorización que sea emitida por escrito, por parte del Instituto, a través del Administrador del Contrato.</w:t>
      </w:r>
    </w:p>
    <w:p w14:paraId="6BDCCE09" w14:textId="77777777" w:rsidR="00EB6CA9" w:rsidRPr="00B168D4" w:rsidRDefault="00EB6CA9" w:rsidP="00D948CD">
      <w:pPr>
        <w:jc w:val="both"/>
        <w:rPr>
          <w:rFonts w:ascii="Noto Sans" w:hAnsi="Noto Sans" w:cs="Noto Sans"/>
          <w:sz w:val="20"/>
          <w:szCs w:val="20"/>
        </w:rPr>
      </w:pPr>
    </w:p>
    <w:p w14:paraId="10D930AD" w14:textId="6E0FDD9D"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Esta garantía deberá presentarse a más tardar, dentro de los diez días naturales siguientes a la fecha de firma del </w:t>
      </w:r>
      <w:r w:rsidRPr="00907D76">
        <w:rPr>
          <w:rFonts w:ascii="Noto Sans" w:hAnsi="Noto Sans" w:cs="Noto Sans"/>
          <w:sz w:val="20"/>
          <w:szCs w:val="20"/>
        </w:rPr>
        <w:t xml:space="preserve">contrato, en términos del artículo </w:t>
      </w:r>
      <w:r w:rsidR="00907D76" w:rsidRPr="00907D76">
        <w:rPr>
          <w:rFonts w:ascii="Noto Sans" w:hAnsi="Noto Sans" w:cs="Noto Sans"/>
          <w:sz w:val="20"/>
          <w:szCs w:val="20"/>
        </w:rPr>
        <w:t>69</w:t>
      </w:r>
      <w:r w:rsidRPr="00907D76">
        <w:rPr>
          <w:rFonts w:ascii="Noto Sans" w:hAnsi="Noto Sans" w:cs="Noto Sans"/>
          <w:sz w:val="20"/>
          <w:szCs w:val="20"/>
        </w:rPr>
        <w:t xml:space="preserve"> de la </w:t>
      </w:r>
      <w:proofErr w:type="spellStart"/>
      <w:r w:rsidRPr="00907D76">
        <w:rPr>
          <w:rFonts w:ascii="Noto Sans" w:hAnsi="Noto Sans" w:cs="Noto Sans"/>
          <w:sz w:val="20"/>
          <w:szCs w:val="20"/>
        </w:rPr>
        <w:t>LAASSP</w:t>
      </w:r>
      <w:proofErr w:type="spellEnd"/>
      <w:r w:rsidRPr="00907D76">
        <w:rPr>
          <w:rFonts w:ascii="Noto Sans" w:hAnsi="Noto Sans" w:cs="Noto Sans"/>
          <w:sz w:val="20"/>
          <w:szCs w:val="20"/>
        </w:rPr>
        <w:t>.</w:t>
      </w:r>
    </w:p>
    <w:p w14:paraId="772D04A2" w14:textId="77777777" w:rsidR="00EB6CA9" w:rsidRPr="00B168D4" w:rsidRDefault="00EB6CA9" w:rsidP="00D948CD">
      <w:pPr>
        <w:jc w:val="both"/>
        <w:rPr>
          <w:rFonts w:ascii="Noto Sans" w:hAnsi="Noto Sans" w:cs="Noto Sans"/>
          <w:sz w:val="20"/>
          <w:szCs w:val="20"/>
        </w:rPr>
      </w:pPr>
    </w:p>
    <w:p w14:paraId="1517A60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Las obligaciones cuyo cumplimiento se garantiza son indivisibles, por lo que dicha garantía se hará efectiva por el monto total de las obligaciones garantizadas, en razón de las características, cantidad y destino de los bienes objeto de la contratación.</w:t>
      </w:r>
    </w:p>
    <w:p w14:paraId="47481E40" w14:textId="77777777" w:rsidR="00EB6CA9" w:rsidRPr="00B168D4" w:rsidRDefault="00EB6CA9" w:rsidP="00D948CD">
      <w:pPr>
        <w:jc w:val="both"/>
        <w:rPr>
          <w:rFonts w:ascii="Noto Sans" w:hAnsi="Noto Sans" w:cs="Noto Sans"/>
          <w:sz w:val="20"/>
          <w:szCs w:val="20"/>
        </w:rPr>
      </w:pPr>
    </w:p>
    <w:p w14:paraId="34BD455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Periodo de garantía: Durante la vigencia del contrato.</w:t>
      </w:r>
      <w:bookmarkStart w:id="29" w:name="_Toc428988954"/>
    </w:p>
    <w:p w14:paraId="5C199DAD" w14:textId="77777777" w:rsidR="00EB6CA9" w:rsidRPr="00B168D4" w:rsidRDefault="00EB6CA9" w:rsidP="00D948CD">
      <w:pPr>
        <w:jc w:val="both"/>
        <w:rPr>
          <w:rFonts w:ascii="Noto Sans" w:hAnsi="Noto Sans" w:cs="Noto Sans"/>
          <w:sz w:val="20"/>
          <w:szCs w:val="20"/>
        </w:rPr>
      </w:pPr>
    </w:p>
    <w:p w14:paraId="5DC2E0D8"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3.13 RELACIÓN LABORAL</w:t>
      </w:r>
    </w:p>
    <w:p w14:paraId="1838A6FF" w14:textId="77777777" w:rsidR="00EB6CA9" w:rsidRPr="00B168D4" w:rsidRDefault="00EB6CA9" w:rsidP="00D948CD">
      <w:pPr>
        <w:jc w:val="both"/>
        <w:rPr>
          <w:rFonts w:ascii="Noto Sans" w:hAnsi="Noto Sans" w:cs="Noto Sans"/>
          <w:sz w:val="20"/>
          <w:szCs w:val="20"/>
        </w:rPr>
      </w:pPr>
    </w:p>
    <w:p w14:paraId="506B4706" w14:textId="2EDBB67B"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partes convienen que el Instituto no adquiere ninguna obligación de carácter laboral para con el proveedor, ni para con los trabajadores que el mismo contrate para la realización de los servicios objeto de la pres</w:t>
      </w:r>
      <w:r w:rsidR="008421B8">
        <w:rPr>
          <w:rFonts w:ascii="Noto Sans" w:hAnsi="Noto Sans" w:cs="Noto Sans"/>
          <w:sz w:val="20"/>
          <w:szCs w:val="20"/>
        </w:rPr>
        <w:t>ente Licitación Pública Internacional Bajo la Cobertura de Tratados</w:t>
      </w:r>
      <w:r w:rsidRPr="00B168D4">
        <w:rPr>
          <w:rFonts w:ascii="Noto Sans" w:hAnsi="Noto Sans" w:cs="Noto Sans"/>
          <w:sz w:val="20"/>
          <w:szCs w:val="20"/>
        </w:rPr>
        <w:t xml:space="preserve"> toda vez que dicho personal depende única y exclusivamente del proveedor. Siendo por lo tanto a cargo de este último todas las responsabilidades provenientes de la utilización de los servicios de la (s) persona (s) que éste contrate; por lo</w:t>
      </w:r>
      <w:r w:rsidR="00355350" w:rsidRPr="00B168D4">
        <w:rPr>
          <w:rFonts w:ascii="Noto Sans" w:hAnsi="Noto Sans" w:cs="Noto Sans"/>
          <w:sz w:val="20"/>
          <w:szCs w:val="20"/>
        </w:rPr>
        <w:t xml:space="preserve"> anterior no se considerara al I</w:t>
      </w:r>
      <w:r w:rsidRPr="00B168D4">
        <w:rPr>
          <w:rFonts w:ascii="Noto Sans" w:hAnsi="Noto Sans" w:cs="Noto Sans"/>
          <w:sz w:val="20"/>
          <w:szCs w:val="20"/>
        </w:rPr>
        <w:t>nstituto como patrón solidario ni substituto y el proveedor expresamente lo exime de cualquier responsabilidad de carácter laboral, civil, fiscal, de seguridad social o de cualquier otra índole que en su caso pudiera llegar a generarse.</w:t>
      </w:r>
    </w:p>
    <w:p w14:paraId="3E908879" w14:textId="77777777" w:rsidR="00EB6CA9" w:rsidRPr="00B168D4" w:rsidRDefault="00EB6CA9" w:rsidP="00D948CD">
      <w:pPr>
        <w:jc w:val="both"/>
        <w:rPr>
          <w:rFonts w:ascii="Noto Sans" w:hAnsi="Noto Sans" w:cs="Noto Sans"/>
          <w:sz w:val="20"/>
          <w:szCs w:val="20"/>
        </w:rPr>
      </w:pPr>
    </w:p>
    <w:p w14:paraId="49D054E3" w14:textId="0DE4748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proveedor adjudicado se constituye como único patrón del personal que ocupe para proporcionar los servicios objeto de la pres</w:t>
      </w:r>
      <w:r w:rsidR="00F36488">
        <w:rPr>
          <w:rFonts w:ascii="Noto Sans" w:hAnsi="Noto Sans" w:cs="Noto Sans"/>
          <w:sz w:val="20"/>
          <w:szCs w:val="20"/>
        </w:rPr>
        <w:t>ente Licitación Pública Internacional Bajo la Cobertura de Tratados</w:t>
      </w:r>
      <w:r w:rsidRPr="00B168D4">
        <w:rPr>
          <w:rFonts w:ascii="Noto Sans" w:hAnsi="Noto Sans" w:cs="Noto Sans"/>
          <w:sz w:val="20"/>
          <w:szCs w:val="20"/>
        </w:rPr>
        <w:t xml:space="preserve"> en los </w:t>
      </w:r>
      <w:r w:rsidR="00355350" w:rsidRPr="00B168D4">
        <w:rPr>
          <w:rFonts w:ascii="Noto Sans" w:hAnsi="Noto Sans" w:cs="Noto Sans"/>
          <w:sz w:val="20"/>
          <w:szCs w:val="20"/>
        </w:rPr>
        <w:t>términos del artículo 10 de la Ley Federal del T</w:t>
      </w:r>
      <w:r w:rsidRPr="00B168D4">
        <w:rPr>
          <w:rFonts w:ascii="Noto Sans" w:hAnsi="Noto Sans" w:cs="Noto Sans"/>
          <w:sz w:val="20"/>
          <w:szCs w:val="20"/>
        </w:rPr>
        <w:t>rabajo, sin reserva de lo dispuesto en el artículo 132 del mismo ordenamiento legal, quedando totalmente a su cargo todas las obligaciones que se deriven de las relaciones laborales, contractuales, fiscales y de seguridad social con sus trabajadores. Por lo que “El Proveedor” adjudicado será  el único responsable de las violaciones que en virtud de las disposiciones legales y demás ordenamientos en materia de trabajo y seguridad social, se deriven frente a dicho personal liberando al Instituto de cualquier responsabilidad solidaria y reclamación que hagan sus trabajadores al respecto.</w:t>
      </w:r>
    </w:p>
    <w:p w14:paraId="58555484" w14:textId="77777777" w:rsidR="00EB6CA9" w:rsidRPr="00B168D4" w:rsidRDefault="00EB6CA9" w:rsidP="00D948CD">
      <w:pPr>
        <w:jc w:val="both"/>
        <w:rPr>
          <w:rFonts w:ascii="Noto Sans" w:hAnsi="Noto Sans" w:cs="Noto Sans"/>
          <w:sz w:val="20"/>
          <w:szCs w:val="20"/>
        </w:rPr>
      </w:pPr>
    </w:p>
    <w:p w14:paraId="5C9833CD" w14:textId="77777777" w:rsidR="00EB6CA9" w:rsidRPr="00B168D4" w:rsidRDefault="00EB6CA9" w:rsidP="00D948CD">
      <w:pPr>
        <w:jc w:val="both"/>
        <w:rPr>
          <w:rFonts w:ascii="Noto Sans" w:hAnsi="Noto Sans" w:cs="Noto Sans"/>
          <w:b/>
          <w:sz w:val="20"/>
          <w:szCs w:val="20"/>
        </w:rPr>
      </w:pPr>
      <w:r w:rsidRPr="00402A2A">
        <w:rPr>
          <w:rFonts w:ascii="Noto Sans" w:hAnsi="Noto Sans" w:cs="Noto Sans"/>
          <w:b/>
          <w:sz w:val="20"/>
          <w:szCs w:val="20"/>
        </w:rPr>
        <w:t>3.14 PENAS CONVENCIONALES Y DEDUCCIONES AL PAGO.</w:t>
      </w:r>
    </w:p>
    <w:p w14:paraId="5608363C" w14:textId="77777777" w:rsidR="00EB6CA9" w:rsidRPr="00B168D4" w:rsidRDefault="00EB6CA9" w:rsidP="00D948CD">
      <w:pPr>
        <w:jc w:val="both"/>
        <w:rPr>
          <w:rFonts w:ascii="Noto Sans" w:hAnsi="Noto Sans" w:cs="Noto Sans"/>
          <w:sz w:val="20"/>
          <w:szCs w:val="20"/>
        </w:rPr>
      </w:pPr>
    </w:p>
    <w:p w14:paraId="33AC05E3" w14:textId="4D7481FC" w:rsidR="00143C29" w:rsidRPr="00143C29" w:rsidRDefault="00143C29" w:rsidP="00143C29">
      <w:pPr>
        <w:jc w:val="both"/>
        <w:rPr>
          <w:rFonts w:ascii="Noto Sans" w:hAnsi="Noto Sans" w:cs="Noto Sans"/>
          <w:sz w:val="20"/>
          <w:szCs w:val="20"/>
        </w:rPr>
      </w:pPr>
      <w:r>
        <w:rPr>
          <w:rFonts w:ascii="Noto Sans" w:hAnsi="Noto Sans" w:cs="Noto Sans"/>
          <w:sz w:val="20"/>
          <w:szCs w:val="20"/>
        </w:rPr>
        <w:t xml:space="preserve">Remitirse al Numeral 2 “Términos y Condiciones”,  Numeral  </w:t>
      </w:r>
      <w:r w:rsidRPr="008F0F2C">
        <w:rPr>
          <w:rStyle w:val="TtuloE2Car"/>
          <w:rFonts w:ascii="Montserrat Medium" w:hAnsi="Montserrat Medium"/>
          <w:b w:val="0"/>
          <w:sz w:val="18"/>
          <w:szCs w:val="18"/>
        </w:rPr>
        <w:t>9. PENAS</w:t>
      </w:r>
      <w:r>
        <w:rPr>
          <w:rStyle w:val="TtuloE2Car"/>
          <w:rFonts w:ascii="Montserrat Medium" w:hAnsi="Montserrat Medium"/>
          <w:b w:val="0"/>
          <w:sz w:val="18"/>
          <w:szCs w:val="18"/>
        </w:rPr>
        <w:t xml:space="preserve"> CONVENCIONALES Y/O DEDUCCIONES, </w:t>
      </w:r>
      <w:proofErr w:type="spellStart"/>
      <w:r>
        <w:rPr>
          <w:rStyle w:val="TtuloE2Car"/>
          <w:rFonts w:ascii="Montserrat Medium" w:hAnsi="Montserrat Medium"/>
          <w:b w:val="0"/>
          <w:sz w:val="18"/>
          <w:szCs w:val="18"/>
        </w:rPr>
        <w:t>Subnumeral</w:t>
      </w:r>
      <w:proofErr w:type="spellEnd"/>
      <w:r>
        <w:rPr>
          <w:rStyle w:val="TtuloE2Car"/>
          <w:rFonts w:ascii="Montserrat Medium" w:hAnsi="Montserrat Medium"/>
          <w:b w:val="0"/>
          <w:sz w:val="18"/>
          <w:szCs w:val="18"/>
        </w:rPr>
        <w:t xml:space="preserve">  9.1 Penas Convencionales.</w:t>
      </w:r>
    </w:p>
    <w:p w14:paraId="6999284D" w14:textId="77777777" w:rsidR="00143C29" w:rsidRPr="00B168D4" w:rsidRDefault="00143C29" w:rsidP="00D948CD">
      <w:pPr>
        <w:jc w:val="both"/>
        <w:rPr>
          <w:rFonts w:ascii="Noto Sans" w:hAnsi="Noto Sans" w:cs="Noto Sans"/>
          <w:sz w:val="20"/>
          <w:szCs w:val="20"/>
        </w:rPr>
      </w:pPr>
    </w:p>
    <w:p w14:paraId="40B12094"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 15 FORMA DE PAGO</w:t>
      </w:r>
    </w:p>
    <w:p w14:paraId="663B964B" w14:textId="77777777" w:rsidR="00EB6CA9" w:rsidRPr="00B168D4" w:rsidRDefault="00EB6CA9" w:rsidP="00D948CD">
      <w:pPr>
        <w:jc w:val="both"/>
        <w:rPr>
          <w:rFonts w:ascii="Noto Sans" w:hAnsi="Noto Sans" w:cs="Noto Sans"/>
          <w:sz w:val="20"/>
          <w:szCs w:val="20"/>
        </w:rPr>
      </w:pPr>
    </w:p>
    <w:p w14:paraId="1701B4DC" w14:textId="080F3882" w:rsidR="00EB6CA9" w:rsidRPr="00B168D4" w:rsidRDefault="00F22D75" w:rsidP="006B5CD4">
      <w:pPr>
        <w:autoSpaceDE w:val="0"/>
        <w:autoSpaceDN w:val="0"/>
        <w:adjustRightInd w:val="0"/>
        <w:jc w:val="both"/>
        <w:rPr>
          <w:rFonts w:ascii="Noto Sans" w:hAnsi="Noto Sans" w:cs="Noto Sans"/>
          <w:sz w:val="20"/>
          <w:szCs w:val="20"/>
        </w:rPr>
      </w:pPr>
      <w:r w:rsidRPr="00B168D4">
        <w:rPr>
          <w:rFonts w:ascii="Noto Sans" w:hAnsi="Noto Sans" w:cs="Noto Sans"/>
          <w:sz w:val="20"/>
          <w:szCs w:val="20"/>
        </w:rPr>
        <w:t>El pago de la cantidad acordada se efectuará en pesos mexicanos, en una sola exhibición, a los 17 días hábiles posteriores a la entrega por parte del proveedor, estipul</w:t>
      </w:r>
      <w:r w:rsidR="006B5CD4" w:rsidRPr="00B168D4">
        <w:rPr>
          <w:rFonts w:ascii="Noto Sans" w:hAnsi="Noto Sans" w:cs="Noto Sans"/>
          <w:sz w:val="20"/>
          <w:szCs w:val="20"/>
        </w:rPr>
        <w:t xml:space="preserve">ado en el artículo 73 de la Ley, </w:t>
      </w:r>
      <w:r w:rsidR="00EB6CA9" w:rsidRPr="00B168D4">
        <w:rPr>
          <w:rFonts w:ascii="Noto Sans" w:hAnsi="Noto Sans" w:cs="Noto Sans"/>
          <w:sz w:val="20"/>
          <w:szCs w:val="20"/>
        </w:rPr>
        <w:t>posteriores a la entrega por parte del proveedor, de los siguientes documentos:</w:t>
      </w:r>
    </w:p>
    <w:p w14:paraId="378407D5" w14:textId="77777777" w:rsidR="00EB6CA9" w:rsidRPr="00B168D4" w:rsidRDefault="00EB6CA9" w:rsidP="00D948CD">
      <w:pPr>
        <w:jc w:val="both"/>
        <w:rPr>
          <w:rFonts w:ascii="Noto Sans" w:hAnsi="Noto Sans" w:cs="Noto Sans"/>
          <w:sz w:val="20"/>
          <w:szCs w:val="20"/>
        </w:rPr>
      </w:pPr>
    </w:p>
    <w:p w14:paraId="5F2D3AC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Existencia de un contrato o convenio formalizado.</w:t>
      </w:r>
    </w:p>
    <w:p w14:paraId="65352B00" w14:textId="41BC11A1" w:rsidR="00EB6CA9" w:rsidRPr="00B168D4" w:rsidRDefault="006B5CD4" w:rsidP="00D948CD">
      <w:pPr>
        <w:jc w:val="both"/>
        <w:rPr>
          <w:rFonts w:ascii="Noto Sans" w:hAnsi="Noto Sans" w:cs="Noto Sans"/>
          <w:sz w:val="20"/>
          <w:szCs w:val="20"/>
        </w:rPr>
      </w:pPr>
      <w:r w:rsidRPr="00B168D4">
        <w:rPr>
          <w:rFonts w:ascii="Noto Sans" w:hAnsi="Noto Sans" w:cs="Noto Sans"/>
          <w:sz w:val="20"/>
          <w:szCs w:val="20"/>
        </w:rPr>
        <w:t xml:space="preserve">Existencia de una  fianza </w:t>
      </w:r>
    </w:p>
    <w:p w14:paraId="43BF941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Opiniones de cumplimiento vigentes y positivas del </w:t>
      </w:r>
      <w:proofErr w:type="spellStart"/>
      <w:r w:rsidRPr="00B168D4">
        <w:rPr>
          <w:rFonts w:ascii="Noto Sans" w:hAnsi="Noto Sans" w:cs="Noto Sans"/>
          <w:sz w:val="20"/>
          <w:szCs w:val="20"/>
        </w:rPr>
        <w:t>INFONAVIT</w:t>
      </w:r>
      <w:proofErr w:type="spellEnd"/>
      <w:r w:rsidRPr="00B168D4">
        <w:rPr>
          <w:rFonts w:ascii="Noto Sans" w:hAnsi="Noto Sans" w:cs="Noto Sans"/>
          <w:sz w:val="20"/>
          <w:szCs w:val="20"/>
        </w:rPr>
        <w:t xml:space="preserve">, </w:t>
      </w:r>
      <w:proofErr w:type="spellStart"/>
      <w:r w:rsidRPr="00B168D4">
        <w:rPr>
          <w:rFonts w:ascii="Noto Sans" w:hAnsi="Noto Sans" w:cs="Noto Sans"/>
          <w:sz w:val="20"/>
          <w:szCs w:val="20"/>
        </w:rPr>
        <w:t>SAT</w:t>
      </w:r>
      <w:proofErr w:type="spellEnd"/>
      <w:r w:rsidRPr="00B168D4">
        <w:rPr>
          <w:rFonts w:ascii="Noto Sans" w:hAnsi="Noto Sans" w:cs="Noto Sans"/>
          <w:sz w:val="20"/>
          <w:szCs w:val="20"/>
        </w:rPr>
        <w:t xml:space="preserve"> e IMSS.</w:t>
      </w:r>
    </w:p>
    <w:p w14:paraId="27A1F2B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Original de la factura que reúna los requisitos fiscales respectivos, en la que se indique el servicio prestado, las unidades en las que se realizó la entrega y los siguientes datos:</w:t>
      </w:r>
    </w:p>
    <w:p w14:paraId="0AE8B8E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Número de Proveedor.</w:t>
      </w:r>
    </w:p>
    <w:p w14:paraId="1D09999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Número de Contrato.</w:t>
      </w:r>
    </w:p>
    <w:p w14:paraId="1456B18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Número de fianza y nombre de la afianzadora.</w:t>
      </w:r>
    </w:p>
    <w:p w14:paraId="5CE5D9FE" w14:textId="45A2BD3B"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Descripción</w:t>
      </w:r>
      <w:r w:rsidR="006B5CD4" w:rsidRPr="00B168D4">
        <w:rPr>
          <w:rFonts w:ascii="Noto Sans" w:hAnsi="Noto Sans" w:cs="Noto Sans"/>
          <w:sz w:val="20"/>
          <w:szCs w:val="20"/>
        </w:rPr>
        <w:t xml:space="preserve"> y cantidad de</w:t>
      </w:r>
      <w:r w:rsidRPr="00B168D4">
        <w:rPr>
          <w:rFonts w:ascii="Noto Sans" w:hAnsi="Noto Sans" w:cs="Noto Sans"/>
          <w:sz w:val="20"/>
          <w:szCs w:val="20"/>
        </w:rPr>
        <w:t xml:space="preserve"> servicio</w:t>
      </w:r>
      <w:r w:rsidR="006B5CD4" w:rsidRPr="00B168D4">
        <w:rPr>
          <w:rFonts w:ascii="Noto Sans" w:hAnsi="Noto Sans" w:cs="Noto Sans"/>
          <w:sz w:val="20"/>
          <w:szCs w:val="20"/>
        </w:rPr>
        <w:t>s otorgados</w:t>
      </w:r>
      <w:r w:rsidRPr="00B168D4">
        <w:rPr>
          <w:rFonts w:ascii="Noto Sans" w:hAnsi="Noto Sans" w:cs="Noto Sans"/>
          <w:sz w:val="20"/>
          <w:szCs w:val="20"/>
        </w:rPr>
        <w:t xml:space="preserve"> o bienes estregados.</w:t>
      </w:r>
    </w:p>
    <w:p w14:paraId="78E8BD7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Unidad Médica donde se realizó la entrega.</w:t>
      </w:r>
    </w:p>
    <w:p w14:paraId="13B9500E" w14:textId="77777777" w:rsidR="00EB6CA9" w:rsidRPr="00B168D4" w:rsidRDefault="00EB6CA9" w:rsidP="00D948CD">
      <w:pPr>
        <w:jc w:val="both"/>
        <w:rPr>
          <w:rFonts w:ascii="Noto Sans" w:hAnsi="Noto Sans" w:cs="Noto Sans"/>
          <w:sz w:val="20"/>
          <w:szCs w:val="20"/>
        </w:rPr>
      </w:pPr>
    </w:p>
    <w:p w14:paraId="4740EA0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Nota de crédito (en su caso) conteniendo:</w:t>
      </w:r>
    </w:p>
    <w:p w14:paraId="205FBAB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Número de contrato.</w:t>
      </w:r>
    </w:p>
    <w:p w14:paraId="138A7E4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Número de proveedor.</w:t>
      </w:r>
    </w:p>
    <w:p w14:paraId="431A6EE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Número de orden de reposición que origina la nota de crédito.</w:t>
      </w:r>
    </w:p>
    <w:p w14:paraId="681DBEAD" w14:textId="77777777" w:rsidR="00EB6CA9" w:rsidRPr="00B168D4" w:rsidRDefault="00EB6CA9" w:rsidP="00D948CD">
      <w:pPr>
        <w:jc w:val="both"/>
        <w:rPr>
          <w:rFonts w:ascii="Noto Sans" w:hAnsi="Noto Sans" w:cs="Noto Sans"/>
          <w:sz w:val="20"/>
          <w:szCs w:val="20"/>
        </w:rPr>
      </w:pPr>
    </w:p>
    <w:p w14:paraId="5828F17A" w14:textId="77777777" w:rsidR="00EB6CA9" w:rsidRPr="00B168D4" w:rsidRDefault="00EB6CA9" w:rsidP="00D948CD">
      <w:pPr>
        <w:jc w:val="both"/>
        <w:rPr>
          <w:rFonts w:ascii="Noto Sans" w:hAnsi="Noto Sans" w:cs="Noto Sans"/>
          <w:sz w:val="20"/>
          <w:szCs w:val="20"/>
        </w:rPr>
      </w:pPr>
      <w:r w:rsidRPr="00907D76">
        <w:rPr>
          <w:rFonts w:ascii="Noto Sans" w:hAnsi="Noto Sans" w:cs="Noto Sans"/>
          <w:sz w:val="20"/>
          <w:szCs w:val="20"/>
        </w:rPr>
        <w:t>La factura será autorizada y firmada por el administrador del contrato.</w:t>
      </w:r>
    </w:p>
    <w:p w14:paraId="35C4AE1C" w14:textId="77777777" w:rsidR="00EB6CA9" w:rsidRPr="00B168D4" w:rsidRDefault="00EB6CA9" w:rsidP="00D948CD">
      <w:pPr>
        <w:jc w:val="both"/>
        <w:rPr>
          <w:rFonts w:ascii="Noto Sans" w:hAnsi="Noto Sans" w:cs="Noto Sans"/>
          <w:sz w:val="20"/>
          <w:szCs w:val="20"/>
        </w:rPr>
      </w:pPr>
    </w:p>
    <w:p w14:paraId="55584B6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Para este servicio el Instituto Mexicano del Seguro Social  no otorgará anticipo. </w:t>
      </w:r>
    </w:p>
    <w:p w14:paraId="37508E99" w14:textId="77777777" w:rsidR="00EB6CA9" w:rsidRPr="00B168D4" w:rsidRDefault="00EB6CA9" w:rsidP="00D948CD">
      <w:pPr>
        <w:jc w:val="both"/>
        <w:rPr>
          <w:rFonts w:ascii="Noto Sans" w:hAnsi="Noto Sans" w:cs="Noto Sans"/>
          <w:sz w:val="20"/>
          <w:szCs w:val="20"/>
        </w:rPr>
      </w:pPr>
    </w:p>
    <w:p w14:paraId="287B4C9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documentación deberá entregarse en la caja pagadora de la Jefatura Delegacional de Finanzas, ubicada en Fernando Loyola N° 101 Planta Alta, Frac. San Ángel, Querétaro.</w:t>
      </w:r>
    </w:p>
    <w:p w14:paraId="1D350702" w14:textId="77777777" w:rsidR="00EB6CA9" w:rsidRPr="00B168D4" w:rsidRDefault="00EB6CA9" w:rsidP="00D948CD">
      <w:pPr>
        <w:jc w:val="both"/>
        <w:rPr>
          <w:rFonts w:ascii="Noto Sans" w:hAnsi="Noto Sans" w:cs="Noto Sans"/>
          <w:sz w:val="20"/>
          <w:szCs w:val="20"/>
        </w:rPr>
      </w:pPr>
    </w:p>
    <w:p w14:paraId="165A914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pago se efectuará a través del sistema electrónico interbancario que el IMSS tiene en operación.</w:t>
      </w:r>
    </w:p>
    <w:p w14:paraId="2B83F117" w14:textId="77777777" w:rsidR="00EB6CA9" w:rsidRPr="00B168D4" w:rsidRDefault="00EB6CA9" w:rsidP="00D948CD">
      <w:pPr>
        <w:jc w:val="both"/>
        <w:rPr>
          <w:rFonts w:ascii="Noto Sans" w:hAnsi="Noto Sans" w:cs="Noto Sans"/>
          <w:sz w:val="20"/>
          <w:szCs w:val="20"/>
        </w:rPr>
      </w:pPr>
    </w:p>
    <w:p w14:paraId="7FC4BDD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En caso de que el proveedor presente su factura con errores o deficiencias, el plazo de pago se ajustará en términos del artículo 90 del Reglamento. </w:t>
      </w:r>
    </w:p>
    <w:p w14:paraId="39B3F40A" w14:textId="77777777" w:rsidR="00EB6CA9" w:rsidRPr="00B168D4" w:rsidRDefault="00EB6CA9" w:rsidP="00D948CD">
      <w:pPr>
        <w:jc w:val="both"/>
        <w:rPr>
          <w:rFonts w:ascii="Noto Sans" w:hAnsi="Noto Sans" w:cs="Noto Sans"/>
          <w:sz w:val="20"/>
          <w:szCs w:val="20"/>
        </w:rPr>
      </w:pPr>
    </w:p>
    <w:p w14:paraId="47A6051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El proveedor podrá optar porque el Instituto efectúe el pago de los aparatos suministrados, a través del esquema electrónico </w:t>
      </w:r>
      <w:proofErr w:type="spellStart"/>
      <w:r w:rsidRPr="00B168D4">
        <w:rPr>
          <w:rFonts w:ascii="Noto Sans" w:hAnsi="Noto Sans" w:cs="Noto Sans"/>
          <w:sz w:val="20"/>
          <w:szCs w:val="20"/>
        </w:rPr>
        <w:t>intrabancario</w:t>
      </w:r>
      <w:proofErr w:type="spellEnd"/>
      <w:r w:rsidRPr="00B168D4">
        <w:rPr>
          <w:rFonts w:ascii="Noto Sans" w:hAnsi="Noto Sans" w:cs="Noto Sans"/>
          <w:sz w:val="20"/>
          <w:szCs w:val="20"/>
        </w:rPr>
        <w:t xml:space="preserve"> que el IMSS tiene en operación, con las instituciones bancarias siguientes: Banamex, S.A., BBVA, Bancomer, S.A., Banorte, S.A. y </w:t>
      </w:r>
      <w:proofErr w:type="spellStart"/>
      <w:r w:rsidRPr="00B168D4">
        <w:rPr>
          <w:rFonts w:ascii="Noto Sans" w:hAnsi="Noto Sans" w:cs="Noto Sans"/>
          <w:sz w:val="20"/>
          <w:szCs w:val="20"/>
        </w:rPr>
        <w:t>Scotiabank</w:t>
      </w:r>
      <w:proofErr w:type="spellEnd"/>
      <w:r w:rsidRPr="00B168D4">
        <w:rPr>
          <w:rFonts w:ascii="Noto Sans" w:hAnsi="Noto Sans" w:cs="Noto Sans"/>
          <w:sz w:val="20"/>
          <w:szCs w:val="20"/>
        </w:rPr>
        <w:t xml:space="preserve"> Inverlat, S.A., para tal efecto deberá presentar su documentación en: La Sala de usos múltiples de la Coordinación de Abastecimiento y Equipamiento, sito en Avenida Mezquital No. 6 Colonia San Pablo, Código Postal 76130, Querétaro, </w:t>
      </w:r>
      <w:proofErr w:type="spellStart"/>
      <w:r w:rsidRPr="00B168D4">
        <w:rPr>
          <w:rFonts w:ascii="Noto Sans" w:hAnsi="Noto Sans" w:cs="Noto Sans"/>
          <w:sz w:val="20"/>
          <w:szCs w:val="20"/>
        </w:rPr>
        <w:t>Qro</w:t>
      </w:r>
      <w:proofErr w:type="spellEnd"/>
      <w:r w:rsidRPr="00B168D4">
        <w:rPr>
          <w:rFonts w:ascii="Noto Sans" w:hAnsi="Noto Sans" w:cs="Noto Sans"/>
          <w:sz w:val="20"/>
          <w:szCs w:val="20"/>
        </w:rPr>
        <w:t xml:space="preserve">. </w:t>
      </w:r>
      <w:proofErr w:type="gramStart"/>
      <w:r w:rsidRPr="00B168D4">
        <w:rPr>
          <w:rFonts w:ascii="Noto Sans" w:hAnsi="Noto Sans" w:cs="Noto Sans"/>
          <w:sz w:val="20"/>
          <w:szCs w:val="20"/>
        </w:rPr>
        <w:t>en</w:t>
      </w:r>
      <w:proofErr w:type="gramEnd"/>
      <w:r w:rsidRPr="00B168D4">
        <w:rPr>
          <w:rFonts w:ascii="Noto Sans" w:hAnsi="Noto Sans" w:cs="Noto Sans"/>
          <w:sz w:val="20"/>
          <w:szCs w:val="20"/>
        </w:rPr>
        <w:t xml:space="preserve"> días hábiles de 09:00 a 15:00 </w:t>
      </w:r>
      <w:proofErr w:type="spellStart"/>
      <w:r w:rsidRPr="00B168D4">
        <w:rPr>
          <w:rFonts w:ascii="Noto Sans" w:hAnsi="Noto Sans" w:cs="Noto Sans"/>
          <w:sz w:val="20"/>
          <w:szCs w:val="20"/>
        </w:rPr>
        <w:t>hrs</w:t>
      </w:r>
      <w:proofErr w:type="spellEnd"/>
      <w:r w:rsidRPr="00B168D4">
        <w:rPr>
          <w:rFonts w:ascii="Noto Sans" w:hAnsi="Noto Sans" w:cs="Noto Sans"/>
          <w:sz w:val="20"/>
          <w:szCs w:val="20"/>
        </w:rPr>
        <w:t xml:space="preserve"> (según sea el caso),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w:t>
      </w:r>
    </w:p>
    <w:p w14:paraId="471F0F70" w14:textId="77777777" w:rsidR="00EB6CA9" w:rsidRPr="00B168D4" w:rsidRDefault="00EB6CA9" w:rsidP="00D948CD">
      <w:pPr>
        <w:jc w:val="both"/>
        <w:rPr>
          <w:rFonts w:ascii="Noto Sans" w:hAnsi="Noto Sans" w:cs="Noto Sans"/>
          <w:sz w:val="20"/>
          <w:szCs w:val="20"/>
        </w:rPr>
      </w:pPr>
    </w:p>
    <w:p w14:paraId="0DA016B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w:t>
      </w:r>
      <w:proofErr w:type="spellStart"/>
      <w:r w:rsidRPr="00B168D4">
        <w:rPr>
          <w:rFonts w:ascii="Noto Sans" w:hAnsi="Noto Sans" w:cs="Noto Sans"/>
          <w:sz w:val="20"/>
          <w:szCs w:val="20"/>
        </w:rPr>
        <w:t>CECOBAN</w:t>
      </w:r>
      <w:proofErr w:type="spellEnd"/>
      <w:r w:rsidRPr="00B168D4">
        <w:rPr>
          <w:rFonts w:ascii="Noto Sans" w:hAnsi="Noto Sans" w:cs="Noto Sans"/>
          <w:sz w:val="20"/>
          <w:szCs w:val="20"/>
        </w:rPr>
        <w:t>.</w:t>
      </w:r>
    </w:p>
    <w:p w14:paraId="5194ABA5" w14:textId="77777777" w:rsidR="00EB6CA9" w:rsidRPr="00B168D4" w:rsidRDefault="00EB6CA9" w:rsidP="00D948CD">
      <w:pPr>
        <w:jc w:val="both"/>
        <w:rPr>
          <w:rFonts w:ascii="Noto Sans" w:hAnsi="Noto Sans" w:cs="Noto Sans"/>
          <w:sz w:val="20"/>
          <w:szCs w:val="20"/>
        </w:rPr>
      </w:pPr>
    </w:p>
    <w:p w14:paraId="4F89BD1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Anexo a la solicitud de pago electrónico (</w:t>
      </w:r>
      <w:proofErr w:type="spellStart"/>
      <w:r w:rsidRPr="00B168D4">
        <w:rPr>
          <w:rFonts w:ascii="Noto Sans" w:hAnsi="Noto Sans" w:cs="Noto Sans"/>
          <w:sz w:val="20"/>
          <w:szCs w:val="20"/>
        </w:rPr>
        <w:t>intrabancario</w:t>
      </w:r>
      <w:proofErr w:type="spellEnd"/>
      <w:r w:rsidRPr="00B168D4">
        <w:rPr>
          <w:rFonts w:ascii="Noto Sans" w:hAnsi="Noto Sans" w:cs="Noto Sans"/>
          <w:sz w:val="20"/>
          <w:szCs w:val="20"/>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7229227A" w14:textId="77777777" w:rsidR="00EB6CA9" w:rsidRPr="00B168D4" w:rsidRDefault="00EB6CA9" w:rsidP="00D948CD">
      <w:pPr>
        <w:jc w:val="both"/>
        <w:rPr>
          <w:rFonts w:ascii="Noto Sans" w:hAnsi="Noto Sans" w:cs="Noto Sans"/>
          <w:sz w:val="20"/>
          <w:szCs w:val="20"/>
        </w:rPr>
      </w:pPr>
    </w:p>
    <w:p w14:paraId="2F1CA8D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Asimismo, el Instituto aceptará del proveedor, que en el supuesto de que tenga cuentas liquidas y exigibles a su cargo, aplicarlas contra los adeudos que, en su caso, tuviera por concepto de cuotas obrero patronales, conforme a lo previsto en el artículo 40 B, de la Ley del Seguro Social.</w:t>
      </w:r>
    </w:p>
    <w:p w14:paraId="7985358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Los proveedores que presten servicios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w:t>
      </w:r>
      <w:proofErr w:type="spellStart"/>
      <w:r w:rsidRPr="00B168D4">
        <w:rPr>
          <w:rFonts w:ascii="Noto Sans" w:hAnsi="Noto Sans" w:cs="Noto Sans"/>
          <w:sz w:val="20"/>
          <w:szCs w:val="20"/>
        </w:rPr>
        <w:t>S.N.C</w:t>
      </w:r>
      <w:proofErr w:type="spellEnd"/>
      <w:r w:rsidRPr="00B168D4">
        <w:rPr>
          <w:rFonts w:ascii="Noto Sans" w:hAnsi="Noto Sans" w:cs="Noto Sans"/>
          <w:sz w:val="20"/>
          <w:szCs w:val="20"/>
        </w:rPr>
        <w:t>., institución de Banca de Desarrollo.</w:t>
      </w:r>
    </w:p>
    <w:p w14:paraId="0664B4C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pago de la prestación de servicio quedará condicionado proporcionalmente al pago que el proveedor deba efectuar por concepto de penas convencionales por atraso y de deductivas.</w:t>
      </w:r>
    </w:p>
    <w:p w14:paraId="6077D34A" w14:textId="77777777" w:rsidR="00EB6CA9" w:rsidRPr="00B168D4" w:rsidRDefault="00EB6CA9" w:rsidP="00D948CD">
      <w:pPr>
        <w:jc w:val="both"/>
        <w:rPr>
          <w:rFonts w:ascii="Noto Sans" w:hAnsi="Noto Sans" w:cs="Noto Sans"/>
          <w:sz w:val="20"/>
          <w:szCs w:val="20"/>
        </w:rPr>
      </w:pPr>
    </w:p>
    <w:p w14:paraId="6FF1A309"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 xml:space="preserve">4. </w:t>
      </w:r>
      <w:bookmarkStart w:id="30" w:name="_Toc424735341"/>
      <w:r w:rsidRPr="00B168D4">
        <w:rPr>
          <w:rFonts w:ascii="Noto Sans" w:hAnsi="Noto Sans" w:cs="Noto Sans"/>
          <w:b/>
          <w:sz w:val="20"/>
          <w:szCs w:val="20"/>
        </w:rPr>
        <w:t>REQUISITOS QUE LOS LICITANTES DEBEN CUMPLIR</w:t>
      </w:r>
      <w:bookmarkStart w:id="31" w:name="_Toc428988955"/>
      <w:bookmarkEnd w:id="29"/>
      <w:bookmarkEnd w:id="30"/>
    </w:p>
    <w:p w14:paraId="2408725A" w14:textId="77777777" w:rsidR="00EB6CA9" w:rsidRPr="00B168D4" w:rsidRDefault="00EB6CA9" w:rsidP="00D948CD">
      <w:pPr>
        <w:jc w:val="both"/>
        <w:rPr>
          <w:rFonts w:ascii="Noto Sans" w:hAnsi="Noto Sans" w:cs="Noto Sans"/>
          <w:b/>
          <w:sz w:val="20"/>
          <w:szCs w:val="20"/>
        </w:rPr>
      </w:pPr>
    </w:p>
    <w:p w14:paraId="7317B7B1" w14:textId="33B33291"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Los requisitos que se consideran indispensables para la evaluación de la proposición legal técnica y económica, cuyo incumplimiento afectaría su solvencia y motivaría su </w:t>
      </w:r>
      <w:proofErr w:type="spellStart"/>
      <w:r w:rsidRPr="00B168D4">
        <w:rPr>
          <w:rFonts w:ascii="Noto Sans" w:hAnsi="Noto Sans" w:cs="Noto Sans"/>
          <w:sz w:val="20"/>
          <w:szCs w:val="20"/>
        </w:rPr>
        <w:t>desechamiento</w:t>
      </w:r>
      <w:proofErr w:type="spellEnd"/>
      <w:r w:rsidRPr="00B168D4">
        <w:rPr>
          <w:rFonts w:ascii="Noto Sans" w:hAnsi="Noto Sans" w:cs="Noto Sans"/>
          <w:sz w:val="20"/>
          <w:szCs w:val="20"/>
        </w:rPr>
        <w:t>, son los documentos indicados en los numerales  4.1, 4.1.1, 4.1.2, 4.1.3, 4.1.4, 4.1.5, 4.1.6, 4.1.7, 4.1.8, 4.1.9, 4.1.10, 4.1.11, 4.1.12, 4.1.13, 4.1.14,</w:t>
      </w:r>
      <w:r w:rsidR="00B95115">
        <w:rPr>
          <w:rFonts w:ascii="Noto Sans" w:hAnsi="Noto Sans" w:cs="Noto Sans"/>
          <w:sz w:val="20"/>
          <w:szCs w:val="20"/>
        </w:rPr>
        <w:t xml:space="preserve"> 4.1.15, 4.1.16 </w:t>
      </w:r>
      <w:r w:rsidRPr="00B168D4">
        <w:rPr>
          <w:rFonts w:ascii="Noto Sans" w:hAnsi="Noto Sans" w:cs="Noto Sans"/>
          <w:sz w:val="20"/>
          <w:szCs w:val="20"/>
        </w:rPr>
        <w:t xml:space="preserve"> documentación legal-administrativa 4.2, 4.2.1, 4.2.2, 4.2.3, 4.2.4, 4.2.5, 4.2.6, 4.2.7, 4.2.8, 4.2.9, 4.2.10, 4.2.11, 4.2.12, 4.2.13, 4.2.14,</w:t>
      </w:r>
      <w:r w:rsidR="00B95115">
        <w:rPr>
          <w:rFonts w:ascii="Noto Sans" w:hAnsi="Noto Sans" w:cs="Noto Sans"/>
          <w:sz w:val="20"/>
          <w:szCs w:val="20"/>
        </w:rPr>
        <w:t xml:space="preserve"> 4.2.15, 4.2.16, 4.2.17, 4.2.18, 4.2.19, 4.2.20, 4.2.21, 4.2.22, 4.2.23, 4.2.24, 4.2.25, </w:t>
      </w:r>
      <w:r w:rsidRPr="00B168D4">
        <w:rPr>
          <w:rFonts w:ascii="Noto Sans" w:hAnsi="Noto Sans" w:cs="Noto Sans"/>
          <w:sz w:val="20"/>
          <w:szCs w:val="20"/>
        </w:rPr>
        <w:t xml:space="preserve"> Proposición Técnica, así como 4.3, 4.3.1  Proposición Económica y 4.4, 4.4.1, 4.4.2, documentación comp</w:t>
      </w:r>
      <w:r w:rsidR="00B95115">
        <w:rPr>
          <w:rFonts w:ascii="Noto Sans" w:hAnsi="Noto Sans" w:cs="Noto Sans"/>
          <w:sz w:val="20"/>
          <w:szCs w:val="20"/>
        </w:rPr>
        <w:t>lementaria y 4.5.1 por puntos y porcentajes  del presente numeral</w:t>
      </w:r>
    </w:p>
    <w:p w14:paraId="6FEEE8B3" w14:textId="77777777" w:rsidR="00EB6CA9" w:rsidRPr="00B168D4" w:rsidRDefault="00EB6CA9" w:rsidP="00D948CD">
      <w:pPr>
        <w:jc w:val="both"/>
        <w:rPr>
          <w:rFonts w:ascii="Noto Sans" w:hAnsi="Noto Sans" w:cs="Noto Sans"/>
          <w:sz w:val="20"/>
          <w:szCs w:val="20"/>
        </w:rPr>
      </w:pPr>
    </w:p>
    <w:p w14:paraId="3B620E58" w14:textId="1E32702C" w:rsidR="00EB6CA9" w:rsidRPr="00B168D4" w:rsidRDefault="00EB6CA9" w:rsidP="00D948CD">
      <w:pPr>
        <w:jc w:val="both"/>
        <w:rPr>
          <w:rFonts w:ascii="Noto Sans" w:hAnsi="Noto Sans" w:cs="Noto Sans"/>
          <w:sz w:val="20"/>
          <w:szCs w:val="20"/>
        </w:rPr>
      </w:pPr>
      <w:r w:rsidRPr="00907D76">
        <w:rPr>
          <w:rFonts w:ascii="Noto Sans" w:hAnsi="Noto Sans" w:cs="Noto Sans"/>
          <w:sz w:val="20"/>
          <w:szCs w:val="20"/>
        </w:rPr>
        <w:t xml:space="preserve">Con fundamento en los Artículos </w:t>
      </w:r>
      <w:r w:rsidR="00907D76" w:rsidRPr="00907D76">
        <w:rPr>
          <w:rFonts w:ascii="Noto Sans" w:hAnsi="Noto Sans" w:cs="Noto Sans"/>
          <w:sz w:val="20"/>
          <w:szCs w:val="20"/>
        </w:rPr>
        <w:t xml:space="preserve">36, 37  y 45 </w:t>
      </w:r>
      <w:r w:rsidRPr="00907D76">
        <w:rPr>
          <w:rFonts w:ascii="Noto Sans" w:hAnsi="Noto Sans" w:cs="Noto Sans"/>
          <w:sz w:val="20"/>
          <w:szCs w:val="20"/>
        </w:rPr>
        <w:t xml:space="preserve">de la </w:t>
      </w:r>
      <w:proofErr w:type="spellStart"/>
      <w:r w:rsidRPr="00907D76">
        <w:rPr>
          <w:rFonts w:ascii="Noto Sans" w:hAnsi="Noto Sans" w:cs="Noto Sans"/>
          <w:sz w:val="20"/>
          <w:szCs w:val="20"/>
        </w:rPr>
        <w:t>LAASSP</w:t>
      </w:r>
      <w:proofErr w:type="spellEnd"/>
      <w:r w:rsidR="006B5CD4" w:rsidRPr="00907D76">
        <w:rPr>
          <w:rFonts w:ascii="Noto Sans" w:hAnsi="Noto Sans" w:cs="Noto Sans"/>
          <w:sz w:val="20"/>
          <w:szCs w:val="20"/>
        </w:rPr>
        <w:t>, los licitantes</w:t>
      </w:r>
      <w:r w:rsidRPr="00907D76">
        <w:rPr>
          <w:rFonts w:ascii="Noto Sans" w:hAnsi="Noto Sans" w:cs="Noto Sans"/>
          <w:sz w:val="20"/>
          <w:szCs w:val="20"/>
        </w:rPr>
        <w:t xml:space="preserve"> deberá</w:t>
      </w:r>
      <w:r w:rsidR="006B5CD4" w:rsidRPr="00907D76">
        <w:rPr>
          <w:rFonts w:ascii="Noto Sans" w:hAnsi="Noto Sans" w:cs="Noto Sans"/>
          <w:sz w:val="20"/>
          <w:szCs w:val="20"/>
        </w:rPr>
        <w:t>n</w:t>
      </w:r>
      <w:r w:rsidRPr="00907D76">
        <w:rPr>
          <w:rFonts w:ascii="Noto Sans" w:hAnsi="Noto Sans" w:cs="Noto Sans"/>
          <w:sz w:val="20"/>
          <w:szCs w:val="20"/>
        </w:rPr>
        <w:t xml:space="preserve"> enviar a través de</w:t>
      </w:r>
      <w:r w:rsidR="006B5CD4" w:rsidRPr="00907D76">
        <w:rPr>
          <w:rFonts w:ascii="Noto Sans" w:hAnsi="Noto Sans" w:cs="Noto Sans"/>
          <w:sz w:val="20"/>
          <w:szCs w:val="20"/>
        </w:rPr>
        <w:t xml:space="preserve"> </w:t>
      </w:r>
      <w:r w:rsidRPr="00907D76">
        <w:rPr>
          <w:rFonts w:ascii="Noto Sans" w:hAnsi="Noto Sans" w:cs="Noto Sans"/>
          <w:sz w:val="20"/>
          <w:szCs w:val="20"/>
        </w:rPr>
        <w:t>l</w:t>
      </w:r>
      <w:r w:rsidR="006B5CD4" w:rsidRPr="00907D76">
        <w:rPr>
          <w:rFonts w:ascii="Noto Sans" w:hAnsi="Noto Sans" w:cs="Noto Sans"/>
          <w:sz w:val="20"/>
          <w:szCs w:val="20"/>
        </w:rPr>
        <w:t>a Plataforma</w:t>
      </w:r>
      <w:r w:rsidRPr="00907D76">
        <w:rPr>
          <w:rFonts w:ascii="Noto Sans" w:hAnsi="Noto Sans" w:cs="Noto Sans"/>
          <w:sz w:val="20"/>
          <w:szCs w:val="20"/>
        </w:rPr>
        <w:t>,</w:t>
      </w:r>
      <w:r w:rsidRPr="00B168D4">
        <w:rPr>
          <w:rFonts w:ascii="Noto Sans" w:hAnsi="Noto Sans" w:cs="Noto Sans"/>
          <w:sz w:val="20"/>
          <w:szCs w:val="20"/>
        </w:rPr>
        <w:t xml:space="preserve"> la siguiente documentación:</w:t>
      </w:r>
    </w:p>
    <w:p w14:paraId="3BCD0E6D" w14:textId="77777777" w:rsidR="00EB6CA9" w:rsidRPr="00B168D4" w:rsidRDefault="00EB6CA9" w:rsidP="00D948CD">
      <w:pPr>
        <w:jc w:val="both"/>
        <w:rPr>
          <w:rFonts w:ascii="Noto Sans" w:hAnsi="Noto Sans" w:cs="Noto Sans"/>
          <w:sz w:val="20"/>
          <w:szCs w:val="20"/>
        </w:rPr>
      </w:pPr>
      <w:bookmarkStart w:id="32" w:name="_Toc428988960"/>
      <w:bookmarkEnd w:id="31"/>
    </w:p>
    <w:p w14:paraId="44AF37E0" w14:textId="15802948" w:rsidR="00EB6CA9" w:rsidRPr="00E11FA8" w:rsidRDefault="00EB6CA9" w:rsidP="00D948CD">
      <w:pPr>
        <w:jc w:val="both"/>
        <w:rPr>
          <w:rFonts w:ascii="Noto Sans" w:hAnsi="Noto Sans" w:cs="Noto Sans"/>
          <w:b/>
          <w:sz w:val="20"/>
          <w:szCs w:val="20"/>
        </w:rPr>
      </w:pPr>
      <w:r w:rsidRPr="00E11FA8">
        <w:rPr>
          <w:rFonts w:ascii="Noto Sans" w:hAnsi="Noto Sans" w:cs="Noto Sans"/>
          <w:b/>
          <w:sz w:val="20"/>
          <w:szCs w:val="20"/>
        </w:rPr>
        <w:t>4.1 Documentación legal</w:t>
      </w:r>
      <w:bookmarkEnd w:id="32"/>
      <w:r w:rsidRPr="00E11FA8">
        <w:rPr>
          <w:rFonts w:ascii="Noto Sans" w:hAnsi="Noto Sans" w:cs="Noto Sans"/>
          <w:b/>
          <w:sz w:val="20"/>
          <w:szCs w:val="20"/>
        </w:rPr>
        <w:t xml:space="preserve"> vigente que </w:t>
      </w:r>
      <w:r w:rsidR="006B5CD4" w:rsidRPr="00E11FA8">
        <w:rPr>
          <w:rFonts w:ascii="Noto Sans" w:hAnsi="Noto Sans" w:cs="Noto Sans"/>
          <w:b/>
          <w:sz w:val="20"/>
          <w:szCs w:val="20"/>
        </w:rPr>
        <w:t>deben</w:t>
      </w:r>
      <w:r w:rsidRPr="00E11FA8">
        <w:rPr>
          <w:rFonts w:ascii="Noto Sans" w:hAnsi="Noto Sans" w:cs="Noto Sans"/>
          <w:b/>
          <w:sz w:val="20"/>
          <w:szCs w:val="20"/>
        </w:rPr>
        <w:t xml:space="preserve"> presentar los licitantes part</w:t>
      </w:r>
      <w:r w:rsidR="00E11FA8">
        <w:rPr>
          <w:rFonts w:ascii="Noto Sans" w:hAnsi="Noto Sans" w:cs="Noto Sans"/>
          <w:b/>
          <w:sz w:val="20"/>
          <w:szCs w:val="20"/>
        </w:rPr>
        <w:t>icipantes:</w:t>
      </w:r>
    </w:p>
    <w:p w14:paraId="2B61E7C2" w14:textId="77777777" w:rsidR="00E11FA8" w:rsidRDefault="00E11FA8" w:rsidP="00D948CD">
      <w:pPr>
        <w:jc w:val="both"/>
        <w:rPr>
          <w:rFonts w:ascii="Noto Sans" w:hAnsi="Noto Sans" w:cs="Noto Sans"/>
          <w:sz w:val="20"/>
          <w:szCs w:val="20"/>
        </w:rPr>
      </w:pPr>
    </w:p>
    <w:p w14:paraId="6604C568" w14:textId="73296597" w:rsidR="00E11FA8" w:rsidRDefault="00E11FA8" w:rsidP="00D948CD">
      <w:pPr>
        <w:jc w:val="both"/>
        <w:rPr>
          <w:rFonts w:ascii="Noto Sans" w:hAnsi="Noto Sans" w:cs="Noto Sans"/>
          <w:sz w:val="20"/>
          <w:szCs w:val="20"/>
        </w:rPr>
      </w:pPr>
      <w:r>
        <w:rPr>
          <w:rFonts w:ascii="Noto Sans" w:hAnsi="Noto Sans" w:cs="Noto Sans"/>
          <w:sz w:val="20"/>
          <w:szCs w:val="20"/>
        </w:rPr>
        <w:t>Remitirse al formato No. 8 de la presente Convocatoria.</w:t>
      </w:r>
    </w:p>
    <w:p w14:paraId="4CCF02A4" w14:textId="77777777" w:rsidR="00402A2A" w:rsidRDefault="00402A2A" w:rsidP="00D948CD">
      <w:pPr>
        <w:jc w:val="both"/>
        <w:rPr>
          <w:rFonts w:ascii="Noto Sans" w:hAnsi="Noto Sans" w:cs="Noto Sans"/>
          <w:sz w:val="20"/>
          <w:szCs w:val="20"/>
        </w:rPr>
      </w:pPr>
    </w:p>
    <w:p w14:paraId="240F89CB" w14:textId="77777777" w:rsidR="00EB6CA9" w:rsidRPr="00B168D4" w:rsidRDefault="00EB6CA9" w:rsidP="00D948CD">
      <w:pPr>
        <w:jc w:val="both"/>
        <w:rPr>
          <w:rFonts w:ascii="Noto Sans" w:hAnsi="Noto Sans" w:cs="Noto Sans"/>
          <w:sz w:val="20"/>
          <w:szCs w:val="20"/>
        </w:rPr>
      </w:pPr>
      <w:bookmarkStart w:id="33" w:name="_Toc428988956"/>
      <w:r w:rsidRPr="00B168D4">
        <w:rPr>
          <w:rFonts w:ascii="Noto Sans" w:hAnsi="Noto Sans" w:cs="Noto Sans"/>
          <w:sz w:val="20"/>
          <w:szCs w:val="20"/>
        </w:rPr>
        <w:t>En caso de participación conjunta, cada integrante deberá cumplir con la entrega de toda la documentación legal.</w:t>
      </w:r>
    </w:p>
    <w:p w14:paraId="4C674113" w14:textId="77777777" w:rsidR="00E11FA8" w:rsidRDefault="00E11FA8" w:rsidP="00E11FA8">
      <w:pPr>
        <w:rPr>
          <w:rFonts w:ascii="Noto Sans" w:hAnsi="Noto Sans" w:cs="Noto Sans"/>
          <w:sz w:val="20"/>
          <w:szCs w:val="20"/>
        </w:rPr>
      </w:pPr>
    </w:p>
    <w:p w14:paraId="5FAE5082" w14:textId="06A7CC73" w:rsidR="00EB6CA9" w:rsidRPr="00E11FA8" w:rsidRDefault="00E11FA8" w:rsidP="00E11FA8">
      <w:pPr>
        <w:rPr>
          <w:rFonts w:ascii="Noto Sans" w:hAnsi="Noto Sans" w:cs="Noto Sans"/>
          <w:b/>
          <w:sz w:val="20"/>
          <w:szCs w:val="20"/>
        </w:rPr>
      </w:pPr>
      <w:r>
        <w:rPr>
          <w:rFonts w:ascii="Noto Sans" w:hAnsi="Noto Sans" w:cs="Noto Sans"/>
          <w:b/>
          <w:sz w:val="20"/>
          <w:szCs w:val="20"/>
        </w:rPr>
        <w:t>4.2 Documentación  t</w:t>
      </w:r>
      <w:r w:rsidR="00EB6CA9" w:rsidRPr="00E11FA8">
        <w:rPr>
          <w:rFonts w:ascii="Noto Sans" w:hAnsi="Noto Sans" w:cs="Noto Sans"/>
          <w:b/>
          <w:sz w:val="20"/>
          <w:szCs w:val="20"/>
        </w:rPr>
        <w:t>écnica</w:t>
      </w:r>
      <w:bookmarkEnd w:id="33"/>
      <w:r>
        <w:rPr>
          <w:rFonts w:ascii="Noto Sans" w:hAnsi="Noto Sans" w:cs="Noto Sans"/>
          <w:b/>
          <w:sz w:val="20"/>
          <w:szCs w:val="20"/>
        </w:rPr>
        <w:t xml:space="preserve"> vigente que deben presentar los licitantes participantes: </w:t>
      </w:r>
    </w:p>
    <w:p w14:paraId="30384B9F" w14:textId="77777777" w:rsidR="00E11FA8" w:rsidRDefault="00E11FA8" w:rsidP="00E11FA8">
      <w:pPr>
        <w:rPr>
          <w:rFonts w:ascii="Noto Sans" w:hAnsi="Noto Sans" w:cs="Noto Sans"/>
          <w:sz w:val="20"/>
          <w:szCs w:val="20"/>
        </w:rPr>
      </w:pPr>
    </w:p>
    <w:p w14:paraId="7AB9E4CE" w14:textId="6C549446" w:rsidR="00E11FA8" w:rsidRPr="00B168D4" w:rsidRDefault="00E11FA8" w:rsidP="00E11FA8">
      <w:pPr>
        <w:rPr>
          <w:rFonts w:ascii="Noto Sans" w:hAnsi="Noto Sans" w:cs="Noto Sans"/>
          <w:sz w:val="20"/>
          <w:szCs w:val="20"/>
        </w:rPr>
      </w:pPr>
      <w:r>
        <w:rPr>
          <w:rFonts w:ascii="Noto Sans" w:hAnsi="Noto Sans" w:cs="Noto Sans"/>
          <w:sz w:val="20"/>
          <w:szCs w:val="20"/>
        </w:rPr>
        <w:t>Remitirse la Formato No. 8 de la presente Convocatoria.</w:t>
      </w:r>
    </w:p>
    <w:p w14:paraId="21C3711C" w14:textId="77777777" w:rsidR="00E11FA8" w:rsidRDefault="00E11FA8" w:rsidP="00D948CD">
      <w:pPr>
        <w:jc w:val="both"/>
        <w:rPr>
          <w:rFonts w:ascii="Noto Sans" w:hAnsi="Noto Sans" w:cs="Noto Sans"/>
          <w:sz w:val="20"/>
          <w:szCs w:val="20"/>
        </w:rPr>
      </w:pPr>
    </w:p>
    <w:p w14:paraId="43E5FF84" w14:textId="6E98B3E9"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Además de los documentos solicitados por puntos y porcentajes los licitantes deberán de presen</w:t>
      </w:r>
      <w:r w:rsidR="00E11FA8">
        <w:rPr>
          <w:rFonts w:ascii="Noto Sans" w:hAnsi="Noto Sans" w:cs="Noto Sans"/>
          <w:sz w:val="20"/>
          <w:szCs w:val="20"/>
        </w:rPr>
        <w:t>tar los documentos solicitados en el numeral 4.2</w:t>
      </w:r>
    </w:p>
    <w:p w14:paraId="69BC5E5D" w14:textId="77777777" w:rsidR="00402A2A" w:rsidRPr="00B168D4" w:rsidRDefault="00402A2A" w:rsidP="00D948CD">
      <w:pPr>
        <w:jc w:val="both"/>
        <w:rPr>
          <w:rFonts w:ascii="Noto Sans" w:hAnsi="Noto Sans" w:cs="Noto Sans"/>
          <w:sz w:val="20"/>
          <w:szCs w:val="20"/>
        </w:rPr>
      </w:pPr>
    </w:p>
    <w:p w14:paraId="433BE168" w14:textId="312AB871"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En caso de participación conjunta, cada licitante deberá </w:t>
      </w:r>
      <w:r w:rsidR="00E11FA8">
        <w:rPr>
          <w:rFonts w:ascii="Noto Sans" w:hAnsi="Noto Sans" w:cs="Noto Sans"/>
          <w:sz w:val="20"/>
          <w:szCs w:val="20"/>
        </w:rPr>
        <w:t xml:space="preserve">de </w:t>
      </w:r>
      <w:r w:rsidRPr="00B168D4">
        <w:rPr>
          <w:rFonts w:ascii="Noto Sans" w:hAnsi="Noto Sans" w:cs="Noto Sans"/>
          <w:sz w:val="20"/>
          <w:szCs w:val="20"/>
        </w:rPr>
        <w:t xml:space="preserve">presentar la </w:t>
      </w:r>
      <w:r w:rsidR="00E11FA8" w:rsidRPr="00B168D4">
        <w:rPr>
          <w:rFonts w:ascii="Noto Sans" w:hAnsi="Noto Sans" w:cs="Noto Sans"/>
          <w:sz w:val="20"/>
          <w:szCs w:val="20"/>
        </w:rPr>
        <w:t>documentación</w:t>
      </w:r>
      <w:r w:rsidRPr="00B168D4">
        <w:rPr>
          <w:rFonts w:ascii="Noto Sans" w:hAnsi="Noto Sans" w:cs="Noto Sans"/>
          <w:sz w:val="20"/>
          <w:szCs w:val="20"/>
        </w:rPr>
        <w:t xml:space="preserve"> que corresponda de acuerdo a lo señalado en el oficio de participación conjunta.</w:t>
      </w:r>
    </w:p>
    <w:p w14:paraId="6B433A7B" w14:textId="77777777" w:rsidR="00EB6CA9" w:rsidRPr="00B168D4" w:rsidRDefault="00EB6CA9" w:rsidP="00D948CD">
      <w:pPr>
        <w:jc w:val="both"/>
        <w:rPr>
          <w:rFonts w:ascii="Noto Sans" w:hAnsi="Noto Sans" w:cs="Noto Sans"/>
          <w:sz w:val="20"/>
          <w:szCs w:val="20"/>
        </w:rPr>
      </w:pPr>
    </w:p>
    <w:p w14:paraId="0D276983" w14:textId="77777777" w:rsidR="00EB6CA9" w:rsidRPr="00E11FA8" w:rsidRDefault="00EB6CA9" w:rsidP="00D948CD">
      <w:pPr>
        <w:jc w:val="both"/>
        <w:rPr>
          <w:rFonts w:ascii="Noto Sans" w:hAnsi="Noto Sans" w:cs="Noto Sans"/>
          <w:b/>
          <w:sz w:val="20"/>
          <w:szCs w:val="20"/>
        </w:rPr>
      </w:pPr>
      <w:r w:rsidRPr="00E11FA8">
        <w:rPr>
          <w:rFonts w:ascii="Noto Sans" w:hAnsi="Noto Sans" w:cs="Noto Sans"/>
          <w:b/>
          <w:sz w:val="20"/>
          <w:szCs w:val="20"/>
        </w:rPr>
        <w:t xml:space="preserve">4.3 Documento proposición económica </w:t>
      </w:r>
    </w:p>
    <w:p w14:paraId="12A65EF1" w14:textId="77777777" w:rsidR="00E11FA8" w:rsidRDefault="00E11FA8" w:rsidP="00E11FA8">
      <w:pPr>
        <w:rPr>
          <w:rFonts w:ascii="Noto Sans" w:hAnsi="Noto Sans" w:cs="Noto Sans"/>
          <w:sz w:val="20"/>
          <w:szCs w:val="20"/>
        </w:rPr>
      </w:pPr>
    </w:p>
    <w:p w14:paraId="4D60B902" w14:textId="77777777" w:rsidR="00E11FA8" w:rsidRPr="00B168D4" w:rsidRDefault="00E11FA8" w:rsidP="00E11FA8">
      <w:pPr>
        <w:rPr>
          <w:rFonts w:ascii="Noto Sans" w:hAnsi="Noto Sans" w:cs="Noto Sans"/>
          <w:sz w:val="20"/>
          <w:szCs w:val="20"/>
        </w:rPr>
      </w:pPr>
      <w:r>
        <w:rPr>
          <w:rFonts w:ascii="Noto Sans" w:hAnsi="Noto Sans" w:cs="Noto Sans"/>
          <w:sz w:val="20"/>
          <w:szCs w:val="20"/>
        </w:rPr>
        <w:t>Remitirse la Formato No. 8 de la presente Convocatoria.</w:t>
      </w:r>
    </w:p>
    <w:p w14:paraId="3C077E90" w14:textId="77777777" w:rsidR="00EB6CA9" w:rsidRPr="00B168D4" w:rsidRDefault="00EB6CA9" w:rsidP="00D948CD">
      <w:pPr>
        <w:jc w:val="both"/>
        <w:rPr>
          <w:rFonts w:ascii="Noto Sans" w:hAnsi="Noto Sans" w:cs="Noto Sans"/>
          <w:sz w:val="20"/>
          <w:szCs w:val="20"/>
        </w:rPr>
      </w:pPr>
    </w:p>
    <w:p w14:paraId="6A37FBF8" w14:textId="015E6B58" w:rsidR="00EB6CA9" w:rsidRPr="00B168D4" w:rsidRDefault="00837079" w:rsidP="00D948CD">
      <w:pPr>
        <w:jc w:val="both"/>
        <w:rPr>
          <w:rFonts w:ascii="Noto Sans" w:hAnsi="Noto Sans" w:cs="Noto Sans"/>
          <w:sz w:val="20"/>
          <w:szCs w:val="20"/>
        </w:rPr>
      </w:pPr>
      <w:r>
        <w:rPr>
          <w:rFonts w:ascii="Noto Sans" w:hAnsi="Noto Sans" w:cs="Noto Sans"/>
          <w:sz w:val="20"/>
          <w:szCs w:val="20"/>
        </w:rPr>
        <w:t>Únicamente s</w:t>
      </w:r>
      <w:r w:rsidR="00EB6CA9" w:rsidRPr="00B168D4">
        <w:rPr>
          <w:rFonts w:ascii="Noto Sans" w:hAnsi="Noto Sans" w:cs="Noto Sans"/>
          <w:sz w:val="20"/>
          <w:szCs w:val="20"/>
        </w:rPr>
        <w:t>e evaluarán las propuestas económicas de los licitantes que obtuvieron de 60 a cuando menos 45 puntos.</w:t>
      </w:r>
    </w:p>
    <w:p w14:paraId="00CA5315" w14:textId="77777777" w:rsidR="00EB6CA9" w:rsidRPr="00B168D4" w:rsidRDefault="00EB6CA9" w:rsidP="00D948CD">
      <w:pPr>
        <w:jc w:val="both"/>
        <w:rPr>
          <w:rFonts w:ascii="Noto Sans" w:hAnsi="Noto Sans" w:cs="Noto Sans"/>
          <w:sz w:val="20"/>
          <w:szCs w:val="20"/>
        </w:rPr>
      </w:pPr>
    </w:p>
    <w:p w14:paraId="6CE1F50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propuesta que contenga el precio más bajo, de las propuestas que fueron aceptadas técnicamente, es decir que obtuvieron una puntuación mayor a 45 puntos, se le asignará 40 puntos y para las que siguen en precio se determinará la puntuación en base a la fórmula que se establece más abajo del presente numeral.</w:t>
      </w:r>
    </w:p>
    <w:p w14:paraId="3381709F" w14:textId="77777777" w:rsidR="00EB6CA9" w:rsidRPr="00B168D4" w:rsidRDefault="00EB6CA9" w:rsidP="00D948CD">
      <w:pPr>
        <w:jc w:val="both"/>
        <w:rPr>
          <w:rFonts w:ascii="Noto Sans" w:hAnsi="Noto Sans" w:cs="Noto Sans"/>
          <w:sz w:val="20"/>
          <w:szCs w:val="20"/>
        </w:rPr>
      </w:pPr>
    </w:p>
    <w:p w14:paraId="07CA64C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la evaluación se deberá excluir del precio ofertado por el licitante el impuesto al valor agregado, y sólo se considerará el precio neto propuesto.</w:t>
      </w:r>
    </w:p>
    <w:p w14:paraId="7A89A233" w14:textId="77777777" w:rsidR="00EB6CA9" w:rsidRPr="00B168D4" w:rsidRDefault="00EB6CA9" w:rsidP="00D948CD">
      <w:pPr>
        <w:jc w:val="both"/>
        <w:rPr>
          <w:rFonts w:ascii="Noto Sans" w:hAnsi="Noto Sans" w:cs="Noto Sans"/>
          <w:sz w:val="20"/>
          <w:szCs w:val="20"/>
        </w:rPr>
      </w:pPr>
    </w:p>
    <w:p w14:paraId="0D20724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El total de puntuación de la propuesta económica, deberá tener un valor numérico máximo de 40 (cuarenta) puntos, por lo que la propuesta económica que resulte ser la más baja, deberá asignársele esa puntuación máxima.</w:t>
      </w:r>
    </w:p>
    <w:p w14:paraId="30CD7326" w14:textId="77777777" w:rsidR="00EB6CA9" w:rsidRPr="00B168D4" w:rsidRDefault="00EB6CA9" w:rsidP="00D948CD">
      <w:pPr>
        <w:jc w:val="both"/>
        <w:rPr>
          <w:rFonts w:ascii="Noto Sans" w:hAnsi="Noto Sans" w:cs="Noto Sans"/>
          <w:sz w:val="20"/>
          <w:szCs w:val="20"/>
        </w:rPr>
      </w:pPr>
    </w:p>
    <w:p w14:paraId="54C752B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determinar la puntuación que correspondan al precio neto propuesto por cada participante, la convocante aplicará la siguiente fórmula:</w:t>
      </w:r>
    </w:p>
    <w:p w14:paraId="7DBD357B" w14:textId="77777777" w:rsidR="00EB6CA9" w:rsidRPr="00B168D4" w:rsidRDefault="00EB6CA9" w:rsidP="00D948CD">
      <w:pPr>
        <w:jc w:val="both"/>
        <w:rPr>
          <w:rFonts w:ascii="Noto Sans" w:hAnsi="Noto Sans" w:cs="Noto Sans"/>
          <w:sz w:val="20"/>
          <w:szCs w:val="20"/>
        </w:rPr>
      </w:pPr>
    </w:p>
    <w:p w14:paraId="5EB9AB50"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PPE</w:t>
      </w:r>
      <w:proofErr w:type="spellEnd"/>
      <w:r w:rsidRPr="00B168D4">
        <w:rPr>
          <w:rFonts w:ascii="Noto Sans" w:hAnsi="Noto Sans" w:cs="Noto Sans"/>
          <w:sz w:val="20"/>
          <w:szCs w:val="20"/>
        </w:rPr>
        <w:t xml:space="preserve">= </w:t>
      </w:r>
      <w:proofErr w:type="spellStart"/>
      <w:r w:rsidRPr="00B168D4">
        <w:rPr>
          <w:rFonts w:ascii="Noto Sans" w:hAnsi="Noto Sans" w:cs="Noto Sans"/>
          <w:sz w:val="20"/>
          <w:szCs w:val="20"/>
        </w:rPr>
        <w:t>MPemb</w:t>
      </w:r>
      <w:proofErr w:type="spellEnd"/>
      <w:r w:rsidRPr="00B168D4">
        <w:rPr>
          <w:rFonts w:ascii="Noto Sans" w:hAnsi="Noto Sans" w:cs="Noto Sans"/>
          <w:sz w:val="20"/>
          <w:szCs w:val="20"/>
        </w:rPr>
        <w:t xml:space="preserve"> x 40 / </w:t>
      </w:r>
      <w:proofErr w:type="spellStart"/>
      <w:r w:rsidRPr="00B168D4">
        <w:rPr>
          <w:rFonts w:ascii="Noto Sans" w:hAnsi="Noto Sans" w:cs="Noto Sans"/>
          <w:sz w:val="20"/>
          <w:szCs w:val="20"/>
        </w:rPr>
        <w:t>MPi</w:t>
      </w:r>
      <w:proofErr w:type="spellEnd"/>
      <w:r w:rsidRPr="00B168D4">
        <w:rPr>
          <w:rFonts w:ascii="Noto Sans" w:hAnsi="Noto Sans" w:cs="Noto Sans"/>
          <w:sz w:val="20"/>
          <w:szCs w:val="20"/>
        </w:rPr>
        <w:t>.</w:t>
      </w:r>
    </w:p>
    <w:p w14:paraId="13EE112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DONDE:</w:t>
      </w:r>
    </w:p>
    <w:p w14:paraId="2F15C184" w14:textId="77777777" w:rsidR="00EB6CA9" w:rsidRPr="00B168D4" w:rsidRDefault="00EB6CA9" w:rsidP="00D948CD">
      <w:pPr>
        <w:jc w:val="both"/>
        <w:rPr>
          <w:rFonts w:ascii="Noto Sans" w:hAnsi="Noto Sans" w:cs="Noto Sans"/>
          <w:sz w:val="20"/>
          <w:szCs w:val="20"/>
        </w:rPr>
      </w:pPr>
    </w:p>
    <w:p w14:paraId="70ADBA72"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PPE</w:t>
      </w:r>
      <w:proofErr w:type="spellEnd"/>
      <w:r w:rsidRPr="00B168D4">
        <w:rPr>
          <w:rFonts w:ascii="Noto Sans" w:hAnsi="Noto Sans" w:cs="Noto Sans"/>
          <w:sz w:val="20"/>
          <w:szCs w:val="20"/>
        </w:rPr>
        <w:t>=</w:t>
      </w:r>
      <w:r w:rsidRPr="00B168D4">
        <w:rPr>
          <w:rFonts w:ascii="Noto Sans" w:hAnsi="Noto Sans" w:cs="Noto Sans"/>
          <w:sz w:val="20"/>
          <w:szCs w:val="20"/>
        </w:rPr>
        <w:tab/>
      </w:r>
      <w:r w:rsidRPr="00B168D4">
        <w:rPr>
          <w:rFonts w:ascii="Noto Sans" w:hAnsi="Noto Sans" w:cs="Noto Sans"/>
          <w:sz w:val="20"/>
          <w:szCs w:val="20"/>
        </w:rPr>
        <w:tab/>
        <w:t>Puntuación o unidades porcentuales que correspondan a la propuesta económica;</w:t>
      </w:r>
    </w:p>
    <w:p w14:paraId="53D68AEB"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MPemb</w:t>
      </w:r>
      <w:proofErr w:type="spellEnd"/>
      <w:r w:rsidRPr="00B168D4">
        <w:rPr>
          <w:rFonts w:ascii="Noto Sans" w:hAnsi="Noto Sans" w:cs="Noto Sans"/>
          <w:sz w:val="20"/>
          <w:szCs w:val="20"/>
        </w:rPr>
        <w:t>=</w:t>
      </w:r>
      <w:r w:rsidRPr="00B168D4">
        <w:rPr>
          <w:rFonts w:ascii="Noto Sans" w:hAnsi="Noto Sans" w:cs="Noto Sans"/>
          <w:sz w:val="20"/>
          <w:szCs w:val="20"/>
        </w:rPr>
        <w:tab/>
        <w:t>Monto de la propuesta económica más baja, y</w:t>
      </w:r>
    </w:p>
    <w:p w14:paraId="689C3B9A"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MPi</w:t>
      </w:r>
      <w:proofErr w:type="spellEnd"/>
      <w:r w:rsidRPr="00B168D4">
        <w:rPr>
          <w:rFonts w:ascii="Noto Sans" w:hAnsi="Noto Sans" w:cs="Noto Sans"/>
          <w:sz w:val="20"/>
          <w:szCs w:val="20"/>
        </w:rPr>
        <w:t>=</w:t>
      </w:r>
      <w:r w:rsidRPr="00B168D4">
        <w:rPr>
          <w:rFonts w:ascii="Noto Sans" w:hAnsi="Noto Sans" w:cs="Noto Sans"/>
          <w:sz w:val="20"/>
          <w:szCs w:val="20"/>
        </w:rPr>
        <w:tab/>
      </w:r>
      <w:r w:rsidRPr="00B168D4">
        <w:rPr>
          <w:rFonts w:ascii="Noto Sans" w:hAnsi="Noto Sans" w:cs="Noto Sans"/>
          <w:sz w:val="20"/>
          <w:szCs w:val="20"/>
        </w:rPr>
        <w:tab/>
        <w:t>Monto de la i-</w:t>
      </w:r>
      <w:proofErr w:type="spellStart"/>
      <w:r w:rsidRPr="00B168D4">
        <w:rPr>
          <w:rFonts w:ascii="Noto Sans" w:hAnsi="Noto Sans" w:cs="Noto Sans"/>
          <w:sz w:val="20"/>
          <w:szCs w:val="20"/>
        </w:rPr>
        <w:t>ésima</w:t>
      </w:r>
      <w:proofErr w:type="spellEnd"/>
      <w:r w:rsidRPr="00B168D4">
        <w:rPr>
          <w:rFonts w:ascii="Noto Sans" w:hAnsi="Noto Sans" w:cs="Noto Sans"/>
          <w:sz w:val="20"/>
          <w:szCs w:val="20"/>
        </w:rPr>
        <w:t xml:space="preserve"> propuesta económica. </w:t>
      </w:r>
    </w:p>
    <w:p w14:paraId="4CA761CE" w14:textId="77777777" w:rsidR="00EB6CA9" w:rsidRPr="00B168D4" w:rsidRDefault="00EB6CA9" w:rsidP="00D948CD">
      <w:pPr>
        <w:jc w:val="both"/>
        <w:rPr>
          <w:rFonts w:ascii="Noto Sans" w:hAnsi="Noto Sans" w:cs="Noto Sans"/>
          <w:sz w:val="20"/>
          <w:szCs w:val="20"/>
        </w:rPr>
      </w:pPr>
    </w:p>
    <w:p w14:paraId="4C5FF40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calcular el resultado final de la puntuación o unidades porcentuales que obtuvo cada proposición, la convocante aplicará la siguiente formula:</w:t>
      </w:r>
    </w:p>
    <w:p w14:paraId="1821825E" w14:textId="77777777" w:rsidR="00EB6CA9" w:rsidRPr="00B168D4" w:rsidRDefault="00EB6CA9" w:rsidP="00D948CD">
      <w:pPr>
        <w:jc w:val="both"/>
        <w:rPr>
          <w:rFonts w:ascii="Noto Sans" w:hAnsi="Noto Sans" w:cs="Noto Sans"/>
          <w:sz w:val="20"/>
          <w:szCs w:val="20"/>
        </w:rPr>
      </w:pPr>
    </w:p>
    <w:p w14:paraId="5893111C" w14:textId="148DDC8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PTj</w:t>
      </w:r>
      <w:proofErr w:type="spellEnd"/>
      <w:r w:rsidRPr="00B168D4">
        <w:rPr>
          <w:rFonts w:ascii="Noto Sans" w:hAnsi="Noto Sans" w:cs="Noto Sans"/>
          <w:sz w:val="20"/>
          <w:szCs w:val="20"/>
        </w:rPr>
        <w:t>=</w:t>
      </w:r>
      <w:proofErr w:type="spellStart"/>
      <w:r w:rsidRPr="00B168D4">
        <w:rPr>
          <w:rFonts w:ascii="Noto Sans" w:hAnsi="Noto Sans" w:cs="Noto Sans"/>
          <w:sz w:val="20"/>
          <w:szCs w:val="20"/>
        </w:rPr>
        <w:t>TPT</w:t>
      </w:r>
      <w:proofErr w:type="spellEnd"/>
      <w:r w:rsidRPr="00B168D4">
        <w:rPr>
          <w:rFonts w:ascii="Noto Sans" w:hAnsi="Noto Sans" w:cs="Noto Sans"/>
          <w:sz w:val="20"/>
          <w:szCs w:val="20"/>
        </w:rPr>
        <w:t xml:space="preserve"> + </w:t>
      </w:r>
      <w:proofErr w:type="spellStart"/>
      <w:r w:rsidRPr="00B168D4">
        <w:rPr>
          <w:rFonts w:ascii="Noto Sans" w:hAnsi="Noto Sans" w:cs="Noto Sans"/>
          <w:sz w:val="20"/>
          <w:szCs w:val="20"/>
        </w:rPr>
        <w:t>PPE</w:t>
      </w:r>
      <w:proofErr w:type="spellEnd"/>
      <w:r w:rsidRPr="00B168D4">
        <w:rPr>
          <w:rFonts w:ascii="Noto Sans" w:hAnsi="Noto Sans" w:cs="Noto Sans"/>
          <w:sz w:val="20"/>
          <w:szCs w:val="20"/>
        </w:rPr>
        <w:t xml:space="preserve"> Para toda j = 1, 2</w:t>
      </w:r>
      <w:r w:rsidR="00FD565D" w:rsidRPr="00B168D4">
        <w:rPr>
          <w:rFonts w:ascii="Noto Sans" w:hAnsi="Noto Sans" w:cs="Noto Sans"/>
          <w:sz w:val="20"/>
          <w:szCs w:val="20"/>
        </w:rPr>
        <w:t>,…</w:t>
      </w:r>
      <w:r w:rsidRPr="00B168D4">
        <w:rPr>
          <w:rFonts w:ascii="Noto Sans" w:hAnsi="Noto Sans" w:cs="Noto Sans"/>
          <w:sz w:val="20"/>
          <w:szCs w:val="20"/>
        </w:rPr>
        <w:t>, n</w:t>
      </w:r>
    </w:p>
    <w:p w14:paraId="1D044B8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DONDE:</w:t>
      </w:r>
    </w:p>
    <w:p w14:paraId="48D1F9D1" w14:textId="77777777" w:rsidR="00EB6CA9" w:rsidRPr="00B168D4" w:rsidRDefault="00EB6CA9" w:rsidP="00D948CD">
      <w:pPr>
        <w:jc w:val="both"/>
        <w:rPr>
          <w:rFonts w:ascii="Noto Sans" w:hAnsi="Noto Sans" w:cs="Noto Sans"/>
          <w:sz w:val="20"/>
          <w:szCs w:val="20"/>
        </w:rPr>
      </w:pPr>
    </w:p>
    <w:p w14:paraId="3A69B239"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PTj</w:t>
      </w:r>
      <w:proofErr w:type="spellEnd"/>
      <w:r w:rsidRPr="00B168D4">
        <w:rPr>
          <w:rFonts w:ascii="Noto Sans" w:hAnsi="Noto Sans" w:cs="Noto Sans"/>
          <w:sz w:val="20"/>
          <w:szCs w:val="20"/>
        </w:rPr>
        <w:t>= Puntuación o unidades porcentuales totales de la proposición;</w:t>
      </w:r>
    </w:p>
    <w:p w14:paraId="03E712BF"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TPT</w:t>
      </w:r>
      <w:proofErr w:type="spellEnd"/>
      <w:r w:rsidRPr="00B168D4">
        <w:rPr>
          <w:rFonts w:ascii="Noto Sans" w:hAnsi="Noto Sans" w:cs="Noto Sans"/>
          <w:sz w:val="20"/>
          <w:szCs w:val="20"/>
        </w:rPr>
        <w:t>= Total de Puntuación o unidades porcentuales asignados a la Propuesta Técnica</w:t>
      </w:r>
    </w:p>
    <w:p w14:paraId="52C6DB4A"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PPE</w:t>
      </w:r>
      <w:proofErr w:type="spellEnd"/>
      <w:r w:rsidRPr="00B168D4">
        <w:rPr>
          <w:rFonts w:ascii="Noto Sans" w:hAnsi="Noto Sans" w:cs="Noto Sans"/>
          <w:sz w:val="20"/>
          <w:szCs w:val="20"/>
        </w:rPr>
        <w:t>= Puntuación o unidades porcentuales asignados a la Propuestas Económica</w:t>
      </w:r>
    </w:p>
    <w:p w14:paraId="31D77EAD" w14:textId="77777777" w:rsidR="00EB6CA9" w:rsidRPr="00B168D4" w:rsidRDefault="00EB6CA9" w:rsidP="00D948CD">
      <w:pPr>
        <w:jc w:val="both"/>
        <w:rPr>
          <w:rFonts w:ascii="Noto Sans" w:hAnsi="Noto Sans" w:cs="Noto Sans"/>
          <w:sz w:val="20"/>
          <w:szCs w:val="20"/>
        </w:rPr>
      </w:pPr>
    </w:p>
    <w:p w14:paraId="33236FB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subíndice “j” representa a las demás proposiciones determinadas como solventes como resultado de la evaluación</w:t>
      </w:r>
    </w:p>
    <w:p w14:paraId="71809FA8" w14:textId="77777777" w:rsidR="00EB6CA9" w:rsidRPr="00B168D4" w:rsidRDefault="00EB6CA9" w:rsidP="00D948CD">
      <w:pPr>
        <w:jc w:val="both"/>
        <w:rPr>
          <w:rFonts w:ascii="Noto Sans" w:hAnsi="Noto Sans" w:cs="Noto Sans"/>
          <w:sz w:val="20"/>
          <w:szCs w:val="20"/>
        </w:rPr>
      </w:pPr>
    </w:p>
    <w:p w14:paraId="6E79DF5F" w14:textId="77777777" w:rsidR="00EB6CA9" w:rsidRPr="00837079" w:rsidRDefault="00EB6CA9" w:rsidP="00D948CD">
      <w:pPr>
        <w:jc w:val="both"/>
        <w:rPr>
          <w:rFonts w:ascii="Noto Sans" w:hAnsi="Noto Sans" w:cs="Noto Sans"/>
          <w:b/>
          <w:sz w:val="20"/>
          <w:szCs w:val="20"/>
        </w:rPr>
      </w:pPr>
      <w:r w:rsidRPr="00837079">
        <w:rPr>
          <w:rFonts w:ascii="Noto Sans" w:hAnsi="Noto Sans" w:cs="Noto Sans"/>
          <w:b/>
          <w:sz w:val="20"/>
          <w:szCs w:val="20"/>
        </w:rPr>
        <w:t xml:space="preserve">4.4 Documentación complementaria </w:t>
      </w:r>
    </w:p>
    <w:p w14:paraId="547B3CB7" w14:textId="77777777" w:rsidR="00EB6CA9" w:rsidRDefault="00EB6CA9" w:rsidP="00D948CD">
      <w:pPr>
        <w:jc w:val="both"/>
        <w:rPr>
          <w:rFonts w:ascii="Noto Sans" w:hAnsi="Noto Sans" w:cs="Noto Sans"/>
          <w:sz w:val="20"/>
          <w:szCs w:val="20"/>
        </w:rPr>
      </w:pPr>
    </w:p>
    <w:p w14:paraId="56DD4D51" w14:textId="77777777" w:rsidR="00837079" w:rsidRPr="00B168D4" w:rsidRDefault="00837079" w:rsidP="00837079">
      <w:pPr>
        <w:rPr>
          <w:rFonts w:ascii="Noto Sans" w:hAnsi="Noto Sans" w:cs="Noto Sans"/>
          <w:sz w:val="20"/>
          <w:szCs w:val="20"/>
        </w:rPr>
      </w:pPr>
      <w:r>
        <w:rPr>
          <w:rFonts w:ascii="Noto Sans" w:hAnsi="Noto Sans" w:cs="Noto Sans"/>
          <w:sz w:val="20"/>
          <w:szCs w:val="20"/>
        </w:rPr>
        <w:t>Remitirse la Formato No. 8 de la presente Convocatoria.</w:t>
      </w:r>
    </w:p>
    <w:p w14:paraId="6794E9E1" w14:textId="77777777" w:rsidR="00837079" w:rsidRPr="00B168D4" w:rsidRDefault="00837079" w:rsidP="00D948CD">
      <w:pPr>
        <w:jc w:val="both"/>
        <w:rPr>
          <w:rFonts w:ascii="Noto Sans" w:hAnsi="Noto Sans" w:cs="Noto Sans"/>
          <w:sz w:val="20"/>
          <w:szCs w:val="20"/>
        </w:rPr>
      </w:pPr>
    </w:p>
    <w:p w14:paraId="6D80D1B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caso de participación conjunta, cada licitante deberá presentar la documentación que corresponda de acuerdo a lo señalado en el oficio de participación conjunta.</w:t>
      </w:r>
    </w:p>
    <w:p w14:paraId="01F9760F" w14:textId="77777777" w:rsidR="00EB6CA9" w:rsidRPr="00B168D4" w:rsidRDefault="00EB6CA9" w:rsidP="00D948CD">
      <w:pPr>
        <w:jc w:val="both"/>
        <w:rPr>
          <w:rFonts w:ascii="Noto Sans" w:hAnsi="Noto Sans" w:cs="Noto Sans"/>
          <w:sz w:val="20"/>
          <w:szCs w:val="20"/>
        </w:rPr>
      </w:pPr>
    </w:p>
    <w:p w14:paraId="5A32C024" w14:textId="77777777" w:rsidR="00EB6CA9" w:rsidRPr="00837079" w:rsidRDefault="00EB6CA9" w:rsidP="00D948CD">
      <w:pPr>
        <w:jc w:val="both"/>
        <w:rPr>
          <w:rFonts w:ascii="Noto Sans" w:hAnsi="Noto Sans" w:cs="Noto Sans"/>
          <w:b/>
          <w:sz w:val="20"/>
          <w:szCs w:val="20"/>
        </w:rPr>
      </w:pPr>
      <w:r w:rsidRPr="00837079">
        <w:rPr>
          <w:rFonts w:ascii="Noto Sans" w:hAnsi="Noto Sans" w:cs="Noto Sans"/>
          <w:b/>
          <w:sz w:val="20"/>
          <w:szCs w:val="20"/>
        </w:rPr>
        <w:t>4.5 Documentos que deben presentar los licitantes para la evaluación por el mecanismo de puntos, conforme a la metodología que se describe a continuación:</w:t>
      </w:r>
    </w:p>
    <w:p w14:paraId="420E6682" w14:textId="77777777" w:rsidR="00975122" w:rsidRPr="00B168D4" w:rsidRDefault="00975122" w:rsidP="00D948CD">
      <w:pPr>
        <w:jc w:val="both"/>
        <w:rPr>
          <w:rFonts w:ascii="Noto Sans" w:hAnsi="Noto Sans" w:cs="Noto Sans"/>
          <w:sz w:val="20"/>
          <w:szCs w:val="20"/>
        </w:rPr>
      </w:pPr>
    </w:p>
    <w:p w14:paraId="680202BD" w14:textId="651BADFA"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EVALUACIÓN DE LAS PROPOSICIONES TÉCNICAS:</w:t>
      </w:r>
      <w:r w:rsidRPr="00B168D4">
        <w:rPr>
          <w:rFonts w:ascii="Noto Sans" w:hAnsi="Noto Sans" w:cs="Noto Sans"/>
          <w:sz w:val="20"/>
          <w:szCs w:val="20"/>
        </w:rPr>
        <w:t xml:space="preserve"> </w:t>
      </w:r>
      <w:r w:rsidR="00975122" w:rsidRPr="00B168D4">
        <w:rPr>
          <w:rFonts w:ascii="Noto Sans" w:hAnsi="Noto Sans" w:cs="Noto Sans"/>
          <w:sz w:val="20"/>
          <w:szCs w:val="20"/>
        </w:rPr>
        <w:t>Se otorgarán un máximo de 60 (sesenta) puntos.</w:t>
      </w:r>
    </w:p>
    <w:p w14:paraId="3D7F6F81" w14:textId="77777777" w:rsidR="00975122" w:rsidRPr="00B168D4" w:rsidRDefault="00975122" w:rsidP="00D948CD">
      <w:pPr>
        <w:jc w:val="both"/>
        <w:rPr>
          <w:rFonts w:ascii="Noto Sans" w:hAnsi="Noto Sans" w:cs="Noto Sans"/>
          <w:sz w:val="20"/>
          <w:szCs w:val="20"/>
        </w:rPr>
      </w:pPr>
    </w:p>
    <w:p w14:paraId="302FFF7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puntuación a obtener en la propuesta técnica para ser considerada solvente y, por tanto, no ser desechada, será de cuando menos 45 (CUARENTA Y CINCO) de los 60 (SESENTA) máximos que se pueden obtener en la evaluación.</w:t>
      </w:r>
    </w:p>
    <w:p w14:paraId="3C67C31B" w14:textId="77777777" w:rsidR="00EB6CA9" w:rsidRPr="00B168D4" w:rsidRDefault="00EB6CA9" w:rsidP="00D948CD">
      <w:pPr>
        <w:jc w:val="both"/>
        <w:rPr>
          <w:rFonts w:ascii="Noto Sans" w:hAnsi="Noto Sans" w:cs="Noto Sans"/>
          <w:sz w:val="20"/>
          <w:szCs w:val="20"/>
        </w:rPr>
      </w:pPr>
    </w:p>
    <w:p w14:paraId="73B4C4F6" w14:textId="661BC95C" w:rsidR="00EB6CA9" w:rsidRPr="00472203" w:rsidRDefault="00472203" w:rsidP="00D948CD">
      <w:pPr>
        <w:jc w:val="both"/>
        <w:rPr>
          <w:rFonts w:ascii="Noto Sans" w:hAnsi="Noto Sans" w:cs="Noto Sans"/>
          <w:b/>
          <w:sz w:val="20"/>
          <w:szCs w:val="20"/>
        </w:rPr>
      </w:pPr>
      <w:r w:rsidRPr="00472203">
        <w:rPr>
          <w:rFonts w:ascii="Noto Sans" w:hAnsi="Noto Sans" w:cs="Noto Sans"/>
          <w:b/>
          <w:sz w:val="20"/>
          <w:szCs w:val="20"/>
        </w:rPr>
        <w:t xml:space="preserve">4.5.1 </w:t>
      </w:r>
      <w:r w:rsidR="00EB6CA9" w:rsidRPr="00472203">
        <w:rPr>
          <w:rFonts w:ascii="Noto Sans" w:hAnsi="Noto Sans" w:cs="Noto Sans"/>
          <w:b/>
          <w:sz w:val="20"/>
          <w:szCs w:val="20"/>
        </w:rPr>
        <w:t>RUBROS A EVALUAR</w:t>
      </w:r>
    </w:p>
    <w:p w14:paraId="78F50F9E" w14:textId="77777777" w:rsidR="00EB6CA9" w:rsidRPr="00B168D4" w:rsidRDefault="00EB6CA9" w:rsidP="00D948CD">
      <w:pPr>
        <w:jc w:val="both"/>
        <w:rPr>
          <w:rFonts w:ascii="Noto Sans" w:hAnsi="Noto Sans" w:cs="Noto Sans"/>
          <w:sz w:val="20"/>
          <w:szCs w:val="20"/>
        </w:rPr>
      </w:pP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firstRow="1" w:lastRow="1" w:firstColumn="0" w:lastColumn="0" w:noHBand="1" w:noVBand="1"/>
      </w:tblPr>
      <w:tblGrid>
        <w:gridCol w:w="7621"/>
        <w:gridCol w:w="992"/>
      </w:tblGrid>
      <w:tr w:rsidR="00BD3451" w:rsidRPr="00B168D4" w14:paraId="148FC805" w14:textId="77777777" w:rsidTr="00BD3451">
        <w:trPr>
          <w:gridAfter w:val="1"/>
          <w:wAfter w:w="992" w:type="dxa"/>
          <w:trHeight w:val="288"/>
          <w:jc w:val="center"/>
        </w:trPr>
        <w:tc>
          <w:tcPr>
            <w:tcW w:w="7621" w:type="dxa"/>
            <w:shd w:val="clear" w:color="auto" w:fill="C1F0C7" w:themeFill="accent3" w:themeFillTint="33"/>
            <w:hideMark/>
          </w:tcPr>
          <w:p w14:paraId="6C652325" w14:textId="77777777" w:rsidR="00BD3451" w:rsidRPr="00B168D4" w:rsidRDefault="00BD3451" w:rsidP="00D948CD">
            <w:pPr>
              <w:jc w:val="both"/>
              <w:rPr>
                <w:rFonts w:ascii="Noto Sans" w:hAnsi="Noto Sans" w:cs="Noto Sans"/>
                <w:sz w:val="20"/>
                <w:szCs w:val="20"/>
              </w:rPr>
            </w:pPr>
            <w:r w:rsidRPr="00B168D4">
              <w:rPr>
                <w:rFonts w:ascii="Noto Sans" w:hAnsi="Noto Sans" w:cs="Noto Sans"/>
                <w:sz w:val="20"/>
                <w:szCs w:val="20"/>
              </w:rPr>
              <w:t>Concepto</w:t>
            </w:r>
          </w:p>
        </w:tc>
      </w:tr>
      <w:tr w:rsidR="00BD3451" w:rsidRPr="00B168D4" w14:paraId="2C7F11BA" w14:textId="77777777" w:rsidTr="00BD3451">
        <w:trPr>
          <w:trHeight w:val="288"/>
          <w:jc w:val="center"/>
        </w:trPr>
        <w:tc>
          <w:tcPr>
            <w:tcW w:w="7621" w:type="dxa"/>
            <w:shd w:val="clear" w:color="auto" w:fill="FFFFFF" w:themeFill="background1"/>
          </w:tcPr>
          <w:p w14:paraId="6AF91F56" w14:textId="18BC1F53" w:rsidR="00BD3451" w:rsidRPr="00B168D4" w:rsidRDefault="00BD3451" w:rsidP="00D948CD">
            <w:pPr>
              <w:jc w:val="both"/>
              <w:rPr>
                <w:rFonts w:ascii="Noto Sans" w:hAnsi="Noto Sans" w:cs="Noto Sans"/>
                <w:sz w:val="20"/>
                <w:szCs w:val="20"/>
              </w:rPr>
            </w:pPr>
            <w:r>
              <w:rPr>
                <w:rFonts w:ascii="Noto Sans" w:hAnsi="Noto Sans" w:cs="Noto Sans"/>
                <w:sz w:val="20"/>
                <w:szCs w:val="20"/>
              </w:rPr>
              <w:lastRenderedPageBreak/>
              <w:t>1.- Capacidad del licitante</w:t>
            </w:r>
          </w:p>
        </w:tc>
        <w:tc>
          <w:tcPr>
            <w:tcW w:w="992" w:type="dxa"/>
            <w:shd w:val="clear" w:color="auto" w:fill="FFFFFF" w:themeFill="background1"/>
            <w:noWrap/>
            <w:vAlign w:val="bottom"/>
          </w:tcPr>
          <w:p w14:paraId="723416EE" w14:textId="040A62F6" w:rsidR="00BD3451" w:rsidRPr="00B168D4" w:rsidRDefault="00BD3451" w:rsidP="00D948CD">
            <w:pPr>
              <w:jc w:val="both"/>
              <w:rPr>
                <w:rFonts w:ascii="Noto Sans" w:hAnsi="Noto Sans" w:cs="Noto Sans"/>
                <w:sz w:val="20"/>
                <w:szCs w:val="20"/>
              </w:rPr>
            </w:pPr>
            <w:r>
              <w:rPr>
                <w:rFonts w:ascii="Noto Sans" w:hAnsi="Noto Sans" w:cs="Noto Sans"/>
                <w:sz w:val="20"/>
                <w:szCs w:val="20"/>
              </w:rPr>
              <w:t>24</w:t>
            </w:r>
          </w:p>
        </w:tc>
      </w:tr>
      <w:tr w:rsidR="00BD3451" w:rsidRPr="00B168D4" w14:paraId="34E2F1FF" w14:textId="77777777" w:rsidTr="00BD3451">
        <w:trPr>
          <w:trHeight w:val="288"/>
          <w:jc w:val="center"/>
        </w:trPr>
        <w:tc>
          <w:tcPr>
            <w:tcW w:w="7621" w:type="dxa"/>
            <w:shd w:val="clear" w:color="auto" w:fill="FFFFFF" w:themeFill="background1"/>
          </w:tcPr>
          <w:p w14:paraId="21D7D447" w14:textId="425E2B96" w:rsidR="00BD3451" w:rsidRPr="00BD3451" w:rsidRDefault="00BD3451" w:rsidP="00D948CD">
            <w:pPr>
              <w:jc w:val="both"/>
              <w:rPr>
                <w:rFonts w:ascii="Noto Sans" w:hAnsi="Noto Sans" w:cs="Noto Sans"/>
                <w:sz w:val="20"/>
                <w:szCs w:val="20"/>
              </w:rPr>
            </w:pPr>
            <w:r w:rsidRPr="00BD3451">
              <w:rPr>
                <w:rFonts w:ascii="Noto Sans" w:hAnsi="Noto Sans" w:cs="Noto Sans"/>
                <w:sz w:val="20"/>
                <w:szCs w:val="20"/>
              </w:rPr>
              <w:t>2.- Experiencia y especialidad del licitante</w:t>
            </w:r>
          </w:p>
        </w:tc>
        <w:tc>
          <w:tcPr>
            <w:tcW w:w="992" w:type="dxa"/>
            <w:shd w:val="clear" w:color="auto" w:fill="FFFFFF" w:themeFill="background1"/>
            <w:noWrap/>
            <w:vAlign w:val="bottom"/>
          </w:tcPr>
          <w:p w14:paraId="6FF77B1C" w14:textId="31BAE5FF" w:rsidR="00BD3451" w:rsidRPr="00BD3451" w:rsidRDefault="00BD3451" w:rsidP="00D948CD">
            <w:pPr>
              <w:jc w:val="both"/>
              <w:rPr>
                <w:rFonts w:ascii="Noto Sans" w:hAnsi="Noto Sans" w:cs="Noto Sans"/>
                <w:sz w:val="20"/>
                <w:szCs w:val="20"/>
              </w:rPr>
            </w:pPr>
            <w:r w:rsidRPr="00BD3451">
              <w:rPr>
                <w:rFonts w:ascii="Noto Sans" w:hAnsi="Noto Sans" w:cs="Noto Sans"/>
                <w:sz w:val="20"/>
                <w:szCs w:val="20"/>
              </w:rPr>
              <w:t>18</w:t>
            </w:r>
          </w:p>
        </w:tc>
      </w:tr>
      <w:tr w:rsidR="00BD3451" w:rsidRPr="00B168D4" w14:paraId="12A62F02" w14:textId="77777777" w:rsidTr="00BD3451">
        <w:trPr>
          <w:trHeight w:val="191"/>
          <w:jc w:val="center"/>
        </w:trPr>
        <w:tc>
          <w:tcPr>
            <w:tcW w:w="7621" w:type="dxa"/>
          </w:tcPr>
          <w:p w14:paraId="016A8ABF" w14:textId="53D2E117" w:rsidR="00BD3451" w:rsidRPr="00B168D4" w:rsidRDefault="00BD3451" w:rsidP="00D948CD">
            <w:pPr>
              <w:jc w:val="both"/>
              <w:rPr>
                <w:rFonts w:ascii="Noto Sans" w:hAnsi="Noto Sans" w:cs="Noto Sans"/>
                <w:sz w:val="20"/>
                <w:szCs w:val="20"/>
              </w:rPr>
            </w:pPr>
            <w:r>
              <w:rPr>
                <w:rFonts w:ascii="Noto Sans" w:hAnsi="Noto Sans" w:cs="Noto Sans"/>
                <w:sz w:val="20"/>
                <w:szCs w:val="20"/>
              </w:rPr>
              <w:t>3.- Propuesta de Trabajo</w:t>
            </w:r>
          </w:p>
        </w:tc>
        <w:tc>
          <w:tcPr>
            <w:tcW w:w="992" w:type="dxa"/>
            <w:noWrap/>
            <w:vAlign w:val="bottom"/>
          </w:tcPr>
          <w:p w14:paraId="6F598352" w14:textId="5C1213D5" w:rsidR="00BD3451" w:rsidRPr="00B168D4" w:rsidRDefault="00BD3451" w:rsidP="00D948CD">
            <w:pPr>
              <w:jc w:val="both"/>
              <w:rPr>
                <w:rFonts w:ascii="Noto Sans" w:hAnsi="Noto Sans" w:cs="Noto Sans"/>
                <w:sz w:val="20"/>
                <w:szCs w:val="20"/>
              </w:rPr>
            </w:pPr>
            <w:r>
              <w:rPr>
                <w:rFonts w:ascii="Noto Sans" w:hAnsi="Noto Sans" w:cs="Noto Sans"/>
                <w:sz w:val="20"/>
                <w:szCs w:val="20"/>
              </w:rPr>
              <w:t>8</w:t>
            </w:r>
          </w:p>
        </w:tc>
      </w:tr>
      <w:tr w:rsidR="00BD3451" w:rsidRPr="00B168D4" w14:paraId="37565256" w14:textId="77777777" w:rsidTr="00BD3451">
        <w:trPr>
          <w:trHeight w:val="288"/>
          <w:jc w:val="center"/>
        </w:trPr>
        <w:tc>
          <w:tcPr>
            <w:tcW w:w="7621" w:type="dxa"/>
          </w:tcPr>
          <w:p w14:paraId="0C661D65" w14:textId="7A40F65E" w:rsidR="00BD3451" w:rsidRPr="00B168D4" w:rsidRDefault="00BD3451" w:rsidP="00D948CD">
            <w:pPr>
              <w:jc w:val="both"/>
              <w:rPr>
                <w:rFonts w:ascii="Noto Sans" w:hAnsi="Noto Sans" w:cs="Noto Sans"/>
                <w:sz w:val="20"/>
                <w:szCs w:val="20"/>
              </w:rPr>
            </w:pPr>
            <w:r>
              <w:rPr>
                <w:rFonts w:ascii="Noto Sans" w:hAnsi="Noto Sans" w:cs="Noto Sans"/>
                <w:sz w:val="20"/>
                <w:szCs w:val="20"/>
              </w:rPr>
              <w:t>4.- Cumplimiento de contratos</w:t>
            </w:r>
          </w:p>
        </w:tc>
        <w:tc>
          <w:tcPr>
            <w:tcW w:w="992" w:type="dxa"/>
            <w:noWrap/>
            <w:vAlign w:val="bottom"/>
          </w:tcPr>
          <w:p w14:paraId="448271F9" w14:textId="29386511" w:rsidR="00BD3451" w:rsidRPr="00B168D4" w:rsidRDefault="00BD3451" w:rsidP="00D948CD">
            <w:pPr>
              <w:jc w:val="both"/>
              <w:rPr>
                <w:rFonts w:ascii="Noto Sans" w:hAnsi="Noto Sans" w:cs="Noto Sans"/>
                <w:sz w:val="20"/>
                <w:szCs w:val="20"/>
              </w:rPr>
            </w:pPr>
            <w:r>
              <w:rPr>
                <w:rFonts w:ascii="Noto Sans" w:hAnsi="Noto Sans" w:cs="Noto Sans"/>
                <w:sz w:val="20"/>
                <w:szCs w:val="20"/>
              </w:rPr>
              <w:t>10</w:t>
            </w:r>
          </w:p>
        </w:tc>
      </w:tr>
      <w:tr w:rsidR="00BD3451" w:rsidRPr="00B168D4" w14:paraId="370E2B93" w14:textId="77777777" w:rsidTr="00BD3451">
        <w:trPr>
          <w:trHeight w:val="288"/>
          <w:jc w:val="center"/>
        </w:trPr>
        <w:tc>
          <w:tcPr>
            <w:tcW w:w="7621" w:type="dxa"/>
            <w:hideMark/>
          </w:tcPr>
          <w:p w14:paraId="1A3C814F" w14:textId="738A0CD2" w:rsidR="00BD3451" w:rsidRPr="00B168D4" w:rsidRDefault="00BD3451" w:rsidP="00D948CD">
            <w:pPr>
              <w:jc w:val="both"/>
              <w:rPr>
                <w:rFonts w:ascii="Noto Sans" w:hAnsi="Noto Sans" w:cs="Noto Sans"/>
                <w:sz w:val="20"/>
                <w:szCs w:val="20"/>
              </w:rPr>
            </w:pPr>
            <w:r w:rsidRPr="00B168D4">
              <w:rPr>
                <w:rFonts w:ascii="Noto Sans" w:hAnsi="Noto Sans" w:cs="Noto Sans"/>
                <w:sz w:val="20"/>
                <w:szCs w:val="20"/>
              </w:rPr>
              <w:t>Total</w:t>
            </w:r>
            <w:r>
              <w:rPr>
                <w:rFonts w:ascii="Noto Sans" w:hAnsi="Noto Sans" w:cs="Noto Sans"/>
                <w:sz w:val="20"/>
                <w:szCs w:val="20"/>
              </w:rPr>
              <w:t xml:space="preserve"> de puntos</w:t>
            </w:r>
          </w:p>
        </w:tc>
        <w:tc>
          <w:tcPr>
            <w:tcW w:w="992" w:type="dxa"/>
            <w:noWrap/>
            <w:vAlign w:val="bottom"/>
            <w:hideMark/>
          </w:tcPr>
          <w:p w14:paraId="1E397484" w14:textId="77777777" w:rsidR="00BD3451" w:rsidRPr="00B168D4" w:rsidRDefault="00BD3451" w:rsidP="00D948CD">
            <w:pPr>
              <w:jc w:val="both"/>
              <w:rPr>
                <w:rFonts w:ascii="Noto Sans" w:hAnsi="Noto Sans" w:cs="Noto Sans"/>
                <w:sz w:val="20"/>
                <w:szCs w:val="20"/>
              </w:rPr>
            </w:pPr>
            <w:r w:rsidRPr="00B168D4">
              <w:rPr>
                <w:rFonts w:ascii="Noto Sans" w:hAnsi="Noto Sans" w:cs="Noto Sans"/>
                <w:sz w:val="20"/>
                <w:szCs w:val="20"/>
              </w:rPr>
              <w:t>60</w:t>
            </w:r>
          </w:p>
        </w:tc>
      </w:tr>
    </w:tbl>
    <w:p w14:paraId="35AA6545" w14:textId="77777777" w:rsidR="00EB6CA9" w:rsidRPr="00B168D4" w:rsidRDefault="00EB6CA9" w:rsidP="00D948CD">
      <w:pPr>
        <w:jc w:val="both"/>
        <w:rPr>
          <w:rFonts w:ascii="Noto Sans" w:hAnsi="Noto Sans" w:cs="Noto Sans"/>
          <w:sz w:val="20"/>
          <w:szCs w:val="20"/>
        </w:rPr>
      </w:pPr>
    </w:p>
    <w:p w14:paraId="64FBCAC0" w14:textId="03D89148" w:rsidR="00EB6CA9" w:rsidRPr="00B168D4" w:rsidRDefault="00EB6CA9" w:rsidP="00D948CD">
      <w:pPr>
        <w:jc w:val="both"/>
        <w:rPr>
          <w:rFonts w:ascii="Noto Sans" w:hAnsi="Noto Sans" w:cs="Noto Sans"/>
          <w:sz w:val="20"/>
          <w:szCs w:val="20"/>
        </w:rPr>
      </w:pPr>
      <w:r w:rsidRPr="00907D76">
        <w:rPr>
          <w:rFonts w:ascii="Noto Sans" w:hAnsi="Noto Sans" w:cs="Noto Sans"/>
          <w:sz w:val="20"/>
          <w:szCs w:val="20"/>
        </w:rPr>
        <w:t>Para mayor información de la descripción amplia y detallada sobre los rubros  de la evaluación por puntos y porc</w:t>
      </w:r>
      <w:r w:rsidR="004E7EB3" w:rsidRPr="00907D76">
        <w:rPr>
          <w:rFonts w:ascii="Noto Sans" w:hAnsi="Noto Sans" w:cs="Noto Sans"/>
          <w:sz w:val="20"/>
          <w:szCs w:val="20"/>
        </w:rPr>
        <w:t xml:space="preserve">entajes, deberá de remitirse al </w:t>
      </w:r>
      <w:r w:rsidRPr="00907D76">
        <w:rPr>
          <w:rFonts w:ascii="Noto Sans" w:hAnsi="Noto Sans" w:cs="Noto Sans"/>
          <w:sz w:val="20"/>
          <w:szCs w:val="20"/>
        </w:rPr>
        <w:t>Anexo Técnico, subtitulado: VERIFICACIÓN DOCUMENTAL QUE REALIZARÁ EL ÁREA TÉCNICA.</w:t>
      </w:r>
    </w:p>
    <w:p w14:paraId="2A9E1AEB" w14:textId="77777777" w:rsidR="00EB6CA9" w:rsidRPr="00B168D4" w:rsidRDefault="00EB6CA9" w:rsidP="00D948CD">
      <w:pPr>
        <w:jc w:val="both"/>
        <w:rPr>
          <w:rFonts w:ascii="Noto Sans" w:hAnsi="Noto Sans" w:cs="Noto Sans"/>
          <w:sz w:val="20"/>
          <w:szCs w:val="20"/>
        </w:rPr>
      </w:pPr>
    </w:p>
    <w:p w14:paraId="0E7B63D2" w14:textId="77777777" w:rsidR="00EB6CA9" w:rsidRPr="00837079" w:rsidRDefault="00EB6CA9" w:rsidP="00D948CD">
      <w:pPr>
        <w:jc w:val="both"/>
        <w:rPr>
          <w:rFonts w:ascii="Noto Sans" w:hAnsi="Noto Sans" w:cs="Noto Sans"/>
          <w:b/>
          <w:sz w:val="20"/>
          <w:szCs w:val="20"/>
        </w:rPr>
      </w:pPr>
      <w:r w:rsidRPr="00837079">
        <w:rPr>
          <w:rFonts w:ascii="Noto Sans" w:hAnsi="Noto Sans" w:cs="Noto Sans"/>
          <w:b/>
          <w:sz w:val="20"/>
          <w:szCs w:val="20"/>
        </w:rPr>
        <w:t>5. Criterios específicos conforme a los cuales se evaluarán las proposiciones</w:t>
      </w:r>
    </w:p>
    <w:p w14:paraId="2EB1167A" w14:textId="77777777" w:rsidR="00EB6CA9" w:rsidRPr="00B168D4" w:rsidRDefault="00EB6CA9" w:rsidP="00D948CD">
      <w:pPr>
        <w:jc w:val="both"/>
        <w:rPr>
          <w:rFonts w:ascii="Noto Sans" w:hAnsi="Noto Sans" w:cs="Noto Sans"/>
          <w:sz w:val="20"/>
          <w:szCs w:val="20"/>
        </w:rPr>
      </w:pPr>
    </w:p>
    <w:p w14:paraId="5AB8201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Toda vez que la evaluación es por puntos y porcentajes, a continuación se establecen los criterios de evaluación.</w:t>
      </w:r>
    </w:p>
    <w:p w14:paraId="64B3B6B2" w14:textId="77777777" w:rsidR="00EB6CA9" w:rsidRPr="00B168D4" w:rsidRDefault="00EB6CA9" w:rsidP="00D948CD">
      <w:pPr>
        <w:jc w:val="both"/>
        <w:rPr>
          <w:rFonts w:ascii="Noto Sans" w:hAnsi="Noto Sans" w:cs="Noto Sans"/>
          <w:sz w:val="20"/>
          <w:szCs w:val="20"/>
        </w:rPr>
      </w:pPr>
    </w:p>
    <w:p w14:paraId="5D74A82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 Se evaluará la documentación solicitada en el numeral 4.5. La puntuación a obtener en la propuesta técnica para ser considerada solvente y, por tanto, no ser desechada, será de cuando menos 45 (CUARENTA Y CINCO) de los 60 (SESENTA) máximos que se pueden obtener en la evaluación.</w:t>
      </w:r>
    </w:p>
    <w:p w14:paraId="5F649432" w14:textId="77777777" w:rsidR="00EB6CA9" w:rsidRPr="00B168D4" w:rsidRDefault="00EB6CA9" w:rsidP="00D948CD">
      <w:pPr>
        <w:jc w:val="both"/>
        <w:rPr>
          <w:rFonts w:ascii="Noto Sans" w:hAnsi="Noto Sans" w:cs="Noto Sans"/>
          <w:sz w:val="20"/>
          <w:szCs w:val="20"/>
        </w:rPr>
      </w:pPr>
    </w:p>
    <w:p w14:paraId="309637C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propuestas que obtengan una puntuación menor a la establecida de 45 puntos, será desechada y no pasará a las siguientes fases de evaluación.</w:t>
      </w:r>
    </w:p>
    <w:p w14:paraId="0DE7940F" w14:textId="77777777" w:rsidR="00EB6CA9" w:rsidRPr="00B168D4" w:rsidRDefault="00EB6CA9" w:rsidP="00D948CD">
      <w:pPr>
        <w:jc w:val="both"/>
        <w:rPr>
          <w:rFonts w:ascii="Noto Sans" w:hAnsi="Noto Sans" w:cs="Noto Sans"/>
          <w:sz w:val="20"/>
          <w:szCs w:val="20"/>
        </w:rPr>
      </w:pPr>
    </w:p>
    <w:p w14:paraId="0827BC19" w14:textId="035F96A3"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2.- </w:t>
      </w:r>
      <w:r w:rsidR="00837079">
        <w:rPr>
          <w:rFonts w:ascii="Noto Sans" w:hAnsi="Noto Sans" w:cs="Noto Sans"/>
          <w:sz w:val="20"/>
          <w:szCs w:val="20"/>
        </w:rPr>
        <w:t>Únicamente s</w:t>
      </w:r>
      <w:r w:rsidRPr="00B168D4">
        <w:rPr>
          <w:rFonts w:ascii="Noto Sans" w:hAnsi="Noto Sans" w:cs="Noto Sans"/>
          <w:sz w:val="20"/>
          <w:szCs w:val="20"/>
        </w:rPr>
        <w:t>e evaluarán las propuestas económicas de los licitantes que obtuvieron de 60 a cuando menos 45 puntos.</w:t>
      </w:r>
    </w:p>
    <w:p w14:paraId="7767CAD8" w14:textId="77777777" w:rsidR="00EB6CA9" w:rsidRPr="00B168D4" w:rsidRDefault="00EB6CA9" w:rsidP="00D948CD">
      <w:pPr>
        <w:jc w:val="both"/>
        <w:rPr>
          <w:rFonts w:ascii="Noto Sans" w:hAnsi="Noto Sans" w:cs="Noto Sans"/>
          <w:sz w:val="20"/>
          <w:szCs w:val="20"/>
        </w:rPr>
      </w:pPr>
    </w:p>
    <w:p w14:paraId="63DDB06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propuesta que contenga el precio más bajo, de las propuestas que fueron aceptadas técnicamente, es decir que obtuvieron una puntuación mayor a 45 puntos, se le asignará 40 puntos y para las que siguen en precio se determinará la puntuación en base a la fórmula que se establece más abajo del presente numeral.</w:t>
      </w:r>
    </w:p>
    <w:p w14:paraId="4AC5945F" w14:textId="77777777" w:rsidR="00EB6CA9" w:rsidRPr="00B168D4" w:rsidRDefault="00EB6CA9" w:rsidP="00D948CD">
      <w:pPr>
        <w:jc w:val="both"/>
        <w:rPr>
          <w:rFonts w:ascii="Noto Sans" w:hAnsi="Noto Sans" w:cs="Noto Sans"/>
          <w:sz w:val="20"/>
          <w:szCs w:val="20"/>
        </w:rPr>
      </w:pPr>
    </w:p>
    <w:p w14:paraId="18D9CD6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la evaluación se deberá excluir del precio ofertado por el licitante el impuesto al valor agregado, y sólo se considerará el precio neto propuesto.</w:t>
      </w:r>
    </w:p>
    <w:p w14:paraId="76A936BD" w14:textId="77777777" w:rsidR="00EB6CA9" w:rsidRPr="00B168D4" w:rsidRDefault="00EB6CA9" w:rsidP="00D948CD">
      <w:pPr>
        <w:jc w:val="both"/>
        <w:rPr>
          <w:rFonts w:ascii="Noto Sans" w:hAnsi="Noto Sans" w:cs="Noto Sans"/>
          <w:sz w:val="20"/>
          <w:szCs w:val="20"/>
        </w:rPr>
      </w:pPr>
    </w:p>
    <w:p w14:paraId="54A5E07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total de puntuación de la propuesta económica, deberá tener un valor numérico máximo de 40 (cuarenta) puntos, por lo que la propuesta económica que resulte ser la más baja, deberá asignársele esa puntuación máxima.</w:t>
      </w:r>
    </w:p>
    <w:p w14:paraId="7AA09C47" w14:textId="77777777" w:rsidR="00EB6CA9" w:rsidRPr="00B168D4" w:rsidRDefault="00EB6CA9" w:rsidP="00D948CD">
      <w:pPr>
        <w:jc w:val="both"/>
        <w:rPr>
          <w:rFonts w:ascii="Noto Sans" w:hAnsi="Noto Sans" w:cs="Noto Sans"/>
          <w:sz w:val="20"/>
          <w:szCs w:val="20"/>
        </w:rPr>
      </w:pPr>
    </w:p>
    <w:p w14:paraId="7E983D5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determinar la puntuación que correspondan al precio neto propuesto por cada participante, la convocante aplicará la siguiente fórmula:</w:t>
      </w:r>
    </w:p>
    <w:p w14:paraId="3175FBA9" w14:textId="77777777" w:rsidR="00EB6CA9" w:rsidRPr="00B168D4" w:rsidRDefault="00EB6CA9" w:rsidP="00D948CD">
      <w:pPr>
        <w:jc w:val="both"/>
        <w:rPr>
          <w:rFonts w:ascii="Noto Sans" w:hAnsi="Noto Sans" w:cs="Noto Sans"/>
          <w:sz w:val="20"/>
          <w:szCs w:val="20"/>
        </w:rPr>
      </w:pPr>
    </w:p>
    <w:p w14:paraId="16446022"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PPE</w:t>
      </w:r>
      <w:proofErr w:type="spellEnd"/>
      <w:r w:rsidRPr="00B168D4">
        <w:rPr>
          <w:rFonts w:ascii="Noto Sans" w:hAnsi="Noto Sans" w:cs="Noto Sans"/>
          <w:sz w:val="20"/>
          <w:szCs w:val="20"/>
        </w:rPr>
        <w:t xml:space="preserve">= </w:t>
      </w:r>
      <w:proofErr w:type="spellStart"/>
      <w:r w:rsidRPr="00B168D4">
        <w:rPr>
          <w:rFonts w:ascii="Noto Sans" w:hAnsi="Noto Sans" w:cs="Noto Sans"/>
          <w:sz w:val="20"/>
          <w:szCs w:val="20"/>
        </w:rPr>
        <w:t>MPemb</w:t>
      </w:r>
      <w:proofErr w:type="spellEnd"/>
      <w:r w:rsidRPr="00B168D4">
        <w:rPr>
          <w:rFonts w:ascii="Noto Sans" w:hAnsi="Noto Sans" w:cs="Noto Sans"/>
          <w:sz w:val="20"/>
          <w:szCs w:val="20"/>
        </w:rPr>
        <w:t xml:space="preserve"> x 40 / </w:t>
      </w:r>
      <w:proofErr w:type="spellStart"/>
      <w:r w:rsidRPr="00B168D4">
        <w:rPr>
          <w:rFonts w:ascii="Noto Sans" w:hAnsi="Noto Sans" w:cs="Noto Sans"/>
          <w:sz w:val="20"/>
          <w:szCs w:val="20"/>
        </w:rPr>
        <w:t>MPi</w:t>
      </w:r>
      <w:proofErr w:type="spellEnd"/>
      <w:r w:rsidRPr="00B168D4">
        <w:rPr>
          <w:rFonts w:ascii="Noto Sans" w:hAnsi="Noto Sans" w:cs="Noto Sans"/>
          <w:sz w:val="20"/>
          <w:szCs w:val="20"/>
        </w:rPr>
        <w:t>.</w:t>
      </w:r>
    </w:p>
    <w:p w14:paraId="5828B4B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DONDE:</w:t>
      </w:r>
    </w:p>
    <w:p w14:paraId="2CAAC64D" w14:textId="77777777" w:rsidR="00EB6CA9" w:rsidRPr="00B168D4" w:rsidRDefault="00EB6CA9" w:rsidP="00D948CD">
      <w:pPr>
        <w:jc w:val="both"/>
        <w:rPr>
          <w:rFonts w:ascii="Noto Sans" w:hAnsi="Noto Sans" w:cs="Noto Sans"/>
          <w:sz w:val="20"/>
          <w:szCs w:val="20"/>
        </w:rPr>
      </w:pPr>
    </w:p>
    <w:p w14:paraId="2E863351"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PPE</w:t>
      </w:r>
      <w:proofErr w:type="spellEnd"/>
      <w:r w:rsidRPr="00B168D4">
        <w:rPr>
          <w:rFonts w:ascii="Noto Sans" w:hAnsi="Noto Sans" w:cs="Noto Sans"/>
          <w:sz w:val="20"/>
          <w:szCs w:val="20"/>
        </w:rPr>
        <w:t>=</w:t>
      </w:r>
      <w:r w:rsidRPr="00B168D4">
        <w:rPr>
          <w:rFonts w:ascii="Noto Sans" w:hAnsi="Noto Sans" w:cs="Noto Sans"/>
          <w:sz w:val="20"/>
          <w:szCs w:val="20"/>
        </w:rPr>
        <w:tab/>
      </w:r>
      <w:r w:rsidRPr="00B168D4">
        <w:rPr>
          <w:rFonts w:ascii="Noto Sans" w:hAnsi="Noto Sans" w:cs="Noto Sans"/>
          <w:sz w:val="20"/>
          <w:szCs w:val="20"/>
        </w:rPr>
        <w:tab/>
        <w:t>Puntuación o unidades porcentuales que correspondan a la propuesta económica;</w:t>
      </w:r>
    </w:p>
    <w:p w14:paraId="6D6B7EDE"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MPemb</w:t>
      </w:r>
      <w:proofErr w:type="spellEnd"/>
      <w:r w:rsidRPr="00B168D4">
        <w:rPr>
          <w:rFonts w:ascii="Noto Sans" w:hAnsi="Noto Sans" w:cs="Noto Sans"/>
          <w:sz w:val="20"/>
          <w:szCs w:val="20"/>
        </w:rPr>
        <w:t>=</w:t>
      </w:r>
      <w:r w:rsidRPr="00B168D4">
        <w:rPr>
          <w:rFonts w:ascii="Noto Sans" w:hAnsi="Noto Sans" w:cs="Noto Sans"/>
          <w:sz w:val="20"/>
          <w:szCs w:val="20"/>
        </w:rPr>
        <w:tab/>
        <w:t>Monto de la propuesta económica más baja, y</w:t>
      </w:r>
    </w:p>
    <w:p w14:paraId="4FEEFFB0"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MPi</w:t>
      </w:r>
      <w:proofErr w:type="spellEnd"/>
      <w:r w:rsidRPr="00B168D4">
        <w:rPr>
          <w:rFonts w:ascii="Noto Sans" w:hAnsi="Noto Sans" w:cs="Noto Sans"/>
          <w:sz w:val="20"/>
          <w:szCs w:val="20"/>
        </w:rPr>
        <w:t>=</w:t>
      </w:r>
      <w:r w:rsidRPr="00B168D4">
        <w:rPr>
          <w:rFonts w:ascii="Noto Sans" w:hAnsi="Noto Sans" w:cs="Noto Sans"/>
          <w:sz w:val="20"/>
          <w:szCs w:val="20"/>
        </w:rPr>
        <w:tab/>
      </w:r>
      <w:r w:rsidRPr="00B168D4">
        <w:rPr>
          <w:rFonts w:ascii="Noto Sans" w:hAnsi="Noto Sans" w:cs="Noto Sans"/>
          <w:sz w:val="20"/>
          <w:szCs w:val="20"/>
        </w:rPr>
        <w:tab/>
        <w:t>Monto de la i-</w:t>
      </w:r>
      <w:proofErr w:type="spellStart"/>
      <w:r w:rsidRPr="00B168D4">
        <w:rPr>
          <w:rFonts w:ascii="Noto Sans" w:hAnsi="Noto Sans" w:cs="Noto Sans"/>
          <w:sz w:val="20"/>
          <w:szCs w:val="20"/>
        </w:rPr>
        <w:t>ésima</w:t>
      </w:r>
      <w:proofErr w:type="spellEnd"/>
      <w:r w:rsidRPr="00B168D4">
        <w:rPr>
          <w:rFonts w:ascii="Noto Sans" w:hAnsi="Noto Sans" w:cs="Noto Sans"/>
          <w:sz w:val="20"/>
          <w:szCs w:val="20"/>
        </w:rPr>
        <w:t xml:space="preserve"> propuesta económica. </w:t>
      </w:r>
    </w:p>
    <w:p w14:paraId="1ED3D24A" w14:textId="77777777" w:rsidR="00EB6CA9" w:rsidRPr="00B168D4" w:rsidRDefault="00EB6CA9" w:rsidP="00D948CD">
      <w:pPr>
        <w:jc w:val="both"/>
        <w:rPr>
          <w:rFonts w:ascii="Noto Sans" w:hAnsi="Noto Sans" w:cs="Noto Sans"/>
          <w:sz w:val="20"/>
          <w:szCs w:val="20"/>
        </w:rPr>
      </w:pPr>
    </w:p>
    <w:p w14:paraId="3F37221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Para calcular el resultado final de la puntuación o unidades porcentuales que obtuvo cada proposición, la convocante aplicará la siguiente formula:</w:t>
      </w:r>
    </w:p>
    <w:p w14:paraId="4122E76D" w14:textId="77777777" w:rsidR="00EB6CA9" w:rsidRPr="00B168D4" w:rsidRDefault="00EB6CA9" w:rsidP="00D948CD">
      <w:pPr>
        <w:jc w:val="both"/>
        <w:rPr>
          <w:rFonts w:ascii="Noto Sans" w:hAnsi="Noto Sans" w:cs="Noto Sans"/>
          <w:sz w:val="20"/>
          <w:szCs w:val="20"/>
        </w:rPr>
      </w:pPr>
    </w:p>
    <w:p w14:paraId="73152719" w14:textId="5FA2CAAC"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PTj</w:t>
      </w:r>
      <w:proofErr w:type="spellEnd"/>
      <w:r w:rsidRPr="00B168D4">
        <w:rPr>
          <w:rFonts w:ascii="Noto Sans" w:hAnsi="Noto Sans" w:cs="Noto Sans"/>
          <w:sz w:val="20"/>
          <w:szCs w:val="20"/>
        </w:rPr>
        <w:t>=</w:t>
      </w:r>
      <w:proofErr w:type="spellStart"/>
      <w:r w:rsidRPr="00B168D4">
        <w:rPr>
          <w:rFonts w:ascii="Noto Sans" w:hAnsi="Noto Sans" w:cs="Noto Sans"/>
          <w:sz w:val="20"/>
          <w:szCs w:val="20"/>
        </w:rPr>
        <w:t>TPT</w:t>
      </w:r>
      <w:proofErr w:type="spellEnd"/>
      <w:r w:rsidRPr="00B168D4">
        <w:rPr>
          <w:rFonts w:ascii="Noto Sans" w:hAnsi="Noto Sans" w:cs="Noto Sans"/>
          <w:sz w:val="20"/>
          <w:szCs w:val="20"/>
        </w:rPr>
        <w:t xml:space="preserve"> + </w:t>
      </w:r>
      <w:proofErr w:type="spellStart"/>
      <w:r w:rsidRPr="00B168D4">
        <w:rPr>
          <w:rFonts w:ascii="Noto Sans" w:hAnsi="Noto Sans" w:cs="Noto Sans"/>
          <w:sz w:val="20"/>
          <w:szCs w:val="20"/>
        </w:rPr>
        <w:t>PPE</w:t>
      </w:r>
      <w:proofErr w:type="spellEnd"/>
      <w:r w:rsidRPr="00B168D4">
        <w:rPr>
          <w:rFonts w:ascii="Noto Sans" w:hAnsi="Noto Sans" w:cs="Noto Sans"/>
          <w:sz w:val="20"/>
          <w:szCs w:val="20"/>
        </w:rPr>
        <w:t xml:space="preserve"> Para toda j = 1, 2</w:t>
      </w:r>
      <w:r w:rsidR="00FD565D" w:rsidRPr="00B168D4">
        <w:rPr>
          <w:rFonts w:ascii="Noto Sans" w:hAnsi="Noto Sans" w:cs="Noto Sans"/>
          <w:sz w:val="20"/>
          <w:szCs w:val="20"/>
        </w:rPr>
        <w:t>,…</w:t>
      </w:r>
      <w:r w:rsidRPr="00B168D4">
        <w:rPr>
          <w:rFonts w:ascii="Noto Sans" w:hAnsi="Noto Sans" w:cs="Noto Sans"/>
          <w:sz w:val="20"/>
          <w:szCs w:val="20"/>
        </w:rPr>
        <w:t>, n</w:t>
      </w:r>
    </w:p>
    <w:p w14:paraId="0D89D68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DONDE:</w:t>
      </w:r>
    </w:p>
    <w:p w14:paraId="7BF6E668" w14:textId="77777777" w:rsidR="00EB6CA9" w:rsidRPr="00B168D4" w:rsidRDefault="00EB6CA9" w:rsidP="00D948CD">
      <w:pPr>
        <w:jc w:val="both"/>
        <w:rPr>
          <w:rFonts w:ascii="Noto Sans" w:hAnsi="Noto Sans" w:cs="Noto Sans"/>
          <w:sz w:val="20"/>
          <w:szCs w:val="20"/>
        </w:rPr>
      </w:pPr>
    </w:p>
    <w:p w14:paraId="49F211ED"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PTj</w:t>
      </w:r>
      <w:proofErr w:type="spellEnd"/>
      <w:r w:rsidRPr="00B168D4">
        <w:rPr>
          <w:rFonts w:ascii="Noto Sans" w:hAnsi="Noto Sans" w:cs="Noto Sans"/>
          <w:sz w:val="20"/>
          <w:szCs w:val="20"/>
        </w:rPr>
        <w:t>= Puntuación o unidades porcentuales totales de la proposición;</w:t>
      </w:r>
    </w:p>
    <w:p w14:paraId="66A68B89"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TPT</w:t>
      </w:r>
      <w:proofErr w:type="spellEnd"/>
      <w:r w:rsidRPr="00B168D4">
        <w:rPr>
          <w:rFonts w:ascii="Noto Sans" w:hAnsi="Noto Sans" w:cs="Noto Sans"/>
          <w:sz w:val="20"/>
          <w:szCs w:val="20"/>
        </w:rPr>
        <w:t>= Total de Puntuación o unidades porcentuales asignados a la Propuesta Técnica</w:t>
      </w:r>
    </w:p>
    <w:p w14:paraId="1E43E9D4"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PPE</w:t>
      </w:r>
      <w:proofErr w:type="spellEnd"/>
      <w:r w:rsidRPr="00B168D4">
        <w:rPr>
          <w:rFonts w:ascii="Noto Sans" w:hAnsi="Noto Sans" w:cs="Noto Sans"/>
          <w:sz w:val="20"/>
          <w:szCs w:val="20"/>
        </w:rPr>
        <w:t>= Puntuación o unidades porcentuales asignados a la Propuestas Económica</w:t>
      </w:r>
    </w:p>
    <w:p w14:paraId="2E6E2270" w14:textId="77777777" w:rsidR="00EB6CA9" w:rsidRPr="00B168D4" w:rsidRDefault="00EB6CA9" w:rsidP="00D948CD">
      <w:pPr>
        <w:jc w:val="both"/>
        <w:rPr>
          <w:rFonts w:ascii="Noto Sans" w:hAnsi="Noto Sans" w:cs="Noto Sans"/>
          <w:sz w:val="20"/>
          <w:szCs w:val="20"/>
        </w:rPr>
      </w:pPr>
    </w:p>
    <w:p w14:paraId="522BF3E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subíndice “j” representa a las demás proposiciones determinadas como solventes como resultado de la evaluación</w:t>
      </w:r>
    </w:p>
    <w:p w14:paraId="7B390796" w14:textId="77777777" w:rsidR="00EB6CA9" w:rsidRPr="00B168D4" w:rsidRDefault="00EB6CA9" w:rsidP="00D948CD">
      <w:pPr>
        <w:jc w:val="both"/>
        <w:rPr>
          <w:rFonts w:ascii="Noto Sans" w:hAnsi="Noto Sans" w:cs="Noto Sans"/>
          <w:sz w:val="20"/>
          <w:szCs w:val="20"/>
        </w:rPr>
      </w:pPr>
    </w:p>
    <w:p w14:paraId="55E4EC7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propuestas de los licitantes que resulten solventes técnica y económicamente a través del proceso de puntos y porcentajes, pasaran a la siguiente fase de evaluación.</w:t>
      </w:r>
    </w:p>
    <w:p w14:paraId="4A4F9B11" w14:textId="77777777" w:rsidR="00EB6CA9" w:rsidRPr="00B168D4" w:rsidRDefault="00EB6CA9" w:rsidP="00D948CD">
      <w:pPr>
        <w:jc w:val="both"/>
        <w:rPr>
          <w:rFonts w:ascii="Noto Sans" w:hAnsi="Noto Sans" w:cs="Noto Sans"/>
          <w:sz w:val="20"/>
          <w:szCs w:val="20"/>
        </w:rPr>
      </w:pPr>
    </w:p>
    <w:p w14:paraId="6AFCCA38" w14:textId="43AA0BC5" w:rsidR="00EB6CA9" w:rsidRPr="00B168D4" w:rsidRDefault="00EB6CA9" w:rsidP="00D948CD">
      <w:pPr>
        <w:jc w:val="both"/>
        <w:rPr>
          <w:rFonts w:ascii="Noto Sans" w:hAnsi="Noto Sans" w:cs="Noto Sans"/>
          <w:sz w:val="20"/>
          <w:szCs w:val="20"/>
        </w:rPr>
      </w:pPr>
      <w:r w:rsidRPr="00472203">
        <w:rPr>
          <w:rFonts w:ascii="Noto Sans" w:hAnsi="Noto Sans" w:cs="Noto Sans"/>
          <w:sz w:val="20"/>
          <w:szCs w:val="20"/>
        </w:rPr>
        <w:t>3.- Se evaluarán los siguientes puntos: 4.1, 4.1.1, 4.1.2, 4.1.3, 4.1.4, 4.1.5, 4.1.6, 4.1.7, 4.1.8, 4.1.9, 4.1.10,  4.1.11, 4.1.12, 4.1.13, 4.1.14,</w:t>
      </w:r>
      <w:r w:rsidR="00472203" w:rsidRPr="00472203">
        <w:rPr>
          <w:rFonts w:ascii="Noto Sans" w:hAnsi="Noto Sans" w:cs="Noto Sans"/>
          <w:sz w:val="20"/>
          <w:szCs w:val="20"/>
        </w:rPr>
        <w:t xml:space="preserve"> 4.1.15, 4.1.16,  </w:t>
      </w:r>
      <w:r w:rsidRPr="00472203">
        <w:rPr>
          <w:rFonts w:ascii="Noto Sans" w:hAnsi="Noto Sans" w:cs="Noto Sans"/>
          <w:sz w:val="20"/>
          <w:szCs w:val="20"/>
        </w:rPr>
        <w:t>4.2, 4.2.1, 4.2.2, 4.2.3, 4.2.4, 4.2.5, 4.2.6, 4.2.7, 4.2.8, 4.2.9, 4.2.10,  4.2.11, 4.2.12, 4.2.13,</w:t>
      </w:r>
      <w:r w:rsidR="00472203" w:rsidRPr="00472203">
        <w:rPr>
          <w:rFonts w:ascii="Noto Sans" w:hAnsi="Noto Sans" w:cs="Noto Sans"/>
          <w:sz w:val="20"/>
          <w:szCs w:val="20"/>
        </w:rPr>
        <w:t xml:space="preserve"> 4,2,14, 4.2.15, 4.2.16, 4.2.17, 4.2.18, 4.2.19, 4.2.20, 4.2.21, 4.2.22, 4.2.23, 4.2.24, 4.2.25,</w:t>
      </w:r>
      <w:r w:rsidRPr="00472203">
        <w:rPr>
          <w:rFonts w:ascii="Noto Sans" w:hAnsi="Noto Sans" w:cs="Noto Sans"/>
          <w:sz w:val="20"/>
          <w:szCs w:val="20"/>
        </w:rPr>
        <w:t xml:space="preserve"> 4.3, 4.3.1, 4.4, 4.4.</w:t>
      </w:r>
      <w:r w:rsidR="00837079" w:rsidRPr="00472203">
        <w:rPr>
          <w:rFonts w:ascii="Noto Sans" w:hAnsi="Noto Sans" w:cs="Noto Sans"/>
          <w:sz w:val="20"/>
          <w:szCs w:val="20"/>
        </w:rPr>
        <w:t>1, 4.4.2,</w:t>
      </w:r>
      <w:r w:rsidR="00472203" w:rsidRPr="00472203">
        <w:rPr>
          <w:rFonts w:ascii="Noto Sans" w:hAnsi="Noto Sans" w:cs="Noto Sans"/>
          <w:sz w:val="20"/>
          <w:szCs w:val="20"/>
        </w:rPr>
        <w:t xml:space="preserve"> 5.5, 5.5.1</w:t>
      </w:r>
      <w:r w:rsidR="00837079" w:rsidRPr="00472203">
        <w:rPr>
          <w:rFonts w:ascii="Noto Sans" w:hAnsi="Noto Sans" w:cs="Noto Sans"/>
          <w:sz w:val="20"/>
          <w:szCs w:val="20"/>
        </w:rPr>
        <w:t xml:space="preserve"> SUS ANEXOS Y FORMATOS.</w:t>
      </w:r>
    </w:p>
    <w:p w14:paraId="7EE6A78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 </w:t>
      </w:r>
    </w:p>
    <w:p w14:paraId="71B5B025" w14:textId="0AD4FC8A"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criterios que se aplicarán para evaluar las proposiciones, se basarán en la información documental remitid</w:t>
      </w:r>
      <w:r w:rsidR="009E34BC" w:rsidRPr="00B168D4">
        <w:rPr>
          <w:rFonts w:ascii="Noto Sans" w:hAnsi="Noto Sans" w:cs="Noto Sans"/>
          <w:sz w:val="20"/>
          <w:szCs w:val="20"/>
        </w:rPr>
        <w:t>a a través de la Plataforma</w:t>
      </w:r>
      <w:r w:rsidRPr="00B168D4">
        <w:rPr>
          <w:rFonts w:ascii="Noto Sans" w:hAnsi="Noto Sans" w:cs="Noto Sans"/>
          <w:sz w:val="20"/>
          <w:szCs w:val="20"/>
        </w:rPr>
        <w:t xml:space="preserve"> por los licitantes, conforme </w:t>
      </w:r>
      <w:r w:rsidR="009E34BC" w:rsidRPr="00B168D4">
        <w:rPr>
          <w:rFonts w:ascii="Noto Sans" w:hAnsi="Noto Sans" w:cs="Noto Sans"/>
          <w:sz w:val="20"/>
          <w:szCs w:val="20"/>
        </w:rPr>
        <w:t>a lo solicitado en la presente C</w:t>
      </w:r>
      <w:r w:rsidRPr="00B168D4">
        <w:rPr>
          <w:rFonts w:ascii="Noto Sans" w:hAnsi="Noto Sans" w:cs="Noto Sans"/>
          <w:sz w:val="20"/>
          <w:szCs w:val="20"/>
        </w:rPr>
        <w:t>onvocatoria Formato No. 8  el cual forma parte de las presentes bases, considerando las modificaciones que deriven de la o las juntas de aclaraciones (en su caso).</w:t>
      </w:r>
    </w:p>
    <w:p w14:paraId="759E75A0" w14:textId="77777777" w:rsidR="00837079" w:rsidRPr="00B168D4" w:rsidRDefault="00837079" w:rsidP="00D948CD">
      <w:pPr>
        <w:jc w:val="both"/>
        <w:rPr>
          <w:rFonts w:ascii="Noto Sans" w:hAnsi="Noto Sans" w:cs="Noto Sans"/>
          <w:sz w:val="20"/>
          <w:szCs w:val="20"/>
        </w:rPr>
      </w:pPr>
    </w:p>
    <w:p w14:paraId="05980A33"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 xml:space="preserve">5.1 Criterios de evaluación </w:t>
      </w:r>
    </w:p>
    <w:p w14:paraId="34CBF2D0" w14:textId="77777777" w:rsidR="00EB6CA9" w:rsidRPr="00B168D4" w:rsidRDefault="00EB6CA9" w:rsidP="00D948CD">
      <w:pPr>
        <w:jc w:val="both"/>
        <w:rPr>
          <w:rFonts w:ascii="Noto Sans" w:hAnsi="Noto Sans" w:cs="Noto Sans"/>
          <w:sz w:val="20"/>
          <w:szCs w:val="20"/>
        </w:rPr>
      </w:pPr>
      <w:bookmarkStart w:id="34" w:name="Punto_10"/>
      <w:bookmarkEnd w:id="34"/>
    </w:p>
    <w:p w14:paraId="0F2ED67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Por puntos y porcentajes</w:t>
      </w:r>
    </w:p>
    <w:p w14:paraId="12E5DF29" w14:textId="77777777" w:rsidR="00EB6CA9" w:rsidRPr="00B168D4" w:rsidRDefault="00EB6CA9" w:rsidP="00D948CD">
      <w:pPr>
        <w:jc w:val="both"/>
        <w:rPr>
          <w:rFonts w:ascii="Noto Sans" w:hAnsi="Noto Sans" w:cs="Noto Sans"/>
          <w:sz w:val="20"/>
          <w:szCs w:val="20"/>
        </w:rPr>
      </w:pPr>
    </w:p>
    <w:p w14:paraId="17AED228" w14:textId="63E238F9"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   </w:t>
      </w:r>
      <w:r w:rsidR="00907D76" w:rsidRPr="00907D76">
        <w:rPr>
          <w:rFonts w:ascii="Noto Sans" w:hAnsi="Noto Sans" w:cs="Noto Sans"/>
          <w:sz w:val="20"/>
          <w:szCs w:val="20"/>
        </w:rPr>
        <w:t>Artículo 47 párrafo</w:t>
      </w:r>
      <w:r w:rsidR="00907D76">
        <w:rPr>
          <w:rFonts w:ascii="Noto Sans" w:hAnsi="Noto Sans" w:cs="Noto Sans"/>
          <w:sz w:val="20"/>
          <w:szCs w:val="20"/>
        </w:rPr>
        <w:t xml:space="preserve"> segundo</w:t>
      </w:r>
      <w:r w:rsidRPr="00B168D4">
        <w:rPr>
          <w:rFonts w:ascii="Noto Sans" w:hAnsi="Noto Sans" w:cs="Noto Sans"/>
          <w:sz w:val="20"/>
          <w:szCs w:val="20"/>
        </w:rPr>
        <w:t xml:space="preserve"> de la Ley de Adquisiciones, Arrendamientos y Servicios del Sector Público.</w:t>
      </w:r>
    </w:p>
    <w:p w14:paraId="28C10D18" w14:textId="77777777" w:rsidR="00EB6CA9" w:rsidRPr="00B168D4" w:rsidRDefault="00EB6CA9" w:rsidP="00D948CD">
      <w:pPr>
        <w:jc w:val="both"/>
        <w:rPr>
          <w:rFonts w:ascii="Noto Sans" w:hAnsi="Noto Sans" w:cs="Noto Sans"/>
          <w:sz w:val="20"/>
          <w:szCs w:val="20"/>
        </w:rPr>
      </w:pPr>
    </w:p>
    <w:p w14:paraId="11200CE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  Artículo 52 del Reglamento de la Ley de Adquisiciones, Arrendamientos y Servicios del Sector Público.</w:t>
      </w:r>
    </w:p>
    <w:p w14:paraId="247125DF" w14:textId="77777777" w:rsidR="00EB6CA9" w:rsidRPr="00B168D4" w:rsidRDefault="00EB6CA9" w:rsidP="00D948CD">
      <w:pPr>
        <w:jc w:val="both"/>
        <w:rPr>
          <w:rFonts w:ascii="Noto Sans" w:hAnsi="Noto Sans" w:cs="Noto Sans"/>
          <w:sz w:val="20"/>
          <w:szCs w:val="20"/>
        </w:rPr>
      </w:pPr>
    </w:p>
    <w:p w14:paraId="23C6AA77" w14:textId="7BA799CE" w:rsidR="00EB6CA9" w:rsidRPr="00B168D4" w:rsidRDefault="009E34BC" w:rsidP="00D948CD">
      <w:pPr>
        <w:jc w:val="both"/>
        <w:rPr>
          <w:rFonts w:ascii="Noto Sans" w:hAnsi="Noto Sans" w:cs="Noto Sans"/>
          <w:b/>
          <w:sz w:val="20"/>
          <w:szCs w:val="20"/>
        </w:rPr>
      </w:pPr>
      <w:r w:rsidRPr="00B168D4">
        <w:rPr>
          <w:rFonts w:ascii="Noto Sans" w:hAnsi="Noto Sans" w:cs="Noto Sans"/>
          <w:b/>
          <w:sz w:val="20"/>
          <w:szCs w:val="20"/>
        </w:rPr>
        <w:t>5.2 CONSIDERACIONES GENERALES PARA LA EVALUACIÓN DE PROPOSICIÓN ECONÓMICA</w:t>
      </w:r>
    </w:p>
    <w:p w14:paraId="17865187" w14:textId="77777777" w:rsidR="00EB6CA9" w:rsidRPr="00B168D4" w:rsidRDefault="00EB6CA9" w:rsidP="00D948CD">
      <w:pPr>
        <w:jc w:val="both"/>
        <w:rPr>
          <w:rFonts w:ascii="Noto Sans" w:hAnsi="Noto Sans" w:cs="Noto Sans"/>
          <w:sz w:val="20"/>
          <w:szCs w:val="20"/>
        </w:rPr>
      </w:pPr>
    </w:p>
    <w:p w14:paraId="16F267A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efectos de la evaluación de la proposición económica, el Área Contratante tomará en consider</w:t>
      </w:r>
      <w:bookmarkStart w:id="35" w:name="_Toc428988965"/>
      <w:r w:rsidRPr="00B168D4">
        <w:rPr>
          <w:rFonts w:ascii="Noto Sans" w:hAnsi="Noto Sans" w:cs="Noto Sans"/>
          <w:sz w:val="20"/>
          <w:szCs w:val="20"/>
        </w:rPr>
        <w:t>ación los criterios siguientes:</w:t>
      </w:r>
    </w:p>
    <w:p w14:paraId="6C7F7A09" w14:textId="77777777" w:rsidR="00EB6CA9" w:rsidRPr="00B168D4" w:rsidRDefault="00EB6CA9" w:rsidP="00D948CD">
      <w:pPr>
        <w:jc w:val="both"/>
        <w:rPr>
          <w:rFonts w:ascii="Noto Sans" w:hAnsi="Noto Sans" w:cs="Noto Sans"/>
          <w:sz w:val="20"/>
          <w:szCs w:val="20"/>
        </w:rPr>
      </w:pPr>
    </w:p>
    <w:p w14:paraId="71799B9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 proposición económica deberá considerar el total de la cantidad requerida en pesos mexicanos, indicando número de partida, clave </w:t>
      </w:r>
      <w:proofErr w:type="spellStart"/>
      <w:r w:rsidRPr="00B168D4">
        <w:rPr>
          <w:rFonts w:ascii="Noto Sans" w:hAnsi="Noto Sans" w:cs="Noto Sans"/>
          <w:sz w:val="20"/>
          <w:szCs w:val="20"/>
        </w:rPr>
        <w:t>SAI</w:t>
      </w:r>
      <w:proofErr w:type="spellEnd"/>
      <w:r w:rsidRPr="00B168D4">
        <w:rPr>
          <w:rFonts w:ascii="Noto Sans" w:hAnsi="Noto Sans" w:cs="Noto Sans"/>
          <w:sz w:val="20"/>
          <w:szCs w:val="20"/>
        </w:rPr>
        <w:t xml:space="preserve"> y/o </w:t>
      </w:r>
      <w:proofErr w:type="spellStart"/>
      <w:r w:rsidRPr="00B168D4">
        <w:rPr>
          <w:rFonts w:ascii="Noto Sans" w:hAnsi="Noto Sans" w:cs="Noto Sans"/>
          <w:sz w:val="20"/>
          <w:szCs w:val="20"/>
        </w:rPr>
        <w:t>PREI</w:t>
      </w:r>
      <w:proofErr w:type="spellEnd"/>
      <w:r w:rsidRPr="00B168D4">
        <w:rPr>
          <w:rFonts w:ascii="Noto Sans" w:hAnsi="Noto Sans" w:cs="Noto Sans"/>
          <w:sz w:val="20"/>
          <w:szCs w:val="20"/>
        </w:rPr>
        <w:t xml:space="preserve"> en su caso, descripción, cantidad, marca en su caso, país de origen en su caso, precio unitario; subtotal y el importe total de los servicios o bienes ofertados, desglosando el </w:t>
      </w:r>
      <w:proofErr w:type="spellStart"/>
      <w:r w:rsidRPr="00B168D4">
        <w:rPr>
          <w:rFonts w:ascii="Noto Sans" w:hAnsi="Noto Sans" w:cs="Noto Sans"/>
          <w:sz w:val="20"/>
          <w:szCs w:val="20"/>
        </w:rPr>
        <w:t>I.V.A</w:t>
      </w:r>
      <w:proofErr w:type="spellEnd"/>
      <w:r w:rsidRPr="00B168D4">
        <w:rPr>
          <w:rFonts w:ascii="Noto Sans" w:hAnsi="Noto Sans" w:cs="Noto Sans"/>
          <w:sz w:val="20"/>
          <w:szCs w:val="20"/>
        </w:rPr>
        <w:t>., conforme al Formato No. 7, el cual forma parte de la presente Convocatoria.</w:t>
      </w:r>
    </w:p>
    <w:p w14:paraId="6152AE1F" w14:textId="77777777" w:rsidR="00EB6CA9" w:rsidRPr="00B168D4" w:rsidRDefault="00EB6CA9" w:rsidP="00D948CD">
      <w:pPr>
        <w:jc w:val="both"/>
        <w:rPr>
          <w:rFonts w:ascii="Noto Sans" w:hAnsi="Noto Sans" w:cs="Noto Sans"/>
          <w:sz w:val="20"/>
          <w:szCs w:val="20"/>
        </w:rPr>
      </w:pPr>
    </w:p>
    <w:p w14:paraId="3BEEB30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Se analizarán los precios ofertados por los licitantes, y las operaciones aritméticas con objeto de verificar el importe total de los servicios ofertados, conforme a los datos contenidos en su proposición económica Formato No. 7, de las presentes bases.</w:t>
      </w:r>
    </w:p>
    <w:p w14:paraId="4F55FBBD" w14:textId="77777777" w:rsidR="00EB6CA9" w:rsidRPr="00B168D4" w:rsidRDefault="00EB6CA9" w:rsidP="00D948CD">
      <w:pPr>
        <w:jc w:val="both"/>
        <w:rPr>
          <w:rFonts w:ascii="Noto Sans" w:hAnsi="Noto Sans" w:cs="Noto Sans"/>
          <w:sz w:val="20"/>
          <w:szCs w:val="20"/>
        </w:rPr>
      </w:pPr>
    </w:p>
    <w:p w14:paraId="30A75B5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En caso de que se detecte un error de cálculo en alguna proposición, se podrá llevar a cabo su rectificación cuando la corrección no implique la modificación del “precio unitario”, en el entendido de que para efectos de lo señalado en el Artículo 55 del </w:t>
      </w:r>
      <w:proofErr w:type="spellStart"/>
      <w:r w:rsidRPr="00B168D4">
        <w:rPr>
          <w:rFonts w:ascii="Noto Sans" w:hAnsi="Noto Sans" w:cs="Noto Sans"/>
          <w:sz w:val="20"/>
          <w:szCs w:val="20"/>
        </w:rPr>
        <w:t>RLAASSP</w:t>
      </w:r>
      <w:proofErr w:type="spellEnd"/>
      <w:r w:rsidRPr="00B168D4">
        <w:rPr>
          <w:rFonts w:ascii="Noto Sans" w:hAnsi="Noto Sans" w:cs="Noto Sans"/>
          <w:sz w:val="20"/>
          <w:szCs w:val="20"/>
        </w:rPr>
        <w:t xml:space="preserve">. </w:t>
      </w:r>
    </w:p>
    <w:p w14:paraId="1F684F6F" w14:textId="77777777" w:rsidR="00EB6CA9" w:rsidRPr="00B168D4" w:rsidRDefault="00EB6CA9" w:rsidP="00D948CD">
      <w:pPr>
        <w:jc w:val="both"/>
        <w:rPr>
          <w:rFonts w:ascii="Noto Sans" w:hAnsi="Noto Sans" w:cs="Noto Sans"/>
          <w:sz w:val="20"/>
          <w:szCs w:val="20"/>
        </w:rPr>
      </w:pPr>
    </w:p>
    <w:p w14:paraId="7FBC1097" w14:textId="6664BC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Se verificará que los licitantes  co</w:t>
      </w:r>
      <w:r w:rsidR="00837079">
        <w:rPr>
          <w:rFonts w:ascii="Noto Sans" w:hAnsi="Noto Sans" w:cs="Noto Sans"/>
          <w:sz w:val="20"/>
          <w:szCs w:val="20"/>
        </w:rPr>
        <w:t>ticen la totalidad del servicio ofertado por paquete.</w:t>
      </w:r>
    </w:p>
    <w:p w14:paraId="6CD564B1" w14:textId="77777777" w:rsidR="00EB6CA9" w:rsidRPr="00B168D4" w:rsidRDefault="00EB6CA9" w:rsidP="00D948CD">
      <w:pPr>
        <w:jc w:val="both"/>
        <w:rPr>
          <w:rFonts w:ascii="Noto Sans" w:hAnsi="Noto Sans" w:cs="Noto Sans"/>
          <w:sz w:val="20"/>
          <w:szCs w:val="20"/>
        </w:rPr>
      </w:pPr>
    </w:p>
    <w:p w14:paraId="5184D39C" w14:textId="77777777" w:rsidR="00EB6CA9" w:rsidRPr="00B168D4" w:rsidRDefault="00EB6CA9" w:rsidP="00D948CD">
      <w:pPr>
        <w:jc w:val="both"/>
        <w:rPr>
          <w:rFonts w:ascii="Noto Sans" w:hAnsi="Noto Sans" w:cs="Noto Sans"/>
          <w:sz w:val="20"/>
          <w:szCs w:val="20"/>
        </w:rPr>
      </w:pPr>
      <w:bookmarkStart w:id="36" w:name="_Toc428988961"/>
      <w:r w:rsidRPr="00B168D4">
        <w:rPr>
          <w:rFonts w:ascii="Noto Sans" w:hAnsi="Noto Sans" w:cs="Noto Sans"/>
          <w:sz w:val="20"/>
          <w:szCs w:val="20"/>
        </w:rPr>
        <w:t xml:space="preserve">5.3 Causales de </w:t>
      </w:r>
      <w:proofErr w:type="spellStart"/>
      <w:r w:rsidRPr="00B168D4">
        <w:rPr>
          <w:rFonts w:ascii="Noto Sans" w:hAnsi="Noto Sans" w:cs="Noto Sans"/>
          <w:sz w:val="20"/>
          <w:szCs w:val="20"/>
        </w:rPr>
        <w:t>desechamiento</w:t>
      </w:r>
      <w:bookmarkEnd w:id="36"/>
      <w:proofErr w:type="spellEnd"/>
    </w:p>
    <w:p w14:paraId="6FB6E481" w14:textId="77777777" w:rsidR="00EB6CA9" w:rsidRPr="00B168D4" w:rsidRDefault="00EB6CA9" w:rsidP="00D948CD">
      <w:pPr>
        <w:jc w:val="both"/>
        <w:rPr>
          <w:rFonts w:ascii="Noto Sans" w:hAnsi="Noto Sans" w:cs="Noto Sans"/>
          <w:sz w:val="20"/>
          <w:szCs w:val="20"/>
        </w:rPr>
      </w:pPr>
    </w:p>
    <w:p w14:paraId="56692B16" w14:textId="18FF3021" w:rsidR="00EB6CA9" w:rsidRPr="00B168D4" w:rsidRDefault="00907D76" w:rsidP="00D948CD">
      <w:pPr>
        <w:jc w:val="both"/>
        <w:rPr>
          <w:rFonts w:ascii="Noto Sans" w:hAnsi="Noto Sans" w:cs="Noto Sans"/>
          <w:sz w:val="20"/>
          <w:szCs w:val="20"/>
        </w:rPr>
      </w:pPr>
      <w:r w:rsidRPr="00907D76">
        <w:rPr>
          <w:rFonts w:ascii="Noto Sans" w:hAnsi="Noto Sans" w:cs="Noto Sans"/>
          <w:sz w:val="20"/>
          <w:szCs w:val="20"/>
        </w:rPr>
        <w:t xml:space="preserve">De conformidad con el Artículo 40 fracción XVIII </w:t>
      </w:r>
      <w:r w:rsidR="00EB6CA9" w:rsidRPr="00907D76">
        <w:rPr>
          <w:rFonts w:ascii="Noto Sans" w:hAnsi="Noto Sans" w:cs="Noto Sans"/>
          <w:sz w:val="20"/>
          <w:szCs w:val="20"/>
        </w:rPr>
        <w:t xml:space="preserve"> de la </w:t>
      </w:r>
      <w:proofErr w:type="spellStart"/>
      <w:r w:rsidR="00EB6CA9" w:rsidRPr="00907D76">
        <w:rPr>
          <w:rFonts w:ascii="Noto Sans" w:hAnsi="Noto Sans" w:cs="Noto Sans"/>
          <w:sz w:val="20"/>
          <w:szCs w:val="20"/>
        </w:rPr>
        <w:t>LAASSP</w:t>
      </w:r>
      <w:proofErr w:type="spellEnd"/>
      <w:r w:rsidR="00EB6CA9" w:rsidRPr="00907D76">
        <w:rPr>
          <w:rFonts w:ascii="Noto Sans" w:hAnsi="Noto Sans" w:cs="Noto Sans"/>
          <w:sz w:val="20"/>
          <w:szCs w:val="20"/>
        </w:rPr>
        <w:t xml:space="preserve">, será causa de </w:t>
      </w:r>
      <w:proofErr w:type="spellStart"/>
      <w:r w:rsidR="00EB6CA9" w:rsidRPr="00907D76">
        <w:rPr>
          <w:rFonts w:ascii="Noto Sans" w:hAnsi="Noto Sans" w:cs="Noto Sans"/>
          <w:sz w:val="20"/>
          <w:szCs w:val="20"/>
        </w:rPr>
        <w:t>desechamiento</w:t>
      </w:r>
      <w:proofErr w:type="spellEnd"/>
      <w:r w:rsidR="00EB6CA9" w:rsidRPr="00907D76">
        <w:rPr>
          <w:rFonts w:ascii="Noto Sans" w:hAnsi="Noto Sans" w:cs="Noto Sans"/>
          <w:sz w:val="20"/>
          <w:szCs w:val="20"/>
        </w:rPr>
        <w:t>:</w:t>
      </w:r>
    </w:p>
    <w:p w14:paraId="1BA6DF82" w14:textId="77777777" w:rsidR="00EB6CA9" w:rsidRPr="00B168D4" w:rsidRDefault="00EB6CA9" w:rsidP="00D948CD">
      <w:pPr>
        <w:jc w:val="both"/>
        <w:rPr>
          <w:rFonts w:ascii="Noto Sans" w:hAnsi="Noto Sans" w:cs="Noto Sans"/>
          <w:sz w:val="20"/>
          <w:szCs w:val="20"/>
        </w:rPr>
      </w:pPr>
    </w:p>
    <w:p w14:paraId="6BD94302" w14:textId="4DAEF1B0" w:rsidR="00EB6CA9" w:rsidRPr="00B168D4" w:rsidRDefault="009E34BC" w:rsidP="00D948CD">
      <w:pPr>
        <w:jc w:val="both"/>
        <w:rPr>
          <w:rFonts w:ascii="Noto Sans" w:hAnsi="Noto Sans" w:cs="Noto Sans"/>
          <w:sz w:val="20"/>
          <w:szCs w:val="20"/>
        </w:rPr>
      </w:pPr>
      <w:proofErr w:type="spellStart"/>
      <w:r w:rsidRPr="00A56878">
        <w:rPr>
          <w:rFonts w:ascii="Noto Sans" w:hAnsi="Noto Sans" w:cs="Noto Sans"/>
          <w:sz w:val="20"/>
          <w:szCs w:val="20"/>
        </w:rPr>
        <w:t>A.Cuando</w:t>
      </w:r>
      <w:proofErr w:type="spellEnd"/>
      <w:r w:rsidRPr="00A56878">
        <w:rPr>
          <w:rFonts w:ascii="Noto Sans" w:hAnsi="Noto Sans" w:cs="Noto Sans"/>
          <w:sz w:val="20"/>
          <w:szCs w:val="20"/>
        </w:rPr>
        <w:t xml:space="preserve"> el licitante</w:t>
      </w:r>
      <w:r w:rsidR="00EB6CA9" w:rsidRPr="00A56878">
        <w:rPr>
          <w:rFonts w:ascii="Noto Sans" w:hAnsi="Noto Sans" w:cs="Noto Sans"/>
          <w:sz w:val="20"/>
          <w:szCs w:val="20"/>
        </w:rPr>
        <w:t xml:space="preserve"> no envíe a tr</w:t>
      </w:r>
      <w:r w:rsidRPr="00A56878">
        <w:rPr>
          <w:rFonts w:ascii="Noto Sans" w:hAnsi="Noto Sans" w:cs="Noto Sans"/>
          <w:sz w:val="20"/>
          <w:szCs w:val="20"/>
        </w:rPr>
        <w:t>avés de la Plataforma</w:t>
      </w:r>
      <w:r w:rsidR="00EB6CA9" w:rsidRPr="00A56878">
        <w:rPr>
          <w:rFonts w:ascii="Noto Sans" w:hAnsi="Noto Sans" w:cs="Noto Sans"/>
          <w:sz w:val="20"/>
          <w:szCs w:val="20"/>
        </w:rPr>
        <w:t>, la documentación solicitada en los numerales: 4.1, 4.1.1, 4.1.2, 4.1.3, 4.1.4, 4.1.5, 4.1.6, 4.1.7, 4.1.8, 4.1.11, 4.1.13,</w:t>
      </w:r>
      <w:r w:rsidR="0017204D" w:rsidRPr="00A56878">
        <w:rPr>
          <w:rFonts w:ascii="Noto Sans" w:hAnsi="Noto Sans" w:cs="Noto Sans"/>
          <w:sz w:val="20"/>
          <w:szCs w:val="20"/>
        </w:rPr>
        <w:t xml:space="preserve"> 4.1.14, 4.1.15</w:t>
      </w:r>
      <w:r w:rsidR="00EB6CA9" w:rsidRPr="00A56878">
        <w:rPr>
          <w:rFonts w:ascii="Noto Sans" w:hAnsi="Noto Sans" w:cs="Noto Sans"/>
          <w:sz w:val="20"/>
          <w:szCs w:val="20"/>
        </w:rPr>
        <w:t xml:space="preserve">  4.2, 4.2.1, 4.2.2, 4.2.3, 4.2.4, 4.2.5, 4.2.6, 4.2.</w:t>
      </w:r>
      <w:r w:rsidR="0017204D" w:rsidRPr="00A56878">
        <w:rPr>
          <w:rFonts w:ascii="Noto Sans" w:hAnsi="Noto Sans" w:cs="Noto Sans"/>
          <w:sz w:val="20"/>
          <w:szCs w:val="20"/>
        </w:rPr>
        <w:t>7, 4.2.8, 4.2.9, 4.2.10,  4.2.12, 4.2.25</w:t>
      </w:r>
      <w:r w:rsidR="00EB6CA9" w:rsidRPr="00A56878">
        <w:rPr>
          <w:rFonts w:ascii="Noto Sans" w:hAnsi="Noto Sans" w:cs="Noto Sans"/>
          <w:sz w:val="20"/>
          <w:szCs w:val="20"/>
        </w:rPr>
        <w:t>, 4.3, 4.3.1,  4.4, 4.4.1,</w:t>
      </w:r>
      <w:r w:rsidR="0017204D" w:rsidRPr="00A56878">
        <w:rPr>
          <w:rFonts w:ascii="Noto Sans" w:hAnsi="Noto Sans" w:cs="Noto Sans"/>
          <w:sz w:val="20"/>
          <w:szCs w:val="20"/>
        </w:rPr>
        <w:t xml:space="preserve"> 5.1, 5.5.1</w:t>
      </w:r>
      <w:r w:rsidR="00EB6CA9" w:rsidRPr="00A56878">
        <w:rPr>
          <w:rFonts w:ascii="Noto Sans" w:hAnsi="Noto Sans" w:cs="Noto Sans"/>
          <w:sz w:val="20"/>
          <w:szCs w:val="20"/>
        </w:rPr>
        <w:t xml:space="preserve"> sus anexos y formatos, muestras físicas, así como los que se deriven del Acto de la Junta de Aclaraciones o bien que en los escritos señalados se omita la leyenda “bajo protesta de decir verdad”, en su caso.</w:t>
      </w:r>
    </w:p>
    <w:p w14:paraId="08EC9A31" w14:textId="77777777" w:rsidR="00EB6CA9" w:rsidRPr="00B168D4" w:rsidRDefault="00EB6CA9" w:rsidP="00D948CD">
      <w:pPr>
        <w:jc w:val="both"/>
        <w:rPr>
          <w:rFonts w:ascii="Noto Sans" w:hAnsi="Noto Sans" w:cs="Noto Sans"/>
          <w:sz w:val="20"/>
          <w:szCs w:val="20"/>
        </w:rPr>
      </w:pPr>
    </w:p>
    <w:p w14:paraId="77E40404" w14:textId="2D5493CA"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B.Cuando</w:t>
      </w:r>
      <w:proofErr w:type="spellEnd"/>
      <w:r w:rsidRPr="00B168D4">
        <w:rPr>
          <w:rFonts w:ascii="Noto Sans" w:hAnsi="Noto Sans" w:cs="Noto Sans"/>
          <w:sz w:val="20"/>
          <w:szCs w:val="20"/>
        </w:rPr>
        <w:t xml:space="preserve"> las empresas/licitantes se encuentren dentro de a</w:t>
      </w:r>
      <w:r w:rsidR="009E34BC" w:rsidRPr="00B168D4">
        <w:rPr>
          <w:rFonts w:ascii="Noto Sans" w:hAnsi="Noto Sans" w:cs="Noto Sans"/>
          <w:sz w:val="20"/>
          <w:szCs w:val="20"/>
        </w:rPr>
        <w:t xml:space="preserve">lgunos los supuestos del Art. 71 y 90 de la </w:t>
      </w:r>
      <w:proofErr w:type="spellStart"/>
      <w:r w:rsidR="009E34BC" w:rsidRPr="00B168D4">
        <w:rPr>
          <w:rFonts w:ascii="Noto Sans" w:hAnsi="Noto Sans" w:cs="Noto Sans"/>
          <w:sz w:val="20"/>
          <w:szCs w:val="20"/>
        </w:rPr>
        <w:t>LAASSP</w:t>
      </w:r>
      <w:proofErr w:type="spellEnd"/>
      <w:r w:rsidRPr="00B168D4">
        <w:rPr>
          <w:rFonts w:ascii="Noto Sans" w:hAnsi="Noto Sans" w:cs="Noto Sans"/>
          <w:sz w:val="20"/>
          <w:szCs w:val="20"/>
        </w:rPr>
        <w:t>.</w:t>
      </w:r>
    </w:p>
    <w:p w14:paraId="017B12D4" w14:textId="77777777" w:rsidR="00EB6CA9" w:rsidRPr="00B168D4" w:rsidRDefault="00EB6CA9" w:rsidP="00D948CD">
      <w:pPr>
        <w:jc w:val="both"/>
        <w:rPr>
          <w:rFonts w:ascii="Noto Sans" w:hAnsi="Noto Sans" w:cs="Noto Sans"/>
          <w:sz w:val="20"/>
          <w:szCs w:val="20"/>
        </w:rPr>
      </w:pPr>
    </w:p>
    <w:p w14:paraId="698E0EC7" w14:textId="246B985D" w:rsidR="00EB6CA9" w:rsidRPr="00A56878" w:rsidRDefault="00EB6CA9" w:rsidP="00D948CD">
      <w:pPr>
        <w:jc w:val="both"/>
        <w:rPr>
          <w:rFonts w:ascii="Noto Sans" w:hAnsi="Noto Sans" w:cs="Noto Sans"/>
          <w:sz w:val="20"/>
          <w:szCs w:val="20"/>
        </w:rPr>
      </w:pPr>
      <w:proofErr w:type="spellStart"/>
      <w:r w:rsidRPr="00A56878">
        <w:rPr>
          <w:rFonts w:ascii="Noto Sans" w:hAnsi="Noto Sans" w:cs="Noto Sans"/>
          <w:sz w:val="20"/>
          <w:szCs w:val="20"/>
        </w:rPr>
        <w:t>C.Cuando</w:t>
      </w:r>
      <w:proofErr w:type="spellEnd"/>
      <w:r w:rsidRPr="00A56878">
        <w:rPr>
          <w:rFonts w:ascii="Noto Sans" w:hAnsi="Noto Sans" w:cs="Noto Sans"/>
          <w:sz w:val="20"/>
          <w:szCs w:val="20"/>
        </w:rPr>
        <w:t xml:space="preserve"> presente proposición en participación conjunta </w:t>
      </w:r>
      <w:r w:rsidR="009E34BC" w:rsidRPr="00A56878">
        <w:rPr>
          <w:rFonts w:ascii="Noto Sans" w:hAnsi="Noto Sans" w:cs="Noto Sans"/>
          <w:sz w:val="20"/>
          <w:szCs w:val="20"/>
        </w:rPr>
        <w:t>y no envíe a través de la Plataforma</w:t>
      </w:r>
      <w:r w:rsidRPr="00A56878">
        <w:rPr>
          <w:rFonts w:ascii="Noto Sans" w:hAnsi="Noto Sans" w:cs="Noto Sans"/>
          <w:sz w:val="20"/>
          <w:szCs w:val="20"/>
        </w:rPr>
        <w:t>:</w:t>
      </w:r>
    </w:p>
    <w:p w14:paraId="09D9D83E" w14:textId="4D21C185" w:rsidR="00EB6CA9" w:rsidRPr="00B168D4" w:rsidRDefault="00EB6CA9" w:rsidP="00D948CD">
      <w:pPr>
        <w:jc w:val="both"/>
        <w:rPr>
          <w:rFonts w:ascii="Noto Sans" w:hAnsi="Noto Sans" w:cs="Noto Sans"/>
          <w:sz w:val="20"/>
          <w:szCs w:val="20"/>
        </w:rPr>
      </w:pPr>
      <w:r w:rsidRPr="00A56878">
        <w:rPr>
          <w:rFonts w:ascii="Noto Sans" w:hAnsi="Noto Sans" w:cs="Noto Sans"/>
          <w:sz w:val="20"/>
          <w:szCs w:val="20"/>
        </w:rPr>
        <w:t>Por cada integrante de la agrupación, la documentación solicitada en los numerales 4.1, 4.1.1, 4.1.2, 4.1.3, 4.1.4, 4.1.5, 4.1.6, 4.1.7, 4.1.8, 4.1.11, 4.1.13,</w:t>
      </w:r>
      <w:r w:rsidR="00A56878" w:rsidRPr="00A56878">
        <w:rPr>
          <w:rFonts w:ascii="Noto Sans" w:hAnsi="Noto Sans" w:cs="Noto Sans"/>
          <w:sz w:val="20"/>
          <w:szCs w:val="20"/>
        </w:rPr>
        <w:t xml:space="preserve"> 4.1.14, 4.1.15</w:t>
      </w:r>
      <w:r w:rsidRPr="00A56878">
        <w:rPr>
          <w:rFonts w:ascii="Noto Sans" w:hAnsi="Noto Sans" w:cs="Noto Sans"/>
          <w:sz w:val="20"/>
          <w:szCs w:val="20"/>
        </w:rPr>
        <w:t xml:space="preserve"> sus anexos y formatos de la presente convocatoria. Lo que corresponda a cada participante de la agrupación: 4.2, 4.2.1, 4.2.2, 4.2.3, 4.2.4, 4.2.5, 4.2.6, 4.2</w:t>
      </w:r>
      <w:r w:rsidR="00A56878" w:rsidRPr="00A56878">
        <w:rPr>
          <w:rFonts w:ascii="Noto Sans" w:hAnsi="Noto Sans" w:cs="Noto Sans"/>
          <w:sz w:val="20"/>
          <w:szCs w:val="20"/>
        </w:rPr>
        <w:t>.7, 4.2.8, 4.2.9, 4.2.10, 4.2.12, 4.2.25</w:t>
      </w:r>
      <w:r w:rsidRPr="00A56878">
        <w:rPr>
          <w:rFonts w:ascii="Noto Sans" w:hAnsi="Noto Sans" w:cs="Noto Sans"/>
          <w:sz w:val="20"/>
          <w:szCs w:val="20"/>
        </w:rPr>
        <w:t>, sus anexos y formatos de la presente convocatoria de conformidad a lo señalado en el numeral “3.5 Proposiciones Conjuntas” de la presente convocatoria.</w:t>
      </w:r>
    </w:p>
    <w:p w14:paraId="05496957" w14:textId="77777777" w:rsidR="00EB6CA9" w:rsidRPr="00B168D4" w:rsidRDefault="00EB6CA9" w:rsidP="00D948CD">
      <w:pPr>
        <w:jc w:val="both"/>
        <w:rPr>
          <w:rFonts w:ascii="Noto Sans" w:hAnsi="Noto Sans" w:cs="Noto Sans"/>
          <w:sz w:val="20"/>
          <w:szCs w:val="20"/>
        </w:rPr>
      </w:pPr>
    </w:p>
    <w:p w14:paraId="6C5AE587" w14:textId="276BC004"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D.Cuando</w:t>
      </w:r>
      <w:proofErr w:type="spellEnd"/>
      <w:r w:rsidRPr="00B168D4">
        <w:rPr>
          <w:rFonts w:ascii="Noto Sans" w:hAnsi="Noto Sans" w:cs="Noto Sans"/>
          <w:sz w:val="20"/>
          <w:szCs w:val="20"/>
        </w:rPr>
        <w:t xml:space="preserve"> no envíe su proposición firmada de manera electróni</w:t>
      </w:r>
      <w:r w:rsidR="009E34BC" w:rsidRPr="00B168D4">
        <w:rPr>
          <w:rFonts w:ascii="Noto Sans" w:hAnsi="Noto Sans" w:cs="Noto Sans"/>
          <w:sz w:val="20"/>
          <w:szCs w:val="20"/>
        </w:rPr>
        <w:t xml:space="preserve">ca, </w:t>
      </w:r>
      <w:r w:rsidRPr="00B168D4">
        <w:rPr>
          <w:rFonts w:ascii="Noto Sans" w:hAnsi="Noto Sans" w:cs="Noto Sans"/>
          <w:sz w:val="20"/>
          <w:szCs w:val="20"/>
        </w:rPr>
        <w:t>o bien, que no cumpla con lo señalado en el numeral “3.4 Presentación y Apertura de Proposiciones” de la presente Convocatoria.</w:t>
      </w:r>
    </w:p>
    <w:p w14:paraId="76244B59" w14:textId="77777777" w:rsidR="00EB6CA9" w:rsidRPr="00B168D4" w:rsidRDefault="00EB6CA9" w:rsidP="00D948CD">
      <w:pPr>
        <w:jc w:val="both"/>
        <w:rPr>
          <w:rFonts w:ascii="Noto Sans" w:hAnsi="Noto Sans" w:cs="Noto Sans"/>
          <w:sz w:val="20"/>
          <w:szCs w:val="20"/>
        </w:rPr>
      </w:pPr>
    </w:p>
    <w:p w14:paraId="696B9755"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E.Cuando</w:t>
      </w:r>
      <w:proofErr w:type="spellEnd"/>
      <w:r w:rsidRPr="00B168D4">
        <w:rPr>
          <w:rFonts w:ascii="Noto Sans" w:hAnsi="Noto Sans" w:cs="Noto Sans"/>
          <w:sz w:val="20"/>
          <w:szCs w:val="20"/>
        </w:rPr>
        <w:t xml:space="preserve"> presente más de una proposición por partida, ya sea por sí mismo, o como integrante de una proposición conjunta.</w:t>
      </w:r>
    </w:p>
    <w:p w14:paraId="5F997769" w14:textId="77777777" w:rsidR="00EB6CA9" w:rsidRPr="00B168D4" w:rsidRDefault="00EB6CA9" w:rsidP="00D948CD">
      <w:pPr>
        <w:jc w:val="both"/>
        <w:rPr>
          <w:rFonts w:ascii="Noto Sans" w:hAnsi="Noto Sans" w:cs="Noto Sans"/>
          <w:sz w:val="20"/>
          <w:szCs w:val="20"/>
        </w:rPr>
      </w:pPr>
    </w:p>
    <w:p w14:paraId="1D86E7B0" w14:textId="043804D6"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F.Cuando</w:t>
      </w:r>
      <w:proofErr w:type="spellEnd"/>
      <w:r w:rsidRPr="00B168D4">
        <w:rPr>
          <w:rFonts w:ascii="Noto Sans" w:hAnsi="Noto Sans" w:cs="Noto Sans"/>
          <w:sz w:val="20"/>
          <w:szCs w:val="20"/>
        </w:rPr>
        <w:t xml:space="preserve"> los documentos (uno o más) que envíen los licitantes a t</w:t>
      </w:r>
      <w:r w:rsidR="009E34BC" w:rsidRPr="00B168D4">
        <w:rPr>
          <w:rFonts w:ascii="Noto Sans" w:hAnsi="Noto Sans" w:cs="Noto Sans"/>
          <w:sz w:val="20"/>
          <w:szCs w:val="20"/>
        </w:rPr>
        <w:t>ravés de la plataforma</w:t>
      </w:r>
      <w:r w:rsidRPr="00B168D4">
        <w:rPr>
          <w:rFonts w:ascii="Noto Sans" w:hAnsi="Noto Sans" w:cs="Noto Sans"/>
          <w:sz w:val="20"/>
          <w:szCs w:val="20"/>
        </w:rPr>
        <w:t xml:space="preserve"> no sean legibles a simple vista imposibilitando el análisis integral de la proposición, y esto conlleve a un faltante o carencia de información que afecte la solvencia de la proposición, ésta se considerará insolvente.</w:t>
      </w:r>
    </w:p>
    <w:p w14:paraId="5B731E08" w14:textId="77777777" w:rsidR="00EB6CA9" w:rsidRPr="00B168D4" w:rsidRDefault="00EB6CA9" w:rsidP="00D948CD">
      <w:pPr>
        <w:jc w:val="both"/>
        <w:rPr>
          <w:rFonts w:ascii="Noto Sans" w:hAnsi="Noto Sans" w:cs="Noto Sans"/>
          <w:sz w:val="20"/>
          <w:szCs w:val="20"/>
        </w:rPr>
      </w:pPr>
    </w:p>
    <w:p w14:paraId="6A54039A"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G.Cuando</w:t>
      </w:r>
      <w:proofErr w:type="spellEnd"/>
      <w:r w:rsidRPr="00B168D4">
        <w:rPr>
          <w:rFonts w:ascii="Noto Sans" w:hAnsi="Noto Sans" w:cs="Noto Sans"/>
          <w:sz w:val="20"/>
          <w:szCs w:val="20"/>
        </w:rPr>
        <w:t xml:space="preserve"> se compruebe que tienen acuerdo con otros licitantes para elevar el costo de los servicios o bienes solicitados, o bien, cualquier otro acuerdo que tenga como fin obtener una ventaja sobre los demás licitantes.</w:t>
      </w:r>
    </w:p>
    <w:p w14:paraId="341B1DF6" w14:textId="77777777" w:rsidR="00EB6CA9" w:rsidRPr="00B168D4" w:rsidRDefault="00EB6CA9" w:rsidP="00D948CD">
      <w:pPr>
        <w:jc w:val="both"/>
        <w:rPr>
          <w:rFonts w:ascii="Noto Sans" w:hAnsi="Noto Sans" w:cs="Noto Sans"/>
          <w:sz w:val="20"/>
          <w:szCs w:val="20"/>
        </w:rPr>
      </w:pPr>
    </w:p>
    <w:p w14:paraId="0F59393E"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H.Cuando</w:t>
      </w:r>
      <w:proofErr w:type="spellEnd"/>
      <w:r w:rsidRPr="00B168D4">
        <w:rPr>
          <w:rFonts w:ascii="Noto Sans" w:hAnsi="Noto Sans" w:cs="Noto Sans"/>
          <w:sz w:val="20"/>
          <w:szCs w:val="20"/>
        </w:rPr>
        <w:t xml:space="preserve"> no cotice la cantidad total de servicios o bienes requeridos por partida o renglón, según corresponda.</w:t>
      </w:r>
    </w:p>
    <w:p w14:paraId="6CF5AEF3" w14:textId="77777777" w:rsidR="00EB6CA9" w:rsidRPr="00B168D4" w:rsidRDefault="00EB6CA9" w:rsidP="00D948CD">
      <w:pPr>
        <w:jc w:val="both"/>
        <w:rPr>
          <w:rFonts w:ascii="Noto Sans" w:hAnsi="Noto Sans" w:cs="Noto Sans"/>
          <w:sz w:val="20"/>
          <w:szCs w:val="20"/>
        </w:rPr>
      </w:pPr>
    </w:p>
    <w:p w14:paraId="28459FA8"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I.Cuando</w:t>
      </w:r>
      <w:proofErr w:type="spellEnd"/>
      <w:r w:rsidRPr="00B168D4">
        <w:rPr>
          <w:rFonts w:ascii="Noto Sans" w:hAnsi="Noto Sans" w:cs="Noto Sans"/>
          <w:sz w:val="20"/>
          <w:szCs w:val="20"/>
        </w:rPr>
        <w:t xml:space="preserve"> no exista congruencia entre la descripción técnica del licitante y las especificaciones y requisitos obligatorios señalados en la presente Convocatoria.</w:t>
      </w:r>
    </w:p>
    <w:p w14:paraId="120AC1C8" w14:textId="77777777" w:rsidR="00EB6CA9" w:rsidRPr="00B168D4" w:rsidRDefault="00EB6CA9" w:rsidP="00D948CD">
      <w:pPr>
        <w:jc w:val="both"/>
        <w:rPr>
          <w:rFonts w:ascii="Noto Sans" w:hAnsi="Noto Sans" w:cs="Noto Sans"/>
          <w:sz w:val="20"/>
          <w:szCs w:val="20"/>
        </w:rPr>
      </w:pPr>
    </w:p>
    <w:p w14:paraId="41B8CFA7"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J.Cuando</w:t>
      </w:r>
      <w:proofErr w:type="spellEnd"/>
      <w:r w:rsidRPr="00B168D4">
        <w:rPr>
          <w:rFonts w:ascii="Noto Sans" w:hAnsi="Noto Sans" w:cs="Noto Sans"/>
          <w:sz w:val="20"/>
          <w:szCs w:val="20"/>
        </w:rPr>
        <w:t xml:space="preserve"> incurran en cualquier violación a las disposiciones de la </w:t>
      </w:r>
      <w:proofErr w:type="spellStart"/>
      <w:r w:rsidRPr="00B168D4">
        <w:rPr>
          <w:rFonts w:ascii="Noto Sans" w:hAnsi="Noto Sans" w:cs="Noto Sans"/>
          <w:sz w:val="20"/>
          <w:szCs w:val="20"/>
        </w:rPr>
        <w:t>LAASSP</w:t>
      </w:r>
      <w:proofErr w:type="spellEnd"/>
      <w:r w:rsidRPr="00B168D4">
        <w:rPr>
          <w:rFonts w:ascii="Noto Sans" w:hAnsi="Noto Sans" w:cs="Noto Sans"/>
          <w:sz w:val="20"/>
          <w:szCs w:val="20"/>
        </w:rPr>
        <w:t>, a su Reglamento o a cualquier otro ordenamiento legal o normativo vinculado con este procedimiento.</w:t>
      </w:r>
    </w:p>
    <w:p w14:paraId="6A0303C5" w14:textId="77777777" w:rsidR="00EB6CA9" w:rsidRPr="00B168D4" w:rsidRDefault="00EB6CA9" w:rsidP="00D948CD">
      <w:pPr>
        <w:jc w:val="both"/>
        <w:rPr>
          <w:rFonts w:ascii="Noto Sans" w:hAnsi="Noto Sans" w:cs="Noto Sans"/>
          <w:sz w:val="20"/>
          <w:szCs w:val="20"/>
        </w:rPr>
      </w:pPr>
    </w:p>
    <w:p w14:paraId="10B48F0F"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K.Cuando</w:t>
      </w:r>
      <w:proofErr w:type="spellEnd"/>
      <w:r w:rsidRPr="00B168D4">
        <w:rPr>
          <w:rFonts w:ascii="Noto Sans" w:hAnsi="Noto Sans" w:cs="Noto Sans"/>
          <w:sz w:val="20"/>
          <w:szCs w:val="20"/>
        </w:rPr>
        <w:t xml:space="preserve"> no presente uno o más de los escritos o manifiestos solicitados con carácter de “bajo protesta de decir verdad”, solicitados en las presentes bases u omita la leyenda requerida.</w:t>
      </w:r>
    </w:p>
    <w:p w14:paraId="79E0FAE7" w14:textId="77777777" w:rsidR="00EB6CA9" w:rsidRPr="00B168D4" w:rsidRDefault="00EB6CA9" w:rsidP="00D948CD">
      <w:pPr>
        <w:jc w:val="both"/>
        <w:rPr>
          <w:rFonts w:ascii="Noto Sans" w:hAnsi="Noto Sans" w:cs="Noto Sans"/>
          <w:sz w:val="20"/>
          <w:szCs w:val="20"/>
        </w:rPr>
      </w:pPr>
    </w:p>
    <w:p w14:paraId="4706628F"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L.Cuando</w:t>
      </w:r>
      <w:proofErr w:type="spellEnd"/>
      <w:r w:rsidRPr="00B168D4">
        <w:rPr>
          <w:rFonts w:ascii="Noto Sans" w:hAnsi="Noto Sans" w:cs="Noto Sans"/>
          <w:sz w:val="20"/>
          <w:szCs w:val="20"/>
        </w:rPr>
        <w:t xml:space="preserve"> no exista congruencia entre los catálogos, instructivos y demás documentación que soporte su propuesta que presenten los licitantes con lo ofertado en la propuesta técnica.</w:t>
      </w:r>
    </w:p>
    <w:p w14:paraId="5AFFDE7D" w14:textId="77777777" w:rsidR="00EB6CA9" w:rsidRPr="00B168D4" w:rsidRDefault="00EB6CA9" w:rsidP="00D948CD">
      <w:pPr>
        <w:jc w:val="both"/>
        <w:rPr>
          <w:rFonts w:ascii="Noto Sans" w:hAnsi="Noto Sans" w:cs="Noto Sans"/>
          <w:sz w:val="20"/>
          <w:szCs w:val="20"/>
        </w:rPr>
      </w:pPr>
    </w:p>
    <w:p w14:paraId="250759BF"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M.Cuando</w:t>
      </w:r>
      <w:proofErr w:type="spellEnd"/>
      <w:r w:rsidRPr="00B168D4">
        <w:rPr>
          <w:rFonts w:ascii="Noto Sans" w:hAnsi="Noto Sans" w:cs="Noto Sans"/>
          <w:sz w:val="20"/>
          <w:szCs w:val="20"/>
        </w:rPr>
        <w:t xml:space="preserve"> el licitante no oferte alguna de las características solicitadas en las especificaciones contenidas en el Anexo Técnico y en el Anexo Términos y Condiciones, mismos que forman parte de la presente convocatoria.</w:t>
      </w:r>
    </w:p>
    <w:p w14:paraId="260AC34A" w14:textId="77777777" w:rsidR="00EB6CA9" w:rsidRPr="00B168D4" w:rsidRDefault="00EB6CA9" w:rsidP="00D948CD">
      <w:pPr>
        <w:jc w:val="both"/>
        <w:rPr>
          <w:rFonts w:ascii="Noto Sans" w:hAnsi="Noto Sans" w:cs="Noto Sans"/>
          <w:sz w:val="20"/>
          <w:szCs w:val="20"/>
        </w:rPr>
      </w:pPr>
    </w:p>
    <w:p w14:paraId="05F2ABA1"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N.Cuando</w:t>
      </w:r>
      <w:proofErr w:type="spellEnd"/>
      <w:r w:rsidRPr="00B168D4">
        <w:rPr>
          <w:rFonts w:ascii="Noto Sans" w:hAnsi="Noto Sans" w:cs="Noto Sans"/>
          <w:sz w:val="20"/>
          <w:szCs w:val="20"/>
        </w:rPr>
        <w:t xml:space="preserve"> cualquiera de los documentos presentados en su propuesta técnica, legal, administrativa y/o económica no sean legibles o no resulten completamente legibles incluyendo folletos, manuales, catálogos.</w:t>
      </w:r>
    </w:p>
    <w:p w14:paraId="49AEE660" w14:textId="77777777" w:rsidR="00EB6CA9" w:rsidRPr="00B168D4" w:rsidRDefault="00EB6CA9" w:rsidP="00D948CD">
      <w:pPr>
        <w:jc w:val="both"/>
        <w:rPr>
          <w:rFonts w:ascii="Noto Sans" w:hAnsi="Noto Sans" w:cs="Noto Sans"/>
          <w:sz w:val="20"/>
          <w:szCs w:val="20"/>
        </w:rPr>
      </w:pPr>
    </w:p>
    <w:p w14:paraId="55C8D521"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O.Cuando</w:t>
      </w:r>
      <w:proofErr w:type="spellEnd"/>
      <w:r w:rsidRPr="00B168D4">
        <w:rPr>
          <w:rFonts w:ascii="Noto Sans" w:hAnsi="Noto Sans" w:cs="Noto Sans"/>
          <w:sz w:val="20"/>
          <w:szCs w:val="20"/>
        </w:rPr>
        <w:t xml:space="preserve"> oferten en moneda extranjera.</w:t>
      </w:r>
    </w:p>
    <w:p w14:paraId="14A52E2E" w14:textId="77777777" w:rsidR="00EB6CA9" w:rsidRPr="00B168D4" w:rsidRDefault="00EB6CA9" w:rsidP="00D948CD">
      <w:pPr>
        <w:jc w:val="both"/>
        <w:rPr>
          <w:rFonts w:ascii="Noto Sans" w:hAnsi="Noto Sans" w:cs="Noto Sans"/>
          <w:sz w:val="20"/>
          <w:szCs w:val="20"/>
        </w:rPr>
      </w:pPr>
    </w:p>
    <w:p w14:paraId="1FE9505D"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R.Cuando</w:t>
      </w:r>
      <w:proofErr w:type="spellEnd"/>
      <w:r w:rsidRPr="00B168D4">
        <w:rPr>
          <w:rFonts w:ascii="Noto Sans" w:hAnsi="Noto Sans" w:cs="Noto Sans"/>
          <w:sz w:val="20"/>
          <w:szCs w:val="20"/>
        </w:rPr>
        <w:t xml:space="preserve"> no presente la totalidad de las muestras físicas en el tiempo establecido.</w:t>
      </w:r>
    </w:p>
    <w:p w14:paraId="54BCB55C" w14:textId="77777777" w:rsidR="00EB6CA9" w:rsidRPr="00B168D4" w:rsidRDefault="00EB6CA9" w:rsidP="00D948CD">
      <w:pPr>
        <w:jc w:val="both"/>
        <w:rPr>
          <w:rFonts w:ascii="Noto Sans" w:hAnsi="Noto Sans" w:cs="Noto Sans"/>
          <w:sz w:val="20"/>
          <w:szCs w:val="20"/>
        </w:rPr>
      </w:pPr>
    </w:p>
    <w:p w14:paraId="66865F63"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X.Cuando</w:t>
      </w:r>
      <w:proofErr w:type="spellEnd"/>
      <w:r w:rsidRPr="00B168D4">
        <w:rPr>
          <w:rFonts w:ascii="Noto Sans" w:hAnsi="Noto Sans" w:cs="Noto Sans"/>
          <w:sz w:val="20"/>
          <w:szCs w:val="20"/>
        </w:rPr>
        <w:t xml:space="preserve"> se omita foliar cada  uno de los documentos que integren la proposición y aquéllos distintos a ésta, por lo que deberán estar foliados en todas y cada una de las hojas que conforman la proposición.</w:t>
      </w:r>
    </w:p>
    <w:p w14:paraId="4C06586B" w14:textId="77777777" w:rsidR="00EB6CA9" w:rsidRPr="00B168D4" w:rsidRDefault="00EB6CA9" w:rsidP="00D948CD">
      <w:pPr>
        <w:jc w:val="both"/>
        <w:rPr>
          <w:rFonts w:ascii="Noto Sans" w:hAnsi="Noto Sans" w:cs="Noto Sans"/>
          <w:sz w:val="20"/>
          <w:szCs w:val="20"/>
        </w:rPr>
      </w:pPr>
    </w:p>
    <w:p w14:paraId="2A7AD996"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U.Si</w:t>
      </w:r>
      <w:proofErr w:type="spellEnd"/>
      <w:r w:rsidRPr="00B168D4">
        <w:rPr>
          <w:rFonts w:ascii="Noto Sans" w:hAnsi="Noto Sans" w:cs="Noto Sans"/>
          <w:sz w:val="20"/>
          <w:szCs w:val="20"/>
        </w:rPr>
        <w:t xml:space="preserve"> omite </w:t>
      </w:r>
      <w:proofErr w:type="spellStart"/>
      <w:r w:rsidRPr="00B168D4">
        <w:rPr>
          <w:rFonts w:ascii="Noto Sans" w:hAnsi="Noto Sans" w:cs="Noto Sans"/>
          <w:sz w:val="20"/>
          <w:szCs w:val="20"/>
        </w:rPr>
        <w:t>requisitar</w:t>
      </w:r>
      <w:proofErr w:type="spellEnd"/>
      <w:r w:rsidRPr="00B168D4">
        <w:rPr>
          <w:rFonts w:ascii="Noto Sans" w:hAnsi="Noto Sans" w:cs="Noto Sans"/>
          <w:sz w:val="20"/>
          <w:szCs w:val="20"/>
        </w:rPr>
        <w:t xml:space="preserve"> o no </w:t>
      </w:r>
      <w:proofErr w:type="spellStart"/>
      <w:r w:rsidRPr="00B168D4">
        <w:rPr>
          <w:rFonts w:ascii="Noto Sans" w:hAnsi="Noto Sans" w:cs="Noto Sans"/>
          <w:sz w:val="20"/>
          <w:szCs w:val="20"/>
        </w:rPr>
        <w:t>requisite</w:t>
      </w:r>
      <w:proofErr w:type="spellEnd"/>
      <w:r w:rsidRPr="00B168D4">
        <w:rPr>
          <w:rFonts w:ascii="Noto Sans" w:hAnsi="Noto Sans" w:cs="Noto Sans"/>
          <w:sz w:val="20"/>
          <w:szCs w:val="20"/>
        </w:rPr>
        <w:t xml:space="preserve"> adecuadamente cualquiera de los formatos solicitados en las presentes bases.</w:t>
      </w:r>
    </w:p>
    <w:p w14:paraId="45FA2BBB" w14:textId="77777777" w:rsidR="00EB6CA9" w:rsidRPr="00B168D4" w:rsidRDefault="00EB6CA9" w:rsidP="00D948CD">
      <w:pPr>
        <w:jc w:val="both"/>
        <w:rPr>
          <w:rFonts w:ascii="Noto Sans" w:hAnsi="Noto Sans" w:cs="Noto Sans"/>
          <w:sz w:val="20"/>
          <w:szCs w:val="20"/>
        </w:rPr>
      </w:pPr>
    </w:p>
    <w:p w14:paraId="296C6F6A" w14:textId="135D899A" w:rsidR="00EB6CA9" w:rsidRPr="00B168D4" w:rsidRDefault="00EB6CA9" w:rsidP="00D948CD">
      <w:pPr>
        <w:jc w:val="both"/>
        <w:rPr>
          <w:rFonts w:ascii="Noto Sans" w:hAnsi="Noto Sans" w:cs="Noto Sans"/>
          <w:sz w:val="20"/>
          <w:szCs w:val="20"/>
        </w:rPr>
      </w:pPr>
      <w:proofErr w:type="spellStart"/>
      <w:r w:rsidRPr="00907D76">
        <w:rPr>
          <w:rFonts w:ascii="Noto Sans" w:hAnsi="Noto Sans" w:cs="Noto Sans"/>
          <w:sz w:val="20"/>
          <w:szCs w:val="20"/>
        </w:rPr>
        <w:t>V.Cuando</w:t>
      </w:r>
      <w:proofErr w:type="spellEnd"/>
      <w:r w:rsidRPr="00907D76">
        <w:rPr>
          <w:rFonts w:ascii="Noto Sans" w:hAnsi="Noto Sans" w:cs="Noto Sans"/>
          <w:sz w:val="20"/>
          <w:szCs w:val="20"/>
        </w:rPr>
        <w:t xml:space="preserve"> las proposiciones no cuenten con la firma electrónica, de conformi</w:t>
      </w:r>
      <w:r w:rsidR="00907D76" w:rsidRPr="00907D76">
        <w:rPr>
          <w:rFonts w:ascii="Noto Sans" w:hAnsi="Noto Sans" w:cs="Noto Sans"/>
          <w:sz w:val="20"/>
          <w:szCs w:val="20"/>
        </w:rPr>
        <w:t xml:space="preserve">dad con lo previsto en el artículo 36 y 37 </w:t>
      </w:r>
      <w:proofErr w:type="spellStart"/>
      <w:r w:rsidR="00B9176C" w:rsidRPr="00907D76">
        <w:rPr>
          <w:rFonts w:ascii="Noto Sans" w:hAnsi="Noto Sans" w:cs="Noto Sans"/>
          <w:sz w:val="20"/>
          <w:szCs w:val="20"/>
        </w:rPr>
        <w:t>LAASSP</w:t>
      </w:r>
      <w:proofErr w:type="spellEnd"/>
      <w:r w:rsidRPr="00907D76">
        <w:rPr>
          <w:rFonts w:ascii="Noto Sans" w:hAnsi="Noto Sans" w:cs="Noto Sans"/>
          <w:sz w:val="20"/>
          <w:szCs w:val="20"/>
        </w:rPr>
        <w:t>.</w:t>
      </w:r>
    </w:p>
    <w:p w14:paraId="3FFAFE1D" w14:textId="77777777" w:rsidR="00EB6CA9" w:rsidRPr="00B168D4" w:rsidRDefault="00EB6CA9" w:rsidP="00D948CD">
      <w:pPr>
        <w:jc w:val="both"/>
        <w:rPr>
          <w:rFonts w:ascii="Noto Sans" w:hAnsi="Noto Sans" w:cs="Noto Sans"/>
          <w:sz w:val="20"/>
          <w:szCs w:val="20"/>
        </w:rPr>
      </w:pPr>
    </w:p>
    <w:p w14:paraId="1AF378C0"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W.Cuando</w:t>
      </w:r>
      <w:proofErr w:type="spellEnd"/>
      <w:r w:rsidRPr="00B168D4">
        <w:rPr>
          <w:rFonts w:ascii="Noto Sans" w:hAnsi="Noto Sans" w:cs="Noto Sans"/>
          <w:sz w:val="20"/>
          <w:szCs w:val="20"/>
        </w:rPr>
        <w:t xml:space="preserve"> su propuesta económica no cumpla con lo establecido en el Formato No. 7.</w:t>
      </w:r>
    </w:p>
    <w:p w14:paraId="096C2BE7" w14:textId="77777777" w:rsidR="00EB6CA9" w:rsidRPr="00B168D4" w:rsidRDefault="00EB6CA9" w:rsidP="00D948CD">
      <w:pPr>
        <w:jc w:val="both"/>
        <w:rPr>
          <w:rFonts w:ascii="Noto Sans" w:hAnsi="Noto Sans" w:cs="Noto Sans"/>
          <w:sz w:val="20"/>
          <w:szCs w:val="20"/>
        </w:rPr>
      </w:pPr>
    </w:p>
    <w:p w14:paraId="15DD01B4"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Y.Cuando</w:t>
      </w:r>
      <w:proofErr w:type="spellEnd"/>
      <w:r w:rsidRPr="00B168D4">
        <w:rPr>
          <w:rFonts w:ascii="Noto Sans" w:hAnsi="Noto Sans" w:cs="Noto Sans"/>
          <w:sz w:val="20"/>
          <w:szCs w:val="20"/>
        </w:rPr>
        <w:t xml:space="preserve"> la propuesta económica del licitante rebase el presupuesto que se tiene asignado para esta contratación.</w:t>
      </w:r>
    </w:p>
    <w:p w14:paraId="5A97267D" w14:textId="77777777" w:rsidR="00EB6CA9" w:rsidRPr="00B168D4" w:rsidRDefault="00EB6CA9" w:rsidP="00D948CD">
      <w:pPr>
        <w:jc w:val="both"/>
        <w:rPr>
          <w:rFonts w:ascii="Noto Sans" w:hAnsi="Noto Sans" w:cs="Noto Sans"/>
          <w:sz w:val="20"/>
          <w:szCs w:val="20"/>
        </w:rPr>
      </w:pPr>
    </w:p>
    <w:p w14:paraId="73AC69EA"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Z.Cuando</w:t>
      </w:r>
      <w:proofErr w:type="spellEnd"/>
      <w:r w:rsidRPr="00B168D4">
        <w:rPr>
          <w:rFonts w:ascii="Noto Sans" w:hAnsi="Noto Sans" w:cs="Noto Sans"/>
          <w:sz w:val="20"/>
          <w:szCs w:val="20"/>
        </w:rPr>
        <w:t xml:space="preserve"> la puntuación o unidades porcentuales a obtener en la propuesta técnica para ser considerada solvente y, por tanto, no ser desechada, no obtenga un mínimo de 45 de los 60 máximos que se pueden obtener en su evaluación por puntos y porcentajes.</w:t>
      </w:r>
    </w:p>
    <w:p w14:paraId="3868346A" w14:textId="77777777" w:rsidR="00EB6CA9" w:rsidRPr="00B168D4" w:rsidRDefault="00EB6CA9" w:rsidP="00D948CD">
      <w:pPr>
        <w:jc w:val="both"/>
        <w:rPr>
          <w:rFonts w:ascii="Noto Sans" w:hAnsi="Noto Sans" w:cs="Noto Sans"/>
          <w:sz w:val="20"/>
          <w:szCs w:val="20"/>
        </w:rPr>
      </w:pPr>
    </w:p>
    <w:p w14:paraId="10AF8A79"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AA.Cuando</w:t>
      </w:r>
      <w:proofErr w:type="spellEnd"/>
      <w:r w:rsidRPr="00B168D4">
        <w:rPr>
          <w:rFonts w:ascii="Noto Sans" w:hAnsi="Noto Sans" w:cs="Noto Sans"/>
          <w:sz w:val="20"/>
          <w:szCs w:val="20"/>
        </w:rPr>
        <w:t xml:space="preserve"> la evaluación de puntos y porcentajes no cumpla con lo establecido en los numerales 4.5,  5, 5.1 y 5.2 de la presente convocatoria.</w:t>
      </w:r>
    </w:p>
    <w:p w14:paraId="395FEDC5" w14:textId="77777777" w:rsidR="00EB6CA9" w:rsidRPr="00B168D4" w:rsidRDefault="00EB6CA9" w:rsidP="00D948CD">
      <w:pPr>
        <w:jc w:val="both"/>
        <w:rPr>
          <w:rFonts w:ascii="Noto Sans" w:hAnsi="Noto Sans" w:cs="Noto Sans"/>
          <w:sz w:val="20"/>
          <w:szCs w:val="20"/>
        </w:rPr>
      </w:pPr>
    </w:p>
    <w:p w14:paraId="30315FAE"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BB.Cuando</w:t>
      </w:r>
      <w:proofErr w:type="spellEnd"/>
      <w:r w:rsidRPr="00B168D4">
        <w:rPr>
          <w:rFonts w:ascii="Noto Sans" w:hAnsi="Noto Sans" w:cs="Noto Sans"/>
          <w:sz w:val="20"/>
          <w:szCs w:val="20"/>
        </w:rPr>
        <w:t xml:space="preserve"> las MUESTRAS IMPRESAS de los carteles (Anexo 1, 2 y 3) no cumplan con las características solicitadas, en la presentación de muestras físicas, con las características estipuladas en el Anexo Técnico de la presente convocatoria.</w:t>
      </w:r>
    </w:p>
    <w:p w14:paraId="71306A21" w14:textId="77777777" w:rsidR="00EB6CA9" w:rsidRPr="00B168D4" w:rsidRDefault="00EB6CA9" w:rsidP="00D948CD">
      <w:pPr>
        <w:jc w:val="both"/>
        <w:rPr>
          <w:rFonts w:ascii="Noto Sans" w:hAnsi="Noto Sans" w:cs="Noto Sans"/>
          <w:sz w:val="20"/>
          <w:szCs w:val="20"/>
        </w:rPr>
      </w:pPr>
    </w:p>
    <w:p w14:paraId="69645E9C" w14:textId="77777777" w:rsidR="00EB6CA9" w:rsidRPr="00B168D4" w:rsidRDefault="00EB6CA9" w:rsidP="00D948CD">
      <w:pPr>
        <w:jc w:val="both"/>
        <w:rPr>
          <w:rFonts w:ascii="Noto Sans" w:hAnsi="Noto Sans" w:cs="Noto Sans"/>
          <w:sz w:val="20"/>
          <w:szCs w:val="20"/>
        </w:rPr>
      </w:pPr>
      <w:proofErr w:type="spellStart"/>
      <w:r w:rsidRPr="00907D76">
        <w:rPr>
          <w:rFonts w:ascii="Noto Sans" w:hAnsi="Noto Sans" w:cs="Noto Sans"/>
          <w:sz w:val="20"/>
          <w:szCs w:val="20"/>
        </w:rPr>
        <w:lastRenderedPageBreak/>
        <w:t>BB.Cuando</w:t>
      </w:r>
      <w:proofErr w:type="spellEnd"/>
      <w:r w:rsidRPr="00907D76">
        <w:rPr>
          <w:rFonts w:ascii="Noto Sans" w:hAnsi="Noto Sans" w:cs="Noto Sans"/>
          <w:sz w:val="20"/>
          <w:szCs w:val="20"/>
        </w:rPr>
        <w:t xml:space="preserve"> las MUESTRAS DE SOLUCIÓN BASE  ALCOHOL (</w:t>
      </w:r>
      <w:proofErr w:type="spellStart"/>
      <w:r w:rsidRPr="00907D76">
        <w:rPr>
          <w:rFonts w:ascii="Noto Sans" w:hAnsi="Noto Sans" w:cs="Noto Sans"/>
          <w:sz w:val="20"/>
          <w:szCs w:val="20"/>
        </w:rPr>
        <w:t>SBA</w:t>
      </w:r>
      <w:proofErr w:type="spellEnd"/>
      <w:r w:rsidRPr="00907D76">
        <w:rPr>
          <w:rFonts w:ascii="Noto Sans" w:hAnsi="Noto Sans" w:cs="Noto Sans"/>
          <w:sz w:val="20"/>
          <w:szCs w:val="20"/>
        </w:rPr>
        <w:t xml:space="preserve">) Y/0 </w:t>
      </w:r>
      <w:proofErr w:type="spellStart"/>
      <w:r w:rsidRPr="00907D76">
        <w:rPr>
          <w:rFonts w:ascii="Noto Sans" w:hAnsi="Noto Sans" w:cs="Noto Sans"/>
          <w:sz w:val="20"/>
          <w:szCs w:val="20"/>
        </w:rPr>
        <w:t>GLUCONATO</w:t>
      </w:r>
      <w:proofErr w:type="spellEnd"/>
      <w:r w:rsidRPr="00907D76">
        <w:rPr>
          <w:rFonts w:ascii="Noto Sans" w:hAnsi="Noto Sans" w:cs="Noto Sans"/>
          <w:sz w:val="20"/>
          <w:szCs w:val="20"/>
        </w:rPr>
        <w:t xml:space="preserve"> DE </w:t>
      </w:r>
      <w:proofErr w:type="spellStart"/>
      <w:r w:rsidRPr="00907D76">
        <w:rPr>
          <w:rFonts w:ascii="Noto Sans" w:hAnsi="Noto Sans" w:cs="Noto Sans"/>
          <w:sz w:val="20"/>
          <w:szCs w:val="20"/>
        </w:rPr>
        <w:t>CLORHEXIDINA</w:t>
      </w:r>
      <w:proofErr w:type="spellEnd"/>
      <w:r w:rsidRPr="00907D76">
        <w:rPr>
          <w:rFonts w:ascii="Noto Sans" w:hAnsi="Noto Sans" w:cs="Noto Sans"/>
          <w:sz w:val="20"/>
          <w:szCs w:val="20"/>
        </w:rPr>
        <w:t xml:space="preserve"> no cumplan</w:t>
      </w:r>
      <w:r w:rsidRPr="00B168D4">
        <w:rPr>
          <w:rFonts w:ascii="Noto Sans" w:hAnsi="Noto Sans" w:cs="Noto Sans"/>
          <w:sz w:val="20"/>
          <w:szCs w:val="20"/>
        </w:rPr>
        <w:t xml:space="preserve"> con las características solicitadas, en la presentación de muestras físicas, con las características estipuladas en el Anexo Técnico de la presente convocatoria o que</w:t>
      </w:r>
    </w:p>
    <w:p w14:paraId="4A8E72C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exista congruencia entre la descripción técnica del licitante y las especificaciones y requisitos obligatorios señalada en la presente Convocatoria.</w:t>
      </w:r>
    </w:p>
    <w:p w14:paraId="55D6B3B5" w14:textId="77777777" w:rsidR="00EB6CA9" w:rsidRPr="00B168D4" w:rsidRDefault="00EB6CA9" w:rsidP="00D948CD">
      <w:pPr>
        <w:jc w:val="both"/>
        <w:rPr>
          <w:rFonts w:ascii="Noto Sans" w:hAnsi="Noto Sans" w:cs="Noto Sans"/>
          <w:sz w:val="20"/>
          <w:szCs w:val="20"/>
        </w:rPr>
      </w:pPr>
    </w:p>
    <w:p w14:paraId="28B8F80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NOTA: Para cualquier situación que no esté prevista en la presente convocatoria, se aplicará lo establecido en la Ley y su Reglamento y, en su caso, la opinión de las autoridades competentes.</w:t>
      </w:r>
    </w:p>
    <w:bookmarkEnd w:id="35"/>
    <w:p w14:paraId="5B10E7A2" w14:textId="77777777" w:rsidR="00EB6CA9" w:rsidRPr="00B168D4" w:rsidRDefault="00EB6CA9" w:rsidP="00D948CD">
      <w:pPr>
        <w:jc w:val="both"/>
        <w:rPr>
          <w:rFonts w:ascii="Noto Sans" w:hAnsi="Noto Sans" w:cs="Noto Sans"/>
          <w:sz w:val="20"/>
          <w:szCs w:val="20"/>
        </w:rPr>
      </w:pPr>
    </w:p>
    <w:p w14:paraId="329314AF" w14:textId="0A815F1F" w:rsidR="00EB6CA9" w:rsidRPr="00B168D4" w:rsidRDefault="00A50FCB" w:rsidP="00D948CD">
      <w:pPr>
        <w:jc w:val="both"/>
        <w:rPr>
          <w:rFonts w:ascii="Noto Sans" w:hAnsi="Noto Sans" w:cs="Noto Sans"/>
          <w:b/>
          <w:sz w:val="20"/>
          <w:szCs w:val="20"/>
        </w:rPr>
      </w:pPr>
      <w:r w:rsidRPr="00B168D4">
        <w:rPr>
          <w:rFonts w:ascii="Noto Sans" w:hAnsi="Noto Sans" w:cs="Noto Sans"/>
          <w:b/>
          <w:sz w:val="20"/>
          <w:szCs w:val="20"/>
        </w:rPr>
        <w:t>5.4 ADJUDICACIÓN DE CONTRATO</w:t>
      </w:r>
    </w:p>
    <w:p w14:paraId="4F8D4774" w14:textId="77777777" w:rsidR="00EB6CA9" w:rsidRPr="00B168D4" w:rsidRDefault="00EB6CA9" w:rsidP="00D948CD">
      <w:pPr>
        <w:jc w:val="both"/>
        <w:rPr>
          <w:rFonts w:ascii="Noto Sans" w:hAnsi="Noto Sans" w:cs="Noto Sans"/>
          <w:sz w:val="20"/>
          <w:szCs w:val="20"/>
        </w:rPr>
      </w:pPr>
    </w:p>
    <w:p w14:paraId="79FB0AB9" w14:textId="77777777" w:rsidR="00EB6CA9" w:rsidRPr="00907D76" w:rsidRDefault="00EB6CA9" w:rsidP="00D948CD">
      <w:pPr>
        <w:jc w:val="both"/>
        <w:rPr>
          <w:rFonts w:ascii="Noto Sans" w:hAnsi="Noto Sans" w:cs="Noto Sans"/>
          <w:sz w:val="20"/>
          <w:szCs w:val="20"/>
        </w:rPr>
      </w:pPr>
      <w:r w:rsidRPr="00907D76">
        <w:rPr>
          <w:rFonts w:ascii="Noto Sans" w:hAnsi="Noto Sans" w:cs="Noto Sans"/>
          <w:sz w:val="20"/>
          <w:szCs w:val="20"/>
        </w:rPr>
        <w:t>El contrato será adjudicado al licitante cuya oferta resulte solvente porque cumple, con los requisitos legales, técnicos y económicos de la presente Convocatoria garantizando de esta forma el cumplimiento de las obligaciones respectivas.</w:t>
      </w:r>
    </w:p>
    <w:p w14:paraId="2ED75664" w14:textId="77777777" w:rsidR="00EB6CA9" w:rsidRPr="00907D76" w:rsidRDefault="00EB6CA9" w:rsidP="00D948CD">
      <w:pPr>
        <w:jc w:val="both"/>
        <w:rPr>
          <w:rFonts w:ascii="Noto Sans" w:hAnsi="Noto Sans" w:cs="Noto Sans"/>
          <w:sz w:val="20"/>
          <w:szCs w:val="20"/>
        </w:rPr>
      </w:pPr>
    </w:p>
    <w:p w14:paraId="665E0F10" w14:textId="6D69E16B" w:rsidR="00EB6CA9" w:rsidRPr="00B168D4" w:rsidRDefault="00EB6CA9" w:rsidP="00D948CD">
      <w:pPr>
        <w:jc w:val="both"/>
        <w:rPr>
          <w:rFonts w:ascii="Noto Sans" w:hAnsi="Noto Sans" w:cs="Noto Sans"/>
          <w:sz w:val="20"/>
          <w:szCs w:val="20"/>
        </w:rPr>
      </w:pPr>
      <w:r w:rsidRPr="00907D76">
        <w:rPr>
          <w:rFonts w:ascii="Noto Sans" w:hAnsi="Noto Sans" w:cs="Noto Sans"/>
          <w:sz w:val="20"/>
          <w:szCs w:val="20"/>
        </w:rPr>
        <w:t xml:space="preserve">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w:t>
      </w:r>
      <w:r w:rsidR="00D16703">
        <w:rPr>
          <w:rFonts w:ascii="Noto Sans" w:hAnsi="Noto Sans" w:cs="Noto Sans"/>
          <w:sz w:val="20"/>
          <w:szCs w:val="20"/>
        </w:rPr>
        <w:t xml:space="preserve">el carácter de Mediana Empresa. Artículo 48 fracción III </w:t>
      </w:r>
      <w:r w:rsidRPr="00907D76">
        <w:rPr>
          <w:rFonts w:ascii="Noto Sans" w:hAnsi="Noto Sans" w:cs="Noto Sans"/>
          <w:sz w:val="20"/>
          <w:szCs w:val="20"/>
        </w:rPr>
        <w:t xml:space="preserve">de la </w:t>
      </w:r>
      <w:proofErr w:type="spellStart"/>
      <w:r w:rsidRPr="00907D76">
        <w:rPr>
          <w:rFonts w:ascii="Noto Sans" w:hAnsi="Noto Sans" w:cs="Noto Sans"/>
          <w:sz w:val="20"/>
          <w:szCs w:val="20"/>
        </w:rPr>
        <w:t>LAASSP</w:t>
      </w:r>
      <w:proofErr w:type="spellEnd"/>
      <w:r w:rsidRPr="00907D76">
        <w:rPr>
          <w:rFonts w:ascii="Noto Sans" w:hAnsi="Noto Sans" w:cs="Noto Sans"/>
          <w:sz w:val="20"/>
          <w:szCs w:val="20"/>
        </w:rPr>
        <w:t xml:space="preserve"> y 54 del </w:t>
      </w:r>
      <w:proofErr w:type="spellStart"/>
      <w:r w:rsidRPr="00907D76">
        <w:rPr>
          <w:rFonts w:ascii="Noto Sans" w:hAnsi="Noto Sans" w:cs="Noto Sans"/>
          <w:sz w:val="20"/>
          <w:szCs w:val="20"/>
        </w:rPr>
        <w:t>RLAASSP</w:t>
      </w:r>
      <w:proofErr w:type="spellEnd"/>
      <w:r w:rsidRPr="00907D76">
        <w:rPr>
          <w:rFonts w:ascii="Noto Sans" w:hAnsi="Noto Sans" w:cs="Noto Sans"/>
          <w:sz w:val="20"/>
          <w:szCs w:val="20"/>
        </w:rPr>
        <w:t>.</w:t>
      </w:r>
    </w:p>
    <w:p w14:paraId="4174D0C6" w14:textId="77777777" w:rsidR="00EB6CA9" w:rsidRPr="00B168D4" w:rsidRDefault="00EB6CA9" w:rsidP="00D948CD">
      <w:pPr>
        <w:jc w:val="both"/>
        <w:rPr>
          <w:rFonts w:ascii="Noto Sans" w:hAnsi="Noto Sans" w:cs="Noto Sans"/>
          <w:sz w:val="20"/>
          <w:szCs w:val="20"/>
        </w:rPr>
      </w:pPr>
    </w:p>
    <w:p w14:paraId="397A0E5A" w14:textId="0053340F" w:rsidR="00EB6CA9" w:rsidRPr="00B168D4" w:rsidRDefault="00B168D4" w:rsidP="00D948CD">
      <w:pPr>
        <w:jc w:val="both"/>
        <w:rPr>
          <w:rFonts w:ascii="Noto Sans" w:hAnsi="Noto Sans" w:cs="Noto Sans"/>
          <w:b/>
          <w:sz w:val="20"/>
          <w:szCs w:val="20"/>
        </w:rPr>
      </w:pPr>
      <w:bookmarkStart w:id="37" w:name="_Toc428988966"/>
      <w:r w:rsidRPr="00B168D4">
        <w:rPr>
          <w:rFonts w:ascii="Noto Sans" w:hAnsi="Noto Sans" w:cs="Noto Sans"/>
          <w:b/>
          <w:sz w:val="20"/>
          <w:szCs w:val="20"/>
        </w:rPr>
        <w:t>6. RELACIÓN DE DOCUMENTOS QUE DEBE PRESENTAR EL LICITANTE</w:t>
      </w:r>
      <w:bookmarkEnd w:id="37"/>
    </w:p>
    <w:p w14:paraId="1A85650B" w14:textId="77777777" w:rsidR="00EB6CA9" w:rsidRPr="00B168D4" w:rsidRDefault="00EB6CA9" w:rsidP="00D948CD">
      <w:pPr>
        <w:jc w:val="both"/>
        <w:rPr>
          <w:rFonts w:ascii="Noto Sans" w:hAnsi="Noto Sans" w:cs="Noto Sans"/>
          <w:sz w:val="20"/>
          <w:szCs w:val="20"/>
        </w:rPr>
      </w:pPr>
    </w:p>
    <w:p w14:paraId="0A82226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el Formato No. 8 de la presente Convocatoria, se relacionan los documentos que debe presentar cada licitante.</w:t>
      </w:r>
    </w:p>
    <w:p w14:paraId="3D6D8C60" w14:textId="77777777" w:rsidR="00EB6CA9" w:rsidRPr="00B168D4" w:rsidRDefault="00EB6CA9" w:rsidP="00D948CD">
      <w:pPr>
        <w:jc w:val="both"/>
        <w:rPr>
          <w:rFonts w:ascii="Noto Sans" w:hAnsi="Noto Sans" w:cs="Noto Sans"/>
          <w:sz w:val="20"/>
          <w:szCs w:val="20"/>
        </w:rPr>
      </w:pPr>
    </w:p>
    <w:p w14:paraId="2EAF0E00" w14:textId="2247D384" w:rsidR="00EB6CA9" w:rsidRPr="00B168D4" w:rsidRDefault="00B168D4" w:rsidP="00D948CD">
      <w:pPr>
        <w:jc w:val="both"/>
        <w:rPr>
          <w:rFonts w:ascii="Noto Sans" w:hAnsi="Noto Sans" w:cs="Noto Sans"/>
          <w:b/>
          <w:sz w:val="20"/>
          <w:szCs w:val="20"/>
        </w:rPr>
      </w:pPr>
      <w:r w:rsidRPr="00B168D4">
        <w:rPr>
          <w:rFonts w:ascii="Noto Sans" w:hAnsi="Noto Sans" w:cs="Noto Sans"/>
          <w:b/>
          <w:sz w:val="20"/>
          <w:szCs w:val="20"/>
        </w:rPr>
        <w:t>7. ACREDITACIÓN DE ENCONTRARSE AL CORRIENTE DE SUS OBLIGACIONES FISCALES</w:t>
      </w:r>
    </w:p>
    <w:p w14:paraId="0CB8E8A6" w14:textId="77777777" w:rsidR="00EB6CA9" w:rsidRPr="00B168D4" w:rsidRDefault="00EB6CA9" w:rsidP="00D948CD">
      <w:pPr>
        <w:jc w:val="both"/>
        <w:rPr>
          <w:rFonts w:ascii="Noto Sans" w:hAnsi="Noto Sans" w:cs="Noto Sans"/>
          <w:sz w:val="20"/>
          <w:szCs w:val="20"/>
        </w:rPr>
      </w:pPr>
    </w:p>
    <w:p w14:paraId="2CC1E93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ACREDITACIÓN DE ENCONTRARSE AL CORRIENTE DE SUS OBLIGACIONES FISCALES.</w:t>
      </w:r>
    </w:p>
    <w:p w14:paraId="261BE22E" w14:textId="77777777" w:rsidR="00EB6CA9" w:rsidRPr="00B168D4" w:rsidRDefault="00EB6CA9" w:rsidP="00D948CD">
      <w:pPr>
        <w:jc w:val="both"/>
        <w:rPr>
          <w:rFonts w:ascii="Noto Sans" w:hAnsi="Noto Sans" w:cs="Noto Sans"/>
          <w:sz w:val="20"/>
          <w:szCs w:val="20"/>
        </w:rPr>
      </w:pPr>
    </w:p>
    <w:p w14:paraId="16C0CF5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(Una vez realizada la notificación de la adjudicación del procedimiento)</w:t>
      </w:r>
    </w:p>
    <w:p w14:paraId="7DDEDACC" w14:textId="77777777" w:rsidR="00EB6CA9" w:rsidRPr="00B168D4" w:rsidRDefault="00EB6CA9" w:rsidP="00D948CD">
      <w:pPr>
        <w:jc w:val="both"/>
        <w:rPr>
          <w:rFonts w:ascii="Noto Sans" w:hAnsi="Noto Sans" w:cs="Noto Sans"/>
          <w:sz w:val="20"/>
          <w:szCs w:val="20"/>
        </w:rPr>
      </w:pPr>
    </w:p>
    <w:p w14:paraId="697CCC07" w14:textId="62EBB2E9"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(los) licitante(s) que resulte(n) ganador(es) preferentemente dentro de los quince días hábiles posteriores a la fecha en que se tenga conocimiento de la adjudicación del contrato, deberá(n) realizar la solicitud de opinión ante el Sistema de Administración Tributaria (</w:t>
      </w:r>
      <w:proofErr w:type="spellStart"/>
      <w:r w:rsidRPr="00B168D4">
        <w:rPr>
          <w:rFonts w:ascii="Noto Sans" w:hAnsi="Noto Sans" w:cs="Noto Sans"/>
          <w:sz w:val="20"/>
          <w:szCs w:val="20"/>
        </w:rPr>
        <w:t>SAT</w:t>
      </w:r>
      <w:proofErr w:type="spellEnd"/>
      <w:r w:rsidRPr="00B168D4">
        <w:rPr>
          <w:rFonts w:ascii="Noto Sans" w:hAnsi="Noto Sans" w:cs="Noto Sans"/>
          <w:sz w:val="20"/>
          <w:szCs w:val="20"/>
        </w:rPr>
        <w:t>), relacionada con el cumplimiento de sus obligaciones fiscales en los términos que establece el Titulo 2, Capitulo 2.1 de la Regla 2.1.28 de la Resolu</w:t>
      </w:r>
      <w:r w:rsidR="00B168D4">
        <w:rPr>
          <w:rFonts w:ascii="Noto Sans" w:hAnsi="Noto Sans" w:cs="Noto Sans"/>
          <w:sz w:val="20"/>
          <w:szCs w:val="20"/>
        </w:rPr>
        <w:t>ción Miscelánea Fiscal para 2025.</w:t>
      </w:r>
    </w:p>
    <w:p w14:paraId="73AC1590" w14:textId="77777777" w:rsidR="00EB6CA9" w:rsidRPr="00B168D4" w:rsidRDefault="00EB6CA9" w:rsidP="00D948CD">
      <w:pPr>
        <w:jc w:val="both"/>
        <w:rPr>
          <w:rFonts w:ascii="Noto Sans" w:hAnsi="Noto Sans" w:cs="Noto Sans"/>
          <w:sz w:val="20"/>
          <w:szCs w:val="20"/>
        </w:rPr>
      </w:pPr>
    </w:p>
    <w:p w14:paraId="2BC41A2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(Previo a la formalización del contrato)</w:t>
      </w:r>
    </w:p>
    <w:p w14:paraId="1D2CA9FB" w14:textId="77777777" w:rsidR="00EB6CA9" w:rsidRPr="00B168D4" w:rsidRDefault="00EB6CA9" w:rsidP="00D948CD">
      <w:pPr>
        <w:jc w:val="both"/>
        <w:rPr>
          <w:rFonts w:ascii="Noto Sans" w:hAnsi="Noto Sans" w:cs="Noto Sans"/>
          <w:sz w:val="20"/>
          <w:szCs w:val="20"/>
        </w:rPr>
      </w:pPr>
    </w:p>
    <w:p w14:paraId="5581CB2A" w14:textId="2BC6EFA2"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Previo a la suscripción del contrato, el licitante ganador deberá presentar la respuesta de la consulta de opinión ante el </w:t>
      </w:r>
      <w:proofErr w:type="spellStart"/>
      <w:r w:rsidRPr="00B168D4">
        <w:rPr>
          <w:rFonts w:ascii="Noto Sans" w:hAnsi="Noto Sans" w:cs="Noto Sans"/>
          <w:sz w:val="20"/>
          <w:szCs w:val="20"/>
        </w:rPr>
        <w:t>SAT</w:t>
      </w:r>
      <w:proofErr w:type="spellEnd"/>
      <w:r w:rsidRPr="00B168D4">
        <w:rPr>
          <w:rFonts w:ascii="Noto Sans" w:hAnsi="Noto Sans" w:cs="Noto Sans"/>
          <w:sz w:val="20"/>
          <w:szCs w:val="20"/>
        </w:rPr>
        <w:t>, relacionada con el cumplimiento de sus obligaciones fiscales, en los términos que establece el Titulo 2, Capitulo 2.1 de la Regla 2.1.28 de la Resolu</w:t>
      </w:r>
      <w:r w:rsidR="00B168D4">
        <w:rPr>
          <w:rFonts w:ascii="Noto Sans" w:hAnsi="Noto Sans" w:cs="Noto Sans"/>
          <w:sz w:val="20"/>
          <w:szCs w:val="20"/>
        </w:rPr>
        <w:t>ción Miscelánea Fiscal para 2025.</w:t>
      </w:r>
      <w:r w:rsidRPr="00B168D4">
        <w:rPr>
          <w:rFonts w:ascii="Noto Sans" w:hAnsi="Noto Sans" w:cs="Noto Sans"/>
          <w:sz w:val="20"/>
          <w:szCs w:val="20"/>
        </w:rPr>
        <w:t xml:space="preserve"> </w:t>
      </w:r>
    </w:p>
    <w:p w14:paraId="6F5BE0F3" w14:textId="77777777" w:rsidR="00EB6CA9" w:rsidRPr="00B168D4" w:rsidRDefault="00EB6CA9" w:rsidP="00D948CD">
      <w:pPr>
        <w:jc w:val="both"/>
        <w:rPr>
          <w:rFonts w:ascii="Noto Sans" w:hAnsi="Noto Sans" w:cs="Noto Sans"/>
          <w:sz w:val="20"/>
          <w:szCs w:val="20"/>
        </w:rPr>
      </w:pPr>
    </w:p>
    <w:p w14:paraId="32D1AA30" w14:textId="694B6B3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w:t>
      </w:r>
      <w:proofErr w:type="spellStart"/>
      <w:r w:rsidRPr="00B168D4">
        <w:rPr>
          <w:rFonts w:ascii="Noto Sans" w:hAnsi="Noto Sans" w:cs="Noto Sans"/>
          <w:sz w:val="20"/>
          <w:szCs w:val="20"/>
        </w:rPr>
        <w:t>SAT</w:t>
      </w:r>
      <w:proofErr w:type="spellEnd"/>
      <w:r w:rsidRPr="00B168D4">
        <w:rPr>
          <w:rFonts w:ascii="Noto Sans" w:hAnsi="Noto Sans" w:cs="Noto Sans"/>
          <w:sz w:val="20"/>
          <w:szCs w:val="20"/>
        </w:rPr>
        <w:t>, en términos de lo que establece el Titulo 2, Capitulo 2.1 de la Regla 2.1.28 de la Resoluci</w:t>
      </w:r>
      <w:r w:rsidR="00B168D4">
        <w:rPr>
          <w:rFonts w:ascii="Noto Sans" w:hAnsi="Noto Sans" w:cs="Noto Sans"/>
          <w:sz w:val="20"/>
          <w:szCs w:val="20"/>
        </w:rPr>
        <w:t>ón Miscelánea Fiscal para 2025.</w:t>
      </w:r>
    </w:p>
    <w:p w14:paraId="307ABA19" w14:textId="77777777" w:rsidR="00EB6CA9" w:rsidRPr="00B168D4" w:rsidRDefault="00EB6CA9" w:rsidP="00D948CD">
      <w:pPr>
        <w:jc w:val="both"/>
        <w:rPr>
          <w:rFonts w:ascii="Noto Sans" w:hAnsi="Noto Sans" w:cs="Noto Sans"/>
          <w:sz w:val="20"/>
          <w:szCs w:val="20"/>
        </w:rPr>
      </w:pPr>
    </w:p>
    <w:p w14:paraId="6F420F92" w14:textId="6225FD4E" w:rsidR="00EB6CA9" w:rsidRPr="00B168D4" w:rsidRDefault="00EB6CA9" w:rsidP="00D948CD">
      <w:pPr>
        <w:jc w:val="both"/>
        <w:rPr>
          <w:rFonts w:ascii="Noto Sans" w:hAnsi="Noto Sans" w:cs="Noto Sans"/>
          <w:sz w:val="20"/>
          <w:szCs w:val="20"/>
        </w:rPr>
      </w:pPr>
      <w:r w:rsidRPr="006D3D38">
        <w:rPr>
          <w:rFonts w:ascii="Noto Sans" w:hAnsi="Noto Sans" w:cs="Noto Sans"/>
          <w:sz w:val="20"/>
          <w:szCs w:val="20"/>
        </w:rPr>
        <w:t xml:space="preserve">En tratándose de proposiciones conjuntas, presentadas en términos del artículo </w:t>
      </w:r>
      <w:r w:rsidR="006D3D38" w:rsidRPr="006D3D38">
        <w:rPr>
          <w:rFonts w:ascii="Noto Sans" w:hAnsi="Noto Sans" w:cs="Noto Sans"/>
          <w:sz w:val="20"/>
          <w:szCs w:val="20"/>
        </w:rPr>
        <w:t>45</w:t>
      </w:r>
      <w:r w:rsidRPr="006D3D38">
        <w:rPr>
          <w:rFonts w:ascii="Noto Sans" w:hAnsi="Noto Sans" w:cs="Noto Sans"/>
          <w:sz w:val="20"/>
          <w:szCs w:val="20"/>
        </w:rPr>
        <w:t xml:space="preserve"> de la </w:t>
      </w:r>
      <w:proofErr w:type="spellStart"/>
      <w:r w:rsidRPr="006D3D38">
        <w:rPr>
          <w:rFonts w:ascii="Noto Sans" w:hAnsi="Noto Sans" w:cs="Noto Sans"/>
          <w:sz w:val="20"/>
          <w:szCs w:val="20"/>
        </w:rPr>
        <w:t>LAASSP</w:t>
      </w:r>
      <w:proofErr w:type="spellEnd"/>
      <w:r w:rsidRPr="006D3D38">
        <w:rPr>
          <w:rFonts w:ascii="Noto Sans" w:hAnsi="Noto Sans" w:cs="Noto Sans"/>
          <w:sz w:val="20"/>
          <w:szCs w:val="20"/>
        </w:rPr>
        <w:t>, se deberá</w:t>
      </w:r>
      <w:r w:rsidRPr="00B168D4">
        <w:rPr>
          <w:rFonts w:ascii="Noto Sans" w:hAnsi="Noto Sans" w:cs="Noto Sans"/>
          <w:sz w:val="20"/>
          <w:szCs w:val="20"/>
        </w:rPr>
        <w:t xml:space="preserve"> presentar “un acuse de recepción” con el que se compruebe que se realizó la solicitud de opinión ante el </w:t>
      </w:r>
      <w:proofErr w:type="spellStart"/>
      <w:r w:rsidRPr="00B168D4">
        <w:rPr>
          <w:rFonts w:ascii="Noto Sans" w:hAnsi="Noto Sans" w:cs="Noto Sans"/>
          <w:sz w:val="20"/>
          <w:szCs w:val="20"/>
        </w:rPr>
        <w:t>SAT</w:t>
      </w:r>
      <w:proofErr w:type="spellEnd"/>
      <w:r w:rsidRPr="00B168D4">
        <w:rPr>
          <w:rFonts w:ascii="Noto Sans" w:hAnsi="Noto Sans" w:cs="Noto Sans"/>
          <w:sz w:val="20"/>
          <w:szCs w:val="20"/>
        </w:rPr>
        <w:t>, por cada uno de los participantes en dicha proposición.</w:t>
      </w:r>
    </w:p>
    <w:p w14:paraId="545C409C" w14:textId="77777777" w:rsidR="00EB6CA9" w:rsidRPr="00B168D4" w:rsidRDefault="00EB6CA9" w:rsidP="00D948CD">
      <w:pPr>
        <w:jc w:val="both"/>
        <w:rPr>
          <w:rFonts w:ascii="Noto Sans" w:hAnsi="Noto Sans" w:cs="Noto Sans"/>
          <w:sz w:val="20"/>
          <w:szCs w:val="20"/>
        </w:rPr>
      </w:pPr>
    </w:p>
    <w:p w14:paraId="7227822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En el supuesto de que el Instituto, previo a la formalización del contrato o pedido, como resultado de la consulta en el Portal  del </w:t>
      </w:r>
      <w:proofErr w:type="spellStart"/>
      <w:r w:rsidRPr="00B168D4">
        <w:rPr>
          <w:rFonts w:ascii="Noto Sans" w:hAnsi="Noto Sans" w:cs="Noto Sans"/>
          <w:sz w:val="20"/>
          <w:szCs w:val="20"/>
        </w:rPr>
        <w:t>SAT</w:t>
      </w:r>
      <w:proofErr w:type="spellEnd"/>
      <w:r w:rsidRPr="00B168D4">
        <w:rPr>
          <w:rFonts w:ascii="Noto Sans" w:hAnsi="Noto Sans" w:cs="Noto Sans"/>
          <w:sz w:val="20"/>
          <w:szCs w:val="20"/>
        </w:rPr>
        <w:t xml:space="preserve"> detecte que la  opinión es en sentido negativo sobre las obligaciones fiscales de la persona física o moral que resultó adjudicada, deberá de abstenerse de formalizar y procederá a remitir a la Secretaría de la Función Pública (</w:t>
      </w:r>
      <w:proofErr w:type="spellStart"/>
      <w:r w:rsidRPr="00B168D4">
        <w:rPr>
          <w:rFonts w:ascii="Noto Sans" w:hAnsi="Noto Sans" w:cs="Noto Sans"/>
          <w:sz w:val="20"/>
          <w:szCs w:val="20"/>
        </w:rPr>
        <w:t>SFP</w:t>
      </w:r>
      <w:proofErr w:type="spellEnd"/>
      <w:r w:rsidRPr="00B168D4">
        <w:rPr>
          <w:rFonts w:ascii="Noto Sans" w:hAnsi="Noto Sans" w:cs="Noto Sans"/>
          <w:sz w:val="20"/>
          <w:szCs w:val="20"/>
        </w:rPr>
        <w:t>) la documentación de los hechos presumiblemente constitutivos de infracción por la falta de la formalización del contrato o pedido, por causas imputables al licitante al que le fue adjudicado.</w:t>
      </w:r>
    </w:p>
    <w:p w14:paraId="70B8F811" w14:textId="77777777" w:rsidR="00EB6CA9" w:rsidRPr="00B168D4" w:rsidRDefault="00EB6CA9" w:rsidP="00D948CD">
      <w:pPr>
        <w:jc w:val="both"/>
        <w:rPr>
          <w:rFonts w:ascii="Noto Sans" w:hAnsi="Noto Sans" w:cs="Noto Sans"/>
          <w:sz w:val="20"/>
          <w:szCs w:val="20"/>
        </w:rPr>
      </w:pPr>
    </w:p>
    <w:p w14:paraId="0311A595" w14:textId="48830241" w:rsidR="00EB6CA9" w:rsidRPr="00B168D4" w:rsidRDefault="00B168D4" w:rsidP="00D948CD">
      <w:pPr>
        <w:jc w:val="both"/>
        <w:rPr>
          <w:rFonts w:ascii="Noto Sans" w:hAnsi="Noto Sans" w:cs="Noto Sans"/>
          <w:b/>
          <w:sz w:val="20"/>
          <w:szCs w:val="20"/>
        </w:rPr>
      </w:pPr>
      <w:r w:rsidRPr="00B168D4">
        <w:rPr>
          <w:rFonts w:ascii="Noto Sans" w:hAnsi="Noto Sans" w:cs="Noto Sans"/>
          <w:b/>
          <w:sz w:val="20"/>
          <w:szCs w:val="20"/>
        </w:rPr>
        <w:t xml:space="preserve"> 8. CONSULTA DE OPINIÓN DEL CUMPLIMIENTO DE SUS OBLIGACIONES EN MATERIA DE SEGURIDAD SOCIAL</w:t>
      </w:r>
    </w:p>
    <w:p w14:paraId="5709ECEA" w14:textId="77777777" w:rsidR="00EB6CA9" w:rsidRPr="00B168D4" w:rsidRDefault="00EB6CA9" w:rsidP="00D948CD">
      <w:pPr>
        <w:jc w:val="both"/>
        <w:rPr>
          <w:rFonts w:ascii="Noto Sans" w:hAnsi="Noto Sans" w:cs="Noto Sans"/>
          <w:sz w:val="20"/>
          <w:szCs w:val="20"/>
        </w:rPr>
      </w:pPr>
    </w:p>
    <w:p w14:paraId="32D2B82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particulares que para realizar algún trámite requieran la opinión de cumplimiento de obligaciones fiscales en materia de seguridad social, deberán realizar el siguiente procedimiento:</w:t>
      </w:r>
    </w:p>
    <w:p w14:paraId="58EFBDA2" w14:textId="77777777" w:rsidR="00EB6CA9" w:rsidRPr="00B168D4" w:rsidRDefault="00EB6CA9" w:rsidP="00D948CD">
      <w:pPr>
        <w:jc w:val="both"/>
        <w:rPr>
          <w:rFonts w:ascii="Noto Sans" w:hAnsi="Noto Sans" w:cs="Noto Sans"/>
          <w:sz w:val="20"/>
          <w:szCs w:val="20"/>
        </w:rPr>
      </w:pPr>
    </w:p>
    <w:p w14:paraId="004AC74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Ingresarán en la página de internet del instituto (</w:t>
      </w:r>
      <w:hyperlink r:id="rId12" w:history="1">
        <w:r w:rsidRPr="00B168D4">
          <w:rPr>
            <w:rFonts w:ascii="Noto Sans" w:hAnsi="Noto Sans" w:cs="Noto Sans"/>
            <w:sz w:val="20"/>
            <w:szCs w:val="20"/>
          </w:rPr>
          <w:t>www.imss.gob.mx</w:t>
        </w:r>
      </w:hyperlink>
      <w:r w:rsidRPr="00B168D4">
        <w:rPr>
          <w:rFonts w:ascii="Noto Sans" w:hAnsi="Noto Sans" w:cs="Noto Sans"/>
          <w:sz w:val="20"/>
          <w:szCs w:val="20"/>
        </w:rPr>
        <w:t xml:space="preserve">),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4FCC611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6EB65958" w14:textId="77777777" w:rsidR="00EB6CA9" w:rsidRPr="00B168D4" w:rsidRDefault="00EB6CA9" w:rsidP="00D948CD">
      <w:pPr>
        <w:jc w:val="both"/>
        <w:rPr>
          <w:rFonts w:ascii="Noto Sans" w:hAnsi="Noto Sans" w:cs="Noto Sans"/>
          <w:sz w:val="20"/>
          <w:szCs w:val="20"/>
        </w:rPr>
      </w:pPr>
    </w:p>
    <w:p w14:paraId="648E7BF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Después elegir la opción “opinión de cumplimiento”, el particular podrá imprimir el documento  que contiene la opinión de cumplimiento de obligaciones fiscales en materia de seguridad social. </w:t>
      </w:r>
    </w:p>
    <w:p w14:paraId="49362A90" w14:textId="77777777" w:rsidR="00EB6CA9" w:rsidRPr="00B168D4" w:rsidRDefault="00EB6CA9" w:rsidP="00D948CD">
      <w:pPr>
        <w:jc w:val="both"/>
        <w:rPr>
          <w:rFonts w:ascii="Noto Sans" w:hAnsi="Noto Sans" w:cs="Noto Sans"/>
          <w:sz w:val="20"/>
          <w:szCs w:val="20"/>
        </w:rPr>
      </w:pPr>
    </w:p>
    <w:p w14:paraId="3E0BB7D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 multicitada opinión, se generará atendiendo a la situación fiscal en materia de seguridad social del particular en los siguientes sentidos: </w:t>
      </w:r>
    </w:p>
    <w:p w14:paraId="6299AC84" w14:textId="77777777" w:rsidR="00EB6CA9" w:rsidRPr="00B168D4" w:rsidRDefault="00EB6CA9" w:rsidP="00D948CD">
      <w:pPr>
        <w:jc w:val="both"/>
        <w:rPr>
          <w:rFonts w:ascii="Noto Sans" w:hAnsi="Noto Sans" w:cs="Noto Sans"/>
          <w:sz w:val="20"/>
          <w:szCs w:val="20"/>
        </w:rPr>
      </w:pPr>
    </w:p>
    <w:p w14:paraId="3C7C413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Positiva: Cuando el particular esté inscrito ante el instituto y al corriente en el cumplimiento de las obligaciones. </w:t>
      </w:r>
    </w:p>
    <w:p w14:paraId="05DF6940" w14:textId="77777777" w:rsidR="00EB6CA9" w:rsidRPr="00B168D4" w:rsidRDefault="00EB6CA9" w:rsidP="00D948CD">
      <w:pPr>
        <w:jc w:val="both"/>
        <w:rPr>
          <w:rFonts w:ascii="Noto Sans" w:hAnsi="Noto Sans" w:cs="Noto Sans"/>
          <w:sz w:val="20"/>
          <w:szCs w:val="20"/>
        </w:rPr>
      </w:pPr>
    </w:p>
    <w:p w14:paraId="2631987A" w14:textId="00BE8C4F"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Negativa: Cuando el particular no esté al corriente en el cumplimiento de las obligaciones en materia de seguridad social.</w:t>
      </w:r>
    </w:p>
    <w:p w14:paraId="57B33BF6" w14:textId="7294FAFD" w:rsidR="00EB6CA9" w:rsidRPr="00B168D4" w:rsidRDefault="00B168D4" w:rsidP="00D948CD">
      <w:pPr>
        <w:jc w:val="both"/>
        <w:rPr>
          <w:rFonts w:ascii="Noto Sans" w:hAnsi="Noto Sans" w:cs="Noto Sans"/>
          <w:b/>
          <w:sz w:val="20"/>
          <w:szCs w:val="20"/>
        </w:rPr>
      </w:pPr>
      <w:r w:rsidRPr="00B168D4">
        <w:rPr>
          <w:rFonts w:ascii="Noto Sans" w:hAnsi="Noto Sans" w:cs="Noto Sans"/>
          <w:b/>
          <w:sz w:val="20"/>
          <w:szCs w:val="20"/>
        </w:rPr>
        <w:t>9. IMPUESTOS Y DERECHOS</w:t>
      </w:r>
    </w:p>
    <w:p w14:paraId="13F4EA2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impuestos y derechos que procedan con motivo de la contratación de los servicios objeto de la presente licitación pública, serán pagados por el proveedor conforme a la legislación aplicable en la materia.</w:t>
      </w:r>
    </w:p>
    <w:p w14:paraId="35C6C4B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Instituto sólo cubrirá el impuesto al valor agregado de acuerdo a lo establecido en las disposiciones legales vigentes en la materia.</w:t>
      </w:r>
    </w:p>
    <w:p w14:paraId="54F5A3EE" w14:textId="4B835FC6" w:rsidR="00B168D4" w:rsidRPr="00B168D4" w:rsidRDefault="001E19C4" w:rsidP="00B168D4">
      <w:pPr>
        <w:jc w:val="both"/>
        <w:rPr>
          <w:rFonts w:ascii="Noto Sans" w:hAnsi="Noto Sans" w:cs="Noto Sans"/>
          <w:b/>
          <w:sz w:val="20"/>
          <w:szCs w:val="20"/>
        </w:rPr>
      </w:pPr>
      <w:r>
        <w:rPr>
          <w:rFonts w:ascii="Noto Sans" w:hAnsi="Noto Sans" w:cs="Noto Sans"/>
          <w:b/>
          <w:sz w:val="20"/>
          <w:szCs w:val="20"/>
        </w:rPr>
        <w:t>10</w:t>
      </w:r>
      <w:r w:rsidR="00B168D4" w:rsidRPr="00B168D4">
        <w:rPr>
          <w:rFonts w:ascii="Noto Sans" w:hAnsi="Noto Sans" w:cs="Noto Sans"/>
          <w:b/>
          <w:sz w:val="20"/>
          <w:szCs w:val="20"/>
        </w:rPr>
        <w:t>.  INCONFORMIDADES</w:t>
      </w:r>
    </w:p>
    <w:p w14:paraId="144923F8" w14:textId="77777777" w:rsidR="00B168D4" w:rsidRDefault="00B168D4" w:rsidP="00D948CD">
      <w:pPr>
        <w:jc w:val="both"/>
        <w:rPr>
          <w:rFonts w:ascii="Noto Sans" w:hAnsi="Noto Sans" w:cs="Noto Sans"/>
          <w:sz w:val="20"/>
          <w:szCs w:val="20"/>
        </w:rPr>
      </w:pPr>
    </w:p>
    <w:p w14:paraId="602967C2" w14:textId="77777777" w:rsidR="001E19C4" w:rsidRPr="004825D8" w:rsidRDefault="001E19C4" w:rsidP="001E19C4">
      <w:pPr>
        <w:jc w:val="both"/>
        <w:rPr>
          <w:rFonts w:ascii="Noto Sans" w:eastAsia="Times New Roman" w:hAnsi="Noto Sans" w:cs="Noto Sans"/>
          <w:sz w:val="20"/>
          <w:szCs w:val="20"/>
          <w:lang w:val="es-MX" w:eastAsia="ar-SA"/>
        </w:rPr>
      </w:pPr>
      <w:r w:rsidRPr="0042161C">
        <w:rPr>
          <w:rFonts w:ascii="Noto Sans" w:eastAsia="Times New Roman" w:hAnsi="Noto Sans" w:cs="Noto Sans"/>
          <w:sz w:val="20"/>
          <w:szCs w:val="20"/>
          <w:lang w:val="es-MX" w:eastAsia="ar-SA"/>
        </w:rPr>
        <w:t xml:space="preserve">De conformidad con lo dispuesto en los artículos 95 y 96 de la </w:t>
      </w:r>
      <w:proofErr w:type="spellStart"/>
      <w:r w:rsidRPr="0042161C">
        <w:rPr>
          <w:rFonts w:ascii="Noto Sans" w:eastAsia="Times New Roman" w:hAnsi="Noto Sans" w:cs="Noto Sans"/>
          <w:sz w:val="20"/>
          <w:szCs w:val="20"/>
          <w:lang w:val="es-MX" w:eastAsia="ar-SA"/>
        </w:rPr>
        <w:t>LAASSP</w:t>
      </w:r>
      <w:proofErr w:type="spellEnd"/>
      <w:r w:rsidRPr="0042161C">
        <w:rPr>
          <w:rFonts w:ascii="Noto Sans" w:eastAsia="Times New Roman" w:hAnsi="Noto Sans" w:cs="Noto Sans"/>
          <w:sz w:val="20"/>
          <w:szCs w:val="20"/>
          <w:lang w:val="es-MX" w:eastAsia="ar-SA"/>
        </w:rPr>
        <w:t>, los licitantes podrán interponer</w:t>
      </w:r>
      <w:r w:rsidRPr="004825D8">
        <w:rPr>
          <w:rFonts w:ascii="Noto Sans" w:eastAsia="Times New Roman" w:hAnsi="Noto Sans" w:cs="Noto Sans"/>
          <w:sz w:val="20"/>
          <w:szCs w:val="20"/>
          <w:lang w:val="es-MX" w:eastAsia="ar-SA"/>
        </w:rPr>
        <w:t xml:space="preserve"> </w:t>
      </w:r>
      <w:r w:rsidRPr="00037860">
        <w:rPr>
          <w:rFonts w:ascii="Noto Sans" w:eastAsia="Times New Roman" w:hAnsi="Noto Sans" w:cs="Noto Sans"/>
          <w:sz w:val="20"/>
          <w:szCs w:val="20"/>
          <w:lang w:val="es-MX" w:eastAsia="ar-SA"/>
        </w:rPr>
        <w:t>inconformidad ante el OIC o a través de la plataforma digital de contrataciones públicas COMPRAS MX en la siguiente dirección electrónica:</w:t>
      </w:r>
      <w:r w:rsidRPr="00037860">
        <w:rPr>
          <w:rFonts w:ascii="Noto Sans" w:hAnsi="Noto Sans" w:cs="Noto Sans"/>
          <w:sz w:val="20"/>
          <w:szCs w:val="20"/>
        </w:rPr>
        <w:t xml:space="preserve"> </w:t>
      </w:r>
      <w:hyperlink r:id="rId13" w:history="1">
        <w:r w:rsidRPr="00037860">
          <w:rPr>
            <w:rStyle w:val="Hipervnculo"/>
            <w:rFonts w:ascii="Noto Sans" w:hAnsi="Noto Sans" w:cs="Noto Sans"/>
            <w:sz w:val="20"/>
            <w:szCs w:val="20"/>
          </w:rPr>
          <w:t>https://www.gob.mx/compranet/acciones-y-programas/inconformidades-electronicas-183145</w:t>
        </w:r>
      </w:hyperlink>
      <w:r w:rsidRPr="00037860">
        <w:rPr>
          <w:rFonts w:ascii="Noto Sans" w:hAnsi="Noto Sans" w:cs="Noto Sans"/>
          <w:sz w:val="20"/>
          <w:szCs w:val="20"/>
        </w:rPr>
        <w:t xml:space="preserve"> </w:t>
      </w:r>
      <w:r w:rsidRPr="00037860">
        <w:rPr>
          <w:rFonts w:ascii="Noto Sans" w:eastAsia="Times New Roman" w:hAnsi="Noto Sans" w:cs="Noto Sans"/>
          <w:sz w:val="20"/>
          <w:szCs w:val="20"/>
          <w:lang w:val="es-MX" w:eastAsia="ar-SA"/>
        </w:rPr>
        <w:t>por actos del procedimiento de contratación que</w:t>
      </w:r>
      <w:r w:rsidRPr="004825D8">
        <w:rPr>
          <w:rFonts w:ascii="Noto Sans" w:eastAsia="Times New Roman" w:hAnsi="Noto Sans" w:cs="Noto Sans"/>
          <w:sz w:val="20"/>
          <w:szCs w:val="20"/>
          <w:lang w:val="es-MX" w:eastAsia="ar-SA"/>
        </w:rPr>
        <w:t xml:space="preserve"> contravengan las disposiciones que rigen las materias objeto del mencionado ordenamiento, presentándola directamente en el área de responsabilidades, en </w:t>
      </w:r>
      <w:r w:rsidRPr="004825D8">
        <w:rPr>
          <w:rFonts w:ascii="Noto Sans" w:eastAsia="Times New Roman" w:hAnsi="Noto Sans" w:cs="Noto Sans"/>
          <w:sz w:val="20"/>
          <w:szCs w:val="20"/>
          <w:lang w:val="es-MX" w:eastAsia="ar-SA"/>
        </w:rPr>
        <w:lastRenderedPageBreak/>
        <w:t>días hábiles, dentro del horario de 9:00 a 15:00 horas, cuyas oficinas se ubican en: Av. Revolución, Número 1586, Colonia San Ángel, Delegación Álvaro Obregón, Código Postal 01000, México.</w:t>
      </w:r>
    </w:p>
    <w:p w14:paraId="7C7F35AA" w14:textId="28594184" w:rsidR="00EB6CA9" w:rsidRPr="00B168D4" w:rsidRDefault="001E19C4" w:rsidP="00D948CD">
      <w:pPr>
        <w:jc w:val="both"/>
        <w:rPr>
          <w:rFonts w:ascii="Noto Sans" w:hAnsi="Noto Sans" w:cs="Noto Sans"/>
          <w:b/>
          <w:sz w:val="20"/>
          <w:szCs w:val="20"/>
        </w:rPr>
      </w:pPr>
      <w:bookmarkStart w:id="38" w:name="_Toc428988968"/>
      <w:r w:rsidRPr="001E19C4">
        <w:rPr>
          <w:rFonts w:ascii="Noto Sans" w:hAnsi="Noto Sans" w:cs="Noto Sans"/>
          <w:b/>
          <w:sz w:val="20"/>
          <w:szCs w:val="20"/>
        </w:rPr>
        <w:t>11</w:t>
      </w:r>
      <w:r w:rsidR="00B168D4" w:rsidRPr="001E19C4">
        <w:rPr>
          <w:rFonts w:ascii="Noto Sans" w:hAnsi="Noto Sans" w:cs="Noto Sans"/>
          <w:b/>
          <w:sz w:val="20"/>
          <w:szCs w:val="20"/>
        </w:rPr>
        <w:t>.  FORMATOS</w:t>
      </w:r>
      <w:r w:rsidR="00B168D4" w:rsidRPr="00B168D4">
        <w:rPr>
          <w:rFonts w:ascii="Noto Sans" w:hAnsi="Noto Sans" w:cs="Noto Sans"/>
          <w:b/>
          <w:sz w:val="20"/>
          <w:szCs w:val="20"/>
        </w:rPr>
        <w:t xml:space="preserve"> QUE FACILITARÁN Y AGILIZARÁN LA PRESENTACIÓN Y RECEPCIÓN DE LAS PROPOSICIONES</w:t>
      </w:r>
      <w:bookmarkEnd w:id="38"/>
    </w:p>
    <w:p w14:paraId="373AA801" w14:textId="77777777" w:rsidR="00EB6CA9" w:rsidRPr="00B168D4" w:rsidRDefault="00EB6CA9" w:rsidP="001E19C4">
      <w:pPr>
        <w:jc w:val="both"/>
        <w:rPr>
          <w:rFonts w:ascii="Noto Sans" w:hAnsi="Noto Sans" w:cs="Noto Sans"/>
          <w:sz w:val="20"/>
          <w:szCs w:val="20"/>
        </w:rPr>
      </w:pPr>
    </w:p>
    <w:tbl>
      <w:tblPr>
        <w:tblW w:w="5000" w:type="pct"/>
        <w:tblLook w:val="04A0" w:firstRow="1" w:lastRow="0" w:firstColumn="1" w:lastColumn="0" w:noHBand="0" w:noVBand="1"/>
      </w:tblPr>
      <w:tblGrid>
        <w:gridCol w:w="2111"/>
        <w:gridCol w:w="8905"/>
      </w:tblGrid>
      <w:tr w:rsidR="00EB6CA9" w:rsidRPr="00B168D4" w14:paraId="0746A2E4" w14:textId="77777777" w:rsidTr="00EB6CA9">
        <w:trPr>
          <w:tblHeader/>
        </w:trPr>
        <w:tc>
          <w:tcPr>
            <w:tcW w:w="958" w:type="pct"/>
            <w:shd w:val="clear" w:color="auto" w:fill="0E2841" w:themeFill="text2"/>
            <w:vAlign w:val="center"/>
          </w:tcPr>
          <w:p w14:paraId="604C01E8"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w:t>
            </w:r>
          </w:p>
        </w:tc>
        <w:tc>
          <w:tcPr>
            <w:tcW w:w="4042" w:type="pct"/>
            <w:shd w:val="clear" w:color="auto" w:fill="0E2841" w:themeFill="text2"/>
            <w:vAlign w:val="center"/>
          </w:tcPr>
          <w:p w14:paraId="5EF20F6D"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Descripción</w:t>
            </w:r>
          </w:p>
        </w:tc>
      </w:tr>
      <w:tr w:rsidR="00EB6CA9" w:rsidRPr="00B168D4" w14:paraId="5F8FC901" w14:textId="77777777" w:rsidTr="001E19C4">
        <w:trPr>
          <w:trHeight w:val="211"/>
        </w:trPr>
        <w:tc>
          <w:tcPr>
            <w:tcW w:w="958" w:type="pct"/>
            <w:shd w:val="clear" w:color="auto" w:fill="auto"/>
            <w:vAlign w:val="center"/>
          </w:tcPr>
          <w:p w14:paraId="3BE3B395"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 No. 1</w:t>
            </w:r>
          </w:p>
        </w:tc>
        <w:tc>
          <w:tcPr>
            <w:tcW w:w="4042" w:type="pct"/>
            <w:shd w:val="clear" w:color="auto" w:fill="auto"/>
            <w:vAlign w:val="center"/>
          </w:tcPr>
          <w:p w14:paraId="296D4228"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 relativo al Escrito de Acreditación del Licitante.</w:t>
            </w:r>
          </w:p>
        </w:tc>
      </w:tr>
      <w:tr w:rsidR="00EB6CA9" w:rsidRPr="00B168D4" w14:paraId="4C60661C" w14:textId="77777777" w:rsidTr="00EB6CA9">
        <w:tc>
          <w:tcPr>
            <w:tcW w:w="958" w:type="pct"/>
            <w:shd w:val="clear" w:color="auto" w:fill="auto"/>
            <w:vAlign w:val="center"/>
          </w:tcPr>
          <w:p w14:paraId="2A1F085A"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 No. 2</w:t>
            </w:r>
          </w:p>
        </w:tc>
        <w:tc>
          <w:tcPr>
            <w:tcW w:w="4042" w:type="pct"/>
            <w:shd w:val="clear" w:color="auto" w:fill="auto"/>
            <w:vAlign w:val="center"/>
          </w:tcPr>
          <w:p w14:paraId="03902823" w14:textId="2DD5CF8A"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 relativo al Escrito de no encontrarse en l</w:t>
            </w:r>
            <w:r w:rsidR="00B168D4">
              <w:rPr>
                <w:rFonts w:ascii="Noto Sans" w:hAnsi="Noto Sans" w:cs="Noto Sans"/>
                <w:sz w:val="20"/>
                <w:szCs w:val="20"/>
              </w:rPr>
              <w:t>os supuestos de los Artículos 71 y 90</w:t>
            </w:r>
            <w:r w:rsidRPr="00B168D4">
              <w:rPr>
                <w:rFonts w:ascii="Noto Sans" w:hAnsi="Noto Sans" w:cs="Noto Sans"/>
                <w:sz w:val="20"/>
                <w:szCs w:val="20"/>
              </w:rPr>
              <w:t xml:space="preserve"> de la </w:t>
            </w:r>
            <w:proofErr w:type="spellStart"/>
            <w:r w:rsidRPr="00B168D4">
              <w:rPr>
                <w:rFonts w:ascii="Noto Sans" w:hAnsi="Noto Sans" w:cs="Noto Sans"/>
                <w:sz w:val="20"/>
                <w:szCs w:val="20"/>
              </w:rPr>
              <w:t>LAASSP</w:t>
            </w:r>
            <w:proofErr w:type="spellEnd"/>
            <w:r w:rsidRPr="00B168D4">
              <w:rPr>
                <w:rFonts w:ascii="Noto Sans" w:hAnsi="Noto Sans" w:cs="Noto Sans"/>
                <w:sz w:val="20"/>
                <w:szCs w:val="20"/>
              </w:rPr>
              <w:t>.</w:t>
            </w:r>
          </w:p>
        </w:tc>
      </w:tr>
      <w:tr w:rsidR="00EB6CA9" w:rsidRPr="00B168D4" w14:paraId="4204F037" w14:textId="77777777" w:rsidTr="00EB6CA9">
        <w:tc>
          <w:tcPr>
            <w:tcW w:w="958" w:type="pct"/>
            <w:shd w:val="clear" w:color="auto" w:fill="auto"/>
            <w:vAlign w:val="center"/>
          </w:tcPr>
          <w:p w14:paraId="293A1E22"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 No. 3</w:t>
            </w:r>
          </w:p>
        </w:tc>
        <w:tc>
          <w:tcPr>
            <w:tcW w:w="4042" w:type="pct"/>
            <w:shd w:val="clear" w:color="auto" w:fill="auto"/>
            <w:vAlign w:val="center"/>
          </w:tcPr>
          <w:p w14:paraId="35A2CFA6"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 relativo a la Declaración de Integridad del Licitante.</w:t>
            </w:r>
          </w:p>
        </w:tc>
      </w:tr>
      <w:tr w:rsidR="00EB6CA9" w:rsidRPr="00B168D4" w14:paraId="32429DA3" w14:textId="77777777" w:rsidTr="00EB6CA9">
        <w:tc>
          <w:tcPr>
            <w:tcW w:w="958" w:type="pct"/>
            <w:shd w:val="clear" w:color="auto" w:fill="auto"/>
            <w:vAlign w:val="center"/>
          </w:tcPr>
          <w:p w14:paraId="528050CF"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 No. 4</w:t>
            </w:r>
          </w:p>
        </w:tc>
        <w:tc>
          <w:tcPr>
            <w:tcW w:w="4042" w:type="pct"/>
            <w:shd w:val="clear" w:color="auto" w:fill="auto"/>
          </w:tcPr>
          <w:p w14:paraId="1FA90572"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 de manifestación bajo protesta de decir verdad, de la estratificación de Micro, Pequeña o Mediana Empresa (</w:t>
            </w:r>
            <w:proofErr w:type="spellStart"/>
            <w:r w:rsidRPr="00B168D4">
              <w:rPr>
                <w:rFonts w:ascii="Noto Sans" w:hAnsi="Noto Sans" w:cs="Noto Sans"/>
                <w:sz w:val="20"/>
                <w:szCs w:val="20"/>
              </w:rPr>
              <w:t>MIPYMES</w:t>
            </w:r>
            <w:proofErr w:type="spellEnd"/>
            <w:r w:rsidRPr="00B168D4">
              <w:rPr>
                <w:rFonts w:ascii="Noto Sans" w:hAnsi="Noto Sans" w:cs="Noto Sans"/>
                <w:sz w:val="20"/>
                <w:szCs w:val="20"/>
              </w:rPr>
              <w:t>).</w:t>
            </w:r>
          </w:p>
        </w:tc>
      </w:tr>
      <w:tr w:rsidR="00EB6CA9" w:rsidRPr="00B168D4" w14:paraId="05880732" w14:textId="77777777" w:rsidTr="00EB6CA9">
        <w:tc>
          <w:tcPr>
            <w:tcW w:w="958" w:type="pct"/>
            <w:shd w:val="clear" w:color="auto" w:fill="auto"/>
            <w:vAlign w:val="center"/>
          </w:tcPr>
          <w:p w14:paraId="40A64B09"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 No. 5</w:t>
            </w:r>
          </w:p>
        </w:tc>
        <w:tc>
          <w:tcPr>
            <w:tcW w:w="4042" w:type="pct"/>
            <w:shd w:val="clear" w:color="auto" w:fill="auto"/>
          </w:tcPr>
          <w:p w14:paraId="4699636C"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 relativo al Modelo de Convenio de Participación Conjunta.</w:t>
            </w:r>
          </w:p>
        </w:tc>
      </w:tr>
      <w:tr w:rsidR="00EB6CA9" w:rsidRPr="00B168D4" w14:paraId="5EDED73C" w14:textId="77777777" w:rsidTr="00EB6CA9">
        <w:tc>
          <w:tcPr>
            <w:tcW w:w="958" w:type="pct"/>
            <w:shd w:val="clear" w:color="auto" w:fill="auto"/>
            <w:vAlign w:val="center"/>
          </w:tcPr>
          <w:p w14:paraId="4E88BE4A"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 No. 6</w:t>
            </w:r>
          </w:p>
        </w:tc>
        <w:tc>
          <w:tcPr>
            <w:tcW w:w="4042" w:type="pct"/>
            <w:shd w:val="clear" w:color="auto" w:fill="auto"/>
            <w:vAlign w:val="center"/>
          </w:tcPr>
          <w:p w14:paraId="6EF8EE67"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 relativo a utilizar datos personales del licitante</w:t>
            </w:r>
          </w:p>
        </w:tc>
      </w:tr>
      <w:tr w:rsidR="00EB6CA9" w:rsidRPr="00B168D4" w14:paraId="7F0332A9" w14:textId="77777777" w:rsidTr="00EB6CA9">
        <w:tblPrEx>
          <w:tblLook w:val="0000" w:firstRow="0" w:lastRow="0" w:firstColumn="0" w:lastColumn="0" w:noHBand="0" w:noVBand="0"/>
        </w:tblPrEx>
        <w:trPr>
          <w:trHeight w:val="216"/>
        </w:trPr>
        <w:tc>
          <w:tcPr>
            <w:tcW w:w="958" w:type="pct"/>
            <w:shd w:val="clear" w:color="auto" w:fill="auto"/>
          </w:tcPr>
          <w:p w14:paraId="25F3EF57"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 No. 7</w:t>
            </w:r>
          </w:p>
        </w:tc>
        <w:tc>
          <w:tcPr>
            <w:tcW w:w="4042" w:type="pct"/>
            <w:shd w:val="clear" w:color="auto" w:fill="auto"/>
          </w:tcPr>
          <w:p w14:paraId="1A31AE94"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 relativo a la Propuesta Económica</w:t>
            </w:r>
          </w:p>
        </w:tc>
      </w:tr>
      <w:tr w:rsidR="00EB6CA9" w:rsidRPr="00B168D4" w14:paraId="0299CA07" w14:textId="77777777" w:rsidTr="00EB6CA9">
        <w:tblPrEx>
          <w:tblLook w:val="0000" w:firstRow="0" w:lastRow="0" w:firstColumn="0" w:lastColumn="0" w:noHBand="0" w:noVBand="0"/>
        </w:tblPrEx>
        <w:trPr>
          <w:trHeight w:val="216"/>
        </w:trPr>
        <w:tc>
          <w:tcPr>
            <w:tcW w:w="958" w:type="pct"/>
            <w:shd w:val="clear" w:color="auto" w:fill="auto"/>
          </w:tcPr>
          <w:p w14:paraId="38BB87DD"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 No. 8</w:t>
            </w:r>
          </w:p>
        </w:tc>
        <w:tc>
          <w:tcPr>
            <w:tcW w:w="4042" w:type="pct"/>
            <w:shd w:val="clear" w:color="auto" w:fill="auto"/>
          </w:tcPr>
          <w:p w14:paraId="0D57F68A"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Relación de documentos que deberá enviar el licitante.</w:t>
            </w:r>
          </w:p>
        </w:tc>
      </w:tr>
      <w:tr w:rsidR="006F4DB4" w:rsidRPr="00B168D4" w14:paraId="5728B528" w14:textId="77777777" w:rsidTr="00EB6CA9">
        <w:tblPrEx>
          <w:tblLook w:val="0000" w:firstRow="0" w:lastRow="0" w:firstColumn="0" w:lastColumn="0" w:noHBand="0" w:noVBand="0"/>
        </w:tblPrEx>
        <w:trPr>
          <w:trHeight w:val="216"/>
        </w:trPr>
        <w:tc>
          <w:tcPr>
            <w:tcW w:w="958" w:type="pct"/>
            <w:shd w:val="clear" w:color="auto" w:fill="auto"/>
          </w:tcPr>
          <w:p w14:paraId="09AAAB52" w14:textId="29A2C1C7" w:rsidR="006F4DB4" w:rsidRPr="00B168D4" w:rsidRDefault="006F4DB4" w:rsidP="001E19C4">
            <w:pPr>
              <w:jc w:val="both"/>
              <w:rPr>
                <w:rFonts w:ascii="Noto Sans" w:hAnsi="Noto Sans" w:cs="Noto Sans"/>
                <w:sz w:val="20"/>
                <w:szCs w:val="20"/>
              </w:rPr>
            </w:pPr>
            <w:r>
              <w:rPr>
                <w:rFonts w:ascii="Noto Sans" w:hAnsi="Noto Sans" w:cs="Noto Sans"/>
                <w:sz w:val="20"/>
                <w:szCs w:val="20"/>
              </w:rPr>
              <w:t>Formato No. 9</w:t>
            </w:r>
          </w:p>
        </w:tc>
        <w:tc>
          <w:tcPr>
            <w:tcW w:w="4042" w:type="pct"/>
            <w:shd w:val="clear" w:color="auto" w:fill="auto"/>
          </w:tcPr>
          <w:p w14:paraId="737B2ADF" w14:textId="7363DE86" w:rsidR="006F4DB4" w:rsidRPr="00B168D4" w:rsidRDefault="009962DC" w:rsidP="001E19C4">
            <w:pPr>
              <w:jc w:val="both"/>
              <w:rPr>
                <w:rFonts w:ascii="Noto Sans" w:hAnsi="Noto Sans" w:cs="Noto Sans"/>
                <w:sz w:val="20"/>
                <w:szCs w:val="20"/>
              </w:rPr>
            </w:pPr>
            <w:r>
              <w:rPr>
                <w:rFonts w:ascii="Noto Sans" w:hAnsi="Noto Sans" w:cs="Noto Sans"/>
                <w:sz w:val="20"/>
                <w:szCs w:val="20"/>
              </w:rPr>
              <w:t>Carta de aceptación de notificación electrónica.</w:t>
            </w:r>
          </w:p>
        </w:tc>
      </w:tr>
      <w:tr w:rsidR="006F4DB4" w:rsidRPr="00B168D4" w14:paraId="20934087" w14:textId="77777777" w:rsidTr="00EB6CA9">
        <w:tblPrEx>
          <w:tblLook w:val="0000" w:firstRow="0" w:lastRow="0" w:firstColumn="0" w:lastColumn="0" w:noHBand="0" w:noVBand="0"/>
        </w:tblPrEx>
        <w:trPr>
          <w:trHeight w:val="216"/>
        </w:trPr>
        <w:tc>
          <w:tcPr>
            <w:tcW w:w="958" w:type="pct"/>
            <w:shd w:val="clear" w:color="auto" w:fill="auto"/>
          </w:tcPr>
          <w:p w14:paraId="7580350E" w14:textId="77745A15" w:rsidR="006F4DB4" w:rsidRPr="00B168D4" w:rsidRDefault="006F4DB4" w:rsidP="001E19C4">
            <w:pPr>
              <w:jc w:val="both"/>
              <w:rPr>
                <w:rFonts w:ascii="Noto Sans" w:hAnsi="Noto Sans" w:cs="Noto Sans"/>
                <w:sz w:val="20"/>
                <w:szCs w:val="20"/>
              </w:rPr>
            </w:pPr>
            <w:r>
              <w:rPr>
                <w:rFonts w:ascii="Noto Sans" w:hAnsi="Noto Sans" w:cs="Noto Sans"/>
                <w:sz w:val="20"/>
                <w:szCs w:val="20"/>
              </w:rPr>
              <w:t>Formato No. 10</w:t>
            </w:r>
          </w:p>
        </w:tc>
        <w:tc>
          <w:tcPr>
            <w:tcW w:w="4042" w:type="pct"/>
            <w:shd w:val="clear" w:color="auto" w:fill="auto"/>
          </w:tcPr>
          <w:p w14:paraId="528056EA" w14:textId="77777777" w:rsidR="006F4DB4" w:rsidRPr="00B168D4" w:rsidRDefault="006F4DB4" w:rsidP="001E19C4">
            <w:pPr>
              <w:jc w:val="both"/>
              <w:rPr>
                <w:rFonts w:ascii="Noto Sans" w:hAnsi="Noto Sans" w:cs="Noto Sans"/>
                <w:sz w:val="20"/>
                <w:szCs w:val="20"/>
              </w:rPr>
            </w:pPr>
          </w:p>
        </w:tc>
      </w:tr>
      <w:tr w:rsidR="006F4DB4" w:rsidRPr="00B168D4" w14:paraId="5250B855" w14:textId="77777777" w:rsidTr="00EB6CA9">
        <w:tblPrEx>
          <w:tblLook w:val="0000" w:firstRow="0" w:lastRow="0" w:firstColumn="0" w:lastColumn="0" w:noHBand="0" w:noVBand="0"/>
        </w:tblPrEx>
        <w:trPr>
          <w:trHeight w:val="216"/>
        </w:trPr>
        <w:tc>
          <w:tcPr>
            <w:tcW w:w="958" w:type="pct"/>
            <w:shd w:val="clear" w:color="auto" w:fill="auto"/>
          </w:tcPr>
          <w:p w14:paraId="5A048FE9" w14:textId="52E976E6" w:rsidR="006F4DB4" w:rsidRPr="00B168D4" w:rsidRDefault="006F4DB4" w:rsidP="001E19C4">
            <w:pPr>
              <w:jc w:val="both"/>
              <w:rPr>
                <w:rFonts w:ascii="Noto Sans" w:hAnsi="Noto Sans" w:cs="Noto Sans"/>
                <w:sz w:val="20"/>
                <w:szCs w:val="20"/>
              </w:rPr>
            </w:pPr>
            <w:r>
              <w:rPr>
                <w:rFonts w:ascii="Noto Sans" w:hAnsi="Noto Sans" w:cs="Noto Sans"/>
                <w:sz w:val="20"/>
                <w:szCs w:val="20"/>
              </w:rPr>
              <w:t>Formato No. 11</w:t>
            </w:r>
          </w:p>
        </w:tc>
        <w:tc>
          <w:tcPr>
            <w:tcW w:w="4042" w:type="pct"/>
            <w:shd w:val="clear" w:color="auto" w:fill="auto"/>
          </w:tcPr>
          <w:p w14:paraId="7C11CF75" w14:textId="77777777" w:rsidR="006F4DB4" w:rsidRPr="00B168D4" w:rsidRDefault="006F4DB4" w:rsidP="001E19C4">
            <w:pPr>
              <w:jc w:val="both"/>
              <w:rPr>
                <w:rFonts w:ascii="Noto Sans" w:hAnsi="Noto Sans" w:cs="Noto Sans"/>
                <w:sz w:val="20"/>
                <w:szCs w:val="20"/>
              </w:rPr>
            </w:pPr>
          </w:p>
        </w:tc>
      </w:tr>
      <w:tr w:rsidR="006F4DB4" w:rsidRPr="00B168D4" w14:paraId="15CD6774" w14:textId="77777777" w:rsidTr="00EB6CA9">
        <w:tblPrEx>
          <w:tblLook w:val="0000" w:firstRow="0" w:lastRow="0" w:firstColumn="0" w:lastColumn="0" w:noHBand="0" w:noVBand="0"/>
        </w:tblPrEx>
        <w:trPr>
          <w:trHeight w:val="216"/>
        </w:trPr>
        <w:tc>
          <w:tcPr>
            <w:tcW w:w="958" w:type="pct"/>
            <w:shd w:val="clear" w:color="auto" w:fill="auto"/>
          </w:tcPr>
          <w:p w14:paraId="7EB808F0" w14:textId="2823C71D" w:rsidR="006F4DB4" w:rsidRPr="00B168D4" w:rsidRDefault="006F4DB4" w:rsidP="001E19C4">
            <w:pPr>
              <w:jc w:val="both"/>
              <w:rPr>
                <w:rFonts w:ascii="Noto Sans" w:hAnsi="Noto Sans" w:cs="Noto Sans"/>
                <w:sz w:val="20"/>
                <w:szCs w:val="20"/>
              </w:rPr>
            </w:pPr>
            <w:r>
              <w:rPr>
                <w:rFonts w:ascii="Noto Sans" w:hAnsi="Noto Sans" w:cs="Noto Sans"/>
                <w:sz w:val="20"/>
                <w:szCs w:val="20"/>
              </w:rPr>
              <w:t>Formato No. 12</w:t>
            </w:r>
          </w:p>
        </w:tc>
        <w:tc>
          <w:tcPr>
            <w:tcW w:w="4042" w:type="pct"/>
            <w:shd w:val="clear" w:color="auto" w:fill="auto"/>
          </w:tcPr>
          <w:p w14:paraId="753BE502" w14:textId="77777777" w:rsidR="006F4DB4" w:rsidRPr="00B168D4" w:rsidRDefault="006F4DB4" w:rsidP="001E19C4">
            <w:pPr>
              <w:jc w:val="both"/>
              <w:rPr>
                <w:rFonts w:ascii="Noto Sans" w:hAnsi="Noto Sans" w:cs="Noto Sans"/>
                <w:sz w:val="20"/>
                <w:szCs w:val="20"/>
              </w:rPr>
            </w:pPr>
          </w:p>
        </w:tc>
      </w:tr>
    </w:tbl>
    <w:p w14:paraId="1A38E9A6" w14:textId="3C962D0D" w:rsidR="00EB6CA9" w:rsidRPr="003F1874" w:rsidRDefault="001E19C4" w:rsidP="001E19C4">
      <w:pPr>
        <w:jc w:val="both"/>
        <w:rPr>
          <w:rFonts w:ascii="Noto Sans" w:hAnsi="Noto Sans" w:cs="Noto Sans"/>
          <w:b/>
          <w:sz w:val="20"/>
          <w:szCs w:val="20"/>
        </w:rPr>
      </w:pPr>
      <w:r w:rsidRPr="001E19C4">
        <w:rPr>
          <w:rFonts w:ascii="Noto Sans" w:hAnsi="Noto Sans" w:cs="Noto Sans"/>
          <w:b/>
          <w:sz w:val="20"/>
          <w:szCs w:val="20"/>
        </w:rPr>
        <w:t>12. RELACIÓN DE ANEXOS</w:t>
      </w:r>
    </w:p>
    <w:tbl>
      <w:tblPr>
        <w:tblStyle w:val="Tablaconcuadrcula231"/>
        <w:tblW w:w="4993" w:type="pct"/>
        <w:tblLook w:val="04A0" w:firstRow="1" w:lastRow="0" w:firstColumn="1" w:lastColumn="0" w:noHBand="0" w:noVBand="1"/>
      </w:tblPr>
      <w:tblGrid>
        <w:gridCol w:w="1936"/>
        <w:gridCol w:w="9065"/>
      </w:tblGrid>
      <w:tr w:rsidR="00EB6CA9" w:rsidRPr="00B168D4" w14:paraId="011333CD" w14:textId="77777777" w:rsidTr="00EB6CA9">
        <w:trPr>
          <w:tblHeader/>
        </w:trPr>
        <w:tc>
          <w:tcPr>
            <w:tcW w:w="880" w:type="pct"/>
            <w:shd w:val="clear" w:color="auto" w:fill="0E2841" w:themeFill="text2"/>
            <w:vAlign w:val="center"/>
          </w:tcPr>
          <w:p w14:paraId="146838DC"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Anexo</w:t>
            </w:r>
          </w:p>
        </w:tc>
        <w:tc>
          <w:tcPr>
            <w:tcW w:w="4120" w:type="pct"/>
            <w:shd w:val="clear" w:color="auto" w:fill="0E2841" w:themeFill="text2"/>
            <w:vAlign w:val="center"/>
          </w:tcPr>
          <w:p w14:paraId="7D5A0232"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Descripción</w:t>
            </w:r>
          </w:p>
        </w:tc>
      </w:tr>
      <w:tr w:rsidR="00EB6CA9" w:rsidRPr="00B168D4" w14:paraId="506E8850" w14:textId="77777777" w:rsidTr="00EB6CA9">
        <w:tc>
          <w:tcPr>
            <w:tcW w:w="880" w:type="pct"/>
            <w:shd w:val="clear" w:color="auto" w:fill="auto"/>
            <w:vAlign w:val="center"/>
          </w:tcPr>
          <w:p w14:paraId="58B6E7DC"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Anexo No. 1</w:t>
            </w:r>
          </w:p>
        </w:tc>
        <w:tc>
          <w:tcPr>
            <w:tcW w:w="4120" w:type="pct"/>
            <w:shd w:val="clear" w:color="auto" w:fill="auto"/>
            <w:vAlign w:val="center"/>
          </w:tcPr>
          <w:p w14:paraId="7BE9B916"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Anexo Técnico</w:t>
            </w:r>
          </w:p>
        </w:tc>
      </w:tr>
      <w:tr w:rsidR="00E8439A" w:rsidRPr="00B168D4" w14:paraId="7C059ACE" w14:textId="77777777" w:rsidTr="00EB6CA9">
        <w:trPr>
          <w:trHeight w:val="79"/>
        </w:trPr>
        <w:tc>
          <w:tcPr>
            <w:tcW w:w="880" w:type="pct"/>
            <w:shd w:val="clear" w:color="auto" w:fill="auto"/>
            <w:vAlign w:val="center"/>
          </w:tcPr>
          <w:p w14:paraId="1DE54B40" w14:textId="6CBB3D30" w:rsidR="00E8439A" w:rsidRDefault="00E8439A" w:rsidP="001E19C4">
            <w:pPr>
              <w:jc w:val="both"/>
              <w:rPr>
                <w:rFonts w:ascii="Noto Sans" w:hAnsi="Noto Sans" w:cs="Noto Sans"/>
                <w:sz w:val="20"/>
                <w:szCs w:val="20"/>
              </w:rPr>
            </w:pPr>
            <w:r>
              <w:rPr>
                <w:rFonts w:ascii="Noto Sans" w:hAnsi="Noto Sans" w:cs="Noto Sans"/>
                <w:sz w:val="20"/>
                <w:szCs w:val="20"/>
              </w:rPr>
              <w:t>Anexo No. 2</w:t>
            </w:r>
          </w:p>
        </w:tc>
        <w:tc>
          <w:tcPr>
            <w:tcW w:w="4120" w:type="pct"/>
            <w:shd w:val="clear" w:color="auto" w:fill="auto"/>
            <w:vAlign w:val="center"/>
          </w:tcPr>
          <w:p w14:paraId="0084A6F4" w14:textId="1213589C" w:rsidR="00E8439A" w:rsidRPr="00B168D4" w:rsidRDefault="00E8439A" w:rsidP="001E19C4">
            <w:pPr>
              <w:jc w:val="both"/>
              <w:rPr>
                <w:rFonts w:ascii="Noto Sans" w:hAnsi="Noto Sans" w:cs="Noto Sans"/>
                <w:sz w:val="20"/>
                <w:szCs w:val="20"/>
              </w:rPr>
            </w:pPr>
            <w:r>
              <w:rPr>
                <w:rFonts w:ascii="Noto Sans" w:hAnsi="Noto Sans" w:cs="Noto Sans"/>
                <w:sz w:val="20"/>
                <w:szCs w:val="20"/>
              </w:rPr>
              <w:t>Términos y Condiciones</w:t>
            </w:r>
          </w:p>
        </w:tc>
      </w:tr>
      <w:tr w:rsidR="00EB6CA9" w:rsidRPr="00B168D4" w14:paraId="04101A9E" w14:textId="77777777" w:rsidTr="00EB6CA9">
        <w:trPr>
          <w:trHeight w:val="79"/>
        </w:trPr>
        <w:tc>
          <w:tcPr>
            <w:tcW w:w="880" w:type="pct"/>
            <w:shd w:val="clear" w:color="auto" w:fill="auto"/>
            <w:vAlign w:val="center"/>
          </w:tcPr>
          <w:p w14:paraId="2C0F72FB" w14:textId="503E5DB3" w:rsidR="00EB6CA9" w:rsidRPr="00B168D4" w:rsidRDefault="00E8439A" w:rsidP="001E19C4">
            <w:pPr>
              <w:jc w:val="both"/>
              <w:rPr>
                <w:rFonts w:ascii="Noto Sans" w:hAnsi="Noto Sans" w:cs="Noto Sans"/>
                <w:sz w:val="20"/>
                <w:szCs w:val="20"/>
              </w:rPr>
            </w:pPr>
            <w:r>
              <w:rPr>
                <w:rFonts w:ascii="Noto Sans" w:hAnsi="Noto Sans" w:cs="Noto Sans"/>
                <w:sz w:val="20"/>
                <w:szCs w:val="20"/>
              </w:rPr>
              <w:t>Anexo No. 3</w:t>
            </w:r>
          </w:p>
        </w:tc>
        <w:tc>
          <w:tcPr>
            <w:tcW w:w="4120" w:type="pct"/>
            <w:shd w:val="clear" w:color="auto" w:fill="auto"/>
            <w:vAlign w:val="center"/>
          </w:tcPr>
          <w:p w14:paraId="67BACB24"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Modelo de contrato.</w:t>
            </w:r>
          </w:p>
        </w:tc>
      </w:tr>
      <w:tr w:rsidR="00EB6CA9" w:rsidRPr="00B168D4" w14:paraId="24B9C6DA" w14:textId="77777777" w:rsidTr="00EB6CA9">
        <w:tc>
          <w:tcPr>
            <w:tcW w:w="880" w:type="pct"/>
            <w:shd w:val="clear" w:color="auto" w:fill="auto"/>
            <w:vAlign w:val="center"/>
          </w:tcPr>
          <w:p w14:paraId="78D9E082" w14:textId="039D707A" w:rsidR="00EB6CA9" w:rsidRPr="00B168D4" w:rsidRDefault="00AA2D55" w:rsidP="001E19C4">
            <w:pPr>
              <w:jc w:val="both"/>
              <w:rPr>
                <w:rFonts w:ascii="Noto Sans" w:hAnsi="Noto Sans" w:cs="Noto Sans"/>
                <w:sz w:val="20"/>
                <w:szCs w:val="20"/>
              </w:rPr>
            </w:pPr>
            <w:r>
              <w:rPr>
                <w:rFonts w:ascii="Noto Sans" w:hAnsi="Noto Sans" w:cs="Noto Sans"/>
                <w:sz w:val="20"/>
                <w:szCs w:val="20"/>
              </w:rPr>
              <w:t>Anexo No. 3</w:t>
            </w:r>
            <w:r w:rsidR="00E8439A">
              <w:rPr>
                <w:rFonts w:ascii="Noto Sans" w:hAnsi="Noto Sans" w:cs="Noto Sans"/>
                <w:sz w:val="20"/>
                <w:szCs w:val="20"/>
              </w:rPr>
              <w:t>.1</w:t>
            </w:r>
          </w:p>
        </w:tc>
        <w:tc>
          <w:tcPr>
            <w:tcW w:w="4120" w:type="pct"/>
            <w:shd w:val="clear" w:color="auto" w:fill="auto"/>
            <w:vAlign w:val="center"/>
          </w:tcPr>
          <w:p w14:paraId="5986D582"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Fianza de cumplimiento de contrato.</w:t>
            </w:r>
          </w:p>
        </w:tc>
      </w:tr>
      <w:tr w:rsidR="00EB6CA9" w:rsidRPr="00B168D4" w14:paraId="62D43F5A" w14:textId="77777777" w:rsidTr="00EB6CA9">
        <w:tc>
          <w:tcPr>
            <w:tcW w:w="880" w:type="pct"/>
            <w:shd w:val="clear" w:color="auto" w:fill="auto"/>
            <w:vAlign w:val="center"/>
          </w:tcPr>
          <w:p w14:paraId="060E5EE2"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Anexo No. 4</w:t>
            </w:r>
          </w:p>
        </w:tc>
        <w:tc>
          <w:tcPr>
            <w:tcW w:w="4120" w:type="pct"/>
            <w:shd w:val="clear" w:color="auto" w:fill="auto"/>
            <w:vAlign w:val="center"/>
          </w:tcPr>
          <w:p w14:paraId="705AB4BA"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Escrito de Interés en participar en la presente licitación pública.</w:t>
            </w:r>
          </w:p>
        </w:tc>
      </w:tr>
    </w:tbl>
    <w:p w14:paraId="038F3C3C" w14:textId="77777777" w:rsidR="00EB6CA9" w:rsidRPr="00B168D4" w:rsidRDefault="00EB6CA9" w:rsidP="001E19C4">
      <w:pPr>
        <w:jc w:val="both"/>
        <w:rPr>
          <w:rFonts w:ascii="Noto Sans" w:hAnsi="Noto Sans" w:cs="Noto Sans"/>
          <w:sz w:val="20"/>
          <w:szCs w:val="20"/>
        </w:rPr>
      </w:pPr>
    </w:p>
    <w:p w14:paraId="7AE0C28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ATENTAMENTE</w:t>
      </w:r>
    </w:p>
    <w:p w14:paraId="1B92AA94" w14:textId="77777777" w:rsidR="00EB6CA9" w:rsidRPr="00B168D4" w:rsidRDefault="00EB6CA9" w:rsidP="00D948CD">
      <w:pPr>
        <w:jc w:val="both"/>
        <w:rPr>
          <w:rFonts w:ascii="Noto Sans" w:hAnsi="Noto Sans" w:cs="Noto Sans"/>
          <w:sz w:val="20"/>
          <w:szCs w:val="20"/>
        </w:rPr>
      </w:pPr>
    </w:p>
    <w:p w14:paraId="595CA42D" w14:textId="77777777" w:rsidR="009962DC" w:rsidRDefault="009962DC" w:rsidP="00D948CD">
      <w:pPr>
        <w:jc w:val="both"/>
        <w:rPr>
          <w:rFonts w:ascii="Noto Sans" w:hAnsi="Noto Sans" w:cs="Noto Sans"/>
          <w:sz w:val="20"/>
          <w:szCs w:val="20"/>
        </w:rPr>
      </w:pPr>
    </w:p>
    <w:p w14:paraId="69B43D7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MTRO. KEVIN CAZARES BARCENAS</w:t>
      </w:r>
    </w:p>
    <w:p w14:paraId="42A6FC2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ENCARGADO DE LA JEFATURA DE SERVICIOS ADMINISTRATIVOS</w:t>
      </w:r>
    </w:p>
    <w:p w14:paraId="1B257DE1" w14:textId="77777777" w:rsidR="00EB6CA9" w:rsidRPr="00B168D4" w:rsidRDefault="00EB6CA9" w:rsidP="00D948CD">
      <w:pPr>
        <w:jc w:val="both"/>
        <w:rPr>
          <w:rFonts w:ascii="Noto Sans" w:hAnsi="Noto Sans" w:cs="Noto Sans"/>
          <w:sz w:val="20"/>
          <w:szCs w:val="20"/>
        </w:rPr>
      </w:pPr>
    </w:p>
    <w:p w14:paraId="618F733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Revisó: Mtro. Jonathan Sánchez Martínez, Jefe de la Oficina de Adquisición de Bienes y Contratación de Servicios.</w:t>
      </w:r>
    </w:p>
    <w:p w14:paraId="54FA7806" w14:textId="2D85C9A5" w:rsidR="00B168D4" w:rsidRPr="00B168D4" w:rsidRDefault="00EB6CA9" w:rsidP="00D948CD">
      <w:pPr>
        <w:jc w:val="both"/>
        <w:rPr>
          <w:rFonts w:ascii="Noto Sans" w:hAnsi="Noto Sans" w:cs="Noto Sans"/>
          <w:sz w:val="20"/>
          <w:szCs w:val="20"/>
        </w:rPr>
      </w:pPr>
      <w:r w:rsidRPr="00B168D4">
        <w:rPr>
          <w:rFonts w:ascii="Noto Sans" w:hAnsi="Noto Sans" w:cs="Noto Sans"/>
          <w:sz w:val="20"/>
          <w:szCs w:val="20"/>
        </w:rPr>
        <w:t>Elaboró.: Lic. Silvia Jaramillo Cente</w:t>
      </w:r>
      <w:r w:rsidR="001E19C4">
        <w:rPr>
          <w:rFonts w:ascii="Noto Sans" w:hAnsi="Noto Sans" w:cs="Noto Sans"/>
          <w:sz w:val="20"/>
          <w:szCs w:val="20"/>
        </w:rPr>
        <w:t>no. N47 Líder de Proyecto C 80.</w:t>
      </w:r>
    </w:p>
    <w:p w14:paraId="6F3942DD" w14:textId="77777777" w:rsidR="00EB6CA9" w:rsidRPr="00B168D4" w:rsidRDefault="00EB6CA9" w:rsidP="00D948CD">
      <w:pPr>
        <w:jc w:val="both"/>
        <w:rPr>
          <w:rFonts w:ascii="Noto Sans" w:hAnsi="Noto Sans" w:cs="Noto Sans"/>
          <w:sz w:val="20"/>
          <w:szCs w:val="20"/>
        </w:rPr>
      </w:pPr>
    </w:p>
    <w:p w14:paraId="02C7174B" w14:textId="521348F5" w:rsidR="009962DC" w:rsidRDefault="009962DC">
      <w:pPr>
        <w:rPr>
          <w:rFonts w:ascii="Noto Sans" w:hAnsi="Noto Sans" w:cs="Noto Sans"/>
          <w:sz w:val="20"/>
          <w:szCs w:val="20"/>
        </w:rPr>
      </w:pPr>
      <w:r>
        <w:rPr>
          <w:rFonts w:ascii="Noto Sans" w:hAnsi="Noto Sans" w:cs="Noto Sans"/>
          <w:sz w:val="20"/>
          <w:szCs w:val="20"/>
        </w:rPr>
        <w:br w:type="page"/>
      </w:r>
    </w:p>
    <w:p w14:paraId="48E2CD73" w14:textId="77777777" w:rsidR="00EB6CA9" w:rsidRPr="00B168D4" w:rsidRDefault="00EB6CA9" w:rsidP="00D948CD">
      <w:pPr>
        <w:jc w:val="both"/>
        <w:rPr>
          <w:rFonts w:ascii="Noto Sans" w:hAnsi="Noto Sans" w:cs="Noto Sans"/>
          <w:sz w:val="20"/>
          <w:szCs w:val="20"/>
        </w:rPr>
      </w:pPr>
    </w:p>
    <w:p w14:paraId="2AD5473A" w14:textId="77777777" w:rsidR="00EB6CA9" w:rsidRPr="00B168D4" w:rsidRDefault="00EB6CA9" w:rsidP="00B168D4">
      <w:pPr>
        <w:jc w:val="center"/>
        <w:rPr>
          <w:rFonts w:ascii="Noto Sans" w:hAnsi="Noto Sans" w:cs="Noto Sans"/>
          <w:b/>
          <w:sz w:val="20"/>
          <w:szCs w:val="20"/>
        </w:rPr>
      </w:pPr>
      <w:r w:rsidRPr="00B168D4">
        <w:rPr>
          <w:rFonts w:ascii="Noto Sans" w:hAnsi="Noto Sans" w:cs="Noto Sans"/>
          <w:b/>
          <w:sz w:val="20"/>
          <w:szCs w:val="20"/>
        </w:rPr>
        <w:t>ANEXO NO. 1</w:t>
      </w:r>
    </w:p>
    <w:p w14:paraId="531A51A4" w14:textId="77777777" w:rsidR="00EB6CA9" w:rsidRPr="00B168D4" w:rsidRDefault="00EB6CA9" w:rsidP="00B168D4">
      <w:pPr>
        <w:jc w:val="center"/>
        <w:rPr>
          <w:rFonts w:ascii="Noto Sans" w:hAnsi="Noto Sans" w:cs="Noto Sans"/>
          <w:b/>
          <w:sz w:val="20"/>
          <w:szCs w:val="20"/>
        </w:rPr>
      </w:pPr>
    </w:p>
    <w:p w14:paraId="33BADBB1" w14:textId="28DA3ACE" w:rsidR="00EB6CA9" w:rsidRDefault="00EB6CA9" w:rsidP="00B168D4">
      <w:pPr>
        <w:jc w:val="center"/>
        <w:rPr>
          <w:rFonts w:ascii="Noto Sans" w:hAnsi="Noto Sans" w:cs="Noto Sans"/>
          <w:b/>
          <w:sz w:val="20"/>
          <w:szCs w:val="20"/>
        </w:rPr>
      </w:pPr>
      <w:r w:rsidRPr="00B168D4">
        <w:rPr>
          <w:rFonts w:ascii="Noto Sans" w:hAnsi="Noto Sans" w:cs="Noto Sans"/>
          <w:b/>
          <w:sz w:val="20"/>
          <w:szCs w:val="20"/>
        </w:rPr>
        <w:t xml:space="preserve">ANEXO </w:t>
      </w:r>
      <w:r w:rsidR="00B168D4" w:rsidRPr="00B168D4">
        <w:rPr>
          <w:rFonts w:ascii="Noto Sans" w:hAnsi="Noto Sans" w:cs="Noto Sans"/>
          <w:b/>
          <w:sz w:val="20"/>
          <w:szCs w:val="20"/>
        </w:rPr>
        <w:t>TÉCNICO</w:t>
      </w:r>
    </w:p>
    <w:p w14:paraId="2B4C47C2" w14:textId="77777777" w:rsidR="00E8439A" w:rsidRDefault="00E8439A" w:rsidP="00B168D4">
      <w:pPr>
        <w:jc w:val="center"/>
        <w:rPr>
          <w:rFonts w:ascii="Noto Sans" w:hAnsi="Noto Sans" w:cs="Noto Sans"/>
          <w:b/>
          <w:sz w:val="20"/>
          <w:szCs w:val="20"/>
        </w:rPr>
      </w:pPr>
    </w:p>
    <w:p w14:paraId="738E2809" w14:textId="4B42FEF8" w:rsidR="005E6233" w:rsidRDefault="005E6233" w:rsidP="005E6233">
      <w:pPr>
        <w:ind w:right="48"/>
        <w:jc w:val="center"/>
        <w:rPr>
          <w:rFonts w:ascii="Montserrat" w:eastAsia="Calibri" w:hAnsi="Montserrat"/>
          <w:b/>
          <w:i/>
          <w:sz w:val="20"/>
          <w:szCs w:val="20"/>
          <w:lang w:val="es-MX" w:eastAsia="es-ES"/>
        </w:rPr>
      </w:pPr>
      <w:r>
        <w:rPr>
          <w:rFonts w:ascii="Montserrat" w:eastAsia="Calibri" w:hAnsi="Montserrat"/>
          <w:b/>
          <w:i/>
          <w:sz w:val="20"/>
          <w:szCs w:val="20"/>
          <w:lang w:val="es-MX" w:eastAsia="es-ES"/>
        </w:rPr>
        <w:t>SERVICIO MEDICO INTEGRAL PARA PROCEDIMIENTOS DE MÍNIMA INVASIÓN PAQUETE 3, 2025</w:t>
      </w:r>
    </w:p>
    <w:p w14:paraId="2FA2D39D" w14:textId="77777777" w:rsidR="005E6233" w:rsidRDefault="005E6233" w:rsidP="005E6233">
      <w:pPr>
        <w:ind w:right="48"/>
        <w:jc w:val="both"/>
        <w:rPr>
          <w:rFonts w:ascii="Montserrat" w:eastAsia="Calibri" w:hAnsi="Montserrat"/>
          <w:b/>
          <w:i/>
          <w:sz w:val="20"/>
          <w:szCs w:val="20"/>
          <w:lang w:val="es-MX" w:eastAsia="es-ES"/>
        </w:rPr>
      </w:pPr>
    </w:p>
    <w:tbl>
      <w:tblPr>
        <w:tblW w:w="0" w:type="auto"/>
        <w:jc w:val="center"/>
        <w:tblInd w:w="55" w:type="dxa"/>
        <w:tblLayout w:type="fixed"/>
        <w:tblCellMar>
          <w:left w:w="70" w:type="dxa"/>
          <w:right w:w="70" w:type="dxa"/>
        </w:tblCellMar>
        <w:tblLook w:val="04A0" w:firstRow="1" w:lastRow="0" w:firstColumn="1" w:lastColumn="0" w:noHBand="0" w:noVBand="1"/>
      </w:tblPr>
      <w:tblGrid>
        <w:gridCol w:w="653"/>
        <w:gridCol w:w="733"/>
        <w:gridCol w:w="756"/>
        <w:gridCol w:w="1185"/>
        <w:gridCol w:w="2660"/>
        <w:gridCol w:w="670"/>
        <w:gridCol w:w="699"/>
      </w:tblGrid>
      <w:tr w:rsidR="005E6233" w:rsidRPr="009F565C" w14:paraId="5F1AF55A" w14:textId="77777777" w:rsidTr="005E6233">
        <w:trPr>
          <w:trHeight w:val="522"/>
          <w:jc w:val="center"/>
        </w:trPr>
        <w:tc>
          <w:tcPr>
            <w:tcW w:w="653" w:type="dxa"/>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hideMark/>
          </w:tcPr>
          <w:p w14:paraId="149CE8B5" w14:textId="77777777" w:rsidR="005E6233" w:rsidRPr="009F565C" w:rsidRDefault="005E6233" w:rsidP="004C337A">
            <w:pPr>
              <w:jc w:val="center"/>
              <w:rPr>
                <w:rFonts w:ascii="Montserrat" w:eastAsia="Times New Roman" w:hAnsi="Montserrat" w:cs="Calibri"/>
                <w:b/>
                <w:bCs/>
                <w:sz w:val="16"/>
                <w:szCs w:val="16"/>
                <w:lang w:val="es-MX" w:eastAsia="es-MX"/>
              </w:rPr>
            </w:pPr>
            <w:r w:rsidRPr="009F565C">
              <w:rPr>
                <w:rFonts w:ascii="Montserrat" w:eastAsia="Times New Roman" w:hAnsi="Montserrat" w:cs="Calibri"/>
                <w:b/>
                <w:bCs/>
                <w:sz w:val="16"/>
                <w:szCs w:val="16"/>
                <w:lang w:val="es-MX" w:eastAsia="es-MX"/>
              </w:rPr>
              <w:t>PARTIDA</w:t>
            </w:r>
          </w:p>
        </w:tc>
        <w:tc>
          <w:tcPr>
            <w:tcW w:w="733" w:type="dxa"/>
            <w:tcBorders>
              <w:top w:val="single" w:sz="4" w:space="0" w:color="auto"/>
              <w:left w:val="nil"/>
              <w:bottom w:val="single" w:sz="4" w:space="0" w:color="auto"/>
              <w:right w:val="single" w:sz="4" w:space="0" w:color="auto"/>
            </w:tcBorders>
            <w:shd w:val="clear" w:color="auto" w:fill="C1F0C7" w:themeFill="accent3" w:themeFillTint="33"/>
            <w:vAlign w:val="center"/>
            <w:hideMark/>
          </w:tcPr>
          <w:p w14:paraId="629823D8" w14:textId="77777777" w:rsidR="005E6233" w:rsidRPr="009F565C" w:rsidRDefault="005E6233" w:rsidP="004C337A">
            <w:pPr>
              <w:jc w:val="center"/>
              <w:rPr>
                <w:rFonts w:ascii="Montserrat" w:eastAsia="Times New Roman" w:hAnsi="Montserrat" w:cs="Calibri"/>
                <w:b/>
                <w:bCs/>
                <w:sz w:val="16"/>
                <w:szCs w:val="16"/>
                <w:lang w:val="es-MX" w:eastAsia="es-MX"/>
              </w:rPr>
            </w:pPr>
            <w:r w:rsidRPr="009F565C">
              <w:rPr>
                <w:rFonts w:ascii="Montserrat" w:eastAsia="Times New Roman" w:hAnsi="Montserrat" w:cs="Calibri"/>
                <w:b/>
                <w:bCs/>
                <w:sz w:val="16"/>
                <w:szCs w:val="16"/>
                <w:lang w:val="es-MX" w:eastAsia="es-MX"/>
              </w:rPr>
              <w:t>PAQUETE</w:t>
            </w:r>
          </w:p>
        </w:tc>
        <w:tc>
          <w:tcPr>
            <w:tcW w:w="756" w:type="dxa"/>
            <w:tcBorders>
              <w:top w:val="single" w:sz="4" w:space="0" w:color="auto"/>
              <w:left w:val="nil"/>
              <w:bottom w:val="single" w:sz="4" w:space="0" w:color="auto"/>
              <w:right w:val="single" w:sz="4" w:space="0" w:color="auto"/>
            </w:tcBorders>
            <w:shd w:val="clear" w:color="auto" w:fill="C1F0C7" w:themeFill="accent3" w:themeFillTint="33"/>
            <w:vAlign w:val="center"/>
            <w:hideMark/>
          </w:tcPr>
          <w:p w14:paraId="01A4093D" w14:textId="77777777" w:rsidR="005E6233" w:rsidRPr="009F565C" w:rsidRDefault="005E6233" w:rsidP="004C337A">
            <w:pPr>
              <w:jc w:val="center"/>
              <w:rPr>
                <w:rFonts w:ascii="Montserrat" w:eastAsia="Times New Roman" w:hAnsi="Montserrat" w:cs="Calibri"/>
                <w:b/>
                <w:bCs/>
                <w:sz w:val="16"/>
                <w:szCs w:val="16"/>
                <w:lang w:val="es-MX" w:eastAsia="es-MX"/>
              </w:rPr>
            </w:pPr>
            <w:r w:rsidRPr="009F565C">
              <w:rPr>
                <w:rFonts w:ascii="Montserrat" w:eastAsia="Times New Roman" w:hAnsi="Montserrat" w:cs="Calibri"/>
                <w:b/>
                <w:bCs/>
                <w:sz w:val="16"/>
                <w:szCs w:val="16"/>
                <w:lang w:val="es-MX" w:eastAsia="es-MX"/>
              </w:rPr>
              <w:t>TIPO</w:t>
            </w:r>
          </w:p>
        </w:tc>
        <w:tc>
          <w:tcPr>
            <w:tcW w:w="1185" w:type="dxa"/>
            <w:tcBorders>
              <w:top w:val="single" w:sz="4" w:space="0" w:color="auto"/>
              <w:left w:val="nil"/>
              <w:bottom w:val="single" w:sz="4" w:space="0" w:color="auto"/>
              <w:right w:val="single" w:sz="4" w:space="0" w:color="auto"/>
            </w:tcBorders>
            <w:shd w:val="clear" w:color="auto" w:fill="C1F0C7" w:themeFill="accent3" w:themeFillTint="33"/>
            <w:vAlign w:val="center"/>
            <w:hideMark/>
          </w:tcPr>
          <w:p w14:paraId="0D030EA1" w14:textId="77777777" w:rsidR="005E6233" w:rsidRPr="009F565C" w:rsidRDefault="005E6233" w:rsidP="004C337A">
            <w:pPr>
              <w:jc w:val="center"/>
              <w:rPr>
                <w:rFonts w:ascii="Montserrat" w:eastAsia="Times New Roman" w:hAnsi="Montserrat" w:cs="Calibri"/>
                <w:b/>
                <w:bCs/>
                <w:sz w:val="16"/>
                <w:szCs w:val="16"/>
                <w:lang w:val="es-MX" w:eastAsia="es-MX"/>
              </w:rPr>
            </w:pPr>
            <w:r w:rsidRPr="009F565C">
              <w:rPr>
                <w:rFonts w:ascii="Montserrat" w:eastAsia="Times New Roman" w:hAnsi="Montserrat" w:cs="Calibri"/>
                <w:b/>
                <w:bCs/>
                <w:sz w:val="16"/>
                <w:szCs w:val="16"/>
                <w:lang w:val="es-MX" w:eastAsia="es-MX"/>
              </w:rPr>
              <w:t>CLAVE</w:t>
            </w:r>
            <w:r w:rsidRPr="009F565C">
              <w:rPr>
                <w:rFonts w:ascii="Montserrat" w:eastAsia="Times New Roman" w:hAnsi="Montserrat" w:cs="Calibri"/>
                <w:b/>
                <w:bCs/>
                <w:sz w:val="16"/>
                <w:szCs w:val="16"/>
                <w:lang w:val="es-MX" w:eastAsia="es-MX"/>
              </w:rPr>
              <w:br/>
              <w:t>PROCEDIMIENTO</w:t>
            </w:r>
          </w:p>
        </w:tc>
        <w:tc>
          <w:tcPr>
            <w:tcW w:w="2660" w:type="dxa"/>
            <w:tcBorders>
              <w:top w:val="single" w:sz="4" w:space="0" w:color="auto"/>
              <w:left w:val="nil"/>
              <w:bottom w:val="single" w:sz="4" w:space="0" w:color="auto"/>
              <w:right w:val="single" w:sz="4" w:space="0" w:color="auto"/>
            </w:tcBorders>
            <w:shd w:val="clear" w:color="auto" w:fill="C1F0C7" w:themeFill="accent3" w:themeFillTint="33"/>
            <w:vAlign w:val="center"/>
            <w:hideMark/>
          </w:tcPr>
          <w:p w14:paraId="4954E312" w14:textId="77777777" w:rsidR="005E6233" w:rsidRPr="009F565C" w:rsidRDefault="005E6233" w:rsidP="004C337A">
            <w:pPr>
              <w:jc w:val="center"/>
              <w:rPr>
                <w:rFonts w:ascii="Montserrat" w:eastAsia="Times New Roman" w:hAnsi="Montserrat" w:cs="Calibri"/>
                <w:b/>
                <w:bCs/>
                <w:sz w:val="16"/>
                <w:szCs w:val="16"/>
                <w:lang w:val="es-MX" w:eastAsia="es-MX"/>
              </w:rPr>
            </w:pPr>
            <w:r w:rsidRPr="009F565C">
              <w:rPr>
                <w:rFonts w:ascii="Montserrat" w:eastAsia="Times New Roman" w:hAnsi="Montserrat" w:cs="Calibri"/>
                <w:b/>
                <w:bCs/>
                <w:sz w:val="16"/>
                <w:szCs w:val="16"/>
                <w:lang w:val="es-MX" w:eastAsia="es-MX"/>
              </w:rPr>
              <w:t>PROCEDIMIENTO</w:t>
            </w:r>
          </w:p>
        </w:tc>
        <w:tc>
          <w:tcPr>
            <w:tcW w:w="670" w:type="dxa"/>
            <w:tcBorders>
              <w:top w:val="single" w:sz="4" w:space="0" w:color="auto"/>
              <w:left w:val="nil"/>
              <w:bottom w:val="single" w:sz="4" w:space="0" w:color="auto"/>
              <w:right w:val="single" w:sz="4" w:space="0" w:color="auto"/>
            </w:tcBorders>
            <w:shd w:val="clear" w:color="auto" w:fill="C1F0C7" w:themeFill="accent3" w:themeFillTint="33"/>
            <w:vAlign w:val="center"/>
            <w:hideMark/>
          </w:tcPr>
          <w:p w14:paraId="589811CD" w14:textId="77777777" w:rsidR="005E6233" w:rsidRPr="009F565C" w:rsidRDefault="005E6233" w:rsidP="004C337A">
            <w:pPr>
              <w:jc w:val="center"/>
              <w:rPr>
                <w:rFonts w:ascii="Montserrat" w:eastAsia="Times New Roman" w:hAnsi="Montserrat" w:cs="Calibri"/>
                <w:b/>
                <w:bCs/>
                <w:sz w:val="16"/>
                <w:szCs w:val="16"/>
                <w:lang w:val="es-MX" w:eastAsia="es-MX"/>
              </w:rPr>
            </w:pPr>
            <w:r w:rsidRPr="009F565C">
              <w:rPr>
                <w:rFonts w:ascii="Montserrat" w:eastAsia="Times New Roman" w:hAnsi="Montserrat" w:cs="Calibri"/>
                <w:b/>
                <w:bCs/>
                <w:sz w:val="16"/>
                <w:szCs w:val="16"/>
                <w:lang w:val="es-MX" w:eastAsia="es-MX"/>
              </w:rPr>
              <w:t>MÍNIMO</w:t>
            </w:r>
          </w:p>
        </w:tc>
        <w:tc>
          <w:tcPr>
            <w:tcW w:w="699" w:type="dxa"/>
            <w:tcBorders>
              <w:top w:val="single" w:sz="4" w:space="0" w:color="auto"/>
              <w:left w:val="nil"/>
              <w:bottom w:val="single" w:sz="4" w:space="0" w:color="auto"/>
              <w:right w:val="single" w:sz="4" w:space="0" w:color="auto"/>
            </w:tcBorders>
            <w:shd w:val="clear" w:color="auto" w:fill="C1F0C7" w:themeFill="accent3" w:themeFillTint="33"/>
            <w:vAlign w:val="center"/>
            <w:hideMark/>
          </w:tcPr>
          <w:p w14:paraId="5CEFC8FA" w14:textId="77777777" w:rsidR="005E6233" w:rsidRPr="009F565C" w:rsidRDefault="005E6233" w:rsidP="004C337A">
            <w:pPr>
              <w:jc w:val="center"/>
              <w:rPr>
                <w:rFonts w:ascii="Montserrat" w:eastAsia="Times New Roman" w:hAnsi="Montserrat" w:cs="Calibri"/>
                <w:b/>
                <w:bCs/>
                <w:sz w:val="16"/>
                <w:szCs w:val="16"/>
                <w:lang w:val="es-MX" w:eastAsia="es-MX"/>
              </w:rPr>
            </w:pPr>
            <w:r w:rsidRPr="009F565C">
              <w:rPr>
                <w:rFonts w:ascii="Montserrat" w:eastAsia="Times New Roman" w:hAnsi="Montserrat" w:cs="Calibri"/>
                <w:b/>
                <w:bCs/>
                <w:sz w:val="16"/>
                <w:szCs w:val="16"/>
                <w:lang w:val="es-MX" w:eastAsia="es-MX"/>
              </w:rPr>
              <w:t>MÁXIMO</w:t>
            </w:r>
          </w:p>
        </w:tc>
      </w:tr>
      <w:tr w:rsidR="005E6233" w:rsidRPr="009F565C" w14:paraId="6CBB9375" w14:textId="77777777" w:rsidTr="005E6233">
        <w:trPr>
          <w:trHeight w:val="270"/>
          <w:jc w:val="center"/>
        </w:trPr>
        <w:tc>
          <w:tcPr>
            <w:tcW w:w="6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35CC8" w14:textId="77777777" w:rsidR="005E6233" w:rsidRPr="009F565C" w:rsidRDefault="005E6233" w:rsidP="004C337A">
            <w:pPr>
              <w:jc w:val="center"/>
              <w:rPr>
                <w:rFonts w:ascii="Montserrat" w:eastAsia="Times New Roman" w:hAnsi="Montserrat" w:cs="Calibri"/>
                <w:color w:val="000000"/>
                <w:sz w:val="18"/>
                <w:szCs w:val="18"/>
                <w:lang w:val="es-MX" w:eastAsia="es-MX"/>
              </w:rPr>
            </w:pPr>
            <w:r w:rsidRPr="009F565C">
              <w:rPr>
                <w:rFonts w:ascii="Montserrat" w:eastAsia="Times New Roman" w:hAnsi="Montserrat" w:cs="Calibri"/>
                <w:color w:val="000000"/>
                <w:sz w:val="18"/>
                <w:szCs w:val="18"/>
                <w:lang w:val="es-MX" w:eastAsia="es-MX"/>
              </w:rPr>
              <w:t>1</w:t>
            </w:r>
          </w:p>
        </w:tc>
        <w:tc>
          <w:tcPr>
            <w:tcW w:w="733" w:type="dxa"/>
            <w:tcBorders>
              <w:top w:val="nil"/>
              <w:left w:val="nil"/>
              <w:bottom w:val="single" w:sz="4" w:space="0" w:color="auto"/>
              <w:right w:val="single" w:sz="4" w:space="0" w:color="auto"/>
            </w:tcBorders>
            <w:shd w:val="clear" w:color="auto" w:fill="auto"/>
            <w:noWrap/>
            <w:vAlign w:val="bottom"/>
            <w:hideMark/>
          </w:tcPr>
          <w:p w14:paraId="3B4B2B64" w14:textId="77777777" w:rsidR="005E6233" w:rsidRPr="009F565C" w:rsidRDefault="005E6233" w:rsidP="004C337A">
            <w:pPr>
              <w:jc w:val="center"/>
              <w:rPr>
                <w:rFonts w:ascii="Montserrat" w:eastAsia="Times New Roman" w:hAnsi="Montserrat" w:cs="Calibri"/>
                <w:color w:val="000000"/>
                <w:sz w:val="18"/>
                <w:szCs w:val="18"/>
                <w:lang w:val="es-MX" w:eastAsia="es-MX"/>
              </w:rPr>
            </w:pPr>
            <w:r>
              <w:rPr>
                <w:rFonts w:ascii="Montserrat" w:eastAsia="Times New Roman" w:hAnsi="Montserrat" w:cs="Calibri"/>
                <w:color w:val="000000"/>
                <w:sz w:val="18"/>
                <w:szCs w:val="18"/>
                <w:lang w:val="es-MX" w:eastAsia="es-MX"/>
              </w:rPr>
              <w:t>3</w:t>
            </w:r>
          </w:p>
        </w:tc>
        <w:tc>
          <w:tcPr>
            <w:tcW w:w="756" w:type="dxa"/>
            <w:tcBorders>
              <w:top w:val="nil"/>
              <w:left w:val="nil"/>
              <w:bottom w:val="single" w:sz="4" w:space="0" w:color="auto"/>
              <w:right w:val="single" w:sz="4" w:space="0" w:color="auto"/>
            </w:tcBorders>
            <w:shd w:val="clear" w:color="auto" w:fill="auto"/>
            <w:noWrap/>
            <w:vAlign w:val="bottom"/>
            <w:hideMark/>
          </w:tcPr>
          <w:p w14:paraId="4DCC60C9" w14:textId="77777777" w:rsidR="005E6233" w:rsidRPr="009F565C" w:rsidRDefault="005E6233" w:rsidP="004C337A">
            <w:pPr>
              <w:rPr>
                <w:rFonts w:ascii="Montserrat" w:eastAsia="Times New Roman" w:hAnsi="Montserrat" w:cs="Calibri"/>
                <w:color w:val="000000"/>
                <w:sz w:val="18"/>
                <w:szCs w:val="18"/>
                <w:lang w:val="es-MX" w:eastAsia="es-MX"/>
              </w:rPr>
            </w:pPr>
            <w:proofErr w:type="spellStart"/>
            <w:r w:rsidRPr="009F565C">
              <w:rPr>
                <w:rFonts w:ascii="Montserrat" w:eastAsia="Times New Roman" w:hAnsi="Montserrat" w:cs="Calibri"/>
                <w:color w:val="000000"/>
                <w:sz w:val="18"/>
                <w:szCs w:val="18"/>
                <w:lang w:val="es-MX" w:eastAsia="es-MX"/>
              </w:rPr>
              <w:t>UMAA</w:t>
            </w:r>
            <w:proofErr w:type="spellEnd"/>
          </w:p>
        </w:tc>
        <w:tc>
          <w:tcPr>
            <w:tcW w:w="1185" w:type="dxa"/>
            <w:tcBorders>
              <w:top w:val="nil"/>
              <w:left w:val="nil"/>
              <w:bottom w:val="single" w:sz="4" w:space="0" w:color="auto"/>
              <w:right w:val="single" w:sz="4" w:space="0" w:color="auto"/>
            </w:tcBorders>
            <w:shd w:val="clear" w:color="auto" w:fill="auto"/>
            <w:noWrap/>
            <w:vAlign w:val="bottom"/>
            <w:hideMark/>
          </w:tcPr>
          <w:p w14:paraId="34A9E778" w14:textId="77777777" w:rsidR="005E6233" w:rsidRPr="009F565C" w:rsidRDefault="005E6233" w:rsidP="004C337A">
            <w:pPr>
              <w:jc w:val="center"/>
              <w:rPr>
                <w:rFonts w:ascii="Montserrat" w:eastAsia="Times New Roman" w:hAnsi="Montserrat" w:cs="Calibri"/>
                <w:color w:val="000000"/>
                <w:sz w:val="18"/>
                <w:szCs w:val="18"/>
                <w:lang w:val="es-MX" w:eastAsia="es-MX"/>
              </w:rPr>
            </w:pPr>
            <w:r w:rsidRPr="009F565C">
              <w:rPr>
                <w:rFonts w:ascii="Montserrat" w:eastAsia="Times New Roman" w:hAnsi="Montserrat" w:cs="Calibri"/>
                <w:color w:val="000000"/>
                <w:sz w:val="18"/>
                <w:szCs w:val="18"/>
                <w:lang w:val="es-MX" w:eastAsia="es-MX"/>
              </w:rPr>
              <w:t>10.01.004</w:t>
            </w:r>
          </w:p>
        </w:tc>
        <w:tc>
          <w:tcPr>
            <w:tcW w:w="2660" w:type="dxa"/>
            <w:tcBorders>
              <w:top w:val="nil"/>
              <w:left w:val="nil"/>
              <w:bottom w:val="single" w:sz="4" w:space="0" w:color="auto"/>
              <w:right w:val="single" w:sz="4" w:space="0" w:color="auto"/>
            </w:tcBorders>
            <w:shd w:val="clear" w:color="auto" w:fill="auto"/>
            <w:noWrap/>
            <w:vAlign w:val="bottom"/>
            <w:hideMark/>
          </w:tcPr>
          <w:p w14:paraId="7521C85F" w14:textId="77777777" w:rsidR="005E6233" w:rsidRPr="009F565C" w:rsidRDefault="005E6233" w:rsidP="004C337A">
            <w:pPr>
              <w:rPr>
                <w:rFonts w:ascii="Montserrat" w:eastAsia="Times New Roman" w:hAnsi="Montserrat" w:cs="Calibri"/>
                <w:color w:val="000000"/>
                <w:sz w:val="18"/>
                <w:szCs w:val="18"/>
                <w:lang w:val="es-MX" w:eastAsia="es-MX"/>
              </w:rPr>
            </w:pPr>
            <w:r w:rsidRPr="009F565C">
              <w:rPr>
                <w:rFonts w:ascii="Montserrat" w:eastAsia="Times New Roman" w:hAnsi="Montserrat" w:cs="Calibri"/>
                <w:color w:val="000000"/>
                <w:sz w:val="18"/>
                <w:szCs w:val="18"/>
                <w:lang w:val="es-MX" w:eastAsia="es-MX"/>
              </w:rPr>
              <w:t>Artroscopia de hombro.</w:t>
            </w:r>
          </w:p>
        </w:tc>
        <w:tc>
          <w:tcPr>
            <w:tcW w:w="670" w:type="dxa"/>
            <w:tcBorders>
              <w:top w:val="nil"/>
              <w:left w:val="nil"/>
              <w:bottom w:val="single" w:sz="4" w:space="0" w:color="auto"/>
              <w:right w:val="single" w:sz="4" w:space="0" w:color="auto"/>
            </w:tcBorders>
            <w:shd w:val="clear" w:color="auto" w:fill="auto"/>
            <w:noWrap/>
            <w:vAlign w:val="center"/>
            <w:hideMark/>
          </w:tcPr>
          <w:p w14:paraId="2C10E64A" w14:textId="77777777" w:rsidR="005E6233" w:rsidRPr="009F565C" w:rsidRDefault="005E6233" w:rsidP="004C337A">
            <w:pPr>
              <w:jc w:val="center"/>
              <w:rPr>
                <w:rFonts w:ascii="Montserrat" w:eastAsia="Times New Roman" w:hAnsi="Montserrat" w:cs="Calibri"/>
                <w:sz w:val="18"/>
                <w:szCs w:val="18"/>
                <w:lang w:val="es-MX" w:eastAsia="es-MX"/>
              </w:rPr>
            </w:pPr>
            <w:r w:rsidRPr="009F565C">
              <w:rPr>
                <w:rFonts w:ascii="Montserrat" w:eastAsia="Times New Roman" w:hAnsi="Montserrat" w:cs="Calibri"/>
                <w:sz w:val="18"/>
                <w:szCs w:val="18"/>
                <w:lang w:val="es-MX" w:eastAsia="es-MX"/>
              </w:rPr>
              <w:t>4</w:t>
            </w:r>
          </w:p>
        </w:tc>
        <w:tc>
          <w:tcPr>
            <w:tcW w:w="699" w:type="dxa"/>
            <w:tcBorders>
              <w:top w:val="nil"/>
              <w:left w:val="nil"/>
              <w:bottom w:val="single" w:sz="4" w:space="0" w:color="auto"/>
              <w:right w:val="single" w:sz="4" w:space="0" w:color="auto"/>
            </w:tcBorders>
            <w:shd w:val="clear" w:color="auto" w:fill="auto"/>
            <w:noWrap/>
            <w:vAlign w:val="center"/>
            <w:hideMark/>
          </w:tcPr>
          <w:p w14:paraId="1F5F6F70" w14:textId="77777777" w:rsidR="005E6233" w:rsidRPr="009F565C" w:rsidRDefault="005E6233" w:rsidP="004C337A">
            <w:pPr>
              <w:jc w:val="center"/>
              <w:rPr>
                <w:rFonts w:ascii="Montserrat" w:eastAsia="Times New Roman" w:hAnsi="Montserrat" w:cs="Calibri"/>
                <w:sz w:val="18"/>
                <w:szCs w:val="18"/>
                <w:lang w:val="es-MX" w:eastAsia="es-MX"/>
              </w:rPr>
            </w:pPr>
            <w:r w:rsidRPr="009F565C">
              <w:rPr>
                <w:rFonts w:ascii="Montserrat" w:eastAsia="Times New Roman" w:hAnsi="Montserrat" w:cs="Calibri"/>
                <w:sz w:val="18"/>
                <w:szCs w:val="18"/>
                <w:lang w:val="es-MX" w:eastAsia="es-MX"/>
              </w:rPr>
              <w:t>10</w:t>
            </w:r>
          </w:p>
        </w:tc>
      </w:tr>
      <w:tr w:rsidR="005E6233" w:rsidRPr="009F565C" w14:paraId="4BB3E65D" w14:textId="77777777" w:rsidTr="005E6233">
        <w:trPr>
          <w:trHeight w:val="270"/>
          <w:jc w:val="center"/>
        </w:trPr>
        <w:tc>
          <w:tcPr>
            <w:tcW w:w="6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4D15C" w14:textId="77777777" w:rsidR="005E6233" w:rsidRPr="009F565C" w:rsidRDefault="005E6233" w:rsidP="004C337A">
            <w:pPr>
              <w:jc w:val="center"/>
              <w:rPr>
                <w:rFonts w:ascii="Montserrat" w:eastAsia="Times New Roman" w:hAnsi="Montserrat" w:cs="Calibri"/>
                <w:color w:val="000000"/>
                <w:sz w:val="18"/>
                <w:szCs w:val="18"/>
                <w:lang w:val="es-MX" w:eastAsia="es-MX"/>
              </w:rPr>
            </w:pPr>
            <w:r w:rsidRPr="009F565C">
              <w:rPr>
                <w:rFonts w:ascii="Montserrat" w:eastAsia="Times New Roman" w:hAnsi="Montserrat" w:cs="Calibri"/>
                <w:color w:val="000000"/>
                <w:sz w:val="18"/>
                <w:szCs w:val="18"/>
                <w:lang w:val="es-MX" w:eastAsia="es-MX"/>
              </w:rPr>
              <w:t>1</w:t>
            </w:r>
          </w:p>
        </w:tc>
        <w:tc>
          <w:tcPr>
            <w:tcW w:w="733" w:type="dxa"/>
            <w:tcBorders>
              <w:top w:val="nil"/>
              <w:left w:val="nil"/>
              <w:bottom w:val="single" w:sz="4" w:space="0" w:color="auto"/>
              <w:right w:val="single" w:sz="4" w:space="0" w:color="auto"/>
            </w:tcBorders>
            <w:shd w:val="clear" w:color="auto" w:fill="auto"/>
            <w:noWrap/>
            <w:vAlign w:val="bottom"/>
            <w:hideMark/>
          </w:tcPr>
          <w:p w14:paraId="00B098F5" w14:textId="77777777" w:rsidR="005E6233" w:rsidRPr="009F565C" w:rsidRDefault="005E6233" w:rsidP="004C337A">
            <w:pPr>
              <w:jc w:val="center"/>
              <w:rPr>
                <w:rFonts w:ascii="Montserrat" w:eastAsia="Times New Roman" w:hAnsi="Montserrat" w:cs="Calibri"/>
                <w:color w:val="000000"/>
                <w:sz w:val="18"/>
                <w:szCs w:val="18"/>
                <w:lang w:val="es-MX" w:eastAsia="es-MX"/>
              </w:rPr>
            </w:pPr>
            <w:r>
              <w:rPr>
                <w:rFonts w:ascii="Montserrat" w:eastAsia="Times New Roman" w:hAnsi="Montserrat" w:cs="Calibri"/>
                <w:color w:val="000000"/>
                <w:sz w:val="18"/>
                <w:szCs w:val="18"/>
                <w:lang w:val="es-MX" w:eastAsia="es-MX"/>
              </w:rPr>
              <w:t>3</w:t>
            </w:r>
          </w:p>
        </w:tc>
        <w:tc>
          <w:tcPr>
            <w:tcW w:w="756" w:type="dxa"/>
            <w:tcBorders>
              <w:top w:val="nil"/>
              <w:left w:val="nil"/>
              <w:bottom w:val="single" w:sz="4" w:space="0" w:color="auto"/>
              <w:right w:val="single" w:sz="4" w:space="0" w:color="auto"/>
            </w:tcBorders>
            <w:shd w:val="clear" w:color="auto" w:fill="auto"/>
            <w:noWrap/>
            <w:vAlign w:val="bottom"/>
            <w:hideMark/>
          </w:tcPr>
          <w:p w14:paraId="11E89D17" w14:textId="77777777" w:rsidR="005E6233" w:rsidRPr="009F565C" w:rsidRDefault="005E6233" w:rsidP="004C337A">
            <w:pPr>
              <w:rPr>
                <w:rFonts w:ascii="Montserrat" w:eastAsia="Times New Roman" w:hAnsi="Montserrat" w:cs="Calibri"/>
                <w:color w:val="000000"/>
                <w:sz w:val="18"/>
                <w:szCs w:val="18"/>
                <w:lang w:val="es-MX" w:eastAsia="es-MX"/>
              </w:rPr>
            </w:pPr>
            <w:proofErr w:type="spellStart"/>
            <w:r w:rsidRPr="009F565C">
              <w:rPr>
                <w:rFonts w:ascii="Montserrat" w:eastAsia="Times New Roman" w:hAnsi="Montserrat" w:cs="Calibri"/>
                <w:color w:val="000000"/>
                <w:sz w:val="18"/>
                <w:szCs w:val="18"/>
                <w:lang w:val="es-MX" w:eastAsia="es-MX"/>
              </w:rPr>
              <w:t>UMAA</w:t>
            </w:r>
            <w:proofErr w:type="spellEnd"/>
          </w:p>
        </w:tc>
        <w:tc>
          <w:tcPr>
            <w:tcW w:w="1185" w:type="dxa"/>
            <w:tcBorders>
              <w:top w:val="nil"/>
              <w:left w:val="nil"/>
              <w:bottom w:val="single" w:sz="4" w:space="0" w:color="auto"/>
              <w:right w:val="single" w:sz="4" w:space="0" w:color="auto"/>
            </w:tcBorders>
            <w:shd w:val="clear" w:color="auto" w:fill="auto"/>
            <w:noWrap/>
            <w:vAlign w:val="bottom"/>
            <w:hideMark/>
          </w:tcPr>
          <w:p w14:paraId="23DF23AC" w14:textId="77777777" w:rsidR="005E6233" w:rsidRPr="009F565C" w:rsidRDefault="005E6233" w:rsidP="004C337A">
            <w:pPr>
              <w:jc w:val="center"/>
              <w:rPr>
                <w:rFonts w:ascii="Montserrat" w:eastAsia="Times New Roman" w:hAnsi="Montserrat" w:cs="Calibri"/>
                <w:color w:val="000000"/>
                <w:sz w:val="18"/>
                <w:szCs w:val="18"/>
                <w:lang w:val="es-MX" w:eastAsia="es-MX"/>
              </w:rPr>
            </w:pPr>
            <w:r w:rsidRPr="009F565C">
              <w:rPr>
                <w:rFonts w:ascii="Montserrat" w:eastAsia="Times New Roman" w:hAnsi="Montserrat" w:cs="Calibri"/>
                <w:color w:val="000000"/>
                <w:sz w:val="18"/>
                <w:szCs w:val="18"/>
                <w:lang w:val="es-MX" w:eastAsia="es-MX"/>
              </w:rPr>
              <w:t>10.01.008</w:t>
            </w:r>
          </w:p>
        </w:tc>
        <w:tc>
          <w:tcPr>
            <w:tcW w:w="2660" w:type="dxa"/>
            <w:tcBorders>
              <w:top w:val="nil"/>
              <w:left w:val="nil"/>
              <w:bottom w:val="single" w:sz="4" w:space="0" w:color="auto"/>
              <w:right w:val="single" w:sz="4" w:space="0" w:color="auto"/>
            </w:tcBorders>
            <w:shd w:val="clear" w:color="auto" w:fill="auto"/>
            <w:noWrap/>
            <w:vAlign w:val="bottom"/>
            <w:hideMark/>
          </w:tcPr>
          <w:p w14:paraId="426831D2" w14:textId="77777777" w:rsidR="005E6233" w:rsidRPr="009F565C" w:rsidRDefault="005E6233" w:rsidP="004C337A">
            <w:pPr>
              <w:rPr>
                <w:rFonts w:ascii="Montserrat" w:eastAsia="Times New Roman" w:hAnsi="Montserrat" w:cs="Calibri"/>
                <w:color w:val="000000"/>
                <w:sz w:val="18"/>
                <w:szCs w:val="18"/>
                <w:lang w:val="es-MX" w:eastAsia="es-MX"/>
              </w:rPr>
            </w:pPr>
            <w:proofErr w:type="spellStart"/>
            <w:r w:rsidRPr="009F565C">
              <w:rPr>
                <w:rFonts w:ascii="Montserrat" w:eastAsia="Times New Roman" w:hAnsi="Montserrat" w:cs="Calibri"/>
                <w:color w:val="000000"/>
                <w:sz w:val="18"/>
                <w:szCs w:val="18"/>
                <w:lang w:val="es-MX" w:eastAsia="es-MX"/>
              </w:rPr>
              <w:t>Artroscopía</w:t>
            </w:r>
            <w:proofErr w:type="spellEnd"/>
            <w:r w:rsidRPr="009F565C">
              <w:rPr>
                <w:rFonts w:ascii="Montserrat" w:eastAsia="Times New Roman" w:hAnsi="Montserrat" w:cs="Calibri"/>
                <w:color w:val="000000"/>
                <w:sz w:val="18"/>
                <w:szCs w:val="18"/>
                <w:lang w:val="es-MX" w:eastAsia="es-MX"/>
              </w:rPr>
              <w:t xml:space="preserve"> de rodilla con implante.</w:t>
            </w:r>
          </w:p>
        </w:tc>
        <w:tc>
          <w:tcPr>
            <w:tcW w:w="670" w:type="dxa"/>
            <w:tcBorders>
              <w:top w:val="nil"/>
              <w:left w:val="nil"/>
              <w:bottom w:val="single" w:sz="4" w:space="0" w:color="auto"/>
              <w:right w:val="single" w:sz="4" w:space="0" w:color="auto"/>
            </w:tcBorders>
            <w:shd w:val="clear" w:color="auto" w:fill="auto"/>
            <w:noWrap/>
            <w:vAlign w:val="center"/>
            <w:hideMark/>
          </w:tcPr>
          <w:p w14:paraId="324C2D8E" w14:textId="77777777" w:rsidR="005E6233" w:rsidRPr="009F565C" w:rsidRDefault="005E6233" w:rsidP="004C337A">
            <w:pPr>
              <w:jc w:val="center"/>
              <w:rPr>
                <w:rFonts w:ascii="Montserrat" w:eastAsia="Times New Roman" w:hAnsi="Montserrat" w:cs="Calibri"/>
                <w:sz w:val="18"/>
                <w:szCs w:val="18"/>
                <w:lang w:val="es-MX" w:eastAsia="es-MX"/>
              </w:rPr>
            </w:pPr>
            <w:r w:rsidRPr="009F565C">
              <w:rPr>
                <w:rFonts w:ascii="Montserrat" w:eastAsia="Times New Roman" w:hAnsi="Montserrat" w:cs="Calibri"/>
                <w:sz w:val="18"/>
                <w:szCs w:val="18"/>
                <w:lang w:val="es-MX" w:eastAsia="es-MX"/>
              </w:rPr>
              <w:t>21</w:t>
            </w:r>
          </w:p>
        </w:tc>
        <w:tc>
          <w:tcPr>
            <w:tcW w:w="699" w:type="dxa"/>
            <w:tcBorders>
              <w:top w:val="nil"/>
              <w:left w:val="nil"/>
              <w:bottom w:val="single" w:sz="4" w:space="0" w:color="auto"/>
              <w:right w:val="single" w:sz="4" w:space="0" w:color="auto"/>
            </w:tcBorders>
            <w:shd w:val="clear" w:color="auto" w:fill="auto"/>
            <w:noWrap/>
            <w:vAlign w:val="center"/>
            <w:hideMark/>
          </w:tcPr>
          <w:p w14:paraId="2F7C5DBB" w14:textId="77777777" w:rsidR="005E6233" w:rsidRPr="009F565C" w:rsidRDefault="005E6233" w:rsidP="004C337A">
            <w:pPr>
              <w:jc w:val="center"/>
              <w:rPr>
                <w:rFonts w:ascii="Montserrat" w:eastAsia="Times New Roman" w:hAnsi="Montserrat" w:cs="Calibri"/>
                <w:sz w:val="18"/>
                <w:szCs w:val="18"/>
                <w:lang w:val="es-MX" w:eastAsia="es-MX"/>
              </w:rPr>
            </w:pPr>
            <w:r w:rsidRPr="009F565C">
              <w:rPr>
                <w:rFonts w:ascii="Montserrat" w:eastAsia="Times New Roman" w:hAnsi="Montserrat" w:cs="Calibri"/>
                <w:sz w:val="18"/>
                <w:szCs w:val="18"/>
                <w:lang w:val="es-MX" w:eastAsia="es-MX"/>
              </w:rPr>
              <w:t>53</w:t>
            </w:r>
          </w:p>
        </w:tc>
      </w:tr>
      <w:tr w:rsidR="005E6233" w:rsidRPr="009F565C" w14:paraId="2A5241AE" w14:textId="77777777" w:rsidTr="005E6233">
        <w:trPr>
          <w:trHeight w:val="270"/>
          <w:jc w:val="center"/>
        </w:trPr>
        <w:tc>
          <w:tcPr>
            <w:tcW w:w="6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955C0" w14:textId="77777777" w:rsidR="005E6233" w:rsidRPr="009F565C" w:rsidRDefault="005E6233" w:rsidP="004C337A">
            <w:pPr>
              <w:jc w:val="center"/>
              <w:rPr>
                <w:rFonts w:ascii="Montserrat" w:eastAsia="Times New Roman" w:hAnsi="Montserrat" w:cs="Calibri"/>
                <w:color w:val="000000"/>
                <w:sz w:val="18"/>
                <w:szCs w:val="18"/>
                <w:lang w:val="es-MX" w:eastAsia="es-MX"/>
              </w:rPr>
            </w:pPr>
            <w:r w:rsidRPr="009F565C">
              <w:rPr>
                <w:rFonts w:ascii="Montserrat" w:eastAsia="Times New Roman" w:hAnsi="Montserrat" w:cs="Calibri"/>
                <w:color w:val="000000"/>
                <w:sz w:val="18"/>
                <w:szCs w:val="18"/>
                <w:lang w:val="es-MX" w:eastAsia="es-MX"/>
              </w:rPr>
              <w:t>1</w:t>
            </w:r>
          </w:p>
        </w:tc>
        <w:tc>
          <w:tcPr>
            <w:tcW w:w="733" w:type="dxa"/>
            <w:tcBorders>
              <w:top w:val="nil"/>
              <w:left w:val="nil"/>
              <w:bottom w:val="single" w:sz="4" w:space="0" w:color="auto"/>
              <w:right w:val="single" w:sz="4" w:space="0" w:color="auto"/>
            </w:tcBorders>
            <w:shd w:val="clear" w:color="auto" w:fill="auto"/>
            <w:noWrap/>
            <w:vAlign w:val="bottom"/>
            <w:hideMark/>
          </w:tcPr>
          <w:p w14:paraId="487B8A08" w14:textId="77777777" w:rsidR="005E6233" w:rsidRPr="009F565C" w:rsidRDefault="005E6233" w:rsidP="004C337A">
            <w:pPr>
              <w:jc w:val="center"/>
              <w:rPr>
                <w:rFonts w:ascii="Montserrat" w:eastAsia="Times New Roman" w:hAnsi="Montserrat" w:cs="Calibri"/>
                <w:color w:val="000000"/>
                <w:sz w:val="18"/>
                <w:szCs w:val="18"/>
                <w:lang w:val="es-MX" w:eastAsia="es-MX"/>
              </w:rPr>
            </w:pPr>
            <w:r>
              <w:rPr>
                <w:rFonts w:ascii="Montserrat" w:eastAsia="Times New Roman" w:hAnsi="Montserrat" w:cs="Calibri"/>
                <w:color w:val="000000"/>
                <w:sz w:val="18"/>
                <w:szCs w:val="18"/>
                <w:lang w:val="es-MX" w:eastAsia="es-MX"/>
              </w:rPr>
              <w:t>3</w:t>
            </w:r>
          </w:p>
        </w:tc>
        <w:tc>
          <w:tcPr>
            <w:tcW w:w="756" w:type="dxa"/>
            <w:tcBorders>
              <w:top w:val="nil"/>
              <w:left w:val="nil"/>
              <w:bottom w:val="single" w:sz="4" w:space="0" w:color="auto"/>
              <w:right w:val="single" w:sz="4" w:space="0" w:color="auto"/>
            </w:tcBorders>
            <w:shd w:val="clear" w:color="auto" w:fill="auto"/>
            <w:noWrap/>
            <w:vAlign w:val="bottom"/>
            <w:hideMark/>
          </w:tcPr>
          <w:p w14:paraId="466B223B" w14:textId="77777777" w:rsidR="005E6233" w:rsidRPr="009F565C" w:rsidRDefault="005E6233" w:rsidP="004C337A">
            <w:pPr>
              <w:rPr>
                <w:rFonts w:ascii="Montserrat" w:eastAsia="Times New Roman" w:hAnsi="Montserrat" w:cs="Calibri"/>
                <w:color w:val="000000"/>
                <w:sz w:val="18"/>
                <w:szCs w:val="18"/>
                <w:lang w:val="es-MX" w:eastAsia="es-MX"/>
              </w:rPr>
            </w:pPr>
            <w:proofErr w:type="spellStart"/>
            <w:r w:rsidRPr="009F565C">
              <w:rPr>
                <w:rFonts w:ascii="Montserrat" w:eastAsia="Times New Roman" w:hAnsi="Montserrat" w:cs="Calibri"/>
                <w:color w:val="000000"/>
                <w:sz w:val="18"/>
                <w:szCs w:val="18"/>
                <w:lang w:val="es-MX" w:eastAsia="es-MX"/>
              </w:rPr>
              <w:t>UMAA</w:t>
            </w:r>
            <w:proofErr w:type="spellEnd"/>
          </w:p>
        </w:tc>
        <w:tc>
          <w:tcPr>
            <w:tcW w:w="1185" w:type="dxa"/>
            <w:tcBorders>
              <w:top w:val="nil"/>
              <w:left w:val="nil"/>
              <w:bottom w:val="single" w:sz="4" w:space="0" w:color="auto"/>
              <w:right w:val="single" w:sz="4" w:space="0" w:color="auto"/>
            </w:tcBorders>
            <w:shd w:val="clear" w:color="auto" w:fill="auto"/>
            <w:noWrap/>
            <w:vAlign w:val="bottom"/>
            <w:hideMark/>
          </w:tcPr>
          <w:p w14:paraId="170D1CA9" w14:textId="77777777" w:rsidR="005E6233" w:rsidRPr="009F565C" w:rsidRDefault="005E6233" w:rsidP="004C337A">
            <w:pPr>
              <w:jc w:val="center"/>
              <w:rPr>
                <w:rFonts w:ascii="Montserrat" w:eastAsia="Times New Roman" w:hAnsi="Montserrat" w:cs="Calibri"/>
                <w:color w:val="000000"/>
                <w:sz w:val="18"/>
                <w:szCs w:val="18"/>
                <w:lang w:val="es-MX" w:eastAsia="es-MX"/>
              </w:rPr>
            </w:pPr>
            <w:r w:rsidRPr="009F565C">
              <w:rPr>
                <w:rFonts w:ascii="Montserrat" w:eastAsia="Times New Roman" w:hAnsi="Montserrat" w:cs="Calibri"/>
                <w:color w:val="000000"/>
                <w:sz w:val="18"/>
                <w:szCs w:val="18"/>
                <w:lang w:val="es-MX" w:eastAsia="es-MX"/>
              </w:rPr>
              <w:t>10.01.010</w:t>
            </w:r>
          </w:p>
        </w:tc>
        <w:tc>
          <w:tcPr>
            <w:tcW w:w="2660" w:type="dxa"/>
            <w:tcBorders>
              <w:top w:val="nil"/>
              <w:left w:val="nil"/>
              <w:bottom w:val="single" w:sz="4" w:space="0" w:color="auto"/>
              <w:right w:val="single" w:sz="4" w:space="0" w:color="auto"/>
            </w:tcBorders>
            <w:shd w:val="clear" w:color="auto" w:fill="auto"/>
            <w:noWrap/>
            <w:vAlign w:val="bottom"/>
            <w:hideMark/>
          </w:tcPr>
          <w:p w14:paraId="6D113018" w14:textId="77777777" w:rsidR="005E6233" w:rsidRPr="009F565C" w:rsidRDefault="005E6233" w:rsidP="004C337A">
            <w:pPr>
              <w:rPr>
                <w:rFonts w:ascii="Montserrat" w:eastAsia="Times New Roman" w:hAnsi="Montserrat" w:cs="Calibri"/>
                <w:color w:val="000000"/>
                <w:sz w:val="18"/>
                <w:szCs w:val="18"/>
                <w:lang w:val="es-MX" w:eastAsia="es-MX"/>
              </w:rPr>
            </w:pPr>
            <w:proofErr w:type="spellStart"/>
            <w:r w:rsidRPr="009F565C">
              <w:rPr>
                <w:rFonts w:ascii="Montserrat" w:eastAsia="Times New Roman" w:hAnsi="Montserrat" w:cs="Calibri"/>
                <w:color w:val="000000"/>
                <w:sz w:val="18"/>
                <w:szCs w:val="18"/>
                <w:lang w:val="es-MX" w:eastAsia="es-MX"/>
              </w:rPr>
              <w:t>Artroscopía</w:t>
            </w:r>
            <w:proofErr w:type="spellEnd"/>
            <w:r w:rsidRPr="009F565C">
              <w:rPr>
                <w:rFonts w:ascii="Montserrat" w:eastAsia="Times New Roman" w:hAnsi="Montserrat" w:cs="Calibri"/>
                <w:color w:val="000000"/>
                <w:sz w:val="18"/>
                <w:szCs w:val="18"/>
                <w:lang w:val="es-MX" w:eastAsia="es-MX"/>
              </w:rPr>
              <w:t xml:space="preserve"> de rodilla.</w:t>
            </w:r>
          </w:p>
        </w:tc>
        <w:tc>
          <w:tcPr>
            <w:tcW w:w="670" w:type="dxa"/>
            <w:tcBorders>
              <w:top w:val="nil"/>
              <w:left w:val="nil"/>
              <w:bottom w:val="single" w:sz="4" w:space="0" w:color="auto"/>
              <w:right w:val="single" w:sz="4" w:space="0" w:color="auto"/>
            </w:tcBorders>
            <w:shd w:val="clear" w:color="auto" w:fill="auto"/>
            <w:noWrap/>
            <w:vAlign w:val="center"/>
            <w:hideMark/>
          </w:tcPr>
          <w:p w14:paraId="476F0B78" w14:textId="77777777" w:rsidR="005E6233" w:rsidRPr="009F565C" w:rsidRDefault="005E6233" w:rsidP="004C337A">
            <w:pPr>
              <w:jc w:val="center"/>
              <w:rPr>
                <w:rFonts w:ascii="Montserrat" w:eastAsia="Times New Roman" w:hAnsi="Montserrat" w:cs="Calibri"/>
                <w:sz w:val="18"/>
                <w:szCs w:val="18"/>
                <w:lang w:val="es-MX" w:eastAsia="es-MX"/>
              </w:rPr>
            </w:pPr>
            <w:r w:rsidRPr="009F565C">
              <w:rPr>
                <w:rFonts w:ascii="Montserrat" w:eastAsia="Times New Roman" w:hAnsi="Montserrat" w:cs="Calibri"/>
                <w:sz w:val="18"/>
                <w:szCs w:val="18"/>
                <w:lang w:val="es-MX" w:eastAsia="es-MX"/>
              </w:rPr>
              <w:t>39</w:t>
            </w:r>
          </w:p>
        </w:tc>
        <w:tc>
          <w:tcPr>
            <w:tcW w:w="699" w:type="dxa"/>
            <w:tcBorders>
              <w:top w:val="nil"/>
              <w:left w:val="nil"/>
              <w:bottom w:val="single" w:sz="4" w:space="0" w:color="auto"/>
              <w:right w:val="single" w:sz="4" w:space="0" w:color="auto"/>
            </w:tcBorders>
            <w:shd w:val="clear" w:color="auto" w:fill="auto"/>
            <w:noWrap/>
            <w:vAlign w:val="center"/>
            <w:hideMark/>
          </w:tcPr>
          <w:p w14:paraId="0A17D316" w14:textId="77777777" w:rsidR="005E6233" w:rsidRPr="009F565C" w:rsidRDefault="005E6233" w:rsidP="004C337A">
            <w:pPr>
              <w:jc w:val="center"/>
              <w:rPr>
                <w:rFonts w:ascii="Montserrat" w:eastAsia="Times New Roman" w:hAnsi="Montserrat" w:cs="Calibri"/>
                <w:sz w:val="18"/>
                <w:szCs w:val="18"/>
                <w:lang w:val="es-MX" w:eastAsia="es-MX"/>
              </w:rPr>
            </w:pPr>
            <w:r w:rsidRPr="009F565C">
              <w:rPr>
                <w:rFonts w:ascii="Montserrat" w:eastAsia="Times New Roman" w:hAnsi="Montserrat" w:cs="Calibri"/>
                <w:sz w:val="18"/>
                <w:szCs w:val="18"/>
                <w:lang w:val="es-MX" w:eastAsia="es-MX"/>
              </w:rPr>
              <w:t>98</w:t>
            </w:r>
          </w:p>
        </w:tc>
      </w:tr>
      <w:tr w:rsidR="005E6233" w:rsidRPr="009F565C" w14:paraId="67C7D3FC" w14:textId="77777777" w:rsidTr="005E6233">
        <w:trPr>
          <w:trHeight w:val="270"/>
          <w:jc w:val="center"/>
        </w:trPr>
        <w:tc>
          <w:tcPr>
            <w:tcW w:w="6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E6F74" w14:textId="77777777" w:rsidR="005E6233" w:rsidRPr="009F565C" w:rsidRDefault="005E6233" w:rsidP="004C337A">
            <w:pPr>
              <w:jc w:val="center"/>
              <w:rPr>
                <w:rFonts w:ascii="Montserrat" w:eastAsia="Times New Roman" w:hAnsi="Montserrat" w:cs="Calibri"/>
                <w:color w:val="000000"/>
                <w:sz w:val="18"/>
                <w:szCs w:val="18"/>
                <w:lang w:val="es-MX" w:eastAsia="es-MX"/>
              </w:rPr>
            </w:pPr>
            <w:r w:rsidRPr="009F565C">
              <w:rPr>
                <w:rFonts w:ascii="Montserrat" w:eastAsia="Times New Roman" w:hAnsi="Montserrat" w:cs="Calibri"/>
                <w:color w:val="000000"/>
                <w:sz w:val="18"/>
                <w:szCs w:val="18"/>
                <w:lang w:val="es-MX" w:eastAsia="es-MX"/>
              </w:rPr>
              <w:t>1</w:t>
            </w:r>
          </w:p>
        </w:tc>
        <w:tc>
          <w:tcPr>
            <w:tcW w:w="733" w:type="dxa"/>
            <w:tcBorders>
              <w:top w:val="nil"/>
              <w:left w:val="nil"/>
              <w:bottom w:val="single" w:sz="4" w:space="0" w:color="auto"/>
              <w:right w:val="single" w:sz="4" w:space="0" w:color="auto"/>
            </w:tcBorders>
            <w:shd w:val="clear" w:color="auto" w:fill="auto"/>
            <w:noWrap/>
            <w:vAlign w:val="bottom"/>
            <w:hideMark/>
          </w:tcPr>
          <w:p w14:paraId="2EF6744E" w14:textId="77777777" w:rsidR="005E6233" w:rsidRPr="009F565C" w:rsidRDefault="005E6233" w:rsidP="004C337A">
            <w:pPr>
              <w:jc w:val="center"/>
              <w:rPr>
                <w:rFonts w:ascii="Montserrat" w:eastAsia="Times New Roman" w:hAnsi="Montserrat" w:cs="Calibri"/>
                <w:color w:val="000000"/>
                <w:sz w:val="18"/>
                <w:szCs w:val="18"/>
                <w:lang w:val="es-MX" w:eastAsia="es-MX"/>
              </w:rPr>
            </w:pPr>
            <w:r>
              <w:rPr>
                <w:rFonts w:ascii="Montserrat" w:eastAsia="Times New Roman" w:hAnsi="Montserrat" w:cs="Calibri"/>
                <w:color w:val="000000"/>
                <w:sz w:val="18"/>
                <w:szCs w:val="18"/>
                <w:lang w:val="es-MX" w:eastAsia="es-MX"/>
              </w:rPr>
              <w:t>3</w:t>
            </w:r>
          </w:p>
        </w:tc>
        <w:tc>
          <w:tcPr>
            <w:tcW w:w="756" w:type="dxa"/>
            <w:tcBorders>
              <w:top w:val="nil"/>
              <w:left w:val="nil"/>
              <w:bottom w:val="single" w:sz="4" w:space="0" w:color="auto"/>
              <w:right w:val="single" w:sz="4" w:space="0" w:color="auto"/>
            </w:tcBorders>
            <w:shd w:val="clear" w:color="auto" w:fill="auto"/>
            <w:noWrap/>
            <w:vAlign w:val="bottom"/>
            <w:hideMark/>
          </w:tcPr>
          <w:p w14:paraId="3FD8B2E5" w14:textId="77777777" w:rsidR="005E6233" w:rsidRPr="009F565C" w:rsidRDefault="005E6233" w:rsidP="004C337A">
            <w:pPr>
              <w:rPr>
                <w:rFonts w:ascii="Montserrat" w:eastAsia="Times New Roman" w:hAnsi="Montserrat" w:cs="Calibri"/>
                <w:color w:val="000000"/>
                <w:sz w:val="18"/>
                <w:szCs w:val="18"/>
                <w:lang w:val="es-MX" w:eastAsia="es-MX"/>
              </w:rPr>
            </w:pPr>
            <w:proofErr w:type="spellStart"/>
            <w:r w:rsidRPr="009F565C">
              <w:rPr>
                <w:rFonts w:ascii="Montserrat" w:eastAsia="Times New Roman" w:hAnsi="Montserrat" w:cs="Calibri"/>
                <w:color w:val="000000"/>
                <w:sz w:val="18"/>
                <w:szCs w:val="18"/>
                <w:lang w:val="es-MX" w:eastAsia="es-MX"/>
              </w:rPr>
              <w:t>UMAA</w:t>
            </w:r>
            <w:proofErr w:type="spellEnd"/>
          </w:p>
        </w:tc>
        <w:tc>
          <w:tcPr>
            <w:tcW w:w="1185" w:type="dxa"/>
            <w:tcBorders>
              <w:top w:val="nil"/>
              <w:left w:val="nil"/>
              <w:bottom w:val="single" w:sz="4" w:space="0" w:color="auto"/>
              <w:right w:val="single" w:sz="4" w:space="0" w:color="auto"/>
            </w:tcBorders>
            <w:shd w:val="clear" w:color="auto" w:fill="auto"/>
            <w:noWrap/>
            <w:vAlign w:val="bottom"/>
            <w:hideMark/>
          </w:tcPr>
          <w:p w14:paraId="7753DDDE" w14:textId="77777777" w:rsidR="005E6233" w:rsidRPr="009F565C" w:rsidRDefault="005E6233" w:rsidP="004C337A">
            <w:pPr>
              <w:jc w:val="center"/>
              <w:rPr>
                <w:rFonts w:ascii="Montserrat" w:eastAsia="Times New Roman" w:hAnsi="Montserrat" w:cs="Calibri"/>
                <w:color w:val="000000"/>
                <w:sz w:val="18"/>
                <w:szCs w:val="18"/>
                <w:lang w:val="es-MX" w:eastAsia="es-MX"/>
              </w:rPr>
            </w:pPr>
            <w:r w:rsidRPr="009F565C">
              <w:rPr>
                <w:rFonts w:ascii="Montserrat" w:eastAsia="Times New Roman" w:hAnsi="Montserrat" w:cs="Calibri"/>
                <w:color w:val="000000"/>
                <w:sz w:val="18"/>
                <w:szCs w:val="18"/>
                <w:lang w:val="es-MX" w:eastAsia="es-MX"/>
              </w:rPr>
              <w:t>10.01.011</w:t>
            </w:r>
          </w:p>
        </w:tc>
        <w:tc>
          <w:tcPr>
            <w:tcW w:w="2660" w:type="dxa"/>
            <w:tcBorders>
              <w:top w:val="nil"/>
              <w:left w:val="nil"/>
              <w:bottom w:val="single" w:sz="4" w:space="0" w:color="auto"/>
              <w:right w:val="single" w:sz="4" w:space="0" w:color="auto"/>
            </w:tcBorders>
            <w:shd w:val="clear" w:color="auto" w:fill="auto"/>
            <w:noWrap/>
            <w:vAlign w:val="bottom"/>
            <w:hideMark/>
          </w:tcPr>
          <w:p w14:paraId="67739651" w14:textId="77777777" w:rsidR="005E6233" w:rsidRPr="009F565C" w:rsidRDefault="005E6233" w:rsidP="004C337A">
            <w:pPr>
              <w:rPr>
                <w:rFonts w:ascii="Montserrat" w:eastAsia="Times New Roman" w:hAnsi="Montserrat" w:cs="Calibri"/>
                <w:color w:val="000000"/>
                <w:sz w:val="18"/>
                <w:szCs w:val="18"/>
                <w:lang w:val="es-MX" w:eastAsia="es-MX"/>
              </w:rPr>
            </w:pPr>
            <w:r w:rsidRPr="009F565C">
              <w:rPr>
                <w:rFonts w:ascii="Montserrat" w:eastAsia="Times New Roman" w:hAnsi="Montserrat" w:cs="Calibri"/>
                <w:color w:val="000000"/>
                <w:sz w:val="18"/>
                <w:szCs w:val="18"/>
                <w:lang w:val="es-MX" w:eastAsia="es-MX"/>
              </w:rPr>
              <w:t>Artroscopia de hombro con implante.</w:t>
            </w:r>
          </w:p>
        </w:tc>
        <w:tc>
          <w:tcPr>
            <w:tcW w:w="670" w:type="dxa"/>
            <w:tcBorders>
              <w:top w:val="single" w:sz="4" w:space="0" w:color="auto"/>
              <w:left w:val="nil"/>
              <w:bottom w:val="single" w:sz="4" w:space="0" w:color="auto"/>
              <w:right w:val="single" w:sz="4" w:space="0" w:color="auto"/>
            </w:tcBorders>
            <w:shd w:val="clear" w:color="auto" w:fill="auto"/>
            <w:noWrap/>
            <w:vAlign w:val="center"/>
            <w:hideMark/>
          </w:tcPr>
          <w:p w14:paraId="585A8741" w14:textId="77777777" w:rsidR="005E6233" w:rsidRPr="009F565C" w:rsidRDefault="005E6233" w:rsidP="004C337A">
            <w:pPr>
              <w:jc w:val="center"/>
              <w:rPr>
                <w:rFonts w:ascii="Montserrat" w:eastAsia="Times New Roman" w:hAnsi="Montserrat" w:cs="Calibri"/>
                <w:sz w:val="18"/>
                <w:szCs w:val="18"/>
                <w:lang w:val="es-MX" w:eastAsia="es-MX"/>
              </w:rPr>
            </w:pPr>
            <w:r w:rsidRPr="009F565C">
              <w:rPr>
                <w:rFonts w:ascii="Montserrat" w:eastAsia="Times New Roman" w:hAnsi="Montserrat" w:cs="Calibri"/>
                <w:sz w:val="18"/>
                <w:szCs w:val="18"/>
                <w:lang w:val="es-MX" w:eastAsia="es-MX"/>
              </w:rPr>
              <w:t>6</w:t>
            </w:r>
          </w:p>
        </w:tc>
        <w:tc>
          <w:tcPr>
            <w:tcW w:w="699" w:type="dxa"/>
            <w:tcBorders>
              <w:top w:val="single" w:sz="4" w:space="0" w:color="auto"/>
              <w:left w:val="nil"/>
              <w:bottom w:val="single" w:sz="4" w:space="0" w:color="auto"/>
              <w:right w:val="single" w:sz="4" w:space="0" w:color="auto"/>
            </w:tcBorders>
            <w:shd w:val="clear" w:color="auto" w:fill="auto"/>
            <w:noWrap/>
            <w:vAlign w:val="center"/>
            <w:hideMark/>
          </w:tcPr>
          <w:p w14:paraId="24039CAF" w14:textId="77777777" w:rsidR="005E6233" w:rsidRPr="009F565C" w:rsidRDefault="005E6233" w:rsidP="004C337A">
            <w:pPr>
              <w:jc w:val="center"/>
              <w:rPr>
                <w:rFonts w:ascii="Montserrat" w:eastAsia="Times New Roman" w:hAnsi="Montserrat" w:cs="Calibri"/>
                <w:sz w:val="18"/>
                <w:szCs w:val="18"/>
                <w:lang w:val="es-MX" w:eastAsia="es-MX"/>
              </w:rPr>
            </w:pPr>
            <w:r w:rsidRPr="009F565C">
              <w:rPr>
                <w:rFonts w:ascii="Montserrat" w:eastAsia="Times New Roman" w:hAnsi="Montserrat" w:cs="Calibri"/>
                <w:sz w:val="18"/>
                <w:szCs w:val="18"/>
                <w:lang w:val="es-MX" w:eastAsia="es-MX"/>
              </w:rPr>
              <w:t>15</w:t>
            </w:r>
          </w:p>
        </w:tc>
      </w:tr>
    </w:tbl>
    <w:p w14:paraId="797311C9" w14:textId="77777777" w:rsidR="005E6233" w:rsidRDefault="005E6233" w:rsidP="005E6233">
      <w:pPr>
        <w:ind w:right="48"/>
        <w:jc w:val="both"/>
        <w:rPr>
          <w:rFonts w:ascii="Montserrat" w:eastAsia="Calibri" w:hAnsi="Montserrat"/>
          <w:b/>
          <w:i/>
          <w:sz w:val="20"/>
          <w:szCs w:val="20"/>
          <w:lang w:val="es-MX" w:eastAsia="es-ES"/>
        </w:rPr>
      </w:pPr>
    </w:p>
    <w:p w14:paraId="5EE2D101" w14:textId="419F0DA7" w:rsidR="00837079" w:rsidRDefault="00837079">
      <w:pPr>
        <w:rPr>
          <w:rFonts w:ascii="Montserrat" w:eastAsia="Calibri" w:hAnsi="Montserrat"/>
          <w:b/>
          <w:i/>
          <w:sz w:val="20"/>
          <w:szCs w:val="20"/>
          <w:lang w:val="es-MX" w:eastAsia="es-ES"/>
        </w:rPr>
      </w:pPr>
      <w:r>
        <w:rPr>
          <w:rFonts w:ascii="Montserrat" w:eastAsia="Calibri" w:hAnsi="Montserrat"/>
          <w:b/>
          <w:i/>
          <w:sz w:val="20"/>
          <w:szCs w:val="20"/>
          <w:lang w:val="es-MX" w:eastAsia="es-ES"/>
        </w:rPr>
        <w:br w:type="page"/>
      </w:r>
    </w:p>
    <w:p w14:paraId="0DDB9324" w14:textId="77777777" w:rsidR="005E6233" w:rsidRDefault="005E6233" w:rsidP="005E6233">
      <w:pPr>
        <w:ind w:right="48"/>
        <w:jc w:val="both"/>
        <w:rPr>
          <w:rFonts w:ascii="Montserrat" w:eastAsia="Calibri" w:hAnsi="Montserrat"/>
          <w:b/>
          <w:i/>
          <w:sz w:val="20"/>
          <w:szCs w:val="20"/>
          <w:lang w:val="es-MX" w:eastAsia="es-ES"/>
        </w:rPr>
      </w:pPr>
    </w:p>
    <w:tbl>
      <w:tblPr>
        <w:tblW w:w="0" w:type="auto"/>
        <w:tblInd w:w="55" w:type="dxa"/>
        <w:tblCellMar>
          <w:left w:w="70" w:type="dxa"/>
          <w:right w:w="70" w:type="dxa"/>
        </w:tblCellMar>
        <w:tblLook w:val="04A0" w:firstRow="1" w:lastRow="0" w:firstColumn="1" w:lastColumn="0" w:noHBand="0" w:noVBand="1"/>
      </w:tblPr>
      <w:tblGrid>
        <w:gridCol w:w="962"/>
        <w:gridCol w:w="7552"/>
        <w:gridCol w:w="1181"/>
        <w:gridCol w:w="1190"/>
      </w:tblGrid>
      <w:tr w:rsidR="005E6233" w:rsidRPr="009B78EE" w14:paraId="207B3BD0" w14:textId="77777777" w:rsidTr="005E6233">
        <w:trPr>
          <w:trHeight w:val="522"/>
        </w:trPr>
        <w:tc>
          <w:tcPr>
            <w:tcW w:w="0" w:type="auto"/>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hideMark/>
          </w:tcPr>
          <w:p w14:paraId="3E790E65" w14:textId="77777777" w:rsidR="005E6233" w:rsidRPr="009B78EE" w:rsidRDefault="005E6233" w:rsidP="004C337A">
            <w:pPr>
              <w:jc w:val="center"/>
              <w:rPr>
                <w:rFonts w:ascii="Montserrat" w:eastAsia="Times New Roman" w:hAnsi="Montserrat" w:cs="Calibri"/>
                <w:b/>
                <w:bCs/>
                <w:sz w:val="18"/>
                <w:szCs w:val="18"/>
                <w:lang w:val="es-MX" w:eastAsia="es-MX"/>
              </w:rPr>
            </w:pPr>
            <w:r w:rsidRPr="009B78EE">
              <w:rPr>
                <w:rFonts w:ascii="Montserrat" w:eastAsia="Times New Roman" w:hAnsi="Montserrat" w:cs="Calibri"/>
                <w:b/>
                <w:bCs/>
                <w:sz w:val="18"/>
                <w:szCs w:val="18"/>
                <w:lang w:val="es-MX" w:eastAsia="es-MX"/>
              </w:rPr>
              <w:t xml:space="preserve">Cave </w:t>
            </w:r>
            <w:proofErr w:type="spellStart"/>
            <w:r w:rsidRPr="009B78EE">
              <w:rPr>
                <w:rFonts w:ascii="Montserrat" w:eastAsia="Times New Roman" w:hAnsi="Montserrat" w:cs="Calibri"/>
                <w:b/>
                <w:bCs/>
                <w:sz w:val="18"/>
                <w:szCs w:val="18"/>
                <w:lang w:val="es-MX" w:eastAsia="es-MX"/>
              </w:rPr>
              <w:t>BCC</w:t>
            </w:r>
            <w:proofErr w:type="spellEnd"/>
          </w:p>
        </w:tc>
        <w:tc>
          <w:tcPr>
            <w:tcW w:w="0" w:type="auto"/>
            <w:tcBorders>
              <w:top w:val="single" w:sz="4" w:space="0" w:color="auto"/>
              <w:left w:val="nil"/>
              <w:bottom w:val="single" w:sz="4" w:space="0" w:color="auto"/>
              <w:right w:val="single" w:sz="4" w:space="0" w:color="auto"/>
            </w:tcBorders>
            <w:shd w:val="clear" w:color="auto" w:fill="C1F0C7" w:themeFill="accent3" w:themeFillTint="33"/>
            <w:vAlign w:val="center"/>
            <w:hideMark/>
          </w:tcPr>
          <w:p w14:paraId="452A1C45" w14:textId="77777777" w:rsidR="005E6233" w:rsidRPr="009B78EE" w:rsidRDefault="005E6233" w:rsidP="004C337A">
            <w:pPr>
              <w:jc w:val="center"/>
              <w:rPr>
                <w:rFonts w:ascii="Montserrat" w:eastAsia="Times New Roman" w:hAnsi="Montserrat" w:cs="Calibri"/>
                <w:b/>
                <w:bCs/>
                <w:sz w:val="18"/>
                <w:szCs w:val="18"/>
                <w:lang w:val="es-MX" w:eastAsia="es-MX"/>
              </w:rPr>
            </w:pPr>
            <w:r w:rsidRPr="009B78EE">
              <w:rPr>
                <w:rFonts w:ascii="Montserrat" w:eastAsia="Times New Roman" w:hAnsi="Montserrat" w:cs="Calibri"/>
                <w:b/>
                <w:bCs/>
                <w:sz w:val="18"/>
                <w:szCs w:val="18"/>
                <w:lang w:val="es-MX" w:eastAsia="es-MX"/>
              </w:rPr>
              <w:t>Bien de Consumo Complementario</w:t>
            </w:r>
          </w:p>
        </w:tc>
        <w:tc>
          <w:tcPr>
            <w:tcW w:w="0" w:type="auto"/>
            <w:tcBorders>
              <w:top w:val="single" w:sz="4" w:space="0" w:color="auto"/>
              <w:left w:val="nil"/>
              <w:bottom w:val="single" w:sz="4" w:space="0" w:color="auto"/>
              <w:right w:val="single" w:sz="4" w:space="0" w:color="auto"/>
            </w:tcBorders>
            <w:shd w:val="clear" w:color="auto" w:fill="C1F0C7" w:themeFill="accent3" w:themeFillTint="33"/>
            <w:vAlign w:val="center"/>
            <w:hideMark/>
          </w:tcPr>
          <w:p w14:paraId="7B8B6C43" w14:textId="77777777" w:rsidR="005E6233" w:rsidRPr="009B78EE" w:rsidRDefault="005E6233" w:rsidP="004C337A">
            <w:pPr>
              <w:jc w:val="center"/>
              <w:rPr>
                <w:rFonts w:ascii="Montserrat" w:eastAsia="Times New Roman" w:hAnsi="Montserrat" w:cs="Calibri"/>
                <w:b/>
                <w:bCs/>
                <w:sz w:val="18"/>
                <w:szCs w:val="18"/>
                <w:lang w:val="es-MX" w:eastAsia="es-MX"/>
              </w:rPr>
            </w:pPr>
            <w:r w:rsidRPr="009B78EE">
              <w:rPr>
                <w:rFonts w:ascii="Montserrat" w:eastAsia="Times New Roman" w:hAnsi="Montserrat" w:cs="Calibri"/>
                <w:b/>
                <w:bCs/>
                <w:sz w:val="18"/>
                <w:szCs w:val="18"/>
                <w:lang w:val="es-MX" w:eastAsia="es-MX"/>
              </w:rPr>
              <w:t>Cantidad Mínima</w:t>
            </w:r>
          </w:p>
        </w:tc>
        <w:tc>
          <w:tcPr>
            <w:tcW w:w="0" w:type="auto"/>
            <w:tcBorders>
              <w:top w:val="single" w:sz="4" w:space="0" w:color="auto"/>
              <w:left w:val="nil"/>
              <w:bottom w:val="single" w:sz="4" w:space="0" w:color="auto"/>
              <w:right w:val="single" w:sz="4" w:space="0" w:color="auto"/>
            </w:tcBorders>
            <w:shd w:val="clear" w:color="auto" w:fill="C1F0C7" w:themeFill="accent3" w:themeFillTint="33"/>
            <w:vAlign w:val="center"/>
            <w:hideMark/>
          </w:tcPr>
          <w:p w14:paraId="2EC54771" w14:textId="77777777" w:rsidR="005E6233" w:rsidRPr="009B78EE" w:rsidRDefault="005E6233" w:rsidP="004C337A">
            <w:pPr>
              <w:jc w:val="center"/>
              <w:rPr>
                <w:rFonts w:ascii="Montserrat" w:eastAsia="Times New Roman" w:hAnsi="Montserrat" w:cs="Calibri"/>
                <w:b/>
                <w:bCs/>
                <w:sz w:val="18"/>
                <w:szCs w:val="18"/>
                <w:lang w:val="es-MX" w:eastAsia="es-MX"/>
              </w:rPr>
            </w:pPr>
            <w:r w:rsidRPr="009B78EE">
              <w:rPr>
                <w:rFonts w:ascii="Montserrat" w:eastAsia="Times New Roman" w:hAnsi="Montserrat" w:cs="Calibri"/>
                <w:b/>
                <w:bCs/>
                <w:sz w:val="18"/>
                <w:szCs w:val="18"/>
                <w:lang w:val="es-MX" w:eastAsia="es-MX"/>
              </w:rPr>
              <w:t xml:space="preserve">Cantidad Máxima </w:t>
            </w:r>
          </w:p>
        </w:tc>
      </w:tr>
      <w:tr w:rsidR="005E6233" w:rsidRPr="009B78EE" w14:paraId="6D75A1BE" w14:textId="77777777" w:rsidTr="00997419">
        <w:trPr>
          <w:trHeight w:val="92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B251F0"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10.01.901</w:t>
            </w:r>
          </w:p>
        </w:tc>
        <w:tc>
          <w:tcPr>
            <w:tcW w:w="0" w:type="auto"/>
            <w:tcBorders>
              <w:top w:val="nil"/>
              <w:left w:val="nil"/>
              <w:bottom w:val="single" w:sz="4" w:space="0" w:color="auto"/>
              <w:right w:val="single" w:sz="4" w:space="0" w:color="auto"/>
            </w:tcBorders>
            <w:shd w:val="clear" w:color="auto" w:fill="auto"/>
            <w:vAlign w:val="bottom"/>
            <w:hideMark/>
          </w:tcPr>
          <w:p w14:paraId="7DFE2094"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xml:space="preserve">Tornillo </w:t>
            </w:r>
            <w:proofErr w:type="spellStart"/>
            <w:r w:rsidRPr="009B78EE">
              <w:rPr>
                <w:rFonts w:ascii="Montserrat" w:eastAsia="Times New Roman" w:hAnsi="Montserrat" w:cs="Calibri"/>
                <w:color w:val="000000"/>
                <w:sz w:val="18"/>
                <w:szCs w:val="18"/>
                <w:lang w:val="es-MX" w:eastAsia="es-MX"/>
              </w:rPr>
              <w:t>canulado</w:t>
            </w:r>
            <w:proofErr w:type="spellEnd"/>
            <w:r w:rsidRPr="009B78EE">
              <w:rPr>
                <w:rFonts w:ascii="Montserrat" w:eastAsia="Times New Roman" w:hAnsi="Montserrat" w:cs="Calibri"/>
                <w:color w:val="000000"/>
                <w:sz w:val="18"/>
                <w:szCs w:val="18"/>
                <w:lang w:val="es-MX" w:eastAsia="es-MX"/>
              </w:rPr>
              <w:t xml:space="preserve"> cilíndrico de interferencia, en aleación de </w:t>
            </w:r>
            <w:proofErr w:type="spellStart"/>
            <w:r w:rsidRPr="009B78EE">
              <w:rPr>
                <w:rFonts w:ascii="Montserrat" w:eastAsia="Times New Roman" w:hAnsi="Montserrat" w:cs="Calibri"/>
                <w:color w:val="000000"/>
                <w:sz w:val="18"/>
                <w:szCs w:val="18"/>
                <w:lang w:val="es-MX" w:eastAsia="es-MX"/>
              </w:rPr>
              <w:t>titánio</w:t>
            </w:r>
            <w:proofErr w:type="spellEnd"/>
            <w:r w:rsidRPr="009B78EE">
              <w:rPr>
                <w:rFonts w:ascii="Montserrat" w:eastAsia="Times New Roman" w:hAnsi="Montserrat" w:cs="Calibri"/>
                <w:color w:val="000000"/>
                <w:sz w:val="18"/>
                <w:szCs w:val="18"/>
                <w:lang w:val="es-MX" w:eastAsia="es-MX"/>
              </w:rPr>
              <w:t xml:space="preserve"> O biodegradable o absorbible, para la fijación del injerto en la </w:t>
            </w:r>
            <w:proofErr w:type="spellStart"/>
            <w:r w:rsidRPr="009B78EE">
              <w:rPr>
                <w:rFonts w:ascii="Montserrat" w:eastAsia="Times New Roman" w:hAnsi="Montserrat" w:cs="Calibri"/>
                <w:color w:val="000000"/>
                <w:sz w:val="18"/>
                <w:szCs w:val="18"/>
                <w:lang w:val="es-MX" w:eastAsia="es-MX"/>
              </w:rPr>
              <w:t>plastía</w:t>
            </w:r>
            <w:proofErr w:type="spellEnd"/>
            <w:r w:rsidRPr="009B78EE">
              <w:rPr>
                <w:rFonts w:ascii="Montserrat" w:eastAsia="Times New Roman" w:hAnsi="Montserrat" w:cs="Calibri"/>
                <w:color w:val="000000"/>
                <w:sz w:val="18"/>
                <w:szCs w:val="18"/>
                <w:lang w:val="es-MX" w:eastAsia="es-MX"/>
              </w:rPr>
              <w:t xml:space="preserve"> de ligamentos cruzados con rosca no cortante, diámetro de 7 a 10 </w:t>
            </w:r>
            <w:proofErr w:type="spellStart"/>
            <w:r w:rsidRPr="009B78EE">
              <w:rPr>
                <w:rFonts w:ascii="Montserrat" w:eastAsia="Times New Roman" w:hAnsi="Montserrat" w:cs="Calibri"/>
                <w:color w:val="000000"/>
                <w:sz w:val="18"/>
                <w:szCs w:val="18"/>
                <w:lang w:val="es-MX" w:eastAsia="es-MX"/>
              </w:rPr>
              <w:t>mm.</w:t>
            </w:r>
            <w:proofErr w:type="spellEnd"/>
            <w:r w:rsidRPr="009B78EE">
              <w:rPr>
                <w:rFonts w:ascii="Montserrat" w:eastAsia="Times New Roman" w:hAnsi="Montserrat" w:cs="Calibri"/>
                <w:color w:val="000000"/>
                <w:sz w:val="18"/>
                <w:szCs w:val="18"/>
                <w:lang w:val="es-MX" w:eastAsia="es-MX"/>
              </w:rPr>
              <w:t xml:space="preserve">, longitud de 25 a 35 </w:t>
            </w:r>
            <w:proofErr w:type="spellStart"/>
            <w:r w:rsidRPr="009B78EE">
              <w:rPr>
                <w:rFonts w:ascii="Montserrat" w:eastAsia="Times New Roman" w:hAnsi="Montserrat" w:cs="Calibri"/>
                <w:color w:val="000000"/>
                <w:sz w:val="18"/>
                <w:szCs w:val="18"/>
                <w:lang w:val="es-MX" w:eastAsia="es-MX"/>
              </w:rPr>
              <w:t>mm.</w:t>
            </w:r>
            <w:proofErr w:type="spellEnd"/>
            <w:r w:rsidRPr="009B78EE">
              <w:rPr>
                <w:rFonts w:ascii="Montserrat" w:eastAsia="Times New Roman" w:hAnsi="Montserrat" w:cs="Calibri"/>
                <w:color w:val="000000"/>
                <w:sz w:val="18"/>
                <w:szCs w:val="18"/>
                <w:lang w:val="es-MX" w:eastAsia="es-MX"/>
              </w:rPr>
              <w:t>, incluye medidas intermedias entre las especificadas, pza.</w:t>
            </w:r>
          </w:p>
        </w:tc>
        <w:tc>
          <w:tcPr>
            <w:tcW w:w="0" w:type="auto"/>
            <w:tcBorders>
              <w:top w:val="nil"/>
              <w:left w:val="nil"/>
              <w:bottom w:val="single" w:sz="4" w:space="0" w:color="auto"/>
              <w:right w:val="single" w:sz="4" w:space="0" w:color="auto"/>
            </w:tcBorders>
            <w:shd w:val="clear" w:color="auto" w:fill="auto"/>
            <w:noWrap/>
            <w:vAlign w:val="center"/>
            <w:hideMark/>
          </w:tcPr>
          <w:p w14:paraId="1934B70B"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165EDC6B"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2</w:t>
            </w:r>
          </w:p>
        </w:tc>
      </w:tr>
      <w:tr w:rsidR="005E6233" w:rsidRPr="009B78EE" w14:paraId="10E06AEF" w14:textId="77777777" w:rsidTr="004C337A">
        <w:trPr>
          <w:trHeight w:val="5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CAF8D9"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10.01.902</w:t>
            </w:r>
          </w:p>
        </w:tc>
        <w:tc>
          <w:tcPr>
            <w:tcW w:w="0" w:type="auto"/>
            <w:tcBorders>
              <w:top w:val="nil"/>
              <w:left w:val="nil"/>
              <w:bottom w:val="single" w:sz="4" w:space="0" w:color="auto"/>
              <w:right w:val="single" w:sz="4" w:space="0" w:color="auto"/>
            </w:tcBorders>
            <w:shd w:val="clear" w:color="auto" w:fill="auto"/>
            <w:vAlign w:val="bottom"/>
            <w:hideMark/>
          </w:tcPr>
          <w:p w14:paraId="09B97C5F"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xml:space="preserve">Equipo de injerto </w:t>
            </w:r>
            <w:proofErr w:type="spellStart"/>
            <w:r w:rsidRPr="009B78EE">
              <w:rPr>
                <w:rFonts w:ascii="Montserrat" w:eastAsia="Times New Roman" w:hAnsi="Montserrat" w:cs="Calibri"/>
                <w:color w:val="000000"/>
                <w:sz w:val="18"/>
                <w:szCs w:val="18"/>
                <w:lang w:val="es-MX" w:eastAsia="es-MX"/>
              </w:rPr>
              <w:t>osteocondral</w:t>
            </w:r>
            <w:proofErr w:type="spellEnd"/>
            <w:r w:rsidRPr="009B78EE">
              <w:rPr>
                <w:rFonts w:ascii="Montserrat" w:eastAsia="Times New Roman" w:hAnsi="Montserrat" w:cs="Calibri"/>
                <w:color w:val="000000"/>
                <w:sz w:val="18"/>
                <w:szCs w:val="18"/>
                <w:lang w:val="es-MX" w:eastAsia="es-MX"/>
              </w:rPr>
              <w:t xml:space="preserve"> </w:t>
            </w:r>
            <w:proofErr w:type="spellStart"/>
            <w:r w:rsidRPr="009B78EE">
              <w:rPr>
                <w:rFonts w:ascii="Montserrat" w:eastAsia="Times New Roman" w:hAnsi="Montserrat" w:cs="Calibri"/>
                <w:color w:val="000000"/>
                <w:sz w:val="18"/>
                <w:szCs w:val="18"/>
                <w:lang w:val="es-MX" w:eastAsia="es-MX"/>
              </w:rPr>
              <w:t>mosaicoplastia</w:t>
            </w:r>
            <w:proofErr w:type="spellEnd"/>
            <w:r w:rsidRPr="009B78EE">
              <w:rPr>
                <w:rFonts w:ascii="Montserrat" w:eastAsia="Times New Roman" w:hAnsi="Montserrat" w:cs="Calibri"/>
                <w:color w:val="000000"/>
                <w:sz w:val="18"/>
                <w:szCs w:val="18"/>
                <w:lang w:val="es-MX" w:eastAsia="es-MX"/>
              </w:rPr>
              <w:t xml:space="preserve">  y accesorios necesarios para su uso.</w:t>
            </w:r>
          </w:p>
        </w:tc>
        <w:tc>
          <w:tcPr>
            <w:tcW w:w="0" w:type="auto"/>
            <w:tcBorders>
              <w:top w:val="nil"/>
              <w:left w:val="nil"/>
              <w:bottom w:val="single" w:sz="4" w:space="0" w:color="auto"/>
              <w:right w:val="single" w:sz="4" w:space="0" w:color="auto"/>
            </w:tcBorders>
            <w:shd w:val="clear" w:color="auto" w:fill="auto"/>
            <w:noWrap/>
            <w:vAlign w:val="center"/>
            <w:hideMark/>
          </w:tcPr>
          <w:p w14:paraId="2BE4EC54"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084B259D"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2</w:t>
            </w:r>
          </w:p>
        </w:tc>
      </w:tr>
      <w:tr w:rsidR="005E6233" w:rsidRPr="009B78EE" w14:paraId="06157E0D" w14:textId="77777777" w:rsidTr="004C337A">
        <w:trPr>
          <w:trHeight w:val="81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3136A"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10.01.903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35BC9303"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xml:space="preserve">Anclas biodegradable  o compuestas sin nudo de 2.6 a 6.5 </w:t>
            </w:r>
            <w:proofErr w:type="spellStart"/>
            <w:r w:rsidRPr="009B78EE">
              <w:rPr>
                <w:rFonts w:ascii="Montserrat" w:eastAsia="Times New Roman" w:hAnsi="Montserrat" w:cs="Calibri"/>
                <w:color w:val="000000"/>
                <w:sz w:val="18"/>
                <w:szCs w:val="18"/>
                <w:lang w:val="es-MX" w:eastAsia="es-MX"/>
              </w:rPr>
              <w:t>mm</w:t>
            </w:r>
            <w:proofErr w:type="gramStart"/>
            <w:r w:rsidRPr="009B78EE">
              <w:rPr>
                <w:rFonts w:ascii="Montserrat" w:eastAsia="Times New Roman" w:hAnsi="Montserrat" w:cs="Calibri"/>
                <w:color w:val="000000"/>
                <w:sz w:val="18"/>
                <w:szCs w:val="18"/>
                <w:lang w:val="es-MX" w:eastAsia="es-MX"/>
              </w:rPr>
              <w:t>.</w:t>
            </w:r>
            <w:proofErr w:type="spellEnd"/>
            <w:r w:rsidRPr="009B78EE">
              <w:rPr>
                <w:rFonts w:ascii="Montserrat" w:eastAsia="Times New Roman" w:hAnsi="Montserrat" w:cs="Calibri"/>
                <w:color w:val="000000"/>
                <w:sz w:val="18"/>
                <w:szCs w:val="18"/>
                <w:lang w:val="es-MX" w:eastAsia="es-MX"/>
              </w:rPr>
              <w:t>/</w:t>
            </w:r>
            <w:proofErr w:type="gramEnd"/>
            <w:r w:rsidRPr="009B78EE">
              <w:rPr>
                <w:rFonts w:ascii="Montserrat" w:eastAsia="Times New Roman" w:hAnsi="Montserrat" w:cs="Calibri"/>
                <w:color w:val="000000"/>
                <w:sz w:val="18"/>
                <w:szCs w:val="18"/>
                <w:lang w:val="es-MX" w:eastAsia="es-MX"/>
              </w:rPr>
              <w:t xml:space="preserve"> o  ó Ancla </w:t>
            </w:r>
            <w:proofErr w:type="spellStart"/>
            <w:r w:rsidRPr="009B78EE">
              <w:rPr>
                <w:rFonts w:ascii="Montserrat" w:eastAsia="Times New Roman" w:hAnsi="Montserrat" w:cs="Calibri"/>
                <w:color w:val="000000"/>
                <w:sz w:val="18"/>
                <w:szCs w:val="18"/>
                <w:lang w:val="es-MX" w:eastAsia="es-MX"/>
              </w:rPr>
              <w:t>PK</w:t>
            </w:r>
            <w:proofErr w:type="spellEnd"/>
            <w:r w:rsidRPr="009B78EE">
              <w:rPr>
                <w:rFonts w:ascii="Montserrat" w:eastAsia="Times New Roman" w:hAnsi="Montserrat" w:cs="Calibri"/>
                <w:color w:val="000000"/>
                <w:sz w:val="18"/>
                <w:szCs w:val="18"/>
                <w:lang w:val="es-MX" w:eastAsia="es-MX"/>
              </w:rPr>
              <w:t xml:space="preserve"> de sutura de 4.5 a 5.5 </w:t>
            </w:r>
            <w:proofErr w:type="spellStart"/>
            <w:r w:rsidRPr="009B78EE">
              <w:rPr>
                <w:rFonts w:ascii="Montserrat" w:eastAsia="Times New Roman" w:hAnsi="Montserrat" w:cs="Calibri"/>
                <w:color w:val="000000"/>
                <w:sz w:val="18"/>
                <w:szCs w:val="18"/>
                <w:lang w:val="es-MX" w:eastAsia="es-MX"/>
              </w:rPr>
              <w:t>mm.</w:t>
            </w:r>
            <w:proofErr w:type="spellEnd"/>
            <w:r w:rsidRPr="009B78EE">
              <w:rPr>
                <w:rFonts w:ascii="Montserrat" w:eastAsia="Times New Roman" w:hAnsi="Montserrat" w:cs="Calibri"/>
                <w:color w:val="000000"/>
                <w:sz w:val="18"/>
                <w:szCs w:val="18"/>
                <w:lang w:val="es-MX" w:eastAsia="es-MX"/>
              </w:rPr>
              <w:t xml:space="preserve">/ o Anclas biodegradable o ancla de sutura  o compuestas sin nudo de 2.6 a 6.5 </w:t>
            </w:r>
            <w:proofErr w:type="spellStart"/>
            <w:r w:rsidRPr="009B78EE">
              <w:rPr>
                <w:rFonts w:ascii="Montserrat" w:eastAsia="Times New Roman" w:hAnsi="Montserrat" w:cs="Calibri"/>
                <w:color w:val="000000"/>
                <w:sz w:val="18"/>
                <w:szCs w:val="18"/>
                <w:lang w:val="es-MX" w:eastAsia="es-MX"/>
              </w:rPr>
              <w:t>mm.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0BB33"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A5696"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2</w:t>
            </w:r>
          </w:p>
        </w:tc>
      </w:tr>
      <w:tr w:rsidR="005E6233" w:rsidRPr="009B78EE" w14:paraId="7EFC916D" w14:textId="77777777" w:rsidTr="006054FF">
        <w:trPr>
          <w:trHeight w:val="5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169E1"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10.01.904</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42979635"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xml:space="preserve">Tornillo de </w:t>
            </w:r>
            <w:proofErr w:type="spellStart"/>
            <w:r w:rsidRPr="009B78EE">
              <w:rPr>
                <w:rFonts w:ascii="Montserrat" w:eastAsia="Times New Roman" w:hAnsi="Montserrat" w:cs="Calibri"/>
                <w:color w:val="000000"/>
                <w:sz w:val="18"/>
                <w:szCs w:val="18"/>
                <w:lang w:val="es-MX" w:eastAsia="es-MX"/>
              </w:rPr>
              <w:t>biotenodesis</w:t>
            </w:r>
            <w:proofErr w:type="spellEnd"/>
            <w:r w:rsidRPr="009B78EE">
              <w:rPr>
                <w:rFonts w:ascii="Montserrat" w:eastAsia="Times New Roman" w:hAnsi="Montserrat" w:cs="Calibri"/>
                <w:color w:val="000000"/>
                <w:sz w:val="18"/>
                <w:szCs w:val="18"/>
                <w:lang w:val="es-MX" w:eastAsia="es-MX"/>
              </w:rPr>
              <w:t xml:space="preserve"> o similar, compuesto o </w:t>
            </w:r>
            <w:proofErr w:type="spellStart"/>
            <w:r w:rsidRPr="009B78EE">
              <w:rPr>
                <w:rFonts w:ascii="Montserrat" w:eastAsia="Times New Roman" w:hAnsi="Montserrat" w:cs="Calibri"/>
                <w:color w:val="000000"/>
                <w:sz w:val="18"/>
                <w:szCs w:val="18"/>
                <w:lang w:val="es-MX" w:eastAsia="es-MX"/>
              </w:rPr>
              <w:t>biocompatible</w:t>
            </w:r>
            <w:proofErr w:type="spellEnd"/>
            <w:r w:rsidRPr="009B78EE">
              <w:rPr>
                <w:rFonts w:ascii="Montserrat" w:eastAsia="Times New Roman" w:hAnsi="Montserrat" w:cs="Calibri"/>
                <w:color w:val="000000"/>
                <w:sz w:val="18"/>
                <w:szCs w:val="18"/>
                <w:lang w:val="es-MX" w:eastAsia="es-MX"/>
              </w:rPr>
              <w:t xml:space="preserve"> o absorbible de diversas medidas.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6A554F"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5785C7"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2</w:t>
            </w:r>
          </w:p>
        </w:tc>
      </w:tr>
      <w:tr w:rsidR="005E6233" w:rsidRPr="009B78EE" w14:paraId="707C42C2" w14:textId="77777777" w:rsidTr="006054FF">
        <w:trPr>
          <w:trHeight w:val="27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40174"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10.01.905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2998868D"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Tornillo de revisión o tornillo de interferencia.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E86AB"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137D8"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2</w:t>
            </w:r>
          </w:p>
        </w:tc>
      </w:tr>
      <w:tr w:rsidR="005E6233" w:rsidRPr="009B78EE" w14:paraId="6986500C" w14:textId="77777777" w:rsidTr="006054FF">
        <w:trPr>
          <w:trHeight w:val="27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A03E9"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10.01.906</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0314F02B"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Sistema de cortico femoral.</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4E5206"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AD970F"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2</w:t>
            </w:r>
          </w:p>
        </w:tc>
      </w:tr>
      <w:tr w:rsidR="005E6233" w:rsidRPr="009B78EE" w14:paraId="4B44E673" w14:textId="77777777" w:rsidTr="004C337A">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B9DB5C"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10.01.907</w:t>
            </w:r>
          </w:p>
        </w:tc>
        <w:tc>
          <w:tcPr>
            <w:tcW w:w="0" w:type="auto"/>
            <w:tcBorders>
              <w:top w:val="nil"/>
              <w:left w:val="nil"/>
              <w:bottom w:val="single" w:sz="4" w:space="0" w:color="auto"/>
              <w:right w:val="single" w:sz="4" w:space="0" w:color="auto"/>
            </w:tcBorders>
            <w:shd w:val="clear" w:color="auto" w:fill="auto"/>
            <w:vAlign w:val="bottom"/>
            <w:hideMark/>
          </w:tcPr>
          <w:p w14:paraId="5521540D"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Sistema de cortico femoral de revisión o dispositivo de fijación.</w:t>
            </w:r>
          </w:p>
        </w:tc>
        <w:tc>
          <w:tcPr>
            <w:tcW w:w="0" w:type="auto"/>
            <w:tcBorders>
              <w:top w:val="nil"/>
              <w:left w:val="nil"/>
              <w:bottom w:val="single" w:sz="4" w:space="0" w:color="auto"/>
              <w:right w:val="single" w:sz="4" w:space="0" w:color="auto"/>
            </w:tcBorders>
            <w:shd w:val="clear" w:color="auto" w:fill="auto"/>
            <w:noWrap/>
            <w:vAlign w:val="center"/>
            <w:hideMark/>
          </w:tcPr>
          <w:p w14:paraId="7AA26BAF"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440A072B"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2</w:t>
            </w:r>
          </w:p>
        </w:tc>
      </w:tr>
      <w:tr w:rsidR="005E6233" w:rsidRPr="009B78EE" w14:paraId="51B37024" w14:textId="77777777" w:rsidTr="004C337A">
        <w:trPr>
          <w:trHeight w:val="5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499E39"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10.01.908</w:t>
            </w:r>
          </w:p>
        </w:tc>
        <w:tc>
          <w:tcPr>
            <w:tcW w:w="0" w:type="auto"/>
            <w:tcBorders>
              <w:top w:val="nil"/>
              <w:left w:val="nil"/>
              <w:bottom w:val="single" w:sz="4" w:space="0" w:color="auto"/>
              <w:right w:val="single" w:sz="4" w:space="0" w:color="auto"/>
            </w:tcBorders>
            <w:shd w:val="clear" w:color="auto" w:fill="auto"/>
            <w:vAlign w:val="bottom"/>
            <w:hideMark/>
          </w:tcPr>
          <w:p w14:paraId="7C47BF61"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Sistema de reparación todo-dentro con nudo deslizante con implante, ya sea no absorbible o con suturas.</w:t>
            </w:r>
          </w:p>
        </w:tc>
        <w:tc>
          <w:tcPr>
            <w:tcW w:w="0" w:type="auto"/>
            <w:tcBorders>
              <w:top w:val="nil"/>
              <w:left w:val="nil"/>
              <w:bottom w:val="single" w:sz="4" w:space="0" w:color="auto"/>
              <w:right w:val="single" w:sz="4" w:space="0" w:color="auto"/>
            </w:tcBorders>
            <w:shd w:val="clear" w:color="auto" w:fill="auto"/>
            <w:noWrap/>
            <w:vAlign w:val="center"/>
            <w:hideMark/>
          </w:tcPr>
          <w:p w14:paraId="6785E1CC"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16344F2A"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2</w:t>
            </w:r>
          </w:p>
        </w:tc>
      </w:tr>
      <w:tr w:rsidR="005E6233" w:rsidRPr="009B78EE" w14:paraId="69AEB1D8" w14:textId="77777777" w:rsidTr="004C337A">
        <w:trPr>
          <w:trHeight w:val="8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E20624"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10.01.909</w:t>
            </w:r>
          </w:p>
        </w:tc>
        <w:tc>
          <w:tcPr>
            <w:tcW w:w="0" w:type="auto"/>
            <w:tcBorders>
              <w:top w:val="nil"/>
              <w:left w:val="nil"/>
              <w:bottom w:val="single" w:sz="4" w:space="0" w:color="auto"/>
              <w:right w:val="single" w:sz="4" w:space="0" w:color="auto"/>
            </w:tcBorders>
            <w:shd w:val="clear" w:color="auto" w:fill="auto"/>
            <w:vAlign w:val="bottom"/>
            <w:hideMark/>
          </w:tcPr>
          <w:p w14:paraId="591296F3"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xml:space="preserve">Sistema para reparación de mango rotador, tipo ancla O tornillo biodegradable tipo saca corchos, montado en pieza de mano y sutura de 3.5 a 6.5 </w:t>
            </w:r>
            <w:proofErr w:type="spellStart"/>
            <w:r w:rsidRPr="009B78EE">
              <w:rPr>
                <w:rFonts w:ascii="Montserrat" w:eastAsia="Times New Roman" w:hAnsi="Montserrat" w:cs="Calibri"/>
                <w:color w:val="000000"/>
                <w:sz w:val="18"/>
                <w:szCs w:val="18"/>
                <w:lang w:val="es-MX" w:eastAsia="es-MX"/>
              </w:rPr>
              <w:t>mm.</w:t>
            </w:r>
            <w:proofErr w:type="spellEnd"/>
            <w:r w:rsidRPr="009B78EE">
              <w:rPr>
                <w:rFonts w:ascii="Montserrat" w:eastAsia="Times New Roman" w:hAnsi="Montserrat" w:cs="Calibri"/>
                <w:color w:val="000000"/>
                <w:sz w:val="18"/>
                <w:szCs w:val="18"/>
                <w:lang w:val="es-MX" w:eastAsia="es-MX"/>
              </w:rPr>
              <w:t>, de diámetro, con o sin agujas. 2 o 4 o 6 hilos.</w:t>
            </w:r>
          </w:p>
        </w:tc>
        <w:tc>
          <w:tcPr>
            <w:tcW w:w="0" w:type="auto"/>
            <w:tcBorders>
              <w:top w:val="nil"/>
              <w:left w:val="nil"/>
              <w:bottom w:val="single" w:sz="4" w:space="0" w:color="auto"/>
              <w:right w:val="single" w:sz="4" w:space="0" w:color="auto"/>
            </w:tcBorders>
            <w:shd w:val="clear" w:color="auto" w:fill="auto"/>
            <w:noWrap/>
            <w:vAlign w:val="center"/>
            <w:hideMark/>
          </w:tcPr>
          <w:p w14:paraId="3935DC7E"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62589D0C"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2</w:t>
            </w:r>
          </w:p>
        </w:tc>
      </w:tr>
      <w:tr w:rsidR="005E6233" w:rsidRPr="009B78EE" w14:paraId="60A71F0A" w14:textId="77777777" w:rsidTr="004C337A">
        <w:trPr>
          <w:trHeight w:val="5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E9938B"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10.01.911</w:t>
            </w:r>
          </w:p>
        </w:tc>
        <w:tc>
          <w:tcPr>
            <w:tcW w:w="0" w:type="auto"/>
            <w:tcBorders>
              <w:top w:val="nil"/>
              <w:left w:val="nil"/>
              <w:bottom w:val="single" w:sz="4" w:space="0" w:color="auto"/>
              <w:right w:val="single" w:sz="4" w:space="0" w:color="auto"/>
            </w:tcBorders>
            <w:shd w:val="clear" w:color="auto" w:fill="auto"/>
            <w:vAlign w:val="bottom"/>
            <w:hideMark/>
          </w:tcPr>
          <w:p w14:paraId="34CE20CD"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xml:space="preserve">Sistema de fijación del reborde glenoideo, con cabeza de 2.8 a 3.5 </w:t>
            </w:r>
            <w:proofErr w:type="spellStart"/>
            <w:r w:rsidRPr="009B78EE">
              <w:rPr>
                <w:rFonts w:ascii="Montserrat" w:eastAsia="Times New Roman" w:hAnsi="Montserrat" w:cs="Calibri"/>
                <w:color w:val="000000"/>
                <w:sz w:val="18"/>
                <w:szCs w:val="18"/>
                <w:lang w:val="es-MX" w:eastAsia="es-MX"/>
              </w:rPr>
              <w:t>mm.</w:t>
            </w:r>
            <w:proofErr w:type="spellEnd"/>
            <w:r w:rsidRPr="009B78EE">
              <w:rPr>
                <w:rFonts w:ascii="Montserrat" w:eastAsia="Times New Roman" w:hAnsi="Montserrat" w:cs="Calibri"/>
                <w:color w:val="000000"/>
                <w:sz w:val="18"/>
                <w:szCs w:val="18"/>
                <w:lang w:val="es-MX" w:eastAsia="es-MX"/>
              </w:rPr>
              <w:t>, de diámetro.</w:t>
            </w:r>
          </w:p>
        </w:tc>
        <w:tc>
          <w:tcPr>
            <w:tcW w:w="0" w:type="auto"/>
            <w:tcBorders>
              <w:top w:val="nil"/>
              <w:left w:val="nil"/>
              <w:bottom w:val="single" w:sz="4" w:space="0" w:color="auto"/>
              <w:right w:val="single" w:sz="4" w:space="0" w:color="auto"/>
            </w:tcBorders>
            <w:shd w:val="clear" w:color="auto" w:fill="auto"/>
            <w:noWrap/>
            <w:vAlign w:val="center"/>
            <w:hideMark/>
          </w:tcPr>
          <w:p w14:paraId="62CD2220"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72A314AA"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2</w:t>
            </w:r>
          </w:p>
        </w:tc>
      </w:tr>
      <w:tr w:rsidR="005E6233" w:rsidRPr="009B78EE" w14:paraId="5D6223A7" w14:textId="77777777" w:rsidTr="004C337A">
        <w:trPr>
          <w:trHeight w:val="5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5EA1CC"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10.01.914</w:t>
            </w:r>
          </w:p>
        </w:tc>
        <w:tc>
          <w:tcPr>
            <w:tcW w:w="0" w:type="auto"/>
            <w:tcBorders>
              <w:top w:val="nil"/>
              <w:left w:val="nil"/>
              <w:bottom w:val="single" w:sz="4" w:space="0" w:color="auto"/>
              <w:right w:val="single" w:sz="4" w:space="0" w:color="auto"/>
            </w:tcBorders>
            <w:shd w:val="clear" w:color="auto" w:fill="auto"/>
            <w:vAlign w:val="bottom"/>
            <w:hideMark/>
          </w:tcPr>
          <w:p w14:paraId="7771B672"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Consumibles para distractores de artroscopia de tobillo, hombro en decúbito lateral, hombro en silla de playa, y artroscopia de muñeca.</w:t>
            </w:r>
          </w:p>
        </w:tc>
        <w:tc>
          <w:tcPr>
            <w:tcW w:w="0" w:type="auto"/>
            <w:tcBorders>
              <w:top w:val="nil"/>
              <w:left w:val="nil"/>
              <w:bottom w:val="single" w:sz="4" w:space="0" w:color="auto"/>
              <w:right w:val="single" w:sz="4" w:space="0" w:color="auto"/>
            </w:tcBorders>
            <w:shd w:val="clear" w:color="auto" w:fill="auto"/>
            <w:noWrap/>
            <w:vAlign w:val="center"/>
            <w:hideMark/>
          </w:tcPr>
          <w:p w14:paraId="60711B1D"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6E2A105B"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2</w:t>
            </w:r>
          </w:p>
        </w:tc>
      </w:tr>
      <w:tr w:rsidR="005E6233" w:rsidRPr="009B78EE" w14:paraId="12410361" w14:textId="77777777" w:rsidTr="004C337A">
        <w:trPr>
          <w:trHeight w:val="8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FEA093"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10.01.915</w:t>
            </w:r>
          </w:p>
        </w:tc>
        <w:tc>
          <w:tcPr>
            <w:tcW w:w="0" w:type="auto"/>
            <w:tcBorders>
              <w:top w:val="nil"/>
              <w:left w:val="nil"/>
              <w:bottom w:val="single" w:sz="4" w:space="0" w:color="auto"/>
              <w:right w:val="single" w:sz="4" w:space="0" w:color="auto"/>
            </w:tcBorders>
            <w:shd w:val="clear" w:color="auto" w:fill="auto"/>
            <w:vAlign w:val="bottom"/>
            <w:hideMark/>
          </w:tcPr>
          <w:p w14:paraId="7B62F83F"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Sistema de reducción acromio clavicular por botones corticales y sutura de especialidad</w:t>
            </w:r>
            <w:proofErr w:type="gramStart"/>
            <w:r w:rsidRPr="009B78EE">
              <w:rPr>
                <w:rFonts w:ascii="Montserrat" w:eastAsia="Times New Roman" w:hAnsi="Montserrat" w:cs="Calibri"/>
                <w:color w:val="000000"/>
                <w:sz w:val="18"/>
                <w:szCs w:val="18"/>
                <w:lang w:val="es-MX" w:eastAsia="es-MX"/>
              </w:rPr>
              <w:t>./</w:t>
            </w:r>
            <w:proofErr w:type="gramEnd"/>
            <w:r w:rsidRPr="009B78EE">
              <w:rPr>
                <w:rFonts w:ascii="Montserrat" w:eastAsia="Times New Roman" w:hAnsi="Montserrat" w:cs="Calibri"/>
                <w:color w:val="000000"/>
                <w:sz w:val="18"/>
                <w:szCs w:val="18"/>
                <w:lang w:val="es-MX" w:eastAsia="es-MX"/>
              </w:rPr>
              <w:t xml:space="preserve"> o Kit de reparación AC: Incluye implante AC, alambre para pasar suturas y empujador de nudos.</w:t>
            </w:r>
          </w:p>
        </w:tc>
        <w:tc>
          <w:tcPr>
            <w:tcW w:w="0" w:type="auto"/>
            <w:tcBorders>
              <w:top w:val="nil"/>
              <w:left w:val="nil"/>
              <w:bottom w:val="single" w:sz="4" w:space="0" w:color="auto"/>
              <w:right w:val="single" w:sz="4" w:space="0" w:color="auto"/>
            </w:tcBorders>
            <w:shd w:val="clear" w:color="auto" w:fill="auto"/>
            <w:noWrap/>
            <w:vAlign w:val="center"/>
            <w:hideMark/>
          </w:tcPr>
          <w:p w14:paraId="1EDA88B7"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40BBA9D3"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2</w:t>
            </w:r>
          </w:p>
        </w:tc>
      </w:tr>
      <w:tr w:rsidR="005E6233" w:rsidRPr="009B78EE" w14:paraId="2A3BC1F4" w14:textId="77777777" w:rsidTr="004C337A">
        <w:trPr>
          <w:trHeight w:val="5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2B4A6C"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10.01.916</w:t>
            </w:r>
          </w:p>
        </w:tc>
        <w:tc>
          <w:tcPr>
            <w:tcW w:w="0" w:type="auto"/>
            <w:tcBorders>
              <w:top w:val="nil"/>
              <w:left w:val="nil"/>
              <w:bottom w:val="single" w:sz="4" w:space="0" w:color="auto"/>
              <w:right w:val="single" w:sz="4" w:space="0" w:color="auto"/>
            </w:tcBorders>
            <w:shd w:val="clear" w:color="auto" w:fill="auto"/>
            <w:vAlign w:val="bottom"/>
            <w:hideMark/>
          </w:tcPr>
          <w:p w14:paraId="0ED2F531"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xml:space="preserve">Fresa cortante ovalada o esférica para hueso duro y cartílago de 3.0 a 5.5 </w:t>
            </w:r>
            <w:proofErr w:type="spellStart"/>
            <w:r w:rsidRPr="009B78EE">
              <w:rPr>
                <w:rFonts w:ascii="Montserrat" w:eastAsia="Times New Roman" w:hAnsi="Montserrat" w:cs="Calibri"/>
                <w:color w:val="000000"/>
                <w:sz w:val="18"/>
                <w:szCs w:val="18"/>
                <w:lang w:val="es-MX" w:eastAsia="es-MX"/>
              </w:rPr>
              <w:t>mm.</w:t>
            </w:r>
            <w:proofErr w:type="spellEnd"/>
            <w:r w:rsidRPr="009B78EE">
              <w:rPr>
                <w:rFonts w:ascii="Montserrat" w:eastAsia="Times New Roman" w:hAnsi="Montserrat" w:cs="Calibri"/>
                <w:color w:val="000000"/>
                <w:sz w:val="18"/>
                <w:szCs w:val="18"/>
                <w:lang w:val="es-MX" w:eastAsia="es-MX"/>
              </w:rPr>
              <w:t>, diámetro por 10.5 a 17 cm., de longitud.</w:t>
            </w:r>
          </w:p>
        </w:tc>
        <w:tc>
          <w:tcPr>
            <w:tcW w:w="0" w:type="auto"/>
            <w:tcBorders>
              <w:top w:val="nil"/>
              <w:left w:val="nil"/>
              <w:bottom w:val="single" w:sz="4" w:space="0" w:color="auto"/>
              <w:right w:val="single" w:sz="4" w:space="0" w:color="auto"/>
            </w:tcBorders>
            <w:shd w:val="clear" w:color="auto" w:fill="auto"/>
            <w:noWrap/>
            <w:vAlign w:val="center"/>
            <w:hideMark/>
          </w:tcPr>
          <w:p w14:paraId="4E15181D"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1A4AFD09"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2</w:t>
            </w:r>
          </w:p>
        </w:tc>
      </w:tr>
      <w:tr w:rsidR="005E6233" w:rsidRPr="009B78EE" w14:paraId="07DD8964" w14:textId="77777777" w:rsidTr="004C337A">
        <w:trPr>
          <w:trHeight w:val="5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8C8395"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10.01.917</w:t>
            </w:r>
          </w:p>
        </w:tc>
        <w:tc>
          <w:tcPr>
            <w:tcW w:w="0" w:type="auto"/>
            <w:tcBorders>
              <w:top w:val="nil"/>
              <w:left w:val="nil"/>
              <w:bottom w:val="single" w:sz="4" w:space="0" w:color="auto"/>
              <w:right w:val="single" w:sz="4" w:space="0" w:color="auto"/>
            </w:tcBorders>
            <w:shd w:val="clear" w:color="auto" w:fill="auto"/>
            <w:vAlign w:val="bottom"/>
            <w:hideMark/>
          </w:tcPr>
          <w:p w14:paraId="16A0D215"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xml:space="preserve">Sistema de anclaje para </w:t>
            </w:r>
            <w:proofErr w:type="spellStart"/>
            <w:r w:rsidRPr="009B78EE">
              <w:rPr>
                <w:rFonts w:ascii="Montserrat" w:eastAsia="Times New Roman" w:hAnsi="Montserrat" w:cs="Calibri"/>
                <w:color w:val="000000"/>
                <w:sz w:val="18"/>
                <w:szCs w:val="18"/>
                <w:lang w:val="es-MX" w:eastAsia="es-MX"/>
              </w:rPr>
              <w:t>labrum</w:t>
            </w:r>
            <w:proofErr w:type="spellEnd"/>
            <w:r w:rsidRPr="009B78EE">
              <w:rPr>
                <w:rFonts w:ascii="Montserrat" w:eastAsia="Times New Roman" w:hAnsi="Montserrat" w:cs="Calibri"/>
                <w:color w:val="000000"/>
                <w:sz w:val="18"/>
                <w:szCs w:val="18"/>
                <w:lang w:val="es-MX" w:eastAsia="es-MX"/>
              </w:rPr>
              <w:t xml:space="preserve"> de cadera tipo ancla, metálica o absorbible, entre 2.3 y 2.9 </w:t>
            </w:r>
            <w:proofErr w:type="spellStart"/>
            <w:r w:rsidRPr="009B78EE">
              <w:rPr>
                <w:rFonts w:ascii="Montserrat" w:eastAsia="Times New Roman" w:hAnsi="Montserrat" w:cs="Calibri"/>
                <w:color w:val="000000"/>
                <w:sz w:val="18"/>
                <w:szCs w:val="18"/>
                <w:lang w:val="es-MX" w:eastAsia="es-MX"/>
              </w:rPr>
              <w:t>mm.</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32A83922"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7AA4AE75"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2</w:t>
            </w:r>
          </w:p>
        </w:tc>
      </w:tr>
      <w:tr w:rsidR="005E6233" w:rsidRPr="009B78EE" w14:paraId="547DF9CE" w14:textId="77777777" w:rsidTr="004C337A">
        <w:trPr>
          <w:trHeight w:val="5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EC637F"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10.01.919</w:t>
            </w:r>
          </w:p>
        </w:tc>
        <w:tc>
          <w:tcPr>
            <w:tcW w:w="0" w:type="auto"/>
            <w:tcBorders>
              <w:top w:val="nil"/>
              <w:left w:val="nil"/>
              <w:bottom w:val="single" w:sz="4" w:space="0" w:color="auto"/>
              <w:right w:val="single" w:sz="4" w:space="0" w:color="auto"/>
            </w:tcBorders>
            <w:shd w:val="clear" w:color="auto" w:fill="auto"/>
            <w:vAlign w:val="bottom"/>
            <w:hideMark/>
          </w:tcPr>
          <w:p w14:paraId="7FB1D261"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Pasadores de sutura con monofilamento recto, 45° izquierda, derecha, 70 y 45 hacia arriba.</w:t>
            </w:r>
          </w:p>
        </w:tc>
        <w:tc>
          <w:tcPr>
            <w:tcW w:w="0" w:type="auto"/>
            <w:tcBorders>
              <w:top w:val="nil"/>
              <w:left w:val="nil"/>
              <w:bottom w:val="single" w:sz="4" w:space="0" w:color="auto"/>
              <w:right w:val="single" w:sz="4" w:space="0" w:color="auto"/>
            </w:tcBorders>
            <w:shd w:val="clear" w:color="auto" w:fill="auto"/>
            <w:noWrap/>
            <w:vAlign w:val="center"/>
            <w:hideMark/>
          </w:tcPr>
          <w:p w14:paraId="63E0CBDF"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41FA14EF"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2</w:t>
            </w:r>
          </w:p>
        </w:tc>
      </w:tr>
      <w:tr w:rsidR="005E6233" w:rsidRPr="009B78EE" w14:paraId="134E0A82" w14:textId="77777777" w:rsidTr="004C337A">
        <w:trPr>
          <w:trHeight w:val="8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E5347D"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10.01.921</w:t>
            </w:r>
          </w:p>
        </w:tc>
        <w:tc>
          <w:tcPr>
            <w:tcW w:w="0" w:type="auto"/>
            <w:tcBorders>
              <w:top w:val="nil"/>
              <w:left w:val="nil"/>
              <w:bottom w:val="single" w:sz="4" w:space="0" w:color="auto"/>
              <w:right w:val="single" w:sz="4" w:space="0" w:color="auto"/>
            </w:tcBorders>
            <w:shd w:val="clear" w:color="auto" w:fill="auto"/>
            <w:vAlign w:val="bottom"/>
            <w:hideMark/>
          </w:tcPr>
          <w:p w14:paraId="171BABC1"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xml:space="preserve">Sutura de alta resistencia de diámetro 00  o Sutura de alta resistencia 2-0 de </w:t>
            </w:r>
            <w:proofErr w:type="spellStart"/>
            <w:r w:rsidRPr="009B78EE">
              <w:rPr>
                <w:rFonts w:ascii="Montserrat" w:eastAsia="Times New Roman" w:hAnsi="Montserrat" w:cs="Calibri"/>
                <w:color w:val="000000"/>
                <w:sz w:val="18"/>
                <w:szCs w:val="18"/>
                <w:lang w:val="es-MX" w:eastAsia="es-MX"/>
              </w:rPr>
              <w:t>diametro</w:t>
            </w:r>
            <w:proofErr w:type="spellEnd"/>
            <w:r w:rsidRPr="009B78EE">
              <w:rPr>
                <w:rFonts w:ascii="Montserrat" w:eastAsia="Times New Roman" w:hAnsi="Montserrat" w:cs="Calibri"/>
                <w:color w:val="000000"/>
                <w:sz w:val="18"/>
                <w:szCs w:val="18"/>
                <w:lang w:val="es-MX" w:eastAsia="es-MX"/>
              </w:rPr>
              <w:t xml:space="preserve"> de polietileno</w:t>
            </w:r>
            <w:proofErr w:type="gramStart"/>
            <w:r w:rsidRPr="009B78EE">
              <w:rPr>
                <w:rFonts w:ascii="Montserrat" w:eastAsia="Times New Roman" w:hAnsi="Montserrat" w:cs="Calibri"/>
                <w:color w:val="000000"/>
                <w:sz w:val="18"/>
                <w:szCs w:val="18"/>
                <w:lang w:val="es-MX" w:eastAsia="es-MX"/>
              </w:rPr>
              <w:t>./</w:t>
            </w:r>
            <w:proofErr w:type="gramEnd"/>
            <w:r w:rsidRPr="009B78EE">
              <w:rPr>
                <w:rFonts w:ascii="Montserrat" w:eastAsia="Times New Roman" w:hAnsi="Montserrat" w:cs="Calibri"/>
                <w:color w:val="000000"/>
                <w:sz w:val="18"/>
                <w:szCs w:val="18"/>
                <w:lang w:val="es-MX" w:eastAsia="es-MX"/>
              </w:rPr>
              <w:t xml:space="preserve"> o Sutura de ultra alto peso molecular  2-0 blanca y agujas.</w:t>
            </w:r>
          </w:p>
        </w:tc>
        <w:tc>
          <w:tcPr>
            <w:tcW w:w="0" w:type="auto"/>
            <w:tcBorders>
              <w:top w:val="nil"/>
              <w:left w:val="nil"/>
              <w:bottom w:val="single" w:sz="4" w:space="0" w:color="auto"/>
              <w:right w:val="single" w:sz="4" w:space="0" w:color="auto"/>
            </w:tcBorders>
            <w:shd w:val="clear" w:color="auto" w:fill="auto"/>
            <w:noWrap/>
            <w:vAlign w:val="center"/>
            <w:hideMark/>
          </w:tcPr>
          <w:p w14:paraId="1B98C6D5"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4F10AA4D"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2</w:t>
            </w:r>
          </w:p>
        </w:tc>
      </w:tr>
    </w:tbl>
    <w:p w14:paraId="33F5E5FC" w14:textId="77777777" w:rsidR="005E6233" w:rsidRDefault="005E6233" w:rsidP="005E6233">
      <w:pPr>
        <w:ind w:right="48"/>
        <w:jc w:val="both"/>
        <w:rPr>
          <w:rFonts w:ascii="Montserrat" w:eastAsia="Calibri" w:hAnsi="Montserrat"/>
          <w:b/>
          <w:i/>
          <w:sz w:val="20"/>
          <w:szCs w:val="20"/>
          <w:lang w:val="es-MX" w:eastAsia="es-ES"/>
        </w:rPr>
      </w:pPr>
    </w:p>
    <w:p w14:paraId="7B84B655" w14:textId="77777777" w:rsidR="005E6233" w:rsidRDefault="005E6233" w:rsidP="005E6233">
      <w:pPr>
        <w:ind w:right="48"/>
        <w:jc w:val="both"/>
        <w:rPr>
          <w:rFonts w:ascii="Montserrat" w:eastAsia="Calibri" w:hAnsi="Montserrat"/>
          <w:b/>
          <w:i/>
          <w:sz w:val="20"/>
          <w:szCs w:val="20"/>
          <w:lang w:val="es-MX" w:eastAsia="es-ES"/>
        </w:rPr>
      </w:pPr>
    </w:p>
    <w:p w14:paraId="559D5BD4" w14:textId="1FBB3CA1" w:rsidR="00C66BF7" w:rsidRDefault="00C66BF7">
      <w:pPr>
        <w:rPr>
          <w:rFonts w:ascii="Noto Sans" w:hAnsi="Noto Sans" w:cs="Noto Sans"/>
          <w:sz w:val="20"/>
          <w:szCs w:val="20"/>
        </w:rPr>
      </w:pPr>
      <w:r>
        <w:rPr>
          <w:rFonts w:ascii="Noto Sans" w:hAnsi="Noto Sans" w:cs="Noto Sans"/>
          <w:sz w:val="20"/>
          <w:szCs w:val="20"/>
        </w:rPr>
        <w:br w:type="page"/>
      </w:r>
    </w:p>
    <w:p w14:paraId="6D119FD0" w14:textId="77777777" w:rsidR="005E6233" w:rsidRPr="005E6233" w:rsidRDefault="005E6233" w:rsidP="005E6233">
      <w:pPr>
        <w:jc w:val="both"/>
        <w:rPr>
          <w:rFonts w:ascii="Noto Sans" w:hAnsi="Noto Sans" w:cs="Noto Sans"/>
          <w:sz w:val="20"/>
          <w:szCs w:val="20"/>
        </w:rPr>
      </w:pPr>
    </w:p>
    <w:p w14:paraId="36C01239" w14:textId="77777777" w:rsidR="005E6233" w:rsidRPr="00FD565D" w:rsidRDefault="005E6233" w:rsidP="005E6233">
      <w:pPr>
        <w:jc w:val="both"/>
        <w:rPr>
          <w:rFonts w:ascii="Noto Sans" w:hAnsi="Noto Sans" w:cs="Noto Sans"/>
          <w:b/>
          <w:sz w:val="20"/>
          <w:szCs w:val="20"/>
        </w:rPr>
      </w:pPr>
      <w:bookmarkStart w:id="39" w:name="_Toc532559558"/>
      <w:bookmarkStart w:id="40" w:name="_Toc21679010"/>
      <w:bookmarkStart w:id="41" w:name="_Toc117781709"/>
      <w:r w:rsidRPr="00FD565D">
        <w:rPr>
          <w:rFonts w:ascii="Noto Sans" w:hAnsi="Noto Sans" w:cs="Noto Sans"/>
          <w:b/>
          <w:sz w:val="20"/>
          <w:szCs w:val="20"/>
        </w:rPr>
        <w:t>1. DESCRIPCIÓN AMPLIA DEL SERVICIO</w:t>
      </w:r>
      <w:bookmarkEnd w:id="39"/>
      <w:bookmarkEnd w:id="40"/>
      <w:bookmarkEnd w:id="41"/>
    </w:p>
    <w:p w14:paraId="0187D3BA" w14:textId="77777777" w:rsidR="005E6233" w:rsidRPr="00FD565D" w:rsidRDefault="005E6233" w:rsidP="005E6233">
      <w:pPr>
        <w:jc w:val="both"/>
        <w:rPr>
          <w:rFonts w:ascii="Noto Sans" w:hAnsi="Noto Sans" w:cs="Noto Sans"/>
          <w:b/>
          <w:sz w:val="20"/>
          <w:szCs w:val="20"/>
        </w:rPr>
      </w:pPr>
      <w:r w:rsidRPr="00FD565D">
        <w:rPr>
          <w:rFonts w:ascii="Noto Sans" w:hAnsi="Noto Sans" w:cs="Noto Sans"/>
          <w:b/>
          <w:sz w:val="20"/>
          <w:szCs w:val="20"/>
        </w:rPr>
        <w:t>DEFINICIÓN:</w:t>
      </w:r>
    </w:p>
    <w:p w14:paraId="52D230D4" w14:textId="77777777" w:rsidR="005E6233" w:rsidRPr="005E6233" w:rsidRDefault="005E6233" w:rsidP="005E6233">
      <w:pPr>
        <w:jc w:val="both"/>
        <w:rPr>
          <w:rFonts w:ascii="Noto Sans" w:hAnsi="Noto Sans" w:cs="Noto Sans"/>
          <w:sz w:val="20"/>
          <w:szCs w:val="20"/>
        </w:rPr>
      </w:pPr>
    </w:p>
    <w:p w14:paraId="64A81FF0"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El Instituto Mexicano del Seguro Social requiere de un “Servicio Médico Integral para Procedimientos de Mínima Invasión” (SMI para </w:t>
      </w:r>
      <w:proofErr w:type="spellStart"/>
      <w:r w:rsidRPr="005E6233">
        <w:rPr>
          <w:rFonts w:ascii="Noto Sans" w:hAnsi="Noto Sans" w:cs="Noto Sans"/>
          <w:sz w:val="20"/>
          <w:szCs w:val="20"/>
        </w:rPr>
        <w:t>PMI</w:t>
      </w:r>
      <w:proofErr w:type="spellEnd"/>
      <w:r w:rsidRPr="005E6233">
        <w:rPr>
          <w:rFonts w:ascii="Noto Sans" w:hAnsi="Noto Sans" w:cs="Noto Sans"/>
          <w:sz w:val="20"/>
          <w:szCs w:val="20"/>
        </w:rPr>
        <w:t xml:space="preserve">), que consisten en un abordaje quirúrgico diferente al acceso tradicional convencional, abierto e invasivo, resultando ser menos agresivo. Estos accesos de mínima invasión se realizan a través de incisiones mínimas (puertos) con la ayuda de equipos médicos tales como </w:t>
      </w:r>
      <w:proofErr w:type="spellStart"/>
      <w:r w:rsidRPr="005E6233">
        <w:rPr>
          <w:rFonts w:ascii="Noto Sans" w:hAnsi="Noto Sans" w:cs="Noto Sans"/>
          <w:sz w:val="20"/>
          <w:szCs w:val="20"/>
        </w:rPr>
        <w:t>laparoscopios</w:t>
      </w:r>
      <w:proofErr w:type="spellEnd"/>
      <w:r w:rsidRPr="005E6233">
        <w:rPr>
          <w:rFonts w:ascii="Noto Sans" w:hAnsi="Noto Sans" w:cs="Noto Sans"/>
          <w:sz w:val="20"/>
          <w:szCs w:val="20"/>
        </w:rPr>
        <w:t xml:space="preserve">. Al llevarse a cabo estos procedimientos de mínima invasión, permiten ofrecer al paciente, una recuperación en menor tiempo, así como incorporarse a sus actividades laborales prontamente y al Instituto, le permite disminuir días estancia hospitalaria e incapacidades. </w:t>
      </w:r>
    </w:p>
    <w:p w14:paraId="20DE2736" w14:textId="77777777" w:rsidR="005E6233" w:rsidRPr="005E6233" w:rsidRDefault="005E6233" w:rsidP="005E6233">
      <w:pPr>
        <w:jc w:val="both"/>
        <w:rPr>
          <w:rFonts w:ascii="Noto Sans" w:hAnsi="Noto Sans" w:cs="Noto Sans"/>
          <w:sz w:val="20"/>
          <w:szCs w:val="20"/>
        </w:rPr>
      </w:pPr>
    </w:p>
    <w:p w14:paraId="0593011C"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Por lo que el “Servicio Médico Integral para Procedimientos de Mínima Invasión” (SMI para </w:t>
      </w:r>
      <w:proofErr w:type="spellStart"/>
      <w:r w:rsidRPr="005E6233">
        <w:rPr>
          <w:rFonts w:ascii="Noto Sans" w:hAnsi="Noto Sans" w:cs="Noto Sans"/>
          <w:sz w:val="20"/>
          <w:szCs w:val="20"/>
        </w:rPr>
        <w:t>PMI</w:t>
      </w:r>
      <w:proofErr w:type="spellEnd"/>
      <w:r w:rsidRPr="005E6233">
        <w:rPr>
          <w:rFonts w:ascii="Noto Sans" w:hAnsi="Noto Sans" w:cs="Noto Sans"/>
          <w:sz w:val="20"/>
          <w:szCs w:val="20"/>
        </w:rPr>
        <w:t>) permite a los cirujanos del Instituto realizar los procedimientos en comento a través de la entrega de: equipo médico, instrumental quirúrgico, bienes de consumo básicos y complementarios, y llevar a cabo el servicio de mantenimiento preventivo y/o correctivo, asistencia técnica, capacitación técnica al personal que designe el Instituto (para el uso de los equipos médicos) así como el reporte mensual de la productividad para la Unidad Médica y para la Coordinación Técnica de Servicios Médicos Indirectos.</w:t>
      </w:r>
    </w:p>
    <w:p w14:paraId="739E5560" w14:textId="77777777" w:rsidR="005E6233" w:rsidRPr="005E6233" w:rsidRDefault="005E6233" w:rsidP="005E6233">
      <w:pPr>
        <w:jc w:val="both"/>
        <w:rPr>
          <w:rFonts w:ascii="Noto Sans" w:hAnsi="Noto Sans" w:cs="Noto Sans"/>
          <w:sz w:val="20"/>
          <w:szCs w:val="20"/>
        </w:rPr>
      </w:pPr>
    </w:p>
    <w:p w14:paraId="1C3E4BA6"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El “Servicio Médico Integral para Procedimientos de Mínima Invasión” (SMI para </w:t>
      </w:r>
      <w:proofErr w:type="spellStart"/>
      <w:r w:rsidRPr="005E6233">
        <w:rPr>
          <w:rFonts w:ascii="Noto Sans" w:hAnsi="Noto Sans" w:cs="Noto Sans"/>
          <w:sz w:val="20"/>
          <w:szCs w:val="20"/>
        </w:rPr>
        <w:t>PMI</w:t>
      </w:r>
      <w:proofErr w:type="spellEnd"/>
      <w:r w:rsidRPr="005E6233">
        <w:rPr>
          <w:rFonts w:ascii="Noto Sans" w:hAnsi="Noto Sans" w:cs="Noto Sans"/>
          <w:sz w:val="20"/>
          <w:szCs w:val="20"/>
        </w:rPr>
        <w:t xml:space="preserve">) debe de permitir al Instituto otorgar en forma oportuna la realización de procedimientos tanto programados como de urgencia. Este servicio se lleva a cabo durante las tres etapas de los procedimientos quirúrgicos/endoscópicos tales como: preoperatorio, </w:t>
      </w:r>
      <w:proofErr w:type="spellStart"/>
      <w:r w:rsidRPr="005E6233">
        <w:rPr>
          <w:rFonts w:ascii="Noto Sans" w:hAnsi="Noto Sans" w:cs="Noto Sans"/>
          <w:sz w:val="20"/>
          <w:szCs w:val="20"/>
        </w:rPr>
        <w:t>transoperatorio</w:t>
      </w:r>
      <w:proofErr w:type="spellEnd"/>
      <w:r w:rsidRPr="005E6233">
        <w:rPr>
          <w:rFonts w:ascii="Noto Sans" w:hAnsi="Noto Sans" w:cs="Noto Sans"/>
          <w:sz w:val="20"/>
          <w:szCs w:val="20"/>
        </w:rPr>
        <w:t xml:space="preserve"> y postoperatorio. </w:t>
      </w:r>
    </w:p>
    <w:p w14:paraId="1CE8D7E1" w14:textId="77777777" w:rsidR="005E6233" w:rsidRPr="005E6233" w:rsidRDefault="005E6233" w:rsidP="005E6233">
      <w:pPr>
        <w:jc w:val="both"/>
        <w:rPr>
          <w:rFonts w:ascii="Noto Sans" w:hAnsi="Noto Sans" w:cs="Noto Sans"/>
          <w:sz w:val="20"/>
          <w:szCs w:val="20"/>
        </w:rPr>
      </w:pPr>
    </w:p>
    <w:p w14:paraId="2BAE8B89"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Unidad de Medida La unidad de medida se refiere a un procedimiento realizado ya sea diagnóstico o terapéutico de mínima invasión de acuerdo con el ANEXO T1 “Requerimientos del SMI para </w:t>
      </w:r>
      <w:proofErr w:type="spellStart"/>
      <w:r w:rsidRPr="005E6233">
        <w:rPr>
          <w:rFonts w:ascii="Noto Sans" w:hAnsi="Noto Sans" w:cs="Noto Sans"/>
          <w:sz w:val="20"/>
          <w:szCs w:val="20"/>
        </w:rPr>
        <w:t>PMI</w:t>
      </w:r>
      <w:proofErr w:type="spellEnd"/>
      <w:r w:rsidRPr="005E6233">
        <w:rPr>
          <w:rFonts w:ascii="Noto Sans" w:hAnsi="Noto Sans" w:cs="Noto Sans"/>
          <w:sz w:val="20"/>
          <w:szCs w:val="20"/>
        </w:rPr>
        <w:t>”.</w:t>
      </w:r>
    </w:p>
    <w:p w14:paraId="622BD478" w14:textId="77777777" w:rsidR="005E6233" w:rsidRPr="005E6233" w:rsidRDefault="005E6233" w:rsidP="005E6233">
      <w:pPr>
        <w:jc w:val="both"/>
        <w:rPr>
          <w:rFonts w:ascii="Noto Sans" w:hAnsi="Noto Sans" w:cs="Noto Sans"/>
          <w:sz w:val="20"/>
          <w:szCs w:val="20"/>
        </w:rPr>
      </w:pPr>
    </w:p>
    <w:p w14:paraId="4682E74B"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Este “Servicio Médico Integral para Procedimientos de Mínima Invasión” (SMI para </w:t>
      </w:r>
      <w:proofErr w:type="spellStart"/>
      <w:r w:rsidRPr="005E6233">
        <w:rPr>
          <w:rFonts w:ascii="Noto Sans" w:hAnsi="Noto Sans" w:cs="Noto Sans"/>
          <w:sz w:val="20"/>
          <w:szCs w:val="20"/>
        </w:rPr>
        <w:t>PMI</w:t>
      </w:r>
      <w:proofErr w:type="spellEnd"/>
      <w:r w:rsidRPr="005E6233">
        <w:rPr>
          <w:rFonts w:ascii="Noto Sans" w:hAnsi="Noto Sans" w:cs="Noto Sans"/>
          <w:sz w:val="20"/>
          <w:szCs w:val="20"/>
        </w:rPr>
        <w:t>) se adjudicará por partida, estableciéndose 1 Partida</w:t>
      </w:r>
    </w:p>
    <w:p w14:paraId="26F01113" w14:textId="77777777" w:rsidR="005E6233" w:rsidRPr="005E6233" w:rsidRDefault="005E6233" w:rsidP="005E6233">
      <w:pPr>
        <w:jc w:val="both"/>
        <w:rPr>
          <w:rFonts w:ascii="Noto Sans" w:hAnsi="Noto Sans" w:cs="Noto Sans"/>
          <w:sz w:val="20"/>
          <w:szCs w:val="20"/>
        </w:rPr>
      </w:pPr>
    </w:p>
    <w:p w14:paraId="62CBBDCC"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Para la presentación de sus proposiciones, los licitantes deberán ajustarse estrictamente a los requisitos y especificaciones previstas en el presente Anexo Técnico y Términos y Condiciones, describiendo en forma amplia y detallada las características del servicio que se están ofertando, debiendo el licitante garantizar la correcta prestación del servicio médico integral.</w:t>
      </w:r>
    </w:p>
    <w:p w14:paraId="3D3D2848" w14:textId="77777777" w:rsidR="005E6233" w:rsidRPr="005E6233" w:rsidRDefault="005E6233" w:rsidP="005E6233">
      <w:pPr>
        <w:jc w:val="both"/>
        <w:rPr>
          <w:rFonts w:ascii="Noto Sans" w:hAnsi="Noto Sans" w:cs="Noto Sans"/>
          <w:sz w:val="20"/>
          <w:szCs w:val="20"/>
        </w:rPr>
      </w:pPr>
    </w:p>
    <w:p w14:paraId="6E3F1E95"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 Mínimos y Máximos por número de procedimientos:</w:t>
      </w:r>
    </w:p>
    <w:p w14:paraId="06851E76" w14:textId="77777777" w:rsidR="005E6233" w:rsidRPr="005E6233" w:rsidRDefault="005E6233" w:rsidP="005E6233">
      <w:pPr>
        <w:jc w:val="both"/>
        <w:rPr>
          <w:rFonts w:ascii="Noto Sans" w:hAnsi="Noto Sans" w:cs="Noto Sans"/>
          <w:sz w:val="20"/>
          <w:szCs w:val="20"/>
        </w:rPr>
      </w:pPr>
    </w:p>
    <w:tbl>
      <w:tblPr>
        <w:tblW w:w="5697" w:type="dxa"/>
        <w:jc w:val="center"/>
        <w:tblInd w:w="-1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38"/>
        <w:gridCol w:w="1137"/>
        <w:gridCol w:w="1122"/>
      </w:tblGrid>
      <w:tr w:rsidR="005E6233" w:rsidRPr="005E6233" w14:paraId="5C447C07" w14:textId="77777777" w:rsidTr="004C337A">
        <w:trPr>
          <w:trHeight w:val="615"/>
          <w:tblHeader/>
          <w:jc w:val="center"/>
        </w:trPr>
        <w:tc>
          <w:tcPr>
            <w:tcW w:w="3438" w:type="dxa"/>
            <w:shd w:val="clear" w:color="000000" w:fill="FFF2CC"/>
            <w:noWrap/>
            <w:vAlign w:val="center"/>
            <w:hideMark/>
          </w:tcPr>
          <w:p w14:paraId="3BEE50BC" w14:textId="77777777" w:rsidR="005E6233" w:rsidRPr="005E6233" w:rsidRDefault="005E6233" w:rsidP="005E6233">
            <w:pPr>
              <w:jc w:val="both"/>
              <w:rPr>
                <w:rFonts w:ascii="Noto Sans" w:hAnsi="Noto Sans" w:cs="Noto Sans"/>
                <w:sz w:val="20"/>
                <w:szCs w:val="20"/>
              </w:rPr>
            </w:pPr>
            <w:proofErr w:type="spellStart"/>
            <w:r w:rsidRPr="005E6233">
              <w:rPr>
                <w:rFonts w:ascii="Noto Sans" w:hAnsi="Noto Sans" w:cs="Noto Sans"/>
                <w:sz w:val="20"/>
                <w:szCs w:val="20"/>
              </w:rPr>
              <w:t>OOAD</w:t>
            </w:r>
            <w:proofErr w:type="spellEnd"/>
            <w:r w:rsidRPr="005E6233">
              <w:rPr>
                <w:rFonts w:ascii="Noto Sans" w:hAnsi="Noto Sans" w:cs="Noto Sans"/>
                <w:sz w:val="20"/>
                <w:szCs w:val="20"/>
              </w:rPr>
              <w:t>/</w:t>
            </w:r>
            <w:proofErr w:type="spellStart"/>
            <w:r w:rsidRPr="005E6233">
              <w:rPr>
                <w:rFonts w:ascii="Noto Sans" w:hAnsi="Noto Sans" w:cs="Noto Sans"/>
                <w:sz w:val="20"/>
                <w:szCs w:val="20"/>
              </w:rPr>
              <w:t>UMAE</w:t>
            </w:r>
            <w:proofErr w:type="spellEnd"/>
          </w:p>
        </w:tc>
        <w:tc>
          <w:tcPr>
            <w:tcW w:w="1137" w:type="dxa"/>
            <w:shd w:val="clear" w:color="000000" w:fill="FFF2CC"/>
            <w:vAlign w:val="center"/>
            <w:hideMark/>
          </w:tcPr>
          <w:p w14:paraId="409C1B28"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 Mínimo</w:t>
            </w:r>
            <w:r w:rsidRPr="005E6233">
              <w:rPr>
                <w:rFonts w:ascii="Noto Sans" w:hAnsi="Noto Sans" w:cs="Noto Sans"/>
                <w:sz w:val="20"/>
                <w:szCs w:val="20"/>
              </w:rPr>
              <w:br/>
              <w:t>2025</w:t>
            </w:r>
          </w:p>
        </w:tc>
        <w:tc>
          <w:tcPr>
            <w:tcW w:w="1122" w:type="dxa"/>
            <w:shd w:val="clear" w:color="000000" w:fill="FFF2CC"/>
            <w:vAlign w:val="center"/>
            <w:hideMark/>
          </w:tcPr>
          <w:p w14:paraId="3FCAA5B9"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Máximo</w:t>
            </w:r>
            <w:r w:rsidRPr="005E6233">
              <w:rPr>
                <w:rFonts w:ascii="Noto Sans" w:hAnsi="Noto Sans" w:cs="Noto Sans"/>
                <w:sz w:val="20"/>
                <w:szCs w:val="20"/>
              </w:rPr>
              <w:br/>
              <w:t>2025</w:t>
            </w:r>
          </w:p>
        </w:tc>
      </w:tr>
      <w:tr w:rsidR="005E6233" w:rsidRPr="005E6233" w14:paraId="67AAEC03" w14:textId="77777777" w:rsidTr="004C337A">
        <w:trPr>
          <w:trHeight w:val="330"/>
          <w:jc w:val="center"/>
        </w:trPr>
        <w:tc>
          <w:tcPr>
            <w:tcW w:w="3438" w:type="dxa"/>
            <w:shd w:val="clear" w:color="auto" w:fill="auto"/>
            <w:noWrap/>
            <w:vAlign w:val="center"/>
            <w:hideMark/>
          </w:tcPr>
          <w:p w14:paraId="4A56FFDE"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Querétaro</w:t>
            </w:r>
          </w:p>
        </w:tc>
        <w:tc>
          <w:tcPr>
            <w:tcW w:w="1137" w:type="dxa"/>
            <w:shd w:val="clear" w:color="auto" w:fill="auto"/>
            <w:noWrap/>
            <w:vAlign w:val="center"/>
            <w:hideMark/>
          </w:tcPr>
          <w:p w14:paraId="06A2D400"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70</w:t>
            </w:r>
          </w:p>
        </w:tc>
        <w:tc>
          <w:tcPr>
            <w:tcW w:w="1122" w:type="dxa"/>
            <w:shd w:val="clear" w:color="auto" w:fill="auto"/>
            <w:noWrap/>
            <w:vAlign w:val="center"/>
            <w:hideMark/>
          </w:tcPr>
          <w:p w14:paraId="2FABAA24"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176</w:t>
            </w:r>
          </w:p>
        </w:tc>
      </w:tr>
    </w:tbl>
    <w:p w14:paraId="232D0D20" w14:textId="77777777" w:rsidR="005E6233" w:rsidRPr="005E6233" w:rsidRDefault="005E6233" w:rsidP="005E6233">
      <w:pPr>
        <w:jc w:val="both"/>
        <w:rPr>
          <w:rFonts w:ascii="Noto Sans" w:hAnsi="Noto Sans" w:cs="Noto Sans"/>
          <w:sz w:val="20"/>
          <w:szCs w:val="20"/>
        </w:rPr>
      </w:pPr>
    </w:p>
    <w:p w14:paraId="125D5CE5" w14:textId="77777777" w:rsidR="005E6233" w:rsidRPr="00B75B39" w:rsidRDefault="005E6233" w:rsidP="005E6233">
      <w:pPr>
        <w:jc w:val="both"/>
        <w:rPr>
          <w:rFonts w:ascii="Noto Sans" w:hAnsi="Noto Sans" w:cs="Noto Sans"/>
          <w:b/>
          <w:sz w:val="20"/>
          <w:szCs w:val="20"/>
        </w:rPr>
      </w:pPr>
      <w:bookmarkStart w:id="42" w:name="_Toc532559559"/>
      <w:bookmarkStart w:id="43" w:name="_Toc21680463"/>
      <w:bookmarkStart w:id="44" w:name="_Toc117781710"/>
      <w:r w:rsidRPr="00B75B39">
        <w:rPr>
          <w:rFonts w:ascii="Noto Sans" w:hAnsi="Noto Sans" w:cs="Noto Sans"/>
          <w:b/>
          <w:sz w:val="20"/>
          <w:szCs w:val="20"/>
        </w:rPr>
        <w:t>2. CATÁLOGO DE PROCEDIMIENTOS</w:t>
      </w:r>
      <w:bookmarkEnd w:id="42"/>
      <w:bookmarkEnd w:id="43"/>
      <w:bookmarkEnd w:id="44"/>
    </w:p>
    <w:p w14:paraId="03460F11" w14:textId="77777777" w:rsidR="00FD565D" w:rsidRDefault="00FD565D" w:rsidP="005E6233">
      <w:pPr>
        <w:jc w:val="both"/>
        <w:rPr>
          <w:rFonts w:ascii="Noto Sans" w:hAnsi="Noto Sans" w:cs="Noto Sans"/>
          <w:sz w:val="20"/>
          <w:szCs w:val="20"/>
        </w:rPr>
      </w:pPr>
    </w:p>
    <w:p w14:paraId="22C16F9F"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La conformación del “Servicio Médico Integral para Procedimientos de Mínima Invasión” (SMI para </w:t>
      </w:r>
      <w:proofErr w:type="spellStart"/>
      <w:r w:rsidRPr="005E6233">
        <w:rPr>
          <w:rFonts w:ascii="Noto Sans" w:hAnsi="Noto Sans" w:cs="Noto Sans"/>
          <w:sz w:val="20"/>
          <w:szCs w:val="20"/>
        </w:rPr>
        <w:t>PMI</w:t>
      </w:r>
      <w:proofErr w:type="spellEnd"/>
      <w:r w:rsidRPr="005E6233">
        <w:rPr>
          <w:rFonts w:ascii="Noto Sans" w:hAnsi="Noto Sans" w:cs="Noto Sans"/>
          <w:sz w:val="20"/>
          <w:szCs w:val="20"/>
        </w:rPr>
        <w:t xml:space="preserve">) se contemplan procedimientos agrupados, dentro de los cuales se consideran los requerimientos para cada una de las Unidades Médicas establecidas en el ANEXO T1” Requerimientos de SMI para </w:t>
      </w:r>
      <w:proofErr w:type="spellStart"/>
      <w:r w:rsidRPr="005E6233">
        <w:rPr>
          <w:rFonts w:ascii="Noto Sans" w:hAnsi="Noto Sans" w:cs="Noto Sans"/>
          <w:sz w:val="20"/>
          <w:szCs w:val="20"/>
        </w:rPr>
        <w:t>PMI</w:t>
      </w:r>
      <w:proofErr w:type="spellEnd"/>
      <w:r w:rsidRPr="005E6233">
        <w:rPr>
          <w:rFonts w:ascii="Noto Sans" w:hAnsi="Noto Sans" w:cs="Noto Sans"/>
          <w:sz w:val="20"/>
          <w:szCs w:val="20"/>
        </w:rPr>
        <w:t xml:space="preserve">, mismos que se enlistan en el </w:t>
      </w:r>
      <w:r w:rsidRPr="005E6233">
        <w:rPr>
          <w:rFonts w:ascii="Noto Sans" w:hAnsi="Noto Sans" w:cs="Noto Sans"/>
          <w:sz w:val="20"/>
          <w:szCs w:val="20"/>
        </w:rPr>
        <w:lastRenderedPageBreak/>
        <w:t>siguiente “Catálogo de Procedimientos”; identificados por clave y nombre del procedimiento, como se muestra en la siguiente tabla:</w:t>
      </w:r>
    </w:p>
    <w:p w14:paraId="4E9F77AA" w14:textId="77777777" w:rsidR="005E6233" w:rsidRPr="005E6233" w:rsidRDefault="005E6233" w:rsidP="005E6233">
      <w:pPr>
        <w:jc w:val="both"/>
        <w:rPr>
          <w:rFonts w:ascii="Noto Sans" w:hAnsi="Noto Sans" w:cs="Noto San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17"/>
        <w:gridCol w:w="3656"/>
      </w:tblGrid>
      <w:tr w:rsidR="005E6233" w:rsidRPr="005E6233" w14:paraId="5142C6FC" w14:textId="77777777" w:rsidTr="004C337A">
        <w:trPr>
          <w:trHeight w:val="300"/>
          <w:tblHeader/>
          <w:jc w:val="center"/>
        </w:trPr>
        <w:tc>
          <w:tcPr>
            <w:tcW w:w="0" w:type="auto"/>
            <w:shd w:val="clear" w:color="auto" w:fill="FFFF93"/>
            <w:noWrap/>
            <w:vAlign w:val="bottom"/>
            <w:hideMark/>
          </w:tcPr>
          <w:p w14:paraId="56BEA42D" w14:textId="77777777" w:rsidR="005E6233" w:rsidRPr="005E6233" w:rsidRDefault="005E6233" w:rsidP="005E6233">
            <w:pPr>
              <w:jc w:val="both"/>
              <w:rPr>
                <w:rFonts w:ascii="Noto Sans" w:hAnsi="Noto Sans" w:cs="Noto Sans"/>
                <w:sz w:val="20"/>
                <w:szCs w:val="20"/>
              </w:rPr>
            </w:pPr>
            <w:bookmarkStart w:id="45" w:name="_Toc48920274"/>
            <w:bookmarkStart w:id="46" w:name="_Toc117781711"/>
            <w:bookmarkStart w:id="47" w:name="_Toc532559565"/>
            <w:bookmarkStart w:id="48" w:name="_Toc21680468"/>
          </w:p>
          <w:p w14:paraId="6AAD3001"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Clave</w:t>
            </w:r>
            <w:r w:rsidRPr="005E6233">
              <w:rPr>
                <w:rFonts w:ascii="Noto Sans" w:hAnsi="Noto Sans" w:cs="Noto Sans"/>
                <w:sz w:val="20"/>
                <w:szCs w:val="20"/>
              </w:rPr>
              <w:br/>
              <w:t>Procedimiento</w:t>
            </w:r>
          </w:p>
        </w:tc>
        <w:tc>
          <w:tcPr>
            <w:tcW w:w="0" w:type="auto"/>
            <w:shd w:val="clear" w:color="auto" w:fill="FFFF93"/>
            <w:noWrap/>
            <w:vAlign w:val="bottom"/>
            <w:hideMark/>
          </w:tcPr>
          <w:p w14:paraId="11179884"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Procedimiento</w:t>
            </w:r>
          </w:p>
        </w:tc>
      </w:tr>
      <w:tr w:rsidR="005E6233" w:rsidRPr="005E6233" w14:paraId="712071AB" w14:textId="77777777" w:rsidTr="004C337A">
        <w:trPr>
          <w:trHeight w:val="300"/>
          <w:jc w:val="center"/>
        </w:trPr>
        <w:tc>
          <w:tcPr>
            <w:tcW w:w="0" w:type="auto"/>
            <w:shd w:val="clear" w:color="auto" w:fill="auto"/>
            <w:noWrap/>
            <w:vAlign w:val="bottom"/>
            <w:hideMark/>
          </w:tcPr>
          <w:p w14:paraId="09D892E2"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10.01.004</w:t>
            </w:r>
          </w:p>
        </w:tc>
        <w:tc>
          <w:tcPr>
            <w:tcW w:w="0" w:type="auto"/>
            <w:shd w:val="clear" w:color="auto" w:fill="auto"/>
            <w:noWrap/>
            <w:vAlign w:val="bottom"/>
            <w:hideMark/>
          </w:tcPr>
          <w:p w14:paraId="548799B4"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Artroscopia de hombro.</w:t>
            </w:r>
          </w:p>
        </w:tc>
      </w:tr>
      <w:tr w:rsidR="005E6233" w:rsidRPr="005E6233" w14:paraId="296DD64E" w14:textId="77777777" w:rsidTr="004C337A">
        <w:trPr>
          <w:trHeight w:val="300"/>
          <w:jc w:val="center"/>
        </w:trPr>
        <w:tc>
          <w:tcPr>
            <w:tcW w:w="0" w:type="auto"/>
            <w:shd w:val="clear" w:color="auto" w:fill="auto"/>
            <w:noWrap/>
            <w:vAlign w:val="bottom"/>
            <w:hideMark/>
          </w:tcPr>
          <w:p w14:paraId="04B5A0D0"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10.01.008</w:t>
            </w:r>
          </w:p>
        </w:tc>
        <w:tc>
          <w:tcPr>
            <w:tcW w:w="0" w:type="auto"/>
            <w:shd w:val="clear" w:color="auto" w:fill="auto"/>
            <w:noWrap/>
            <w:vAlign w:val="bottom"/>
            <w:hideMark/>
          </w:tcPr>
          <w:p w14:paraId="46E7106C" w14:textId="77777777" w:rsidR="005E6233" w:rsidRPr="005E6233" w:rsidRDefault="005E6233" w:rsidP="005E6233">
            <w:pPr>
              <w:jc w:val="both"/>
              <w:rPr>
                <w:rFonts w:ascii="Noto Sans" w:hAnsi="Noto Sans" w:cs="Noto Sans"/>
                <w:sz w:val="20"/>
                <w:szCs w:val="20"/>
              </w:rPr>
            </w:pPr>
            <w:proofErr w:type="spellStart"/>
            <w:r w:rsidRPr="005E6233">
              <w:rPr>
                <w:rFonts w:ascii="Noto Sans" w:hAnsi="Noto Sans" w:cs="Noto Sans"/>
                <w:sz w:val="20"/>
                <w:szCs w:val="20"/>
              </w:rPr>
              <w:t>Artroscopía</w:t>
            </w:r>
            <w:proofErr w:type="spellEnd"/>
            <w:r w:rsidRPr="005E6233">
              <w:rPr>
                <w:rFonts w:ascii="Noto Sans" w:hAnsi="Noto Sans" w:cs="Noto Sans"/>
                <w:sz w:val="20"/>
                <w:szCs w:val="20"/>
              </w:rPr>
              <w:t xml:space="preserve"> de rodilla con implante.</w:t>
            </w:r>
          </w:p>
        </w:tc>
      </w:tr>
      <w:tr w:rsidR="005E6233" w:rsidRPr="005E6233" w14:paraId="4B8AB978" w14:textId="77777777" w:rsidTr="004C337A">
        <w:trPr>
          <w:trHeight w:val="300"/>
          <w:jc w:val="center"/>
        </w:trPr>
        <w:tc>
          <w:tcPr>
            <w:tcW w:w="0" w:type="auto"/>
            <w:shd w:val="clear" w:color="auto" w:fill="auto"/>
            <w:noWrap/>
            <w:vAlign w:val="bottom"/>
            <w:hideMark/>
          </w:tcPr>
          <w:p w14:paraId="75C3245B"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10.01.010</w:t>
            </w:r>
          </w:p>
        </w:tc>
        <w:tc>
          <w:tcPr>
            <w:tcW w:w="0" w:type="auto"/>
            <w:shd w:val="clear" w:color="auto" w:fill="auto"/>
            <w:noWrap/>
            <w:vAlign w:val="bottom"/>
            <w:hideMark/>
          </w:tcPr>
          <w:p w14:paraId="5A56B5D6" w14:textId="77777777" w:rsidR="005E6233" w:rsidRPr="005E6233" w:rsidRDefault="005E6233" w:rsidP="005E6233">
            <w:pPr>
              <w:jc w:val="both"/>
              <w:rPr>
                <w:rFonts w:ascii="Noto Sans" w:hAnsi="Noto Sans" w:cs="Noto Sans"/>
                <w:sz w:val="20"/>
                <w:szCs w:val="20"/>
              </w:rPr>
            </w:pPr>
            <w:proofErr w:type="spellStart"/>
            <w:r w:rsidRPr="005E6233">
              <w:rPr>
                <w:rFonts w:ascii="Noto Sans" w:hAnsi="Noto Sans" w:cs="Noto Sans"/>
                <w:sz w:val="20"/>
                <w:szCs w:val="20"/>
              </w:rPr>
              <w:t>Artroscopía</w:t>
            </w:r>
            <w:proofErr w:type="spellEnd"/>
            <w:r w:rsidRPr="005E6233">
              <w:rPr>
                <w:rFonts w:ascii="Noto Sans" w:hAnsi="Noto Sans" w:cs="Noto Sans"/>
                <w:sz w:val="20"/>
                <w:szCs w:val="20"/>
              </w:rPr>
              <w:t xml:space="preserve"> de rodilla.</w:t>
            </w:r>
          </w:p>
        </w:tc>
      </w:tr>
      <w:tr w:rsidR="005E6233" w:rsidRPr="005E6233" w14:paraId="18CBE564" w14:textId="77777777" w:rsidTr="004C337A">
        <w:trPr>
          <w:trHeight w:val="300"/>
          <w:jc w:val="center"/>
        </w:trPr>
        <w:tc>
          <w:tcPr>
            <w:tcW w:w="0" w:type="auto"/>
            <w:shd w:val="clear" w:color="auto" w:fill="auto"/>
            <w:noWrap/>
            <w:vAlign w:val="bottom"/>
            <w:hideMark/>
          </w:tcPr>
          <w:p w14:paraId="23FA0B8F"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10.01.011</w:t>
            </w:r>
          </w:p>
        </w:tc>
        <w:tc>
          <w:tcPr>
            <w:tcW w:w="0" w:type="auto"/>
            <w:shd w:val="clear" w:color="auto" w:fill="auto"/>
            <w:noWrap/>
            <w:vAlign w:val="bottom"/>
            <w:hideMark/>
          </w:tcPr>
          <w:p w14:paraId="4A9A340E"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Artroscopia de hombro con implante.</w:t>
            </w:r>
          </w:p>
        </w:tc>
      </w:tr>
    </w:tbl>
    <w:p w14:paraId="612BDACF" w14:textId="77777777" w:rsidR="005E6233" w:rsidRPr="005E6233" w:rsidRDefault="005E6233" w:rsidP="005E6233">
      <w:pPr>
        <w:jc w:val="both"/>
        <w:rPr>
          <w:rFonts w:ascii="Noto Sans" w:hAnsi="Noto Sans" w:cs="Noto Sans"/>
          <w:sz w:val="20"/>
          <w:szCs w:val="20"/>
        </w:rPr>
      </w:pPr>
    </w:p>
    <w:p w14:paraId="6A761ADA" w14:textId="77777777" w:rsidR="005E6233" w:rsidRPr="00B75B39" w:rsidRDefault="005E6233" w:rsidP="005E6233">
      <w:pPr>
        <w:jc w:val="both"/>
        <w:rPr>
          <w:rFonts w:ascii="Noto Sans" w:hAnsi="Noto Sans" w:cs="Noto Sans"/>
          <w:b/>
          <w:sz w:val="20"/>
          <w:szCs w:val="20"/>
        </w:rPr>
      </w:pPr>
      <w:r w:rsidRPr="00B75B39">
        <w:rPr>
          <w:rFonts w:ascii="Noto Sans" w:hAnsi="Noto Sans" w:cs="Noto Sans"/>
          <w:b/>
          <w:sz w:val="20"/>
          <w:szCs w:val="20"/>
        </w:rPr>
        <w:t>3. EQUIPO MÉDICO.</w:t>
      </w:r>
      <w:bookmarkEnd w:id="45"/>
      <w:bookmarkEnd w:id="46"/>
    </w:p>
    <w:p w14:paraId="60E0D8B8" w14:textId="77777777" w:rsidR="00B75B39" w:rsidRPr="005E6233" w:rsidRDefault="00B75B39" w:rsidP="005E6233">
      <w:pPr>
        <w:jc w:val="both"/>
        <w:rPr>
          <w:rFonts w:ascii="Noto Sans" w:hAnsi="Noto Sans" w:cs="Noto Sans"/>
          <w:sz w:val="20"/>
          <w:szCs w:val="20"/>
        </w:rPr>
      </w:pPr>
    </w:p>
    <w:p w14:paraId="4FF10D5D"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Se requiere Equipo Médico para las Unidades Hospitalarias de los </w:t>
      </w:r>
      <w:proofErr w:type="spellStart"/>
      <w:r w:rsidRPr="005E6233">
        <w:rPr>
          <w:rFonts w:ascii="Noto Sans" w:hAnsi="Noto Sans" w:cs="Noto Sans"/>
          <w:sz w:val="20"/>
          <w:szCs w:val="20"/>
        </w:rPr>
        <w:t>OOAD</w:t>
      </w:r>
      <w:proofErr w:type="spellEnd"/>
      <w:r w:rsidRPr="005E6233">
        <w:rPr>
          <w:rFonts w:ascii="Noto Sans" w:hAnsi="Noto Sans" w:cs="Noto Sans"/>
          <w:sz w:val="20"/>
          <w:szCs w:val="20"/>
        </w:rPr>
        <w:t xml:space="preserve"> y </w:t>
      </w:r>
      <w:proofErr w:type="spellStart"/>
      <w:r w:rsidRPr="005E6233">
        <w:rPr>
          <w:rFonts w:ascii="Noto Sans" w:hAnsi="Noto Sans" w:cs="Noto Sans"/>
          <w:sz w:val="20"/>
          <w:szCs w:val="20"/>
        </w:rPr>
        <w:t>UMAE</w:t>
      </w:r>
      <w:proofErr w:type="spellEnd"/>
      <w:r w:rsidRPr="005E6233">
        <w:rPr>
          <w:rFonts w:ascii="Noto Sans" w:hAnsi="Noto Sans" w:cs="Noto Sans"/>
          <w:sz w:val="20"/>
          <w:szCs w:val="20"/>
        </w:rPr>
        <w:t xml:space="preserve">, que aseguren la realización de los procedimientos para Mínima Invasión, para lo cual se requiere de equipos nuevos o usados estos últimos que avale los ocho (8) años cero meses de Fabricación (a partir 2016), cubriendo la vigencia del contrato, que deberán cumplir las especificaciones que se establecen en el ANEXO T2 “Equipo Médico de SMI para </w:t>
      </w:r>
      <w:proofErr w:type="spellStart"/>
      <w:r w:rsidRPr="005E6233">
        <w:rPr>
          <w:rFonts w:ascii="Noto Sans" w:hAnsi="Noto Sans" w:cs="Noto Sans"/>
          <w:sz w:val="20"/>
          <w:szCs w:val="20"/>
        </w:rPr>
        <w:t>PMI</w:t>
      </w:r>
      <w:proofErr w:type="spellEnd"/>
      <w:r w:rsidRPr="005E6233">
        <w:rPr>
          <w:rFonts w:ascii="Noto Sans" w:hAnsi="Noto Sans" w:cs="Noto Sans"/>
          <w:sz w:val="20"/>
          <w:szCs w:val="20"/>
        </w:rPr>
        <w:t xml:space="preserve">” , que serán evaluados con el Formato  T21 “PROPUESTA  PARA LA EVALUACIÓN TÉCNICA /DOCUMENTAL”, contenida en los “Formatos de  SMI para </w:t>
      </w:r>
      <w:proofErr w:type="spellStart"/>
      <w:r w:rsidRPr="005E6233">
        <w:rPr>
          <w:rFonts w:ascii="Noto Sans" w:hAnsi="Noto Sans" w:cs="Noto Sans"/>
          <w:sz w:val="20"/>
          <w:szCs w:val="20"/>
        </w:rPr>
        <w:t>PMI</w:t>
      </w:r>
      <w:proofErr w:type="spellEnd"/>
      <w:r w:rsidRPr="005E6233">
        <w:rPr>
          <w:rFonts w:ascii="Noto Sans" w:hAnsi="Noto Sans" w:cs="Noto Sans"/>
          <w:sz w:val="20"/>
          <w:szCs w:val="20"/>
        </w:rPr>
        <w:t>”.</w:t>
      </w:r>
    </w:p>
    <w:p w14:paraId="6D9A7F66" w14:textId="77777777" w:rsidR="005E6233" w:rsidRPr="005E6233" w:rsidRDefault="005E6233" w:rsidP="005E6233">
      <w:pPr>
        <w:jc w:val="both"/>
        <w:rPr>
          <w:rFonts w:ascii="Noto Sans" w:hAnsi="Noto Sans" w:cs="Noto Sans"/>
          <w:sz w:val="20"/>
          <w:szCs w:val="20"/>
        </w:rPr>
      </w:pPr>
    </w:p>
    <w:p w14:paraId="5B166B5B"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La entrega, instalación y puesta en operación del equipo médico, conforme a cada una de las partidas adjudicadas, por el licitante adjudicado, deberá realizarse dentro de los diez (10) días hábiles, siguientes, contados a partir del día natural siguiente a la emisión y notificación del fallo, en cualquiera de las unidades médicas que correspondan, en base a la distribución establecida en el ANEXO T11 “Distribución de Equipo Médico, Instrumental y Técnicos del SMI para </w:t>
      </w:r>
      <w:proofErr w:type="spellStart"/>
      <w:r w:rsidRPr="005E6233">
        <w:rPr>
          <w:rFonts w:ascii="Noto Sans" w:hAnsi="Noto Sans" w:cs="Noto Sans"/>
          <w:sz w:val="20"/>
          <w:szCs w:val="20"/>
        </w:rPr>
        <w:t>PMI</w:t>
      </w:r>
      <w:proofErr w:type="spellEnd"/>
      <w:r w:rsidRPr="005E6233">
        <w:rPr>
          <w:rFonts w:ascii="Noto Sans" w:hAnsi="Noto Sans" w:cs="Noto Sans"/>
          <w:sz w:val="20"/>
          <w:szCs w:val="20"/>
        </w:rPr>
        <w:t>”.</w:t>
      </w:r>
    </w:p>
    <w:p w14:paraId="06217347" w14:textId="77777777" w:rsidR="005E6233" w:rsidRPr="005E6233" w:rsidRDefault="005E6233" w:rsidP="005E6233">
      <w:pPr>
        <w:jc w:val="both"/>
        <w:rPr>
          <w:rFonts w:ascii="Noto Sans" w:hAnsi="Noto Sans" w:cs="Noto Sans"/>
          <w:sz w:val="20"/>
          <w:szCs w:val="20"/>
        </w:rPr>
      </w:pPr>
    </w:p>
    <w:p w14:paraId="4C502FE0"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Los licitantes,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equipos ofertados así como de las características del servicio ofertado, lo cual deberá ser completo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lo ofertado (en concordancia a lo establecido en el numeral 4.2.3 de los Términos y Condiciones.</w:t>
      </w:r>
    </w:p>
    <w:p w14:paraId="3B499059"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 </w:t>
      </w:r>
    </w:p>
    <w:p w14:paraId="1033765C"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Los licitantes, deberán adjuntar como parte de su propuesta el FORMATO T30 “Carta Compromiso de Equipo Médico que equipos nuevos o usados estos últimos que avale los ocho (8) años cero meses de Fabricación (a partir 2016).” en adelante al de la fecha de la presentación de su propuesta y cuentan con bitácora de servicio de mantenimiento del equipo (en concordancia a lo establecido en el numeral 4.2.7 de los Términos y Condiciones), una vez adjudicado presentará copia simple de la Carta Factura del equipamiento de su propiedad que haya ofertado o copia simple del aviso de importación del equipamiento ofertado si son nuevos (en concordancia a lo establecido en los Términos y Condiciones) dentro de los 15 ( quince) días hábiles, posteriores a la emisión y notificación del fallo.</w:t>
      </w:r>
    </w:p>
    <w:p w14:paraId="21505A9A" w14:textId="77777777" w:rsidR="005E6233" w:rsidRPr="005E6233" w:rsidRDefault="005E6233" w:rsidP="005E6233">
      <w:pPr>
        <w:jc w:val="both"/>
        <w:rPr>
          <w:rFonts w:ascii="Noto Sans" w:hAnsi="Noto Sans" w:cs="Noto Sans"/>
          <w:sz w:val="20"/>
          <w:szCs w:val="20"/>
        </w:rPr>
      </w:pPr>
    </w:p>
    <w:p w14:paraId="22B07BBF"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lastRenderedPageBreak/>
        <w:t xml:space="preserve">Los licitantes una vez que sean adjudicados deberán entregar al Jefe de Servicio o el servidor público que se designe en sustitución de éste, de la Unidad Médica, la descripción de los equipos médicos que utilizarán para la prestación del servicio, así como el manual del fabricante en idioma español, dentro de los 10 (diez) días hábiles posteriores a la emisión y notificación del fallo y antes de la Transferencia de conocimientos al personal, a través del  Formato T17 “Relación de Marcas, Modelos y Manual del Fabricante del Equipo Médico”, contenida en “Formatos de SMI para </w:t>
      </w:r>
      <w:proofErr w:type="spellStart"/>
      <w:r w:rsidRPr="005E6233">
        <w:rPr>
          <w:rFonts w:ascii="Noto Sans" w:hAnsi="Noto Sans" w:cs="Noto Sans"/>
          <w:sz w:val="20"/>
          <w:szCs w:val="20"/>
        </w:rPr>
        <w:t>PMI</w:t>
      </w:r>
      <w:proofErr w:type="spellEnd"/>
      <w:r w:rsidRPr="005E6233">
        <w:rPr>
          <w:rFonts w:ascii="Noto Sans" w:hAnsi="Noto Sans" w:cs="Noto Sans"/>
          <w:sz w:val="20"/>
          <w:szCs w:val="20"/>
        </w:rPr>
        <w:t>”, que tendrán que ser los mismos que fueron evaluados y aceptados de su propuesta técnica.</w:t>
      </w:r>
    </w:p>
    <w:p w14:paraId="678811E5" w14:textId="77777777" w:rsidR="005E6233" w:rsidRPr="005E6233" w:rsidRDefault="005E6233" w:rsidP="005E6233">
      <w:pPr>
        <w:jc w:val="both"/>
        <w:rPr>
          <w:rFonts w:ascii="Noto Sans" w:hAnsi="Noto Sans" w:cs="Noto Sans"/>
          <w:sz w:val="20"/>
          <w:szCs w:val="20"/>
        </w:rPr>
      </w:pPr>
    </w:p>
    <w:p w14:paraId="6A237147"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No se aceptarán propuestas de equipos correspondientes a saldos o remanentes que ostenten las leyendas “</w:t>
      </w:r>
      <w:proofErr w:type="spellStart"/>
      <w:r w:rsidRPr="005E6233">
        <w:rPr>
          <w:rFonts w:ascii="Noto Sans" w:hAnsi="Noto Sans" w:cs="Noto Sans"/>
          <w:sz w:val="20"/>
          <w:szCs w:val="20"/>
        </w:rPr>
        <w:t>Only</w:t>
      </w:r>
      <w:proofErr w:type="spellEnd"/>
      <w:r w:rsidRPr="005E6233">
        <w:rPr>
          <w:rFonts w:ascii="Noto Sans" w:hAnsi="Noto Sans" w:cs="Noto Sans"/>
          <w:sz w:val="20"/>
          <w:szCs w:val="20"/>
        </w:rPr>
        <w:t xml:space="preserve"> </w:t>
      </w:r>
      <w:proofErr w:type="spellStart"/>
      <w:r w:rsidRPr="005E6233">
        <w:rPr>
          <w:rFonts w:ascii="Noto Sans" w:hAnsi="Noto Sans" w:cs="Noto Sans"/>
          <w:sz w:val="20"/>
          <w:szCs w:val="20"/>
        </w:rPr>
        <w:t>Export</w:t>
      </w:r>
      <w:proofErr w:type="spellEnd"/>
      <w:r w:rsidRPr="005E6233">
        <w:rPr>
          <w:rFonts w:ascii="Noto Sans" w:hAnsi="Noto Sans" w:cs="Noto Sans"/>
          <w:sz w:val="20"/>
          <w:szCs w:val="20"/>
        </w:rPr>
        <w:t>” ni “</w:t>
      </w:r>
      <w:proofErr w:type="spellStart"/>
      <w:r w:rsidRPr="005E6233">
        <w:rPr>
          <w:rFonts w:ascii="Noto Sans" w:hAnsi="Noto Sans" w:cs="Noto Sans"/>
          <w:sz w:val="20"/>
          <w:szCs w:val="20"/>
        </w:rPr>
        <w:t>Only</w:t>
      </w:r>
      <w:proofErr w:type="spellEnd"/>
      <w:r w:rsidRPr="005E6233">
        <w:rPr>
          <w:rFonts w:ascii="Noto Sans" w:hAnsi="Noto Sans" w:cs="Noto Sans"/>
          <w:sz w:val="20"/>
          <w:szCs w:val="20"/>
        </w:rPr>
        <w:t xml:space="preserve"> </w:t>
      </w:r>
      <w:proofErr w:type="spellStart"/>
      <w:r w:rsidRPr="005E6233">
        <w:rPr>
          <w:rFonts w:ascii="Noto Sans" w:hAnsi="Noto Sans" w:cs="Noto Sans"/>
          <w:sz w:val="20"/>
          <w:szCs w:val="20"/>
        </w:rPr>
        <w:t>Investigation</w:t>
      </w:r>
      <w:proofErr w:type="spellEnd"/>
      <w:r w:rsidRPr="005E6233">
        <w:rPr>
          <w:rFonts w:ascii="Noto Sans" w:hAnsi="Noto Sans" w:cs="Noto Sans"/>
          <w:sz w:val="20"/>
          <w:szCs w:val="20"/>
        </w:rPr>
        <w:t xml:space="preserve">”, descontinuados o cuyo uso no se autorice en el país de origen, o que cuenten con alertas médicas o de concentraciones por parte de las Autoridades Sanitarias Mexicanas, </w:t>
      </w:r>
      <w:proofErr w:type="spellStart"/>
      <w:r w:rsidRPr="005E6233">
        <w:rPr>
          <w:rFonts w:ascii="Noto Sans" w:hAnsi="Noto Sans" w:cs="Noto Sans"/>
          <w:sz w:val="20"/>
          <w:szCs w:val="20"/>
        </w:rPr>
        <w:t>Food</w:t>
      </w:r>
      <w:proofErr w:type="spellEnd"/>
      <w:r w:rsidRPr="005E6233">
        <w:rPr>
          <w:rFonts w:ascii="Noto Sans" w:hAnsi="Noto Sans" w:cs="Noto Sans"/>
          <w:sz w:val="20"/>
          <w:szCs w:val="20"/>
        </w:rPr>
        <w:t xml:space="preserve"> &amp; </w:t>
      </w:r>
      <w:proofErr w:type="spellStart"/>
      <w:r w:rsidRPr="005E6233">
        <w:rPr>
          <w:rFonts w:ascii="Noto Sans" w:hAnsi="Noto Sans" w:cs="Noto Sans"/>
          <w:sz w:val="20"/>
          <w:szCs w:val="20"/>
        </w:rPr>
        <w:t>Drug</w:t>
      </w:r>
      <w:proofErr w:type="spellEnd"/>
      <w:r w:rsidRPr="005E6233">
        <w:rPr>
          <w:rFonts w:ascii="Noto Sans" w:hAnsi="Noto Sans" w:cs="Noto Sans"/>
          <w:sz w:val="20"/>
          <w:szCs w:val="20"/>
        </w:rPr>
        <w:t xml:space="preserve"> </w:t>
      </w:r>
      <w:proofErr w:type="spellStart"/>
      <w:r w:rsidRPr="005E6233">
        <w:rPr>
          <w:rFonts w:ascii="Noto Sans" w:hAnsi="Noto Sans" w:cs="Noto Sans"/>
          <w:sz w:val="20"/>
          <w:szCs w:val="20"/>
        </w:rPr>
        <w:t>Administration</w:t>
      </w:r>
      <w:proofErr w:type="spellEnd"/>
      <w:r w:rsidRPr="005E6233">
        <w:rPr>
          <w:rFonts w:ascii="Noto Sans" w:hAnsi="Noto Sans" w:cs="Noto Sans"/>
          <w:sz w:val="20"/>
          <w:szCs w:val="20"/>
        </w:rPr>
        <w:t xml:space="preserve"> </w:t>
      </w:r>
      <w:proofErr w:type="spellStart"/>
      <w:r w:rsidRPr="005E6233">
        <w:rPr>
          <w:rFonts w:ascii="Noto Sans" w:hAnsi="Noto Sans" w:cs="Noto Sans"/>
          <w:sz w:val="20"/>
          <w:szCs w:val="20"/>
        </w:rPr>
        <w:t>FDA</w:t>
      </w:r>
      <w:proofErr w:type="spellEnd"/>
      <w:r w:rsidRPr="005E6233">
        <w:rPr>
          <w:rFonts w:ascii="Noto Sans" w:hAnsi="Noto Sans" w:cs="Noto Sans"/>
          <w:sz w:val="20"/>
          <w:szCs w:val="20"/>
        </w:rPr>
        <w:t xml:space="preserve"> y /o la Comunidad Económica Europea CEE, según corresponda.</w:t>
      </w:r>
    </w:p>
    <w:p w14:paraId="6CBDB0FE" w14:textId="77777777" w:rsidR="005E6233" w:rsidRPr="005E6233" w:rsidRDefault="005E6233" w:rsidP="005E6233">
      <w:pPr>
        <w:jc w:val="both"/>
        <w:rPr>
          <w:rFonts w:ascii="Noto Sans" w:hAnsi="Noto Sans" w:cs="Noto Sans"/>
          <w:sz w:val="20"/>
          <w:szCs w:val="20"/>
        </w:rPr>
      </w:pPr>
    </w:p>
    <w:p w14:paraId="443BF84F"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El Instituto facilitará al licitante adjudicado, dentro de los 5 (cinco) días hábiles posteriores, a la emisión y notificación del fallo, un espacio físico accesible al área de Quirófanos de la Unidad Médica, a título gratuito y con electricidad, que podrá adecuar y administrar de tal forma que pueda usarse como almacén y resguardo del equipo, instrumental y bienes de consumo propiedad del proveedor, con el que proporcionará el SMI para </w:t>
      </w:r>
      <w:proofErr w:type="spellStart"/>
      <w:r w:rsidRPr="005E6233">
        <w:rPr>
          <w:rFonts w:ascii="Noto Sans" w:hAnsi="Noto Sans" w:cs="Noto Sans"/>
          <w:sz w:val="20"/>
          <w:szCs w:val="20"/>
        </w:rPr>
        <w:t>PMI</w:t>
      </w:r>
      <w:proofErr w:type="spellEnd"/>
      <w:r w:rsidRPr="005E6233">
        <w:rPr>
          <w:rFonts w:ascii="Noto Sans" w:hAnsi="Noto Sans" w:cs="Noto Sans"/>
          <w:sz w:val="20"/>
          <w:szCs w:val="20"/>
        </w:rPr>
        <w:t>, durante la vigencia del contrato.</w:t>
      </w:r>
    </w:p>
    <w:p w14:paraId="4BB1C83D"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 </w:t>
      </w:r>
    </w:p>
    <w:p w14:paraId="7E5BA852"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Para el funcionamiento óptimo del equipo, se deberán considerar las adecuaciones que se requieran, sin que afecten la estructura del lugar y sin generar un costo adicional para el Instituto.</w:t>
      </w:r>
    </w:p>
    <w:p w14:paraId="1D553BAA" w14:textId="77777777" w:rsidR="005E6233" w:rsidRPr="005E6233" w:rsidRDefault="005E6233" w:rsidP="005E6233">
      <w:pPr>
        <w:jc w:val="both"/>
        <w:rPr>
          <w:rFonts w:ascii="Noto Sans" w:hAnsi="Noto Sans" w:cs="Noto Sans"/>
          <w:sz w:val="20"/>
          <w:szCs w:val="20"/>
        </w:rPr>
      </w:pPr>
    </w:p>
    <w:p w14:paraId="69DEB58F"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La instalación y puesta a punto de los equipos médicos solicitados para la prestación del SMI para </w:t>
      </w:r>
      <w:proofErr w:type="spellStart"/>
      <w:r w:rsidRPr="005E6233">
        <w:rPr>
          <w:rFonts w:ascii="Noto Sans" w:hAnsi="Noto Sans" w:cs="Noto Sans"/>
          <w:sz w:val="20"/>
          <w:szCs w:val="20"/>
        </w:rPr>
        <w:t>PMI</w:t>
      </w:r>
      <w:proofErr w:type="spellEnd"/>
      <w:r w:rsidRPr="005E6233">
        <w:rPr>
          <w:rFonts w:ascii="Noto Sans" w:hAnsi="Noto Sans" w:cs="Noto Sans"/>
          <w:sz w:val="20"/>
          <w:szCs w:val="20"/>
        </w:rPr>
        <w:t xml:space="preserve">, será de estricta responsabilidad del licitante adjudicado y del Jefe de Servicio o el servidor público que se designe en sustitución de éste, o Coordinador Clínico de la Unidad Médica o Administrador de la Unidad Médica, cuya verificación en las condiciones de operación adecuada del equipo médico, será a cargo del Jefe de Servicio o el servidor público que se designe en sustitución de éste, o del Jefe de Conservación por parte de la Unidad Médica.  </w:t>
      </w:r>
    </w:p>
    <w:p w14:paraId="1FE80FC2" w14:textId="77777777" w:rsidR="005E6233" w:rsidRPr="005E6233" w:rsidRDefault="005E6233" w:rsidP="005E6233">
      <w:pPr>
        <w:jc w:val="both"/>
        <w:rPr>
          <w:rFonts w:ascii="Noto Sans" w:hAnsi="Noto Sans" w:cs="Noto Sans"/>
          <w:sz w:val="20"/>
          <w:szCs w:val="20"/>
        </w:rPr>
      </w:pPr>
    </w:p>
    <w:p w14:paraId="24B15308"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Para lo cual, se deberá firmar lo contenido en el FORMATO T7 “Entrega/Recepción de Equipos” con esto se realizará la entrega recepción de los equipos médicos de manera oficial, ya que en caso de que exista alguna inconsistencia en el equipo y no se encuentre en su plena capacidad de funcionamiento, se levantará “Acta Informativa” para dar constancia de los motivos y razones de “No aceptación” en la entrega-recepción, considerándose como notificado el Proveedor a partir de ese momento, para lo cual deberá subsanar las deficiencias o motivos señalados del rechazo del equipo médico en un término máximo de 48 horas, con la finalidad de asegurar la puesta a punto dentro de los 10 (diez) días hábiles y el inicio del servicio a los 11 (once) días hábiles posteriores a la emisión y notificación del fallo.</w:t>
      </w:r>
    </w:p>
    <w:p w14:paraId="41CB0D4F" w14:textId="77777777" w:rsidR="005E6233" w:rsidRPr="005E6233" w:rsidRDefault="005E6233" w:rsidP="005E6233">
      <w:pPr>
        <w:jc w:val="both"/>
        <w:rPr>
          <w:rFonts w:ascii="Noto Sans" w:hAnsi="Noto Sans" w:cs="Noto Sans"/>
          <w:sz w:val="20"/>
          <w:szCs w:val="20"/>
        </w:rPr>
      </w:pPr>
    </w:p>
    <w:p w14:paraId="25CA5A68" w14:textId="77777777" w:rsidR="005E6233" w:rsidRPr="00B75B39" w:rsidRDefault="005E6233" w:rsidP="005E6233">
      <w:pPr>
        <w:jc w:val="both"/>
        <w:rPr>
          <w:rFonts w:ascii="Noto Sans" w:hAnsi="Noto Sans" w:cs="Noto Sans"/>
          <w:b/>
          <w:sz w:val="20"/>
          <w:szCs w:val="20"/>
        </w:rPr>
      </w:pPr>
      <w:r w:rsidRPr="00B75B39">
        <w:rPr>
          <w:rFonts w:ascii="Noto Sans" w:hAnsi="Noto Sans" w:cs="Noto Sans"/>
          <w:b/>
          <w:sz w:val="20"/>
          <w:szCs w:val="20"/>
        </w:rPr>
        <w:t xml:space="preserve">SUPERVISOR DE OPERACIONES. </w:t>
      </w:r>
    </w:p>
    <w:p w14:paraId="5EFAFEED" w14:textId="77777777" w:rsidR="005E6233" w:rsidRPr="005E6233" w:rsidRDefault="005E6233" w:rsidP="005E6233">
      <w:pPr>
        <w:jc w:val="both"/>
        <w:rPr>
          <w:rFonts w:ascii="Noto Sans" w:hAnsi="Noto Sans" w:cs="Noto Sans"/>
          <w:sz w:val="20"/>
          <w:szCs w:val="20"/>
        </w:rPr>
      </w:pPr>
    </w:p>
    <w:p w14:paraId="5E12BE4F"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El licitante asignará un Supervisor de Operaciones que será el responsable de dar seguimiento a las acciones solicitadas en el Plan de Trabajo FORMATO T0 PROGRAMA DE TRABAJO, de acuerdo con el contenido del FORMATO T19 “DESIGNACIÓN DE SUPERVISOR DE OPERACIONES”, con la finalidad que se dé cumplimiento en tiempo y forma a las actividades establecidas en el programa de trabajo, como será: afinar los detalles de la integración técnica del plan de trabajo con la unidad médica, coordinar las acciones pertinentes en lo referente a la entrega, instalación y puesta en marcha y operación del equipo médico, el instrumental y los bienes de consumo básicos y complementarios para el inicio de la prestación del servicio.   </w:t>
      </w:r>
    </w:p>
    <w:p w14:paraId="101BD257" w14:textId="77777777" w:rsidR="005E6233" w:rsidRPr="005E6233" w:rsidRDefault="005E6233" w:rsidP="005E6233">
      <w:pPr>
        <w:jc w:val="both"/>
        <w:rPr>
          <w:rFonts w:ascii="Noto Sans" w:hAnsi="Noto Sans" w:cs="Noto Sans"/>
          <w:sz w:val="20"/>
          <w:szCs w:val="20"/>
        </w:rPr>
      </w:pPr>
    </w:p>
    <w:p w14:paraId="16610DD4"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Así como, la coordinación, supervisión, revisión y verificación de aquellos aspectos que estén relacionados con la operación, el mantenimiento preventivo y/o correctivo de los dispositivos médicos y demás operaciones de tipo administrativo y de vinculación con la unidad médica, objeto del presente servicio. </w:t>
      </w:r>
    </w:p>
    <w:p w14:paraId="245C36AA" w14:textId="77777777" w:rsidR="005E6233" w:rsidRPr="005E6233" w:rsidRDefault="005E6233" w:rsidP="005E6233">
      <w:pPr>
        <w:jc w:val="both"/>
        <w:rPr>
          <w:rFonts w:ascii="Noto Sans" w:hAnsi="Noto Sans" w:cs="Noto Sans"/>
          <w:sz w:val="20"/>
          <w:szCs w:val="20"/>
        </w:rPr>
      </w:pPr>
    </w:p>
    <w:p w14:paraId="00A9D787"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Por consiguiente, toda vez que se conozca al licitante adjudicado esta deberá informar por escrito al Administrador del Contrato, en un plazo no mayor de 48 horas en días hábiles contadas a partir del día natural siguiente a la emisión y notificación del fallo, la designación del Supervisor de Operaciones, deberá realizarse a través del FORMATO T19 “DESIGNACIÓN DE SUPERVISOR DE OPERACIONES” en congruencia a lo manifestado en la presentación del currículo y la estructura organizacional del licitante, que deberá coordinar estas acciones en las Unidades Médicas asignadas, para que el servicio se preste a entera satisfacción del Instituto.</w:t>
      </w:r>
    </w:p>
    <w:p w14:paraId="0EBDF943" w14:textId="77777777" w:rsidR="005E6233" w:rsidRPr="005E6233" w:rsidRDefault="005E6233" w:rsidP="005E6233">
      <w:pPr>
        <w:jc w:val="both"/>
        <w:rPr>
          <w:rFonts w:ascii="Noto Sans" w:hAnsi="Noto Sans" w:cs="Noto Sans"/>
          <w:sz w:val="20"/>
          <w:szCs w:val="20"/>
        </w:rPr>
      </w:pPr>
    </w:p>
    <w:p w14:paraId="2910410E"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Por otro lado, las acciones correspondientes para resolver los problemas identificados en la puesta en marcha y operación del servicio, no imputables al licitante adjudicado deberá reportarlo por escrito, a partir del tercer día natural al Administrador del Contrato, adjuntando los elementos que sean indispensables en su acreditación, para lo cual la Convocante evaluará su procedencia, a fin de estar en condiciones de pronunciarse según corresponda, cuando las causas que generaron el retraso en la entrega recepción queden resueltas.</w:t>
      </w:r>
    </w:p>
    <w:p w14:paraId="6F9C8086" w14:textId="77777777" w:rsidR="005E6233" w:rsidRPr="005E6233" w:rsidRDefault="005E6233" w:rsidP="005E6233">
      <w:pPr>
        <w:jc w:val="both"/>
        <w:rPr>
          <w:rFonts w:ascii="Noto Sans" w:hAnsi="Noto Sans" w:cs="Noto Sans"/>
          <w:sz w:val="20"/>
          <w:szCs w:val="20"/>
        </w:rPr>
      </w:pPr>
    </w:p>
    <w:p w14:paraId="61FB9358"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Por otra parte, se le facilitará al proveedor un espacio físico preferentemente accesible al área de quirófanos de la Unidad Médica, a título gratuito y con electricidad, que podrá adecuar y administrar de tal forma que pueda usarse como almacén y resguardo del equipo e insumos propiedad del proveedor, con el que proporcionará el SMI para </w:t>
      </w:r>
      <w:proofErr w:type="spellStart"/>
      <w:r w:rsidRPr="005E6233">
        <w:rPr>
          <w:rFonts w:ascii="Noto Sans" w:hAnsi="Noto Sans" w:cs="Noto Sans"/>
          <w:sz w:val="20"/>
          <w:szCs w:val="20"/>
        </w:rPr>
        <w:t>PMI</w:t>
      </w:r>
      <w:proofErr w:type="spellEnd"/>
      <w:r w:rsidRPr="005E6233">
        <w:rPr>
          <w:rFonts w:ascii="Noto Sans" w:hAnsi="Noto Sans" w:cs="Noto Sans"/>
          <w:sz w:val="20"/>
          <w:szCs w:val="20"/>
        </w:rPr>
        <w:t>, durante la vigencia del contrato.</w:t>
      </w:r>
    </w:p>
    <w:p w14:paraId="0B50868A" w14:textId="77777777" w:rsidR="005E6233" w:rsidRPr="005E6233" w:rsidRDefault="005E6233" w:rsidP="005E6233">
      <w:pPr>
        <w:jc w:val="both"/>
        <w:rPr>
          <w:rFonts w:ascii="Noto Sans" w:hAnsi="Noto Sans" w:cs="Noto Sans"/>
          <w:sz w:val="20"/>
          <w:szCs w:val="20"/>
        </w:rPr>
      </w:pPr>
    </w:p>
    <w:p w14:paraId="2B46215E"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Una vez concluidos los trabajos de la instalación y puesta en uso de los equipos médicos y del instrumental, el administrador del contrato formalizará la entrega recepción de los equipos conforme al FORMATO T7 “Entrega/Recepción de Equipos”, debiendo estar validados por ambas partes, con lo que se oficializa la Entrega recepción.</w:t>
      </w:r>
    </w:p>
    <w:p w14:paraId="3C7AE6B2" w14:textId="77777777" w:rsidR="005E6233" w:rsidRPr="005E6233" w:rsidRDefault="005E6233" w:rsidP="005E6233">
      <w:pPr>
        <w:jc w:val="both"/>
        <w:rPr>
          <w:rFonts w:ascii="Noto Sans" w:hAnsi="Noto Sans" w:cs="Noto Sans"/>
          <w:sz w:val="20"/>
          <w:szCs w:val="20"/>
        </w:rPr>
      </w:pPr>
    </w:p>
    <w:p w14:paraId="51F10272"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Las acciones correspondientes para resolver los problemas identificados en la puesta en operación del servicio, no imputables al licitante adjudicado, deberá reportarlo por escrito a más tardar el tercer día natural de tener conocimiento al Administrador del Contrato, adjuntando su acreditación, para lo cual el Área Requirente evaluará su procedencia con la finalidad de estar en condiciones de pronunciarse según corresponda, y recibir el equipo médico cuando las causas que generaron el retraso en la recepción queden resueltas. </w:t>
      </w:r>
    </w:p>
    <w:p w14:paraId="25F7A9B4" w14:textId="77777777" w:rsidR="005E6233" w:rsidRPr="005E6233" w:rsidRDefault="005E6233" w:rsidP="005E6233">
      <w:pPr>
        <w:jc w:val="both"/>
        <w:rPr>
          <w:rFonts w:ascii="Noto Sans" w:hAnsi="Noto Sans" w:cs="Noto Sans"/>
          <w:sz w:val="20"/>
          <w:szCs w:val="20"/>
        </w:rPr>
      </w:pPr>
    </w:p>
    <w:p w14:paraId="29363383"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El supervisor de operaciones no estará sujeto a evaluación, por tanto no generará puntaje, dado que su labor va encaminada únicamente a vigilar las actividades de los técnicos quiénes están involucrados directamente con los equipos, bienes de consumo e instrumental.</w:t>
      </w:r>
    </w:p>
    <w:p w14:paraId="1F62E941" w14:textId="77777777" w:rsidR="005E6233" w:rsidRPr="005E6233" w:rsidRDefault="005E6233" w:rsidP="005E6233">
      <w:pPr>
        <w:jc w:val="both"/>
        <w:rPr>
          <w:rFonts w:ascii="Noto Sans" w:hAnsi="Noto Sans" w:cs="Noto Sans"/>
          <w:sz w:val="20"/>
          <w:szCs w:val="20"/>
        </w:rPr>
      </w:pPr>
    </w:p>
    <w:p w14:paraId="309B3316" w14:textId="77777777" w:rsidR="005E6233" w:rsidRPr="00B75B39" w:rsidRDefault="005E6233" w:rsidP="005E6233">
      <w:pPr>
        <w:jc w:val="both"/>
        <w:rPr>
          <w:rFonts w:ascii="Noto Sans" w:hAnsi="Noto Sans" w:cs="Noto Sans"/>
          <w:b/>
          <w:sz w:val="20"/>
          <w:szCs w:val="20"/>
        </w:rPr>
      </w:pPr>
      <w:r w:rsidRPr="00B75B39">
        <w:rPr>
          <w:rFonts w:ascii="Noto Sans" w:hAnsi="Noto Sans" w:cs="Noto Sans"/>
          <w:b/>
          <w:sz w:val="20"/>
          <w:szCs w:val="20"/>
        </w:rPr>
        <w:t xml:space="preserve">Equipo Médico Itinerante </w:t>
      </w:r>
    </w:p>
    <w:p w14:paraId="4D03AFFA" w14:textId="77777777" w:rsidR="005E6233" w:rsidRPr="005E6233" w:rsidRDefault="005E6233" w:rsidP="005E6233">
      <w:pPr>
        <w:jc w:val="both"/>
        <w:rPr>
          <w:rFonts w:ascii="Noto Sans" w:hAnsi="Noto Sans" w:cs="Noto Sans"/>
          <w:sz w:val="20"/>
          <w:szCs w:val="20"/>
        </w:rPr>
      </w:pPr>
    </w:p>
    <w:p w14:paraId="2182F39F" w14:textId="77777777" w:rsidR="005E6233" w:rsidRPr="005E6233" w:rsidRDefault="005E6233" w:rsidP="005E6233">
      <w:pPr>
        <w:jc w:val="both"/>
        <w:rPr>
          <w:rFonts w:ascii="Noto Sans" w:hAnsi="Noto Sans" w:cs="Noto Sans"/>
          <w:sz w:val="20"/>
          <w:szCs w:val="20"/>
        </w:rPr>
      </w:pPr>
      <w:bookmarkStart w:id="49" w:name="_Hlk104382644"/>
      <w:r w:rsidRPr="005E6233">
        <w:rPr>
          <w:rFonts w:ascii="Noto Sans" w:hAnsi="Noto Sans" w:cs="Noto Sans"/>
          <w:sz w:val="20"/>
          <w:szCs w:val="20"/>
        </w:rPr>
        <w:t xml:space="preserve">Equipo Médico Itinerante, entendiéndose como aquel equipo que puede ofertar el licitante y que tiene la posibilidad de trasladarlo entre las unidades médicas que se encuentren en la (o las) partida(s) adjudicada (s) y con la posibilidad de maximizar su uso en una sede distinta a la del origen, siempre y cuando se encuentren dentro del mismo </w:t>
      </w:r>
      <w:proofErr w:type="spellStart"/>
      <w:r w:rsidRPr="005E6233">
        <w:rPr>
          <w:rFonts w:ascii="Noto Sans" w:hAnsi="Noto Sans" w:cs="Noto Sans"/>
          <w:sz w:val="20"/>
          <w:szCs w:val="20"/>
        </w:rPr>
        <w:t>OOAD</w:t>
      </w:r>
      <w:proofErr w:type="spellEnd"/>
      <w:r w:rsidRPr="005E6233">
        <w:rPr>
          <w:rFonts w:ascii="Noto Sans" w:hAnsi="Noto Sans" w:cs="Noto Sans"/>
          <w:sz w:val="20"/>
          <w:szCs w:val="20"/>
        </w:rPr>
        <w:t xml:space="preserve">, y que por razones de baja productividad o de apoyo para la realización de jornadas médicas de atención quirúrgica, sea necesario trasladarse o moverse a otra sede, sin necesidad de que se encuentre </w:t>
      </w:r>
      <w:r w:rsidRPr="005E6233">
        <w:rPr>
          <w:rFonts w:ascii="Noto Sans" w:hAnsi="Noto Sans" w:cs="Noto Sans"/>
          <w:sz w:val="20"/>
          <w:szCs w:val="20"/>
        </w:rPr>
        <w:lastRenderedPageBreak/>
        <w:t xml:space="preserve">permanentemente en una sola unidad médica, según el equipo médico que se tenga contratado en la prestación del servicio del </w:t>
      </w:r>
      <w:proofErr w:type="spellStart"/>
      <w:r w:rsidRPr="005E6233">
        <w:rPr>
          <w:rFonts w:ascii="Noto Sans" w:hAnsi="Noto Sans" w:cs="Noto Sans"/>
          <w:sz w:val="20"/>
          <w:szCs w:val="20"/>
        </w:rPr>
        <w:t>OOAD</w:t>
      </w:r>
      <w:proofErr w:type="spellEnd"/>
      <w:r w:rsidRPr="005E6233">
        <w:rPr>
          <w:rFonts w:ascii="Noto Sans" w:hAnsi="Noto Sans" w:cs="Noto Sans"/>
          <w:sz w:val="20"/>
          <w:szCs w:val="20"/>
        </w:rPr>
        <w:t xml:space="preserve"> correspondiente, estos equipos pueden ser los siguientes:</w:t>
      </w:r>
    </w:p>
    <w:p w14:paraId="37C8E085" w14:textId="77777777" w:rsidR="005E6233" w:rsidRPr="005E6233" w:rsidRDefault="005E6233" w:rsidP="005E6233">
      <w:pPr>
        <w:jc w:val="both"/>
        <w:rPr>
          <w:rFonts w:ascii="Noto Sans" w:hAnsi="Noto Sans" w:cs="Noto Sans"/>
          <w:sz w:val="20"/>
          <w:szCs w:val="20"/>
        </w:rPr>
      </w:pPr>
    </w:p>
    <w:p w14:paraId="305A2C47"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Torres de visualización básica</w:t>
      </w:r>
    </w:p>
    <w:p w14:paraId="0E617118"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Equipo de </w:t>
      </w:r>
      <w:proofErr w:type="spellStart"/>
      <w:r w:rsidRPr="005E6233">
        <w:rPr>
          <w:rFonts w:ascii="Noto Sans" w:hAnsi="Noto Sans" w:cs="Noto Sans"/>
          <w:sz w:val="20"/>
          <w:szCs w:val="20"/>
        </w:rPr>
        <w:t>artroscopía</w:t>
      </w:r>
      <w:proofErr w:type="spellEnd"/>
    </w:p>
    <w:p w14:paraId="4B3C5C44" w14:textId="77777777" w:rsidR="005E6233" w:rsidRPr="005E6233" w:rsidRDefault="005E6233" w:rsidP="005E6233">
      <w:pPr>
        <w:jc w:val="both"/>
        <w:rPr>
          <w:rFonts w:ascii="Noto Sans" w:hAnsi="Noto Sans" w:cs="Noto Sans"/>
          <w:sz w:val="20"/>
          <w:szCs w:val="20"/>
        </w:rPr>
      </w:pPr>
    </w:p>
    <w:bookmarkEnd w:id="49"/>
    <w:p w14:paraId="65AC7F88"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En su propuesta técnica, los licitantes deberán presentar las marcas y modelos de los equipos médicos que utilizarán para la prestación del servicio, para su evaluación en el FORMATO T21 “PROPUESTA PARA EVALUACIÓN TÉCNICA/DOCUMENTAL” (presentar formato en </w:t>
      </w:r>
      <w:proofErr w:type="spellStart"/>
      <w:r w:rsidRPr="005E6233">
        <w:rPr>
          <w:rFonts w:ascii="Noto Sans" w:hAnsi="Noto Sans" w:cs="Noto Sans"/>
          <w:sz w:val="20"/>
          <w:szCs w:val="20"/>
        </w:rPr>
        <w:t>PDF</w:t>
      </w:r>
      <w:proofErr w:type="spellEnd"/>
      <w:r w:rsidRPr="005E6233">
        <w:rPr>
          <w:rFonts w:ascii="Noto Sans" w:hAnsi="Noto Sans" w:cs="Noto Sans"/>
          <w:sz w:val="20"/>
          <w:szCs w:val="20"/>
        </w:rPr>
        <w:t xml:space="preserve"> y Excel editable). </w:t>
      </w:r>
    </w:p>
    <w:p w14:paraId="25A574A7" w14:textId="77777777" w:rsidR="005E6233" w:rsidRPr="005E6233" w:rsidRDefault="005E6233" w:rsidP="005E6233">
      <w:pPr>
        <w:jc w:val="both"/>
        <w:rPr>
          <w:rFonts w:ascii="Noto Sans" w:hAnsi="Noto Sans" w:cs="Noto Sans"/>
          <w:sz w:val="20"/>
          <w:szCs w:val="20"/>
        </w:rPr>
      </w:pPr>
    </w:p>
    <w:p w14:paraId="5778E1E4"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En caso de ser adjudicado, el licitante deberá entregar los manuales de usuario en idioma español, y los cuales deberán corresponder con el equipo médico que es aceptado en la presente licitación, de acuerdo a la Unidad Médica y partida correspondiente, relacionada en el FORMATO T17 “RELACIÓN DE MARCAS Y MODELOS DEL EQUIPO MÉDICO”. </w:t>
      </w:r>
    </w:p>
    <w:p w14:paraId="537EBCA5" w14:textId="77777777" w:rsidR="005E6233" w:rsidRPr="005E6233" w:rsidRDefault="005E6233" w:rsidP="005E6233">
      <w:pPr>
        <w:jc w:val="both"/>
        <w:rPr>
          <w:rFonts w:ascii="Noto Sans" w:hAnsi="Noto Sans" w:cs="Noto Sans"/>
          <w:sz w:val="20"/>
          <w:szCs w:val="20"/>
        </w:rPr>
      </w:pPr>
    </w:p>
    <w:p w14:paraId="4017F775"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Asimismo, en caso de ofertar Servicio con Equipo Médico Itinerante, deberá </w:t>
      </w:r>
      <w:proofErr w:type="spellStart"/>
      <w:r w:rsidRPr="005E6233">
        <w:rPr>
          <w:rFonts w:ascii="Noto Sans" w:hAnsi="Noto Sans" w:cs="Noto Sans"/>
          <w:sz w:val="20"/>
          <w:szCs w:val="20"/>
        </w:rPr>
        <w:t>requisitar</w:t>
      </w:r>
      <w:proofErr w:type="spellEnd"/>
      <w:r w:rsidRPr="005E6233">
        <w:rPr>
          <w:rFonts w:ascii="Noto Sans" w:hAnsi="Noto Sans" w:cs="Noto Sans"/>
          <w:sz w:val="20"/>
          <w:szCs w:val="20"/>
        </w:rPr>
        <w:t xml:space="preserve"> el Formato T28 “Cronograma de Actividades del Servicio itinerante” previo acuerdo y programación con la Unidad Médica de que se trate.</w:t>
      </w:r>
    </w:p>
    <w:p w14:paraId="727D2475" w14:textId="77777777" w:rsidR="005E6233" w:rsidRPr="005E6233" w:rsidRDefault="005E6233" w:rsidP="005E6233">
      <w:pPr>
        <w:jc w:val="both"/>
        <w:rPr>
          <w:rFonts w:ascii="Noto Sans" w:hAnsi="Noto Sans" w:cs="Noto Sans"/>
          <w:sz w:val="20"/>
          <w:szCs w:val="20"/>
        </w:rPr>
      </w:pPr>
    </w:p>
    <w:p w14:paraId="45EC9E5B"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Cabe mencionar que no se aceptarán propuestas de equipos correspondientes a saldos o remanentes que ostenten las leyendas “</w:t>
      </w:r>
      <w:proofErr w:type="spellStart"/>
      <w:r w:rsidRPr="005E6233">
        <w:rPr>
          <w:rFonts w:ascii="Noto Sans" w:hAnsi="Noto Sans" w:cs="Noto Sans"/>
          <w:sz w:val="20"/>
          <w:szCs w:val="20"/>
        </w:rPr>
        <w:t>Only</w:t>
      </w:r>
      <w:proofErr w:type="spellEnd"/>
      <w:r w:rsidRPr="005E6233">
        <w:rPr>
          <w:rFonts w:ascii="Noto Sans" w:hAnsi="Noto Sans" w:cs="Noto Sans"/>
          <w:sz w:val="20"/>
          <w:szCs w:val="20"/>
        </w:rPr>
        <w:t xml:space="preserve"> </w:t>
      </w:r>
      <w:proofErr w:type="spellStart"/>
      <w:r w:rsidRPr="005E6233">
        <w:rPr>
          <w:rFonts w:ascii="Noto Sans" w:hAnsi="Noto Sans" w:cs="Noto Sans"/>
          <w:sz w:val="20"/>
          <w:szCs w:val="20"/>
        </w:rPr>
        <w:t>Export</w:t>
      </w:r>
      <w:proofErr w:type="spellEnd"/>
      <w:r w:rsidRPr="005E6233">
        <w:rPr>
          <w:rFonts w:ascii="Noto Sans" w:hAnsi="Noto Sans" w:cs="Noto Sans"/>
          <w:sz w:val="20"/>
          <w:szCs w:val="20"/>
        </w:rPr>
        <w:t>” ni “</w:t>
      </w:r>
      <w:proofErr w:type="spellStart"/>
      <w:r w:rsidRPr="005E6233">
        <w:rPr>
          <w:rFonts w:ascii="Noto Sans" w:hAnsi="Noto Sans" w:cs="Noto Sans"/>
          <w:sz w:val="20"/>
          <w:szCs w:val="20"/>
        </w:rPr>
        <w:t>Only</w:t>
      </w:r>
      <w:proofErr w:type="spellEnd"/>
      <w:r w:rsidRPr="005E6233">
        <w:rPr>
          <w:rFonts w:ascii="Noto Sans" w:hAnsi="Noto Sans" w:cs="Noto Sans"/>
          <w:sz w:val="20"/>
          <w:szCs w:val="20"/>
        </w:rPr>
        <w:t xml:space="preserve"> </w:t>
      </w:r>
      <w:proofErr w:type="spellStart"/>
      <w:r w:rsidRPr="005E6233">
        <w:rPr>
          <w:rFonts w:ascii="Noto Sans" w:hAnsi="Noto Sans" w:cs="Noto Sans"/>
          <w:sz w:val="20"/>
          <w:szCs w:val="20"/>
        </w:rPr>
        <w:t>Investigation</w:t>
      </w:r>
      <w:proofErr w:type="spellEnd"/>
      <w:r w:rsidRPr="005E6233">
        <w:rPr>
          <w:rFonts w:ascii="Noto Sans" w:hAnsi="Noto Sans" w:cs="Noto Sans"/>
          <w:sz w:val="20"/>
          <w:szCs w:val="20"/>
        </w:rPr>
        <w:t>”, equipos descontinuados o en estado de obsolescencia mayor al 2016 en adelante, que cuenten con alertas sanitarias o avisos por parte de las Autoridades Sanitarias en México (</w:t>
      </w:r>
      <w:proofErr w:type="spellStart"/>
      <w:r w:rsidRPr="005E6233">
        <w:rPr>
          <w:rFonts w:ascii="Noto Sans" w:hAnsi="Noto Sans" w:cs="Noto Sans"/>
          <w:sz w:val="20"/>
          <w:szCs w:val="20"/>
        </w:rPr>
        <w:t>COFEPRIS</w:t>
      </w:r>
      <w:proofErr w:type="spellEnd"/>
      <w:r w:rsidRPr="005E6233">
        <w:rPr>
          <w:rFonts w:ascii="Noto Sans" w:hAnsi="Noto Sans" w:cs="Noto Sans"/>
          <w:sz w:val="20"/>
          <w:szCs w:val="20"/>
        </w:rPr>
        <w:t>), Estados Unidos (</w:t>
      </w:r>
      <w:proofErr w:type="spellStart"/>
      <w:r w:rsidRPr="005E6233">
        <w:rPr>
          <w:rFonts w:ascii="Noto Sans" w:hAnsi="Noto Sans" w:cs="Noto Sans"/>
          <w:sz w:val="20"/>
          <w:szCs w:val="20"/>
        </w:rPr>
        <w:t>FDA</w:t>
      </w:r>
      <w:proofErr w:type="spellEnd"/>
      <w:r w:rsidRPr="005E6233">
        <w:rPr>
          <w:rFonts w:ascii="Noto Sans" w:hAnsi="Noto Sans" w:cs="Noto Sans"/>
          <w:sz w:val="20"/>
          <w:szCs w:val="20"/>
        </w:rPr>
        <w:t xml:space="preserve">) y la Comunidad Económica Europea (CE), incluyendo la de aquellos países con los cuales México tiene un Tratado de Libre Comercio.   </w:t>
      </w:r>
    </w:p>
    <w:p w14:paraId="2183DAA8" w14:textId="77777777" w:rsidR="005E6233" w:rsidRPr="005E6233" w:rsidRDefault="005E6233" w:rsidP="005E6233">
      <w:pPr>
        <w:jc w:val="both"/>
        <w:rPr>
          <w:rFonts w:ascii="Noto Sans" w:hAnsi="Noto Sans" w:cs="Noto Sans"/>
          <w:sz w:val="20"/>
          <w:szCs w:val="20"/>
        </w:rPr>
      </w:pPr>
    </w:p>
    <w:p w14:paraId="5A683173" w14:textId="77777777" w:rsidR="005E6233" w:rsidRPr="00B75B39" w:rsidRDefault="005E6233" w:rsidP="005E6233">
      <w:pPr>
        <w:jc w:val="both"/>
        <w:rPr>
          <w:rFonts w:ascii="Noto Sans" w:hAnsi="Noto Sans" w:cs="Noto Sans"/>
          <w:b/>
          <w:sz w:val="20"/>
          <w:szCs w:val="20"/>
        </w:rPr>
      </w:pPr>
      <w:r w:rsidRPr="00B75B39">
        <w:rPr>
          <w:rFonts w:ascii="Noto Sans" w:hAnsi="Noto Sans" w:cs="Noto Sans"/>
          <w:b/>
          <w:sz w:val="20"/>
          <w:szCs w:val="20"/>
        </w:rPr>
        <w:t xml:space="preserve">MEJORAS TECNOLÓGICAS DE EQUIPO. </w:t>
      </w:r>
    </w:p>
    <w:p w14:paraId="6A3E017C" w14:textId="77777777" w:rsidR="005E6233" w:rsidRPr="005E6233" w:rsidRDefault="005E6233" w:rsidP="005E6233">
      <w:pPr>
        <w:jc w:val="both"/>
        <w:rPr>
          <w:rFonts w:ascii="Noto Sans" w:hAnsi="Noto Sans" w:cs="Noto Sans"/>
          <w:sz w:val="20"/>
          <w:szCs w:val="20"/>
        </w:rPr>
      </w:pPr>
    </w:p>
    <w:p w14:paraId="67CBE3C9"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En caso de que, durante la vigencia del contrato, existan mejoras tecnológicas acorde con los servicios contratados, sin que se incremente el Precio Unitario, el proveedor podrá proponer al Administrador del Contrato donde se prestan los servicios, el cambio o actualización de los equipos, el instrumental y/o los bienes de consumo señalados; así como del software de los equipos, acompañando a la solicitud, los registros sanitarios y certificados de calidad de los equipos e insumos que lo requieran para su evaluación, validación y autorización por parte del Jefe de Servicios de Procedimientos de mínima invasión de la  </w:t>
      </w:r>
      <w:proofErr w:type="spellStart"/>
      <w:r w:rsidRPr="005E6233">
        <w:rPr>
          <w:rFonts w:ascii="Noto Sans" w:hAnsi="Noto Sans" w:cs="Noto Sans"/>
          <w:sz w:val="20"/>
          <w:szCs w:val="20"/>
        </w:rPr>
        <w:t>UMAE</w:t>
      </w:r>
      <w:proofErr w:type="spellEnd"/>
      <w:r w:rsidRPr="005E6233">
        <w:rPr>
          <w:rFonts w:ascii="Noto Sans" w:hAnsi="Noto Sans" w:cs="Noto Sans"/>
          <w:sz w:val="20"/>
          <w:szCs w:val="20"/>
        </w:rPr>
        <w:t>/</w:t>
      </w:r>
      <w:proofErr w:type="spellStart"/>
      <w:r w:rsidRPr="005E6233">
        <w:rPr>
          <w:rFonts w:ascii="Noto Sans" w:hAnsi="Noto Sans" w:cs="Noto Sans"/>
          <w:sz w:val="20"/>
          <w:szCs w:val="20"/>
        </w:rPr>
        <w:t>OOAD</w:t>
      </w:r>
      <w:proofErr w:type="spellEnd"/>
      <w:r w:rsidRPr="005E6233">
        <w:rPr>
          <w:rFonts w:ascii="Noto Sans" w:hAnsi="Noto Sans" w:cs="Noto Sans"/>
          <w:sz w:val="20"/>
          <w:szCs w:val="20"/>
        </w:rPr>
        <w:t>, de considerar viable la propuesta por parte del proveedor, se procedería a realizar el cambio o actualización de los equipos y a suministrar los consumibles y en su caso, el software; así como otorgar la capacitación específica sobre esta tecnología de innovación al personal del Instituto que lo requiera sin costo adicional, retirando el o los equipos que haya instalado una vez que se tengan en la Unidad los nuevos (de innovación) con actualización del Formato T7 “Entrega/ Recepción de equipos” y sin afectar la continuidad de la prestación del servicio.</w:t>
      </w:r>
    </w:p>
    <w:p w14:paraId="13EE8BE2" w14:textId="77777777" w:rsidR="005E6233" w:rsidRPr="005E6233" w:rsidRDefault="005E6233" w:rsidP="005E6233">
      <w:pPr>
        <w:jc w:val="both"/>
        <w:rPr>
          <w:rFonts w:ascii="Noto Sans" w:hAnsi="Noto Sans" w:cs="Noto Sans"/>
          <w:sz w:val="20"/>
          <w:szCs w:val="20"/>
        </w:rPr>
      </w:pPr>
    </w:p>
    <w:p w14:paraId="41792C3A"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Lo anterior previa presentación de la documentación y especificaciones técnicas a la </w:t>
      </w:r>
      <w:proofErr w:type="spellStart"/>
      <w:r w:rsidRPr="005E6233">
        <w:rPr>
          <w:rFonts w:ascii="Noto Sans" w:hAnsi="Noto Sans" w:cs="Noto Sans"/>
          <w:sz w:val="20"/>
          <w:szCs w:val="20"/>
        </w:rPr>
        <w:t>UMAE</w:t>
      </w:r>
      <w:proofErr w:type="spellEnd"/>
      <w:r w:rsidRPr="005E6233">
        <w:rPr>
          <w:rFonts w:ascii="Noto Sans" w:hAnsi="Noto Sans" w:cs="Noto Sans"/>
          <w:sz w:val="20"/>
          <w:szCs w:val="20"/>
        </w:rPr>
        <w:t xml:space="preserve"> u </w:t>
      </w:r>
      <w:proofErr w:type="spellStart"/>
      <w:r w:rsidRPr="005E6233">
        <w:rPr>
          <w:rFonts w:ascii="Noto Sans" w:hAnsi="Noto Sans" w:cs="Noto Sans"/>
          <w:sz w:val="20"/>
          <w:szCs w:val="20"/>
        </w:rPr>
        <w:t>OOAD</w:t>
      </w:r>
      <w:proofErr w:type="spellEnd"/>
      <w:r w:rsidRPr="005E6233">
        <w:rPr>
          <w:rFonts w:ascii="Noto Sans" w:hAnsi="Noto Sans" w:cs="Noto Sans"/>
          <w:sz w:val="20"/>
          <w:szCs w:val="20"/>
        </w:rPr>
        <w:t>, la cual revisará, analizará y autorizará dicho cambio tecnológico, sin que lo anterior modifique el precio unitario de los procedimientos.</w:t>
      </w:r>
    </w:p>
    <w:p w14:paraId="60A27FB7" w14:textId="2B094432" w:rsidR="005969BD" w:rsidRDefault="005969BD">
      <w:pPr>
        <w:rPr>
          <w:rFonts w:ascii="Noto Sans" w:hAnsi="Noto Sans" w:cs="Noto Sans"/>
          <w:sz w:val="20"/>
          <w:szCs w:val="20"/>
        </w:rPr>
      </w:pPr>
      <w:r>
        <w:rPr>
          <w:rFonts w:ascii="Noto Sans" w:hAnsi="Noto Sans" w:cs="Noto Sans"/>
          <w:sz w:val="20"/>
          <w:szCs w:val="20"/>
        </w:rPr>
        <w:br w:type="page"/>
      </w:r>
    </w:p>
    <w:p w14:paraId="1D8A0A0F" w14:textId="77777777" w:rsidR="005E6233" w:rsidRPr="005E6233" w:rsidRDefault="005E6233" w:rsidP="005E6233">
      <w:pPr>
        <w:jc w:val="both"/>
        <w:rPr>
          <w:rFonts w:ascii="Noto Sans" w:hAnsi="Noto Sans" w:cs="Noto Sans"/>
          <w:sz w:val="20"/>
          <w:szCs w:val="20"/>
        </w:rPr>
      </w:pPr>
    </w:p>
    <w:p w14:paraId="550A76BB" w14:textId="77777777" w:rsidR="005E6233" w:rsidRPr="00B75B39" w:rsidRDefault="005E6233" w:rsidP="005E6233">
      <w:pPr>
        <w:jc w:val="both"/>
        <w:rPr>
          <w:rFonts w:ascii="Noto Sans" w:hAnsi="Noto Sans" w:cs="Noto Sans"/>
          <w:b/>
          <w:sz w:val="20"/>
          <w:szCs w:val="20"/>
        </w:rPr>
      </w:pPr>
      <w:r w:rsidRPr="00B75B39">
        <w:rPr>
          <w:rFonts w:ascii="Noto Sans" w:hAnsi="Noto Sans" w:cs="Noto Sans"/>
          <w:b/>
          <w:sz w:val="20"/>
          <w:szCs w:val="20"/>
        </w:rPr>
        <w:t>DOCUMENTACIÓN REQUERIDA DEL EQUIPO MÉDICO CONTENIDO EN EL ANEXO T2 “EQUIPO MÉDICO”.</w:t>
      </w:r>
    </w:p>
    <w:p w14:paraId="0D79C951" w14:textId="77777777" w:rsidR="005E6233" w:rsidRPr="005E6233" w:rsidRDefault="005E6233" w:rsidP="005E6233">
      <w:pPr>
        <w:jc w:val="both"/>
        <w:rPr>
          <w:rFonts w:ascii="Noto Sans" w:hAnsi="Noto Sans" w:cs="Noto Sans"/>
          <w:sz w:val="20"/>
          <w:szCs w:val="20"/>
        </w:rPr>
      </w:pPr>
    </w:p>
    <w:p w14:paraId="142CD2B0"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Para la documentación requerida, deberá considerar las Normas oficiales tanto Mexicanas como Internacionales o Especificación Técnica que resulte aplicable a los bienes requeridos, inciso e) numeral 4.24.3 de las Políticas, Bases y Lineamientos en materia de Adquisiciones, Arrendamientos y Servicios del Instituto Mexicano del Seguro Social (</w:t>
      </w:r>
      <w:proofErr w:type="spellStart"/>
      <w:r w:rsidRPr="005E6233">
        <w:rPr>
          <w:rFonts w:ascii="Noto Sans" w:hAnsi="Noto Sans" w:cs="Noto Sans"/>
          <w:sz w:val="20"/>
          <w:szCs w:val="20"/>
        </w:rPr>
        <w:t>POBALINES</w:t>
      </w:r>
      <w:proofErr w:type="spellEnd"/>
      <w:r w:rsidRPr="005E6233">
        <w:rPr>
          <w:rFonts w:ascii="Noto Sans" w:hAnsi="Noto Sans" w:cs="Noto Sans"/>
          <w:sz w:val="20"/>
          <w:szCs w:val="20"/>
        </w:rPr>
        <w:t>).</w:t>
      </w:r>
    </w:p>
    <w:p w14:paraId="169B6E80" w14:textId="77777777" w:rsidR="005E6233" w:rsidRPr="005E6233" w:rsidRDefault="005E6233" w:rsidP="005E6233">
      <w:pPr>
        <w:jc w:val="both"/>
        <w:rPr>
          <w:rFonts w:ascii="Noto Sans" w:hAnsi="Noto Sans" w:cs="Noto Sans"/>
          <w:sz w:val="20"/>
          <w:szCs w:val="20"/>
        </w:rPr>
      </w:pPr>
    </w:p>
    <w:p w14:paraId="63EADFB1"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El licitante deberá presentar como parte de su propuesta técnica el FORMATO T21 “PROPUESTA PARA EVALUACIÓN TÉCNICA /DOCUMENTAL” (presentar formato en </w:t>
      </w:r>
      <w:proofErr w:type="spellStart"/>
      <w:r w:rsidRPr="005E6233">
        <w:rPr>
          <w:rFonts w:ascii="Noto Sans" w:hAnsi="Noto Sans" w:cs="Noto Sans"/>
          <w:sz w:val="20"/>
          <w:szCs w:val="20"/>
        </w:rPr>
        <w:t>PDF</w:t>
      </w:r>
      <w:proofErr w:type="spellEnd"/>
      <w:r w:rsidRPr="005E6233">
        <w:rPr>
          <w:rFonts w:ascii="Noto Sans" w:hAnsi="Noto Sans" w:cs="Noto Sans"/>
          <w:sz w:val="20"/>
          <w:szCs w:val="20"/>
        </w:rPr>
        <w:t xml:space="preserve"> y Excel editable), incluyendo copia simple de al menos el 80% del 100% de los registros sanitarios del equipo médico ofertado por partida, en anverso y reverso, vigentes y su última actualización (refrendo o prórroga según corresponda) expedidos por la </w:t>
      </w:r>
      <w:proofErr w:type="spellStart"/>
      <w:r w:rsidRPr="005E6233">
        <w:rPr>
          <w:rFonts w:ascii="Noto Sans" w:hAnsi="Noto Sans" w:cs="Noto Sans"/>
          <w:sz w:val="20"/>
          <w:szCs w:val="20"/>
        </w:rPr>
        <w:t>COFEPRIS</w:t>
      </w:r>
      <w:proofErr w:type="spellEnd"/>
      <w:r w:rsidRPr="005E6233">
        <w:rPr>
          <w:rFonts w:ascii="Noto Sans" w:hAnsi="Noto Sans" w:cs="Noto Sans"/>
          <w:sz w:val="20"/>
          <w:szCs w:val="20"/>
        </w:rPr>
        <w:t xml:space="preserve">, considerando lo señalado en el Anexo Técnico y Términos y Condiciones, en congruencia con lo dispuesto por el artículo 376 de la Ley General de Salud y el artículo 82 del Reglamento de Insumos para la Salud. </w:t>
      </w:r>
    </w:p>
    <w:p w14:paraId="4494762C" w14:textId="77777777" w:rsidR="005E6233" w:rsidRPr="005E6233" w:rsidRDefault="005E6233" w:rsidP="005E6233">
      <w:pPr>
        <w:jc w:val="both"/>
        <w:rPr>
          <w:rFonts w:ascii="Noto Sans" w:hAnsi="Noto Sans" w:cs="Noto Sans"/>
          <w:sz w:val="20"/>
          <w:szCs w:val="20"/>
        </w:rPr>
      </w:pPr>
    </w:p>
    <w:p w14:paraId="0E864CE8"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Asimismo, el licitante deberá presentar en su propuesta técnica en papel membretado de la licitante, un escrito en el que manifieste que, en caso de resultar adjudicado, se compromete a entregar, a más tardar, a los cinco días hábiles siguientes al acto del fallo, los Registros Sanitarios del 20% restante y correspondiente al 100% del equipo médico, instrumental y bienes de consumo básicos y complementarios, ofertados por partida, durante el proceso de licitación. </w:t>
      </w:r>
    </w:p>
    <w:p w14:paraId="5141085E" w14:textId="77777777" w:rsidR="005E6233" w:rsidRPr="005E6233" w:rsidRDefault="005E6233" w:rsidP="005E6233">
      <w:pPr>
        <w:jc w:val="both"/>
        <w:rPr>
          <w:rFonts w:ascii="Noto Sans" w:hAnsi="Noto Sans" w:cs="Noto Sans"/>
          <w:sz w:val="20"/>
          <w:szCs w:val="20"/>
        </w:rPr>
      </w:pPr>
    </w:p>
    <w:p w14:paraId="46EADECE"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Dicho escrito deberá estar debidamente firmado por el representante legal del licitante (o el representante común en caso de participación conjunta). Para lo cual, los Registros Sanitarios del porcentaje aquí señalado deberán ser entregados dentro de los 5 (cinco) días hábiles contados al día natural siguiente de la emisión y notificación del fallo, a la Jefatura de Servicios de Prestaciones Médicas, en copia simple, mismos que cumplirán con todos y cada uno de los requisitos establecidos en el presente apartado.</w:t>
      </w:r>
    </w:p>
    <w:p w14:paraId="3B726AD0" w14:textId="77777777" w:rsidR="005E6233" w:rsidRPr="005E6233" w:rsidRDefault="005E6233" w:rsidP="005E6233">
      <w:pPr>
        <w:jc w:val="both"/>
        <w:rPr>
          <w:rFonts w:ascii="Noto Sans" w:hAnsi="Noto Sans" w:cs="Noto Sans"/>
          <w:sz w:val="20"/>
          <w:szCs w:val="20"/>
        </w:rPr>
      </w:pPr>
    </w:p>
    <w:p w14:paraId="2F788F92"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Adicionalmente, en su propuesta técnica deberá presentar el Formato T32 “Relación del 80% de registros sanitarios del equipo médico, instrumental y bienes de consumo básico y complementario,”, en el cual se enlista los Registros Sanitarios del equipo, instrumental y bienes de consumo básico y complementario, ofertados por partida, considerados para ser entregados de conformidad al párrafo anterior, asimismo, el Formato T32 incluye un listado el cual señala puntualmente el equipamiento que requiere Registro Sanitario. </w:t>
      </w:r>
    </w:p>
    <w:p w14:paraId="3F289DFE" w14:textId="77777777" w:rsidR="005E6233" w:rsidRPr="005E6233" w:rsidRDefault="005E6233" w:rsidP="005E6233">
      <w:pPr>
        <w:jc w:val="both"/>
        <w:rPr>
          <w:rFonts w:ascii="Noto Sans" w:hAnsi="Noto Sans" w:cs="Noto Sans"/>
          <w:sz w:val="20"/>
          <w:szCs w:val="20"/>
        </w:rPr>
      </w:pPr>
    </w:p>
    <w:p w14:paraId="1441FDD5"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En caso de que el Registro Sanitario no se encuentre dentro del periodo de vigencia de 5 años, del equipo médico contenido en el Anexo T2.” Equipo médico de SMI para </w:t>
      </w:r>
      <w:proofErr w:type="spellStart"/>
      <w:r w:rsidRPr="005E6233">
        <w:rPr>
          <w:rFonts w:ascii="Noto Sans" w:hAnsi="Noto Sans" w:cs="Noto Sans"/>
          <w:sz w:val="20"/>
          <w:szCs w:val="20"/>
        </w:rPr>
        <w:t>PMI</w:t>
      </w:r>
      <w:proofErr w:type="spellEnd"/>
      <w:r w:rsidRPr="005E6233">
        <w:rPr>
          <w:rFonts w:ascii="Noto Sans" w:hAnsi="Noto Sans" w:cs="Noto Sans"/>
          <w:sz w:val="20"/>
          <w:szCs w:val="20"/>
        </w:rPr>
        <w:t xml:space="preserve">”, Anexo T3 “Instrumental de SMI para </w:t>
      </w:r>
      <w:proofErr w:type="spellStart"/>
      <w:r w:rsidRPr="005E6233">
        <w:rPr>
          <w:rFonts w:ascii="Noto Sans" w:hAnsi="Noto Sans" w:cs="Noto Sans"/>
          <w:sz w:val="20"/>
          <w:szCs w:val="20"/>
        </w:rPr>
        <w:t>PMI</w:t>
      </w:r>
      <w:proofErr w:type="spellEnd"/>
      <w:r w:rsidRPr="005E6233">
        <w:rPr>
          <w:rFonts w:ascii="Noto Sans" w:hAnsi="Noto Sans" w:cs="Noto Sans"/>
          <w:sz w:val="20"/>
          <w:szCs w:val="20"/>
        </w:rPr>
        <w:t xml:space="preserve">”, Anexo T4” Catálogo de Bienes de Consumo de SMI para </w:t>
      </w:r>
      <w:proofErr w:type="spellStart"/>
      <w:r w:rsidRPr="005E6233">
        <w:rPr>
          <w:rFonts w:ascii="Noto Sans" w:hAnsi="Noto Sans" w:cs="Noto Sans"/>
          <w:sz w:val="20"/>
          <w:szCs w:val="20"/>
        </w:rPr>
        <w:t>PMI</w:t>
      </w:r>
      <w:proofErr w:type="spellEnd"/>
      <w:r w:rsidRPr="005E6233">
        <w:rPr>
          <w:rFonts w:ascii="Noto Sans" w:hAnsi="Noto Sans" w:cs="Noto Sans"/>
          <w:sz w:val="20"/>
          <w:szCs w:val="20"/>
        </w:rPr>
        <w:t>”, conforme al artículo 376 de la Ley General de Salud, el licitante deberá presentar:</w:t>
      </w:r>
    </w:p>
    <w:p w14:paraId="42B37EB7" w14:textId="77777777" w:rsidR="005E6233" w:rsidRPr="005E6233" w:rsidRDefault="005E6233" w:rsidP="005E6233">
      <w:pPr>
        <w:jc w:val="both"/>
        <w:rPr>
          <w:rFonts w:ascii="Noto Sans" w:hAnsi="Noto Sans" w:cs="Noto Sans"/>
          <w:sz w:val="20"/>
          <w:szCs w:val="20"/>
        </w:rPr>
      </w:pPr>
    </w:p>
    <w:p w14:paraId="7B10FE01"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Copia simple del Registro Sanitario sometido a prórroga.</w:t>
      </w:r>
    </w:p>
    <w:p w14:paraId="55ED7029" w14:textId="77777777" w:rsidR="005E6233" w:rsidRPr="005E6233" w:rsidRDefault="005E6233" w:rsidP="005E6233">
      <w:pPr>
        <w:jc w:val="both"/>
        <w:rPr>
          <w:rFonts w:ascii="Noto Sans" w:hAnsi="Noto Sans" w:cs="Noto Sans"/>
          <w:sz w:val="20"/>
          <w:szCs w:val="20"/>
        </w:rPr>
      </w:pPr>
    </w:p>
    <w:p w14:paraId="10F4C238"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Copia simple del “Comprobante de Trámite de Prórroga”, en el que se acredite el trámite de prórroga del registro Sanitario o, en su caso, copia simple de la “Constancia de Prórroga” emitida por la </w:t>
      </w:r>
      <w:proofErr w:type="spellStart"/>
      <w:r w:rsidRPr="005E6233">
        <w:rPr>
          <w:rFonts w:ascii="Noto Sans" w:hAnsi="Noto Sans" w:cs="Noto Sans"/>
          <w:sz w:val="20"/>
          <w:szCs w:val="20"/>
        </w:rPr>
        <w:t>COFEPRIS</w:t>
      </w:r>
      <w:proofErr w:type="spellEnd"/>
      <w:r w:rsidRPr="005E6233">
        <w:rPr>
          <w:rFonts w:ascii="Noto Sans" w:hAnsi="Noto Sans" w:cs="Noto Sans"/>
          <w:sz w:val="20"/>
          <w:szCs w:val="20"/>
        </w:rPr>
        <w:t xml:space="preserve"> del Registro Sanitario sometido a prórroga donde se identifique plenamente el número de Registro Sanitario.</w:t>
      </w:r>
    </w:p>
    <w:p w14:paraId="18CB9259" w14:textId="77777777" w:rsidR="005E6233" w:rsidRPr="005E6233" w:rsidRDefault="005E6233" w:rsidP="005E6233">
      <w:pPr>
        <w:jc w:val="both"/>
        <w:rPr>
          <w:rFonts w:ascii="Noto Sans" w:hAnsi="Noto Sans" w:cs="Noto Sans"/>
          <w:sz w:val="20"/>
          <w:szCs w:val="20"/>
        </w:rPr>
      </w:pPr>
    </w:p>
    <w:p w14:paraId="54BA160E"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Nota: no son válidas “consultas por Internet, capturas de pantalla o cartas dirigidas” a </w:t>
      </w:r>
      <w:proofErr w:type="spellStart"/>
      <w:r w:rsidRPr="005E6233">
        <w:rPr>
          <w:rFonts w:ascii="Noto Sans" w:hAnsi="Noto Sans" w:cs="Noto Sans"/>
          <w:sz w:val="20"/>
          <w:szCs w:val="20"/>
        </w:rPr>
        <w:t>COFEPRIS</w:t>
      </w:r>
      <w:proofErr w:type="spellEnd"/>
      <w:r w:rsidRPr="005E6233">
        <w:rPr>
          <w:rFonts w:ascii="Noto Sans" w:hAnsi="Noto Sans" w:cs="Noto Sans"/>
          <w:sz w:val="20"/>
          <w:szCs w:val="20"/>
        </w:rPr>
        <w:t xml:space="preserve"> sin su respuesta, en los trámites realizados, la cual no acredite la veracidad del documento. </w:t>
      </w:r>
    </w:p>
    <w:p w14:paraId="01ECF9FF" w14:textId="77777777" w:rsidR="005E6233" w:rsidRPr="005E6233" w:rsidRDefault="005E6233" w:rsidP="005E6233">
      <w:pPr>
        <w:jc w:val="both"/>
        <w:rPr>
          <w:rFonts w:ascii="Noto Sans" w:hAnsi="Noto Sans" w:cs="Noto Sans"/>
          <w:sz w:val="20"/>
          <w:szCs w:val="20"/>
        </w:rPr>
      </w:pPr>
    </w:p>
    <w:p w14:paraId="7B3F561E"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En el caso de que algún equipo, instrumental y/o bienes de consumo (básico o complementario), de origen Nacional o Internacional, el licitante advierta que no requiere Registro Sanitario, deberá presentar, Carta de la </w:t>
      </w:r>
      <w:proofErr w:type="spellStart"/>
      <w:r w:rsidRPr="005E6233">
        <w:rPr>
          <w:rFonts w:ascii="Noto Sans" w:hAnsi="Noto Sans" w:cs="Noto Sans"/>
          <w:sz w:val="20"/>
          <w:szCs w:val="20"/>
        </w:rPr>
        <w:t>COFEPRIS</w:t>
      </w:r>
      <w:proofErr w:type="spellEnd"/>
      <w:r w:rsidRPr="005E6233">
        <w:rPr>
          <w:rFonts w:ascii="Noto Sans" w:hAnsi="Noto Sans" w:cs="Noto Sans"/>
          <w:sz w:val="20"/>
          <w:szCs w:val="20"/>
        </w:rPr>
        <w:t xml:space="preserve"> en la que se indique que no requiere registro sanitario o su inclusión en el Diario Oficial de la Federación.</w:t>
      </w:r>
    </w:p>
    <w:p w14:paraId="47D7BCBA" w14:textId="77777777" w:rsidR="005E6233" w:rsidRPr="005E6233" w:rsidRDefault="005E6233" w:rsidP="005E6233">
      <w:pPr>
        <w:jc w:val="both"/>
        <w:rPr>
          <w:rFonts w:ascii="Noto Sans" w:hAnsi="Noto Sans" w:cs="Noto Sans"/>
          <w:sz w:val="20"/>
          <w:szCs w:val="20"/>
        </w:rPr>
      </w:pPr>
    </w:p>
    <w:p w14:paraId="3A7017D8"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Del Equipo Médico ofertado deberá presentar como parte de su propuesta técnica copia simple de los Certificados de Calidad ISO-13485:2016 en Sistemas de Gestión de Calidad aplicable para  Dispositivos Médicos a nombre del fabricante o copia simple del certificado </w:t>
      </w:r>
      <w:proofErr w:type="spellStart"/>
      <w:r w:rsidRPr="005E6233">
        <w:rPr>
          <w:rFonts w:ascii="Noto Sans" w:hAnsi="Noto Sans" w:cs="Noto Sans"/>
          <w:sz w:val="20"/>
          <w:szCs w:val="20"/>
        </w:rPr>
        <w:t>FDA</w:t>
      </w:r>
      <w:proofErr w:type="spellEnd"/>
      <w:r w:rsidRPr="005E6233">
        <w:rPr>
          <w:rFonts w:ascii="Noto Sans" w:hAnsi="Noto Sans" w:cs="Noto Sans"/>
          <w:sz w:val="20"/>
          <w:szCs w:val="20"/>
        </w:rPr>
        <w:t xml:space="preserve">, </w:t>
      </w:r>
      <w:proofErr w:type="spellStart"/>
      <w:r w:rsidRPr="005E6233">
        <w:rPr>
          <w:rFonts w:ascii="Noto Sans" w:hAnsi="Noto Sans" w:cs="Noto Sans"/>
          <w:sz w:val="20"/>
          <w:szCs w:val="20"/>
        </w:rPr>
        <w:t>CCE</w:t>
      </w:r>
      <w:proofErr w:type="spellEnd"/>
      <w:r w:rsidRPr="005E6233">
        <w:rPr>
          <w:rFonts w:ascii="Noto Sans" w:hAnsi="Noto Sans" w:cs="Noto Sans"/>
          <w:sz w:val="20"/>
          <w:szCs w:val="20"/>
        </w:rPr>
        <w:t xml:space="preserve"> o CE, vigente,  en el idioma del país de origen acompañado de su traducción simple al español de al menos el 80% del 100% del equipo médico, instrumental y bienes de consumo básicos y complementarios que oferte por partida en su propuesta técnica, debidamente referenciadas donde se cite el equipo, FORMATO T21 “PROPUESTA PARA EVALUACIÓN TÉCNICA / DOCUMENTAL” (presentar formato en </w:t>
      </w:r>
      <w:proofErr w:type="spellStart"/>
      <w:r w:rsidRPr="005E6233">
        <w:rPr>
          <w:rFonts w:ascii="Noto Sans" w:hAnsi="Noto Sans" w:cs="Noto Sans"/>
          <w:sz w:val="20"/>
          <w:szCs w:val="20"/>
        </w:rPr>
        <w:t>PDF</w:t>
      </w:r>
      <w:proofErr w:type="spellEnd"/>
      <w:r w:rsidRPr="005E6233">
        <w:rPr>
          <w:rFonts w:ascii="Noto Sans" w:hAnsi="Noto Sans" w:cs="Noto Sans"/>
          <w:sz w:val="20"/>
          <w:szCs w:val="20"/>
        </w:rPr>
        <w:t xml:space="preserve"> y Excel editable). </w:t>
      </w:r>
    </w:p>
    <w:p w14:paraId="794F7F00" w14:textId="77777777" w:rsidR="005E6233" w:rsidRPr="005E6233" w:rsidRDefault="005E6233" w:rsidP="005E6233">
      <w:pPr>
        <w:jc w:val="both"/>
        <w:rPr>
          <w:rFonts w:ascii="Noto Sans" w:hAnsi="Noto Sans" w:cs="Noto Sans"/>
          <w:sz w:val="20"/>
          <w:szCs w:val="20"/>
        </w:rPr>
      </w:pPr>
    </w:p>
    <w:p w14:paraId="79C8126A"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Asimismo, el licitante deberá presentar en su propuesta técnica en papel membretado de la licitante, un escrito en el que manifieste que, en caso de resultar adjudicado, previo a la firma del contrato, se compromete a entregar, a más tardar, a los cinco días hábiles siguientes al acto del fallo, la relación del 20% correspondiente del 100% del equipo médico, instrumental y bienes de consumo básicos y complementarios ofertados por partida que no hubiese entregado de los certificados de calidad, mismos que deberá presentar en su propuesta técnica en el Formato T33 “Relación del 80% de Certificados de Calidad de equipo médico, instrumental y bienes de consumo básicos y complementarios”, en el cual se enlista el equipamiento que requiere de la presentación de Certificados de Calidad y previo a la firma del contrato entregará dentro de los 5 (cinco) días hábiles contados al día natural siguiente de la emisión del fallo, a la Coordinación Técnica de Servicios Médicos Indirectos, la copia simple de dichos Certificados de Calidad.</w:t>
      </w:r>
    </w:p>
    <w:p w14:paraId="0B77709C" w14:textId="77777777" w:rsidR="005E6233" w:rsidRPr="005E6233" w:rsidRDefault="005E6233" w:rsidP="005E6233">
      <w:pPr>
        <w:jc w:val="both"/>
        <w:rPr>
          <w:rFonts w:ascii="Noto Sans" w:hAnsi="Noto Sans" w:cs="Noto Sans"/>
          <w:sz w:val="20"/>
          <w:szCs w:val="20"/>
        </w:rPr>
      </w:pPr>
    </w:p>
    <w:p w14:paraId="0027CD25"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Ejemplo: Propuesta Técnica/documental, Formato (T21)</w:t>
      </w:r>
    </w:p>
    <w:p w14:paraId="11F5A7F6"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Nombre de la carpeta: “EQUIPOS” </w:t>
      </w:r>
    </w:p>
    <w:p w14:paraId="18393F98"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Contenido de la carpeta:</w:t>
      </w:r>
    </w:p>
    <w:p w14:paraId="6749670A" w14:textId="77777777" w:rsidR="005E6233" w:rsidRPr="005E6233" w:rsidRDefault="005E6233" w:rsidP="005E6233">
      <w:pPr>
        <w:jc w:val="both"/>
        <w:rPr>
          <w:rFonts w:ascii="Noto Sans" w:hAnsi="Noto Sans" w:cs="Noto Sans"/>
          <w:sz w:val="20"/>
          <w:szCs w:val="20"/>
        </w:rPr>
      </w:pPr>
    </w:p>
    <w:p w14:paraId="0602DF35"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EJEMPLO:</w:t>
      </w:r>
    </w:p>
    <w:p w14:paraId="3739A183" w14:textId="77777777" w:rsidR="005E6233" w:rsidRPr="005E6233" w:rsidRDefault="005E6233" w:rsidP="005E6233">
      <w:pPr>
        <w:jc w:val="both"/>
        <w:rPr>
          <w:rFonts w:ascii="Noto Sans" w:hAnsi="Noto Sans" w:cs="Noto Sans"/>
          <w:sz w:val="20"/>
          <w:szCs w:val="20"/>
        </w:rPr>
      </w:pPr>
    </w:p>
    <w:p w14:paraId="38F5ED57"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1 Unidad de electrocoagulación.</w:t>
      </w:r>
    </w:p>
    <w:p w14:paraId="4D9EF8C6" w14:textId="77777777" w:rsidR="005E6233" w:rsidRPr="005E6233" w:rsidRDefault="005E6233" w:rsidP="005E6233">
      <w:pPr>
        <w:jc w:val="both"/>
        <w:rPr>
          <w:rFonts w:ascii="Noto Sans" w:hAnsi="Noto Sans" w:cs="Noto Sans"/>
          <w:sz w:val="20"/>
          <w:szCs w:val="20"/>
        </w:rPr>
      </w:pPr>
    </w:p>
    <w:p w14:paraId="66BA996C"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Folleto o catálogo o referencia gráfica o manual (Se acepta portada y página, Donde se encuentre referenciada la especificación técnica)</w:t>
      </w:r>
    </w:p>
    <w:p w14:paraId="1F9CA7BE"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Registro sanitario vigente, o prórroga del registro o carta </w:t>
      </w:r>
      <w:proofErr w:type="spellStart"/>
      <w:r w:rsidRPr="005E6233">
        <w:rPr>
          <w:rFonts w:ascii="Noto Sans" w:hAnsi="Noto Sans" w:cs="Noto Sans"/>
          <w:sz w:val="20"/>
          <w:szCs w:val="20"/>
        </w:rPr>
        <w:t>COFEPRIS</w:t>
      </w:r>
      <w:proofErr w:type="spellEnd"/>
      <w:r w:rsidRPr="005E6233">
        <w:rPr>
          <w:rFonts w:ascii="Noto Sans" w:hAnsi="Noto Sans" w:cs="Noto Sans"/>
          <w:sz w:val="20"/>
          <w:szCs w:val="20"/>
        </w:rPr>
        <w:t xml:space="preserve"> que no requiere Reg. </w:t>
      </w:r>
      <w:proofErr w:type="spellStart"/>
      <w:r w:rsidRPr="005E6233">
        <w:rPr>
          <w:rFonts w:ascii="Noto Sans" w:hAnsi="Noto Sans" w:cs="Noto Sans"/>
          <w:sz w:val="20"/>
          <w:szCs w:val="20"/>
        </w:rPr>
        <w:t>SSA</w:t>
      </w:r>
      <w:proofErr w:type="spellEnd"/>
      <w:r w:rsidRPr="005E6233">
        <w:rPr>
          <w:rFonts w:ascii="Noto Sans" w:hAnsi="Noto Sans" w:cs="Noto Sans"/>
          <w:sz w:val="20"/>
          <w:szCs w:val="20"/>
        </w:rPr>
        <w:t xml:space="preserve"> de bienes que no requieren Reg. </w:t>
      </w:r>
      <w:proofErr w:type="spellStart"/>
      <w:r w:rsidRPr="005E6233">
        <w:rPr>
          <w:rFonts w:ascii="Noto Sans" w:hAnsi="Noto Sans" w:cs="Noto Sans"/>
          <w:sz w:val="20"/>
          <w:szCs w:val="20"/>
        </w:rPr>
        <w:t>SSA</w:t>
      </w:r>
      <w:proofErr w:type="spellEnd"/>
    </w:p>
    <w:p w14:paraId="57DBDFE4"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Certificado de calidad ISO-13485:2016 o </w:t>
      </w:r>
      <w:proofErr w:type="spellStart"/>
      <w:r w:rsidRPr="005E6233">
        <w:rPr>
          <w:rFonts w:ascii="Noto Sans" w:hAnsi="Noto Sans" w:cs="Noto Sans"/>
          <w:sz w:val="20"/>
          <w:szCs w:val="20"/>
        </w:rPr>
        <w:t>FDA</w:t>
      </w:r>
      <w:proofErr w:type="spellEnd"/>
      <w:r w:rsidRPr="005E6233">
        <w:rPr>
          <w:rFonts w:ascii="Noto Sans" w:hAnsi="Noto Sans" w:cs="Noto Sans"/>
          <w:sz w:val="20"/>
          <w:szCs w:val="20"/>
        </w:rPr>
        <w:t xml:space="preserve"> o </w:t>
      </w:r>
      <w:proofErr w:type="spellStart"/>
      <w:r w:rsidRPr="005E6233">
        <w:rPr>
          <w:rFonts w:ascii="Noto Sans" w:hAnsi="Noto Sans" w:cs="Noto Sans"/>
          <w:sz w:val="20"/>
          <w:szCs w:val="20"/>
        </w:rPr>
        <w:t>CCEE</w:t>
      </w:r>
      <w:proofErr w:type="spellEnd"/>
      <w:r w:rsidRPr="005E6233">
        <w:rPr>
          <w:rFonts w:ascii="Noto Sans" w:hAnsi="Noto Sans" w:cs="Noto Sans"/>
          <w:sz w:val="20"/>
          <w:szCs w:val="20"/>
        </w:rPr>
        <w:t xml:space="preserve"> o JIS o </w:t>
      </w:r>
      <w:proofErr w:type="spellStart"/>
      <w:r w:rsidRPr="005E6233">
        <w:rPr>
          <w:rFonts w:ascii="Noto Sans" w:hAnsi="Noto Sans" w:cs="Noto Sans"/>
          <w:sz w:val="20"/>
          <w:szCs w:val="20"/>
        </w:rPr>
        <w:t>MDSAP</w:t>
      </w:r>
      <w:proofErr w:type="spellEnd"/>
      <w:r w:rsidRPr="005E6233">
        <w:rPr>
          <w:rFonts w:ascii="Noto Sans" w:hAnsi="Noto Sans" w:cs="Noto Sans"/>
          <w:sz w:val="20"/>
          <w:szCs w:val="20"/>
        </w:rPr>
        <w:t xml:space="preserve"> o su equivalente por la Autoridad Sanitaría del país de origen, vigente a nombre del fabricante de los bienes. * </w:t>
      </w:r>
    </w:p>
    <w:p w14:paraId="29290CB0"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*En atención al inciso e) del numeral 4.24.3 de </w:t>
      </w:r>
      <w:proofErr w:type="spellStart"/>
      <w:r w:rsidRPr="005E6233">
        <w:rPr>
          <w:rFonts w:ascii="Noto Sans" w:hAnsi="Noto Sans" w:cs="Noto Sans"/>
          <w:sz w:val="20"/>
          <w:szCs w:val="20"/>
        </w:rPr>
        <w:t>POBALINES</w:t>
      </w:r>
      <w:proofErr w:type="spellEnd"/>
      <w:r w:rsidRPr="005E6233">
        <w:rPr>
          <w:rFonts w:ascii="Noto Sans" w:hAnsi="Noto Sans" w:cs="Noto Sans"/>
          <w:sz w:val="20"/>
          <w:szCs w:val="20"/>
        </w:rPr>
        <w:t>.</w:t>
      </w:r>
    </w:p>
    <w:p w14:paraId="26D89421" w14:textId="77777777" w:rsidR="005E6233" w:rsidRPr="005E6233" w:rsidRDefault="005E6233" w:rsidP="005E6233">
      <w:pPr>
        <w:jc w:val="both"/>
        <w:rPr>
          <w:rFonts w:ascii="Noto Sans" w:hAnsi="Noto Sans" w:cs="Noto Sans"/>
          <w:sz w:val="20"/>
          <w:szCs w:val="20"/>
        </w:rPr>
      </w:pPr>
    </w:p>
    <w:p w14:paraId="5DB787CF" w14:textId="77777777" w:rsidR="005E6233" w:rsidRPr="005E6233" w:rsidRDefault="005E6233" w:rsidP="005E6233">
      <w:pPr>
        <w:jc w:val="both"/>
        <w:rPr>
          <w:rFonts w:ascii="Noto Sans" w:hAnsi="Noto Sans" w:cs="Noto Sans"/>
          <w:sz w:val="20"/>
          <w:szCs w:val="20"/>
        </w:rPr>
      </w:pPr>
      <w:bookmarkStart w:id="50" w:name="_Toc48920275"/>
      <w:bookmarkStart w:id="51" w:name="_Toc117781712"/>
      <w:bookmarkEnd w:id="47"/>
      <w:bookmarkEnd w:id="48"/>
      <w:r w:rsidRPr="005E6233">
        <w:rPr>
          <w:rFonts w:ascii="Noto Sans" w:hAnsi="Noto Sans" w:cs="Noto Sans"/>
          <w:sz w:val="20"/>
          <w:szCs w:val="20"/>
        </w:rPr>
        <w:t>4. INSTRUMENTAL.</w:t>
      </w:r>
      <w:bookmarkEnd w:id="50"/>
      <w:bookmarkEnd w:id="51"/>
    </w:p>
    <w:p w14:paraId="64E1F786"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En el ANEXO T3 “Instrumental de SMI para </w:t>
      </w:r>
      <w:proofErr w:type="spellStart"/>
      <w:r w:rsidRPr="005E6233">
        <w:rPr>
          <w:rFonts w:ascii="Noto Sans" w:hAnsi="Noto Sans" w:cs="Noto Sans"/>
          <w:sz w:val="20"/>
          <w:szCs w:val="20"/>
        </w:rPr>
        <w:t>PMI</w:t>
      </w:r>
      <w:proofErr w:type="spellEnd"/>
      <w:r w:rsidRPr="005E6233">
        <w:rPr>
          <w:rFonts w:ascii="Noto Sans" w:hAnsi="Noto Sans" w:cs="Noto Sans"/>
          <w:sz w:val="20"/>
          <w:szCs w:val="20"/>
        </w:rPr>
        <w:t xml:space="preserve">”, se describen los sets de instrumental para las unidades médicas que la empresa deberá suministrar, mediante el FORMATO T7.1 “Entrega/Recepción de Sets de </w:t>
      </w:r>
      <w:proofErr w:type="spellStart"/>
      <w:r w:rsidRPr="005E6233">
        <w:rPr>
          <w:rFonts w:ascii="Noto Sans" w:hAnsi="Noto Sans" w:cs="Noto Sans"/>
          <w:sz w:val="20"/>
          <w:szCs w:val="20"/>
        </w:rPr>
        <w:t>instrumental”a</w:t>
      </w:r>
      <w:proofErr w:type="spellEnd"/>
      <w:r w:rsidRPr="005E6233">
        <w:rPr>
          <w:rFonts w:ascii="Noto Sans" w:hAnsi="Noto Sans" w:cs="Noto Sans"/>
          <w:sz w:val="20"/>
          <w:szCs w:val="20"/>
        </w:rPr>
        <w:t xml:space="preserve"> más tardar el día 10 (diez) natural a partir de la emisión y notificación del fallo para llevar a cabo los procedimientos </w:t>
      </w:r>
      <w:r w:rsidRPr="005E6233">
        <w:rPr>
          <w:rFonts w:ascii="Noto Sans" w:hAnsi="Noto Sans" w:cs="Noto Sans"/>
          <w:sz w:val="20"/>
          <w:szCs w:val="20"/>
        </w:rPr>
        <w:lastRenderedPageBreak/>
        <w:t xml:space="preserve">contenidos en el Catálogo de Procedimientos en el </w:t>
      </w:r>
      <w:proofErr w:type="spellStart"/>
      <w:r w:rsidRPr="005E6233">
        <w:rPr>
          <w:rFonts w:ascii="Noto Sans" w:hAnsi="Noto Sans" w:cs="Noto Sans"/>
          <w:sz w:val="20"/>
          <w:szCs w:val="20"/>
        </w:rPr>
        <w:t>OOAD</w:t>
      </w:r>
      <w:proofErr w:type="spellEnd"/>
      <w:r w:rsidRPr="005E6233">
        <w:rPr>
          <w:rFonts w:ascii="Noto Sans" w:hAnsi="Noto Sans" w:cs="Noto Sans"/>
          <w:sz w:val="20"/>
          <w:szCs w:val="20"/>
        </w:rPr>
        <w:t>/</w:t>
      </w:r>
      <w:proofErr w:type="spellStart"/>
      <w:r w:rsidRPr="005E6233">
        <w:rPr>
          <w:rFonts w:ascii="Noto Sans" w:hAnsi="Noto Sans" w:cs="Noto Sans"/>
          <w:sz w:val="20"/>
          <w:szCs w:val="20"/>
        </w:rPr>
        <w:t>UMAE</w:t>
      </w:r>
      <w:proofErr w:type="spellEnd"/>
      <w:r w:rsidRPr="005E6233">
        <w:rPr>
          <w:rFonts w:ascii="Noto Sans" w:hAnsi="Noto Sans" w:cs="Noto Sans"/>
          <w:sz w:val="20"/>
          <w:szCs w:val="20"/>
        </w:rPr>
        <w:t xml:space="preserve">, las cuales se encuentran desagregadas por Unidad Médica en el ANEXO T1 “Requerimientos de SMI para </w:t>
      </w:r>
      <w:proofErr w:type="spellStart"/>
      <w:r w:rsidRPr="005E6233">
        <w:rPr>
          <w:rFonts w:ascii="Noto Sans" w:hAnsi="Noto Sans" w:cs="Noto Sans"/>
          <w:sz w:val="20"/>
          <w:szCs w:val="20"/>
        </w:rPr>
        <w:t>PMI</w:t>
      </w:r>
      <w:proofErr w:type="spellEnd"/>
      <w:r w:rsidRPr="005E6233">
        <w:rPr>
          <w:rFonts w:ascii="Noto Sans" w:hAnsi="Noto Sans" w:cs="Noto Sans"/>
          <w:sz w:val="20"/>
          <w:szCs w:val="20"/>
        </w:rPr>
        <w:t>”, que forma parte del presente documento.</w:t>
      </w:r>
    </w:p>
    <w:p w14:paraId="4BE1BC07" w14:textId="77777777" w:rsidR="005E6233" w:rsidRPr="005E6233" w:rsidRDefault="005E6233" w:rsidP="005E6233">
      <w:pPr>
        <w:jc w:val="both"/>
        <w:rPr>
          <w:rFonts w:ascii="Noto Sans" w:hAnsi="Noto Sans" w:cs="Noto Sans"/>
          <w:sz w:val="20"/>
          <w:szCs w:val="20"/>
        </w:rPr>
      </w:pPr>
    </w:p>
    <w:p w14:paraId="2DF7250C"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La distribución del instrumental debe apegarse a lo descrito en el ANEXO T11 “Distribución de Equipo e Instrumental de SMI para </w:t>
      </w:r>
      <w:proofErr w:type="spellStart"/>
      <w:r w:rsidRPr="005E6233">
        <w:rPr>
          <w:rFonts w:ascii="Noto Sans" w:hAnsi="Noto Sans" w:cs="Noto Sans"/>
          <w:sz w:val="20"/>
          <w:szCs w:val="20"/>
        </w:rPr>
        <w:t>PMI</w:t>
      </w:r>
      <w:proofErr w:type="spellEnd"/>
      <w:r w:rsidRPr="005E6233">
        <w:rPr>
          <w:rFonts w:ascii="Noto Sans" w:hAnsi="Noto Sans" w:cs="Noto Sans"/>
          <w:sz w:val="20"/>
          <w:szCs w:val="20"/>
        </w:rPr>
        <w:t>”.</w:t>
      </w:r>
    </w:p>
    <w:p w14:paraId="7D55024A" w14:textId="77777777" w:rsidR="005E6233" w:rsidRPr="005E6233" w:rsidRDefault="005E6233" w:rsidP="005E6233">
      <w:pPr>
        <w:jc w:val="both"/>
        <w:rPr>
          <w:rFonts w:ascii="Noto Sans" w:hAnsi="Noto Sans" w:cs="Noto Sans"/>
          <w:sz w:val="20"/>
          <w:szCs w:val="20"/>
        </w:rPr>
      </w:pPr>
    </w:p>
    <w:p w14:paraId="4145D548"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En el caso de instrumental, ya se ha considerado en los rangos una variación de +/- 10(diez) % en las medidas de acuerdo con lo dispuesto en el Catálogo Nacional de Insumos para la Salud vigente. Las medidas del instrumental que no puedan ser referenciadas en catálogos, podrán ser acreditadas mediante copia simple de carta apostillada del fabricante que confirme que las medidas solicitadas son equivalentes a las referenciadas en el catálogo y presentadas en la Propuesta Técnica. El instrumental deberá ser acorde (longitud y diámetro) a la constitución y complexión de los pacientes adultos y pediátricos, así como al tipo de procedimiento programado.</w:t>
      </w:r>
    </w:p>
    <w:p w14:paraId="2F140380" w14:textId="77777777" w:rsidR="005E6233" w:rsidRPr="005E6233" w:rsidRDefault="005E6233" w:rsidP="005E6233">
      <w:pPr>
        <w:jc w:val="both"/>
        <w:rPr>
          <w:rFonts w:ascii="Noto Sans" w:hAnsi="Noto Sans" w:cs="Noto Sans"/>
          <w:sz w:val="20"/>
          <w:szCs w:val="20"/>
        </w:rPr>
      </w:pPr>
    </w:p>
    <w:p w14:paraId="2DD6FEE6"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Aquellas características de instrumental referidas a nombres propios, no referenciadas en los catálogos podrán ser acreditadas mediante referencia gráfica. </w:t>
      </w:r>
    </w:p>
    <w:p w14:paraId="2BFD7647" w14:textId="77777777" w:rsidR="005E6233" w:rsidRPr="005E6233" w:rsidRDefault="005E6233" w:rsidP="005E6233">
      <w:pPr>
        <w:jc w:val="both"/>
        <w:rPr>
          <w:rFonts w:ascii="Noto Sans" w:hAnsi="Noto Sans" w:cs="Noto Sans"/>
          <w:sz w:val="20"/>
          <w:szCs w:val="20"/>
        </w:rPr>
      </w:pPr>
    </w:p>
    <w:p w14:paraId="35AF4887"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Para garantizar la continuidad del servicio, se requiere que el licitante se comprometa a dar cumplimiento al “Programa de Mantenimiento Preventivo de los Equipos Médicos e Instrumental” establecido en el punto 6 del presente documento, cuyo control se realizará a través del FORMATO T5 REPORTE DE MANTENIMIENTO PREVENTIVO DE LOS EQUIPOS MÉDICOS E INSTRUMENTAL, el cual llevará la firma de conformidad del Jefe del Servicio de Cirugía, Jefe de Conservación y Representante del Proveedor y formará parte de la Metodología del Plan de Trabajo y de no llevarse a cabo o realizarse en forma deficiente, se aplicará según corresponda, lo contenido en el numeral 9 ”PENAS CONVENCIONALES Y/O DEDUCCIONES” de los Términos y Condiciones.</w:t>
      </w:r>
    </w:p>
    <w:p w14:paraId="207E2881" w14:textId="77777777" w:rsidR="005E6233" w:rsidRPr="005E6233" w:rsidRDefault="005E6233" w:rsidP="005E6233">
      <w:pPr>
        <w:jc w:val="both"/>
        <w:rPr>
          <w:rFonts w:ascii="Noto Sans" w:hAnsi="Noto Sans" w:cs="Noto Sans"/>
          <w:sz w:val="20"/>
          <w:szCs w:val="20"/>
        </w:rPr>
      </w:pPr>
    </w:p>
    <w:p w14:paraId="22E49EF4"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El Programa de Mantenimiento correctivo o reemplazo oportuno del instrumental, se dará conforme al uso y condiciones del instrumental, con una planeación de reemplazo de aquellas piezas que estén deterioradas, de inmediato si existe falla durante un procedimiento o en 48 horas después de haber levantado el cirujano un reporte con aval del Jefe de Servicio o el servidor público que se designe en sustitución de éste. </w:t>
      </w:r>
    </w:p>
    <w:p w14:paraId="37B2B20F" w14:textId="77777777" w:rsidR="005E6233" w:rsidRPr="005E6233" w:rsidRDefault="005E6233" w:rsidP="005E6233">
      <w:pPr>
        <w:jc w:val="both"/>
        <w:rPr>
          <w:rFonts w:ascii="Noto Sans" w:hAnsi="Noto Sans" w:cs="Noto Sans"/>
          <w:sz w:val="20"/>
          <w:szCs w:val="20"/>
        </w:rPr>
      </w:pPr>
    </w:p>
    <w:p w14:paraId="5D65C4DC"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El instrumental reusable deberá ser reemplazado conforme al desgaste por uso o por deficiencia en la funcionalidad y ser estrictamente compatibles con lo ofertado, lo cual se registrará mediante el FORMATO T5 REPORTE DE MANTENIMIENTO PREVENTIVO DE LOS EQUIPOS MÉDICOS E INSTRUMENTAL. Sin costo adicional para el Instituto.</w:t>
      </w:r>
    </w:p>
    <w:p w14:paraId="243E1CD7" w14:textId="77777777" w:rsidR="005E6233" w:rsidRPr="005E6233" w:rsidRDefault="005E6233" w:rsidP="005E6233">
      <w:pPr>
        <w:jc w:val="both"/>
        <w:rPr>
          <w:rFonts w:ascii="Noto Sans" w:hAnsi="Noto Sans" w:cs="Noto Sans"/>
          <w:sz w:val="20"/>
          <w:szCs w:val="20"/>
        </w:rPr>
      </w:pPr>
    </w:p>
    <w:p w14:paraId="7DE533AD"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 Documentación requerida del instrumental contenido en el ANEXO T3 “Instrumental de SMI para </w:t>
      </w:r>
      <w:proofErr w:type="spellStart"/>
      <w:r w:rsidRPr="005E6233">
        <w:rPr>
          <w:rFonts w:ascii="Noto Sans" w:hAnsi="Noto Sans" w:cs="Noto Sans"/>
          <w:sz w:val="20"/>
          <w:szCs w:val="20"/>
        </w:rPr>
        <w:t>PMI</w:t>
      </w:r>
      <w:proofErr w:type="spellEnd"/>
      <w:r w:rsidRPr="005E6233">
        <w:rPr>
          <w:rFonts w:ascii="Noto Sans" w:hAnsi="Noto Sans" w:cs="Noto Sans"/>
          <w:sz w:val="20"/>
          <w:szCs w:val="20"/>
        </w:rPr>
        <w:t>”:</w:t>
      </w:r>
    </w:p>
    <w:p w14:paraId="5CFC704D" w14:textId="77777777" w:rsidR="005E6233" w:rsidRPr="005E6233" w:rsidRDefault="005E6233" w:rsidP="005E6233">
      <w:pPr>
        <w:jc w:val="both"/>
        <w:rPr>
          <w:rFonts w:ascii="Noto Sans" w:hAnsi="Noto Sans" w:cs="Noto Sans"/>
          <w:sz w:val="20"/>
          <w:szCs w:val="20"/>
        </w:rPr>
      </w:pPr>
    </w:p>
    <w:p w14:paraId="5B6D2EEF"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Para la documentación requerida, deberá considerar las Normas oficiales tanto Mexicanas como Internacionales o Especificación Técnica que resulte aplicable a los bienes requeridos, inciso e) numeral 4.24.3 de las Políticas, Bases y Lineamientos en materia de Adquisiciones, Arrendamientos y Servicios del Instituto Mexicano del Seguro Social (</w:t>
      </w:r>
      <w:proofErr w:type="spellStart"/>
      <w:r w:rsidRPr="005E6233">
        <w:rPr>
          <w:rFonts w:ascii="Noto Sans" w:hAnsi="Noto Sans" w:cs="Noto Sans"/>
          <w:sz w:val="20"/>
          <w:szCs w:val="20"/>
        </w:rPr>
        <w:t>POBALINES</w:t>
      </w:r>
      <w:proofErr w:type="spellEnd"/>
      <w:r w:rsidRPr="005E6233">
        <w:rPr>
          <w:rFonts w:ascii="Noto Sans" w:hAnsi="Noto Sans" w:cs="Noto Sans"/>
          <w:sz w:val="20"/>
          <w:szCs w:val="20"/>
        </w:rPr>
        <w:t xml:space="preserve">) y anexar lo siguiente: </w:t>
      </w:r>
    </w:p>
    <w:p w14:paraId="06AE756C" w14:textId="77777777" w:rsidR="005E6233" w:rsidRPr="005E6233" w:rsidRDefault="005E6233" w:rsidP="005E6233">
      <w:pPr>
        <w:jc w:val="both"/>
        <w:rPr>
          <w:rFonts w:ascii="Noto Sans" w:hAnsi="Noto Sans" w:cs="Noto Sans"/>
          <w:sz w:val="20"/>
          <w:szCs w:val="20"/>
        </w:rPr>
      </w:pPr>
    </w:p>
    <w:p w14:paraId="6DDB679B"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El licitante deberá presentar como parte de su propuesta técnica el FORMATO T21 “PROPUESTA PARA EVALUACIÓN TÉCNICA /DOCUMENTAL” (presentar formato en </w:t>
      </w:r>
      <w:proofErr w:type="spellStart"/>
      <w:r w:rsidRPr="005E6233">
        <w:rPr>
          <w:rFonts w:ascii="Noto Sans" w:hAnsi="Noto Sans" w:cs="Noto Sans"/>
          <w:sz w:val="20"/>
          <w:szCs w:val="20"/>
        </w:rPr>
        <w:t>PDF</w:t>
      </w:r>
      <w:proofErr w:type="spellEnd"/>
      <w:r w:rsidRPr="005E6233">
        <w:rPr>
          <w:rFonts w:ascii="Noto Sans" w:hAnsi="Noto Sans" w:cs="Noto Sans"/>
          <w:sz w:val="20"/>
          <w:szCs w:val="20"/>
        </w:rPr>
        <w:t xml:space="preserve"> y Excel editable). Incluyendo copia simple de al menos el 80% del 100% de los registros sanitarios del instrumental ofertado por partida, en anverso y reverso, vigentes y su última actualización (refrendo o prórroga según corresponda) expedidos por la </w:t>
      </w:r>
      <w:proofErr w:type="spellStart"/>
      <w:r w:rsidRPr="005E6233">
        <w:rPr>
          <w:rFonts w:ascii="Noto Sans" w:hAnsi="Noto Sans" w:cs="Noto Sans"/>
          <w:sz w:val="20"/>
          <w:szCs w:val="20"/>
        </w:rPr>
        <w:t>COFEPRIS</w:t>
      </w:r>
      <w:proofErr w:type="spellEnd"/>
      <w:r w:rsidRPr="005E6233">
        <w:rPr>
          <w:rFonts w:ascii="Noto Sans" w:hAnsi="Noto Sans" w:cs="Noto Sans"/>
          <w:sz w:val="20"/>
          <w:szCs w:val="20"/>
        </w:rPr>
        <w:t xml:space="preserve">, considerando lo </w:t>
      </w:r>
      <w:r w:rsidRPr="005E6233">
        <w:rPr>
          <w:rFonts w:ascii="Noto Sans" w:hAnsi="Noto Sans" w:cs="Noto Sans"/>
          <w:sz w:val="20"/>
          <w:szCs w:val="20"/>
        </w:rPr>
        <w:lastRenderedPageBreak/>
        <w:t xml:space="preserve">señalado en el Anexo Técnico y Términos y Condiciones, en congruencia con lo dispuesto por el artículo 376 de la Ley General de Salud y el artículo 82 del Reglamento de Insumos para la Salud. </w:t>
      </w:r>
    </w:p>
    <w:p w14:paraId="15228811" w14:textId="77777777" w:rsidR="005E6233" w:rsidRPr="005E6233" w:rsidRDefault="005E6233" w:rsidP="005E6233">
      <w:pPr>
        <w:jc w:val="both"/>
        <w:rPr>
          <w:rFonts w:ascii="Noto Sans" w:hAnsi="Noto Sans" w:cs="Noto Sans"/>
          <w:sz w:val="20"/>
          <w:szCs w:val="20"/>
        </w:rPr>
      </w:pPr>
    </w:p>
    <w:p w14:paraId="68CAB73C"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Asimismo, el licitante deberá presentar en su propuesta técnica en papel membretado de la licitante, un escrito en el que manifieste que, en caso de resultar adjudicado, se compromete a entregar, a más tardar, a los cinco días hábiles siguientes al acto del fallo, los Registros Sanitarios del 20% restante y correspondiente al 100% del equipo médico, instrumental y bienes de consumo básicos y complementarios, ofertados por partida, durante el proceso de licitación. </w:t>
      </w:r>
    </w:p>
    <w:p w14:paraId="43E46871" w14:textId="77777777" w:rsidR="005E6233" w:rsidRPr="005E6233" w:rsidRDefault="005E6233" w:rsidP="005E6233">
      <w:pPr>
        <w:jc w:val="both"/>
        <w:rPr>
          <w:rFonts w:ascii="Noto Sans" w:hAnsi="Noto Sans" w:cs="Noto Sans"/>
          <w:sz w:val="20"/>
          <w:szCs w:val="20"/>
        </w:rPr>
      </w:pPr>
    </w:p>
    <w:p w14:paraId="2C878341"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Dicho escrito deberá estar debidamente firmado por el representante legal del licitante (o el representante común en caso de participación conjunta). Para lo cual, los Registros Sanitarios del porcentaje aquí señalado deberán ser entregados dentro de los 5 (cinco) días hábiles contados al día natural siguiente de la emisión y notificación del fallo, a la Coordinación Técnica de Servicios Médicos Indirectos, en copia simple, mismos que cumplirán con todos y cada uno de los requisitos establecidos en el presente apartado.</w:t>
      </w:r>
    </w:p>
    <w:p w14:paraId="65C32409" w14:textId="77777777" w:rsidR="005E6233" w:rsidRPr="005E6233" w:rsidRDefault="005E6233" w:rsidP="005E6233">
      <w:pPr>
        <w:jc w:val="both"/>
        <w:rPr>
          <w:rFonts w:ascii="Noto Sans" w:hAnsi="Noto Sans" w:cs="Noto Sans"/>
          <w:sz w:val="20"/>
          <w:szCs w:val="20"/>
        </w:rPr>
      </w:pPr>
    </w:p>
    <w:p w14:paraId="0A4A5BCB"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Adicionalmente, en su propuesta técnica deberá presentar el Formato T32 “Relación del 80% de registros sanitarios del equipo médico, instrumental y bienes de consumo básico y complementario,”, en el cual se enlista los Registros Sanitarios del equipo, instrumental y bienes de consumo básico y complementario, ofertados por partida, considerados para ser entregados de conformidad al párrafo anterior, asimismo, el Formato T32 incluye un listado el cual señala puntualmente el equipamiento que requiere Registro Sanitario. </w:t>
      </w:r>
    </w:p>
    <w:p w14:paraId="61B02B26" w14:textId="77777777" w:rsidR="005E6233" w:rsidRPr="005E6233" w:rsidRDefault="005E6233" w:rsidP="005E6233">
      <w:pPr>
        <w:jc w:val="both"/>
        <w:rPr>
          <w:rFonts w:ascii="Noto Sans" w:hAnsi="Noto Sans" w:cs="Noto Sans"/>
          <w:sz w:val="20"/>
          <w:szCs w:val="20"/>
        </w:rPr>
      </w:pPr>
    </w:p>
    <w:p w14:paraId="3E7437AF"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En caso de que el Registro Sanitario no se encuentre dentro del periodo de vigencia de 5 años, del equipo médico contenido en el Anexo T2.” Equipo médico de SMI para </w:t>
      </w:r>
      <w:proofErr w:type="spellStart"/>
      <w:r w:rsidRPr="005E6233">
        <w:rPr>
          <w:rFonts w:ascii="Noto Sans" w:hAnsi="Noto Sans" w:cs="Noto Sans"/>
          <w:sz w:val="20"/>
          <w:szCs w:val="20"/>
        </w:rPr>
        <w:t>PMI</w:t>
      </w:r>
      <w:proofErr w:type="spellEnd"/>
      <w:r w:rsidRPr="005E6233">
        <w:rPr>
          <w:rFonts w:ascii="Noto Sans" w:hAnsi="Noto Sans" w:cs="Noto Sans"/>
          <w:sz w:val="20"/>
          <w:szCs w:val="20"/>
        </w:rPr>
        <w:t xml:space="preserve">”, Anexo T3 “Instrumental de SMI para </w:t>
      </w:r>
      <w:proofErr w:type="spellStart"/>
      <w:r w:rsidRPr="005E6233">
        <w:rPr>
          <w:rFonts w:ascii="Noto Sans" w:hAnsi="Noto Sans" w:cs="Noto Sans"/>
          <w:sz w:val="20"/>
          <w:szCs w:val="20"/>
        </w:rPr>
        <w:t>PMI</w:t>
      </w:r>
      <w:proofErr w:type="spellEnd"/>
      <w:r w:rsidRPr="005E6233">
        <w:rPr>
          <w:rFonts w:ascii="Noto Sans" w:hAnsi="Noto Sans" w:cs="Noto Sans"/>
          <w:sz w:val="20"/>
          <w:szCs w:val="20"/>
        </w:rPr>
        <w:t xml:space="preserve">”, Anexo T4” Catálogo de Bienes de Consumo de SMI para </w:t>
      </w:r>
      <w:proofErr w:type="spellStart"/>
      <w:r w:rsidRPr="005E6233">
        <w:rPr>
          <w:rFonts w:ascii="Noto Sans" w:hAnsi="Noto Sans" w:cs="Noto Sans"/>
          <w:sz w:val="20"/>
          <w:szCs w:val="20"/>
        </w:rPr>
        <w:t>PMI</w:t>
      </w:r>
      <w:proofErr w:type="spellEnd"/>
      <w:r w:rsidRPr="005E6233">
        <w:rPr>
          <w:rFonts w:ascii="Noto Sans" w:hAnsi="Noto Sans" w:cs="Noto Sans"/>
          <w:sz w:val="20"/>
          <w:szCs w:val="20"/>
        </w:rPr>
        <w:t>”, conforme al artículo 376 de la Ley General de Salud, el licitante deberá presentar:</w:t>
      </w:r>
    </w:p>
    <w:p w14:paraId="0B88F71D" w14:textId="77777777" w:rsidR="005E6233" w:rsidRPr="005E6233" w:rsidRDefault="005E6233" w:rsidP="005E6233">
      <w:pPr>
        <w:jc w:val="both"/>
        <w:rPr>
          <w:rFonts w:ascii="Noto Sans" w:hAnsi="Noto Sans" w:cs="Noto Sans"/>
          <w:sz w:val="20"/>
          <w:szCs w:val="20"/>
        </w:rPr>
      </w:pPr>
    </w:p>
    <w:p w14:paraId="207CD267"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Copia simple del Registro Sanitario sometido a prórroga.</w:t>
      </w:r>
    </w:p>
    <w:p w14:paraId="6FA07C1A" w14:textId="77777777" w:rsidR="005E6233" w:rsidRPr="005E6233" w:rsidRDefault="005E6233" w:rsidP="005E6233">
      <w:pPr>
        <w:jc w:val="both"/>
        <w:rPr>
          <w:rFonts w:ascii="Noto Sans" w:hAnsi="Noto Sans" w:cs="Noto Sans"/>
          <w:sz w:val="20"/>
          <w:szCs w:val="20"/>
        </w:rPr>
      </w:pPr>
    </w:p>
    <w:p w14:paraId="7AC5E49B"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Copia simple del “Comprobante de Trámite de Prórroga”, en el que se acredite el trámite de prórroga del registro Sanitario o, en su caso, copia simple de la “Constancia de Prórroga” emitida por la </w:t>
      </w:r>
      <w:proofErr w:type="spellStart"/>
      <w:r w:rsidRPr="005E6233">
        <w:rPr>
          <w:rFonts w:ascii="Noto Sans" w:hAnsi="Noto Sans" w:cs="Noto Sans"/>
          <w:sz w:val="20"/>
          <w:szCs w:val="20"/>
        </w:rPr>
        <w:t>COFEPRIS</w:t>
      </w:r>
      <w:proofErr w:type="spellEnd"/>
      <w:r w:rsidRPr="005E6233">
        <w:rPr>
          <w:rFonts w:ascii="Noto Sans" w:hAnsi="Noto Sans" w:cs="Noto Sans"/>
          <w:sz w:val="20"/>
          <w:szCs w:val="20"/>
        </w:rPr>
        <w:t xml:space="preserve"> del Registro Sanitario sometido a prórroga donde se identifique plenamente el número de Registro Sanitario.</w:t>
      </w:r>
    </w:p>
    <w:p w14:paraId="14E0158F" w14:textId="77777777" w:rsidR="005E6233" w:rsidRPr="005E6233" w:rsidRDefault="005E6233" w:rsidP="005E6233">
      <w:pPr>
        <w:jc w:val="both"/>
        <w:rPr>
          <w:rFonts w:ascii="Noto Sans" w:hAnsi="Noto Sans" w:cs="Noto Sans"/>
          <w:sz w:val="20"/>
          <w:szCs w:val="20"/>
        </w:rPr>
      </w:pPr>
    </w:p>
    <w:p w14:paraId="73A7BD2D"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Nota: no son válidas “consultas por Internet, capturas de pantalla o cartas dirigidas” a </w:t>
      </w:r>
      <w:proofErr w:type="spellStart"/>
      <w:r w:rsidRPr="005E6233">
        <w:rPr>
          <w:rFonts w:ascii="Noto Sans" w:hAnsi="Noto Sans" w:cs="Noto Sans"/>
          <w:sz w:val="20"/>
          <w:szCs w:val="20"/>
        </w:rPr>
        <w:t>COFEPRIS</w:t>
      </w:r>
      <w:proofErr w:type="spellEnd"/>
      <w:r w:rsidRPr="005E6233">
        <w:rPr>
          <w:rFonts w:ascii="Noto Sans" w:hAnsi="Noto Sans" w:cs="Noto Sans"/>
          <w:sz w:val="20"/>
          <w:szCs w:val="20"/>
        </w:rPr>
        <w:t xml:space="preserve"> sin su respuesta, en los trámites realizados, la cual no acredite la veracidad del documento. </w:t>
      </w:r>
    </w:p>
    <w:p w14:paraId="05116A54" w14:textId="77777777" w:rsidR="005E6233" w:rsidRPr="005E6233" w:rsidRDefault="005E6233" w:rsidP="005E6233">
      <w:pPr>
        <w:jc w:val="both"/>
        <w:rPr>
          <w:rFonts w:ascii="Noto Sans" w:hAnsi="Noto Sans" w:cs="Noto Sans"/>
          <w:sz w:val="20"/>
          <w:szCs w:val="20"/>
        </w:rPr>
      </w:pPr>
    </w:p>
    <w:p w14:paraId="0828B91D"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En el caso de que algún equipo, instrumental y/o bienes de consumo (básico o complementario), de origen Nacional o Internacional, el licitante advierta que no requiere Registro Sanitario, deberá presentar, Carta de la </w:t>
      </w:r>
      <w:proofErr w:type="spellStart"/>
      <w:r w:rsidRPr="005E6233">
        <w:rPr>
          <w:rFonts w:ascii="Noto Sans" w:hAnsi="Noto Sans" w:cs="Noto Sans"/>
          <w:sz w:val="20"/>
          <w:szCs w:val="20"/>
        </w:rPr>
        <w:t>COFEPRIS</w:t>
      </w:r>
      <w:proofErr w:type="spellEnd"/>
      <w:r w:rsidRPr="005E6233">
        <w:rPr>
          <w:rFonts w:ascii="Noto Sans" w:hAnsi="Noto Sans" w:cs="Noto Sans"/>
          <w:sz w:val="20"/>
          <w:szCs w:val="20"/>
        </w:rPr>
        <w:t xml:space="preserve"> en la que se indique que no requiere registro sanitario o su inclusión en el Diario Oficial de la Federación.</w:t>
      </w:r>
    </w:p>
    <w:p w14:paraId="1D52418A" w14:textId="77777777" w:rsidR="005E6233" w:rsidRPr="005E6233" w:rsidRDefault="005E6233" w:rsidP="005E6233">
      <w:pPr>
        <w:jc w:val="both"/>
        <w:rPr>
          <w:rFonts w:ascii="Noto Sans" w:hAnsi="Noto Sans" w:cs="Noto Sans"/>
          <w:sz w:val="20"/>
          <w:szCs w:val="20"/>
        </w:rPr>
      </w:pPr>
    </w:p>
    <w:p w14:paraId="77A900DA"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Para cualquiera de los casos indicados, la documentación que acredite lo solicitado, deberá ser completa y en caso de estar en idioma diferente al español tendrá que presentar la traducción simple al español, en el entendido de que la traducción podrá contener únicamente las páginas, secciones y/o párrafos que soporten sus proposiciones. Asimismo, la documentación presentada, deberá estar vigentes en el Acto de Presentación y Apertura de Proposiciones.</w:t>
      </w:r>
    </w:p>
    <w:p w14:paraId="2992B477"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 </w:t>
      </w:r>
    </w:p>
    <w:p w14:paraId="7C220A13"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lastRenderedPageBreak/>
        <w:t xml:space="preserve">Para efectos de evaluación se requiere presentar el contenido referenciado de los folletos, catálogos o referencia gráfica del instrumental, y en caso de estar en idioma del país de origen, deberá presentar su traducción simple al español, aceptando únicamente la Portada del documento sustento de la referencia, así como la página donde se encuentre la especificación y/o característica técnica solicitada, conforme a lo establecido en el ANEXO T3 “Instrumental del SMI para </w:t>
      </w:r>
      <w:proofErr w:type="spellStart"/>
      <w:r w:rsidRPr="005E6233">
        <w:rPr>
          <w:rFonts w:ascii="Noto Sans" w:hAnsi="Noto Sans" w:cs="Noto Sans"/>
          <w:sz w:val="20"/>
          <w:szCs w:val="20"/>
        </w:rPr>
        <w:t>PMI</w:t>
      </w:r>
      <w:proofErr w:type="spellEnd"/>
      <w:r w:rsidRPr="005E6233">
        <w:rPr>
          <w:rFonts w:ascii="Noto Sans" w:hAnsi="Noto Sans" w:cs="Noto Sans"/>
          <w:sz w:val="20"/>
          <w:szCs w:val="20"/>
        </w:rPr>
        <w:t xml:space="preserve">” ”, y en el FORMATO T21 “PROPUESTA  PARA EVALUACIÓN TÉCNICA /DOCUMENTAL” (presentar FORMATO en </w:t>
      </w:r>
      <w:proofErr w:type="spellStart"/>
      <w:r w:rsidRPr="005E6233">
        <w:rPr>
          <w:rFonts w:ascii="Noto Sans" w:hAnsi="Noto Sans" w:cs="Noto Sans"/>
          <w:sz w:val="20"/>
          <w:szCs w:val="20"/>
        </w:rPr>
        <w:t>PDF</w:t>
      </w:r>
      <w:proofErr w:type="spellEnd"/>
      <w:r w:rsidRPr="005E6233">
        <w:rPr>
          <w:rFonts w:ascii="Noto Sans" w:hAnsi="Noto Sans" w:cs="Noto Sans"/>
          <w:sz w:val="20"/>
          <w:szCs w:val="20"/>
        </w:rPr>
        <w:t xml:space="preserve"> y Excel editable).</w:t>
      </w:r>
    </w:p>
    <w:p w14:paraId="40E97ABB" w14:textId="77777777" w:rsidR="005E6233" w:rsidRPr="005E6233" w:rsidRDefault="005E6233" w:rsidP="005E6233">
      <w:pPr>
        <w:jc w:val="both"/>
        <w:rPr>
          <w:rFonts w:ascii="Noto Sans" w:hAnsi="Noto Sans" w:cs="Noto Sans"/>
          <w:sz w:val="20"/>
          <w:szCs w:val="20"/>
        </w:rPr>
      </w:pPr>
    </w:p>
    <w:p w14:paraId="58162D47"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Del Instrumental ofertado deberá presentar como parte de su Propuesta Técnica, copia simple de los Certificados de Calidad ISO-13485:2016 en Sistemas de Gestión de Calidad aplicable a nombre del fabricante o copia simple del certificado </w:t>
      </w:r>
      <w:proofErr w:type="spellStart"/>
      <w:r w:rsidRPr="005E6233">
        <w:rPr>
          <w:rFonts w:ascii="Noto Sans" w:hAnsi="Noto Sans" w:cs="Noto Sans"/>
          <w:sz w:val="20"/>
          <w:szCs w:val="20"/>
        </w:rPr>
        <w:t>FDA</w:t>
      </w:r>
      <w:proofErr w:type="spellEnd"/>
      <w:r w:rsidRPr="005E6233">
        <w:rPr>
          <w:rFonts w:ascii="Noto Sans" w:hAnsi="Noto Sans" w:cs="Noto Sans"/>
          <w:sz w:val="20"/>
          <w:szCs w:val="20"/>
        </w:rPr>
        <w:t xml:space="preserve">, </w:t>
      </w:r>
      <w:proofErr w:type="spellStart"/>
      <w:r w:rsidRPr="005E6233">
        <w:rPr>
          <w:rFonts w:ascii="Noto Sans" w:hAnsi="Noto Sans" w:cs="Noto Sans"/>
          <w:sz w:val="20"/>
          <w:szCs w:val="20"/>
        </w:rPr>
        <w:t>CCE</w:t>
      </w:r>
      <w:proofErr w:type="spellEnd"/>
      <w:r w:rsidRPr="005E6233">
        <w:rPr>
          <w:rFonts w:ascii="Noto Sans" w:hAnsi="Noto Sans" w:cs="Noto Sans"/>
          <w:sz w:val="20"/>
          <w:szCs w:val="20"/>
        </w:rPr>
        <w:t xml:space="preserve"> o CE vigente, en el idioma del país de origen acompañado de su traducción simple al español de al menos el 80% del equipo médico, instrumental y bienes de consumo básicos y complementarios que oferte por partida en su propuesta técnica, debidamente referenciadas donde se cite el equipo, FORMATO T21 “PROPUESTA PARA EVALUACIÓN TÉCNICA / DOCUMENTAL” (presentar formato en </w:t>
      </w:r>
      <w:proofErr w:type="spellStart"/>
      <w:r w:rsidRPr="005E6233">
        <w:rPr>
          <w:rFonts w:ascii="Noto Sans" w:hAnsi="Noto Sans" w:cs="Noto Sans"/>
          <w:sz w:val="20"/>
          <w:szCs w:val="20"/>
        </w:rPr>
        <w:t>PDF</w:t>
      </w:r>
      <w:proofErr w:type="spellEnd"/>
      <w:r w:rsidRPr="005E6233">
        <w:rPr>
          <w:rFonts w:ascii="Noto Sans" w:hAnsi="Noto Sans" w:cs="Noto Sans"/>
          <w:sz w:val="20"/>
          <w:szCs w:val="20"/>
        </w:rPr>
        <w:t xml:space="preserve"> y Excel editable). </w:t>
      </w:r>
    </w:p>
    <w:p w14:paraId="65D3D25C" w14:textId="77777777" w:rsidR="005E6233" w:rsidRPr="005E6233" w:rsidRDefault="005E6233" w:rsidP="005E6233">
      <w:pPr>
        <w:jc w:val="both"/>
        <w:rPr>
          <w:rFonts w:ascii="Noto Sans" w:hAnsi="Noto Sans" w:cs="Noto Sans"/>
          <w:sz w:val="20"/>
          <w:szCs w:val="20"/>
        </w:rPr>
      </w:pPr>
    </w:p>
    <w:p w14:paraId="0A39FDE6"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Asimismo, el licitante deberá presentar en su propuesta técnica en papel membretado de la licitante, un escrito en el que manifieste que, en caso de resultar adjudicado, previo a la firma del contrato, se compromete a entregar, a más tardar, a los cinco días hábiles siguientes al acto del fallo, la relación del 20% correspondiente del 100% restante del equipo médico, instrumental y bienes de consumo básicos y complementarios ofertados por partida que no hubiese entregado de los certificados de calidad, mismos que deberá presentar en su propuesta técnica en el Formato T33 “Relación del 80% de Certificados de Calidad de equipo médico, instrumental y bienes de consumo básicos y complementarios”, en el cual se enlista el equipamiento que requiere de la presentación de Certificados de Calidad y previo a la firma del contrato entregará dentro de los 5 (cinco) días hábiles contados al día natural  siguiente de la emisión y notificación del fallo, a la Coordinación Técnica de Servicios Médicos Indirectos, la copia simple de dichos Certificados de Calidad.</w:t>
      </w:r>
    </w:p>
    <w:p w14:paraId="6DCE184D" w14:textId="77777777" w:rsidR="005E6233" w:rsidRPr="005E6233" w:rsidRDefault="005E6233" w:rsidP="005E6233">
      <w:pPr>
        <w:jc w:val="both"/>
        <w:rPr>
          <w:rFonts w:ascii="Noto Sans" w:hAnsi="Noto Sans" w:cs="Noto Sans"/>
          <w:sz w:val="20"/>
          <w:szCs w:val="20"/>
        </w:rPr>
      </w:pPr>
    </w:p>
    <w:p w14:paraId="16872136"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4.1.2 Del Instrumental ofertado, deberá presentar, tratándose de Bienes Nacionales o Internacionales:</w:t>
      </w:r>
    </w:p>
    <w:p w14:paraId="5911C2FF"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 </w:t>
      </w:r>
    </w:p>
    <w:p w14:paraId="19729B30"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Certificado de calidad ISO-13485:2016 o JIS o </w:t>
      </w:r>
      <w:proofErr w:type="spellStart"/>
      <w:r w:rsidRPr="005E6233">
        <w:rPr>
          <w:rFonts w:ascii="Noto Sans" w:hAnsi="Noto Sans" w:cs="Noto Sans"/>
          <w:sz w:val="20"/>
          <w:szCs w:val="20"/>
        </w:rPr>
        <w:t>MDSAP</w:t>
      </w:r>
      <w:proofErr w:type="spellEnd"/>
      <w:r w:rsidRPr="005E6233">
        <w:rPr>
          <w:rFonts w:ascii="Noto Sans" w:hAnsi="Noto Sans" w:cs="Noto Sans"/>
          <w:sz w:val="20"/>
          <w:szCs w:val="20"/>
        </w:rPr>
        <w:t xml:space="preserve">, vigente a nombre del fabricante de los bienes. </w:t>
      </w:r>
      <w:proofErr w:type="gramStart"/>
      <w:r w:rsidRPr="005E6233">
        <w:rPr>
          <w:rFonts w:ascii="Noto Sans" w:hAnsi="Noto Sans" w:cs="Noto Sans"/>
          <w:sz w:val="20"/>
          <w:szCs w:val="20"/>
        </w:rPr>
        <w:t>ó</w:t>
      </w:r>
      <w:proofErr w:type="gramEnd"/>
    </w:p>
    <w:p w14:paraId="5CB83F27"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Certificado </w:t>
      </w:r>
      <w:proofErr w:type="spellStart"/>
      <w:r w:rsidRPr="005E6233">
        <w:rPr>
          <w:rFonts w:ascii="Noto Sans" w:hAnsi="Noto Sans" w:cs="Noto Sans"/>
          <w:sz w:val="20"/>
          <w:szCs w:val="20"/>
        </w:rPr>
        <w:t>FDA</w:t>
      </w:r>
      <w:proofErr w:type="spellEnd"/>
      <w:r w:rsidRPr="005E6233">
        <w:rPr>
          <w:rFonts w:ascii="Noto Sans" w:hAnsi="Noto Sans" w:cs="Noto Sans"/>
          <w:sz w:val="20"/>
          <w:szCs w:val="20"/>
        </w:rPr>
        <w:t xml:space="preserve"> o </w:t>
      </w:r>
      <w:proofErr w:type="spellStart"/>
      <w:r w:rsidRPr="005E6233">
        <w:rPr>
          <w:rFonts w:ascii="Noto Sans" w:hAnsi="Noto Sans" w:cs="Noto Sans"/>
          <w:sz w:val="20"/>
          <w:szCs w:val="20"/>
        </w:rPr>
        <w:t>CCEE</w:t>
      </w:r>
      <w:proofErr w:type="spellEnd"/>
      <w:r w:rsidRPr="005E6233">
        <w:rPr>
          <w:rFonts w:ascii="Noto Sans" w:hAnsi="Noto Sans" w:cs="Noto Sans"/>
          <w:sz w:val="20"/>
          <w:szCs w:val="20"/>
        </w:rPr>
        <w:t xml:space="preserve"> o su equivalente por la Autoridad Sanitaría del país de origen.</w:t>
      </w:r>
    </w:p>
    <w:p w14:paraId="235B9648"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En caso de estar en el idioma del país de origen acompañado de su traducción simple al español. Aceptando únicamente las páginas debidamente referenciadas donde se cite el instrumental FORMATO T21 “PROPUESTA PARA EVALUACIÓN TÉCNICA /DOCUMENTAL (presentar formato en </w:t>
      </w:r>
      <w:proofErr w:type="spellStart"/>
      <w:r w:rsidRPr="005E6233">
        <w:rPr>
          <w:rFonts w:ascii="Noto Sans" w:hAnsi="Noto Sans" w:cs="Noto Sans"/>
          <w:sz w:val="20"/>
          <w:szCs w:val="20"/>
        </w:rPr>
        <w:t>PDF</w:t>
      </w:r>
      <w:proofErr w:type="spellEnd"/>
      <w:r w:rsidRPr="005E6233">
        <w:rPr>
          <w:rFonts w:ascii="Noto Sans" w:hAnsi="Noto Sans" w:cs="Noto Sans"/>
          <w:sz w:val="20"/>
          <w:szCs w:val="20"/>
        </w:rPr>
        <w:t xml:space="preserve"> y Excel editable)</w:t>
      </w:r>
    </w:p>
    <w:p w14:paraId="0BA11D34" w14:textId="77777777" w:rsidR="005E6233" w:rsidRPr="005E6233" w:rsidRDefault="005E6233" w:rsidP="005E6233">
      <w:pPr>
        <w:jc w:val="both"/>
        <w:rPr>
          <w:rFonts w:ascii="Noto Sans" w:hAnsi="Noto Sans" w:cs="Noto Sans"/>
          <w:sz w:val="20"/>
          <w:szCs w:val="20"/>
        </w:rPr>
      </w:pPr>
    </w:p>
    <w:p w14:paraId="3EEA0D96"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  Folleto o catálogo o referencia gráfica o Manual idioma de origen y su traducción simple al español (Se acepta portada y página, Donde se encuentre referenciada la especificación técnica).</w:t>
      </w:r>
    </w:p>
    <w:p w14:paraId="34180816" w14:textId="77777777" w:rsidR="005E6233" w:rsidRPr="005E6233" w:rsidRDefault="005E6233" w:rsidP="005E6233">
      <w:pPr>
        <w:jc w:val="both"/>
        <w:rPr>
          <w:rFonts w:ascii="Noto Sans" w:hAnsi="Noto Sans" w:cs="Noto Sans"/>
          <w:sz w:val="20"/>
          <w:szCs w:val="20"/>
        </w:rPr>
      </w:pPr>
    </w:p>
    <w:p w14:paraId="18FB109B"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Ejemplo: Propuesta Técnica/documental, Formato (T21)</w:t>
      </w:r>
    </w:p>
    <w:p w14:paraId="72B8D143"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Nombre de la carpeta: “INSTRUMENTAL”</w:t>
      </w:r>
    </w:p>
    <w:p w14:paraId="3740F811"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Contenido de la carpeta:</w:t>
      </w:r>
    </w:p>
    <w:p w14:paraId="52798069" w14:textId="77777777" w:rsidR="005E6233" w:rsidRPr="005E6233" w:rsidRDefault="005E6233" w:rsidP="005E6233">
      <w:pPr>
        <w:jc w:val="both"/>
        <w:rPr>
          <w:rFonts w:ascii="Noto Sans" w:hAnsi="Noto Sans" w:cs="Noto Sans"/>
          <w:sz w:val="20"/>
          <w:szCs w:val="20"/>
        </w:rPr>
      </w:pPr>
    </w:p>
    <w:p w14:paraId="1A402CFD"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EJEMPLO:</w:t>
      </w:r>
    </w:p>
    <w:p w14:paraId="2B0AAE84" w14:textId="77777777" w:rsidR="005E6233" w:rsidRPr="005E6233" w:rsidRDefault="005E6233" w:rsidP="005E6233">
      <w:pPr>
        <w:jc w:val="both"/>
        <w:rPr>
          <w:rFonts w:ascii="Noto Sans" w:hAnsi="Noto Sans" w:cs="Noto Sans"/>
          <w:sz w:val="20"/>
          <w:szCs w:val="20"/>
        </w:rPr>
      </w:pPr>
    </w:p>
    <w:p w14:paraId="53D5D82A"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 </w:t>
      </w:r>
      <w:proofErr w:type="spellStart"/>
      <w:r w:rsidRPr="005E6233">
        <w:rPr>
          <w:rFonts w:ascii="Noto Sans" w:hAnsi="Noto Sans" w:cs="Noto Sans"/>
          <w:sz w:val="20"/>
          <w:szCs w:val="20"/>
        </w:rPr>
        <w:t>Artros</w:t>
      </w:r>
      <w:proofErr w:type="spellEnd"/>
      <w:r w:rsidRPr="005E6233">
        <w:rPr>
          <w:rFonts w:ascii="Noto Sans" w:hAnsi="Noto Sans" w:cs="Noto Sans"/>
          <w:sz w:val="20"/>
          <w:szCs w:val="20"/>
        </w:rPr>
        <w:t xml:space="preserve"> 1 Set de Artroscopia 1 para el procedimiento: 10.01.002 Artroscopia de muñeca/ codo / tobillo, sin implante</w:t>
      </w:r>
    </w:p>
    <w:p w14:paraId="4DD2B7C5"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Folleto o catálogo o referencia gráfica o manual (Se acepta portada y página, donde se encuentre referenciada la Especificación técnica)</w:t>
      </w:r>
    </w:p>
    <w:p w14:paraId="27E0EBB7"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lastRenderedPageBreak/>
        <w:t xml:space="preserve">Registro sanitario vigente, o prórroga del registro o carta </w:t>
      </w:r>
      <w:proofErr w:type="spellStart"/>
      <w:r w:rsidRPr="005E6233">
        <w:rPr>
          <w:rFonts w:ascii="Noto Sans" w:hAnsi="Noto Sans" w:cs="Noto Sans"/>
          <w:sz w:val="20"/>
          <w:szCs w:val="20"/>
        </w:rPr>
        <w:t>COFEPRIS</w:t>
      </w:r>
      <w:proofErr w:type="spellEnd"/>
      <w:r w:rsidRPr="005E6233">
        <w:rPr>
          <w:rFonts w:ascii="Noto Sans" w:hAnsi="Noto Sans" w:cs="Noto Sans"/>
          <w:sz w:val="20"/>
          <w:szCs w:val="20"/>
        </w:rPr>
        <w:t xml:space="preserve"> que no requiere Reg. </w:t>
      </w:r>
      <w:proofErr w:type="spellStart"/>
      <w:r w:rsidRPr="005E6233">
        <w:rPr>
          <w:rFonts w:ascii="Noto Sans" w:hAnsi="Noto Sans" w:cs="Noto Sans"/>
          <w:sz w:val="20"/>
          <w:szCs w:val="20"/>
        </w:rPr>
        <w:t>SSA</w:t>
      </w:r>
      <w:proofErr w:type="spellEnd"/>
      <w:r w:rsidRPr="005E6233">
        <w:rPr>
          <w:rFonts w:ascii="Noto Sans" w:hAnsi="Noto Sans" w:cs="Noto Sans"/>
          <w:sz w:val="20"/>
          <w:szCs w:val="20"/>
        </w:rPr>
        <w:t xml:space="preserve"> de bienes que no requieren Reg. </w:t>
      </w:r>
      <w:proofErr w:type="spellStart"/>
      <w:r w:rsidRPr="005E6233">
        <w:rPr>
          <w:rFonts w:ascii="Noto Sans" w:hAnsi="Noto Sans" w:cs="Noto Sans"/>
          <w:sz w:val="20"/>
          <w:szCs w:val="20"/>
        </w:rPr>
        <w:t>SSA</w:t>
      </w:r>
      <w:proofErr w:type="spellEnd"/>
      <w:r w:rsidRPr="005E6233">
        <w:rPr>
          <w:rFonts w:ascii="Noto Sans" w:hAnsi="Noto Sans" w:cs="Noto Sans"/>
          <w:sz w:val="20"/>
          <w:szCs w:val="20"/>
        </w:rPr>
        <w:t xml:space="preserve"> o su mención en el Diario Oficial de la Federación.</w:t>
      </w:r>
    </w:p>
    <w:p w14:paraId="7ABF9B93"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Certificado de calidad ISO-13485:2016 o </w:t>
      </w:r>
      <w:proofErr w:type="spellStart"/>
      <w:r w:rsidRPr="005E6233">
        <w:rPr>
          <w:rFonts w:ascii="Noto Sans" w:hAnsi="Noto Sans" w:cs="Noto Sans"/>
          <w:sz w:val="20"/>
          <w:szCs w:val="20"/>
        </w:rPr>
        <w:t>FDA</w:t>
      </w:r>
      <w:proofErr w:type="spellEnd"/>
      <w:r w:rsidRPr="005E6233">
        <w:rPr>
          <w:rFonts w:ascii="Noto Sans" w:hAnsi="Noto Sans" w:cs="Noto Sans"/>
          <w:sz w:val="20"/>
          <w:szCs w:val="20"/>
        </w:rPr>
        <w:t xml:space="preserve"> o </w:t>
      </w:r>
      <w:proofErr w:type="spellStart"/>
      <w:r w:rsidRPr="005E6233">
        <w:rPr>
          <w:rFonts w:ascii="Noto Sans" w:hAnsi="Noto Sans" w:cs="Noto Sans"/>
          <w:sz w:val="20"/>
          <w:szCs w:val="20"/>
        </w:rPr>
        <w:t>CCEE</w:t>
      </w:r>
      <w:proofErr w:type="spellEnd"/>
      <w:r w:rsidRPr="005E6233">
        <w:rPr>
          <w:rFonts w:ascii="Noto Sans" w:hAnsi="Noto Sans" w:cs="Noto Sans"/>
          <w:sz w:val="20"/>
          <w:szCs w:val="20"/>
        </w:rPr>
        <w:t xml:space="preserve"> o JIS o </w:t>
      </w:r>
      <w:proofErr w:type="spellStart"/>
      <w:r w:rsidRPr="005E6233">
        <w:rPr>
          <w:rFonts w:ascii="Noto Sans" w:hAnsi="Noto Sans" w:cs="Noto Sans"/>
          <w:sz w:val="20"/>
          <w:szCs w:val="20"/>
        </w:rPr>
        <w:t>MDSAP</w:t>
      </w:r>
      <w:proofErr w:type="spellEnd"/>
      <w:r w:rsidRPr="005E6233">
        <w:rPr>
          <w:rFonts w:ascii="Noto Sans" w:hAnsi="Noto Sans" w:cs="Noto Sans"/>
          <w:sz w:val="20"/>
          <w:szCs w:val="20"/>
        </w:rPr>
        <w:t xml:space="preserve"> o su equivalente por la Autoridad Sanitaría del país de origen, vigente a nombre del fabricante de los bienes. *</w:t>
      </w:r>
    </w:p>
    <w:p w14:paraId="23C05D46"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*En atención al inciso e) del numeral 4.24.3 de </w:t>
      </w:r>
      <w:proofErr w:type="spellStart"/>
      <w:r w:rsidRPr="005E6233">
        <w:rPr>
          <w:rFonts w:ascii="Noto Sans" w:hAnsi="Noto Sans" w:cs="Noto Sans"/>
          <w:sz w:val="20"/>
          <w:szCs w:val="20"/>
        </w:rPr>
        <w:t>POBALINES</w:t>
      </w:r>
      <w:proofErr w:type="spellEnd"/>
    </w:p>
    <w:p w14:paraId="25C71E79" w14:textId="77777777" w:rsidR="005E6233" w:rsidRPr="005E6233" w:rsidRDefault="005E6233" w:rsidP="005E6233">
      <w:pPr>
        <w:jc w:val="both"/>
        <w:rPr>
          <w:rFonts w:ascii="Noto Sans" w:hAnsi="Noto Sans" w:cs="Noto Sans"/>
          <w:sz w:val="20"/>
          <w:szCs w:val="20"/>
        </w:rPr>
      </w:pPr>
    </w:p>
    <w:p w14:paraId="62E8CBD7" w14:textId="77777777" w:rsidR="005E6233" w:rsidRPr="005E6233" w:rsidRDefault="005E6233" w:rsidP="005E6233">
      <w:pPr>
        <w:jc w:val="both"/>
        <w:rPr>
          <w:rFonts w:ascii="Noto Sans" w:hAnsi="Noto Sans" w:cs="Noto Sans"/>
          <w:sz w:val="20"/>
          <w:szCs w:val="20"/>
        </w:rPr>
      </w:pPr>
      <w:bookmarkStart w:id="52" w:name="_Toc117781713"/>
      <w:bookmarkStart w:id="53" w:name="_Toc532559568"/>
      <w:bookmarkStart w:id="54" w:name="_Toc21680471"/>
      <w:r w:rsidRPr="005E6233">
        <w:rPr>
          <w:rFonts w:ascii="Noto Sans" w:hAnsi="Noto Sans" w:cs="Noto Sans"/>
          <w:sz w:val="20"/>
          <w:szCs w:val="20"/>
        </w:rPr>
        <w:t>BIENES DE CONSUMO</w:t>
      </w:r>
      <w:bookmarkEnd w:id="52"/>
      <w:r w:rsidRPr="005E6233">
        <w:rPr>
          <w:rFonts w:ascii="Noto Sans" w:hAnsi="Noto Sans" w:cs="Noto Sans"/>
          <w:sz w:val="20"/>
          <w:szCs w:val="20"/>
        </w:rPr>
        <w:t xml:space="preserve"> </w:t>
      </w:r>
      <w:bookmarkEnd w:id="53"/>
      <w:bookmarkEnd w:id="54"/>
    </w:p>
    <w:p w14:paraId="17E0E6AD"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En este apartado se describen los bienes de consumo básicos, que son aquellos que se utilizan al cien por ciento en los procedimientos del SMI de </w:t>
      </w:r>
      <w:proofErr w:type="spellStart"/>
      <w:r w:rsidRPr="005E6233">
        <w:rPr>
          <w:rFonts w:ascii="Noto Sans" w:hAnsi="Noto Sans" w:cs="Noto Sans"/>
          <w:sz w:val="20"/>
          <w:szCs w:val="20"/>
        </w:rPr>
        <w:t>PMI</w:t>
      </w:r>
      <w:proofErr w:type="spellEnd"/>
      <w:r w:rsidRPr="005E6233">
        <w:rPr>
          <w:rFonts w:ascii="Noto Sans" w:hAnsi="Noto Sans" w:cs="Noto Sans"/>
          <w:sz w:val="20"/>
          <w:szCs w:val="20"/>
        </w:rPr>
        <w:t xml:space="preserve"> y se describen en el ANEXO T4 “Catálogo de Bienes de Consumo de SMI para </w:t>
      </w:r>
      <w:proofErr w:type="spellStart"/>
      <w:r w:rsidRPr="005E6233">
        <w:rPr>
          <w:rFonts w:ascii="Noto Sans" w:hAnsi="Noto Sans" w:cs="Noto Sans"/>
          <w:sz w:val="20"/>
          <w:szCs w:val="20"/>
        </w:rPr>
        <w:t>PMI</w:t>
      </w:r>
      <w:proofErr w:type="spellEnd"/>
      <w:r w:rsidRPr="005E6233">
        <w:rPr>
          <w:rFonts w:ascii="Noto Sans" w:hAnsi="Noto Sans" w:cs="Noto Sans"/>
          <w:sz w:val="20"/>
          <w:szCs w:val="20"/>
        </w:rPr>
        <w:t xml:space="preserve">” del presente documento, que el proveedor deberá suministrar para llevar a cabo los procedimientos diagnósticos y terapéuticos indicados en el ANEXO T12 “Catálogo de Unidades Médicas de SMI para </w:t>
      </w:r>
      <w:proofErr w:type="spellStart"/>
      <w:r w:rsidRPr="005E6233">
        <w:rPr>
          <w:rFonts w:ascii="Noto Sans" w:hAnsi="Noto Sans" w:cs="Noto Sans"/>
          <w:sz w:val="20"/>
          <w:szCs w:val="20"/>
        </w:rPr>
        <w:t>PMI</w:t>
      </w:r>
      <w:proofErr w:type="spellEnd"/>
      <w:r w:rsidRPr="005E6233">
        <w:rPr>
          <w:rFonts w:ascii="Noto Sans" w:hAnsi="Noto Sans" w:cs="Noto Sans"/>
          <w:sz w:val="20"/>
          <w:szCs w:val="20"/>
        </w:rPr>
        <w:t>”.</w:t>
      </w:r>
    </w:p>
    <w:p w14:paraId="29FE4015" w14:textId="77777777" w:rsidR="005E6233" w:rsidRPr="005E6233" w:rsidRDefault="005E6233" w:rsidP="005E6233">
      <w:pPr>
        <w:jc w:val="both"/>
        <w:rPr>
          <w:rFonts w:ascii="Noto Sans" w:hAnsi="Noto Sans" w:cs="Noto Sans"/>
          <w:sz w:val="20"/>
          <w:szCs w:val="20"/>
        </w:rPr>
      </w:pPr>
    </w:p>
    <w:p w14:paraId="19ED392D"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El licitante adjudicado deberá tener a disposición la primera entrega de bienes de consumo básicos y complementarios, debiendo entregarse a más tardar dentro del día 10 (diez) natural posterior a la emisión del fallo, en cada una de las Unidades Médicas, según ANEXO T 12 “Catálogo de Unidades Médicas de SMI para </w:t>
      </w:r>
      <w:proofErr w:type="spellStart"/>
      <w:r w:rsidRPr="005E6233">
        <w:rPr>
          <w:rFonts w:ascii="Noto Sans" w:hAnsi="Noto Sans" w:cs="Noto Sans"/>
          <w:sz w:val="20"/>
          <w:szCs w:val="20"/>
        </w:rPr>
        <w:t>PMI</w:t>
      </w:r>
      <w:proofErr w:type="spellEnd"/>
      <w:r w:rsidRPr="005E6233">
        <w:rPr>
          <w:rFonts w:ascii="Noto Sans" w:hAnsi="Noto Sans" w:cs="Noto Sans"/>
          <w:sz w:val="20"/>
          <w:szCs w:val="20"/>
        </w:rPr>
        <w:t>”, y se hará constar en el FORMATO T13 “Control de Entrega Recepción de Bienes de Consumo Básico”, y FORMATO T18 “Control de Entrega Recepción de Bienes de Consumo Complementarios” para control interno de la Unidad Médica. Este control no representa ninguna responsabilidad de resguardo de insumos o considerarse para fines de facturación y pago para el Instituto.</w:t>
      </w:r>
    </w:p>
    <w:p w14:paraId="3CB73B21" w14:textId="77777777" w:rsidR="005E6233" w:rsidRPr="005E6233" w:rsidRDefault="005E6233" w:rsidP="005E6233">
      <w:pPr>
        <w:jc w:val="both"/>
        <w:rPr>
          <w:rFonts w:ascii="Noto Sans" w:hAnsi="Noto Sans" w:cs="Noto Sans"/>
          <w:sz w:val="20"/>
          <w:szCs w:val="20"/>
        </w:rPr>
      </w:pPr>
    </w:p>
    <w:p w14:paraId="5C643B47"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Las dotaciones subsecuentes de los bienes de consumo básicos y complementarios se efectuará por lo menos 7 días naturales antes de la fecha de programación de los procedimientos, la cual corresponderá al consumo estimado de estos días conforme a lo establecido en el FORMATO T13 “Control de Entrega Recepción de Bienes de Consumo Básico”, y FORMATO T18 “Control de Entrega Recepción de Bienes de Consumo Complementarios” Se deberá garantizar la disponibilidad de los bienes de consumo básicos y complementarios  en condiciones óptimas de envase, embalaje a prueba de humedad y de polvo, con el fin de preservar la esterilidad, calidad y condiciones adecuadas durante el transporte y el almacenaje y deberán contener en idioma español la siguiente información:</w:t>
      </w:r>
    </w:p>
    <w:p w14:paraId="0C42E7EA" w14:textId="77777777" w:rsidR="005E6233" w:rsidRPr="005E6233" w:rsidRDefault="005E6233" w:rsidP="005E6233">
      <w:pPr>
        <w:jc w:val="both"/>
        <w:rPr>
          <w:rFonts w:ascii="Noto Sans" w:hAnsi="Noto Sans" w:cs="Noto Sans"/>
          <w:sz w:val="20"/>
          <w:szCs w:val="20"/>
        </w:rPr>
      </w:pPr>
    </w:p>
    <w:p w14:paraId="7DC7BCAB"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Descripción completa del bien de consumo (marca y lote)</w:t>
      </w:r>
    </w:p>
    <w:p w14:paraId="729DE2F4"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Cantidad</w:t>
      </w:r>
    </w:p>
    <w:p w14:paraId="2E18AE24"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Fecha de fabricación y caducidad</w:t>
      </w:r>
    </w:p>
    <w:p w14:paraId="03DD6C87"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País de origen del bien de consumo</w:t>
      </w:r>
    </w:p>
    <w:p w14:paraId="60993B87"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Condiciones de almacenamiento</w:t>
      </w:r>
    </w:p>
    <w:p w14:paraId="718D84A1" w14:textId="77777777" w:rsidR="005E6233" w:rsidRPr="005E6233" w:rsidRDefault="005E6233" w:rsidP="005E6233">
      <w:pPr>
        <w:jc w:val="both"/>
        <w:rPr>
          <w:rFonts w:ascii="Noto Sans" w:hAnsi="Noto Sans" w:cs="Noto Sans"/>
          <w:sz w:val="20"/>
          <w:szCs w:val="20"/>
        </w:rPr>
      </w:pPr>
    </w:p>
    <w:p w14:paraId="5D26057B"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Los bienes de consumo deberán ser estrictamente compatibles con el equipo médico relacionado y entre sí, para el desarrollo y cumplimiento de la técnica en mínima invasión o endoscópica, estos deberán cumplir con las especificaciones técnicas y de control de calidad requeridas para la prestación del servicio a fin de obtener resultados de calidad y seguridad para el paciente. Estos deberán ser entregados en las Unidades Médicas de acuerdo con el ANEXO T12 “Catálogo de Unidades Médicas de SMI para </w:t>
      </w:r>
      <w:proofErr w:type="spellStart"/>
      <w:r w:rsidRPr="005E6233">
        <w:rPr>
          <w:rFonts w:ascii="Noto Sans" w:hAnsi="Noto Sans" w:cs="Noto Sans"/>
          <w:sz w:val="20"/>
          <w:szCs w:val="20"/>
        </w:rPr>
        <w:t>PMI</w:t>
      </w:r>
      <w:proofErr w:type="spellEnd"/>
      <w:r w:rsidRPr="005E6233">
        <w:rPr>
          <w:rFonts w:ascii="Noto Sans" w:hAnsi="Noto Sans" w:cs="Noto Sans"/>
          <w:sz w:val="20"/>
          <w:szCs w:val="20"/>
        </w:rPr>
        <w:t>”.</w:t>
      </w:r>
    </w:p>
    <w:p w14:paraId="16AD163B" w14:textId="77777777" w:rsidR="005E6233" w:rsidRPr="005E6233" w:rsidRDefault="005E6233" w:rsidP="005E6233">
      <w:pPr>
        <w:jc w:val="both"/>
        <w:rPr>
          <w:rFonts w:ascii="Noto Sans" w:hAnsi="Noto Sans" w:cs="Noto Sans"/>
          <w:sz w:val="20"/>
          <w:szCs w:val="20"/>
        </w:rPr>
      </w:pPr>
    </w:p>
    <w:p w14:paraId="093A810C"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El jefe de Servicio o el servidor público que se designe en sustitución de éste, de Cirugía, verificará la cantidad, fecha de fabricación y caducidad, país de origen del bien de consumo y condiciones de almacenamiento, así como la existencia del inventario o stock de los bienes de consumo, de manera aleatoria por lo menos una vez a la semana, a fin de garantizar la realización de los procedimientos programados en ese mismo lapso. Esta verificación de inventario no deberá ser considerada para efectos de facturación y pago del licitante adjudicado; </w:t>
      </w:r>
      <w:r w:rsidRPr="005E6233">
        <w:rPr>
          <w:rFonts w:ascii="Noto Sans" w:hAnsi="Noto Sans" w:cs="Noto Sans"/>
          <w:sz w:val="20"/>
          <w:szCs w:val="20"/>
        </w:rPr>
        <w:lastRenderedPageBreak/>
        <w:t>así mismo, se deberá asegurar un stock de insumos con el que deban contar las unidades ante una eventualidad de algún procedimiento.</w:t>
      </w:r>
    </w:p>
    <w:p w14:paraId="247551E6" w14:textId="77777777" w:rsidR="005E6233" w:rsidRPr="005E6233" w:rsidRDefault="005E6233" w:rsidP="005E6233">
      <w:pPr>
        <w:jc w:val="both"/>
        <w:rPr>
          <w:rFonts w:ascii="Noto Sans" w:hAnsi="Noto Sans" w:cs="Noto Sans"/>
          <w:sz w:val="20"/>
          <w:szCs w:val="20"/>
        </w:rPr>
      </w:pPr>
    </w:p>
    <w:p w14:paraId="43D3A24C"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En el caso de pacientes fuera de programación, estos deberán ser considerados en el stock, el cual deberá ser calculado en coordinación y de mutuo acuerdo con el jefe de Servicio o el servidor público que se designe en sustitución de éste, el jefe de cirugía y el licitante, tomando en cuenta la productividad, tendencia e histórico de servicios integrales en años previos.</w:t>
      </w:r>
    </w:p>
    <w:p w14:paraId="29060ADD" w14:textId="77777777" w:rsidR="005E6233" w:rsidRPr="005E6233" w:rsidRDefault="005E6233" w:rsidP="005E6233">
      <w:pPr>
        <w:jc w:val="both"/>
        <w:rPr>
          <w:rFonts w:ascii="Noto Sans" w:hAnsi="Noto Sans" w:cs="Noto Sans"/>
          <w:sz w:val="20"/>
          <w:szCs w:val="20"/>
        </w:rPr>
      </w:pPr>
    </w:p>
    <w:p w14:paraId="67DB7E2C"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El licitante entregará 30 (treinta) minutos antes de cada procedimiento, a través de su técnico, el instrumental y los bienes de consumo del inventario existente en la Unidad Médica de que se trate, estériles, completos y requeridos para los procedimientos contratados, conforme al ANEXO T4 “Catálogo de Bienes de Consumo de SMI para </w:t>
      </w:r>
      <w:proofErr w:type="spellStart"/>
      <w:r w:rsidRPr="005E6233">
        <w:rPr>
          <w:rFonts w:ascii="Noto Sans" w:hAnsi="Noto Sans" w:cs="Noto Sans"/>
          <w:sz w:val="20"/>
          <w:szCs w:val="20"/>
        </w:rPr>
        <w:t>PMI</w:t>
      </w:r>
      <w:proofErr w:type="spellEnd"/>
      <w:r w:rsidRPr="005E6233">
        <w:rPr>
          <w:rFonts w:ascii="Noto Sans" w:hAnsi="Noto Sans" w:cs="Noto Sans"/>
          <w:sz w:val="20"/>
          <w:szCs w:val="20"/>
        </w:rPr>
        <w:t xml:space="preserve">”. Lo anterior en el entendido de que cada unidad contará con un stock suficiente según lo solicitado en los párrafos previos. </w:t>
      </w:r>
    </w:p>
    <w:p w14:paraId="6A845F88" w14:textId="77777777" w:rsidR="005E6233" w:rsidRPr="005E6233" w:rsidRDefault="005E6233" w:rsidP="005E6233">
      <w:pPr>
        <w:jc w:val="both"/>
        <w:rPr>
          <w:rFonts w:ascii="Noto Sans" w:hAnsi="Noto Sans" w:cs="Noto Sans"/>
          <w:sz w:val="20"/>
          <w:szCs w:val="20"/>
        </w:rPr>
      </w:pPr>
    </w:p>
    <w:p w14:paraId="7351E6C7"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Si por causas imputables al proveedor se diera la cancelación de algún procedimiento programado, por falta de Bienes de consumo Básicos o complementarios se reprogramará y se realizará sin costo para el Instituto. Dicha incidencia se hará constar en la Bitácora de Visitas del Supervisor y en el FORMATO T16 “Reporte de Incidencias”.</w:t>
      </w:r>
    </w:p>
    <w:p w14:paraId="280F6298" w14:textId="77777777" w:rsidR="005E6233" w:rsidRPr="005E6233" w:rsidRDefault="005E6233" w:rsidP="005E6233">
      <w:pPr>
        <w:jc w:val="both"/>
        <w:rPr>
          <w:rFonts w:ascii="Noto Sans" w:hAnsi="Noto Sans" w:cs="Noto Sans"/>
          <w:sz w:val="20"/>
          <w:szCs w:val="20"/>
        </w:rPr>
      </w:pPr>
    </w:p>
    <w:p w14:paraId="71463642"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Si alguno de los bienes de consumo básico o complementario presentara alguna falla o defecto, el proveedor deberá sustituirlo de inmediato por otro de iguales características y calidad a las requeridas, sin repercutir en el costo del procedimiento. </w:t>
      </w:r>
    </w:p>
    <w:p w14:paraId="2D9C8866" w14:textId="77777777" w:rsidR="005E6233" w:rsidRPr="005E6233" w:rsidRDefault="005E6233" w:rsidP="005E6233">
      <w:pPr>
        <w:jc w:val="both"/>
        <w:rPr>
          <w:rFonts w:ascii="Noto Sans" w:hAnsi="Noto Sans" w:cs="Noto Sans"/>
          <w:sz w:val="20"/>
          <w:szCs w:val="20"/>
        </w:rPr>
      </w:pPr>
    </w:p>
    <w:p w14:paraId="692985CC"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En el ANEXO T4, “Catálogo de Bienes de Consumo de SMI para </w:t>
      </w:r>
      <w:proofErr w:type="spellStart"/>
      <w:r w:rsidRPr="005E6233">
        <w:rPr>
          <w:rFonts w:ascii="Noto Sans" w:hAnsi="Noto Sans" w:cs="Noto Sans"/>
          <w:sz w:val="20"/>
          <w:szCs w:val="20"/>
        </w:rPr>
        <w:t>PMI</w:t>
      </w:r>
      <w:proofErr w:type="spellEnd"/>
      <w:r w:rsidRPr="005E6233">
        <w:rPr>
          <w:rFonts w:ascii="Noto Sans" w:hAnsi="Noto Sans" w:cs="Noto Sans"/>
          <w:sz w:val="20"/>
          <w:szCs w:val="20"/>
        </w:rPr>
        <w:t>” en el caso de los números progresivos unificados con varios insumos se debe de entender que es uno u otro a elección del médico, el bien de consumo a utilizar, y en la cantidad especificada en la columna derecha, por ejemplo:</w:t>
      </w:r>
    </w:p>
    <w:p w14:paraId="78FECDA7" w14:textId="77777777" w:rsidR="005E6233" w:rsidRPr="005E6233" w:rsidRDefault="005E6233" w:rsidP="005E6233">
      <w:pPr>
        <w:jc w:val="both"/>
        <w:rPr>
          <w:rFonts w:ascii="Noto Sans" w:hAnsi="Noto Sans" w:cs="Noto Sans"/>
          <w:sz w:val="20"/>
          <w:szCs w:val="20"/>
        </w:rPr>
      </w:pPr>
    </w:p>
    <w:p w14:paraId="62248B1C" w14:textId="77777777" w:rsidR="005E6233" w:rsidRPr="005E6233" w:rsidRDefault="005E6233" w:rsidP="005E6233">
      <w:pPr>
        <w:jc w:val="both"/>
        <w:rPr>
          <w:rFonts w:ascii="Noto Sans" w:hAnsi="Noto Sans" w:cs="Noto Sans"/>
          <w:sz w:val="20"/>
          <w:szCs w:val="20"/>
        </w:rPr>
      </w:pPr>
    </w:p>
    <w:tbl>
      <w:tblPr>
        <w:tblW w:w="5065" w:type="pct"/>
        <w:tblLayout w:type="fixed"/>
        <w:tblCellMar>
          <w:left w:w="70" w:type="dxa"/>
          <w:right w:w="70" w:type="dxa"/>
        </w:tblCellMar>
        <w:tblLook w:val="04A0" w:firstRow="1" w:lastRow="0" w:firstColumn="1" w:lastColumn="0" w:noHBand="0" w:noVBand="1"/>
      </w:tblPr>
      <w:tblGrid>
        <w:gridCol w:w="605"/>
        <w:gridCol w:w="9329"/>
        <w:gridCol w:w="1148"/>
      </w:tblGrid>
      <w:tr w:rsidR="005E6233" w:rsidRPr="005E6233" w14:paraId="287DEE4F" w14:textId="77777777" w:rsidTr="004C337A">
        <w:trPr>
          <w:trHeight w:val="20"/>
        </w:trPr>
        <w:tc>
          <w:tcPr>
            <w:tcW w:w="273" w:type="pct"/>
            <w:tcBorders>
              <w:top w:val="single" w:sz="8" w:space="0" w:color="auto"/>
              <w:left w:val="single" w:sz="8" w:space="0" w:color="auto"/>
              <w:bottom w:val="nil"/>
              <w:right w:val="single" w:sz="8" w:space="0" w:color="auto"/>
            </w:tcBorders>
            <w:shd w:val="clear" w:color="000000" w:fill="EEECE1"/>
            <w:noWrap/>
            <w:vAlign w:val="center"/>
            <w:hideMark/>
          </w:tcPr>
          <w:p w14:paraId="2EF98C5C"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No</w:t>
            </w:r>
          </w:p>
        </w:tc>
        <w:tc>
          <w:tcPr>
            <w:tcW w:w="4209" w:type="pct"/>
            <w:tcBorders>
              <w:top w:val="single" w:sz="8" w:space="0" w:color="auto"/>
              <w:left w:val="nil"/>
              <w:bottom w:val="nil"/>
              <w:right w:val="single" w:sz="8" w:space="0" w:color="auto"/>
            </w:tcBorders>
            <w:shd w:val="clear" w:color="000000" w:fill="EEECE1"/>
            <w:noWrap/>
            <w:vAlign w:val="center"/>
            <w:hideMark/>
          </w:tcPr>
          <w:p w14:paraId="368A816F"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Descripción</w:t>
            </w:r>
          </w:p>
        </w:tc>
        <w:tc>
          <w:tcPr>
            <w:tcW w:w="518" w:type="pct"/>
            <w:tcBorders>
              <w:top w:val="single" w:sz="8" w:space="0" w:color="auto"/>
              <w:left w:val="nil"/>
              <w:bottom w:val="single" w:sz="8" w:space="0" w:color="auto"/>
              <w:right w:val="single" w:sz="8" w:space="0" w:color="auto"/>
            </w:tcBorders>
            <w:shd w:val="clear" w:color="000000" w:fill="EEECE1"/>
            <w:noWrap/>
            <w:vAlign w:val="center"/>
            <w:hideMark/>
          </w:tcPr>
          <w:p w14:paraId="7A945B42"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Cantidad</w:t>
            </w:r>
          </w:p>
        </w:tc>
      </w:tr>
      <w:tr w:rsidR="005E6233" w:rsidRPr="005E6233" w14:paraId="008161AE" w14:textId="77777777" w:rsidTr="004C337A">
        <w:trPr>
          <w:trHeight w:val="2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C25F1"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1a</w:t>
            </w:r>
          </w:p>
        </w:tc>
        <w:tc>
          <w:tcPr>
            <w:tcW w:w="4209" w:type="pct"/>
            <w:tcBorders>
              <w:top w:val="single" w:sz="4" w:space="0" w:color="auto"/>
              <w:left w:val="nil"/>
              <w:bottom w:val="single" w:sz="4" w:space="0" w:color="auto"/>
              <w:right w:val="single" w:sz="4" w:space="0" w:color="auto"/>
            </w:tcBorders>
            <w:shd w:val="clear" w:color="auto" w:fill="auto"/>
            <w:noWrap/>
            <w:vAlign w:val="center"/>
            <w:hideMark/>
          </w:tcPr>
          <w:p w14:paraId="72B84ED6"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Set de gastrostomía endoscópica percutánea, de 20 a 24 </w:t>
            </w:r>
            <w:proofErr w:type="spellStart"/>
            <w:r w:rsidRPr="005E6233">
              <w:rPr>
                <w:rFonts w:ascii="Noto Sans" w:hAnsi="Noto Sans" w:cs="Noto Sans"/>
                <w:sz w:val="20"/>
                <w:szCs w:val="20"/>
              </w:rPr>
              <w:t>fr.</w:t>
            </w:r>
            <w:proofErr w:type="spellEnd"/>
            <w:r w:rsidRPr="005E6233">
              <w:rPr>
                <w:rFonts w:ascii="Noto Sans" w:hAnsi="Noto Sans" w:cs="Noto Sans"/>
                <w:sz w:val="20"/>
                <w:szCs w:val="20"/>
              </w:rPr>
              <w:t xml:space="preserve">  Con accesorios para colocación. </w:t>
            </w:r>
          </w:p>
        </w:tc>
        <w:tc>
          <w:tcPr>
            <w:tcW w:w="518" w:type="pct"/>
            <w:vMerge w:val="restart"/>
            <w:tcBorders>
              <w:top w:val="nil"/>
              <w:left w:val="single" w:sz="4" w:space="0" w:color="auto"/>
              <w:bottom w:val="single" w:sz="8" w:space="0" w:color="000000"/>
              <w:right w:val="single" w:sz="8" w:space="0" w:color="auto"/>
            </w:tcBorders>
            <w:shd w:val="clear" w:color="auto" w:fill="auto"/>
            <w:vAlign w:val="center"/>
            <w:hideMark/>
          </w:tcPr>
          <w:p w14:paraId="23B5621B"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1 (uno) a elección del médico</w:t>
            </w:r>
          </w:p>
        </w:tc>
      </w:tr>
      <w:tr w:rsidR="005E6233" w:rsidRPr="005E6233" w14:paraId="22965794" w14:textId="77777777" w:rsidTr="004C337A">
        <w:trPr>
          <w:trHeight w:val="2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7E8D08B4"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1b</w:t>
            </w:r>
          </w:p>
        </w:tc>
        <w:tc>
          <w:tcPr>
            <w:tcW w:w="4209" w:type="pct"/>
            <w:tcBorders>
              <w:top w:val="nil"/>
              <w:left w:val="nil"/>
              <w:bottom w:val="single" w:sz="4" w:space="0" w:color="auto"/>
              <w:right w:val="single" w:sz="4" w:space="0" w:color="auto"/>
            </w:tcBorders>
            <w:shd w:val="clear" w:color="auto" w:fill="auto"/>
            <w:noWrap/>
            <w:vAlign w:val="center"/>
            <w:hideMark/>
          </w:tcPr>
          <w:p w14:paraId="0393DFF3"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Set de gastrostomía endoscópica percutánea, de colocación inicial estándar, 20 </w:t>
            </w:r>
            <w:proofErr w:type="spellStart"/>
            <w:r w:rsidRPr="005E6233">
              <w:rPr>
                <w:rFonts w:ascii="Noto Sans" w:hAnsi="Noto Sans" w:cs="Noto Sans"/>
                <w:sz w:val="20"/>
                <w:szCs w:val="20"/>
              </w:rPr>
              <w:t>fr.</w:t>
            </w:r>
            <w:proofErr w:type="spellEnd"/>
            <w:r w:rsidRPr="005E6233">
              <w:rPr>
                <w:rFonts w:ascii="Noto Sans" w:hAnsi="Noto Sans" w:cs="Noto Sans"/>
                <w:sz w:val="20"/>
                <w:szCs w:val="20"/>
              </w:rPr>
              <w:t xml:space="preserve">  Por método de tracción y accesorios para colocación. </w:t>
            </w:r>
          </w:p>
        </w:tc>
        <w:tc>
          <w:tcPr>
            <w:tcW w:w="518" w:type="pct"/>
            <w:vMerge/>
            <w:tcBorders>
              <w:top w:val="nil"/>
              <w:left w:val="single" w:sz="4" w:space="0" w:color="auto"/>
              <w:bottom w:val="single" w:sz="8" w:space="0" w:color="000000"/>
              <w:right w:val="single" w:sz="8" w:space="0" w:color="auto"/>
            </w:tcBorders>
            <w:vAlign w:val="center"/>
            <w:hideMark/>
          </w:tcPr>
          <w:p w14:paraId="5B032459" w14:textId="77777777" w:rsidR="005E6233" w:rsidRPr="005E6233" w:rsidRDefault="005E6233" w:rsidP="005E6233">
            <w:pPr>
              <w:jc w:val="both"/>
              <w:rPr>
                <w:rFonts w:ascii="Noto Sans" w:hAnsi="Noto Sans" w:cs="Noto Sans"/>
                <w:sz w:val="20"/>
                <w:szCs w:val="20"/>
              </w:rPr>
            </w:pPr>
          </w:p>
        </w:tc>
      </w:tr>
      <w:tr w:rsidR="005E6233" w:rsidRPr="005E6233" w14:paraId="42A98F31" w14:textId="77777777" w:rsidTr="004C337A">
        <w:trPr>
          <w:trHeight w:val="2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7CAA9C28"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1c</w:t>
            </w:r>
          </w:p>
        </w:tc>
        <w:tc>
          <w:tcPr>
            <w:tcW w:w="4209" w:type="pct"/>
            <w:tcBorders>
              <w:top w:val="nil"/>
              <w:left w:val="nil"/>
              <w:bottom w:val="single" w:sz="4" w:space="0" w:color="auto"/>
              <w:right w:val="single" w:sz="4" w:space="0" w:color="auto"/>
            </w:tcBorders>
            <w:shd w:val="clear" w:color="auto" w:fill="auto"/>
            <w:noWrap/>
            <w:vAlign w:val="center"/>
            <w:hideMark/>
          </w:tcPr>
          <w:p w14:paraId="3835B11A"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Set de gastrostomía endoscópica percutánea, de colocación inicial estándar, 24 </w:t>
            </w:r>
            <w:proofErr w:type="spellStart"/>
            <w:r w:rsidRPr="005E6233">
              <w:rPr>
                <w:rFonts w:ascii="Noto Sans" w:hAnsi="Noto Sans" w:cs="Noto Sans"/>
                <w:sz w:val="20"/>
                <w:szCs w:val="20"/>
              </w:rPr>
              <w:t>fr.</w:t>
            </w:r>
            <w:proofErr w:type="spellEnd"/>
            <w:r w:rsidRPr="005E6233">
              <w:rPr>
                <w:rFonts w:ascii="Noto Sans" w:hAnsi="Noto Sans" w:cs="Noto Sans"/>
                <w:sz w:val="20"/>
                <w:szCs w:val="20"/>
              </w:rPr>
              <w:t xml:space="preserve">  Por método de tracción y accesorios para colocación. </w:t>
            </w:r>
          </w:p>
        </w:tc>
        <w:tc>
          <w:tcPr>
            <w:tcW w:w="518" w:type="pct"/>
            <w:vMerge/>
            <w:tcBorders>
              <w:top w:val="nil"/>
              <w:left w:val="single" w:sz="4" w:space="0" w:color="auto"/>
              <w:bottom w:val="single" w:sz="8" w:space="0" w:color="000000"/>
              <w:right w:val="single" w:sz="8" w:space="0" w:color="auto"/>
            </w:tcBorders>
            <w:vAlign w:val="center"/>
            <w:hideMark/>
          </w:tcPr>
          <w:p w14:paraId="7ED814F9" w14:textId="77777777" w:rsidR="005E6233" w:rsidRPr="005E6233" w:rsidRDefault="005E6233" w:rsidP="005E6233">
            <w:pPr>
              <w:jc w:val="both"/>
              <w:rPr>
                <w:rFonts w:ascii="Noto Sans" w:hAnsi="Noto Sans" w:cs="Noto Sans"/>
                <w:sz w:val="20"/>
                <w:szCs w:val="20"/>
              </w:rPr>
            </w:pPr>
          </w:p>
        </w:tc>
      </w:tr>
    </w:tbl>
    <w:p w14:paraId="7DE712A7"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Para el ejemplo siguiente: en el caso de los números progresivos unificados en donde se señale que la cantidad es 2 (dos) se debe permitir la combinación solicitada por el médico, sin rebasar la cantidad especificada en esta columna. </w:t>
      </w:r>
    </w:p>
    <w:tbl>
      <w:tblPr>
        <w:tblW w:w="5000" w:type="pct"/>
        <w:tblCellMar>
          <w:left w:w="70" w:type="dxa"/>
          <w:right w:w="70" w:type="dxa"/>
        </w:tblCellMar>
        <w:tblLook w:val="04A0" w:firstRow="1" w:lastRow="0" w:firstColumn="1" w:lastColumn="0" w:noHBand="0" w:noVBand="1"/>
      </w:tblPr>
      <w:tblGrid>
        <w:gridCol w:w="1212"/>
        <w:gridCol w:w="8518"/>
        <w:gridCol w:w="1210"/>
      </w:tblGrid>
      <w:tr w:rsidR="005E6233" w:rsidRPr="005E6233" w14:paraId="560A1FF6" w14:textId="77777777" w:rsidTr="004C337A">
        <w:trPr>
          <w:trHeight w:val="20"/>
          <w:tblHeader/>
        </w:trPr>
        <w:tc>
          <w:tcPr>
            <w:tcW w:w="554" w:type="pct"/>
            <w:tcBorders>
              <w:top w:val="single" w:sz="8" w:space="0" w:color="auto"/>
              <w:left w:val="single" w:sz="8" w:space="0" w:color="auto"/>
              <w:bottom w:val="nil"/>
              <w:right w:val="single" w:sz="8" w:space="0" w:color="auto"/>
            </w:tcBorders>
            <w:shd w:val="clear" w:color="000000" w:fill="EEECE1"/>
            <w:noWrap/>
            <w:vAlign w:val="center"/>
            <w:hideMark/>
          </w:tcPr>
          <w:p w14:paraId="24C3984A"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No</w:t>
            </w:r>
          </w:p>
        </w:tc>
        <w:tc>
          <w:tcPr>
            <w:tcW w:w="3893" w:type="pct"/>
            <w:tcBorders>
              <w:top w:val="single" w:sz="8" w:space="0" w:color="auto"/>
              <w:left w:val="nil"/>
              <w:bottom w:val="single" w:sz="8" w:space="0" w:color="auto"/>
              <w:right w:val="single" w:sz="8" w:space="0" w:color="auto"/>
            </w:tcBorders>
            <w:shd w:val="clear" w:color="000000" w:fill="EEECE1"/>
            <w:noWrap/>
            <w:vAlign w:val="center"/>
            <w:hideMark/>
          </w:tcPr>
          <w:p w14:paraId="7EB62007"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Descripción</w:t>
            </w:r>
          </w:p>
        </w:tc>
        <w:tc>
          <w:tcPr>
            <w:tcW w:w="554" w:type="pct"/>
            <w:tcBorders>
              <w:top w:val="single" w:sz="8" w:space="0" w:color="auto"/>
              <w:left w:val="nil"/>
              <w:bottom w:val="single" w:sz="8" w:space="0" w:color="auto"/>
              <w:right w:val="single" w:sz="8" w:space="0" w:color="auto"/>
            </w:tcBorders>
            <w:shd w:val="clear" w:color="000000" w:fill="EEECE1"/>
            <w:noWrap/>
            <w:vAlign w:val="center"/>
            <w:hideMark/>
          </w:tcPr>
          <w:p w14:paraId="2BF7A1E2"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Cantidad</w:t>
            </w:r>
          </w:p>
        </w:tc>
      </w:tr>
      <w:tr w:rsidR="005E6233" w:rsidRPr="005E6233" w14:paraId="68AAEF21" w14:textId="77777777" w:rsidTr="004C337A">
        <w:trPr>
          <w:trHeight w:val="2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8F76F"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1a</w:t>
            </w:r>
          </w:p>
        </w:tc>
        <w:tc>
          <w:tcPr>
            <w:tcW w:w="3893" w:type="pct"/>
            <w:tcBorders>
              <w:top w:val="nil"/>
              <w:left w:val="nil"/>
              <w:bottom w:val="single" w:sz="8" w:space="0" w:color="auto"/>
              <w:right w:val="single" w:sz="8" w:space="0" w:color="auto"/>
            </w:tcBorders>
            <w:shd w:val="clear" w:color="000000" w:fill="FFFFFF"/>
            <w:vAlign w:val="center"/>
            <w:hideMark/>
          </w:tcPr>
          <w:p w14:paraId="04B939B7"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Aguja de hemostasia para escleroterapia; aguja de 23 G; extensión máxima de 4 </w:t>
            </w:r>
            <w:proofErr w:type="spellStart"/>
            <w:r w:rsidRPr="005E6233">
              <w:rPr>
                <w:rFonts w:ascii="Noto Sans" w:hAnsi="Noto Sans" w:cs="Noto Sans"/>
                <w:sz w:val="20"/>
                <w:szCs w:val="20"/>
              </w:rPr>
              <w:t>mm.</w:t>
            </w:r>
            <w:proofErr w:type="spellEnd"/>
            <w:r w:rsidRPr="005E6233">
              <w:rPr>
                <w:rFonts w:ascii="Noto Sans" w:hAnsi="Noto Sans" w:cs="Noto Sans"/>
                <w:sz w:val="20"/>
                <w:szCs w:val="20"/>
              </w:rPr>
              <w:t xml:space="preserve"> Catéter con diámetro externo de 2.3 </w:t>
            </w:r>
            <w:proofErr w:type="spellStart"/>
            <w:r w:rsidRPr="005E6233">
              <w:rPr>
                <w:rFonts w:ascii="Noto Sans" w:hAnsi="Noto Sans" w:cs="Noto Sans"/>
                <w:sz w:val="20"/>
                <w:szCs w:val="20"/>
              </w:rPr>
              <w:t>mm.</w:t>
            </w:r>
            <w:proofErr w:type="spellEnd"/>
            <w:r w:rsidRPr="005E6233">
              <w:rPr>
                <w:rFonts w:ascii="Noto Sans" w:hAnsi="Noto Sans" w:cs="Noto Sans"/>
                <w:sz w:val="20"/>
                <w:szCs w:val="20"/>
              </w:rPr>
              <w:t xml:space="preserve">, longitud de 2400 </w:t>
            </w:r>
            <w:proofErr w:type="spellStart"/>
            <w:r w:rsidRPr="005E6233">
              <w:rPr>
                <w:rFonts w:ascii="Noto Sans" w:hAnsi="Noto Sans" w:cs="Noto Sans"/>
                <w:sz w:val="20"/>
                <w:szCs w:val="20"/>
              </w:rPr>
              <w:t>mm.</w:t>
            </w:r>
            <w:proofErr w:type="spellEnd"/>
            <w:r w:rsidRPr="005E6233">
              <w:rPr>
                <w:rFonts w:ascii="Noto Sans" w:hAnsi="Noto Sans" w:cs="Noto Sans"/>
                <w:sz w:val="20"/>
                <w:szCs w:val="20"/>
              </w:rPr>
              <w:t xml:space="preserve"> O</w:t>
            </w:r>
          </w:p>
        </w:tc>
        <w:tc>
          <w:tcPr>
            <w:tcW w:w="554" w:type="pct"/>
            <w:vMerge w:val="restart"/>
            <w:tcBorders>
              <w:top w:val="nil"/>
              <w:left w:val="single" w:sz="4" w:space="0" w:color="auto"/>
              <w:bottom w:val="single" w:sz="8" w:space="0" w:color="000000"/>
              <w:right w:val="single" w:sz="8" w:space="0" w:color="auto"/>
            </w:tcBorders>
            <w:shd w:val="clear" w:color="auto" w:fill="auto"/>
            <w:vAlign w:val="center"/>
            <w:hideMark/>
          </w:tcPr>
          <w:p w14:paraId="50E7D388"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2 (dos)a elección del médico</w:t>
            </w:r>
          </w:p>
        </w:tc>
      </w:tr>
      <w:tr w:rsidR="005E6233" w:rsidRPr="005E6233" w14:paraId="184F1C11" w14:textId="77777777" w:rsidTr="004C337A">
        <w:trPr>
          <w:trHeight w:val="20"/>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14:paraId="00A4C652"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1b</w:t>
            </w:r>
          </w:p>
        </w:tc>
        <w:tc>
          <w:tcPr>
            <w:tcW w:w="3893" w:type="pct"/>
            <w:tcBorders>
              <w:top w:val="nil"/>
              <w:left w:val="nil"/>
              <w:bottom w:val="single" w:sz="8" w:space="0" w:color="auto"/>
              <w:right w:val="single" w:sz="8" w:space="0" w:color="auto"/>
            </w:tcBorders>
            <w:shd w:val="clear" w:color="000000" w:fill="FFFFFF"/>
            <w:vAlign w:val="center"/>
            <w:hideMark/>
          </w:tcPr>
          <w:p w14:paraId="4C58D888"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Aguja de hemostasia para escleroterapia; aguja de 25 G; extensión máxima de 4 </w:t>
            </w:r>
            <w:proofErr w:type="spellStart"/>
            <w:r w:rsidRPr="005E6233">
              <w:rPr>
                <w:rFonts w:ascii="Noto Sans" w:hAnsi="Noto Sans" w:cs="Noto Sans"/>
                <w:sz w:val="20"/>
                <w:szCs w:val="20"/>
              </w:rPr>
              <w:t>mm.</w:t>
            </w:r>
            <w:proofErr w:type="spellEnd"/>
            <w:r w:rsidRPr="005E6233">
              <w:rPr>
                <w:rFonts w:ascii="Noto Sans" w:hAnsi="Noto Sans" w:cs="Noto Sans"/>
                <w:sz w:val="20"/>
                <w:szCs w:val="20"/>
              </w:rPr>
              <w:t xml:space="preserve"> Catéter con diámetro externo de 2.3 </w:t>
            </w:r>
            <w:proofErr w:type="spellStart"/>
            <w:r w:rsidRPr="005E6233">
              <w:rPr>
                <w:rFonts w:ascii="Noto Sans" w:hAnsi="Noto Sans" w:cs="Noto Sans"/>
                <w:sz w:val="20"/>
                <w:szCs w:val="20"/>
              </w:rPr>
              <w:t>mm.</w:t>
            </w:r>
            <w:proofErr w:type="spellEnd"/>
            <w:r w:rsidRPr="005E6233">
              <w:rPr>
                <w:rFonts w:ascii="Noto Sans" w:hAnsi="Noto Sans" w:cs="Noto Sans"/>
                <w:sz w:val="20"/>
                <w:szCs w:val="20"/>
              </w:rPr>
              <w:t xml:space="preserve">, longitud de 2400 </w:t>
            </w:r>
            <w:proofErr w:type="spellStart"/>
            <w:r w:rsidRPr="005E6233">
              <w:rPr>
                <w:rFonts w:ascii="Noto Sans" w:hAnsi="Noto Sans" w:cs="Noto Sans"/>
                <w:sz w:val="20"/>
                <w:szCs w:val="20"/>
              </w:rPr>
              <w:t>mm.</w:t>
            </w:r>
            <w:proofErr w:type="spellEnd"/>
            <w:r w:rsidRPr="005E6233">
              <w:rPr>
                <w:rFonts w:ascii="Noto Sans" w:hAnsi="Noto Sans" w:cs="Noto Sans"/>
                <w:sz w:val="20"/>
                <w:szCs w:val="20"/>
              </w:rPr>
              <w:t xml:space="preserve"> O</w:t>
            </w:r>
          </w:p>
        </w:tc>
        <w:tc>
          <w:tcPr>
            <w:tcW w:w="554" w:type="pct"/>
            <w:vMerge/>
            <w:tcBorders>
              <w:top w:val="nil"/>
              <w:left w:val="single" w:sz="4" w:space="0" w:color="auto"/>
              <w:bottom w:val="single" w:sz="8" w:space="0" w:color="000000"/>
              <w:right w:val="single" w:sz="8" w:space="0" w:color="auto"/>
            </w:tcBorders>
            <w:vAlign w:val="center"/>
            <w:hideMark/>
          </w:tcPr>
          <w:p w14:paraId="0777C1B6" w14:textId="77777777" w:rsidR="005E6233" w:rsidRPr="005E6233" w:rsidRDefault="005E6233" w:rsidP="005E6233">
            <w:pPr>
              <w:jc w:val="both"/>
              <w:rPr>
                <w:rFonts w:ascii="Noto Sans" w:hAnsi="Noto Sans" w:cs="Noto Sans"/>
                <w:sz w:val="20"/>
                <w:szCs w:val="20"/>
              </w:rPr>
            </w:pPr>
          </w:p>
        </w:tc>
      </w:tr>
      <w:tr w:rsidR="005E6233" w:rsidRPr="005E6233" w14:paraId="0DDA52BB" w14:textId="77777777" w:rsidTr="004C337A">
        <w:trPr>
          <w:trHeight w:val="20"/>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14:paraId="2DF46D74"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1c</w:t>
            </w:r>
          </w:p>
        </w:tc>
        <w:tc>
          <w:tcPr>
            <w:tcW w:w="3893" w:type="pct"/>
            <w:tcBorders>
              <w:top w:val="nil"/>
              <w:left w:val="nil"/>
              <w:bottom w:val="single" w:sz="8" w:space="0" w:color="auto"/>
              <w:right w:val="single" w:sz="8" w:space="0" w:color="auto"/>
            </w:tcBorders>
            <w:shd w:val="clear" w:color="000000" w:fill="FFFFFF"/>
            <w:vAlign w:val="center"/>
            <w:hideMark/>
          </w:tcPr>
          <w:p w14:paraId="1517B43D"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Aguja de hemostasia para escleroterapia; aguja de 23 G; extensión máxima de 4 </w:t>
            </w:r>
            <w:proofErr w:type="spellStart"/>
            <w:r w:rsidRPr="005E6233">
              <w:rPr>
                <w:rFonts w:ascii="Noto Sans" w:hAnsi="Noto Sans" w:cs="Noto Sans"/>
                <w:sz w:val="20"/>
                <w:szCs w:val="20"/>
              </w:rPr>
              <w:t>mm.</w:t>
            </w:r>
            <w:proofErr w:type="spellEnd"/>
            <w:r w:rsidRPr="005E6233">
              <w:rPr>
                <w:rFonts w:ascii="Noto Sans" w:hAnsi="Noto Sans" w:cs="Noto Sans"/>
                <w:sz w:val="20"/>
                <w:szCs w:val="20"/>
              </w:rPr>
              <w:t xml:space="preserve"> Catéter con diámetro externo de 1.6 a 1.8 </w:t>
            </w:r>
            <w:proofErr w:type="spellStart"/>
            <w:r w:rsidRPr="005E6233">
              <w:rPr>
                <w:rFonts w:ascii="Noto Sans" w:hAnsi="Noto Sans" w:cs="Noto Sans"/>
                <w:sz w:val="20"/>
                <w:szCs w:val="20"/>
              </w:rPr>
              <w:t>mm.</w:t>
            </w:r>
            <w:proofErr w:type="spellEnd"/>
            <w:r w:rsidRPr="005E6233">
              <w:rPr>
                <w:rFonts w:ascii="Noto Sans" w:hAnsi="Noto Sans" w:cs="Noto Sans"/>
                <w:sz w:val="20"/>
                <w:szCs w:val="20"/>
              </w:rPr>
              <w:t xml:space="preserve">, longitud de 2000 a 2400 </w:t>
            </w:r>
            <w:proofErr w:type="spellStart"/>
            <w:r w:rsidRPr="005E6233">
              <w:rPr>
                <w:rFonts w:ascii="Noto Sans" w:hAnsi="Noto Sans" w:cs="Noto Sans"/>
                <w:sz w:val="20"/>
                <w:szCs w:val="20"/>
              </w:rPr>
              <w:t>mm.</w:t>
            </w:r>
            <w:proofErr w:type="spellEnd"/>
          </w:p>
        </w:tc>
        <w:tc>
          <w:tcPr>
            <w:tcW w:w="554" w:type="pct"/>
            <w:vMerge/>
            <w:tcBorders>
              <w:top w:val="nil"/>
              <w:left w:val="single" w:sz="4" w:space="0" w:color="auto"/>
              <w:bottom w:val="single" w:sz="8" w:space="0" w:color="000000"/>
              <w:right w:val="single" w:sz="8" w:space="0" w:color="auto"/>
            </w:tcBorders>
            <w:vAlign w:val="center"/>
            <w:hideMark/>
          </w:tcPr>
          <w:p w14:paraId="496A4B5F" w14:textId="77777777" w:rsidR="005E6233" w:rsidRPr="005E6233" w:rsidRDefault="005E6233" w:rsidP="005E6233">
            <w:pPr>
              <w:jc w:val="both"/>
              <w:rPr>
                <w:rFonts w:ascii="Noto Sans" w:hAnsi="Noto Sans" w:cs="Noto Sans"/>
                <w:sz w:val="20"/>
                <w:szCs w:val="20"/>
              </w:rPr>
            </w:pPr>
          </w:p>
        </w:tc>
      </w:tr>
      <w:tr w:rsidR="005E6233" w:rsidRPr="005E6233" w14:paraId="282DC143" w14:textId="77777777" w:rsidTr="004C337A">
        <w:trPr>
          <w:trHeight w:val="20"/>
        </w:trPr>
        <w:tc>
          <w:tcPr>
            <w:tcW w:w="554" w:type="pct"/>
            <w:tcBorders>
              <w:top w:val="nil"/>
              <w:left w:val="single" w:sz="8" w:space="0" w:color="auto"/>
              <w:bottom w:val="single" w:sz="8" w:space="0" w:color="auto"/>
              <w:right w:val="single" w:sz="8" w:space="0" w:color="auto"/>
            </w:tcBorders>
            <w:shd w:val="clear" w:color="000000" w:fill="FFFFFF"/>
            <w:vAlign w:val="center"/>
            <w:hideMark/>
          </w:tcPr>
          <w:p w14:paraId="0BA493E6"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2</w:t>
            </w:r>
          </w:p>
        </w:tc>
        <w:tc>
          <w:tcPr>
            <w:tcW w:w="3893" w:type="pct"/>
            <w:tcBorders>
              <w:top w:val="nil"/>
              <w:left w:val="nil"/>
              <w:bottom w:val="single" w:sz="8" w:space="0" w:color="auto"/>
              <w:right w:val="single" w:sz="8" w:space="0" w:color="auto"/>
            </w:tcBorders>
            <w:shd w:val="clear" w:color="000000" w:fill="FFFFFF"/>
            <w:vAlign w:val="center"/>
            <w:hideMark/>
          </w:tcPr>
          <w:p w14:paraId="43CA885D"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Clip para hemostasia endoscópica diversos diámetros de apertura y longitudes</w:t>
            </w:r>
          </w:p>
        </w:tc>
        <w:tc>
          <w:tcPr>
            <w:tcW w:w="554" w:type="pct"/>
            <w:tcBorders>
              <w:top w:val="nil"/>
              <w:left w:val="nil"/>
              <w:bottom w:val="single" w:sz="8" w:space="0" w:color="auto"/>
              <w:right w:val="single" w:sz="8" w:space="0" w:color="auto"/>
            </w:tcBorders>
            <w:shd w:val="clear" w:color="000000" w:fill="FFFFFF"/>
            <w:noWrap/>
            <w:vAlign w:val="center"/>
            <w:hideMark/>
          </w:tcPr>
          <w:p w14:paraId="4BDE3F43"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3</w:t>
            </w:r>
          </w:p>
        </w:tc>
      </w:tr>
    </w:tbl>
    <w:p w14:paraId="7E5BEB99" w14:textId="77777777" w:rsidR="005E6233" w:rsidRPr="005E6233" w:rsidRDefault="005E6233" w:rsidP="005E6233">
      <w:pPr>
        <w:jc w:val="both"/>
        <w:rPr>
          <w:rFonts w:ascii="Noto Sans" w:hAnsi="Noto Sans" w:cs="Noto Sans"/>
          <w:sz w:val="20"/>
          <w:szCs w:val="20"/>
        </w:rPr>
      </w:pPr>
    </w:p>
    <w:p w14:paraId="38ACF581" w14:textId="77777777" w:rsidR="005969BD" w:rsidRDefault="005969BD">
      <w:pPr>
        <w:rPr>
          <w:rFonts w:ascii="Noto Sans" w:hAnsi="Noto Sans" w:cs="Noto Sans"/>
          <w:sz w:val="20"/>
          <w:szCs w:val="20"/>
        </w:rPr>
      </w:pPr>
      <w:r>
        <w:rPr>
          <w:rFonts w:ascii="Noto Sans" w:hAnsi="Noto Sans" w:cs="Noto Sans"/>
          <w:sz w:val="20"/>
          <w:szCs w:val="20"/>
        </w:rPr>
        <w:br w:type="page"/>
      </w:r>
    </w:p>
    <w:p w14:paraId="276A38A1" w14:textId="53B09766"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lastRenderedPageBreak/>
        <w:t xml:space="preserve">Para la documentación requerida, deberá considerar lo siguiente: </w:t>
      </w:r>
    </w:p>
    <w:p w14:paraId="310B4FA2" w14:textId="77777777" w:rsidR="005E6233" w:rsidRPr="005E6233" w:rsidRDefault="005E6233" w:rsidP="005E6233">
      <w:pPr>
        <w:jc w:val="both"/>
        <w:rPr>
          <w:rFonts w:ascii="Noto Sans" w:hAnsi="Noto Sans" w:cs="Noto Sans"/>
          <w:sz w:val="20"/>
          <w:szCs w:val="20"/>
        </w:rPr>
      </w:pPr>
    </w:p>
    <w:p w14:paraId="19FAB6D9" w14:textId="77777777" w:rsidR="005E6233" w:rsidRPr="005E6233" w:rsidRDefault="005E6233" w:rsidP="005E6233">
      <w:pPr>
        <w:jc w:val="both"/>
        <w:rPr>
          <w:rFonts w:ascii="Noto Sans" w:hAnsi="Noto Sans" w:cs="Noto Sans"/>
          <w:sz w:val="20"/>
          <w:szCs w:val="20"/>
        </w:rPr>
      </w:pPr>
      <w:bookmarkStart w:id="55" w:name="_Toc532559569"/>
      <w:bookmarkStart w:id="56" w:name="_Toc21680473"/>
      <w:r w:rsidRPr="005E6233">
        <w:rPr>
          <w:rFonts w:ascii="Noto Sans" w:hAnsi="Noto Sans" w:cs="Noto Sans"/>
          <w:sz w:val="20"/>
          <w:szCs w:val="20"/>
        </w:rPr>
        <w:t>Para la documentación requerida, deberá considerar las Normas oficiales tanto mexicanas como Internacionales o Especificación Técnica que resulte aplicable a los bienes requeridos, inciso e) numeral 4.24.3 de las Políticas, Bases y Lineamientos en materia de Adquisiciones, Arrendamientos y Servicios del Instituto Mexicano del Seguro Social (</w:t>
      </w:r>
      <w:proofErr w:type="spellStart"/>
      <w:r w:rsidRPr="005E6233">
        <w:rPr>
          <w:rFonts w:ascii="Noto Sans" w:hAnsi="Noto Sans" w:cs="Noto Sans"/>
          <w:sz w:val="20"/>
          <w:szCs w:val="20"/>
        </w:rPr>
        <w:t>POBALINES</w:t>
      </w:r>
      <w:proofErr w:type="spellEnd"/>
      <w:r w:rsidRPr="005E6233">
        <w:rPr>
          <w:rFonts w:ascii="Noto Sans" w:hAnsi="Noto Sans" w:cs="Noto Sans"/>
          <w:sz w:val="20"/>
          <w:szCs w:val="20"/>
        </w:rPr>
        <w:t>) y anexar lo siguiente:</w:t>
      </w:r>
    </w:p>
    <w:p w14:paraId="424550C3" w14:textId="77777777" w:rsidR="005E6233" w:rsidRPr="005E6233" w:rsidRDefault="005E6233" w:rsidP="005E6233">
      <w:pPr>
        <w:jc w:val="both"/>
        <w:rPr>
          <w:rFonts w:ascii="Noto Sans" w:hAnsi="Noto Sans" w:cs="Noto Sans"/>
          <w:sz w:val="20"/>
          <w:szCs w:val="20"/>
        </w:rPr>
      </w:pPr>
    </w:p>
    <w:p w14:paraId="78382FF0"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El licitante deberá presentar como parte de su Propuesta Técnica, copia simple de al menos el 80% del 100% de los registros sanitarios de bienes de consumo básicos y complementarios ofertados por partida, en anverso y reverso, vigentes y su última actualización (refrendo o prórroga según corresponda) expedidos por la </w:t>
      </w:r>
      <w:proofErr w:type="spellStart"/>
      <w:r w:rsidRPr="005E6233">
        <w:rPr>
          <w:rFonts w:ascii="Noto Sans" w:hAnsi="Noto Sans" w:cs="Noto Sans"/>
          <w:sz w:val="20"/>
          <w:szCs w:val="20"/>
        </w:rPr>
        <w:t>COFEPRIS</w:t>
      </w:r>
      <w:proofErr w:type="spellEnd"/>
      <w:r w:rsidRPr="005E6233">
        <w:rPr>
          <w:rFonts w:ascii="Noto Sans" w:hAnsi="Noto Sans" w:cs="Noto Sans"/>
          <w:sz w:val="20"/>
          <w:szCs w:val="20"/>
        </w:rPr>
        <w:t xml:space="preserve">, considerando lo señalado en el Anexo Técnico y Términos y Condiciones, en congruencia con lo dispuesto por el artículo 376 de la Ley General de Salud y el artículo 82 del Reglamento de Insumos para la Salud. </w:t>
      </w:r>
    </w:p>
    <w:p w14:paraId="1E9407FF" w14:textId="77777777" w:rsidR="005E6233" w:rsidRPr="005E6233" w:rsidRDefault="005E6233" w:rsidP="005E6233">
      <w:pPr>
        <w:jc w:val="both"/>
        <w:rPr>
          <w:rFonts w:ascii="Noto Sans" w:hAnsi="Noto Sans" w:cs="Noto Sans"/>
          <w:sz w:val="20"/>
          <w:szCs w:val="20"/>
        </w:rPr>
      </w:pPr>
    </w:p>
    <w:p w14:paraId="30037437"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Asimismo, el licitante deberá presentar en su propuesta técnica en papel membretado de la licitante, un escrito en el que manifieste que, en caso de resultar adjudicado, se compromete a entregar, a más tardar, a los cinco días hábiles siguientes al acto del fallo, los Registros Sanitarios del 20% restante y correspondiente al 100% de los bienes de consumo básicos y complementarios ofertados por partida, durante el proceso de licitación. </w:t>
      </w:r>
    </w:p>
    <w:p w14:paraId="0F8E2CC3" w14:textId="77777777" w:rsidR="005E6233" w:rsidRPr="005E6233" w:rsidRDefault="005E6233" w:rsidP="005E6233">
      <w:pPr>
        <w:jc w:val="both"/>
        <w:rPr>
          <w:rFonts w:ascii="Noto Sans" w:hAnsi="Noto Sans" w:cs="Noto Sans"/>
          <w:sz w:val="20"/>
          <w:szCs w:val="20"/>
        </w:rPr>
      </w:pPr>
    </w:p>
    <w:p w14:paraId="5C57F2F4"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Dicho escrito deberá estar debidamente firmado por el representante legal del licitante (o el representante común en caso de participación conjunta). Para lo cual, los Registros Sanitarios del porcentaje aquí señalado deberán ser entregados dentro de los 5 (cinco) días hábiles contados al día natural siguiente de la emisión y notificación del fallo, a la Coordinación Técnica de Servicios Médicos Indirectos, en copia simple, mismos que cumplirán con todos y cada uno de los requisitos establecidos en el presente apartado.</w:t>
      </w:r>
    </w:p>
    <w:p w14:paraId="35106ABC" w14:textId="77777777" w:rsidR="005E6233" w:rsidRPr="005E6233" w:rsidRDefault="005E6233" w:rsidP="005E6233">
      <w:pPr>
        <w:jc w:val="both"/>
        <w:rPr>
          <w:rFonts w:ascii="Noto Sans" w:hAnsi="Noto Sans" w:cs="Noto Sans"/>
          <w:sz w:val="20"/>
          <w:szCs w:val="20"/>
        </w:rPr>
      </w:pPr>
    </w:p>
    <w:p w14:paraId="51DB7DF2"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Adicionalmente, en su propuesta técnica deberá presentar el Formato T32 “Relación del 80% de registros sanitarios del equipo médico, instrumental y bienes de consumo básico y complementario,”, en el cual se enlista los Registros Sanitarios del equipo, instrumental y bienes de consumo básico y complementario, ofertados por partida, considerados para ser entregados de conformidad al párrafo anterior, asimismo, el Formato T32 incluye un listado el cual señala puntualmente el equipamiento que requiere Registro Sanitario. </w:t>
      </w:r>
    </w:p>
    <w:p w14:paraId="6C7B89F9" w14:textId="77777777" w:rsidR="005E6233" w:rsidRPr="005E6233" w:rsidRDefault="005E6233" w:rsidP="005E6233">
      <w:pPr>
        <w:jc w:val="both"/>
        <w:rPr>
          <w:rFonts w:ascii="Noto Sans" w:hAnsi="Noto Sans" w:cs="Noto Sans"/>
          <w:sz w:val="20"/>
          <w:szCs w:val="20"/>
        </w:rPr>
      </w:pPr>
    </w:p>
    <w:p w14:paraId="5A690639"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En caso de que el Registro Sanitario no se encuentre dentro del periodo de vigencia de 5 años, del equipo médico contenido en el Anexo T2.” Equipo médico de SMI para </w:t>
      </w:r>
      <w:proofErr w:type="spellStart"/>
      <w:r w:rsidRPr="005E6233">
        <w:rPr>
          <w:rFonts w:ascii="Noto Sans" w:hAnsi="Noto Sans" w:cs="Noto Sans"/>
          <w:sz w:val="20"/>
          <w:szCs w:val="20"/>
        </w:rPr>
        <w:t>PMI</w:t>
      </w:r>
      <w:proofErr w:type="spellEnd"/>
      <w:r w:rsidRPr="005E6233">
        <w:rPr>
          <w:rFonts w:ascii="Noto Sans" w:hAnsi="Noto Sans" w:cs="Noto Sans"/>
          <w:sz w:val="20"/>
          <w:szCs w:val="20"/>
        </w:rPr>
        <w:t xml:space="preserve">”, Anexo T3 “Instrumental de SMI para </w:t>
      </w:r>
      <w:proofErr w:type="spellStart"/>
      <w:r w:rsidRPr="005E6233">
        <w:rPr>
          <w:rFonts w:ascii="Noto Sans" w:hAnsi="Noto Sans" w:cs="Noto Sans"/>
          <w:sz w:val="20"/>
          <w:szCs w:val="20"/>
        </w:rPr>
        <w:t>PMI</w:t>
      </w:r>
      <w:proofErr w:type="spellEnd"/>
      <w:r w:rsidRPr="005E6233">
        <w:rPr>
          <w:rFonts w:ascii="Noto Sans" w:hAnsi="Noto Sans" w:cs="Noto Sans"/>
          <w:sz w:val="20"/>
          <w:szCs w:val="20"/>
        </w:rPr>
        <w:t xml:space="preserve">”, Anexo T4” Catálogo de Bienes de Consumo de SMI para </w:t>
      </w:r>
      <w:proofErr w:type="spellStart"/>
      <w:r w:rsidRPr="005E6233">
        <w:rPr>
          <w:rFonts w:ascii="Noto Sans" w:hAnsi="Noto Sans" w:cs="Noto Sans"/>
          <w:sz w:val="20"/>
          <w:szCs w:val="20"/>
        </w:rPr>
        <w:t>PMI</w:t>
      </w:r>
      <w:proofErr w:type="spellEnd"/>
      <w:r w:rsidRPr="005E6233">
        <w:rPr>
          <w:rFonts w:ascii="Noto Sans" w:hAnsi="Noto Sans" w:cs="Noto Sans"/>
          <w:sz w:val="20"/>
          <w:szCs w:val="20"/>
        </w:rPr>
        <w:t>”, conforme al artículo 376 de la Ley General de Salud, el licitante deberá presentar:</w:t>
      </w:r>
    </w:p>
    <w:p w14:paraId="0A20A0C9" w14:textId="77777777" w:rsidR="005E6233" w:rsidRPr="005E6233" w:rsidRDefault="005E6233" w:rsidP="005E6233">
      <w:pPr>
        <w:jc w:val="both"/>
        <w:rPr>
          <w:rFonts w:ascii="Noto Sans" w:hAnsi="Noto Sans" w:cs="Noto Sans"/>
          <w:sz w:val="20"/>
          <w:szCs w:val="20"/>
        </w:rPr>
      </w:pPr>
    </w:p>
    <w:p w14:paraId="20C4FDF6"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Copia simple del Registro Sanitario sometido a prórroga.</w:t>
      </w:r>
    </w:p>
    <w:p w14:paraId="404F9006"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Copia simple del “Comprobante de Trámite de Prórroga”, en el que se acredite el trámite de prórroga del registro Sanitario o, en su caso, copia simple de la “Constancia de Prórroga” emitida por la </w:t>
      </w:r>
      <w:proofErr w:type="spellStart"/>
      <w:r w:rsidRPr="005E6233">
        <w:rPr>
          <w:rFonts w:ascii="Noto Sans" w:hAnsi="Noto Sans" w:cs="Noto Sans"/>
          <w:sz w:val="20"/>
          <w:szCs w:val="20"/>
        </w:rPr>
        <w:t>COFEPRIS</w:t>
      </w:r>
      <w:proofErr w:type="spellEnd"/>
      <w:r w:rsidRPr="005E6233">
        <w:rPr>
          <w:rFonts w:ascii="Noto Sans" w:hAnsi="Noto Sans" w:cs="Noto Sans"/>
          <w:sz w:val="20"/>
          <w:szCs w:val="20"/>
        </w:rPr>
        <w:t xml:space="preserve"> del Registro Sanitario sometido a prórroga donde se identifique plenamente el número de Registro Sanitario.</w:t>
      </w:r>
    </w:p>
    <w:p w14:paraId="4754FEDC" w14:textId="77777777" w:rsidR="005E6233" w:rsidRPr="005E6233" w:rsidRDefault="005E6233" w:rsidP="005E6233">
      <w:pPr>
        <w:jc w:val="both"/>
        <w:rPr>
          <w:rFonts w:ascii="Noto Sans" w:hAnsi="Noto Sans" w:cs="Noto Sans"/>
          <w:sz w:val="20"/>
          <w:szCs w:val="20"/>
        </w:rPr>
      </w:pPr>
    </w:p>
    <w:p w14:paraId="22C21F1B"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Nota: no son válidas “consultas por Internet, capturas de pantalla o cartas dirigidas” a </w:t>
      </w:r>
      <w:proofErr w:type="spellStart"/>
      <w:r w:rsidRPr="005E6233">
        <w:rPr>
          <w:rFonts w:ascii="Noto Sans" w:hAnsi="Noto Sans" w:cs="Noto Sans"/>
          <w:sz w:val="20"/>
          <w:szCs w:val="20"/>
        </w:rPr>
        <w:t>COFEPRIS</w:t>
      </w:r>
      <w:proofErr w:type="spellEnd"/>
      <w:r w:rsidRPr="005E6233">
        <w:rPr>
          <w:rFonts w:ascii="Noto Sans" w:hAnsi="Noto Sans" w:cs="Noto Sans"/>
          <w:sz w:val="20"/>
          <w:szCs w:val="20"/>
        </w:rPr>
        <w:t xml:space="preserve"> sin su respuesta, en los trámites realizados, la cual no acredite la veracidad del documento. </w:t>
      </w:r>
    </w:p>
    <w:p w14:paraId="0C3018D7" w14:textId="77777777" w:rsidR="005E6233" w:rsidRPr="005E6233" w:rsidRDefault="005E6233" w:rsidP="005E6233">
      <w:pPr>
        <w:jc w:val="both"/>
        <w:rPr>
          <w:rFonts w:ascii="Noto Sans" w:hAnsi="Noto Sans" w:cs="Noto Sans"/>
          <w:sz w:val="20"/>
          <w:szCs w:val="20"/>
        </w:rPr>
      </w:pPr>
    </w:p>
    <w:p w14:paraId="2C35B544"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En el caso de que algún equipo, instrumental y/o bienes de consumo (básico o complementario), de origen Nacional o Internacional, el licitante advierta que no requiere Registro Sanitario, deberá presentar, Carta de la </w:t>
      </w:r>
      <w:proofErr w:type="spellStart"/>
      <w:r w:rsidRPr="005E6233">
        <w:rPr>
          <w:rFonts w:ascii="Noto Sans" w:hAnsi="Noto Sans" w:cs="Noto Sans"/>
          <w:sz w:val="20"/>
          <w:szCs w:val="20"/>
        </w:rPr>
        <w:lastRenderedPageBreak/>
        <w:t>COFEPRIS</w:t>
      </w:r>
      <w:proofErr w:type="spellEnd"/>
      <w:r w:rsidRPr="005E6233">
        <w:rPr>
          <w:rFonts w:ascii="Noto Sans" w:hAnsi="Noto Sans" w:cs="Noto Sans"/>
          <w:sz w:val="20"/>
          <w:szCs w:val="20"/>
        </w:rPr>
        <w:t xml:space="preserve"> en la que se indique que no requiere registro sanitario o su inclusión en el Diario Oficial de la Federación.</w:t>
      </w:r>
    </w:p>
    <w:p w14:paraId="2377BE48" w14:textId="77777777" w:rsidR="005E6233" w:rsidRPr="005E6233" w:rsidRDefault="005E6233" w:rsidP="005E6233">
      <w:pPr>
        <w:jc w:val="both"/>
        <w:rPr>
          <w:rFonts w:ascii="Noto Sans" w:hAnsi="Noto Sans" w:cs="Noto Sans"/>
          <w:sz w:val="20"/>
          <w:szCs w:val="20"/>
        </w:rPr>
      </w:pPr>
    </w:p>
    <w:p w14:paraId="43CB9C0F"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Para cualquiera de los casos indicados, la documentación que acredite lo solicitado, deberá ser completa y, en caso de estar en idioma diferente al español tendrá que presentar la traducción simple al español, en el entendido de que la traducción podrá contener únicamente las páginas, secciones y/o párrafos que soporten sus proposiciones. Asimismo, la documentación presentada, deberá estar vigentes en el Acto de Presentación y Apertura de Proposiciones.</w:t>
      </w:r>
    </w:p>
    <w:p w14:paraId="752EC55C" w14:textId="77777777" w:rsidR="005E6233" w:rsidRPr="005E6233" w:rsidRDefault="005E6233" w:rsidP="005E6233">
      <w:pPr>
        <w:jc w:val="both"/>
        <w:rPr>
          <w:rFonts w:ascii="Noto Sans" w:hAnsi="Noto Sans" w:cs="Noto Sans"/>
          <w:sz w:val="20"/>
          <w:szCs w:val="20"/>
        </w:rPr>
      </w:pPr>
    </w:p>
    <w:p w14:paraId="1E56596D"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Para el caso de Registros Sanitarios como de Certificados de Calidad es importante puntualizar que el solicitar para evaluación al menos el 80% de los documentos señalados no los exime de presentar el 100% de los mismos en los momentos estipulados para poder comenzar a brindar el Servicio, y que en caso de no presentar la totalidad no podrán suscribir el contrato.</w:t>
      </w:r>
    </w:p>
    <w:p w14:paraId="71B17FF0" w14:textId="77777777" w:rsidR="005E6233" w:rsidRPr="005E6233" w:rsidRDefault="005E6233" w:rsidP="005E6233">
      <w:pPr>
        <w:jc w:val="both"/>
        <w:rPr>
          <w:rFonts w:ascii="Noto Sans" w:hAnsi="Noto Sans" w:cs="Noto Sans"/>
          <w:sz w:val="20"/>
          <w:szCs w:val="20"/>
        </w:rPr>
      </w:pPr>
    </w:p>
    <w:p w14:paraId="4186161E"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Para efectos de evaluación se requiere presentar el contenido referenciado de los folletos, catálogos o referencia gráfica de los Bienes de Consumo, y en caso de estar en idioma del país de origen, deberá presentar su traducción simple al español, aceptando únicamente la Portada del documento sustento de la referencia, así como la página donde se encuentre la especificación y/o característica técnica solicitada, conforme a lo establecido en el ANEXO T4 “Bienes de Consumo del SMI para </w:t>
      </w:r>
      <w:proofErr w:type="spellStart"/>
      <w:r w:rsidRPr="005E6233">
        <w:rPr>
          <w:rFonts w:ascii="Noto Sans" w:hAnsi="Noto Sans" w:cs="Noto Sans"/>
          <w:sz w:val="20"/>
          <w:szCs w:val="20"/>
        </w:rPr>
        <w:t>PMI</w:t>
      </w:r>
      <w:proofErr w:type="spellEnd"/>
      <w:r w:rsidRPr="005E6233">
        <w:rPr>
          <w:rFonts w:ascii="Noto Sans" w:hAnsi="Noto Sans" w:cs="Noto Sans"/>
          <w:sz w:val="20"/>
          <w:szCs w:val="20"/>
        </w:rPr>
        <w:t xml:space="preserve">” ”, y en el FORMATO T21 “PROPUESTA  PARA EVALUACIÓN TÉCNICA /DOCUMENTAL” (presentar FORMATO en </w:t>
      </w:r>
      <w:proofErr w:type="spellStart"/>
      <w:r w:rsidRPr="005E6233">
        <w:rPr>
          <w:rFonts w:ascii="Noto Sans" w:hAnsi="Noto Sans" w:cs="Noto Sans"/>
          <w:sz w:val="20"/>
          <w:szCs w:val="20"/>
        </w:rPr>
        <w:t>PDF</w:t>
      </w:r>
      <w:proofErr w:type="spellEnd"/>
      <w:r w:rsidRPr="005E6233">
        <w:rPr>
          <w:rFonts w:ascii="Noto Sans" w:hAnsi="Noto Sans" w:cs="Noto Sans"/>
          <w:sz w:val="20"/>
          <w:szCs w:val="20"/>
        </w:rPr>
        <w:t xml:space="preserve"> y Excel editable).</w:t>
      </w:r>
    </w:p>
    <w:p w14:paraId="500B6785" w14:textId="77777777" w:rsidR="005E6233" w:rsidRPr="005E6233" w:rsidRDefault="005E6233" w:rsidP="005E6233">
      <w:pPr>
        <w:jc w:val="both"/>
        <w:rPr>
          <w:rFonts w:ascii="Noto Sans" w:hAnsi="Noto Sans" w:cs="Noto Sans"/>
          <w:sz w:val="20"/>
          <w:szCs w:val="20"/>
        </w:rPr>
      </w:pPr>
    </w:p>
    <w:p w14:paraId="608F455D"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De los Bienes de Consumo deberá presentar como parte de su Propuesta Técnica, copia simple de los Certificados de Calidad ISO-13485:2016 en Sistemas de Gestión de Calidad aplicable a nombre del fabricante o copia simple del certificado </w:t>
      </w:r>
      <w:proofErr w:type="spellStart"/>
      <w:r w:rsidRPr="005E6233">
        <w:rPr>
          <w:rFonts w:ascii="Noto Sans" w:hAnsi="Noto Sans" w:cs="Noto Sans"/>
          <w:sz w:val="20"/>
          <w:szCs w:val="20"/>
        </w:rPr>
        <w:t>FDA</w:t>
      </w:r>
      <w:proofErr w:type="spellEnd"/>
      <w:r w:rsidRPr="005E6233">
        <w:rPr>
          <w:rFonts w:ascii="Noto Sans" w:hAnsi="Noto Sans" w:cs="Noto Sans"/>
          <w:sz w:val="20"/>
          <w:szCs w:val="20"/>
        </w:rPr>
        <w:t xml:space="preserve">, </w:t>
      </w:r>
      <w:proofErr w:type="spellStart"/>
      <w:r w:rsidRPr="005E6233">
        <w:rPr>
          <w:rFonts w:ascii="Noto Sans" w:hAnsi="Noto Sans" w:cs="Noto Sans"/>
          <w:sz w:val="20"/>
          <w:szCs w:val="20"/>
        </w:rPr>
        <w:t>CCE</w:t>
      </w:r>
      <w:proofErr w:type="spellEnd"/>
      <w:r w:rsidRPr="005E6233">
        <w:rPr>
          <w:rFonts w:ascii="Noto Sans" w:hAnsi="Noto Sans" w:cs="Noto Sans"/>
          <w:sz w:val="20"/>
          <w:szCs w:val="20"/>
        </w:rPr>
        <w:t xml:space="preserve"> o CE vigente, en el idioma del país de origen acompañado de su traducción simple al español de al menos el 80% del equipo médico, instrumental y bienes de consumo básicos y complementarios que oferte por partida en su propuesta técnica, debidamente referenciadas donde se cite el equipo, FORMATO T21 “PROPUESTA PARA EVALUACIÓN TÉCNICA / DOCUMENTAL” (presentar formato en </w:t>
      </w:r>
      <w:proofErr w:type="spellStart"/>
      <w:r w:rsidRPr="005E6233">
        <w:rPr>
          <w:rFonts w:ascii="Noto Sans" w:hAnsi="Noto Sans" w:cs="Noto Sans"/>
          <w:sz w:val="20"/>
          <w:szCs w:val="20"/>
        </w:rPr>
        <w:t>PDF</w:t>
      </w:r>
      <w:proofErr w:type="spellEnd"/>
      <w:r w:rsidRPr="005E6233">
        <w:rPr>
          <w:rFonts w:ascii="Noto Sans" w:hAnsi="Noto Sans" w:cs="Noto Sans"/>
          <w:sz w:val="20"/>
          <w:szCs w:val="20"/>
        </w:rPr>
        <w:t xml:space="preserve"> y Excel editable). </w:t>
      </w:r>
    </w:p>
    <w:p w14:paraId="7364D7C6" w14:textId="77777777" w:rsidR="005E6233" w:rsidRPr="005E6233" w:rsidRDefault="005E6233" w:rsidP="005E6233">
      <w:pPr>
        <w:jc w:val="both"/>
        <w:rPr>
          <w:rFonts w:ascii="Noto Sans" w:hAnsi="Noto Sans" w:cs="Noto Sans"/>
          <w:sz w:val="20"/>
          <w:szCs w:val="20"/>
        </w:rPr>
      </w:pPr>
    </w:p>
    <w:p w14:paraId="7EB6C2B5"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Asimismo, el licitante deberá presentar en su propuesta técnica en papel membretado de la licitante, un escrito en el que manifieste que, en caso de resultar adjudicado, previo a la firma del contrato, se compromete a entregar, a más tardar, a los cinco días hábiles siguientes al acto del fallo, la relación del 20% correspondiente del 100% restante del equipo médico, instrumental y bienes de consumo básicos y complementarios ofertados por partida que no hubiese entregado de los certificados de calidad, mismos que deberá presentar en su propuesta técnica en el Formato T33 “Relación del 80% de Certificados de Calidad de equipo médico, instrumental y bienes de consumo básicos y complementarios”, en el cual se enlista el equipamiento que requiere de la presentación de Certificados de Calidad y previo a la firma del contrato entregará dentro de los 5 (cinco) días hábiles contados al día natural siguiente de la emisión del fallo, a la Coordinación Técnica de Servicios Médicos Indirectos, la copia simple de dichos Certificados de Calidad.</w:t>
      </w:r>
    </w:p>
    <w:p w14:paraId="44589CA7" w14:textId="77777777" w:rsidR="005E6233" w:rsidRPr="005E6233" w:rsidRDefault="005E6233" w:rsidP="005E6233">
      <w:pPr>
        <w:jc w:val="both"/>
        <w:rPr>
          <w:rFonts w:ascii="Noto Sans" w:hAnsi="Noto Sans" w:cs="Noto Sans"/>
          <w:sz w:val="20"/>
          <w:szCs w:val="20"/>
        </w:rPr>
      </w:pPr>
    </w:p>
    <w:p w14:paraId="167E9919"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De los bienes de consumo ofertados, deberá presentar, tratándose de Bienes Nacionales o Internacionales: </w:t>
      </w:r>
    </w:p>
    <w:p w14:paraId="11C4132D" w14:textId="77777777" w:rsidR="005E6233" w:rsidRPr="005E6233" w:rsidRDefault="005E6233" w:rsidP="005E6233">
      <w:pPr>
        <w:jc w:val="both"/>
        <w:rPr>
          <w:rFonts w:ascii="Noto Sans" w:hAnsi="Noto Sans" w:cs="Noto Sans"/>
          <w:sz w:val="20"/>
          <w:szCs w:val="20"/>
        </w:rPr>
      </w:pPr>
    </w:p>
    <w:p w14:paraId="2A205694"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Certificado de calidad ISO-13485:2016 o JIS o </w:t>
      </w:r>
      <w:proofErr w:type="spellStart"/>
      <w:r w:rsidRPr="005E6233">
        <w:rPr>
          <w:rFonts w:ascii="Noto Sans" w:hAnsi="Noto Sans" w:cs="Noto Sans"/>
          <w:sz w:val="20"/>
          <w:szCs w:val="20"/>
        </w:rPr>
        <w:t>MDSAP</w:t>
      </w:r>
      <w:proofErr w:type="spellEnd"/>
      <w:r w:rsidRPr="005E6233">
        <w:rPr>
          <w:rFonts w:ascii="Noto Sans" w:hAnsi="Noto Sans" w:cs="Noto Sans"/>
          <w:sz w:val="20"/>
          <w:szCs w:val="20"/>
        </w:rPr>
        <w:t xml:space="preserve">, vigente a nombre del fabricante de los bienes. </w:t>
      </w:r>
      <w:proofErr w:type="gramStart"/>
      <w:r w:rsidRPr="005E6233">
        <w:rPr>
          <w:rFonts w:ascii="Noto Sans" w:hAnsi="Noto Sans" w:cs="Noto Sans"/>
          <w:sz w:val="20"/>
          <w:szCs w:val="20"/>
        </w:rPr>
        <w:t>ó</w:t>
      </w:r>
      <w:proofErr w:type="gramEnd"/>
    </w:p>
    <w:p w14:paraId="35A62C34"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Certificado </w:t>
      </w:r>
      <w:proofErr w:type="spellStart"/>
      <w:r w:rsidRPr="005E6233">
        <w:rPr>
          <w:rFonts w:ascii="Noto Sans" w:hAnsi="Noto Sans" w:cs="Noto Sans"/>
          <w:sz w:val="20"/>
          <w:szCs w:val="20"/>
        </w:rPr>
        <w:t>FDA</w:t>
      </w:r>
      <w:proofErr w:type="spellEnd"/>
      <w:r w:rsidRPr="005E6233">
        <w:rPr>
          <w:rFonts w:ascii="Noto Sans" w:hAnsi="Noto Sans" w:cs="Noto Sans"/>
          <w:sz w:val="20"/>
          <w:szCs w:val="20"/>
        </w:rPr>
        <w:t xml:space="preserve"> o </w:t>
      </w:r>
      <w:proofErr w:type="spellStart"/>
      <w:r w:rsidRPr="005E6233">
        <w:rPr>
          <w:rFonts w:ascii="Noto Sans" w:hAnsi="Noto Sans" w:cs="Noto Sans"/>
          <w:sz w:val="20"/>
          <w:szCs w:val="20"/>
        </w:rPr>
        <w:t>CCEE</w:t>
      </w:r>
      <w:proofErr w:type="spellEnd"/>
      <w:r w:rsidRPr="005E6233">
        <w:rPr>
          <w:rFonts w:ascii="Noto Sans" w:hAnsi="Noto Sans" w:cs="Noto Sans"/>
          <w:sz w:val="20"/>
          <w:szCs w:val="20"/>
        </w:rPr>
        <w:t xml:space="preserve"> o su equivalente por la Autoridad Sanitaría del país de origen.</w:t>
      </w:r>
    </w:p>
    <w:p w14:paraId="42FAA8D2"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En caso de estar en el idioma del país de origen acompañado de su traducción simple al español. Aceptando únicamente las páginas debidamente referenciadas donde se cite el instrumental FORMATO T21 “PROPUESTA PARA EVALUACIÓN TÉCNICA /DOCUMENTAL (presentar formato en </w:t>
      </w:r>
      <w:proofErr w:type="spellStart"/>
      <w:r w:rsidRPr="005E6233">
        <w:rPr>
          <w:rFonts w:ascii="Noto Sans" w:hAnsi="Noto Sans" w:cs="Noto Sans"/>
          <w:sz w:val="20"/>
          <w:szCs w:val="20"/>
        </w:rPr>
        <w:t>PDF</w:t>
      </w:r>
      <w:proofErr w:type="spellEnd"/>
      <w:r w:rsidRPr="005E6233">
        <w:rPr>
          <w:rFonts w:ascii="Noto Sans" w:hAnsi="Noto Sans" w:cs="Noto Sans"/>
          <w:sz w:val="20"/>
          <w:szCs w:val="20"/>
        </w:rPr>
        <w:t xml:space="preserve"> y Excel editable)</w:t>
      </w:r>
    </w:p>
    <w:p w14:paraId="252B69A4"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lastRenderedPageBreak/>
        <w:t>Folleto o catálogo o referencia gráfica o Manual idioma de origen y su traducción simple al español (Se acepta portada y página, Donde se encuentre referenciada la especificación técnica).</w:t>
      </w:r>
    </w:p>
    <w:p w14:paraId="0D807AE5" w14:textId="77777777" w:rsidR="005E6233" w:rsidRPr="005E6233" w:rsidRDefault="005E6233" w:rsidP="005E6233">
      <w:pPr>
        <w:jc w:val="both"/>
        <w:rPr>
          <w:rFonts w:ascii="Noto Sans" w:hAnsi="Noto Sans" w:cs="Noto Sans"/>
          <w:sz w:val="20"/>
          <w:szCs w:val="20"/>
        </w:rPr>
      </w:pPr>
    </w:p>
    <w:p w14:paraId="14F74D27"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Ejemplo: Propuesta Técnica/documental, Formato (T21)</w:t>
      </w:r>
    </w:p>
    <w:p w14:paraId="6E57A037"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Nombre de la carpeta: “BIENES DE CONSUMO”</w:t>
      </w:r>
    </w:p>
    <w:p w14:paraId="32AA5006"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Contenido de la carpeta:</w:t>
      </w:r>
    </w:p>
    <w:p w14:paraId="4ACCBB57" w14:textId="77777777" w:rsidR="005E6233" w:rsidRPr="005E6233" w:rsidRDefault="005E6233" w:rsidP="005E6233">
      <w:pPr>
        <w:jc w:val="both"/>
        <w:rPr>
          <w:rFonts w:ascii="Noto Sans" w:hAnsi="Noto Sans" w:cs="Noto Sans"/>
          <w:sz w:val="20"/>
          <w:szCs w:val="20"/>
        </w:rPr>
      </w:pPr>
    </w:p>
    <w:p w14:paraId="2B3BC52F"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EJEMPLO:</w:t>
      </w:r>
    </w:p>
    <w:p w14:paraId="2F0867FA" w14:textId="77777777" w:rsidR="005E6233" w:rsidRPr="005E6233" w:rsidRDefault="005E6233" w:rsidP="005E6233">
      <w:pPr>
        <w:jc w:val="both"/>
        <w:rPr>
          <w:rFonts w:ascii="Noto Sans" w:hAnsi="Noto Sans" w:cs="Noto Sans"/>
          <w:sz w:val="20"/>
          <w:szCs w:val="20"/>
        </w:rPr>
      </w:pPr>
    </w:p>
    <w:p w14:paraId="7089BBBB"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 Tornillo de revisión o tornillo de interferencia</w:t>
      </w:r>
    </w:p>
    <w:p w14:paraId="6EF3F3EF" w14:textId="77777777" w:rsidR="005E6233" w:rsidRPr="005E6233" w:rsidRDefault="005E6233" w:rsidP="005E6233">
      <w:pPr>
        <w:jc w:val="both"/>
        <w:rPr>
          <w:rFonts w:ascii="Noto Sans" w:hAnsi="Noto Sans" w:cs="Noto Sans"/>
          <w:sz w:val="20"/>
          <w:szCs w:val="20"/>
        </w:rPr>
      </w:pPr>
    </w:p>
    <w:p w14:paraId="1FE21388"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Folleto o catálogo o referencia gráfica o manual (Se acepta portada y página, donde se encuentre referenciada la Especificación técnica)</w:t>
      </w:r>
    </w:p>
    <w:p w14:paraId="3F141E0D"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Registro sanitario vigente, o prórroga del registro o carta </w:t>
      </w:r>
      <w:proofErr w:type="spellStart"/>
      <w:r w:rsidRPr="005E6233">
        <w:rPr>
          <w:rFonts w:ascii="Noto Sans" w:hAnsi="Noto Sans" w:cs="Noto Sans"/>
          <w:sz w:val="20"/>
          <w:szCs w:val="20"/>
        </w:rPr>
        <w:t>COFEPRIS</w:t>
      </w:r>
      <w:proofErr w:type="spellEnd"/>
      <w:r w:rsidRPr="005E6233">
        <w:rPr>
          <w:rFonts w:ascii="Noto Sans" w:hAnsi="Noto Sans" w:cs="Noto Sans"/>
          <w:sz w:val="20"/>
          <w:szCs w:val="20"/>
        </w:rPr>
        <w:t xml:space="preserve"> que no requiere Reg. </w:t>
      </w:r>
      <w:proofErr w:type="spellStart"/>
      <w:r w:rsidRPr="005E6233">
        <w:rPr>
          <w:rFonts w:ascii="Noto Sans" w:hAnsi="Noto Sans" w:cs="Noto Sans"/>
          <w:sz w:val="20"/>
          <w:szCs w:val="20"/>
        </w:rPr>
        <w:t>SSA</w:t>
      </w:r>
      <w:proofErr w:type="spellEnd"/>
      <w:r w:rsidRPr="005E6233">
        <w:rPr>
          <w:rFonts w:ascii="Noto Sans" w:hAnsi="Noto Sans" w:cs="Noto Sans"/>
          <w:sz w:val="20"/>
          <w:szCs w:val="20"/>
        </w:rPr>
        <w:t xml:space="preserve"> de bienes que no requieren Reg. </w:t>
      </w:r>
      <w:proofErr w:type="spellStart"/>
      <w:r w:rsidRPr="005E6233">
        <w:rPr>
          <w:rFonts w:ascii="Noto Sans" w:hAnsi="Noto Sans" w:cs="Noto Sans"/>
          <w:sz w:val="20"/>
          <w:szCs w:val="20"/>
        </w:rPr>
        <w:t>SSA</w:t>
      </w:r>
      <w:proofErr w:type="spellEnd"/>
      <w:r w:rsidRPr="005E6233">
        <w:rPr>
          <w:rFonts w:ascii="Noto Sans" w:hAnsi="Noto Sans" w:cs="Noto Sans"/>
          <w:sz w:val="20"/>
          <w:szCs w:val="20"/>
        </w:rPr>
        <w:t>.</w:t>
      </w:r>
    </w:p>
    <w:p w14:paraId="01D1A3CE"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Certificado de calidad ISO-13485:2016 o </w:t>
      </w:r>
      <w:proofErr w:type="spellStart"/>
      <w:r w:rsidRPr="005E6233">
        <w:rPr>
          <w:rFonts w:ascii="Noto Sans" w:hAnsi="Noto Sans" w:cs="Noto Sans"/>
          <w:sz w:val="20"/>
          <w:szCs w:val="20"/>
        </w:rPr>
        <w:t>FDA</w:t>
      </w:r>
      <w:proofErr w:type="spellEnd"/>
      <w:r w:rsidRPr="005E6233">
        <w:rPr>
          <w:rFonts w:ascii="Noto Sans" w:hAnsi="Noto Sans" w:cs="Noto Sans"/>
          <w:sz w:val="20"/>
          <w:szCs w:val="20"/>
        </w:rPr>
        <w:t xml:space="preserve"> o </w:t>
      </w:r>
      <w:proofErr w:type="spellStart"/>
      <w:r w:rsidRPr="005E6233">
        <w:rPr>
          <w:rFonts w:ascii="Noto Sans" w:hAnsi="Noto Sans" w:cs="Noto Sans"/>
          <w:sz w:val="20"/>
          <w:szCs w:val="20"/>
        </w:rPr>
        <w:t>CCEE</w:t>
      </w:r>
      <w:proofErr w:type="spellEnd"/>
      <w:r w:rsidRPr="005E6233">
        <w:rPr>
          <w:rFonts w:ascii="Noto Sans" w:hAnsi="Noto Sans" w:cs="Noto Sans"/>
          <w:sz w:val="20"/>
          <w:szCs w:val="20"/>
        </w:rPr>
        <w:t xml:space="preserve"> o JIS o </w:t>
      </w:r>
      <w:proofErr w:type="spellStart"/>
      <w:r w:rsidRPr="005E6233">
        <w:rPr>
          <w:rFonts w:ascii="Noto Sans" w:hAnsi="Noto Sans" w:cs="Noto Sans"/>
          <w:sz w:val="20"/>
          <w:szCs w:val="20"/>
        </w:rPr>
        <w:t>MDSAP</w:t>
      </w:r>
      <w:proofErr w:type="spellEnd"/>
      <w:r w:rsidRPr="005E6233">
        <w:rPr>
          <w:rFonts w:ascii="Noto Sans" w:hAnsi="Noto Sans" w:cs="Noto Sans"/>
          <w:sz w:val="20"/>
          <w:szCs w:val="20"/>
        </w:rPr>
        <w:t xml:space="preserve"> o su equivalente por la Autoridad Sanitaría del país de origen, vigente a nombre del fabricante de los bienes. *</w:t>
      </w:r>
    </w:p>
    <w:p w14:paraId="6285C976"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*En atención al inciso e) del numeral 4.24.3 de </w:t>
      </w:r>
      <w:proofErr w:type="spellStart"/>
      <w:r w:rsidRPr="005E6233">
        <w:rPr>
          <w:rFonts w:ascii="Noto Sans" w:hAnsi="Noto Sans" w:cs="Noto Sans"/>
          <w:sz w:val="20"/>
          <w:szCs w:val="20"/>
        </w:rPr>
        <w:t>POBALINES</w:t>
      </w:r>
      <w:proofErr w:type="spellEnd"/>
    </w:p>
    <w:p w14:paraId="35608B63" w14:textId="77777777" w:rsidR="005E6233" w:rsidRPr="005E6233" w:rsidRDefault="005E6233" w:rsidP="005E6233">
      <w:pPr>
        <w:jc w:val="both"/>
        <w:rPr>
          <w:rFonts w:ascii="Noto Sans" w:hAnsi="Noto Sans" w:cs="Noto Sans"/>
          <w:sz w:val="20"/>
          <w:szCs w:val="20"/>
        </w:rPr>
      </w:pPr>
    </w:p>
    <w:p w14:paraId="15BC9779"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Bienes de Consumo Complementario Catálogo:</w:t>
      </w:r>
      <w:bookmarkEnd w:id="55"/>
      <w:bookmarkEnd w:id="56"/>
    </w:p>
    <w:p w14:paraId="7F0BC2DD" w14:textId="77777777" w:rsidR="005E6233" w:rsidRPr="005E6233" w:rsidRDefault="005E6233" w:rsidP="005E6233">
      <w:pPr>
        <w:jc w:val="both"/>
        <w:rPr>
          <w:rFonts w:ascii="Noto Sans" w:hAnsi="Noto Sans" w:cs="Noto Sans"/>
          <w:sz w:val="20"/>
          <w:szCs w:val="20"/>
        </w:rPr>
      </w:pPr>
    </w:p>
    <w:tbl>
      <w:tblPr>
        <w:tblW w:w="48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1"/>
        <w:gridCol w:w="9426"/>
      </w:tblGrid>
      <w:tr w:rsidR="005E6233" w:rsidRPr="005E6233" w14:paraId="3E1077A6" w14:textId="77777777" w:rsidTr="004C337A">
        <w:trPr>
          <w:trHeight w:val="582"/>
          <w:tblHeader/>
        </w:trPr>
        <w:tc>
          <w:tcPr>
            <w:tcW w:w="544" w:type="pct"/>
            <w:shd w:val="clear" w:color="auto" w:fill="D9F2D0" w:themeFill="accent6" w:themeFillTint="33"/>
            <w:noWrap/>
            <w:vAlign w:val="bottom"/>
            <w:hideMark/>
          </w:tcPr>
          <w:p w14:paraId="013F8430"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Clave </w:t>
            </w:r>
            <w:proofErr w:type="spellStart"/>
            <w:r w:rsidRPr="005E6233">
              <w:rPr>
                <w:rFonts w:ascii="Noto Sans" w:hAnsi="Noto Sans" w:cs="Noto Sans"/>
                <w:sz w:val="20"/>
                <w:szCs w:val="20"/>
              </w:rPr>
              <w:t>BCC</w:t>
            </w:r>
            <w:proofErr w:type="spellEnd"/>
          </w:p>
        </w:tc>
        <w:tc>
          <w:tcPr>
            <w:tcW w:w="0" w:type="auto"/>
            <w:shd w:val="clear" w:color="auto" w:fill="D9F2D0" w:themeFill="accent6" w:themeFillTint="33"/>
            <w:vAlign w:val="bottom"/>
            <w:hideMark/>
          </w:tcPr>
          <w:p w14:paraId="7CBEC820"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Bien de Consumo Complementario</w:t>
            </w:r>
          </w:p>
        </w:tc>
      </w:tr>
      <w:tr w:rsidR="005E6233" w:rsidRPr="005E6233" w14:paraId="4D48CC3E" w14:textId="77777777" w:rsidTr="004C337A">
        <w:trPr>
          <w:trHeight w:val="470"/>
        </w:trPr>
        <w:tc>
          <w:tcPr>
            <w:tcW w:w="544" w:type="pct"/>
            <w:shd w:val="clear" w:color="auto" w:fill="auto"/>
            <w:noWrap/>
            <w:vAlign w:val="center"/>
          </w:tcPr>
          <w:p w14:paraId="18CB02A2"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10.01.901</w:t>
            </w:r>
          </w:p>
        </w:tc>
        <w:tc>
          <w:tcPr>
            <w:tcW w:w="0" w:type="auto"/>
            <w:shd w:val="clear" w:color="auto" w:fill="auto"/>
            <w:vAlign w:val="center"/>
          </w:tcPr>
          <w:p w14:paraId="3F30C6D6"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Tornillo </w:t>
            </w:r>
            <w:proofErr w:type="spellStart"/>
            <w:r w:rsidRPr="005E6233">
              <w:rPr>
                <w:rFonts w:ascii="Noto Sans" w:hAnsi="Noto Sans" w:cs="Noto Sans"/>
                <w:sz w:val="20"/>
                <w:szCs w:val="20"/>
              </w:rPr>
              <w:t>canulado</w:t>
            </w:r>
            <w:proofErr w:type="spellEnd"/>
            <w:r w:rsidRPr="005E6233">
              <w:rPr>
                <w:rFonts w:ascii="Noto Sans" w:hAnsi="Noto Sans" w:cs="Noto Sans"/>
                <w:sz w:val="20"/>
                <w:szCs w:val="20"/>
              </w:rPr>
              <w:t xml:space="preserve"> cilíndrico de interferencia, en aleación de </w:t>
            </w:r>
            <w:proofErr w:type="spellStart"/>
            <w:r w:rsidRPr="005E6233">
              <w:rPr>
                <w:rFonts w:ascii="Noto Sans" w:hAnsi="Noto Sans" w:cs="Noto Sans"/>
                <w:sz w:val="20"/>
                <w:szCs w:val="20"/>
              </w:rPr>
              <w:t>titánio</w:t>
            </w:r>
            <w:proofErr w:type="spellEnd"/>
            <w:r w:rsidRPr="005E6233">
              <w:rPr>
                <w:rFonts w:ascii="Noto Sans" w:hAnsi="Noto Sans" w:cs="Noto Sans"/>
                <w:sz w:val="20"/>
                <w:szCs w:val="20"/>
              </w:rPr>
              <w:t xml:space="preserve"> O biodegradable o absorbible, para la fijación del injerto en la </w:t>
            </w:r>
            <w:proofErr w:type="spellStart"/>
            <w:r w:rsidRPr="005E6233">
              <w:rPr>
                <w:rFonts w:ascii="Noto Sans" w:hAnsi="Noto Sans" w:cs="Noto Sans"/>
                <w:sz w:val="20"/>
                <w:szCs w:val="20"/>
              </w:rPr>
              <w:t>plastía</w:t>
            </w:r>
            <w:proofErr w:type="spellEnd"/>
            <w:r w:rsidRPr="005E6233">
              <w:rPr>
                <w:rFonts w:ascii="Noto Sans" w:hAnsi="Noto Sans" w:cs="Noto Sans"/>
                <w:sz w:val="20"/>
                <w:szCs w:val="20"/>
              </w:rPr>
              <w:t xml:space="preserve"> de ligamentos cruzados con rosca no cortante, diámetro de 7 a 10 </w:t>
            </w:r>
            <w:proofErr w:type="spellStart"/>
            <w:r w:rsidRPr="005E6233">
              <w:rPr>
                <w:rFonts w:ascii="Noto Sans" w:hAnsi="Noto Sans" w:cs="Noto Sans"/>
                <w:sz w:val="20"/>
                <w:szCs w:val="20"/>
              </w:rPr>
              <w:t>mm.</w:t>
            </w:r>
            <w:proofErr w:type="spellEnd"/>
            <w:r w:rsidRPr="005E6233">
              <w:rPr>
                <w:rFonts w:ascii="Noto Sans" w:hAnsi="Noto Sans" w:cs="Noto Sans"/>
                <w:sz w:val="20"/>
                <w:szCs w:val="20"/>
              </w:rPr>
              <w:t xml:space="preserve">, longitud de 25 a 35 </w:t>
            </w:r>
            <w:proofErr w:type="spellStart"/>
            <w:r w:rsidRPr="005E6233">
              <w:rPr>
                <w:rFonts w:ascii="Noto Sans" w:hAnsi="Noto Sans" w:cs="Noto Sans"/>
                <w:sz w:val="20"/>
                <w:szCs w:val="20"/>
              </w:rPr>
              <w:t>mm.</w:t>
            </w:r>
            <w:proofErr w:type="spellEnd"/>
            <w:r w:rsidRPr="005E6233">
              <w:rPr>
                <w:rFonts w:ascii="Noto Sans" w:hAnsi="Noto Sans" w:cs="Noto Sans"/>
                <w:sz w:val="20"/>
                <w:szCs w:val="20"/>
              </w:rPr>
              <w:t>, incluye medidas intermedias entre las especificadas, pza.</w:t>
            </w:r>
          </w:p>
        </w:tc>
      </w:tr>
      <w:tr w:rsidR="005E6233" w:rsidRPr="005E6233" w14:paraId="49551F7E" w14:textId="77777777" w:rsidTr="004C337A">
        <w:trPr>
          <w:trHeight w:val="70"/>
        </w:trPr>
        <w:tc>
          <w:tcPr>
            <w:tcW w:w="544" w:type="pct"/>
            <w:shd w:val="clear" w:color="auto" w:fill="auto"/>
            <w:noWrap/>
            <w:vAlign w:val="center"/>
          </w:tcPr>
          <w:p w14:paraId="7CD051D1"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10.01.902</w:t>
            </w:r>
          </w:p>
        </w:tc>
        <w:tc>
          <w:tcPr>
            <w:tcW w:w="0" w:type="auto"/>
            <w:shd w:val="clear" w:color="auto" w:fill="auto"/>
            <w:vAlign w:val="center"/>
          </w:tcPr>
          <w:p w14:paraId="5EDFC353"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Equipo de injerto </w:t>
            </w:r>
            <w:proofErr w:type="spellStart"/>
            <w:r w:rsidRPr="005E6233">
              <w:rPr>
                <w:rFonts w:ascii="Noto Sans" w:hAnsi="Noto Sans" w:cs="Noto Sans"/>
                <w:sz w:val="20"/>
                <w:szCs w:val="20"/>
              </w:rPr>
              <w:t>osteocondral</w:t>
            </w:r>
            <w:proofErr w:type="spellEnd"/>
            <w:r w:rsidRPr="005E6233">
              <w:rPr>
                <w:rFonts w:ascii="Noto Sans" w:hAnsi="Noto Sans" w:cs="Noto Sans"/>
                <w:sz w:val="20"/>
                <w:szCs w:val="20"/>
              </w:rPr>
              <w:t xml:space="preserve"> </w:t>
            </w:r>
            <w:proofErr w:type="spellStart"/>
            <w:r w:rsidRPr="005E6233">
              <w:rPr>
                <w:rFonts w:ascii="Noto Sans" w:hAnsi="Noto Sans" w:cs="Noto Sans"/>
                <w:sz w:val="20"/>
                <w:szCs w:val="20"/>
              </w:rPr>
              <w:t>mosaicoplastia</w:t>
            </w:r>
            <w:proofErr w:type="spellEnd"/>
            <w:r w:rsidRPr="005E6233">
              <w:rPr>
                <w:rFonts w:ascii="Noto Sans" w:hAnsi="Noto Sans" w:cs="Noto Sans"/>
                <w:sz w:val="20"/>
                <w:szCs w:val="20"/>
              </w:rPr>
              <w:t xml:space="preserve">  y accesorios necesarios para su uso.</w:t>
            </w:r>
          </w:p>
        </w:tc>
      </w:tr>
      <w:tr w:rsidR="005E6233" w:rsidRPr="005E6233" w14:paraId="1E010C82" w14:textId="77777777" w:rsidTr="004C337A">
        <w:trPr>
          <w:trHeight w:val="70"/>
        </w:trPr>
        <w:tc>
          <w:tcPr>
            <w:tcW w:w="544" w:type="pct"/>
            <w:shd w:val="clear" w:color="auto" w:fill="auto"/>
            <w:noWrap/>
            <w:vAlign w:val="center"/>
          </w:tcPr>
          <w:p w14:paraId="61A60488"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10.01.903</w:t>
            </w:r>
          </w:p>
        </w:tc>
        <w:tc>
          <w:tcPr>
            <w:tcW w:w="0" w:type="auto"/>
            <w:shd w:val="clear" w:color="auto" w:fill="auto"/>
            <w:vAlign w:val="center"/>
          </w:tcPr>
          <w:p w14:paraId="3908B47E"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Anclas biodegradable  o compuestas sin nudo de 2.6 a 6.5 </w:t>
            </w:r>
            <w:proofErr w:type="spellStart"/>
            <w:r w:rsidRPr="005E6233">
              <w:rPr>
                <w:rFonts w:ascii="Noto Sans" w:hAnsi="Noto Sans" w:cs="Noto Sans"/>
                <w:sz w:val="20"/>
                <w:szCs w:val="20"/>
              </w:rPr>
              <w:t>mm</w:t>
            </w:r>
            <w:proofErr w:type="gramStart"/>
            <w:r w:rsidRPr="005E6233">
              <w:rPr>
                <w:rFonts w:ascii="Noto Sans" w:hAnsi="Noto Sans" w:cs="Noto Sans"/>
                <w:sz w:val="20"/>
                <w:szCs w:val="20"/>
              </w:rPr>
              <w:t>.</w:t>
            </w:r>
            <w:proofErr w:type="spellEnd"/>
            <w:r w:rsidRPr="005E6233">
              <w:rPr>
                <w:rFonts w:ascii="Noto Sans" w:hAnsi="Noto Sans" w:cs="Noto Sans"/>
                <w:sz w:val="20"/>
                <w:szCs w:val="20"/>
              </w:rPr>
              <w:t>/</w:t>
            </w:r>
            <w:proofErr w:type="gramEnd"/>
            <w:r w:rsidRPr="005E6233">
              <w:rPr>
                <w:rFonts w:ascii="Noto Sans" w:hAnsi="Noto Sans" w:cs="Noto Sans"/>
                <w:sz w:val="20"/>
                <w:szCs w:val="20"/>
              </w:rPr>
              <w:t xml:space="preserve"> o  ó Ancla </w:t>
            </w:r>
            <w:proofErr w:type="spellStart"/>
            <w:r w:rsidRPr="005E6233">
              <w:rPr>
                <w:rFonts w:ascii="Noto Sans" w:hAnsi="Noto Sans" w:cs="Noto Sans"/>
                <w:sz w:val="20"/>
                <w:szCs w:val="20"/>
              </w:rPr>
              <w:t>PK</w:t>
            </w:r>
            <w:proofErr w:type="spellEnd"/>
            <w:r w:rsidRPr="005E6233">
              <w:rPr>
                <w:rFonts w:ascii="Noto Sans" w:hAnsi="Noto Sans" w:cs="Noto Sans"/>
                <w:sz w:val="20"/>
                <w:szCs w:val="20"/>
              </w:rPr>
              <w:t xml:space="preserve"> de sutura de 4.5 a 5.5 </w:t>
            </w:r>
            <w:proofErr w:type="spellStart"/>
            <w:r w:rsidRPr="005E6233">
              <w:rPr>
                <w:rFonts w:ascii="Noto Sans" w:hAnsi="Noto Sans" w:cs="Noto Sans"/>
                <w:sz w:val="20"/>
                <w:szCs w:val="20"/>
              </w:rPr>
              <w:t>mm.</w:t>
            </w:r>
            <w:proofErr w:type="spellEnd"/>
            <w:r w:rsidRPr="005E6233">
              <w:rPr>
                <w:rFonts w:ascii="Noto Sans" w:hAnsi="Noto Sans" w:cs="Noto Sans"/>
                <w:sz w:val="20"/>
                <w:szCs w:val="20"/>
              </w:rPr>
              <w:t xml:space="preserve">/ o Anclas biodegradable o ancla de sutura  o compuestas sin nudo de 2.6 a 6.5 </w:t>
            </w:r>
            <w:proofErr w:type="spellStart"/>
            <w:r w:rsidRPr="005E6233">
              <w:rPr>
                <w:rFonts w:ascii="Noto Sans" w:hAnsi="Noto Sans" w:cs="Noto Sans"/>
                <w:sz w:val="20"/>
                <w:szCs w:val="20"/>
              </w:rPr>
              <w:t>mm.</w:t>
            </w:r>
            <w:proofErr w:type="spellEnd"/>
          </w:p>
        </w:tc>
      </w:tr>
      <w:tr w:rsidR="005E6233" w:rsidRPr="005E6233" w14:paraId="6E489DF5" w14:textId="77777777" w:rsidTr="004C337A">
        <w:trPr>
          <w:trHeight w:val="315"/>
        </w:trPr>
        <w:tc>
          <w:tcPr>
            <w:tcW w:w="544" w:type="pct"/>
            <w:shd w:val="clear" w:color="auto" w:fill="auto"/>
            <w:noWrap/>
            <w:vAlign w:val="center"/>
          </w:tcPr>
          <w:p w14:paraId="29499CB0"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10.01.904</w:t>
            </w:r>
          </w:p>
        </w:tc>
        <w:tc>
          <w:tcPr>
            <w:tcW w:w="0" w:type="auto"/>
            <w:shd w:val="clear" w:color="auto" w:fill="auto"/>
            <w:vAlign w:val="center"/>
          </w:tcPr>
          <w:p w14:paraId="080CCE07"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Tornillo de </w:t>
            </w:r>
            <w:proofErr w:type="spellStart"/>
            <w:r w:rsidRPr="005E6233">
              <w:rPr>
                <w:rFonts w:ascii="Noto Sans" w:hAnsi="Noto Sans" w:cs="Noto Sans"/>
                <w:sz w:val="20"/>
                <w:szCs w:val="20"/>
              </w:rPr>
              <w:t>biotenodesis</w:t>
            </w:r>
            <w:proofErr w:type="spellEnd"/>
            <w:r w:rsidRPr="005E6233">
              <w:rPr>
                <w:rFonts w:ascii="Noto Sans" w:hAnsi="Noto Sans" w:cs="Noto Sans"/>
                <w:sz w:val="20"/>
                <w:szCs w:val="20"/>
              </w:rPr>
              <w:t xml:space="preserve"> o similar, compuesto o </w:t>
            </w:r>
            <w:proofErr w:type="spellStart"/>
            <w:r w:rsidRPr="005E6233">
              <w:rPr>
                <w:rFonts w:ascii="Noto Sans" w:hAnsi="Noto Sans" w:cs="Noto Sans"/>
                <w:sz w:val="20"/>
                <w:szCs w:val="20"/>
              </w:rPr>
              <w:t>biocompatible</w:t>
            </w:r>
            <w:proofErr w:type="spellEnd"/>
            <w:r w:rsidRPr="005E6233">
              <w:rPr>
                <w:rFonts w:ascii="Noto Sans" w:hAnsi="Noto Sans" w:cs="Noto Sans"/>
                <w:sz w:val="20"/>
                <w:szCs w:val="20"/>
              </w:rPr>
              <w:t xml:space="preserve"> o absorbible de diversas medidas.</w:t>
            </w:r>
          </w:p>
        </w:tc>
      </w:tr>
      <w:tr w:rsidR="005E6233" w:rsidRPr="005E6233" w14:paraId="72844743" w14:textId="77777777" w:rsidTr="004C337A">
        <w:trPr>
          <w:trHeight w:val="70"/>
        </w:trPr>
        <w:tc>
          <w:tcPr>
            <w:tcW w:w="544" w:type="pct"/>
            <w:shd w:val="clear" w:color="auto" w:fill="auto"/>
            <w:noWrap/>
            <w:vAlign w:val="center"/>
          </w:tcPr>
          <w:p w14:paraId="72E0C1C7"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10.01.905</w:t>
            </w:r>
          </w:p>
        </w:tc>
        <w:tc>
          <w:tcPr>
            <w:tcW w:w="0" w:type="auto"/>
            <w:shd w:val="clear" w:color="auto" w:fill="auto"/>
            <w:vAlign w:val="center"/>
          </w:tcPr>
          <w:p w14:paraId="3376E036"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Tornillo de revisión o tornillo de interferencia.</w:t>
            </w:r>
          </w:p>
        </w:tc>
      </w:tr>
      <w:tr w:rsidR="005E6233" w:rsidRPr="005E6233" w14:paraId="51505F0D" w14:textId="77777777" w:rsidTr="004C337A">
        <w:trPr>
          <w:trHeight w:val="70"/>
        </w:trPr>
        <w:tc>
          <w:tcPr>
            <w:tcW w:w="544" w:type="pct"/>
            <w:shd w:val="clear" w:color="auto" w:fill="auto"/>
            <w:noWrap/>
            <w:vAlign w:val="center"/>
          </w:tcPr>
          <w:p w14:paraId="57AED8C3"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10.01.906</w:t>
            </w:r>
          </w:p>
        </w:tc>
        <w:tc>
          <w:tcPr>
            <w:tcW w:w="0" w:type="auto"/>
            <w:shd w:val="clear" w:color="auto" w:fill="auto"/>
            <w:vAlign w:val="center"/>
          </w:tcPr>
          <w:p w14:paraId="69BEA1C1"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Sistema de cortico femoral.</w:t>
            </w:r>
          </w:p>
        </w:tc>
      </w:tr>
      <w:tr w:rsidR="005E6233" w:rsidRPr="005E6233" w14:paraId="14F2A668" w14:textId="77777777" w:rsidTr="004C337A">
        <w:trPr>
          <w:trHeight w:val="70"/>
        </w:trPr>
        <w:tc>
          <w:tcPr>
            <w:tcW w:w="544" w:type="pct"/>
            <w:shd w:val="clear" w:color="auto" w:fill="auto"/>
            <w:noWrap/>
            <w:vAlign w:val="center"/>
          </w:tcPr>
          <w:p w14:paraId="135B4BD1"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10.01.907</w:t>
            </w:r>
          </w:p>
        </w:tc>
        <w:tc>
          <w:tcPr>
            <w:tcW w:w="0" w:type="auto"/>
            <w:shd w:val="clear" w:color="auto" w:fill="auto"/>
            <w:vAlign w:val="center"/>
          </w:tcPr>
          <w:p w14:paraId="30785F74"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Sistema de cortico femoral de revisión o dispositivo de fijación.</w:t>
            </w:r>
          </w:p>
        </w:tc>
      </w:tr>
      <w:tr w:rsidR="005E6233" w:rsidRPr="005E6233" w14:paraId="57394BFE" w14:textId="77777777" w:rsidTr="004C337A">
        <w:trPr>
          <w:trHeight w:val="70"/>
        </w:trPr>
        <w:tc>
          <w:tcPr>
            <w:tcW w:w="544" w:type="pct"/>
            <w:shd w:val="clear" w:color="auto" w:fill="auto"/>
            <w:noWrap/>
            <w:vAlign w:val="center"/>
          </w:tcPr>
          <w:p w14:paraId="3BE69F46"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10.01.908</w:t>
            </w:r>
          </w:p>
        </w:tc>
        <w:tc>
          <w:tcPr>
            <w:tcW w:w="0" w:type="auto"/>
            <w:shd w:val="clear" w:color="auto" w:fill="auto"/>
            <w:vAlign w:val="center"/>
          </w:tcPr>
          <w:p w14:paraId="197922D0"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Sistema de reparación todo-dentro con nudo deslizante con implante, ya sea no absorbible o con suturas.</w:t>
            </w:r>
          </w:p>
        </w:tc>
      </w:tr>
      <w:tr w:rsidR="005E6233" w:rsidRPr="005E6233" w14:paraId="7C846C18" w14:textId="77777777" w:rsidTr="004C337A">
        <w:trPr>
          <w:trHeight w:val="70"/>
        </w:trPr>
        <w:tc>
          <w:tcPr>
            <w:tcW w:w="544" w:type="pct"/>
            <w:shd w:val="clear" w:color="auto" w:fill="auto"/>
            <w:noWrap/>
            <w:vAlign w:val="center"/>
          </w:tcPr>
          <w:p w14:paraId="4C254596"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10.01.909</w:t>
            </w:r>
          </w:p>
        </w:tc>
        <w:tc>
          <w:tcPr>
            <w:tcW w:w="0" w:type="auto"/>
            <w:shd w:val="clear" w:color="auto" w:fill="auto"/>
            <w:vAlign w:val="center"/>
          </w:tcPr>
          <w:p w14:paraId="4CEB5E10"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Sistema para reparación de mango rotador, tipo ancla O tornillo biodegradable tipo saca corchos, montado en pieza de mano y sutura de 3.5 a 6.5 </w:t>
            </w:r>
            <w:proofErr w:type="spellStart"/>
            <w:r w:rsidRPr="005E6233">
              <w:rPr>
                <w:rFonts w:ascii="Noto Sans" w:hAnsi="Noto Sans" w:cs="Noto Sans"/>
                <w:sz w:val="20"/>
                <w:szCs w:val="20"/>
              </w:rPr>
              <w:t>mm.</w:t>
            </w:r>
            <w:proofErr w:type="spellEnd"/>
            <w:r w:rsidRPr="005E6233">
              <w:rPr>
                <w:rFonts w:ascii="Noto Sans" w:hAnsi="Noto Sans" w:cs="Noto Sans"/>
                <w:sz w:val="20"/>
                <w:szCs w:val="20"/>
              </w:rPr>
              <w:t>, de diámetro, con o sin agujas. 2 o 4 o 6 hilos.</w:t>
            </w:r>
          </w:p>
        </w:tc>
      </w:tr>
      <w:tr w:rsidR="005E6233" w:rsidRPr="005E6233" w14:paraId="6C75A15F" w14:textId="77777777" w:rsidTr="004C337A">
        <w:trPr>
          <w:trHeight w:val="70"/>
        </w:trPr>
        <w:tc>
          <w:tcPr>
            <w:tcW w:w="544" w:type="pct"/>
            <w:shd w:val="clear" w:color="auto" w:fill="auto"/>
            <w:noWrap/>
            <w:vAlign w:val="center"/>
          </w:tcPr>
          <w:p w14:paraId="7F33BE37"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10.01.911</w:t>
            </w:r>
          </w:p>
        </w:tc>
        <w:tc>
          <w:tcPr>
            <w:tcW w:w="0" w:type="auto"/>
            <w:shd w:val="clear" w:color="auto" w:fill="auto"/>
            <w:vAlign w:val="center"/>
          </w:tcPr>
          <w:p w14:paraId="7F153A97"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Sistema de fijación del reborde glenoideo, con cabeza de 2.8 a 3.5 </w:t>
            </w:r>
            <w:proofErr w:type="spellStart"/>
            <w:r w:rsidRPr="005E6233">
              <w:rPr>
                <w:rFonts w:ascii="Noto Sans" w:hAnsi="Noto Sans" w:cs="Noto Sans"/>
                <w:sz w:val="20"/>
                <w:szCs w:val="20"/>
              </w:rPr>
              <w:t>mm.</w:t>
            </w:r>
            <w:proofErr w:type="spellEnd"/>
            <w:r w:rsidRPr="005E6233">
              <w:rPr>
                <w:rFonts w:ascii="Noto Sans" w:hAnsi="Noto Sans" w:cs="Noto Sans"/>
                <w:sz w:val="20"/>
                <w:szCs w:val="20"/>
              </w:rPr>
              <w:t>, de diámetro.</w:t>
            </w:r>
          </w:p>
        </w:tc>
      </w:tr>
      <w:tr w:rsidR="005E6233" w:rsidRPr="005E6233" w14:paraId="15A9CCE1" w14:textId="77777777" w:rsidTr="004C337A">
        <w:trPr>
          <w:trHeight w:val="70"/>
        </w:trPr>
        <w:tc>
          <w:tcPr>
            <w:tcW w:w="544" w:type="pct"/>
            <w:shd w:val="clear" w:color="auto" w:fill="auto"/>
            <w:noWrap/>
            <w:vAlign w:val="center"/>
          </w:tcPr>
          <w:p w14:paraId="77BCB6B7"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10.01.914</w:t>
            </w:r>
          </w:p>
        </w:tc>
        <w:tc>
          <w:tcPr>
            <w:tcW w:w="0" w:type="auto"/>
            <w:shd w:val="clear" w:color="auto" w:fill="auto"/>
            <w:vAlign w:val="center"/>
          </w:tcPr>
          <w:p w14:paraId="1DBA7867"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Consumibles para distractores de artroscopia de tobillo, hombro en decúbito lateral, hombro en silla de playa, y artroscopia de muñeca.</w:t>
            </w:r>
          </w:p>
        </w:tc>
      </w:tr>
      <w:tr w:rsidR="005E6233" w:rsidRPr="005E6233" w14:paraId="3ACAFABD" w14:textId="77777777" w:rsidTr="004C337A">
        <w:trPr>
          <w:trHeight w:val="70"/>
        </w:trPr>
        <w:tc>
          <w:tcPr>
            <w:tcW w:w="544" w:type="pct"/>
            <w:shd w:val="clear" w:color="auto" w:fill="auto"/>
            <w:noWrap/>
            <w:vAlign w:val="center"/>
          </w:tcPr>
          <w:p w14:paraId="2E2595D4"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10.01.915</w:t>
            </w:r>
          </w:p>
        </w:tc>
        <w:tc>
          <w:tcPr>
            <w:tcW w:w="0" w:type="auto"/>
            <w:shd w:val="clear" w:color="auto" w:fill="auto"/>
            <w:vAlign w:val="center"/>
          </w:tcPr>
          <w:p w14:paraId="72F1A16E"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Sistema de reducción acromio clavicular por botones corticales y sutura de especialidad</w:t>
            </w:r>
            <w:proofErr w:type="gramStart"/>
            <w:r w:rsidRPr="005E6233">
              <w:rPr>
                <w:rFonts w:ascii="Noto Sans" w:hAnsi="Noto Sans" w:cs="Noto Sans"/>
                <w:sz w:val="20"/>
                <w:szCs w:val="20"/>
              </w:rPr>
              <w:t>./</w:t>
            </w:r>
            <w:proofErr w:type="gramEnd"/>
            <w:r w:rsidRPr="005E6233">
              <w:rPr>
                <w:rFonts w:ascii="Noto Sans" w:hAnsi="Noto Sans" w:cs="Noto Sans"/>
                <w:sz w:val="20"/>
                <w:szCs w:val="20"/>
              </w:rPr>
              <w:t xml:space="preserve"> o Kit de reparación AC: Incluye implante AC, alambre para pasar suturas y empujador de nudos.</w:t>
            </w:r>
          </w:p>
        </w:tc>
      </w:tr>
      <w:tr w:rsidR="005E6233" w:rsidRPr="005E6233" w14:paraId="29AD7DAE" w14:textId="77777777" w:rsidTr="004C337A">
        <w:trPr>
          <w:trHeight w:val="70"/>
        </w:trPr>
        <w:tc>
          <w:tcPr>
            <w:tcW w:w="544" w:type="pct"/>
            <w:shd w:val="clear" w:color="auto" w:fill="auto"/>
            <w:noWrap/>
            <w:vAlign w:val="center"/>
          </w:tcPr>
          <w:p w14:paraId="1801EF37"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10.01.916</w:t>
            </w:r>
          </w:p>
        </w:tc>
        <w:tc>
          <w:tcPr>
            <w:tcW w:w="0" w:type="auto"/>
            <w:shd w:val="clear" w:color="auto" w:fill="auto"/>
            <w:vAlign w:val="center"/>
          </w:tcPr>
          <w:p w14:paraId="1D42E08F"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Fresa cortante ovalada o esférica para hueso duro y cartílago de 3.0 a 5.5 </w:t>
            </w:r>
            <w:proofErr w:type="spellStart"/>
            <w:r w:rsidRPr="005E6233">
              <w:rPr>
                <w:rFonts w:ascii="Noto Sans" w:hAnsi="Noto Sans" w:cs="Noto Sans"/>
                <w:sz w:val="20"/>
                <w:szCs w:val="20"/>
              </w:rPr>
              <w:t>mm.</w:t>
            </w:r>
            <w:proofErr w:type="spellEnd"/>
            <w:r w:rsidRPr="005E6233">
              <w:rPr>
                <w:rFonts w:ascii="Noto Sans" w:hAnsi="Noto Sans" w:cs="Noto Sans"/>
                <w:sz w:val="20"/>
                <w:szCs w:val="20"/>
              </w:rPr>
              <w:t>, diámetro por 10.5 a 17 cm., de longitud.</w:t>
            </w:r>
          </w:p>
        </w:tc>
      </w:tr>
      <w:tr w:rsidR="005E6233" w:rsidRPr="005E6233" w14:paraId="579D40AA" w14:textId="77777777" w:rsidTr="004C337A">
        <w:trPr>
          <w:trHeight w:val="70"/>
        </w:trPr>
        <w:tc>
          <w:tcPr>
            <w:tcW w:w="544" w:type="pct"/>
            <w:shd w:val="clear" w:color="auto" w:fill="auto"/>
            <w:noWrap/>
            <w:vAlign w:val="center"/>
          </w:tcPr>
          <w:p w14:paraId="7FBB4ABB"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10.01.917</w:t>
            </w:r>
          </w:p>
        </w:tc>
        <w:tc>
          <w:tcPr>
            <w:tcW w:w="0" w:type="auto"/>
            <w:shd w:val="clear" w:color="auto" w:fill="auto"/>
            <w:vAlign w:val="center"/>
          </w:tcPr>
          <w:p w14:paraId="4F2EF5EC"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Sistema de anclaje para </w:t>
            </w:r>
            <w:proofErr w:type="spellStart"/>
            <w:r w:rsidRPr="005E6233">
              <w:rPr>
                <w:rFonts w:ascii="Noto Sans" w:hAnsi="Noto Sans" w:cs="Noto Sans"/>
                <w:sz w:val="20"/>
                <w:szCs w:val="20"/>
              </w:rPr>
              <w:t>labrum</w:t>
            </w:r>
            <w:proofErr w:type="spellEnd"/>
            <w:r w:rsidRPr="005E6233">
              <w:rPr>
                <w:rFonts w:ascii="Noto Sans" w:hAnsi="Noto Sans" w:cs="Noto Sans"/>
                <w:sz w:val="20"/>
                <w:szCs w:val="20"/>
              </w:rPr>
              <w:t xml:space="preserve"> de cadera tipo ancla, metálica o absorbible, entre 2.3 y 2.9 </w:t>
            </w:r>
            <w:proofErr w:type="spellStart"/>
            <w:r w:rsidRPr="005E6233">
              <w:rPr>
                <w:rFonts w:ascii="Noto Sans" w:hAnsi="Noto Sans" w:cs="Noto Sans"/>
                <w:sz w:val="20"/>
                <w:szCs w:val="20"/>
              </w:rPr>
              <w:t>mm.</w:t>
            </w:r>
            <w:proofErr w:type="spellEnd"/>
          </w:p>
        </w:tc>
      </w:tr>
      <w:tr w:rsidR="005E6233" w:rsidRPr="005E6233" w14:paraId="49CD045F" w14:textId="77777777" w:rsidTr="004C337A">
        <w:trPr>
          <w:trHeight w:val="70"/>
        </w:trPr>
        <w:tc>
          <w:tcPr>
            <w:tcW w:w="544" w:type="pct"/>
            <w:shd w:val="clear" w:color="auto" w:fill="auto"/>
            <w:noWrap/>
            <w:vAlign w:val="center"/>
          </w:tcPr>
          <w:p w14:paraId="46C6A31B"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lastRenderedPageBreak/>
              <w:t>10.01.919</w:t>
            </w:r>
          </w:p>
        </w:tc>
        <w:tc>
          <w:tcPr>
            <w:tcW w:w="0" w:type="auto"/>
            <w:shd w:val="clear" w:color="auto" w:fill="auto"/>
            <w:vAlign w:val="center"/>
          </w:tcPr>
          <w:p w14:paraId="4D6C2B7C"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Pasadores de sutura con monofilamento recto, 45° izquierda, derecha, 70 y 45 hacia arriba.</w:t>
            </w:r>
          </w:p>
        </w:tc>
      </w:tr>
      <w:tr w:rsidR="005E6233" w:rsidRPr="005E6233" w14:paraId="6D450F48" w14:textId="77777777" w:rsidTr="004C337A">
        <w:trPr>
          <w:trHeight w:val="70"/>
        </w:trPr>
        <w:tc>
          <w:tcPr>
            <w:tcW w:w="544" w:type="pct"/>
            <w:shd w:val="clear" w:color="auto" w:fill="auto"/>
            <w:noWrap/>
            <w:vAlign w:val="center"/>
          </w:tcPr>
          <w:p w14:paraId="592D7F8F"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10.01.921</w:t>
            </w:r>
          </w:p>
        </w:tc>
        <w:tc>
          <w:tcPr>
            <w:tcW w:w="0" w:type="auto"/>
            <w:shd w:val="clear" w:color="auto" w:fill="auto"/>
            <w:vAlign w:val="center"/>
          </w:tcPr>
          <w:p w14:paraId="418382FE"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Sutura de alta resistencia de diámetro 00  o Sutura de alta resistencia 2-0 de </w:t>
            </w:r>
            <w:proofErr w:type="spellStart"/>
            <w:r w:rsidRPr="005E6233">
              <w:rPr>
                <w:rFonts w:ascii="Noto Sans" w:hAnsi="Noto Sans" w:cs="Noto Sans"/>
                <w:sz w:val="20"/>
                <w:szCs w:val="20"/>
              </w:rPr>
              <w:t>diametro</w:t>
            </w:r>
            <w:proofErr w:type="spellEnd"/>
            <w:r w:rsidRPr="005E6233">
              <w:rPr>
                <w:rFonts w:ascii="Noto Sans" w:hAnsi="Noto Sans" w:cs="Noto Sans"/>
                <w:sz w:val="20"/>
                <w:szCs w:val="20"/>
              </w:rPr>
              <w:t xml:space="preserve"> de polietileno</w:t>
            </w:r>
            <w:proofErr w:type="gramStart"/>
            <w:r w:rsidRPr="005E6233">
              <w:rPr>
                <w:rFonts w:ascii="Noto Sans" w:hAnsi="Noto Sans" w:cs="Noto Sans"/>
                <w:sz w:val="20"/>
                <w:szCs w:val="20"/>
              </w:rPr>
              <w:t>./</w:t>
            </w:r>
            <w:proofErr w:type="gramEnd"/>
            <w:r w:rsidRPr="005E6233">
              <w:rPr>
                <w:rFonts w:ascii="Noto Sans" w:hAnsi="Noto Sans" w:cs="Noto Sans"/>
                <w:sz w:val="20"/>
                <w:szCs w:val="20"/>
              </w:rPr>
              <w:t xml:space="preserve"> o Sutura de ultra alto peso molecular  2-0 blanca y agujas.</w:t>
            </w:r>
          </w:p>
        </w:tc>
      </w:tr>
    </w:tbl>
    <w:p w14:paraId="0D68222A" w14:textId="77777777" w:rsidR="005E6233" w:rsidRPr="005E6233" w:rsidRDefault="005E6233" w:rsidP="005E6233">
      <w:pPr>
        <w:jc w:val="both"/>
        <w:rPr>
          <w:rFonts w:ascii="Noto Sans" w:hAnsi="Noto Sans" w:cs="Noto Sans"/>
          <w:sz w:val="20"/>
          <w:szCs w:val="20"/>
        </w:rPr>
      </w:pPr>
    </w:p>
    <w:p w14:paraId="6EF35309"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Cantidades de Bienes de Consumo Complementario por </w:t>
      </w:r>
      <w:proofErr w:type="spellStart"/>
      <w:r w:rsidRPr="005E6233">
        <w:rPr>
          <w:rFonts w:ascii="Noto Sans" w:hAnsi="Noto Sans" w:cs="Noto Sans"/>
          <w:sz w:val="20"/>
          <w:szCs w:val="20"/>
        </w:rPr>
        <w:t>OOAD</w:t>
      </w:r>
      <w:proofErr w:type="spellEnd"/>
      <w:r w:rsidRPr="005E6233">
        <w:rPr>
          <w:rFonts w:ascii="Noto Sans" w:hAnsi="Noto Sans" w:cs="Noto Sans"/>
          <w:sz w:val="20"/>
          <w:szCs w:val="20"/>
        </w:rPr>
        <w:t>/</w:t>
      </w:r>
      <w:proofErr w:type="spellStart"/>
      <w:r w:rsidRPr="005E6233">
        <w:rPr>
          <w:rFonts w:ascii="Noto Sans" w:hAnsi="Noto Sans" w:cs="Noto Sans"/>
          <w:sz w:val="20"/>
          <w:szCs w:val="20"/>
        </w:rPr>
        <w:t>UMAE</w:t>
      </w:r>
      <w:proofErr w:type="spellEnd"/>
      <w:r w:rsidRPr="005E6233">
        <w:rPr>
          <w:rFonts w:ascii="Noto Sans" w:hAnsi="Noto Sans" w:cs="Noto Sans"/>
          <w:sz w:val="20"/>
          <w:szCs w:val="20"/>
        </w:rPr>
        <w:t>:</w:t>
      </w:r>
    </w:p>
    <w:p w14:paraId="07C57FCD" w14:textId="77777777" w:rsidR="005E6233" w:rsidRPr="005E6233" w:rsidRDefault="005E6233" w:rsidP="005E6233">
      <w:pPr>
        <w:jc w:val="both"/>
        <w:rPr>
          <w:rFonts w:ascii="Noto Sans" w:hAnsi="Noto Sans" w:cs="Noto Sans"/>
          <w:sz w:val="20"/>
          <w:szCs w:val="20"/>
        </w:rPr>
      </w:pPr>
    </w:p>
    <w:tbl>
      <w:tblPr>
        <w:tblW w:w="6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0"/>
        <w:gridCol w:w="1501"/>
        <w:gridCol w:w="1579"/>
      </w:tblGrid>
      <w:tr w:rsidR="005E6233" w:rsidRPr="005E6233" w14:paraId="5DD3EE91" w14:textId="77777777" w:rsidTr="004C337A">
        <w:trPr>
          <w:trHeight w:val="806"/>
          <w:tblHeader/>
          <w:jc w:val="center"/>
        </w:trPr>
        <w:tc>
          <w:tcPr>
            <w:tcW w:w="3600" w:type="dxa"/>
            <w:shd w:val="clear" w:color="000000" w:fill="FCE4D6"/>
            <w:noWrap/>
            <w:vAlign w:val="center"/>
            <w:hideMark/>
          </w:tcPr>
          <w:p w14:paraId="3EC494F1" w14:textId="77777777" w:rsidR="005E6233" w:rsidRPr="005E6233" w:rsidRDefault="005E6233" w:rsidP="005E6233">
            <w:pPr>
              <w:jc w:val="both"/>
              <w:rPr>
                <w:rFonts w:ascii="Noto Sans" w:hAnsi="Noto Sans" w:cs="Noto Sans"/>
                <w:sz w:val="20"/>
                <w:szCs w:val="20"/>
              </w:rPr>
            </w:pPr>
            <w:proofErr w:type="spellStart"/>
            <w:r w:rsidRPr="005E6233">
              <w:rPr>
                <w:rFonts w:ascii="Noto Sans" w:hAnsi="Noto Sans" w:cs="Noto Sans"/>
                <w:sz w:val="20"/>
                <w:szCs w:val="20"/>
              </w:rPr>
              <w:t>OOAD</w:t>
            </w:r>
            <w:proofErr w:type="spellEnd"/>
            <w:r w:rsidRPr="005E6233">
              <w:rPr>
                <w:rFonts w:ascii="Noto Sans" w:hAnsi="Noto Sans" w:cs="Noto Sans"/>
                <w:sz w:val="20"/>
                <w:szCs w:val="20"/>
              </w:rPr>
              <w:t>/</w:t>
            </w:r>
            <w:proofErr w:type="spellStart"/>
            <w:r w:rsidRPr="005E6233">
              <w:rPr>
                <w:rFonts w:ascii="Noto Sans" w:hAnsi="Noto Sans" w:cs="Noto Sans"/>
                <w:sz w:val="20"/>
                <w:szCs w:val="20"/>
              </w:rPr>
              <w:t>UMAE</w:t>
            </w:r>
            <w:proofErr w:type="spellEnd"/>
          </w:p>
        </w:tc>
        <w:tc>
          <w:tcPr>
            <w:tcW w:w="1501" w:type="dxa"/>
            <w:shd w:val="clear" w:color="000000" w:fill="FCE4D6"/>
            <w:vAlign w:val="center"/>
            <w:hideMark/>
          </w:tcPr>
          <w:p w14:paraId="1692C79B"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Mínima</w:t>
            </w:r>
            <w:r w:rsidRPr="005E6233">
              <w:rPr>
                <w:rFonts w:ascii="Noto Sans" w:hAnsi="Noto Sans" w:cs="Noto Sans"/>
                <w:sz w:val="20"/>
                <w:szCs w:val="20"/>
              </w:rPr>
              <w:br/>
              <w:t>2025</w:t>
            </w:r>
          </w:p>
        </w:tc>
        <w:tc>
          <w:tcPr>
            <w:tcW w:w="1579" w:type="dxa"/>
            <w:shd w:val="clear" w:color="000000" w:fill="FCE4D6"/>
            <w:vAlign w:val="center"/>
            <w:hideMark/>
          </w:tcPr>
          <w:p w14:paraId="180047EC"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Máxima </w:t>
            </w:r>
            <w:r w:rsidRPr="005E6233">
              <w:rPr>
                <w:rFonts w:ascii="Noto Sans" w:hAnsi="Noto Sans" w:cs="Noto Sans"/>
                <w:sz w:val="20"/>
                <w:szCs w:val="20"/>
              </w:rPr>
              <w:br/>
              <w:t>2025</w:t>
            </w:r>
          </w:p>
        </w:tc>
      </w:tr>
      <w:tr w:rsidR="005E6233" w:rsidRPr="005E6233" w14:paraId="0192EE31" w14:textId="77777777" w:rsidTr="004C337A">
        <w:trPr>
          <w:trHeight w:val="360"/>
          <w:jc w:val="center"/>
        </w:trPr>
        <w:tc>
          <w:tcPr>
            <w:tcW w:w="3600" w:type="dxa"/>
            <w:shd w:val="clear" w:color="auto" w:fill="auto"/>
            <w:noWrap/>
            <w:vAlign w:val="center"/>
            <w:hideMark/>
          </w:tcPr>
          <w:p w14:paraId="2674159B"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Querétaro</w:t>
            </w:r>
          </w:p>
        </w:tc>
        <w:tc>
          <w:tcPr>
            <w:tcW w:w="1501" w:type="dxa"/>
            <w:shd w:val="clear" w:color="auto" w:fill="auto"/>
            <w:noWrap/>
            <w:vAlign w:val="center"/>
            <w:hideMark/>
          </w:tcPr>
          <w:p w14:paraId="4E6DA87C"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16</w:t>
            </w:r>
          </w:p>
        </w:tc>
        <w:tc>
          <w:tcPr>
            <w:tcW w:w="1579" w:type="dxa"/>
            <w:shd w:val="clear" w:color="auto" w:fill="auto"/>
            <w:noWrap/>
            <w:vAlign w:val="center"/>
            <w:hideMark/>
          </w:tcPr>
          <w:p w14:paraId="5FE57A55"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32</w:t>
            </w:r>
          </w:p>
        </w:tc>
      </w:tr>
    </w:tbl>
    <w:p w14:paraId="7CC88312" w14:textId="77777777" w:rsidR="005E6233" w:rsidRPr="005E6233" w:rsidRDefault="005E6233" w:rsidP="005E6233">
      <w:pPr>
        <w:jc w:val="both"/>
        <w:rPr>
          <w:rFonts w:ascii="Noto Sans" w:hAnsi="Noto Sans" w:cs="Noto Sans"/>
          <w:sz w:val="20"/>
          <w:szCs w:val="20"/>
        </w:rPr>
      </w:pPr>
    </w:p>
    <w:p w14:paraId="0446718A"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El licitante adjudicado está obligado a tener disponible y proporcionar los diferentes bienes de consumo básicos y complementarios necesarios en el momento en el que se lleva a cabo el procedimiento, sumándose el importe de este insumo al precio unitario del procedimiento programado, de acuerdo con el FORMATO T14 “Reporte individual de procedimientos y Bienes de consumo Complementarios </w:t>
      </w:r>
    </w:p>
    <w:p w14:paraId="1D7E6AF1" w14:textId="77777777" w:rsidR="005E6233" w:rsidRPr="005E6233" w:rsidRDefault="005E6233" w:rsidP="005E6233">
      <w:pPr>
        <w:jc w:val="both"/>
        <w:rPr>
          <w:rFonts w:ascii="Noto Sans" w:hAnsi="Noto Sans" w:cs="Noto Sans"/>
          <w:sz w:val="20"/>
          <w:szCs w:val="20"/>
        </w:rPr>
      </w:pPr>
    </w:p>
    <w:p w14:paraId="15D94EAF" w14:textId="77777777" w:rsidR="005E6233" w:rsidRPr="005E6233" w:rsidRDefault="005E6233" w:rsidP="005E6233">
      <w:pPr>
        <w:jc w:val="both"/>
        <w:rPr>
          <w:rFonts w:ascii="Noto Sans" w:hAnsi="Noto Sans" w:cs="Noto Sans"/>
          <w:sz w:val="20"/>
          <w:szCs w:val="20"/>
        </w:rPr>
      </w:pPr>
      <w:r w:rsidRPr="00B75B39">
        <w:rPr>
          <w:rFonts w:ascii="Noto Sans" w:hAnsi="Noto Sans" w:cs="Noto Sans"/>
          <w:b/>
          <w:sz w:val="20"/>
          <w:szCs w:val="20"/>
        </w:rPr>
        <w:t xml:space="preserve">5.1.3 La forma de presentación de la documentación para llenar el FORMATO T21 “PROPUESTA PARA EVALUACIÓN TÉCNICA /DOCUMENTAL” (PRESENTAR FORMATO EN </w:t>
      </w:r>
      <w:proofErr w:type="spellStart"/>
      <w:r w:rsidRPr="00B75B39">
        <w:rPr>
          <w:rFonts w:ascii="Noto Sans" w:hAnsi="Noto Sans" w:cs="Noto Sans"/>
          <w:b/>
          <w:sz w:val="20"/>
          <w:szCs w:val="20"/>
        </w:rPr>
        <w:t>PDF</w:t>
      </w:r>
      <w:proofErr w:type="spellEnd"/>
      <w:r w:rsidRPr="00B75B39">
        <w:rPr>
          <w:rFonts w:ascii="Noto Sans" w:hAnsi="Noto Sans" w:cs="Noto Sans"/>
          <w:b/>
          <w:sz w:val="20"/>
          <w:szCs w:val="20"/>
        </w:rPr>
        <w:t xml:space="preserve"> Y EXCEL EDITABLE)</w:t>
      </w:r>
      <w:r w:rsidRPr="005E6233">
        <w:rPr>
          <w:rFonts w:ascii="Noto Sans" w:hAnsi="Noto Sans" w:cs="Noto Sans"/>
          <w:sz w:val="20"/>
          <w:szCs w:val="20"/>
        </w:rPr>
        <w:t xml:space="preserve"> deberá de presentarse en documentos en los que se permita observar su diferenciación e indicando el número que le corresponda de acuerdo a lo asignado en el </w:t>
      </w:r>
      <w:r w:rsidRPr="00B75B39">
        <w:rPr>
          <w:rFonts w:ascii="Noto Sans" w:hAnsi="Noto Sans" w:cs="Noto Sans"/>
          <w:b/>
          <w:sz w:val="20"/>
          <w:szCs w:val="20"/>
        </w:rPr>
        <w:t>ANEXO T4</w:t>
      </w:r>
      <w:r w:rsidRPr="005E6233">
        <w:rPr>
          <w:rFonts w:ascii="Noto Sans" w:hAnsi="Noto Sans" w:cs="Noto Sans"/>
          <w:sz w:val="20"/>
          <w:szCs w:val="20"/>
        </w:rPr>
        <w:t xml:space="preserve"> “Catálogo de Bienes de Consumo  de SMI para </w:t>
      </w:r>
      <w:proofErr w:type="spellStart"/>
      <w:r w:rsidRPr="005E6233">
        <w:rPr>
          <w:rFonts w:ascii="Noto Sans" w:hAnsi="Noto Sans" w:cs="Noto Sans"/>
          <w:sz w:val="20"/>
          <w:szCs w:val="20"/>
        </w:rPr>
        <w:t>PMI</w:t>
      </w:r>
      <w:proofErr w:type="spellEnd"/>
      <w:r w:rsidRPr="005E6233">
        <w:rPr>
          <w:rFonts w:ascii="Noto Sans" w:hAnsi="Noto Sans" w:cs="Noto Sans"/>
          <w:sz w:val="20"/>
          <w:szCs w:val="20"/>
        </w:rPr>
        <w:t xml:space="preserve">”, seguido del nombre del Bien de Consumo que se esté proponiendo. </w:t>
      </w:r>
    </w:p>
    <w:p w14:paraId="4CAC4CB7" w14:textId="77777777" w:rsidR="005E6233" w:rsidRPr="005E6233" w:rsidRDefault="005E6233" w:rsidP="005E6233">
      <w:pPr>
        <w:jc w:val="both"/>
        <w:rPr>
          <w:rFonts w:ascii="Noto Sans" w:hAnsi="Noto Sans" w:cs="Noto Sans"/>
          <w:sz w:val="20"/>
          <w:szCs w:val="20"/>
        </w:rPr>
      </w:pPr>
    </w:p>
    <w:p w14:paraId="0907EAB7"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Ejemplo: Propuesta Técnica (FORMATO T21)</w:t>
      </w:r>
    </w:p>
    <w:p w14:paraId="0FC426FB"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Nombre de la Carpeta: </w:t>
      </w:r>
    </w:p>
    <w:p w14:paraId="73181D02" w14:textId="77777777" w:rsidR="005E6233" w:rsidRPr="005E6233" w:rsidRDefault="005E6233" w:rsidP="005E6233">
      <w:pPr>
        <w:jc w:val="both"/>
        <w:rPr>
          <w:rFonts w:ascii="Noto Sans" w:hAnsi="Noto Sans" w:cs="Noto Sans"/>
          <w:sz w:val="20"/>
          <w:szCs w:val="20"/>
        </w:rPr>
      </w:pPr>
    </w:p>
    <w:p w14:paraId="7F1DCDE8"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Aguja de </w:t>
      </w:r>
      <w:proofErr w:type="spellStart"/>
      <w:r w:rsidRPr="005E6233">
        <w:rPr>
          <w:rFonts w:ascii="Noto Sans" w:hAnsi="Noto Sans" w:cs="Noto Sans"/>
          <w:sz w:val="20"/>
          <w:szCs w:val="20"/>
        </w:rPr>
        <w:t>Veres</w:t>
      </w:r>
      <w:proofErr w:type="spellEnd"/>
    </w:p>
    <w:p w14:paraId="35714AF9" w14:textId="77777777" w:rsidR="005E6233" w:rsidRPr="005E6233" w:rsidRDefault="005E6233" w:rsidP="005E6233">
      <w:pPr>
        <w:jc w:val="both"/>
        <w:rPr>
          <w:rFonts w:ascii="Noto Sans" w:hAnsi="Noto Sans" w:cs="Noto Sans"/>
          <w:sz w:val="20"/>
          <w:szCs w:val="20"/>
        </w:rPr>
      </w:pPr>
    </w:p>
    <w:p w14:paraId="5655F884"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Contenido de la Carpeta:</w:t>
      </w:r>
    </w:p>
    <w:p w14:paraId="3B2BB36D" w14:textId="77777777" w:rsidR="005E6233" w:rsidRPr="005E6233" w:rsidRDefault="005E6233" w:rsidP="005E6233">
      <w:pPr>
        <w:jc w:val="both"/>
        <w:rPr>
          <w:rFonts w:ascii="Noto Sans" w:hAnsi="Noto Sans" w:cs="Noto Sans"/>
          <w:sz w:val="20"/>
          <w:szCs w:val="20"/>
        </w:rPr>
      </w:pPr>
    </w:p>
    <w:p w14:paraId="168F1D6A"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Folleto o catálogo o referencia gráfica o manual (Se acepta portada y página, donde se encuentre referenciada la Especificación técnica)</w:t>
      </w:r>
    </w:p>
    <w:p w14:paraId="0B68238F"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Registro sanitario vigente, o prórroga del registro o constancia de trámite de Prórroga o carta </w:t>
      </w:r>
      <w:proofErr w:type="spellStart"/>
      <w:r w:rsidRPr="005E6233">
        <w:rPr>
          <w:rFonts w:ascii="Noto Sans" w:hAnsi="Noto Sans" w:cs="Noto Sans"/>
          <w:sz w:val="20"/>
          <w:szCs w:val="20"/>
        </w:rPr>
        <w:t>COFEPRIS</w:t>
      </w:r>
      <w:proofErr w:type="spellEnd"/>
      <w:r w:rsidRPr="005E6233">
        <w:rPr>
          <w:rFonts w:ascii="Noto Sans" w:hAnsi="Noto Sans" w:cs="Noto Sans"/>
          <w:sz w:val="20"/>
          <w:szCs w:val="20"/>
        </w:rPr>
        <w:t xml:space="preserve"> que no requiere Reg. </w:t>
      </w:r>
      <w:proofErr w:type="spellStart"/>
      <w:r w:rsidRPr="005E6233">
        <w:rPr>
          <w:rFonts w:ascii="Noto Sans" w:hAnsi="Noto Sans" w:cs="Noto Sans"/>
          <w:sz w:val="20"/>
          <w:szCs w:val="20"/>
        </w:rPr>
        <w:t>SSA</w:t>
      </w:r>
      <w:proofErr w:type="spellEnd"/>
      <w:r w:rsidRPr="005E6233">
        <w:rPr>
          <w:rFonts w:ascii="Noto Sans" w:hAnsi="Noto Sans" w:cs="Noto Sans"/>
          <w:sz w:val="20"/>
          <w:szCs w:val="20"/>
        </w:rPr>
        <w:t xml:space="preserve"> de bienes que no requieren Reg. </w:t>
      </w:r>
      <w:proofErr w:type="spellStart"/>
      <w:r w:rsidRPr="005E6233">
        <w:rPr>
          <w:rFonts w:ascii="Noto Sans" w:hAnsi="Noto Sans" w:cs="Noto Sans"/>
          <w:sz w:val="20"/>
          <w:szCs w:val="20"/>
        </w:rPr>
        <w:t>SSA</w:t>
      </w:r>
      <w:proofErr w:type="spellEnd"/>
    </w:p>
    <w:p w14:paraId="3528D355"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Certificado de calidad ISO-13485:2016 o </w:t>
      </w:r>
      <w:proofErr w:type="spellStart"/>
      <w:r w:rsidRPr="005E6233">
        <w:rPr>
          <w:rFonts w:ascii="Noto Sans" w:hAnsi="Noto Sans" w:cs="Noto Sans"/>
          <w:sz w:val="20"/>
          <w:szCs w:val="20"/>
        </w:rPr>
        <w:t>FDA</w:t>
      </w:r>
      <w:proofErr w:type="spellEnd"/>
      <w:r w:rsidRPr="005E6233">
        <w:rPr>
          <w:rFonts w:ascii="Noto Sans" w:hAnsi="Noto Sans" w:cs="Noto Sans"/>
          <w:sz w:val="20"/>
          <w:szCs w:val="20"/>
        </w:rPr>
        <w:t xml:space="preserve"> o </w:t>
      </w:r>
      <w:proofErr w:type="spellStart"/>
      <w:r w:rsidRPr="005E6233">
        <w:rPr>
          <w:rFonts w:ascii="Noto Sans" w:hAnsi="Noto Sans" w:cs="Noto Sans"/>
          <w:sz w:val="20"/>
          <w:szCs w:val="20"/>
        </w:rPr>
        <w:t>CCEE</w:t>
      </w:r>
      <w:proofErr w:type="spellEnd"/>
      <w:r w:rsidRPr="005E6233">
        <w:rPr>
          <w:rFonts w:ascii="Noto Sans" w:hAnsi="Noto Sans" w:cs="Noto Sans"/>
          <w:sz w:val="20"/>
          <w:szCs w:val="20"/>
        </w:rPr>
        <w:t xml:space="preserve"> o JIS o </w:t>
      </w:r>
      <w:proofErr w:type="spellStart"/>
      <w:r w:rsidRPr="005E6233">
        <w:rPr>
          <w:rFonts w:ascii="Noto Sans" w:hAnsi="Noto Sans" w:cs="Noto Sans"/>
          <w:sz w:val="20"/>
          <w:szCs w:val="20"/>
        </w:rPr>
        <w:t>MDSAP</w:t>
      </w:r>
      <w:proofErr w:type="spellEnd"/>
      <w:r w:rsidRPr="005E6233">
        <w:rPr>
          <w:rFonts w:ascii="Noto Sans" w:hAnsi="Noto Sans" w:cs="Noto Sans"/>
          <w:sz w:val="20"/>
          <w:szCs w:val="20"/>
        </w:rPr>
        <w:t xml:space="preserve"> o su equivalente por la Autoridad Sanitaría del país de origen, vigente a nombre del fabricante de los bienes. * </w:t>
      </w:r>
    </w:p>
    <w:p w14:paraId="7A40280F"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*En atención al inciso e) del numeral 4.24.3 de </w:t>
      </w:r>
      <w:proofErr w:type="spellStart"/>
      <w:r w:rsidRPr="005E6233">
        <w:rPr>
          <w:rFonts w:ascii="Noto Sans" w:hAnsi="Noto Sans" w:cs="Noto Sans"/>
          <w:sz w:val="20"/>
          <w:szCs w:val="20"/>
        </w:rPr>
        <w:t>POBALINES</w:t>
      </w:r>
      <w:proofErr w:type="spellEnd"/>
    </w:p>
    <w:p w14:paraId="0A4DD2E5" w14:textId="77777777" w:rsidR="005E6233" w:rsidRPr="005E6233" w:rsidRDefault="005E6233" w:rsidP="005E6233">
      <w:pPr>
        <w:jc w:val="both"/>
        <w:rPr>
          <w:rFonts w:ascii="Noto Sans" w:hAnsi="Noto Sans" w:cs="Noto Sans"/>
          <w:sz w:val="20"/>
          <w:szCs w:val="20"/>
        </w:rPr>
      </w:pPr>
    </w:p>
    <w:p w14:paraId="66A05004"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Y de esta manera debe de presentarse tantas carpetas sean necesarias acordes al número de Bienes de Consumo que se estén proponiendo de acuerdo con el FORMATO T21.</w:t>
      </w:r>
    </w:p>
    <w:p w14:paraId="2F2A8577" w14:textId="69C626C0" w:rsidR="00D8087A" w:rsidRDefault="00D8087A">
      <w:pPr>
        <w:rPr>
          <w:rFonts w:ascii="Noto Sans" w:hAnsi="Noto Sans" w:cs="Noto Sans"/>
          <w:sz w:val="20"/>
          <w:szCs w:val="20"/>
        </w:rPr>
      </w:pPr>
      <w:r>
        <w:rPr>
          <w:rFonts w:ascii="Noto Sans" w:hAnsi="Noto Sans" w:cs="Noto Sans"/>
          <w:sz w:val="20"/>
          <w:szCs w:val="20"/>
        </w:rPr>
        <w:br w:type="page"/>
      </w:r>
    </w:p>
    <w:p w14:paraId="71C98E1B" w14:textId="77777777" w:rsidR="005E6233" w:rsidRPr="005E6233" w:rsidRDefault="005E6233" w:rsidP="005E6233">
      <w:pPr>
        <w:jc w:val="both"/>
        <w:rPr>
          <w:rFonts w:ascii="Noto Sans" w:hAnsi="Noto Sans" w:cs="Noto Sans"/>
          <w:sz w:val="20"/>
          <w:szCs w:val="20"/>
        </w:rPr>
      </w:pPr>
    </w:p>
    <w:p w14:paraId="0D4F022C"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IMPORTANTE:</w:t>
      </w:r>
    </w:p>
    <w:p w14:paraId="2B130097" w14:textId="77777777" w:rsidR="005E6233" w:rsidRPr="005E6233" w:rsidRDefault="005E6233" w:rsidP="005E6233">
      <w:pPr>
        <w:jc w:val="both"/>
        <w:rPr>
          <w:rFonts w:ascii="Noto Sans" w:hAnsi="Noto Sans" w:cs="Noto Sans"/>
          <w:sz w:val="20"/>
          <w:szCs w:val="20"/>
        </w:rPr>
      </w:pPr>
    </w:p>
    <w:p w14:paraId="130A79F3"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FORMA DOCUMENTAL DE PRESENTACIÓN DE LA PROPUESTA:</w:t>
      </w:r>
    </w:p>
    <w:p w14:paraId="13F511A2" w14:textId="77777777" w:rsidR="005E6233" w:rsidRPr="005E6233" w:rsidRDefault="005E6233" w:rsidP="005E6233">
      <w:pPr>
        <w:jc w:val="both"/>
        <w:rPr>
          <w:rFonts w:ascii="Noto Sans" w:hAnsi="Noto Sans" w:cs="Noto Sans"/>
          <w:sz w:val="20"/>
          <w:szCs w:val="20"/>
        </w:rPr>
      </w:pPr>
    </w:p>
    <w:p w14:paraId="3BB229BA"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En el caso de la totalidad de los insumos requeridos, equipo médico, instrumental, bienes de consumo básico y complementario, la propuesta técnica documental presentada deberá estar organizada por clave del insumo referido, por cada uno deberá presentar Folleto, catálogo, referencia o manual, seguido de este deberá presentar el Registro Sanitario que avale dicho insumo, en su caso deberá ir acompañado con prórroga que concuerde con el catálogo presentado y por último deberá adjuntar el </w:t>
      </w:r>
      <w:proofErr w:type="spellStart"/>
      <w:r w:rsidRPr="005E6233">
        <w:rPr>
          <w:rFonts w:ascii="Noto Sans" w:hAnsi="Noto Sans" w:cs="Noto Sans"/>
          <w:sz w:val="20"/>
          <w:szCs w:val="20"/>
        </w:rPr>
        <w:t>FDA</w:t>
      </w:r>
      <w:proofErr w:type="spellEnd"/>
      <w:r w:rsidRPr="005E6233">
        <w:rPr>
          <w:rFonts w:ascii="Noto Sans" w:hAnsi="Noto Sans" w:cs="Noto Sans"/>
          <w:sz w:val="20"/>
          <w:szCs w:val="20"/>
        </w:rPr>
        <w:t xml:space="preserve"> o </w:t>
      </w:r>
      <w:proofErr w:type="spellStart"/>
      <w:r w:rsidRPr="005E6233">
        <w:rPr>
          <w:rFonts w:ascii="Noto Sans" w:hAnsi="Noto Sans" w:cs="Noto Sans"/>
          <w:sz w:val="20"/>
          <w:szCs w:val="20"/>
        </w:rPr>
        <w:t>CCEE</w:t>
      </w:r>
      <w:proofErr w:type="spellEnd"/>
      <w:r w:rsidRPr="005E6233">
        <w:rPr>
          <w:rFonts w:ascii="Noto Sans" w:hAnsi="Noto Sans" w:cs="Noto Sans"/>
          <w:sz w:val="20"/>
          <w:szCs w:val="20"/>
        </w:rPr>
        <w:t xml:space="preserve"> o Buenas Prácticas o CALIDAD/ISO o JIS o </w:t>
      </w:r>
      <w:proofErr w:type="spellStart"/>
      <w:r w:rsidRPr="005E6233">
        <w:rPr>
          <w:rFonts w:ascii="Noto Sans" w:hAnsi="Noto Sans" w:cs="Noto Sans"/>
          <w:sz w:val="20"/>
          <w:szCs w:val="20"/>
        </w:rPr>
        <w:t>MDSAP</w:t>
      </w:r>
      <w:proofErr w:type="spellEnd"/>
      <w:r w:rsidRPr="005E6233">
        <w:rPr>
          <w:rFonts w:ascii="Noto Sans" w:hAnsi="Noto Sans" w:cs="Noto Sans"/>
          <w:sz w:val="20"/>
          <w:szCs w:val="20"/>
        </w:rPr>
        <w:t xml:space="preserve"> que sea correspondiente con la marca y modelo presentado en el folleto o catálogo y en el Registro Sanitario.</w:t>
      </w:r>
    </w:p>
    <w:p w14:paraId="3CF78F0D" w14:textId="77777777" w:rsidR="005E6233" w:rsidRPr="005E6233" w:rsidRDefault="005E6233" w:rsidP="005E6233">
      <w:pPr>
        <w:jc w:val="both"/>
        <w:rPr>
          <w:rFonts w:ascii="Noto Sans" w:hAnsi="Noto Sans" w:cs="Noto Sans"/>
          <w:sz w:val="20"/>
          <w:szCs w:val="20"/>
        </w:rPr>
      </w:pPr>
    </w:p>
    <w:p w14:paraId="0037AE55"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De esta forma deberá presentar cuantas veces sea </w:t>
      </w:r>
      <w:proofErr w:type="gramStart"/>
      <w:r w:rsidRPr="005E6233">
        <w:rPr>
          <w:rFonts w:ascii="Noto Sans" w:hAnsi="Noto Sans" w:cs="Noto Sans"/>
          <w:sz w:val="20"/>
          <w:szCs w:val="20"/>
        </w:rPr>
        <w:t>necesario</w:t>
      </w:r>
      <w:proofErr w:type="gramEnd"/>
      <w:r w:rsidRPr="005E6233">
        <w:rPr>
          <w:rFonts w:ascii="Noto Sans" w:hAnsi="Noto Sans" w:cs="Noto Sans"/>
          <w:sz w:val="20"/>
          <w:szCs w:val="20"/>
        </w:rPr>
        <w:t xml:space="preserve"> la documentación señalada debidamente referenciada de manera conjunta por insumo ofertado, existiendo así un solo archivo para la propuesta documental sin necesidad de separar por carpeta Folletos, catálogos, Registros Sanitarios, Certificados de Calidad conjuntando así un único archivo que avalará la propuesta de cada licitante.</w:t>
      </w:r>
    </w:p>
    <w:p w14:paraId="7327A6BA" w14:textId="77777777" w:rsidR="005E6233" w:rsidRPr="005E6233" w:rsidRDefault="005E6233" w:rsidP="005E6233">
      <w:pPr>
        <w:jc w:val="both"/>
        <w:rPr>
          <w:rFonts w:ascii="Noto Sans" w:hAnsi="Noto Sans" w:cs="Noto Sans"/>
          <w:sz w:val="20"/>
          <w:szCs w:val="20"/>
        </w:rPr>
      </w:pPr>
    </w:p>
    <w:p w14:paraId="120C793E"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EQUIPO MÉDICO</w:t>
      </w:r>
    </w:p>
    <w:p w14:paraId="0393EB6F" w14:textId="77777777" w:rsidR="005E6233" w:rsidRPr="005E6233" w:rsidRDefault="005E6233" w:rsidP="005E6233">
      <w:pPr>
        <w:jc w:val="both"/>
        <w:rPr>
          <w:rFonts w:ascii="Noto Sans" w:hAnsi="Noto Sans" w:cs="Noto Sans"/>
          <w:sz w:val="20"/>
          <w:szCs w:val="20"/>
        </w:rPr>
      </w:pPr>
    </w:p>
    <w:p w14:paraId="5CBBC5BB"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Ejemplo de la propuesta técnica/documental:</w:t>
      </w:r>
    </w:p>
    <w:p w14:paraId="2A9D90EB" w14:textId="77777777" w:rsidR="005E6233" w:rsidRPr="005E6233" w:rsidRDefault="005E6233" w:rsidP="005E6233">
      <w:pPr>
        <w:jc w:val="both"/>
        <w:rPr>
          <w:rFonts w:ascii="Noto Sans" w:hAnsi="Noto Sans" w:cs="Noto Sans"/>
          <w:sz w:val="20"/>
          <w:szCs w:val="20"/>
        </w:rPr>
      </w:pPr>
    </w:p>
    <w:p w14:paraId="79CD561E"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Nombre de la carpeta “EQUIPO MÉDICO” </w:t>
      </w:r>
    </w:p>
    <w:p w14:paraId="556DB96E" w14:textId="77777777" w:rsidR="005E6233" w:rsidRPr="005E6233" w:rsidRDefault="005E6233" w:rsidP="005E6233">
      <w:pPr>
        <w:jc w:val="both"/>
        <w:rPr>
          <w:rFonts w:ascii="Noto Sans" w:hAnsi="Noto Sans" w:cs="Noto Sans"/>
          <w:sz w:val="20"/>
          <w:szCs w:val="20"/>
        </w:rPr>
      </w:pPr>
    </w:p>
    <w:p w14:paraId="6D6F869A"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Contenido de la carpeta:</w:t>
      </w:r>
    </w:p>
    <w:p w14:paraId="53D02B6E" w14:textId="77777777" w:rsidR="00B75B39" w:rsidRDefault="00B75B39" w:rsidP="005E6233">
      <w:pPr>
        <w:jc w:val="both"/>
        <w:rPr>
          <w:rFonts w:ascii="Noto Sans" w:hAnsi="Noto Sans" w:cs="Noto Sans"/>
          <w:sz w:val="20"/>
          <w:szCs w:val="20"/>
        </w:rPr>
      </w:pPr>
    </w:p>
    <w:p w14:paraId="6A8BB362"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EJEMPLO </w:t>
      </w:r>
    </w:p>
    <w:p w14:paraId="0C6DB71B" w14:textId="77777777" w:rsidR="005E6233" w:rsidRPr="005E6233" w:rsidRDefault="005E6233" w:rsidP="005E6233">
      <w:pPr>
        <w:jc w:val="both"/>
        <w:rPr>
          <w:rFonts w:ascii="Noto Sans" w:hAnsi="Noto Sans" w:cs="Noto Sans"/>
          <w:sz w:val="20"/>
          <w:szCs w:val="20"/>
        </w:rPr>
      </w:pPr>
    </w:p>
    <w:p w14:paraId="68164DFD"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1 Unidad de electrocoagulación.</w:t>
      </w:r>
    </w:p>
    <w:p w14:paraId="3ABAD22E" w14:textId="77777777" w:rsidR="005E6233" w:rsidRPr="005E6233" w:rsidRDefault="005E6233" w:rsidP="005E6233">
      <w:pPr>
        <w:jc w:val="both"/>
        <w:rPr>
          <w:rFonts w:ascii="Noto Sans" w:hAnsi="Noto Sans" w:cs="Noto Sans"/>
          <w:sz w:val="20"/>
          <w:szCs w:val="20"/>
        </w:rPr>
      </w:pPr>
    </w:p>
    <w:p w14:paraId="2C1DFE70"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Folleto o catálogo o referencia gráfica o manual (Se acepta portada y página, Donde se encuentre referenciada la especificación técnica)</w:t>
      </w:r>
    </w:p>
    <w:p w14:paraId="15B6CC5B"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Registro sanitario vigente, o prórroga del registro o carta </w:t>
      </w:r>
      <w:proofErr w:type="spellStart"/>
      <w:r w:rsidRPr="005E6233">
        <w:rPr>
          <w:rFonts w:ascii="Noto Sans" w:hAnsi="Noto Sans" w:cs="Noto Sans"/>
          <w:sz w:val="20"/>
          <w:szCs w:val="20"/>
        </w:rPr>
        <w:t>COFEPRIS</w:t>
      </w:r>
      <w:proofErr w:type="spellEnd"/>
      <w:r w:rsidRPr="005E6233">
        <w:rPr>
          <w:rFonts w:ascii="Noto Sans" w:hAnsi="Noto Sans" w:cs="Noto Sans"/>
          <w:sz w:val="20"/>
          <w:szCs w:val="20"/>
        </w:rPr>
        <w:t xml:space="preserve"> que no requiere Reg. </w:t>
      </w:r>
      <w:proofErr w:type="spellStart"/>
      <w:r w:rsidRPr="005E6233">
        <w:rPr>
          <w:rFonts w:ascii="Noto Sans" w:hAnsi="Noto Sans" w:cs="Noto Sans"/>
          <w:sz w:val="20"/>
          <w:szCs w:val="20"/>
        </w:rPr>
        <w:t>SSA</w:t>
      </w:r>
      <w:proofErr w:type="spellEnd"/>
      <w:r w:rsidRPr="005E6233">
        <w:rPr>
          <w:rFonts w:ascii="Noto Sans" w:hAnsi="Noto Sans" w:cs="Noto Sans"/>
          <w:sz w:val="20"/>
          <w:szCs w:val="20"/>
        </w:rPr>
        <w:t xml:space="preserve"> de bienes que no requieren Reg. </w:t>
      </w:r>
      <w:proofErr w:type="spellStart"/>
      <w:r w:rsidRPr="005E6233">
        <w:rPr>
          <w:rFonts w:ascii="Noto Sans" w:hAnsi="Noto Sans" w:cs="Noto Sans"/>
          <w:sz w:val="20"/>
          <w:szCs w:val="20"/>
        </w:rPr>
        <w:t>SSA</w:t>
      </w:r>
      <w:proofErr w:type="spellEnd"/>
      <w:r w:rsidRPr="005E6233">
        <w:rPr>
          <w:rFonts w:ascii="Noto Sans" w:hAnsi="Noto Sans" w:cs="Noto Sans"/>
          <w:sz w:val="20"/>
          <w:szCs w:val="20"/>
        </w:rPr>
        <w:t xml:space="preserve"> o su inclusión en el Diario Oficial de la Federación.</w:t>
      </w:r>
    </w:p>
    <w:p w14:paraId="20CA8558"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Certificado de calidad ISO-13485:2016 o </w:t>
      </w:r>
      <w:proofErr w:type="spellStart"/>
      <w:r w:rsidRPr="005E6233">
        <w:rPr>
          <w:rFonts w:ascii="Noto Sans" w:hAnsi="Noto Sans" w:cs="Noto Sans"/>
          <w:sz w:val="20"/>
          <w:szCs w:val="20"/>
        </w:rPr>
        <w:t>FDA</w:t>
      </w:r>
      <w:proofErr w:type="spellEnd"/>
      <w:r w:rsidRPr="005E6233">
        <w:rPr>
          <w:rFonts w:ascii="Noto Sans" w:hAnsi="Noto Sans" w:cs="Noto Sans"/>
          <w:sz w:val="20"/>
          <w:szCs w:val="20"/>
        </w:rPr>
        <w:t xml:space="preserve"> o </w:t>
      </w:r>
      <w:proofErr w:type="spellStart"/>
      <w:r w:rsidRPr="005E6233">
        <w:rPr>
          <w:rFonts w:ascii="Noto Sans" w:hAnsi="Noto Sans" w:cs="Noto Sans"/>
          <w:sz w:val="20"/>
          <w:szCs w:val="20"/>
        </w:rPr>
        <w:t>CCEE</w:t>
      </w:r>
      <w:proofErr w:type="spellEnd"/>
      <w:r w:rsidRPr="005E6233">
        <w:rPr>
          <w:rFonts w:ascii="Noto Sans" w:hAnsi="Noto Sans" w:cs="Noto Sans"/>
          <w:sz w:val="20"/>
          <w:szCs w:val="20"/>
        </w:rPr>
        <w:t xml:space="preserve"> o JIS o </w:t>
      </w:r>
      <w:proofErr w:type="spellStart"/>
      <w:r w:rsidRPr="005E6233">
        <w:rPr>
          <w:rFonts w:ascii="Noto Sans" w:hAnsi="Noto Sans" w:cs="Noto Sans"/>
          <w:sz w:val="20"/>
          <w:szCs w:val="20"/>
        </w:rPr>
        <w:t>MDSAP</w:t>
      </w:r>
      <w:proofErr w:type="spellEnd"/>
      <w:r w:rsidRPr="005E6233">
        <w:rPr>
          <w:rFonts w:ascii="Noto Sans" w:hAnsi="Noto Sans" w:cs="Noto Sans"/>
          <w:sz w:val="20"/>
          <w:szCs w:val="20"/>
        </w:rPr>
        <w:t xml:space="preserve"> o su equivalente por la Autoridad Sanitaría del país de origen, vigente a nombre del fabricante de los bienes. * </w:t>
      </w:r>
    </w:p>
    <w:p w14:paraId="146A42FC" w14:textId="77777777" w:rsidR="005E6233" w:rsidRPr="005E6233" w:rsidRDefault="005E6233" w:rsidP="005E6233">
      <w:pPr>
        <w:jc w:val="both"/>
        <w:rPr>
          <w:rFonts w:ascii="Noto Sans" w:hAnsi="Noto Sans" w:cs="Noto Sans"/>
          <w:sz w:val="20"/>
          <w:szCs w:val="20"/>
        </w:rPr>
      </w:pPr>
    </w:p>
    <w:p w14:paraId="4B9871FF"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INSTRUMENTAL</w:t>
      </w:r>
    </w:p>
    <w:p w14:paraId="325A232C" w14:textId="77777777" w:rsidR="005E6233" w:rsidRPr="005E6233" w:rsidRDefault="005E6233" w:rsidP="005E6233">
      <w:pPr>
        <w:jc w:val="both"/>
        <w:rPr>
          <w:rFonts w:ascii="Noto Sans" w:hAnsi="Noto Sans" w:cs="Noto Sans"/>
          <w:sz w:val="20"/>
          <w:szCs w:val="20"/>
        </w:rPr>
      </w:pPr>
    </w:p>
    <w:p w14:paraId="4704192A"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Ejemplo de la propuesta técnica/documental:</w:t>
      </w:r>
    </w:p>
    <w:p w14:paraId="0346335B" w14:textId="77777777" w:rsidR="005E6233" w:rsidRPr="005E6233" w:rsidRDefault="005E6233" w:rsidP="005E6233">
      <w:pPr>
        <w:jc w:val="both"/>
        <w:rPr>
          <w:rFonts w:ascii="Noto Sans" w:hAnsi="Noto Sans" w:cs="Noto Sans"/>
          <w:sz w:val="20"/>
          <w:szCs w:val="20"/>
        </w:rPr>
      </w:pPr>
    </w:p>
    <w:p w14:paraId="372CEE65"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Nombre de la carpeta “DOCUMENTACIÓN REQUERIDA” </w:t>
      </w:r>
    </w:p>
    <w:p w14:paraId="51C26558" w14:textId="77777777" w:rsidR="005E6233" w:rsidRPr="005E6233" w:rsidRDefault="005E6233" w:rsidP="005E6233">
      <w:pPr>
        <w:jc w:val="both"/>
        <w:rPr>
          <w:rFonts w:ascii="Noto Sans" w:hAnsi="Noto Sans" w:cs="Noto Sans"/>
          <w:sz w:val="20"/>
          <w:szCs w:val="20"/>
        </w:rPr>
      </w:pPr>
    </w:p>
    <w:p w14:paraId="29B6CAD8"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Nombre de la carpeta: “INSTRUMENTAL”</w:t>
      </w:r>
    </w:p>
    <w:p w14:paraId="64908D32"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Contenido de la carpeta:</w:t>
      </w:r>
    </w:p>
    <w:p w14:paraId="18859101" w14:textId="5C5D9366" w:rsidR="00D8087A" w:rsidRDefault="00D8087A">
      <w:pPr>
        <w:rPr>
          <w:rFonts w:ascii="Noto Sans" w:hAnsi="Noto Sans" w:cs="Noto Sans"/>
          <w:sz w:val="20"/>
          <w:szCs w:val="20"/>
        </w:rPr>
      </w:pPr>
      <w:r>
        <w:rPr>
          <w:rFonts w:ascii="Noto Sans" w:hAnsi="Noto Sans" w:cs="Noto Sans"/>
          <w:sz w:val="20"/>
          <w:szCs w:val="20"/>
        </w:rPr>
        <w:br w:type="page"/>
      </w:r>
    </w:p>
    <w:p w14:paraId="0CEC97FC" w14:textId="77777777" w:rsidR="005E6233" w:rsidRPr="005E6233" w:rsidRDefault="005E6233" w:rsidP="005E6233">
      <w:pPr>
        <w:jc w:val="both"/>
        <w:rPr>
          <w:rFonts w:ascii="Noto Sans" w:hAnsi="Noto Sans" w:cs="Noto Sans"/>
          <w:sz w:val="20"/>
          <w:szCs w:val="20"/>
        </w:rPr>
      </w:pPr>
    </w:p>
    <w:p w14:paraId="5718A509"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EJEMPLO:</w:t>
      </w:r>
    </w:p>
    <w:p w14:paraId="678023A8"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 </w:t>
      </w:r>
      <w:proofErr w:type="spellStart"/>
      <w:r w:rsidRPr="005E6233">
        <w:rPr>
          <w:rFonts w:ascii="Noto Sans" w:hAnsi="Noto Sans" w:cs="Noto Sans"/>
          <w:sz w:val="20"/>
          <w:szCs w:val="20"/>
        </w:rPr>
        <w:t>Artros</w:t>
      </w:r>
      <w:proofErr w:type="spellEnd"/>
      <w:r w:rsidRPr="005E6233">
        <w:rPr>
          <w:rFonts w:ascii="Noto Sans" w:hAnsi="Noto Sans" w:cs="Noto Sans"/>
          <w:sz w:val="20"/>
          <w:szCs w:val="20"/>
        </w:rPr>
        <w:t xml:space="preserve"> 1 Set de Artroscopia 1 para el procedimiento: 10.01.002 Artroscopia de muñeca/ codo / tobillo, sin implante</w:t>
      </w:r>
    </w:p>
    <w:p w14:paraId="39E4D89F" w14:textId="77777777" w:rsidR="005E6233" w:rsidRPr="005E6233" w:rsidRDefault="005E6233" w:rsidP="005E6233">
      <w:pPr>
        <w:jc w:val="both"/>
        <w:rPr>
          <w:rFonts w:ascii="Noto Sans" w:hAnsi="Noto Sans" w:cs="Noto Sans"/>
          <w:sz w:val="20"/>
          <w:szCs w:val="20"/>
        </w:rPr>
      </w:pPr>
    </w:p>
    <w:p w14:paraId="1B571784"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Folleto o catálogo o referencia gráfica o manual (Se acepta portada y página, donde se encuentre referenciada la Especificación técnica)</w:t>
      </w:r>
    </w:p>
    <w:p w14:paraId="772DEEED"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Registro sanitario vigente, o prórroga del registro o carta </w:t>
      </w:r>
      <w:proofErr w:type="spellStart"/>
      <w:r w:rsidRPr="005E6233">
        <w:rPr>
          <w:rFonts w:ascii="Noto Sans" w:hAnsi="Noto Sans" w:cs="Noto Sans"/>
          <w:sz w:val="20"/>
          <w:szCs w:val="20"/>
        </w:rPr>
        <w:t>COFEPRIS</w:t>
      </w:r>
      <w:proofErr w:type="spellEnd"/>
      <w:r w:rsidRPr="005E6233">
        <w:rPr>
          <w:rFonts w:ascii="Noto Sans" w:hAnsi="Noto Sans" w:cs="Noto Sans"/>
          <w:sz w:val="20"/>
          <w:szCs w:val="20"/>
        </w:rPr>
        <w:t xml:space="preserve"> que no requiere Reg. </w:t>
      </w:r>
      <w:proofErr w:type="spellStart"/>
      <w:r w:rsidRPr="005E6233">
        <w:rPr>
          <w:rFonts w:ascii="Noto Sans" w:hAnsi="Noto Sans" w:cs="Noto Sans"/>
          <w:sz w:val="20"/>
          <w:szCs w:val="20"/>
        </w:rPr>
        <w:t>SSA</w:t>
      </w:r>
      <w:proofErr w:type="spellEnd"/>
      <w:r w:rsidRPr="005E6233">
        <w:rPr>
          <w:rFonts w:ascii="Noto Sans" w:hAnsi="Noto Sans" w:cs="Noto Sans"/>
          <w:sz w:val="20"/>
          <w:szCs w:val="20"/>
        </w:rPr>
        <w:t xml:space="preserve"> de bienes que no requieren Reg. </w:t>
      </w:r>
      <w:proofErr w:type="spellStart"/>
      <w:r w:rsidRPr="005E6233">
        <w:rPr>
          <w:rFonts w:ascii="Noto Sans" w:hAnsi="Noto Sans" w:cs="Noto Sans"/>
          <w:sz w:val="20"/>
          <w:szCs w:val="20"/>
        </w:rPr>
        <w:t>SSA</w:t>
      </w:r>
      <w:proofErr w:type="spellEnd"/>
      <w:r w:rsidRPr="005E6233">
        <w:rPr>
          <w:rFonts w:ascii="Noto Sans" w:hAnsi="Noto Sans" w:cs="Noto Sans"/>
          <w:sz w:val="20"/>
          <w:szCs w:val="20"/>
        </w:rPr>
        <w:t xml:space="preserve"> o </w:t>
      </w:r>
      <w:proofErr w:type="spellStart"/>
      <w:r w:rsidRPr="005E6233">
        <w:rPr>
          <w:rFonts w:ascii="Noto Sans" w:hAnsi="Noto Sans" w:cs="Noto Sans"/>
          <w:sz w:val="20"/>
          <w:szCs w:val="20"/>
        </w:rPr>
        <w:t>o</w:t>
      </w:r>
      <w:proofErr w:type="spellEnd"/>
      <w:r w:rsidRPr="005E6233">
        <w:rPr>
          <w:rFonts w:ascii="Noto Sans" w:hAnsi="Noto Sans" w:cs="Noto Sans"/>
          <w:sz w:val="20"/>
          <w:szCs w:val="20"/>
        </w:rPr>
        <w:t xml:space="preserve"> su inclusión en el Diario Oficial de la Federación.</w:t>
      </w:r>
    </w:p>
    <w:p w14:paraId="38340158"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Certificado de calidad ISO-13485:2016 o </w:t>
      </w:r>
      <w:proofErr w:type="spellStart"/>
      <w:r w:rsidRPr="005E6233">
        <w:rPr>
          <w:rFonts w:ascii="Noto Sans" w:hAnsi="Noto Sans" w:cs="Noto Sans"/>
          <w:sz w:val="20"/>
          <w:szCs w:val="20"/>
        </w:rPr>
        <w:t>FDA</w:t>
      </w:r>
      <w:proofErr w:type="spellEnd"/>
      <w:r w:rsidRPr="005E6233">
        <w:rPr>
          <w:rFonts w:ascii="Noto Sans" w:hAnsi="Noto Sans" w:cs="Noto Sans"/>
          <w:sz w:val="20"/>
          <w:szCs w:val="20"/>
        </w:rPr>
        <w:t xml:space="preserve"> o </w:t>
      </w:r>
      <w:proofErr w:type="spellStart"/>
      <w:r w:rsidRPr="005E6233">
        <w:rPr>
          <w:rFonts w:ascii="Noto Sans" w:hAnsi="Noto Sans" w:cs="Noto Sans"/>
          <w:sz w:val="20"/>
          <w:szCs w:val="20"/>
        </w:rPr>
        <w:t>CCEE</w:t>
      </w:r>
      <w:proofErr w:type="spellEnd"/>
      <w:r w:rsidRPr="005E6233">
        <w:rPr>
          <w:rFonts w:ascii="Noto Sans" w:hAnsi="Noto Sans" w:cs="Noto Sans"/>
          <w:sz w:val="20"/>
          <w:szCs w:val="20"/>
        </w:rPr>
        <w:t xml:space="preserve"> o JIS o </w:t>
      </w:r>
      <w:proofErr w:type="spellStart"/>
      <w:r w:rsidRPr="005E6233">
        <w:rPr>
          <w:rFonts w:ascii="Noto Sans" w:hAnsi="Noto Sans" w:cs="Noto Sans"/>
          <w:sz w:val="20"/>
          <w:szCs w:val="20"/>
        </w:rPr>
        <w:t>MDSAP</w:t>
      </w:r>
      <w:proofErr w:type="spellEnd"/>
      <w:r w:rsidRPr="005E6233">
        <w:rPr>
          <w:rFonts w:ascii="Noto Sans" w:hAnsi="Noto Sans" w:cs="Noto Sans"/>
          <w:sz w:val="20"/>
          <w:szCs w:val="20"/>
        </w:rPr>
        <w:t xml:space="preserve"> o su equivalente por la Autoridad Sanitaría del país de origen, vigente a nombre del fabricante de los bienes. *</w:t>
      </w:r>
    </w:p>
    <w:p w14:paraId="3E246190" w14:textId="77777777" w:rsidR="005E6233" w:rsidRPr="005E6233" w:rsidRDefault="005E6233" w:rsidP="005E6233">
      <w:pPr>
        <w:jc w:val="both"/>
        <w:rPr>
          <w:rFonts w:ascii="Noto Sans" w:hAnsi="Noto Sans" w:cs="Noto Sans"/>
          <w:sz w:val="20"/>
          <w:szCs w:val="20"/>
        </w:rPr>
      </w:pPr>
    </w:p>
    <w:p w14:paraId="14BFADED" w14:textId="6628C589"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BIENES DE CONSUMO </w:t>
      </w:r>
      <w:r w:rsidR="00B75B39" w:rsidRPr="005E6233">
        <w:rPr>
          <w:rFonts w:ascii="Noto Sans" w:hAnsi="Noto Sans" w:cs="Noto Sans"/>
          <w:sz w:val="20"/>
          <w:szCs w:val="20"/>
        </w:rPr>
        <w:t>BÁSICO</w:t>
      </w:r>
      <w:r w:rsidRPr="005E6233">
        <w:rPr>
          <w:rFonts w:ascii="Noto Sans" w:hAnsi="Noto Sans" w:cs="Noto Sans"/>
          <w:sz w:val="20"/>
          <w:szCs w:val="20"/>
        </w:rPr>
        <w:t xml:space="preserve"> Y/O COMPLEMENTARIO </w:t>
      </w:r>
    </w:p>
    <w:p w14:paraId="1880240F" w14:textId="77777777" w:rsidR="005E6233" w:rsidRPr="005E6233" w:rsidRDefault="005E6233" w:rsidP="005E6233">
      <w:pPr>
        <w:jc w:val="both"/>
        <w:rPr>
          <w:rFonts w:ascii="Noto Sans" w:hAnsi="Noto Sans" w:cs="Noto Sans"/>
          <w:sz w:val="20"/>
          <w:szCs w:val="20"/>
        </w:rPr>
      </w:pPr>
    </w:p>
    <w:p w14:paraId="5ACEA2DD"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Nombre de la Carpeta: “BIENES DE CONSUMO BÁSICO/ COMPLEMENTARIO”</w:t>
      </w:r>
    </w:p>
    <w:p w14:paraId="444ADB31" w14:textId="77777777" w:rsidR="005E6233" w:rsidRPr="005E6233" w:rsidRDefault="005E6233" w:rsidP="005E6233">
      <w:pPr>
        <w:jc w:val="both"/>
        <w:rPr>
          <w:rFonts w:ascii="Noto Sans" w:hAnsi="Noto Sans" w:cs="Noto Sans"/>
          <w:sz w:val="20"/>
          <w:szCs w:val="20"/>
        </w:rPr>
      </w:pPr>
    </w:p>
    <w:p w14:paraId="06C7B7A7"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Aguja de </w:t>
      </w:r>
      <w:proofErr w:type="spellStart"/>
      <w:r w:rsidRPr="005E6233">
        <w:rPr>
          <w:rFonts w:ascii="Noto Sans" w:hAnsi="Noto Sans" w:cs="Noto Sans"/>
          <w:sz w:val="20"/>
          <w:szCs w:val="20"/>
        </w:rPr>
        <w:t>Veres</w:t>
      </w:r>
      <w:proofErr w:type="spellEnd"/>
      <w:r w:rsidRPr="005E6233">
        <w:rPr>
          <w:rFonts w:ascii="Noto Sans" w:hAnsi="Noto Sans" w:cs="Noto Sans"/>
          <w:sz w:val="20"/>
          <w:szCs w:val="20"/>
        </w:rPr>
        <w:t>.</w:t>
      </w:r>
    </w:p>
    <w:p w14:paraId="36DD34C5" w14:textId="77777777" w:rsidR="005E6233" w:rsidRPr="005E6233" w:rsidRDefault="005E6233" w:rsidP="005E6233">
      <w:pPr>
        <w:jc w:val="both"/>
        <w:rPr>
          <w:rFonts w:ascii="Noto Sans" w:hAnsi="Noto Sans" w:cs="Noto Sans"/>
          <w:sz w:val="20"/>
          <w:szCs w:val="20"/>
        </w:rPr>
      </w:pPr>
    </w:p>
    <w:p w14:paraId="5F3E3EC2" w14:textId="77777777" w:rsidR="005E6233" w:rsidRPr="005E6233" w:rsidRDefault="005E6233" w:rsidP="005E6233">
      <w:pPr>
        <w:jc w:val="both"/>
        <w:rPr>
          <w:rFonts w:ascii="Noto Sans" w:hAnsi="Noto Sans" w:cs="Noto Sans"/>
          <w:sz w:val="20"/>
          <w:szCs w:val="20"/>
        </w:rPr>
      </w:pPr>
    </w:p>
    <w:p w14:paraId="71FA8678"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Contenido de la Carpeta: </w:t>
      </w:r>
    </w:p>
    <w:p w14:paraId="33059C4F" w14:textId="77777777" w:rsidR="005E6233" w:rsidRPr="005E6233" w:rsidRDefault="005E6233" w:rsidP="005E6233">
      <w:pPr>
        <w:jc w:val="both"/>
        <w:rPr>
          <w:rFonts w:ascii="Noto Sans" w:hAnsi="Noto Sans" w:cs="Noto Sans"/>
          <w:sz w:val="20"/>
          <w:szCs w:val="20"/>
        </w:rPr>
      </w:pPr>
    </w:p>
    <w:p w14:paraId="794A6022"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Folleto o catálogo o referencia gráfica o manual (Se acepta portada y página, donde se encuentre referenciada la Especificación técnica)</w:t>
      </w:r>
    </w:p>
    <w:p w14:paraId="3556E599"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Registro sanitario vigente, o prórroga del registro o constancia de trámite de Prórroga o carta </w:t>
      </w:r>
      <w:proofErr w:type="spellStart"/>
      <w:r w:rsidRPr="005E6233">
        <w:rPr>
          <w:rFonts w:ascii="Noto Sans" w:hAnsi="Noto Sans" w:cs="Noto Sans"/>
          <w:sz w:val="20"/>
          <w:szCs w:val="20"/>
        </w:rPr>
        <w:t>COFEPRIS</w:t>
      </w:r>
      <w:proofErr w:type="spellEnd"/>
      <w:r w:rsidRPr="005E6233">
        <w:rPr>
          <w:rFonts w:ascii="Noto Sans" w:hAnsi="Noto Sans" w:cs="Noto Sans"/>
          <w:sz w:val="20"/>
          <w:szCs w:val="20"/>
        </w:rPr>
        <w:t xml:space="preserve"> que no requiere Reg. </w:t>
      </w:r>
      <w:proofErr w:type="spellStart"/>
      <w:r w:rsidRPr="005E6233">
        <w:rPr>
          <w:rFonts w:ascii="Noto Sans" w:hAnsi="Noto Sans" w:cs="Noto Sans"/>
          <w:sz w:val="20"/>
          <w:szCs w:val="20"/>
        </w:rPr>
        <w:t>SSA</w:t>
      </w:r>
      <w:proofErr w:type="spellEnd"/>
      <w:r w:rsidRPr="005E6233">
        <w:rPr>
          <w:rFonts w:ascii="Noto Sans" w:hAnsi="Noto Sans" w:cs="Noto Sans"/>
          <w:sz w:val="20"/>
          <w:szCs w:val="20"/>
        </w:rPr>
        <w:t xml:space="preserve"> de bienes que no requieren Reg. </w:t>
      </w:r>
      <w:proofErr w:type="spellStart"/>
      <w:r w:rsidRPr="005E6233">
        <w:rPr>
          <w:rFonts w:ascii="Noto Sans" w:hAnsi="Noto Sans" w:cs="Noto Sans"/>
          <w:sz w:val="20"/>
          <w:szCs w:val="20"/>
        </w:rPr>
        <w:t>SSA</w:t>
      </w:r>
      <w:proofErr w:type="spellEnd"/>
      <w:r w:rsidRPr="005E6233">
        <w:rPr>
          <w:rFonts w:ascii="Noto Sans" w:hAnsi="Noto Sans" w:cs="Noto Sans"/>
          <w:sz w:val="20"/>
          <w:szCs w:val="20"/>
        </w:rPr>
        <w:t xml:space="preserve"> o </w:t>
      </w:r>
      <w:proofErr w:type="spellStart"/>
      <w:r w:rsidRPr="005E6233">
        <w:rPr>
          <w:rFonts w:ascii="Noto Sans" w:hAnsi="Noto Sans" w:cs="Noto Sans"/>
          <w:sz w:val="20"/>
          <w:szCs w:val="20"/>
        </w:rPr>
        <w:t>o</w:t>
      </w:r>
      <w:proofErr w:type="spellEnd"/>
      <w:r w:rsidRPr="005E6233">
        <w:rPr>
          <w:rFonts w:ascii="Noto Sans" w:hAnsi="Noto Sans" w:cs="Noto Sans"/>
          <w:sz w:val="20"/>
          <w:szCs w:val="20"/>
        </w:rPr>
        <w:t xml:space="preserve"> su inclusión en el Diario Oficial de la Federación.</w:t>
      </w:r>
    </w:p>
    <w:p w14:paraId="61B2F220"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Certificado de calidad ISO-13485:2016 o </w:t>
      </w:r>
      <w:proofErr w:type="spellStart"/>
      <w:r w:rsidRPr="005E6233">
        <w:rPr>
          <w:rFonts w:ascii="Noto Sans" w:hAnsi="Noto Sans" w:cs="Noto Sans"/>
          <w:sz w:val="20"/>
          <w:szCs w:val="20"/>
        </w:rPr>
        <w:t>FDA</w:t>
      </w:r>
      <w:proofErr w:type="spellEnd"/>
      <w:r w:rsidRPr="005E6233">
        <w:rPr>
          <w:rFonts w:ascii="Noto Sans" w:hAnsi="Noto Sans" w:cs="Noto Sans"/>
          <w:sz w:val="20"/>
          <w:szCs w:val="20"/>
        </w:rPr>
        <w:t xml:space="preserve"> o </w:t>
      </w:r>
      <w:proofErr w:type="spellStart"/>
      <w:r w:rsidRPr="005E6233">
        <w:rPr>
          <w:rFonts w:ascii="Noto Sans" w:hAnsi="Noto Sans" w:cs="Noto Sans"/>
          <w:sz w:val="20"/>
          <w:szCs w:val="20"/>
        </w:rPr>
        <w:t>CCEE</w:t>
      </w:r>
      <w:proofErr w:type="spellEnd"/>
      <w:r w:rsidRPr="005E6233">
        <w:rPr>
          <w:rFonts w:ascii="Noto Sans" w:hAnsi="Noto Sans" w:cs="Noto Sans"/>
          <w:sz w:val="20"/>
          <w:szCs w:val="20"/>
        </w:rPr>
        <w:t xml:space="preserve"> o JIS o </w:t>
      </w:r>
      <w:proofErr w:type="spellStart"/>
      <w:r w:rsidRPr="005E6233">
        <w:rPr>
          <w:rFonts w:ascii="Noto Sans" w:hAnsi="Noto Sans" w:cs="Noto Sans"/>
          <w:sz w:val="20"/>
          <w:szCs w:val="20"/>
        </w:rPr>
        <w:t>MDSAP</w:t>
      </w:r>
      <w:proofErr w:type="spellEnd"/>
      <w:r w:rsidRPr="005E6233">
        <w:rPr>
          <w:rFonts w:ascii="Noto Sans" w:hAnsi="Noto Sans" w:cs="Noto Sans"/>
          <w:sz w:val="20"/>
          <w:szCs w:val="20"/>
        </w:rPr>
        <w:t xml:space="preserve"> o su equivalente por la Autoridad Sanitaría del país de origen, vigente a nombre del fabricante de los bienes. </w:t>
      </w:r>
    </w:p>
    <w:p w14:paraId="28FFA3C5" w14:textId="77777777" w:rsidR="005E6233" w:rsidRPr="005E6233" w:rsidRDefault="005E6233" w:rsidP="005E6233">
      <w:pPr>
        <w:jc w:val="both"/>
        <w:rPr>
          <w:rFonts w:ascii="Noto Sans" w:hAnsi="Noto Sans" w:cs="Noto Sans"/>
          <w:sz w:val="20"/>
          <w:szCs w:val="20"/>
        </w:rPr>
      </w:pPr>
    </w:p>
    <w:p w14:paraId="723A96DA" w14:textId="36998B46"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*Nota: En caso de que el Registro Sanitario o el Certificado de Calidad vayan a ser presentados dentro del 20% permitido después del fallo, colocar una hoja en papel membretado de la licitante, firmado por el representante legal del mismo, con la leyenda “20% A ENTREGAR </w:t>
      </w:r>
      <w:r w:rsidR="00B75B39" w:rsidRPr="005E6233">
        <w:rPr>
          <w:rFonts w:ascii="Noto Sans" w:hAnsi="Noto Sans" w:cs="Noto Sans"/>
          <w:sz w:val="20"/>
          <w:szCs w:val="20"/>
        </w:rPr>
        <w:t>DESPUÉS</w:t>
      </w:r>
      <w:r w:rsidRPr="005E6233">
        <w:rPr>
          <w:rFonts w:ascii="Noto Sans" w:hAnsi="Noto Sans" w:cs="Noto Sans"/>
          <w:sz w:val="20"/>
          <w:szCs w:val="20"/>
        </w:rPr>
        <w:t xml:space="preserve"> DEL FALLO” y junto a esta la clave del insumo amparado, la cual debe guardar directa concordancia con los Formatos T32 y T33 respectivamente.</w:t>
      </w:r>
    </w:p>
    <w:p w14:paraId="4CBA24AD" w14:textId="77777777" w:rsidR="005E6233" w:rsidRPr="005E6233" w:rsidRDefault="005E6233" w:rsidP="005E6233">
      <w:pPr>
        <w:jc w:val="both"/>
        <w:rPr>
          <w:rFonts w:ascii="Noto Sans" w:hAnsi="Noto Sans" w:cs="Noto Sans"/>
          <w:sz w:val="20"/>
          <w:szCs w:val="20"/>
        </w:rPr>
      </w:pPr>
    </w:p>
    <w:p w14:paraId="1C1DE7E0" w14:textId="77777777" w:rsidR="005E6233" w:rsidRPr="005E6233" w:rsidRDefault="005E6233" w:rsidP="005E6233">
      <w:pPr>
        <w:jc w:val="both"/>
        <w:rPr>
          <w:rFonts w:ascii="Noto Sans" w:hAnsi="Noto Sans" w:cs="Noto Sans"/>
          <w:sz w:val="20"/>
          <w:szCs w:val="20"/>
        </w:rPr>
      </w:pPr>
    </w:p>
    <w:p w14:paraId="42554CD9" w14:textId="77777777" w:rsidR="005E6233" w:rsidRPr="00B75B39" w:rsidRDefault="005E6233" w:rsidP="005E6233">
      <w:pPr>
        <w:jc w:val="both"/>
        <w:rPr>
          <w:rFonts w:ascii="Noto Sans" w:hAnsi="Noto Sans" w:cs="Noto Sans"/>
          <w:b/>
          <w:sz w:val="20"/>
          <w:szCs w:val="20"/>
        </w:rPr>
      </w:pPr>
      <w:bookmarkStart w:id="57" w:name="_Toc48920277"/>
      <w:bookmarkStart w:id="58" w:name="_Toc117781714"/>
      <w:bookmarkStart w:id="59" w:name="_Toc532559574"/>
      <w:bookmarkStart w:id="60" w:name="_Toc21680478"/>
      <w:r w:rsidRPr="00B75B39">
        <w:rPr>
          <w:rFonts w:ascii="Noto Sans" w:hAnsi="Noto Sans" w:cs="Noto Sans"/>
          <w:b/>
          <w:sz w:val="20"/>
          <w:szCs w:val="20"/>
        </w:rPr>
        <w:t>MANTENIMIENTO PREVENTIVO Y CORRECTIVO.</w:t>
      </w:r>
      <w:bookmarkEnd w:id="57"/>
      <w:bookmarkEnd w:id="58"/>
    </w:p>
    <w:p w14:paraId="5D71FDD1" w14:textId="77777777" w:rsidR="005E6233" w:rsidRPr="005E6233" w:rsidRDefault="005E6233" w:rsidP="005E6233">
      <w:pPr>
        <w:jc w:val="both"/>
        <w:rPr>
          <w:rFonts w:ascii="Noto Sans" w:hAnsi="Noto Sans" w:cs="Noto Sans"/>
          <w:sz w:val="20"/>
          <w:szCs w:val="20"/>
        </w:rPr>
      </w:pPr>
    </w:p>
    <w:p w14:paraId="792324B9"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En cumplimiento del numeral 5.2 de la NOM-026-SSA3-2012, para la “Práctica de la Cirugía Mayor Ambulatoria”, y en donde las unidades que cuenten con este servicio deben acatar los lineamientos que a la letra dice: “Todo el equipamiento médico debe estar sujeto a mantenimiento preventivo y correctivo”. El licitante deberá considerar en su propuesta, lo referente al mantenimiento, con la finalidad de que en la unidad médica en donde se lleve a cabo el servicio cumpla con esta normatividad, otorgando los siguientes mantenimientos:</w:t>
      </w:r>
    </w:p>
    <w:p w14:paraId="5444B954" w14:textId="77777777" w:rsidR="005E6233" w:rsidRPr="005E6233" w:rsidRDefault="005E6233" w:rsidP="005E6233">
      <w:pPr>
        <w:jc w:val="both"/>
        <w:rPr>
          <w:rFonts w:ascii="Noto Sans" w:hAnsi="Noto Sans" w:cs="Noto Sans"/>
          <w:sz w:val="20"/>
          <w:szCs w:val="20"/>
        </w:rPr>
      </w:pPr>
    </w:p>
    <w:p w14:paraId="6B86A98C"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Mantenimiento Preventivo de Equipo y del Instrumental.</w:t>
      </w:r>
    </w:p>
    <w:p w14:paraId="28235E7D" w14:textId="77777777" w:rsidR="005E6233" w:rsidRPr="005E6233" w:rsidRDefault="005E6233" w:rsidP="005E6233">
      <w:pPr>
        <w:jc w:val="both"/>
        <w:rPr>
          <w:rFonts w:ascii="Noto Sans" w:hAnsi="Noto Sans" w:cs="Noto Sans"/>
          <w:sz w:val="20"/>
          <w:szCs w:val="20"/>
        </w:rPr>
      </w:pPr>
      <w:bookmarkStart w:id="61" w:name="OLE_LINK4"/>
    </w:p>
    <w:p w14:paraId="6FECBA59"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El licitante deberá presentar en su metodología de plan de trabajo el calendario programado de los mantenimientos preventivos, y una vez adjudicado, deberá informar por escrito al Administrador del Contrato, Jefe de Servicio o el servidor público que se designe en sustitución de éste y Jefe de Conservación de la Unidad Médica, </w:t>
      </w:r>
      <w:r w:rsidRPr="005E6233">
        <w:rPr>
          <w:rFonts w:ascii="Noto Sans" w:hAnsi="Noto Sans" w:cs="Noto Sans"/>
          <w:sz w:val="20"/>
          <w:szCs w:val="20"/>
        </w:rPr>
        <w:lastRenderedPageBreak/>
        <w:t xml:space="preserve">durante los primeros 10 (diez) días hábiles posteriores a partir de la emisión y notificación del fallo, el Programa de Mantenimiento Preventivo de los Equipos Médicos y de Instrumental que sugiere el FABRICANTE. </w:t>
      </w:r>
    </w:p>
    <w:p w14:paraId="67B5D979" w14:textId="77777777" w:rsidR="005E6233" w:rsidRPr="005E6233" w:rsidRDefault="005E6233" w:rsidP="005E6233">
      <w:pPr>
        <w:jc w:val="both"/>
        <w:rPr>
          <w:rFonts w:ascii="Noto Sans" w:hAnsi="Noto Sans" w:cs="Noto Sans"/>
          <w:sz w:val="20"/>
          <w:szCs w:val="20"/>
        </w:rPr>
      </w:pPr>
    </w:p>
    <w:p w14:paraId="4664DB96"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En caso de así considerarlo el Área Técnica/ Requirente, autorizará por medio del Administrador del Contrato, se realicen los ajustes necesarios, si no está enunciado la recomendación del fabricante, se hará al menos cada 6 (seis) meses, si las unidades de alta productividad así lo requieran, el licitante adjudicado considerará la realización del Mantenimiento Preventivo antes de ser necesario de lo que recomiende el fabricante o antes de 6 (seis) meses, iniciando posterior a la fecha de inicio de la prestación del servicio, el día 91 (noventa y un) natural a la emisión y notificación del fallo, previo acuerdo con el Jefe de Servicio o el servidor público que se designe en sustitución de éste, o el Jefe de conservación de la Unidad, presentando en un plazo no mayor a 7 ( siete) días naturales el nuevo calendario de mantenimiento preventivo, con la finalidad de mantener o alcanzar los criterios de certificación, según lo marca el Consejo de Salubridad General (</w:t>
      </w:r>
      <w:proofErr w:type="spellStart"/>
      <w:r w:rsidRPr="005E6233">
        <w:rPr>
          <w:rFonts w:ascii="Noto Sans" w:hAnsi="Noto Sans" w:cs="Noto Sans"/>
          <w:sz w:val="20"/>
          <w:szCs w:val="20"/>
        </w:rPr>
        <w:t>CSG</w:t>
      </w:r>
      <w:proofErr w:type="spellEnd"/>
      <w:r w:rsidRPr="005E6233">
        <w:rPr>
          <w:rFonts w:ascii="Noto Sans" w:hAnsi="Noto Sans" w:cs="Noto Sans"/>
          <w:sz w:val="20"/>
          <w:szCs w:val="20"/>
        </w:rPr>
        <w:t xml:space="preserve">). </w:t>
      </w:r>
    </w:p>
    <w:p w14:paraId="2648E129" w14:textId="77777777" w:rsidR="005E6233" w:rsidRPr="005E6233" w:rsidRDefault="005E6233" w:rsidP="005E6233">
      <w:pPr>
        <w:jc w:val="both"/>
        <w:rPr>
          <w:rFonts w:ascii="Noto Sans" w:hAnsi="Noto Sans" w:cs="Noto Sans"/>
          <w:sz w:val="20"/>
          <w:szCs w:val="20"/>
        </w:rPr>
      </w:pPr>
    </w:p>
    <w:p w14:paraId="54F2A94D" w14:textId="77777777" w:rsidR="005E6233" w:rsidRPr="00D8087A" w:rsidRDefault="005E6233" w:rsidP="005E6233">
      <w:pPr>
        <w:jc w:val="both"/>
        <w:rPr>
          <w:rFonts w:ascii="Noto Sans" w:hAnsi="Noto Sans" w:cs="Noto Sans"/>
          <w:b/>
          <w:sz w:val="20"/>
          <w:szCs w:val="20"/>
        </w:rPr>
      </w:pPr>
      <w:r w:rsidRPr="00D8087A">
        <w:rPr>
          <w:rFonts w:ascii="Noto Sans" w:hAnsi="Noto Sans" w:cs="Noto Sans"/>
          <w:b/>
          <w:sz w:val="20"/>
          <w:szCs w:val="20"/>
        </w:rPr>
        <w:t>EJEMPLO DE PROGRAMA DE MANTENIMIENTO PREVENTIVO</w:t>
      </w:r>
    </w:p>
    <w:p w14:paraId="7C55CCC8" w14:textId="77777777" w:rsidR="005E6233" w:rsidRPr="005E6233" w:rsidRDefault="005E6233" w:rsidP="005E6233">
      <w:pPr>
        <w:jc w:val="both"/>
        <w:rPr>
          <w:rFonts w:ascii="Noto Sans" w:hAnsi="Noto Sans" w:cs="Noto Sans"/>
          <w:sz w:val="20"/>
          <w:szCs w:val="20"/>
        </w:rPr>
      </w:pPr>
    </w:p>
    <w:tbl>
      <w:tblPr>
        <w:tblW w:w="33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2"/>
        <w:gridCol w:w="1851"/>
        <w:gridCol w:w="1851"/>
        <w:gridCol w:w="1850"/>
      </w:tblGrid>
      <w:tr w:rsidR="005E6233" w:rsidRPr="005E6233" w14:paraId="498A121A" w14:textId="77777777" w:rsidTr="004C337A">
        <w:trPr>
          <w:trHeight w:val="300"/>
          <w:jc w:val="center"/>
        </w:trPr>
        <w:tc>
          <w:tcPr>
            <w:tcW w:w="1251" w:type="pct"/>
            <w:shd w:val="clear" w:color="auto" w:fill="auto"/>
            <w:noWrap/>
            <w:vAlign w:val="center"/>
          </w:tcPr>
          <w:p w14:paraId="029DFE62"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MES</w:t>
            </w:r>
          </w:p>
        </w:tc>
        <w:tc>
          <w:tcPr>
            <w:tcW w:w="1250" w:type="pct"/>
            <w:shd w:val="clear" w:color="auto" w:fill="auto"/>
            <w:noWrap/>
            <w:vAlign w:val="center"/>
          </w:tcPr>
          <w:p w14:paraId="0234B478"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MES</w:t>
            </w:r>
          </w:p>
        </w:tc>
        <w:tc>
          <w:tcPr>
            <w:tcW w:w="1250" w:type="pct"/>
            <w:shd w:val="clear" w:color="auto" w:fill="auto"/>
            <w:noWrap/>
            <w:vAlign w:val="center"/>
          </w:tcPr>
          <w:p w14:paraId="3AFC2248"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MES</w:t>
            </w:r>
          </w:p>
        </w:tc>
        <w:tc>
          <w:tcPr>
            <w:tcW w:w="1250" w:type="pct"/>
            <w:shd w:val="clear" w:color="auto" w:fill="auto"/>
            <w:noWrap/>
            <w:vAlign w:val="center"/>
          </w:tcPr>
          <w:p w14:paraId="75BC07F4"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MES</w:t>
            </w:r>
          </w:p>
        </w:tc>
      </w:tr>
      <w:tr w:rsidR="005E6233" w:rsidRPr="005E6233" w14:paraId="662D3981" w14:textId="77777777" w:rsidTr="004C337A">
        <w:trPr>
          <w:trHeight w:val="386"/>
          <w:jc w:val="center"/>
        </w:trPr>
        <w:tc>
          <w:tcPr>
            <w:tcW w:w="1251" w:type="pct"/>
            <w:shd w:val="clear" w:color="auto" w:fill="auto"/>
            <w:vAlign w:val="center"/>
            <w:hideMark/>
          </w:tcPr>
          <w:p w14:paraId="50E55007"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Fecha</w:t>
            </w:r>
          </w:p>
        </w:tc>
        <w:tc>
          <w:tcPr>
            <w:tcW w:w="1250" w:type="pct"/>
            <w:shd w:val="clear" w:color="auto" w:fill="auto"/>
            <w:vAlign w:val="center"/>
            <w:hideMark/>
          </w:tcPr>
          <w:p w14:paraId="083BFB8E"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Fecha</w:t>
            </w:r>
          </w:p>
        </w:tc>
        <w:tc>
          <w:tcPr>
            <w:tcW w:w="1250" w:type="pct"/>
            <w:shd w:val="clear" w:color="auto" w:fill="auto"/>
            <w:vAlign w:val="center"/>
            <w:hideMark/>
          </w:tcPr>
          <w:p w14:paraId="002E365B"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Fecha</w:t>
            </w:r>
          </w:p>
        </w:tc>
        <w:tc>
          <w:tcPr>
            <w:tcW w:w="1250" w:type="pct"/>
            <w:shd w:val="clear" w:color="auto" w:fill="auto"/>
            <w:vAlign w:val="center"/>
            <w:hideMark/>
          </w:tcPr>
          <w:p w14:paraId="07E7E447"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Fecha</w:t>
            </w:r>
          </w:p>
        </w:tc>
      </w:tr>
      <w:bookmarkEnd w:id="61"/>
    </w:tbl>
    <w:p w14:paraId="7003FD8A" w14:textId="77777777" w:rsidR="005E6233" w:rsidRPr="005E6233" w:rsidRDefault="005E6233" w:rsidP="005E6233">
      <w:pPr>
        <w:jc w:val="both"/>
        <w:rPr>
          <w:rFonts w:ascii="Noto Sans" w:hAnsi="Noto Sans" w:cs="Noto Sans"/>
          <w:sz w:val="20"/>
          <w:szCs w:val="20"/>
        </w:rPr>
      </w:pPr>
    </w:p>
    <w:p w14:paraId="6422996E" w14:textId="77777777" w:rsidR="005E6233" w:rsidRPr="005E6233" w:rsidRDefault="005E6233" w:rsidP="005E6233">
      <w:pPr>
        <w:jc w:val="both"/>
        <w:rPr>
          <w:rFonts w:ascii="Noto Sans" w:hAnsi="Noto Sans" w:cs="Noto Sans"/>
          <w:sz w:val="20"/>
          <w:szCs w:val="20"/>
        </w:rPr>
      </w:pPr>
    </w:p>
    <w:p w14:paraId="1E650C5F"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Es preciso señalar que la fecha específica de mantenimiento no podrá rebasar la semana señalada y se deberá considerar que puede ser modificado por la frecuencia de los servicios, por las características técnicas y a las necesidades de uso y desgaste de los equipos y/o instrumental, lo cual se hará del conocimiento al licitante adjudicado a través del Administrador del Contrato.</w:t>
      </w:r>
    </w:p>
    <w:p w14:paraId="25985235" w14:textId="77777777" w:rsidR="005E6233" w:rsidRPr="005E6233" w:rsidRDefault="005E6233" w:rsidP="005E6233">
      <w:pPr>
        <w:jc w:val="both"/>
        <w:rPr>
          <w:rFonts w:ascii="Noto Sans" w:hAnsi="Noto Sans" w:cs="Noto Sans"/>
          <w:sz w:val="20"/>
          <w:szCs w:val="20"/>
        </w:rPr>
      </w:pPr>
    </w:p>
    <w:p w14:paraId="5F968FD9"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El Instituto, llevará el control a través del FORMATO T5 Reporte de Mantenimiento Preventivo de los Equipos Médicos e Instrumental, que es un reporte general de cumplimiento del cronograma de mantenimiento preventivo donde se consignan observaciones (ejemplo “sin incidencia de fallas o pasa a mantenimiento correctivo”). Dicho mantenimiento deberá ser supervisado por el Jefe de Servicio o el servidor público que se designe en sustitución de éste, y/o Jefe de Conservación de la Unidad Médica, una vez avalado mediante su firma autógrafa quien remitirá el reporte correspondiente de conocimiento al Administrador del Contrato, dejando como constancia, la colocación de etiqueta en el equipo que indique la fecha de realización del mantenimiento, la fecha del próximo mantenimiento y el nombre del técnico que lo realizó. El Proveedor llevará su control mediante una bitácora de mantenimientos que deberá contener a detalle el Reporte individual en Formato libre de cada empresa tipo </w:t>
      </w:r>
      <w:proofErr w:type="spellStart"/>
      <w:r w:rsidRPr="005E6233">
        <w:rPr>
          <w:rFonts w:ascii="Noto Sans" w:hAnsi="Noto Sans" w:cs="Noto Sans"/>
          <w:sz w:val="20"/>
          <w:szCs w:val="20"/>
        </w:rPr>
        <w:t>Check</w:t>
      </w:r>
      <w:proofErr w:type="spellEnd"/>
      <w:r w:rsidRPr="005E6233">
        <w:rPr>
          <w:rFonts w:ascii="Noto Sans" w:hAnsi="Noto Sans" w:cs="Noto Sans"/>
          <w:sz w:val="20"/>
          <w:szCs w:val="20"/>
        </w:rPr>
        <w:t xml:space="preserve"> </w:t>
      </w:r>
      <w:proofErr w:type="spellStart"/>
      <w:r w:rsidRPr="005E6233">
        <w:rPr>
          <w:rFonts w:ascii="Noto Sans" w:hAnsi="Noto Sans" w:cs="Noto Sans"/>
          <w:sz w:val="20"/>
          <w:szCs w:val="20"/>
        </w:rPr>
        <w:t>List</w:t>
      </w:r>
      <w:proofErr w:type="spellEnd"/>
      <w:r w:rsidRPr="005E6233">
        <w:rPr>
          <w:rFonts w:ascii="Noto Sans" w:hAnsi="Noto Sans" w:cs="Noto Sans"/>
          <w:sz w:val="20"/>
          <w:szCs w:val="20"/>
        </w:rPr>
        <w:t xml:space="preserve"> de puntos de revisión por equipo acorde a la marca y modelo. </w:t>
      </w:r>
    </w:p>
    <w:p w14:paraId="2E195472" w14:textId="77777777" w:rsidR="005E6233" w:rsidRPr="005E6233" w:rsidRDefault="005E6233" w:rsidP="005E6233">
      <w:pPr>
        <w:jc w:val="both"/>
        <w:rPr>
          <w:rFonts w:ascii="Noto Sans" w:hAnsi="Noto Sans" w:cs="Noto Sans"/>
          <w:sz w:val="20"/>
          <w:szCs w:val="20"/>
        </w:rPr>
      </w:pPr>
    </w:p>
    <w:p w14:paraId="1CC96060"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Como resultado en el mantenimiento preventivo de equipo médico y del instrumental, en caso de presentarse o detectarse fallas o problemas técnicos que disminuyan la capacidad operativa, deberá realizarse la reparación y/o sustitución para que, en un plazo máximo de 48 horas en área metropolitana y 72 horas en áreas rurales a partir de detectado el problema se cuente de nuevo con estos dispositivos médicos en el servicio. Para lo cual el técnico designado por el proveedor de servicio deberá informar al jefe de Conservación de la Unidad Médica para que este notifique al Administrador del Contrato.</w:t>
      </w:r>
    </w:p>
    <w:p w14:paraId="7482F6DF" w14:textId="77777777" w:rsidR="005E6233" w:rsidRPr="005E6233" w:rsidRDefault="005E6233" w:rsidP="005E6233">
      <w:pPr>
        <w:jc w:val="both"/>
        <w:rPr>
          <w:rFonts w:ascii="Noto Sans" w:hAnsi="Noto Sans" w:cs="Noto Sans"/>
          <w:sz w:val="20"/>
          <w:szCs w:val="20"/>
        </w:rPr>
      </w:pPr>
    </w:p>
    <w:p w14:paraId="5F45CB76"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Toda vez que el proveedor de servicio deberá dar el seguimiento puntual en la orden de servicio correspondiente en la que deberá realizar el registro en la bitácora del equipo médico y de instrumental y seguimiento de acuerdo con los Formato correspondientes. </w:t>
      </w:r>
    </w:p>
    <w:p w14:paraId="139B50DA" w14:textId="77777777" w:rsidR="005E6233" w:rsidRPr="005E6233" w:rsidRDefault="005E6233" w:rsidP="005E6233">
      <w:pPr>
        <w:jc w:val="both"/>
        <w:rPr>
          <w:rFonts w:ascii="Noto Sans" w:hAnsi="Noto Sans" w:cs="Noto Sans"/>
          <w:sz w:val="20"/>
          <w:szCs w:val="20"/>
        </w:rPr>
      </w:pPr>
    </w:p>
    <w:p w14:paraId="48796CA6"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lastRenderedPageBreak/>
        <w:t xml:space="preserve">Para garantizar la continuidad del Servicio Médico Integral contratado y de no poder realizarse los procedimientos, una vez concluido el término de las 48 horas en área metropolitana y 72 horas en áreas rurales, se realizará la penalización correspondiente de acuerdo con lo señalado en los “Términos y Condiciones” por concepto de Penas Convencionales y/o Deducciones por Atraso en la Prestación de los Servicios. </w:t>
      </w:r>
    </w:p>
    <w:p w14:paraId="7549F1A5" w14:textId="77777777" w:rsidR="005E6233" w:rsidRPr="005E6233" w:rsidRDefault="005E6233" w:rsidP="005E6233">
      <w:pPr>
        <w:jc w:val="both"/>
        <w:rPr>
          <w:rFonts w:ascii="Noto Sans" w:hAnsi="Noto Sans" w:cs="Noto Sans"/>
          <w:sz w:val="20"/>
          <w:szCs w:val="20"/>
        </w:rPr>
      </w:pPr>
    </w:p>
    <w:p w14:paraId="30C842E0"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Mantenimiento Correctivo de Equipo Médico e Instrumental.</w:t>
      </w:r>
    </w:p>
    <w:p w14:paraId="0DBA4FA3" w14:textId="77777777" w:rsidR="005E6233" w:rsidRPr="005E6233" w:rsidRDefault="005E6233" w:rsidP="005E6233">
      <w:pPr>
        <w:jc w:val="both"/>
        <w:rPr>
          <w:rFonts w:ascii="Noto Sans" w:hAnsi="Noto Sans" w:cs="Noto Sans"/>
          <w:sz w:val="20"/>
          <w:szCs w:val="20"/>
        </w:rPr>
      </w:pPr>
    </w:p>
    <w:p w14:paraId="3F8DE5E6"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El mantenimiento correctivo, se prestará cuando el equipo y/o instrumental, presente fallas en alguna de sus partes, para lo que deberá dar atención a través de los reportes, en que se indicará las fallas del equipo médico y/o la asistencia técnica, según proceda. </w:t>
      </w:r>
    </w:p>
    <w:p w14:paraId="41B97F8C" w14:textId="77777777" w:rsidR="005E6233" w:rsidRPr="005E6233" w:rsidRDefault="005E6233" w:rsidP="005E6233">
      <w:pPr>
        <w:jc w:val="both"/>
        <w:rPr>
          <w:rFonts w:ascii="Noto Sans" w:hAnsi="Noto Sans" w:cs="Noto Sans"/>
          <w:sz w:val="20"/>
          <w:szCs w:val="20"/>
        </w:rPr>
      </w:pPr>
    </w:p>
    <w:p w14:paraId="045EF348"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El licitante adjudicado deberá efectuar las reparaciones necesarias con piezas nuevas y originales.</w:t>
      </w:r>
    </w:p>
    <w:p w14:paraId="49A7C754" w14:textId="77777777" w:rsidR="005E6233" w:rsidRPr="005E6233" w:rsidRDefault="005E6233" w:rsidP="005E6233">
      <w:pPr>
        <w:jc w:val="both"/>
        <w:rPr>
          <w:rFonts w:ascii="Noto Sans" w:hAnsi="Noto Sans" w:cs="Noto Sans"/>
          <w:sz w:val="20"/>
          <w:szCs w:val="20"/>
        </w:rPr>
      </w:pPr>
    </w:p>
    <w:p w14:paraId="4496C7DE"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Cuando el proveedor identifique que se requiera la sustitución de las mismas por el uso y desgaste, o bien cuando por el tiempo de vida de las partes del equipo sea recomendable el cambio, el costo de las refacciones e insumos que se requieran, para el mantenimiento correctivo de los equipos e instrumental, serán por cuenta del proveedor, en caso de que se determine la necesidad de sustituir los equipos o instrumental, por otros de las mismas especificaciones técnicas, esto deberá realizarse en un plazo máximo de 48 (cuarenta y ocho) horas para el área metropolitana, y 72 (setenta y dos) horas, para las áreas rurales, contadas a partir de la notificación del reporte que el Instituto realice vía telefónica así como por correo electrónico donde se asignará un número de folio correspondiente.</w:t>
      </w:r>
    </w:p>
    <w:p w14:paraId="677E6E22" w14:textId="77777777" w:rsidR="005E6233" w:rsidRPr="005E6233" w:rsidRDefault="005E6233" w:rsidP="005E6233">
      <w:pPr>
        <w:jc w:val="both"/>
        <w:rPr>
          <w:rFonts w:ascii="Noto Sans" w:hAnsi="Noto Sans" w:cs="Noto Sans"/>
          <w:sz w:val="20"/>
          <w:szCs w:val="20"/>
        </w:rPr>
      </w:pPr>
    </w:p>
    <w:p w14:paraId="7853EA10"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Dicho mantenimiento deberá ser supervisado por el Jefe de Servicio o el servidor público que se designe en sustitución de éste, y/o jefe de conservación de la unidad médica y avalada mediante firma autógrafa en el “FORMATO T6. Reporte de Mantenimiento Correctivo de los Equipos Médicos e Instrumental”; en un plazo máximo de 48 (cuarenta y ocho) horas para el área metropolitana, y 72 (setenta y dos) horas, para las áreas rurales, contadas a partir de la notificación del reporte que el Instituto realice vía telefónica, así como por correo electrónico donde se asignará un número de folio correspondiente.</w:t>
      </w:r>
    </w:p>
    <w:p w14:paraId="46474E3D" w14:textId="77777777" w:rsidR="005E6233" w:rsidRPr="005E6233" w:rsidRDefault="005E6233" w:rsidP="005E6233">
      <w:pPr>
        <w:jc w:val="both"/>
        <w:rPr>
          <w:rFonts w:ascii="Noto Sans" w:hAnsi="Noto Sans" w:cs="Noto Sans"/>
          <w:sz w:val="20"/>
          <w:szCs w:val="20"/>
        </w:rPr>
      </w:pPr>
    </w:p>
    <w:p w14:paraId="38915FB0"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Para aquellos equipos médicos o instrumental que tengan en un periodo de treinta días, tres incidencias correctivas deberán ser sustituidas en un lapso no mayor a 48 (cuarenta y ocho) horas por otro igual o de mayores características, lo cual se hará mediante el FORMATO T16.” Reporte de Incidencias”.</w:t>
      </w:r>
    </w:p>
    <w:p w14:paraId="3C10C17F" w14:textId="77777777" w:rsidR="005E6233" w:rsidRPr="005E6233" w:rsidRDefault="005E6233" w:rsidP="005E6233">
      <w:pPr>
        <w:jc w:val="both"/>
        <w:rPr>
          <w:rFonts w:ascii="Noto Sans" w:hAnsi="Noto Sans" w:cs="Noto Sans"/>
          <w:sz w:val="20"/>
          <w:szCs w:val="20"/>
        </w:rPr>
      </w:pPr>
    </w:p>
    <w:p w14:paraId="69DC07D1"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Para aquellos equipos médicos o instrumental que tengan en un periodo de treinta días, cuatro incidencias correctivas será motivo para iniciar el procedimiento de rescisión de contrato.</w:t>
      </w:r>
    </w:p>
    <w:p w14:paraId="3924BF3C" w14:textId="77777777" w:rsidR="005E6233" w:rsidRPr="005E6233" w:rsidRDefault="005E6233" w:rsidP="005E6233">
      <w:pPr>
        <w:jc w:val="both"/>
        <w:rPr>
          <w:rFonts w:ascii="Noto Sans" w:hAnsi="Noto Sans" w:cs="Noto Sans"/>
          <w:sz w:val="20"/>
          <w:szCs w:val="20"/>
        </w:rPr>
      </w:pPr>
    </w:p>
    <w:p w14:paraId="51C92043" w14:textId="77777777" w:rsidR="005E6233" w:rsidRDefault="005E6233" w:rsidP="005E6233">
      <w:pPr>
        <w:jc w:val="both"/>
        <w:rPr>
          <w:rFonts w:ascii="Noto Sans" w:hAnsi="Noto Sans" w:cs="Noto Sans"/>
          <w:sz w:val="20"/>
          <w:szCs w:val="20"/>
        </w:rPr>
      </w:pPr>
      <w:r w:rsidRPr="005E6233">
        <w:rPr>
          <w:rFonts w:ascii="Noto Sans" w:hAnsi="Noto Sans" w:cs="Noto Sans"/>
          <w:sz w:val="20"/>
          <w:szCs w:val="20"/>
        </w:rPr>
        <w:t>Tanto el mantenimiento preventivo como el correctivo del equipo y/o instrumental propiedad del licitante deberán ser realizados por cuenta de este mismo, garantizando la funcionalidad de los equipos y/o instrumental y la continuidad del servicio en óptimas condiciones.</w:t>
      </w:r>
    </w:p>
    <w:p w14:paraId="3B80CEED" w14:textId="77777777" w:rsidR="00B75B39" w:rsidRPr="005E6233" w:rsidRDefault="00B75B39" w:rsidP="005E6233">
      <w:pPr>
        <w:jc w:val="both"/>
        <w:rPr>
          <w:rFonts w:ascii="Noto Sans" w:hAnsi="Noto Sans" w:cs="Noto Sans"/>
          <w:sz w:val="20"/>
          <w:szCs w:val="20"/>
        </w:rPr>
      </w:pPr>
    </w:p>
    <w:p w14:paraId="2BE77E69" w14:textId="77777777" w:rsidR="005E6233" w:rsidRPr="00B75B39" w:rsidRDefault="005E6233" w:rsidP="005E6233">
      <w:pPr>
        <w:jc w:val="both"/>
        <w:rPr>
          <w:rFonts w:ascii="Noto Sans" w:hAnsi="Noto Sans" w:cs="Noto Sans"/>
          <w:b/>
          <w:sz w:val="20"/>
          <w:szCs w:val="20"/>
        </w:rPr>
      </w:pPr>
      <w:bookmarkStart w:id="62" w:name="_Toc117781715"/>
      <w:r w:rsidRPr="00B75B39">
        <w:rPr>
          <w:rFonts w:ascii="Noto Sans" w:hAnsi="Noto Sans" w:cs="Noto Sans"/>
          <w:b/>
          <w:sz w:val="20"/>
          <w:szCs w:val="20"/>
        </w:rPr>
        <w:t>7. ASISTENCIA TÉCNICA</w:t>
      </w:r>
      <w:bookmarkEnd w:id="59"/>
      <w:bookmarkEnd w:id="60"/>
      <w:bookmarkEnd w:id="62"/>
    </w:p>
    <w:p w14:paraId="6AE95457" w14:textId="77777777" w:rsidR="005E6233" w:rsidRPr="005E6233" w:rsidRDefault="005E6233" w:rsidP="005E6233">
      <w:pPr>
        <w:jc w:val="both"/>
        <w:rPr>
          <w:rFonts w:ascii="Noto Sans" w:hAnsi="Noto Sans" w:cs="Noto Sans"/>
          <w:sz w:val="20"/>
          <w:szCs w:val="20"/>
        </w:rPr>
      </w:pPr>
    </w:p>
    <w:p w14:paraId="1455716A"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El licitante adjudicado deberá proporcionar la asistencia técnica necesaria</w:t>
      </w:r>
      <w:r w:rsidRPr="005E6233" w:rsidDel="00856933">
        <w:rPr>
          <w:rFonts w:ascii="Noto Sans" w:hAnsi="Noto Sans" w:cs="Noto Sans"/>
          <w:sz w:val="20"/>
          <w:szCs w:val="20"/>
        </w:rPr>
        <w:t xml:space="preserve"> </w:t>
      </w:r>
      <w:r w:rsidRPr="005E6233">
        <w:rPr>
          <w:rFonts w:ascii="Noto Sans" w:hAnsi="Noto Sans" w:cs="Noto Sans"/>
          <w:sz w:val="20"/>
          <w:szCs w:val="20"/>
        </w:rPr>
        <w:t xml:space="preserve">para la preparación y puesta en uso de los equipos médicos, instrumental y bienes de consumo en los procedimientos de mínima invasión, en las Unidades Médicas del Instituto con SMI para </w:t>
      </w:r>
      <w:proofErr w:type="spellStart"/>
      <w:r w:rsidRPr="005E6233">
        <w:rPr>
          <w:rFonts w:ascii="Noto Sans" w:hAnsi="Noto Sans" w:cs="Noto Sans"/>
          <w:sz w:val="20"/>
          <w:szCs w:val="20"/>
        </w:rPr>
        <w:t>PMI</w:t>
      </w:r>
      <w:proofErr w:type="spellEnd"/>
      <w:r w:rsidRPr="005E6233">
        <w:rPr>
          <w:rFonts w:ascii="Noto Sans" w:hAnsi="Noto Sans" w:cs="Noto Sans"/>
          <w:sz w:val="20"/>
          <w:szCs w:val="20"/>
        </w:rPr>
        <w:t>.</w:t>
      </w:r>
      <w:r w:rsidRPr="005E6233" w:rsidDel="005A3541">
        <w:rPr>
          <w:rFonts w:ascii="Noto Sans" w:hAnsi="Noto Sans" w:cs="Noto Sans"/>
          <w:sz w:val="20"/>
          <w:szCs w:val="20"/>
        </w:rPr>
        <w:t xml:space="preserve"> </w:t>
      </w:r>
      <w:r w:rsidRPr="005E6233">
        <w:rPr>
          <w:rFonts w:ascii="Noto Sans" w:hAnsi="Noto Sans" w:cs="Noto Sans"/>
          <w:sz w:val="20"/>
          <w:szCs w:val="20"/>
        </w:rPr>
        <w:t xml:space="preserve">Dando cobertura a los turnos matutino, vespertino y nocturno, de lunes a domingo, de 7:30 a 14:00 y de 14:00 a 20:00 </w:t>
      </w:r>
      <w:proofErr w:type="spellStart"/>
      <w:r w:rsidRPr="005E6233">
        <w:rPr>
          <w:rFonts w:ascii="Noto Sans" w:hAnsi="Noto Sans" w:cs="Noto Sans"/>
          <w:sz w:val="20"/>
          <w:szCs w:val="20"/>
        </w:rPr>
        <w:t>hrs.y</w:t>
      </w:r>
      <w:proofErr w:type="spellEnd"/>
      <w:r w:rsidRPr="005E6233">
        <w:rPr>
          <w:rFonts w:ascii="Noto Sans" w:hAnsi="Noto Sans" w:cs="Noto Sans"/>
          <w:sz w:val="20"/>
          <w:szCs w:val="20"/>
        </w:rPr>
        <w:t xml:space="preserve"> nocturno de 20:00 a 8:00 </w:t>
      </w:r>
      <w:proofErr w:type="spellStart"/>
      <w:r w:rsidRPr="005E6233">
        <w:rPr>
          <w:rFonts w:ascii="Noto Sans" w:hAnsi="Noto Sans" w:cs="Noto Sans"/>
          <w:sz w:val="20"/>
          <w:szCs w:val="20"/>
        </w:rPr>
        <w:t>hrs</w:t>
      </w:r>
      <w:proofErr w:type="spellEnd"/>
      <w:r w:rsidRPr="005E6233">
        <w:rPr>
          <w:rFonts w:ascii="Noto Sans" w:hAnsi="Noto Sans" w:cs="Noto Sans"/>
          <w:sz w:val="20"/>
          <w:szCs w:val="20"/>
        </w:rPr>
        <w:t xml:space="preserve"> conforme a la </w:t>
      </w:r>
      <w:r w:rsidRPr="005E6233">
        <w:rPr>
          <w:rFonts w:ascii="Noto Sans" w:hAnsi="Noto Sans" w:cs="Noto Sans"/>
          <w:sz w:val="20"/>
          <w:szCs w:val="20"/>
        </w:rPr>
        <w:lastRenderedPageBreak/>
        <w:t xml:space="preserve">programación y necesidades de las unidades médicas institucionales, para que asistan logísticamente al personal del Instituto en todos los procedimientos, conforme a las actividades de este documento. </w:t>
      </w:r>
    </w:p>
    <w:p w14:paraId="2CECA0E3" w14:textId="77777777" w:rsidR="005E6233" w:rsidRPr="005E6233" w:rsidRDefault="005E6233" w:rsidP="005E6233">
      <w:pPr>
        <w:jc w:val="both"/>
        <w:rPr>
          <w:rFonts w:ascii="Noto Sans" w:hAnsi="Noto Sans" w:cs="Noto Sans"/>
          <w:sz w:val="20"/>
          <w:szCs w:val="20"/>
        </w:rPr>
      </w:pPr>
    </w:p>
    <w:p w14:paraId="0CE4F2D8"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Este personal deberá permanecer en las salas de Cirugía y área de endoscopias, según corresponda, y estar disponible de acuerdo con la programación de procedimientos, sean estos procedimientos electivos o de urgencias, estos últimos si son en el turno nocturno serán atendidas por el proveedor con guardias o telecomunicaciones conforme a un acuerdo mutuo. Deberá contemplar al menos un técnico por cada dos torres laparoscópica o endoscópica según corresponda, acorde a la distribución de equipo definida en el Anexo T11 “Distribución de equipo, Instrumental de SMI para </w:t>
      </w:r>
      <w:proofErr w:type="spellStart"/>
      <w:r w:rsidRPr="005E6233">
        <w:rPr>
          <w:rFonts w:ascii="Noto Sans" w:hAnsi="Noto Sans" w:cs="Noto Sans"/>
          <w:sz w:val="20"/>
          <w:szCs w:val="20"/>
        </w:rPr>
        <w:t>PMI</w:t>
      </w:r>
      <w:proofErr w:type="spellEnd"/>
      <w:r w:rsidRPr="005E6233">
        <w:rPr>
          <w:rFonts w:ascii="Noto Sans" w:hAnsi="Noto Sans" w:cs="Noto Sans"/>
          <w:sz w:val="20"/>
          <w:szCs w:val="20"/>
        </w:rPr>
        <w:t xml:space="preserve">” y Anexo T 1 “Requerimientos por Unidad Médica de SMI para </w:t>
      </w:r>
      <w:proofErr w:type="spellStart"/>
      <w:r w:rsidRPr="005E6233">
        <w:rPr>
          <w:rFonts w:ascii="Noto Sans" w:hAnsi="Noto Sans" w:cs="Noto Sans"/>
          <w:sz w:val="20"/>
          <w:szCs w:val="20"/>
        </w:rPr>
        <w:t>PMI</w:t>
      </w:r>
      <w:proofErr w:type="spellEnd"/>
      <w:r w:rsidRPr="005E6233">
        <w:rPr>
          <w:rFonts w:ascii="Noto Sans" w:hAnsi="Noto Sans" w:cs="Noto Sans"/>
          <w:sz w:val="20"/>
          <w:szCs w:val="20"/>
        </w:rPr>
        <w:t>”, mediante los FORMATOS T19 “Designación del Supervisor de Operaciones” y FORMATO T20” Designación de técnicos en sitio”</w:t>
      </w:r>
    </w:p>
    <w:p w14:paraId="4644FBCB" w14:textId="77777777" w:rsidR="005E6233" w:rsidRPr="005E6233" w:rsidRDefault="005E6233" w:rsidP="005E6233">
      <w:pPr>
        <w:jc w:val="both"/>
        <w:rPr>
          <w:rFonts w:ascii="Noto Sans" w:hAnsi="Noto Sans" w:cs="Noto Sans"/>
          <w:sz w:val="20"/>
          <w:szCs w:val="20"/>
        </w:rPr>
      </w:pPr>
    </w:p>
    <w:p w14:paraId="5F7C84D8" w14:textId="77777777" w:rsidR="005E6233" w:rsidRPr="00B75B39" w:rsidRDefault="005E6233" w:rsidP="005E6233">
      <w:pPr>
        <w:jc w:val="both"/>
        <w:rPr>
          <w:rFonts w:ascii="Noto Sans" w:hAnsi="Noto Sans" w:cs="Noto Sans"/>
          <w:b/>
          <w:sz w:val="20"/>
          <w:szCs w:val="20"/>
        </w:rPr>
      </w:pPr>
      <w:r w:rsidRPr="00B75B39">
        <w:rPr>
          <w:rFonts w:ascii="Noto Sans" w:hAnsi="Noto Sans" w:cs="Noto Sans"/>
          <w:b/>
          <w:sz w:val="20"/>
          <w:szCs w:val="20"/>
        </w:rPr>
        <w:t xml:space="preserve">ASIGNACIÓN DE TÉCNICOS POR </w:t>
      </w:r>
      <w:proofErr w:type="spellStart"/>
      <w:r w:rsidRPr="00B75B39">
        <w:rPr>
          <w:rFonts w:ascii="Noto Sans" w:hAnsi="Noto Sans" w:cs="Noto Sans"/>
          <w:b/>
          <w:sz w:val="20"/>
          <w:szCs w:val="20"/>
        </w:rPr>
        <w:t>OOAD</w:t>
      </w:r>
      <w:proofErr w:type="spellEnd"/>
      <w:r w:rsidRPr="00B75B39">
        <w:rPr>
          <w:rFonts w:ascii="Noto Sans" w:hAnsi="Noto Sans" w:cs="Noto Sans"/>
          <w:b/>
          <w:sz w:val="20"/>
          <w:szCs w:val="20"/>
        </w:rPr>
        <w:t>/</w:t>
      </w:r>
      <w:proofErr w:type="spellStart"/>
      <w:r w:rsidRPr="00B75B39">
        <w:rPr>
          <w:rFonts w:ascii="Noto Sans" w:hAnsi="Noto Sans" w:cs="Noto Sans"/>
          <w:b/>
          <w:sz w:val="20"/>
          <w:szCs w:val="20"/>
        </w:rPr>
        <w:t>UMAE</w:t>
      </w:r>
      <w:proofErr w:type="spellEnd"/>
      <w:r w:rsidRPr="00B75B39">
        <w:rPr>
          <w:rFonts w:ascii="Noto Sans" w:hAnsi="Noto Sans" w:cs="Noto Sans"/>
          <w:b/>
          <w:sz w:val="20"/>
          <w:szCs w:val="20"/>
        </w:rPr>
        <w:t>:</w:t>
      </w:r>
    </w:p>
    <w:p w14:paraId="4701341A" w14:textId="77777777" w:rsidR="005E6233" w:rsidRPr="005E6233" w:rsidRDefault="005E6233" w:rsidP="005E6233">
      <w:pPr>
        <w:jc w:val="both"/>
        <w:rPr>
          <w:rFonts w:ascii="Noto Sans" w:hAnsi="Noto Sans" w:cs="Noto Sans"/>
          <w:sz w:val="20"/>
          <w:szCs w:val="20"/>
        </w:rPr>
      </w:pPr>
    </w:p>
    <w:tbl>
      <w:tblPr>
        <w:tblW w:w="6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2425"/>
        <w:gridCol w:w="2660"/>
      </w:tblGrid>
      <w:tr w:rsidR="005E6233" w:rsidRPr="005E6233" w14:paraId="5BD4C291" w14:textId="77777777" w:rsidTr="004C337A">
        <w:trPr>
          <w:trHeight w:val="300"/>
          <w:tblHeader/>
          <w:jc w:val="center"/>
        </w:trPr>
        <w:tc>
          <w:tcPr>
            <w:tcW w:w="1555" w:type="dxa"/>
            <w:shd w:val="clear" w:color="DCE6F1" w:fill="DCE6F1"/>
            <w:noWrap/>
            <w:vAlign w:val="bottom"/>
            <w:hideMark/>
          </w:tcPr>
          <w:p w14:paraId="143896ED"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Partida</w:t>
            </w:r>
          </w:p>
        </w:tc>
        <w:tc>
          <w:tcPr>
            <w:tcW w:w="2425" w:type="dxa"/>
            <w:shd w:val="clear" w:color="DCE6F1" w:fill="DCE6F1"/>
            <w:noWrap/>
            <w:vAlign w:val="bottom"/>
            <w:hideMark/>
          </w:tcPr>
          <w:p w14:paraId="5A02AE87" w14:textId="77777777" w:rsidR="005E6233" w:rsidRPr="005E6233" w:rsidRDefault="005E6233" w:rsidP="005E6233">
            <w:pPr>
              <w:jc w:val="both"/>
              <w:rPr>
                <w:rFonts w:ascii="Noto Sans" w:hAnsi="Noto Sans" w:cs="Noto Sans"/>
                <w:sz w:val="20"/>
                <w:szCs w:val="20"/>
              </w:rPr>
            </w:pPr>
            <w:proofErr w:type="spellStart"/>
            <w:r w:rsidRPr="005E6233">
              <w:rPr>
                <w:rFonts w:ascii="Noto Sans" w:hAnsi="Noto Sans" w:cs="Noto Sans"/>
                <w:sz w:val="20"/>
                <w:szCs w:val="20"/>
              </w:rPr>
              <w:t>OOAD</w:t>
            </w:r>
            <w:proofErr w:type="spellEnd"/>
            <w:r w:rsidRPr="005E6233">
              <w:rPr>
                <w:rFonts w:ascii="Noto Sans" w:hAnsi="Noto Sans" w:cs="Noto Sans"/>
                <w:sz w:val="20"/>
                <w:szCs w:val="20"/>
              </w:rPr>
              <w:t>/</w:t>
            </w:r>
            <w:proofErr w:type="spellStart"/>
            <w:r w:rsidRPr="005E6233">
              <w:rPr>
                <w:rFonts w:ascii="Noto Sans" w:hAnsi="Noto Sans" w:cs="Noto Sans"/>
                <w:sz w:val="20"/>
                <w:szCs w:val="20"/>
              </w:rPr>
              <w:t>UMAE</w:t>
            </w:r>
            <w:proofErr w:type="spellEnd"/>
          </w:p>
        </w:tc>
        <w:tc>
          <w:tcPr>
            <w:tcW w:w="2660" w:type="dxa"/>
            <w:shd w:val="clear" w:color="DCE6F1" w:fill="DCE6F1"/>
            <w:noWrap/>
            <w:vAlign w:val="center"/>
            <w:hideMark/>
          </w:tcPr>
          <w:p w14:paraId="33EE663B"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Cantidad personal</w:t>
            </w:r>
          </w:p>
        </w:tc>
      </w:tr>
      <w:tr w:rsidR="005E6233" w:rsidRPr="005E6233" w14:paraId="715EA514" w14:textId="77777777" w:rsidTr="004C337A">
        <w:trPr>
          <w:trHeight w:val="300"/>
          <w:jc w:val="center"/>
        </w:trPr>
        <w:tc>
          <w:tcPr>
            <w:tcW w:w="1555" w:type="dxa"/>
            <w:vMerge w:val="restart"/>
            <w:shd w:val="clear" w:color="auto" w:fill="auto"/>
            <w:noWrap/>
            <w:vAlign w:val="center"/>
            <w:hideMark/>
          </w:tcPr>
          <w:p w14:paraId="0C392C6A"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1</w:t>
            </w:r>
          </w:p>
        </w:tc>
        <w:tc>
          <w:tcPr>
            <w:tcW w:w="2425" w:type="dxa"/>
            <w:shd w:val="clear" w:color="auto" w:fill="auto"/>
            <w:noWrap/>
            <w:vAlign w:val="bottom"/>
            <w:hideMark/>
          </w:tcPr>
          <w:p w14:paraId="08699C07" w14:textId="77777777" w:rsidR="005E6233" w:rsidRPr="005E6233" w:rsidRDefault="005E6233" w:rsidP="00D8087A">
            <w:pPr>
              <w:jc w:val="center"/>
              <w:rPr>
                <w:rFonts w:ascii="Noto Sans" w:hAnsi="Noto Sans" w:cs="Noto Sans"/>
                <w:sz w:val="20"/>
                <w:szCs w:val="20"/>
              </w:rPr>
            </w:pPr>
            <w:r w:rsidRPr="005E6233">
              <w:rPr>
                <w:rFonts w:ascii="Noto Sans" w:hAnsi="Noto Sans" w:cs="Noto Sans"/>
                <w:sz w:val="20"/>
                <w:szCs w:val="20"/>
              </w:rPr>
              <w:t>HGR01</w:t>
            </w:r>
          </w:p>
        </w:tc>
        <w:tc>
          <w:tcPr>
            <w:tcW w:w="2660" w:type="dxa"/>
            <w:shd w:val="clear" w:color="auto" w:fill="auto"/>
            <w:noWrap/>
            <w:vAlign w:val="center"/>
            <w:hideMark/>
          </w:tcPr>
          <w:p w14:paraId="569370E3" w14:textId="77777777" w:rsidR="005E6233" w:rsidRPr="005E6233" w:rsidRDefault="005E6233" w:rsidP="00D8087A">
            <w:pPr>
              <w:jc w:val="center"/>
              <w:rPr>
                <w:rFonts w:ascii="Noto Sans" w:hAnsi="Noto Sans" w:cs="Noto Sans"/>
                <w:sz w:val="20"/>
                <w:szCs w:val="20"/>
              </w:rPr>
            </w:pPr>
            <w:r w:rsidRPr="005E6233">
              <w:rPr>
                <w:rFonts w:ascii="Noto Sans" w:hAnsi="Noto Sans" w:cs="Noto Sans"/>
                <w:sz w:val="20"/>
                <w:szCs w:val="20"/>
              </w:rPr>
              <w:t>1</w:t>
            </w:r>
          </w:p>
        </w:tc>
      </w:tr>
      <w:tr w:rsidR="005E6233" w:rsidRPr="005E6233" w14:paraId="36147256" w14:textId="77777777" w:rsidTr="004C337A">
        <w:trPr>
          <w:trHeight w:val="300"/>
          <w:jc w:val="center"/>
        </w:trPr>
        <w:tc>
          <w:tcPr>
            <w:tcW w:w="1555" w:type="dxa"/>
            <w:vMerge/>
            <w:shd w:val="clear" w:color="auto" w:fill="auto"/>
            <w:noWrap/>
            <w:vAlign w:val="bottom"/>
            <w:hideMark/>
          </w:tcPr>
          <w:p w14:paraId="56EFF0B1" w14:textId="77777777" w:rsidR="005E6233" w:rsidRPr="005E6233" w:rsidRDefault="005E6233" w:rsidP="005E6233">
            <w:pPr>
              <w:jc w:val="both"/>
              <w:rPr>
                <w:rFonts w:ascii="Noto Sans" w:hAnsi="Noto Sans" w:cs="Noto Sans"/>
                <w:sz w:val="20"/>
                <w:szCs w:val="20"/>
              </w:rPr>
            </w:pPr>
          </w:p>
        </w:tc>
        <w:tc>
          <w:tcPr>
            <w:tcW w:w="2425" w:type="dxa"/>
            <w:shd w:val="clear" w:color="auto" w:fill="auto"/>
            <w:noWrap/>
            <w:vAlign w:val="bottom"/>
            <w:hideMark/>
          </w:tcPr>
          <w:p w14:paraId="4DF19D07" w14:textId="77777777" w:rsidR="005E6233" w:rsidRPr="005E6233" w:rsidRDefault="005E6233" w:rsidP="00D8087A">
            <w:pPr>
              <w:jc w:val="center"/>
              <w:rPr>
                <w:rFonts w:ascii="Noto Sans" w:hAnsi="Noto Sans" w:cs="Noto Sans"/>
                <w:sz w:val="20"/>
                <w:szCs w:val="20"/>
              </w:rPr>
            </w:pPr>
            <w:r w:rsidRPr="005E6233">
              <w:rPr>
                <w:rFonts w:ascii="Noto Sans" w:hAnsi="Noto Sans" w:cs="Noto Sans"/>
                <w:sz w:val="20"/>
                <w:szCs w:val="20"/>
              </w:rPr>
              <w:t>HGR02</w:t>
            </w:r>
          </w:p>
        </w:tc>
        <w:tc>
          <w:tcPr>
            <w:tcW w:w="2660" w:type="dxa"/>
            <w:shd w:val="clear" w:color="auto" w:fill="auto"/>
            <w:noWrap/>
            <w:vAlign w:val="center"/>
            <w:hideMark/>
          </w:tcPr>
          <w:p w14:paraId="4921F081" w14:textId="77777777" w:rsidR="005E6233" w:rsidRPr="005E6233" w:rsidRDefault="005E6233" w:rsidP="00D8087A">
            <w:pPr>
              <w:jc w:val="center"/>
              <w:rPr>
                <w:rFonts w:ascii="Noto Sans" w:hAnsi="Noto Sans" w:cs="Noto Sans"/>
                <w:sz w:val="20"/>
                <w:szCs w:val="20"/>
              </w:rPr>
            </w:pPr>
            <w:r w:rsidRPr="005E6233">
              <w:rPr>
                <w:rFonts w:ascii="Noto Sans" w:hAnsi="Noto Sans" w:cs="Noto Sans"/>
                <w:sz w:val="20"/>
                <w:szCs w:val="20"/>
              </w:rPr>
              <w:t>1</w:t>
            </w:r>
          </w:p>
        </w:tc>
      </w:tr>
      <w:tr w:rsidR="005E6233" w:rsidRPr="005E6233" w14:paraId="522C7654" w14:textId="77777777" w:rsidTr="004C337A">
        <w:trPr>
          <w:trHeight w:val="300"/>
          <w:jc w:val="center"/>
        </w:trPr>
        <w:tc>
          <w:tcPr>
            <w:tcW w:w="1555" w:type="dxa"/>
            <w:vMerge/>
            <w:shd w:val="clear" w:color="auto" w:fill="auto"/>
            <w:noWrap/>
            <w:vAlign w:val="bottom"/>
            <w:hideMark/>
          </w:tcPr>
          <w:p w14:paraId="49730F2E" w14:textId="77777777" w:rsidR="005E6233" w:rsidRPr="005E6233" w:rsidRDefault="005E6233" w:rsidP="005E6233">
            <w:pPr>
              <w:jc w:val="both"/>
              <w:rPr>
                <w:rFonts w:ascii="Noto Sans" w:hAnsi="Noto Sans" w:cs="Noto Sans"/>
                <w:sz w:val="20"/>
                <w:szCs w:val="20"/>
              </w:rPr>
            </w:pPr>
          </w:p>
        </w:tc>
        <w:tc>
          <w:tcPr>
            <w:tcW w:w="2425" w:type="dxa"/>
            <w:shd w:val="clear" w:color="auto" w:fill="auto"/>
            <w:noWrap/>
            <w:vAlign w:val="bottom"/>
            <w:hideMark/>
          </w:tcPr>
          <w:p w14:paraId="5E1A2B8E" w14:textId="77777777" w:rsidR="005E6233" w:rsidRPr="005E6233" w:rsidRDefault="005E6233" w:rsidP="00D8087A">
            <w:pPr>
              <w:jc w:val="center"/>
              <w:rPr>
                <w:rFonts w:ascii="Noto Sans" w:hAnsi="Noto Sans" w:cs="Noto Sans"/>
                <w:sz w:val="20"/>
                <w:szCs w:val="20"/>
              </w:rPr>
            </w:pPr>
            <w:r w:rsidRPr="005E6233">
              <w:rPr>
                <w:rFonts w:ascii="Noto Sans" w:hAnsi="Noto Sans" w:cs="Noto Sans"/>
                <w:sz w:val="20"/>
                <w:szCs w:val="20"/>
              </w:rPr>
              <w:t>HGZ03</w:t>
            </w:r>
          </w:p>
        </w:tc>
        <w:tc>
          <w:tcPr>
            <w:tcW w:w="2660" w:type="dxa"/>
            <w:shd w:val="clear" w:color="auto" w:fill="auto"/>
            <w:noWrap/>
            <w:vAlign w:val="center"/>
            <w:hideMark/>
          </w:tcPr>
          <w:p w14:paraId="2D05CA3E" w14:textId="77777777" w:rsidR="005E6233" w:rsidRPr="005E6233" w:rsidRDefault="005E6233" w:rsidP="00D8087A">
            <w:pPr>
              <w:jc w:val="center"/>
              <w:rPr>
                <w:rFonts w:ascii="Noto Sans" w:hAnsi="Noto Sans" w:cs="Noto Sans"/>
                <w:sz w:val="20"/>
                <w:szCs w:val="20"/>
              </w:rPr>
            </w:pPr>
            <w:r w:rsidRPr="005E6233">
              <w:rPr>
                <w:rFonts w:ascii="Noto Sans" w:hAnsi="Noto Sans" w:cs="Noto Sans"/>
                <w:sz w:val="20"/>
                <w:szCs w:val="20"/>
              </w:rPr>
              <w:t>1</w:t>
            </w:r>
          </w:p>
        </w:tc>
      </w:tr>
      <w:tr w:rsidR="005E6233" w:rsidRPr="005E6233" w14:paraId="486962A9" w14:textId="77777777" w:rsidTr="004C337A">
        <w:trPr>
          <w:trHeight w:val="300"/>
          <w:jc w:val="center"/>
        </w:trPr>
        <w:tc>
          <w:tcPr>
            <w:tcW w:w="1555" w:type="dxa"/>
            <w:vMerge/>
            <w:shd w:val="clear" w:color="auto" w:fill="auto"/>
            <w:noWrap/>
            <w:vAlign w:val="bottom"/>
            <w:hideMark/>
          </w:tcPr>
          <w:p w14:paraId="0EC44B23" w14:textId="77777777" w:rsidR="005E6233" w:rsidRPr="005E6233" w:rsidRDefault="005E6233" w:rsidP="005E6233">
            <w:pPr>
              <w:jc w:val="both"/>
              <w:rPr>
                <w:rFonts w:ascii="Noto Sans" w:hAnsi="Noto Sans" w:cs="Noto Sans"/>
                <w:sz w:val="20"/>
                <w:szCs w:val="20"/>
              </w:rPr>
            </w:pPr>
          </w:p>
        </w:tc>
        <w:tc>
          <w:tcPr>
            <w:tcW w:w="2425" w:type="dxa"/>
            <w:shd w:val="clear" w:color="auto" w:fill="auto"/>
            <w:noWrap/>
            <w:vAlign w:val="bottom"/>
            <w:hideMark/>
          </w:tcPr>
          <w:p w14:paraId="1B83304B" w14:textId="77777777" w:rsidR="005E6233" w:rsidRPr="005E6233" w:rsidRDefault="005E6233" w:rsidP="00D8087A">
            <w:pPr>
              <w:jc w:val="center"/>
              <w:rPr>
                <w:rFonts w:ascii="Noto Sans" w:hAnsi="Noto Sans" w:cs="Noto Sans"/>
                <w:sz w:val="20"/>
                <w:szCs w:val="20"/>
              </w:rPr>
            </w:pPr>
            <w:proofErr w:type="spellStart"/>
            <w:r w:rsidRPr="005E6233">
              <w:rPr>
                <w:rFonts w:ascii="Noto Sans" w:hAnsi="Noto Sans" w:cs="Noto Sans"/>
                <w:sz w:val="20"/>
                <w:szCs w:val="20"/>
              </w:rPr>
              <w:t>UMAA</w:t>
            </w:r>
            <w:proofErr w:type="spellEnd"/>
          </w:p>
        </w:tc>
        <w:tc>
          <w:tcPr>
            <w:tcW w:w="2660" w:type="dxa"/>
            <w:shd w:val="clear" w:color="auto" w:fill="auto"/>
            <w:noWrap/>
            <w:vAlign w:val="center"/>
            <w:hideMark/>
          </w:tcPr>
          <w:p w14:paraId="12E07807" w14:textId="77777777" w:rsidR="005E6233" w:rsidRPr="005E6233" w:rsidRDefault="005E6233" w:rsidP="00D8087A">
            <w:pPr>
              <w:jc w:val="center"/>
              <w:rPr>
                <w:rFonts w:ascii="Noto Sans" w:hAnsi="Noto Sans" w:cs="Noto Sans"/>
                <w:sz w:val="20"/>
                <w:szCs w:val="20"/>
              </w:rPr>
            </w:pPr>
            <w:r w:rsidRPr="005E6233">
              <w:rPr>
                <w:rFonts w:ascii="Noto Sans" w:hAnsi="Noto Sans" w:cs="Noto Sans"/>
                <w:sz w:val="20"/>
                <w:szCs w:val="20"/>
              </w:rPr>
              <w:t>1</w:t>
            </w:r>
          </w:p>
        </w:tc>
      </w:tr>
      <w:tr w:rsidR="005E6233" w:rsidRPr="005E6233" w14:paraId="4916A42D" w14:textId="77777777" w:rsidTr="004C337A">
        <w:trPr>
          <w:trHeight w:val="300"/>
          <w:jc w:val="center"/>
        </w:trPr>
        <w:tc>
          <w:tcPr>
            <w:tcW w:w="1555" w:type="dxa"/>
            <w:shd w:val="clear" w:color="auto" w:fill="auto"/>
            <w:noWrap/>
            <w:vAlign w:val="bottom"/>
            <w:hideMark/>
          </w:tcPr>
          <w:p w14:paraId="0DFAB721"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Total partida 1</w:t>
            </w:r>
          </w:p>
        </w:tc>
        <w:tc>
          <w:tcPr>
            <w:tcW w:w="2425" w:type="dxa"/>
            <w:shd w:val="clear" w:color="auto" w:fill="auto"/>
            <w:noWrap/>
            <w:vAlign w:val="bottom"/>
            <w:hideMark/>
          </w:tcPr>
          <w:p w14:paraId="66501646" w14:textId="77777777" w:rsidR="005E6233" w:rsidRPr="005E6233" w:rsidRDefault="005E6233" w:rsidP="00D8087A">
            <w:pPr>
              <w:jc w:val="center"/>
              <w:rPr>
                <w:rFonts w:ascii="Noto Sans" w:hAnsi="Noto Sans" w:cs="Noto Sans"/>
                <w:sz w:val="20"/>
                <w:szCs w:val="20"/>
              </w:rPr>
            </w:pPr>
          </w:p>
        </w:tc>
        <w:tc>
          <w:tcPr>
            <w:tcW w:w="2660" w:type="dxa"/>
            <w:shd w:val="clear" w:color="auto" w:fill="auto"/>
            <w:noWrap/>
            <w:vAlign w:val="center"/>
            <w:hideMark/>
          </w:tcPr>
          <w:p w14:paraId="2973587E" w14:textId="77777777" w:rsidR="005E6233" w:rsidRPr="005E6233" w:rsidRDefault="005E6233" w:rsidP="00D8087A">
            <w:pPr>
              <w:jc w:val="center"/>
              <w:rPr>
                <w:rFonts w:ascii="Noto Sans" w:hAnsi="Noto Sans" w:cs="Noto Sans"/>
                <w:sz w:val="20"/>
                <w:szCs w:val="20"/>
              </w:rPr>
            </w:pPr>
            <w:r w:rsidRPr="005E6233">
              <w:rPr>
                <w:rFonts w:ascii="Noto Sans" w:hAnsi="Noto Sans" w:cs="Noto Sans"/>
                <w:sz w:val="20"/>
                <w:szCs w:val="20"/>
              </w:rPr>
              <w:t>4</w:t>
            </w:r>
          </w:p>
        </w:tc>
      </w:tr>
      <w:tr w:rsidR="005E6233" w:rsidRPr="005E6233" w14:paraId="12D3CEDD" w14:textId="77777777" w:rsidTr="004C337A">
        <w:trPr>
          <w:trHeight w:val="300"/>
          <w:jc w:val="center"/>
        </w:trPr>
        <w:tc>
          <w:tcPr>
            <w:tcW w:w="1555" w:type="dxa"/>
            <w:shd w:val="clear" w:color="auto" w:fill="auto"/>
            <w:noWrap/>
            <w:vAlign w:val="center"/>
            <w:hideMark/>
          </w:tcPr>
          <w:p w14:paraId="04A53A5A"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2</w:t>
            </w:r>
          </w:p>
        </w:tc>
        <w:tc>
          <w:tcPr>
            <w:tcW w:w="2425" w:type="dxa"/>
            <w:shd w:val="clear" w:color="auto" w:fill="auto"/>
            <w:noWrap/>
            <w:vAlign w:val="bottom"/>
            <w:hideMark/>
          </w:tcPr>
          <w:p w14:paraId="51BC46AA" w14:textId="77777777" w:rsidR="005E6233" w:rsidRPr="005E6233" w:rsidRDefault="005E6233" w:rsidP="00D8087A">
            <w:pPr>
              <w:jc w:val="center"/>
              <w:rPr>
                <w:rFonts w:ascii="Noto Sans" w:hAnsi="Noto Sans" w:cs="Noto Sans"/>
                <w:sz w:val="20"/>
                <w:szCs w:val="20"/>
              </w:rPr>
            </w:pPr>
            <w:proofErr w:type="spellStart"/>
            <w:r w:rsidRPr="005E6233">
              <w:rPr>
                <w:rFonts w:ascii="Noto Sans" w:hAnsi="Noto Sans" w:cs="Noto Sans"/>
                <w:sz w:val="20"/>
                <w:szCs w:val="20"/>
              </w:rPr>
              <w:t>UMAA</w:t>
            </w:r>
            <w:proofErr w:type="spellEnd"/>
          </w:p>
        </w:tc>
        <w:tc>
          <w:tcPr>
            <w:tcW w:w="2660" w:type="dxa"/>
            <w:shd w:val="clear" w:color="auto" w:fill="auto"/>
            <w:noWrap/>
            <w:vAlign w:val="center"/>
            <w:hideMark/>
          </w:tcPr>
          <w:p w14:paraId="3EEFDBE6" w14:textId="77777777" w:rsidR="005E6233" w:rsidRPr="005E6233" w:rsidRDefault="005E6233" w:rsidP="00D8087A">
            <w:pPr>
              <w:jc w:val="center"/>
              <w:rPr>
                <w:rFonts w:ascii="Noto Sans" w:hAnsi="Noto Sans" w:cs="Noto Sans"/>
                <w:sz w:val="20"/>
                <w:szCs w:val="20"/>
              </w:rPr>
            </w:pPr>
            <w:r w:rsidRPr="005E6233">
              <w:rPr>
                <w:rFonts w:ascii="Noto Sans" w:hAnsi="Noto Sans" w:cs="Noto Sans"/>
                <w:sz w:val="20"/>
                <w:szCs w:val="20"/>
              </w:rPr>
              <w:t>1</w:t>
            </w:r>
          </w:p>
        </w:tc>
      </w:tr>
      <w:tr w:rsidR="005E6233" w:rsidRPr="005E6233" w14:paraId="66B247CF" w14:textId="77777777" w:rsidTr="004C337A">
        <w:trPr>
          <w:trHeight w:val="300"/>
          <w:jc w:val="center"/>
        </w:trPr>
        <w:tc>
          <w:tcPr>
            <w:tcW w:w="1555" w:type="dxa"/>
            <w:shd w:val="clear" w:color="auto" w:fill="auto"/>
            <w:noWrap/>
            <w:vAlign w:val="bottom"/>
            <w:hideMark/>
          </w:tcPr>
          <w:p w14:paraId="62B3B2A0"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Total partida 2</w:t>
            </w:r>
          </w:p>
        </w:tc>
        <w:tc>
          <w:tcPr>
            <w:tcW w:w="2425" w:type="dxa"/>
            <w:shd w:val="clear" w:color="auto" w:fill="auto"/>
            <w:noWrap/>
            <w:vAlign w:val="bottom"/>
            <w:hideMark/>
          </w:tcPr>
          <w:p w14:paraId="22D882C3" w14:textId="77777777" w:rsidR="005E6233" w:rsidRPr="005E6233" w:rsidRDefault="005E6233" w:rsidP="00D8087A">
            <w:pPr>
              <w:jc w:val="center"/>
              <w:rPr>
                <w:rFonts w:ascii="Noto Sans" w:hAnsi="Noto Sans" w:cs="Noto Sans"/>
                <w:sz w:val="20"/>
                <w:szCs w:val="20"/>
              </w:rPr>
            </w:pPr>
          </w:p>
        </w:tc>
        <w:tc>
          <w:tcPr>
            <w:tcW w:w="2660" w:type="dxa"/>
            <w:shd w:val="clear" w:color="auto" w:fill="auto"/>
            <w:noWrap/>
            <w:vAlign w:val="center"/>
            <w:hideMark/>
          </w:tcPr>
          <w:p w14:paraId="671D3620" w14:textId="77777777" w:rsidR="005E6233" w:rsidRPr="005E6233" w:rsidRDefault="005E6233" w:rsidP="00D8087A">
            <w:pPr>
              <w:jc w:val="center"/>
              <w:rPr>
                <w:rFonts w:ascii="Noto Sans" w:hAnsi="Noto Sans" w:cs="Noto Sans"/>
                <w:sz w:val="20"/>
                <w:szCs w:val="20"/>
              </w:rPr>
            </w:pPr>
            <w:r w:rsidRPr="005E6233">
              <w:rPr>
                <w:rFonts w:ascii="Noto Sans" w:hAnsi="Noto Sans" w:cs="Noto Sans"/>
                <w:sz w:val="20"/>
                <w:szCs w:val="20"/>
              </w:rPr>
              <w:t>1</w:t>
            </w:r>
          </w:p>
        </w:tc>
      </w:tr>
      <w:tr w:rsidR="005E6233" w:rsidRPr="005E6233" w14:paraId="0ABCB0B0" w14:textId="77777777" w:rsidTr="004C337A">
        <w:trPr>
          <w:trHeight w:val="300"/>
          <w:jc w:val="center"/>
        </w:trPr>
        <w:tc>
          <w:tcPr>
            <w:tcW w:w="3980" w:type="dxa"/>
            <w:gridSpan w:val="2"/>
            <w:shd w:val="clear" w:color="DCE6F1" w:fill="DCE6F1"/>
            <w:noWrap/>
            <w:vAlign w:val="bottom"/>
            <w:hideMark/>
          </w:tcPr>
          <w:p w14:paraId="6079B666"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Total personal</w:t>
            </w:r>
          </w:p>
        </w:tc>
        <w:tc>
          <w:tcPr>
            <w:tcW w:w="2660" w:type="dxa"/>
            <w:shd w:val="clear" w:color="DCE6F1" w:fill="DCE6F1"/>
            <w:noWrap/>
            <w:vAlign w:val="center"/>
            <w:hideMark/>
          </w:tcPr>
          <w:p w14:paraId="38575DF7" w14:textId="77777777" w:rsidR="005E6233" w:rsidRPr="005E6233" w:rsidRDefault="005E6233" w:rsidP="00D8087A">
            <w:pPr>
              <w:jc w:val="center"/>
              <w:rPr>
                <w:rFonts w:ascii="Noto Sans" w:hAnsi="Noto Sans" w:cs="Noto Sans"/>
                <w:sz w:val="20"/>
                <w:szCs w:val="20"/>
              </w:rPr>
            </w:pPr>
            <w:r w:rsidRPr="005E6233">
              <w:rPr>
                <w:rFonts w:ascii="Noto Sans" w:hAnsi="Noto Sans" w:cs="Noto Sans"/>
                <w:sz w:val="20"/>
                <w:szCs w:val="20"/>
              </w:rPr>
              <w:t>5</w:t>
            </w:r>
          </w:p>
        </w:tc>
      </w:tr>
    </w:tbl>
    <w:p w14:paraId="03D30F42" w14:textId="77777777" w:rsidR="005E6233" w:rsidRPr="005E6233" w:rsidRDefault="005E6233" w:rsidP="005E6233">
      <w:pPr>
        <w:jc w:val="both"/>
        <w:rPr>
          <w:rFonts w:ascii="Noto Sans" w:hAnsi="Noto Sans" w:cs="Noto Sans"/>
          <w:sz w:val="20"/>
          <w:szCs w:val="20"/>
        </w:rPr>
      </w:pPr>
    </w:p>
    <w:p w14:paraId="52FCF6BF" w14:textId="77777777" w:rsidR="005E6233" w:rsidRPr="005E6233" w:rsidRDefault="005E6233" w:rsidP="005E6233">
      <w:pPr>
        <w:jc w:val="both"/>
        <w:rPr>
          <w:rFonts w:ascii="Noto Sans" w:hAnsi="Noto Sans" w:cs="Noto Sans"/>
          <w:sz w:val="20"/>
          <w:szCs w:val="20"/>
        </w:rPr>
      </w:pPr>
    </w:p>
    <w:p w14:paraId="4D92D7D3"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*El Licitante deberá proponer al menos un técnico por cada dos torres laparoscópicas o endoscópicas, según corresponda por turno, acorde a la distribución de equipo definida en el Anexo T11 “Distribución de equipo e Instrumental de SMI para </w:t>
      </w:r>
      <w:proofErr w:type="spellStart"/>
      <w:r w:rsidRPr="005E6233">
        <w:rPr>
          <w:rFonts w:ascii="Noto Sans" w:hAnsi="Noto Sans" w:cs="Noto Sans"/>
          <w:sz w:val="20"/>
          <w:szCs w:val="20"/>
        </w:rPr>
        <w:t>PMI</w:t>
      </w:r>
      <w:proofErr w:type="spellEnd"/>
      <w:r w:rsidRPr="005E6233">
        <w:rPr>
          <w:rFonts w:ascii="Noto Sans" w:hAnsi="Noto Sans" w:cs="Noto Sans"/>
          <w:sz w:val="20"/>
          <w:szCs w:val="20"/>
        </w:rPr>
        <w:t xml:space="preserve">” y Anexo T1 “Requerimientos de SMI para </w:t>
      </w:r>
      <w:proofErr w:type="spellStart"/>
      <w:r w:rsidRPr="005E6233">
        <w:rPr>
          <w:rFonts w:ascii="Noto Sans" w:hAnsi="Noto Sans" w:cs="Noto Sans"/>
          <w:sz w:val="20"/>
          <w:szCs w:val="20"/>
        </w:rPr>
        <w:t>PMI</w:t>
      </w:r>
      <w:proofErr w:type="spellEnd"/>
      <w:r w:rsidRPr="005E6233">
        <w:rPr>
          <w:rFonts w:ascii="Noto Sans" w:hAnsi="Noto Sans" w:cs="Noto Sans"/>
          <w:sz w:val="20"/>
          <w:szCs w:val="20"/>
        </w:rPr>
        <w:t>”.</w:t>
      </w:r>
    </w:p>
    <w:p w14:paraId="156E9CB6" w14:textId="77777777" w:rsidR="005E6233" w:rsidRPr="005E6233" w:rsidRDefault="005E6233" w:rsidP="005E6233">
      <w:pPr>
        <w:jc w:val="both"/>
        <w:rPr>
          <w:rFonts w:ascii="Noto Sans" w:hAnsi="Noto Sans" w:cs="Noto Sans"/>
          <w:sz w:val="20"/>
          <w:szCs w:val="20"/>
        </w:rPr>
      </w:pPr>
    </w:p>
    <w:p w14:paraId="4F7EAA8A"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El técnico, deberá contar con identificación (gafete), proporcionado por el proveedor y deberá portarla en lugar visible para su identificación durante su estancia en las Unidades Médicas del Instituto, y conocerá a detalle las funciones asignadas por el supervisor de operaciones designado por el licitante, cumpliendo como mínimo con lo siguiente:</w:t>
      </w:r>
    </w:p>
    <w:p w14:paraId="4961415B" w14:textId="77777777" w:rsidR="005E6233" w:rsidRPr="005E6233" w:rsidRDefault="005E6233" w:rsidP="005E6233">
      <w:pPr>
        <w:jc w:val="both"/>
        <w:rPr>
          <w:rFonts w:ascii="Noto Sans" w:hAnsi="Noto Sans" w:cs="Noto Sans"/>
          <w:sz w:val="20"/>
          <w:szCs w:val="20"/>
        </w:rPr>
      </w:pPr>
    </w:p>
    <w:p w14:paraId="33151601"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Actividades Asistenciales del Técnico para los Procedimientos para Mínima Invasión</w:t>
      </w:r>
    </w:p>
    <w:p w14:paraId="4AF9E4F3" w14:textId="77777777" w:rsidR="005E6233" w:rsidRPr="005E6233" w:rsidRDefault="005E6233" w:rsidP="005E6233">
      <w:pPr>
        <w:jc w:val="both"/>
        <w:rPr>
          <w:rFonts w:ascii="Noto Sans" w:hAnsi="Noto Sans" w:cs="Noto Sans"/>
          <w:sz w:val="20"/>
          <w:szCs w:val="20"/>
        </w:rPr>
      </w:pPr>
    </w:p>
    <w:p w14:paraId="6FD12E25"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Previo al procedimiento</w:t>
      </w:r>
    </w:p>
    <w:p w14:paraId="46E4228C" w14:textId="77777777" w:rsidR="005E6233" w:rsidRPr="005E6233" w:rsidRDefault="005E6233" w:rsidP="005E6233">
      <w:pPr>
        <w:jc w:val="both"/>
        <w:rPr>
          <w:rFonts w:ascii="Noto Sans" w:hAnsi="Noto Sans" w:cs="Noto Sans"/>
          <w:sz w:val="20"/>
          <w:szCs w:val="20"/>
        </w:rPr>
      </w:pPr>
    </w:p>
    <w:p w14:paraId="390E3E49"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El TÉCNICO deberá presentarse:</w:t>
      </w:r>
    </w:p>
    <w:p w14:paraId="72783FCC" w14:textId="77777777" w:rsidR="005E6233" w:rsidRPr="005E6233" w:rsidRDefault="005E6233" w:rsidP="005E6233">
      <w:pPr>
        <w:jc w:val="both"/>
        <w:rPr>
          <w:rFonts w:ascii="Noto Sans" w:hAnsi="Noto Sans" w:cs="Noto Sans"/>
          <w:sz w:val="20"/>
          <w:szCs w:val="20"/>
        </w:rPr>
      </w:pPr>
    </w:p>
    <w:p w14:paraId="0A3467AE"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Turno matutino a las 7:30 a 14:00 </w:t>
      </w:r>
      <w:proofErr w:type="spellStart"/>
      <w:r w:rsidRPr="005E6233">
        <w:rPr>
          <w:rFonts w:ascii="Noto Sans" w:hAnsi="Noto Sans" w:cs="Noto Sans"/>
          <w:sz w:val="20"/>
          <w:szCs w:val="20"/>
        </w:rPr>
        <w:t>hrs</w:t>
      </w:r>
      <w:proofErr w:type="spellEnd"/>
      <w:r w:rsidRPr="005E6233">
        <w:rPr>
          <w:rFonts w:ascii="Noto Sans" w:hAnsi="Noto Sans" w:cs="Noto Sans"/>
          <w:sz w:val="20"/>
          <w:szCs w:val="20"/>
        </w:rPr>
        <w:t>.</w:t>
      </w:r>
    </w:p>
    <w:p w14:paraId="177A2759"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Turno vespertino a las 13:30 a 20:00 </w:t>
      </w:r>
      <w:proofErr w:type="spellStart"/>
      <w:r w:rsidRPr="005E6233">
        <w:rPr>
          <w:rFonts w:ascii="Noto Sans" w:hAnsi="Noto Sans" w:cs="Noto Sans"/>
          <w:sz w:val="20"/>
          <w:szCs w:val="20"/>
        </w:rPr>
        <w:t>hrs</w:t>
      </w:r>
      <w:proofErr w:type="spellEnd"/>
      <w:r w:rsidRPr="005E6233">
        <w:rPr>
          <w:rFonts w:ascii="Noto Sans" w:hAnsi="Noto Sans" w:cs="Noto Sans"/>
          <w:sz w:val="20"/>
          <w:szCs w:val="20"/>
        </w:rPr>
        <w:t>. En este horario deberá coordinarse con el Jefe de Servicio o el servidor público que se designe en sustitución de éste, para definir el horario de enlace.</w:t>
      </w:r>
    </w:p>
    <w:p w14:paraId="44445075"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Turno nocturno a las 19:30 a las 8:00 </w:t>
      </w:r>
      <w:proofErr w:type="spellStart"/>
      <w:r w:rsidRPr="005E6233">
        <w:rPr>
          <w:rFonts w:ascii="Noto Sans" w:hAnsi="Noto Sans" w:cs="Noto Sans"/>
          <w:sz w:val="20"/>
          <w:szCs w:val="20"/>
        </w:rPr>
        <w:t>hrs</w:t>
      </w:r>
      <w:proofErr w:type="spellEnd"/>
      <w:r w:rsidRPr="005E6233">
        <w:rPr>
          <w:rFonts w:ascii="Noto Sans" w:hAnsi="Noto Sans" w:cs="Noto Sans"/>
          <w:sz w:val="20"/>
          <w:szCs w:val="20"/>
        </w:rPr>
        <w:t>. se deberá coordinar con los jefes de servicio, en caso de que este horario este considerado en el servicio y Unidad asignada.</w:t>
      </w:r>
    </w:p>
    <w:p w14:paraId="0BCF6B27"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lastRenderedPageBreak/>
        <w:t xml:space="preserve"> Debiendo el proveedor designar un TÉCNICO por cada dos torres laparoscópicas o endoscópicas en horario diurno y un técnico en horario nocturno (a necesidades de la Unidad Médica de que se trate). </w:t>
      </w:r>
    </w:p>
    <w:p w14:paraId="2F4E780F"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 Las urgencias serán atendidas por el proveedor con guardias o telecomunicaciones conforme a un acuerdo mutuo.</w:t>
      </w:r>
    </w:p>
    <w:p w14:paraId="70609676"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 Deberá entregar y tener listos 30 (treinta) minutos antes de cada procedimiento, el equipo, los accesorios, los bienes de consumo e instrumental estériles, completos, requeridos y contratados para cada procedimiento. </w:t>
      </w:r>
    </w:p>
    <w:p w14:paraId="447923DA" w14:textId="77777777" w:rsidR="005E6233" w:rsidRPr="005E6233" w:rsidRDefault="005E6233" w:rsidP="005E6233">
      <w:pPr>
        <w:jc w:val="both"/>
        <w:rPr>
          <w:rFonts w:ascii="Noto Sans" w:hAnsi="Noto Sans" w:cs="Noto Sans"/>
          <w:sz w:val="20"/>
          <w:szCs w:val="20"/>
        </w:rPr>
      </w:pPr>
    </w:p>
    <w:p w14:paraId="76614D1D"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Durante el procedimiento.</w:t>
      </w:r>
    </w:p>
    <w:p w14:paraId="0DD85975" w14:textId="77777777" w:rsidR="005E6233" w:rsidRPr="005E6233" w:rsidRDefault="005E6233" w:rsidP="005E6233">
      <w:pPr>
        <w:jc w:val="both"/>
        <w:rPr>
          <w:rFonts w:ascii="Noto Sans" w:hAnsi="Noto Sans" w:cs="Noto Sans"/>
          <w:sz w:val="20"/>
          <w:szCs w:val="20"/>
        </w:rPr>
      </w:pPr>
    </w:p>
    <w:p w14:paraId="3FECA429"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Observación activa del óptimo funcionamiento de los elementos descritos.</w:t>
      </w:r>
    </w:p>
    <w:p w14:paraId="74629DBF"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Asistencia técnica al médico con respecto a la provisión de insumos.</w:t>
      </w:r>
    </w:p>
    <w:p w14:paraId="064A94F6" w14:textId="77777777" w:rsidR="005E6233" w:rsidRPr="005E6233" w:rsidRDefault="005E6233" w:rsidP="005E6233">
      <w:pPr>
        <w:jc w:val="both"/>
        <w:rPr>
          <w:rFonts w:ascii="Noto Sans" w:hAnsi="Noto Sans" w:cs="Noto Sans"/>
          <w:sz w:val="20"/>
          <w:szCs w:val="20"/>
        </w:rPr>
      </w:pPr>
    </w:p>
    <w:p w14:paraId="76415C7C"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Posterior al procedimiento.</w:t>
      </w:r>
    </w:p>
    <w:p w14:paraId="4485E6F3" w14:textId="77777777" w:rsidR="005E6233" w:rsidRPr="005E6233" w:rsidRDefault="005E6233" w:rsidP="005E6233">
      <w:pPr>
        <w:jc w:val="both"/>
        <w:rPr>
          <w:rFonts w:ascii="Noto Sans" w:hAnsi="Noto Sans" w:cs="Noto Sans"/>
          <w:sz w:val="20"/>
          <w:szCs w:val="20"/>
        </w:rPr>
      </w:pPr>
    </w:p>
    <w:p w14:paraId="5FF9D350"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Es obligación del TÉCNICO la Limpieza del set de instrumental y equipo. </w:t>
      </w:r>
    </w:p>
    <w:p w14:paraId="0E2C9881"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Entregar limpio y ensamblado el set de instrumental al área de </w:t>
      </w:r>
      <w:proofErr w:type="spellStart"/>
      <w:r w:rsidRPr="005E6233">
        <w:rPr>
          <w:rFonts w:ascii="Noto Sans" w:hAnsi="Noto Sans" w:cs="Noto Sans"/>
          <w:sz w:val="20"/>
          <w:szCs w:val="20"/>
        </w:rPr>
        <w:t>C.E.Y.E</w:t>
      </w:r>
      <w:proofErr w:type="spellEnd"/>
      <w:r w:rsidRPr="005E6233">
        <w:rPr>
          <w:rFonts w:ascii="Noto Sans" w:hAnsi="Noto Sans" w:cs="Noto Sans"/>
          <w:sz w:val="20"/>
          <w:szCs w:val="20"/>
        </w:rPr>
        <w:t xml:space="preserve">., quien será responsable de llevar a cabo el proceso de esterilización. </w:t>
      </w:r>
    </w:p>
    <w:p w14:paraId="5FE34AAD"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Recolectará los desechos de sus consumibles que se generen durante el procedimiento y depositarlos en los contenedores señalados por el Instituto, el producto final de estos desechos debe de ser manejado por el personal del Instituto de acuerdo con la </w:t>
      </w:r>
      <w:proofErr w:type="spellStart"/>
      <w:r w:rsidRPr="005E6233">
        <w:rPr>
          <w:rFonts w:ascii="Noto Sans" w:hAnsi="Noto Sans" w:cs="Noto Sans"/>
          <w:sz w:val="20"/>
          <w:szCs w:val="20"/>
        </w:rPr>
        <w:t>NOM</w:t>
      </w:r>
      <w:proofErr w:type="spellEnd"/>
      <w:r w:rsidRPr="005E6233">
        <w:rPr>
          <w:rFonts w:ascii="Noto Sans" w:hAnsi="Noto Sans" w:cs="Noto Sans"/>
          <w:sz w:val="20"/>
          <w:szCs w:val="20"/>
        </w:rPr>
        <w:t xml:space="preserve"> 087-ECOL-SSA1-2002 Manejo de Residuos Peligrosos y Biológico Infecciosos. El Técnico debe verificar la disposición final de estos desechos. Los mecanismos de destrucción para aquellos bienes de consumo que así lo requieran serán los indicados por el fabricante.</w:t>
      </w:r>
    </w:p>
    <w:p w14:paraId="2DB4C96F"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El Técnico designado por la empresa será el responsable del resguardo de equipos, instrumental, accesorios y bienes de Consumo Básicos y Complementarios.</w:t>
      </w:r>
    </w:p>
    <w:p w14:paraId="0BA06119"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Es obligación del TÉCNICO solicitar los sets de instrumental esterilizado a la Central de Esterilización de Equipos de la Unidad y entregarlo 30 min antes para los procedimientos según la programación quirúrgica.</w:t>
      </w:r>
    </w:p>
    <w:p w14:paraId="22B9B149" w14:textId="77777777" w:rsidR="005E6233" w:rsidRPr="005E6233" w:rsidRDefault="005E6233" w:rsidP="005E6233">
      <w:pPr>
        <w:jc w:val="both"/>
        <w:rPr>
          <w:rFonts w:ascii="Noto Sans" w:hAnsi="Noto Sans" w:cs="Noto Sans"/>
          <w:sz w:val="20"/>
          <w:szCs w:val="20"/>
        </w:rPr>
      </w:pPr>
    </w:p>
    <w:p w14:paraId="48D2EFA5"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En el caso de los endoscopios se realizará el siguiente procedimiento:</w:t>
      </w:r>
    </w:p>
    <w:p w14:paraId="5F407AA3" w14:textId="77777777" w:rsidR="005E6233" w:rsidRPr="005E6233" w:rsidRDefault="005E6233" w:rsidP="005E6233">
      <w:pPr>
        <w:jc w:val="both"/>
        <w:rPr>
          <w:rFonts w:ascii="Noto Sans" w:hAnsi="Noto Sans" w:cs="Noto Sans"/>
          <w:sz w:val="20"/>
          <w:szCs w:val="20"/>
        </w:rPr>
      </w:pPr>
    </w:p>
    <w:p w14:paraId="47AD960E"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Realizar lavado mecánico o automático de los endoscopios con base en la guía del fabricante, después de cada procedimiento llevado a cabo en el paciente (siendo decisión del licitante adjudicado la utilización de lavado mecánico o automatizado), dichos procesos deben realizarse con apego a la NOM-045-SSA2-2005 Para la Vigilancia Epidemiológica, Prevención y Control de las Infecciones Nosocomiales.</w:t>
      </w:r>
    </w:p>
    <w:p w14:paraId="696284EE" w14:textId="77777777" w:rsidR="005E6233" w:rsidRPr="005E6233" w:rsidRDefault="005E6233" w:rsidP="005E6233">
      <w:pPr>
        <w:jc w:val="both"/>
        <w:rPr>
          <w:rFonts w:ascii="Noto Sans" w:hAnsi="Noto Sans" w:cs="Noto Sans"/>
          <w:sz w:val="20"/>
          <w:szCs w:val="20"/>
        </w:rPr>
      </w:pPr>
    </w:p>
    <w:p w14:paraId="0392833E"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El TÉCNICO deberá apegarse a los lineamientos que marque el Comité de Infecciones de la unidad con base en la NOM-045-SSA2-2005 para el Control y Prevención de Infecciones Nosocomiales en los numerales 10.2, 10.6.1.1, 10.6.1.6, 10.6.6.1, 10.6.6.4, 10.6.6.5,10.6.7, 10.6.7.5, 10.6.1.6. Este proceso es susceptible de supervisión por parte del Instituto, las cuales se llevarán a cabo hasta en dos ocasiones por mes, sin previo aviso.</w:t>
      </w:r>
    </w:p>
    <w:p w14:paraId="26C1A0C4" w14:textId="77777777" w:rsidR="005E6233" w:rsidRPr="005E6233" w:rsidRDefault="005E6233" w:rsidP="005E6233">
      <w:pPr>
        <w:jc w:val="both"/>
        <w:rPr>
          <w:rFonts w:ascii="Noto Sans" w:hAnsi="Noto Sans" w:cs="Noto Sans"/>
          <w:sz w:val="20"/>
          <w:szCs w:val="20"/>
        </w:rPr>
      </w:pPr>
    </w:p>
    <w:p w14:paraId="6D413E5E"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En el caso de los set de </w:t>
      </w:r>
      <w:proofErr w:type="spellStart"/>
      <w:r w:rsidRPr="005E6233">
        <w:rPr>
          <w:rFonts w:ascii="Noto Sans" w:hAnsi="Noto Sans" w:cs="Noto Sans"/>
          <w:sz w:val="20"/>
          <w:szCs w:val="20"/>
        </w:rPr>
        <w:t>artroscopía</w:t>
      </w:r>
      <w:proofErr w:type="spellEnd"/>
      <w:r w:rsidRPr="005E6233">
        <w:rPr>
          <w:rFonts w:ascii="Noto Sans" w:hAnsi="Noto Sans" w:cs="Noto Sans"/>
          <w:sz w:val="20"/>
          <w:szCs w:val="20"/>
        </w:rPr>
        <w:t xml:space="preserve"> se realizará el siguiente procedimiento:</w:t>
      </w:r>
    </w:p>
    <w:p w14:paraId="7B027AB4" w14:textId="77777777" w:rsidR="005E6233" w:rsidRPr="005E6233" w:rsidRDefault="005E6233" w:rsidP="005E6233">
      <w:pPr>
        <w:jc w:val="both"/>
        <w:rPr>
          <w:rFonts w:ascii="Noto Sans" w:hAnsi="Noto Sans" w:cs="Noto Sans"/>
          <w:sz w:val="20"/>
          <w:szCs w:val="20"/>
        </w:rPr>
      </w:pPr>
    </w:p>
    <w:p w14:paraId="292A5496"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Realizar lavado mecánico o automático del instrumental con base en la guía del fabricante, después de cada procedimiento llevado a cabo en el paciente (siendo decisión del licitante adjudicado la utilización de lavado mecánico o automatizado), dichos procesos deben realizarse con apego a la NOM-045-SSA2-2005 Para la Vigilancia Epidemiológica, Prevención y Control de las Infecciones Nosocomiales.</w:t>
      </w:r>
    </w:p>
    <w:p w14:paraId="57FBC872" w14:textId="77777777" w:rsidR="005E6233" w:rsidRPr="005E6233" w:rsidRDefault="005E6233" w:rsidP="005E6233">
      <w:pPr>
        <w:jc w:val="both"/>
        <w:rPr>
          <w:rFonts w:ascii="Noto Sans" w:hAnsi="Noto Sans" w:cs="Noto Sans"/>
          <w:sz w:val="20"/>
          <w:szCs w:val="20"/>
        </w:rPr>
      </w:pPr>
    </w:p>
    <w:p w14:paraId="7145A1F7"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lastRenderedPageBreak/>
        <w:t>Garantizar de la esterilización del instrumental del set, siendo necesario presentar un set esterilizado para la siguiente cirugía. El personal técnico será responsable de llevar a cabo el proceso de esterilización con peróxido de hidrógeno en sitio en la unidad médica. El Instituto otorgará las facilidades para el almacén y resguardo del equipo para esterilización de insumos propiedad del proveedor.</w:t>
      </w:r>
    </w:p>
    <w:p w14:paraId="176377CB" w14:textId="77777777" w:rsidR="005E6233" w:rsidRPr="005E6233" w:rsidRDefault="005E6233" w:rsidP="005E6233">
      <w:pPr>
        <w:jc w:val="both"/>
        <w:rPr>
          <w:rFonts w:ascii="Noto Sans" w:hAnsi="Noto Sans" w:cs="Noto Sans"/>
          <w:sz w:val="20"/>
          <w:szCs w:val="20"/>
        </w:rPr>
      </w:pPr>
    </w:p>
    <w:p w14:paraId="5DF77259"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Recolectará los desechos de sus consumibles que se generen durante el procedimiento y depositarlos en los contenedores señalados por el Instituto, el producto final de estos desechos debe de ser manejado por el personal del Instituto de acuerdo con la </w:t>
      </w:r>
      <w:proofErr w:type="spellStart"/>
      <w:r w:rsidRPr="005E6233">
        <w:rPr>
          <w:rFonts w:ascii="Noto Sans" w:hAnsi="Noto Sans" w:cs="Noto Sans"/>
          <w:sz w:val="20"/>
          <w:szCs w:val="20"/>
        </w:rPr>
        <w:t>NOM</w:t>
      </w:r>
      <w:proofErr w:type="spellEnd"/>
      <w:r w:rsidRPr="005E6233">
        <w:rPr>
          <w:rFonts w:ascii="Noto Sans" w:hAnsi="Noto Sans" w:cs="Noto Sans"/>
          <w:sz w:val="20"/>
          <w:szCs w:val="20"/>
        </w:rPr>
        <w:t xml:space="preserve"> 087-ECOL-SSA1-2002 Manejo de Residuos Peligrosos y Biológico Infecciosos. El Técnico debe verificar la disposición final de estos desechos. Los mecanismos de destrucción para aquellos bienes de consumo que así lo requieran serán los indicados por el fabricante.</w:t>
      </w:r>
    </w:p>
    <w:p w14:paraId="78EAA4BC" w14:textId="77777777" w:rsidR="005E6233" w:rsidRPr="005E6233" w:rsidRDefault="005E6233" w:rsidP="005E6233">
      <w:pPr>
        <w:jc w:val="both"/>
        <w:rPr>
          <w:rFonts w:ascii="Noto Sans" w:hAnsi="Noto Sans" w:cs="Noto Sans"/>
          <w:sz w:val="20"/>
          <w:szCs w:val="20"/>
        </w:rPr>
      </w:pPr>
    </w:p>
    <w:p w14:paraId="5CBEA96B"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El TÉCNICO deberá apegarse a los lineamientos que marque el Comité de Infecciones de la unidad con base en la NOM-045-SSA2-2005 para el Control y Prevención de Infecciones Nosocomiales en los numerales 10.2, 10.6.1.1, 10.6.1.6, 10.6.6.1, 10.6.6.4, 10.6.6.5,10.6.7, 10.6.7.5, 10.6.1.6. Este proceso es susceptible de supervisión por parte del Instituto, las cuales se llevarán a cabo hasta en dos ocasiones por mes, sin previo aviso.</w:t>
      </w:r>
    </w:p>
    <w:p w14:paraId="11ED6390" w14:textId="77777777" w:rsidR="005E6233" w:rsidRPr="005E6233" w:rsidRDefault="005E6233" w:rsidP="005E6233">
      <w:pPr>
        <w:jc w:val="both"/>
        <w:rPr>
          <w:rFonts w:ascii="Noto Sans" w:hAnsi="Noto Sans" w:cs="Noto Sans"/>
          <w:sz w:val="20"/>
          <w:szCs w:val="20"/>
        </w:rPr>
      </w:pPr>
    </w:p>
    <w:p w14:paraId="5B1151F8" w14:textId="77777777" w:rsidR="005E6233" w:rsidRPr="00B75B39" w:rsidRDefault="005E6233" w:rsidP="005E6233">
      <w:pPr>
        <w:jc w:val="both"/>
        <w:rPr>
          <w:rFonts w:ascii="Noto Sans" w:hAnsi="Noto Sans" w:cs="Noto Sans"/>
          <w:b/>
          <w:sz w:val="20"/>
          <w:szCs w:val="20"/>
        </w:rPr>
      </w:pPr>
      <w:r w:rsidRPr="00B75B39">
        <w:rPr>
          <w:rFonts w:ascii="Noto Sans" w:hAnsi="Noto Sans" w:cs="Noto Sans"/>
          <w:b/>
          <w:sz w:val="20"/>
          <w:szCs w:val="20"/>
        </w:rPr>
        <w:t>7.2 ACTIVIDADES ADMINISTRATIVAS DEL TÉCNICO PARA LOS PROCEDIMIENTOS DE MÍNIMA INVASIÓN.</w:t>
      </w:r>
    </w:p>
    <w:p w14:paraId="42827BF3" w14:textId="77777777" w:rsidR="005E6233" w:rsidRPr="005E6233" w:rsidRDefault="005E6233" w:rsidP="005E6233">
      <w:pPr>
        <w:jc w:val="both"/>
        <w:rPr>
          <w:rFonts w:ascii="Noto Sans" w:hAnsi="Noto Sans" w:cs="Noto Sans"/>
          <w:sz w:val="20"/>
          <w:szCs w:val="20"/>
        </w:rPr>
      </w:pPr>
    </w:p>
    <w:p w14:paraId="22D9DF7D"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Elaborar carpeta técnica que contenga la cartera de servicios de la Unidad Médica.</w:t>
      </w:r>
    </w:p>
    <w:p w14:paraId="1B5F7975"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 Entregar y dar a conocer al personal médico; el equipo, el instrumental y los bienes de consumo contratados por procedimiento (durante la transferencia de conocimientos).</w:t>
      </w:r>
    </w:p>
    <w:p w14:paraId="38C33613"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El Jefe de Servicio o el servidor público que se designe en sustitución de éste, permitirá el acceso al TÉCNICO asignado a la programación de procedimientos, para coadyuvar en la elaboración del plan de suministro y asegurar el abasto oportuno de los bienes de consumo requeridos.</w:t>
      </w:r>
    </w:p>
    <w:p w14:paraId="33FE5610"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Recabar al término de cada procedimiento; nombre, matrícula y firma autógrafa del médico, que realizó el procedimiento, para el visto bueno del tipo de procedimiento realizado y los bienes de consumo utilizados conforme al FORMATO T14 REPORTE INDIVIDUAL DE PROCEDIMIENTOS Y BIENES DE CONSUMO COMPLEMENTARIOS. </w:t>
      </w:r>
    </w:p>
    <w:p w14:paraId="3F387183"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Llenar el FORMATO T14 REPORTE INDIVIDUAL DE PROCEDIMIENTOS Y BIENES DE CONSUMO COMPLEMENTARIOS, el cual deberá ser recabado al término de cada procedimiento realizado, debidamente firmado por el médico que realizó el procedimiento, con la autorización del Jefe del Servicio para su facturación mensual.</w:t>
      </w:r>
    </w:p>
    <w:p w14:paraId="7367964A"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Generar el Reporte Mensual (a detalle), conforme al FORMATO T15 REPORTE MENSUAL DE PROCEDIMIENTOS Y BIENES DE CONSUMO UTILIZADOS, en el que integrará la información de los Reportes Individuales de los procedimientos realizados y bienes de consumo complementarios utilizados, </w:t>
      </w:r>
    </w:p>
    <w:p w14:paraId="67FD7DB5"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Registrar y complementar en el FORMATO T26  “Control de Productividad, Bienes Básicos y Bienes de Consumo Complementarios los procedimientos realizados y los bienes de consumo de la Coordinación Técnica de Servicios Médicos Indirectos (</w:t>
      </w:r>
      <w:proofErr w:type="spellStart"/>
      <w:r w:rsidRPr="005E6233">
        <w:rPr>
          <w:rFonts w:ascii="Noto Sans" w:hAnsi="Noto Sans" w:cs="Noto Sans"/>
          <w:sz w:val="20"/>
          <w:szCs w:val="20"/>
        </w:rPr>
        <w:t>CTSMI</w:t>
      </w:r>
      <w:proofErr w:type="spellEnd"/>
      <w:r w:rsidRPr="005E6233">
        <w:rPr>
          <w:rFonts w:ascii="Noto Sans" w:hAnsi="Noto Sans" w:cs="Noto Sans"/>
          <w:sz w:val="20"/>
          <w:szCs w:val="20"/>
        </w:rPr>
        <w:t>) utilizados (concentrado general) durante los procedimientos de Mínima Invasión, y enviarlo dentro de los 5 días previos al día último de cada mes, reportando los procedimientos realizados del día 26  del mes anterior al día 25 del mes corriente, validados por el Jefe de Servicio o el servidor público que se designe en sustitución de éste, de Cirugía o Jefe de División.</w:t>
      </w:r>
    </w:p>
    <w:p w14:paraId="02CC6718" w14:textId="77777777" w:rsidR="005E6233" w:rsidRPr="005E6233" w:rsidRDefault="005E6233" w:rsidP="005E6233">
      <w:pPr>
        <w:jc w:val="both"/>
        <w:rPr>
          <w:rFonts w:ascii="Noto Sans" w:hAnsi="Noto Sans" w:cs="Noto Sans"/>
          <w:sz w:val="20"/>
          <w:szCs w:val="20"/>
        </w:rPr>
      </w:pPr>
    </w:p>
    <w:p w14:paraId="769BAB21"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El técnico designado por el licitante a cada unidad médica realizará exclusivamente actividades de ASISTENCIA TÉCNICA al personal de salud y NO DE TIPO ASISTENCIAL AL PACIENTE.</w:t>
      </w:r>
    </w:p>
    <w:p w14:paraId="4D00FFA9" w14:textId="6B8F4F8C" w:rsidR="00D8087A" w:rsidRDefault="00D8087A">
      <w:pPr>
        <w:rPr>
          <w:rFonts w:ascii="Noto Sans" w:hAnsi="Noto Sans" w:cs="Noto Sans"/>
          <w:sz w:val="20"/>
          <w:szCs w:val="20"/>
        </w:rPr>
      </w:pPr>
      <w:r>
        <w:rPr>
          <w:rFonts w:ascii="Noto Sans" w:hAnsi="Noto Sans" w:cs="Noto Sans"/>
          <w:sz w:val="20"/>
          <w:szCs w:val="20"/>
        </w:rPr>
        <w:br w:type="page"/>
      </w:r>
    </w:p>
    <w:p w14:paraId="73EBA61E" w14:textId="77777777" w:rsidR="005E6233" w:rsidRPr="005E6233" w:rsidRDefault="005E6233" w:rsidP="005E6233">
      <w:pPr>
        <w:jc w:val="both"/>
        <w:rPr>
          <w:rFonts w:ascii="Noto Sans" w:hAnsi="Noto Sans" w:cs="Noto Sans"/>
          <w:sz w:val="20"/>
          <w:szCs w:val="20"/>
        </w:rPr>
      </w:pPr>
    </w:p>
    <w:p w14:paraId="3A5CCBBD" w14:textId="77777777" w:rsidR="005E6233" w:rsidRPr="00B75B39" w:rsidRDefault="005E6233" w:rsidP="005E6233">
      <w:pPr>
        <w:jc w:val="both"/>
        <w:rPr>
          <w:rFonts w:ascii="Noto Sans" w:hAnsi="Noto Sans" w:cs="Noto Sans"/>
          <w:b/>
          <w:sz w:val="20"/>
          <w:szCs w:val="20"/>
        </w:rPr>
      </w:pPr>
      <w:r w:rsidRPr="00B75B39">
        <w:rPr>
          <w:rFonts w:ascii="Noto Sans" w:hAnsi="Noto Sans" w:cs="Noto Sans"/>
          <w:b/>
          <w:sz w:val="20"/>
          <w:szCs w:val="20"/>
        </w:rPr>
        <w:t>7.3. SUPERVISOR DE OPERACIÓN.</w:t>
      </w:r>
    </w:p>
    <w:p w14:paraId="1500E73B" w14:textId="77777777" w:rsidR="005E6233" w:rsidRPr="005E6233" w:rsidRDefault="005E6233" w:rsidP="005E6233">
      <w:pPr>
        <w:jc w:val="both"/>
        <w:rPr>
          <w:rFonts w:ascii="Noto Sans" w:hAnsi="Noto Sans" w:cs="Noto Sans"/>
          <w:sz w:val="20"/>
          <w:szCs w:val="20"/>
        </w:rPr>
      </w:pPr>
    </w:p>
    <w:p w14:paraId="5EB3868B"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El proveedor podrá designar un SUPERVISOR DE OPERACIÓN </w:t>
      </w:r>
    </w:p>
    <w:p w14:paraId="283D609C" w14:textId="77777777" w:rsidR="005E6233" w:rsidRPr="005E6233" w:rsidRDefault="005E6233" w:rsidP="005E6233">
      <w:pPr>
        <w:jc w:val="both"/>
        <w:rPr>
          <w:rFonts w:ascii="Noto Sans" w:hAnsi="Noto Sans" w:cs="Noto Sans"/>
          <w:sz w:val="20"/>
          <w:szCs w:val="20"/>
        </w:rPr>
      </w:pPr>
    </w:p>
    <w:p w14:paraId="55AFF98B"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El SUPERVISOR DE OPERACIÓN, tendrá bajo su responsabilidad:</w:t>
      </w:r>
    </w:p>
    <w:p w14:paraId="5B051E2A" w14:textId="77777777" w:rsidR="005E6233" w:rsidRPr="005E6233" w:rsidRDefault="005E6233" w:rsidP="005E6233">
      <w:pPr>
        <w:jc w:val="both"/>
        <w:rPr>
          <w:rFonts w:ascii="Noto Sans" w:hAnsi="Noto Sans" w:cs="Noto Sans"/>
          <w:sz w:val="20"/>
          <w:szCs w:val="20"/>
        </w:rPr>
      </w:pPr>
    </w:p>
    <w:p w14:paraId="6E6314D6"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Verificará el cumplimiento de las actividades del o los técnicos asignados a la Unidad Médica. </w:t>
      </w:r>
    </w:p>
    <w:p w14:paraId="6A233EF0"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Atenderá las dudas de los usuarios. </w:t>
      </w:r>
    </w:p>
    <w:p w14:paraId="65327E49"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Apoyará junto el buen desempeño del servicio ofertado.</w:t>
      </w:r>
    </w:p>
    <w:p w14:paraId="5D23B572"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Evitará el desabasto de bienes de consumo.</w:t>
      </w:r>
    </w:p>
    <w:p w14:paraId="3DF4CB14" w14:textId="77777777" w:rsidR="005E6233" w:rsidRPr="005E6233" w:rsidRDefault="005E6233" w:rsidP="005E6233">
      <w:pPr>
        <w:jc w:val="both"/>
        <w:rPr>
          <w:rFonts w:ascii="Noto Sans" w:hAnsi="Noto Sans" w:cs="Noto Sans"/>
          <w:sz w:val="20"/>
          <w:szCs w:val="20"/>
        </w:rPr>
      </w:pPr>
    </w:p>
    <w:p w14:paraId="731F90FC"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El SUPERVISOR DE OPERACIÓN deberá acudir a la unidad como mínimo una vez por semana para verificar en forma presencial y aleatoria, el cumplimiento del horario laboral del TÉCNICO en las salas de cirugía o endoscopia para el inicio oportuno de los procedimientos. </w:t>
      </w:r>
    </w:p>
    <w:p w14:paraId="1D0A01C5" w14:textId="77777777" w:rsidR="005E6233" w:rsidRPr="005E6233" w:rsidRDefault="005E6233" w:rsidP="005E6233">
      <w:pPr>
        <w:jc w:val="both"/>
        <w:rPr>
          <w:rFonts w:ascii="Noto Sans" w:hAnsi="Noto Sans" w:cs="Noto Sans"/>
          <w:sz w:val="20"/>
          <w:szCs w:val="20"/>
        </w:rPr>
      </w:pPr>
    </w:p>
    <w:p w14:paraId="23F29D89"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Así mismo, deberá presentarse con el Jefe de Servicio o el servidor público que se designe en sustitución de éste, en cada visita de supervisión a fin de dar seguimiento al cumplimiento de la calidad del servicio y en caso de encontrar desviaciones, realizar las acciones preventivas o correctivas correspondientes para mejorar el servicio. </w:t>
      </w:r>
    </w:p>
    <w:p w14:paraId="2D9268BD" w14:textId="77777777" w:rsidR="005E6233" w:rsidRPr="005E6233" w:rsidRDefault="005E6233" w:rsidP="005E6233">
      <w:pPr>
        <w:jc w:val="both"/>
        <w:rPr>
          <w:rFonts w:ascii="Noto Sans" w:hAnsi="Noto Sans" w:cs="Noto Sans"/>
          <w:sz w:val="20"/>
          <w:szCs w:val="20"/>
        </w:rPr>
      </w:pPr>
    </w:p>
    <w:p w14:paraId="64C8D793"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Para dejar constancia del control de lo antes mencionado, lo registrará en una bitácora de visitas y cumplimiento del servicio médico integral, que además de su firma, deberá ser el Jefe de Servicio o el servidor público que se designe en sustitución de éste, de la Unidad Médica o el que se designe por la unidad en sustitución.</w:t>
      </w:r>
    </w:p>
    <w:p w14:paraId="08031618" w14:textId="77777777" w:rsidR="005E6233" w:rsidRPr="005E6233" w:rsidRDefault="005E6233" w:rsidP="005E6233">
      <w:pPr>
        <w:jc w:val="both"/>
        <w:rPr>
          <w:rFonts w:ascii="Noto Sans" w:hAnsi="Noto Sans" w:cs="Noto Sans"/>
          <w:sz w:val="20"/>
          <w:szCs w:val="20"/>
        </w:rPr>
      </w:pPr>
    </w:p>
    <w:p w14:paraId="79735B93"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*El supervisor de operación administrativa no forma parte de la evaluación curricular ya que su función no está directamente relacionada con el manejo de equipos o asistencial al médico o personal del Instituto durante un procedimiento.</w:t>
      </w:r>
    </w:p>
    <w:p w14:paraId="598D13D5" w14:textId="77777777" w:rsidR="005E6233" w:rsidRPr="005E6233" w:rsidRDefault="005E6233" w:rsidP="005E6233">
      <w:pPr>
        <w:jc w:val="both"/>
        <w:rPr>
          <w:rFonts w:ascii="Noto Sans" w:hAnsi="Noto Sans" w:cs="Noto Sans"/>
          <w:sz w:val="20"/>
          <w:szCs w:val="20"/>
        </w:rPr>
      </w:pPr>
    </w:p>
    <w:p w14:paraId="143EAEEB"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El licitante adjudicado deberá supervisar la instalación y puesta a punto de los equipos solicitados para la prestación del servicio objeto de esta licitación. Así mismo supervisará los mantenimientos preventivos y correctivos que se requieran para garantizar la continuidad de la prestación del servicio en óptimas condiciones.</w:t>
      </w:r>
    </w:p>
    <w:p w14:paraId="43C92D5C" w14:textId="77777777" w:rsidR="005E6233" w:rsidRPr="005E6233" w:rsidRDefault="005E6233" w:rsidP="005E6233">
      <w:pPr>
        <w:jc w:val="both"/>
        <w:rPr>
          <w:rFonts w:ascii="Noto Sans" w:hAnsi="Noto Sans" w:cs="Noto Sans"/>
          <w:sz w:val="20"/>
          <w:szCs w:val="20"/>
        </w:rPr>
      </w:pPr>
    </w:p>
    <w:p w14:paraId="17DE00E9"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A fin de dar seguimiento al programa de mantenimiento preventivo del equipo médico de Mínima Invasión establecido en el punto 6 que antecede, el Instituto llevará a cabo el control a través de la bitácora de mantenimiento preventivo y correctivo, FORMATO T5 REPORTE DE MANTENIMIENTO PREVENTIVO DE LOS EQUIPOS MÉDICOS E INSTRUMENTAL, lo mismo hará cuando se lleven a cabo los mantenimientos correctivos FORMATO T6 REPORTE DE MANTENIMIENTO CORRECTIVO DE LOS EQUIPOS MÉDICOS E INSTRUMENTAL. La bitácora será firmada por el técnico profesional capacitado responsable de la supervisión de los mantenimientos, el jefe de Cirugía o endoscopía y el jefe de conservación de la unidad médica.</w:t>
      </w:r>
    </w:p>
    <w:p w14:paraId="3AD59FFE" w14:textId="77777777" w:rsidR="005E6233" w:rsidRPr="005E6233" w:rsidRDefault="005E6233" w:rsidP="005E6233">
      <w:pPr>
        <w:jc w:val="both"/>
        <w:rPr>
          <w:rFonts w:ascii="Noto Sans" w:hAnsi="Noto Sans" w:cs="Noto Sans"/>
          <w:sz w:val="20"/>
          <w:szCs w:val="20"/>
        </w:rPr>
      </w:pPr>
    </w:p>
    <w:p w14:paraId="3067B9B4"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La Asignación del supervisor de operaciones será al menos uno por cada diez Hospitales, que cuente con conocimientos en áreas administrativas a nivel profesional de al menos un año en el manejo de servicios iguales o similares al de la presente contratación, si la partida adjudicada tuviese menos de 10 Unidades Hospitalarias tendrá que ser al menos uno por partida.</w:t>
      </w:r>
    </w:p>
    <w:p w14:paraId="164BED7C" w14:textId="3250BB45" w:rsidR="00D8087A" w:rsidRDefault="00D8087A">
      <w:pPr>
        <w:rPr>
          <w:rFonts w:ascii="Noto Sans" w:hAnsi="Noto Sans" w:cs="Noto Sans"/>
          <w:sz w:val="20"/>
          <w:szCs w:val="20"/>
        </w:rPr>
      </w:pPr>
      <w:r>
        <w:rPr>
          <w:rFonts w:ascii="Noto Sans" w:hAnsi="Noto Sans" w:cs="Noto Sans"/>
          <w:sz w:val="20"/>
          <w:szCs w:val="20"/>
        </w:rPr>
        <w:br w:type="page"/>
      </w:r>
    </w:p>
    <w:p w14:paraId="5E2D0EF8" w14:textId="77777777" w:rsidR="005E6233" w:rsidRPr="005E6233" w:rsidRDefault="005E6233" w:rsidP="005E6233">
      <w:pPr>
        <w:jc w:val="both"/>
        <w:rPr>
          <w:rFonts w:ascii="Noto Sans" w:hAnsi="Noto Sans" w:cs="Noto Sans"/>
          <w:sz w:val="20"/>
          <w:szCs w:val="20"/>
        </w:rPr>
      </w:pPr>
    </w:p>
    <w:p w14:paraId="79E25F46" w14:textId="77777777" w:rsidR="005E6233" w:rsidRPr="00B75B39" w:rsidRDefault="005E6233" w:rsidP="005E6233">
      <w:pPr>
        <w:jc w:val="both"/>
        <w:rPr>
          <w:rFonts w:ascii="Noto Sans" w:hAnsi="Noto Sans" w:cs="Noto Sans"/>
          <w:b/>
          <w:sz w:val="20"/>
          <w:szCs w:val="20"/>
        </w:rPr>
      </w:pPr>
      <w:r w:rsidRPr="00B75B39">
        <w:rPr>
          <w:rFonts w:ascii="Noto Sans" w:hAnsi="Noto Sans" w:cs="Noto Sans"/>
          <w:b/>
          <w:sz w:val="20"/>
          <w:szCs w:val="20"/>
        </w:rPr>
        <w:t>APOYO A LA OPERACIÓN</w:t>
      </w:r>
    </w:p>
    <w:p w14:paraId="7C6DE73A" w14:textId="77777777" w:rsidR="005E6233" w:rsidRPr="005E6233" w:rsidRDefault="005E6233" w:rsidP="005E6233">
      <w:pPr>
        <w:jc w:val="both"/>
        <w:rPr>
          <w:rFonts w:ascii="Noto Sans" w:hAnsi="Noto Sans" w:cs="Noto Sans"/>
          <w:sz w:val="20"/>
          <w:szCs w:val="20"/>
        </w:rPr>
      </w:pPr>
    </w:p>
    <w:p w14:paraId="1F4CA45E"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Con el fin de hacer eficiente la prestación del Servicio Médico Integral y facilitar al Instituto su verificación durante la vigencia del contrato, el licitante adjudicado:</w:t>
      </w:r>
    </w:p>
    <w:p w14:paraId="5A4A6D35" w14:textId="77777777" w:rsidR="005E6233" w:rsidRPr="005E6233" w:rsidRDefault="005E6233" w:rsidP="005E6233">
      <w:pPr>
        <w:jc w:val="both"/>
        <w:rPr>
          <w:rFonts w:ascii="Noto Sans" w:hAnsi="Noto Sans" w:cs="Noto Sans"/>
          <w:sz w:val="20"/>
          <w:szCs w:val="20"/>
        </w:rPr>
      </w:pPr>
    </w:p>
    <w:p w14:paraId="744C79E5"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Deberá permitir, en cualquier momento, al personal del Instituto el acceso para verificar las condiciones de la prestación del servicio.</w:t>
      </w:r>
    </w:p>
    <w:p w14:paraId="34ED38C2"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El licitante adjudicado deberá proporcionar número telefónico y correo electrónico a cada una de las unidades médicas del Instituto contenidas  en la partida adjudicada dentro de los 10 (diez) días hábiles a partir de la notificación del fallo en concordancia al </w:t>
      </w:r>
      <w:proofErr w:type="spellStart"/>
      <w:r w:rsidRPr="005E6233">
        <w:rPr>
          <w:rFonts w:ascii="Noto Sans" w:hAnsi="Noto Sans" w:cs="Noto Sans"/>
          <w:sz w:val="20"/>
          <w:szCs w:val="20"/>
        </w:rPr>
        <w:t>curriculum</w:t>
      </w:r>
      <w:proofErr w:type="spellEnd"/>
      <w:r w:rsidRPr="005E6233">
        <w:rPr>
          <w:rFonts w:ascii="Noto Sans" w:hAnsi="Noto Sans" w:cs="Noto Sans"/>
          <w:sz w:val="20"/>
          <w:szCs w:val="20"/>
        </w:rPr>
        <w:t xml:space="preserve"> de sus técnicos presentados durante la evaluación de propuestas, para notificar las incidencias generadas en la prestación del servicio, con motivo las fallas en el equipo médico, en el instrumental y todo lo que compete a los bienes de consumo, así como de las deficiencias en la asistencia técnica, otorgando un número de folio a cada una de las incidencias reportadas para su seguimiento, mismo que deberá consignarse en el Reporte de Incidencias, FORMATO T16 Reporte de incidencias.</w:t>
      </w:r>
    </w:p>
    <w:p w14:paraId="0BA739FB" w14:textId="77777777" w:rsidR="005E6233" w:rsidRPr="005E6233" w:rsidRDefault="005E6233" w:rsidP="005E6233">
      <w:pPr>
        <w:jc w:val="both"/>
        <w:rPr>
          <w:rFonts w:ascii="Noto Sans" w:hAnsi="Noto Sans" w:cs="Noto Sans"/>
          <w:sz w:val="20"/>
          <w:szCs w:val="20"/>
        </w:rPr>
      </w:pPr>
    </w:p>
    <w:p w14:paraId="2967FAF2"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En caso de existir cambios, en el número telefónico y correo electrónico, éstos serán notificados por escrito a la Unidad Médica que afecte el cambio, en un plazo no mayor a 24 (veinticuatro) horas, debiendo recabar el acuse de recibo correspondiente, remitiendo de inmediato copia del referido acuse al Administrador del Contrato.</w:t>
      </w:r>
    </w:p>
    <w:p w14:paraId="1512E890" w14:textId="77777777" w:rsidR="005E6233" w:rsidRPr="005E6233" w:rsidRDefault="005E6233" w:rsidP="005E6233">
      <w:pPr>
        <w:jc w:val="both"/>
        <w:rPr>
          <w:rFonts w:ascii="Noto Sans" w:hAnsi="Noto Sans" w:cs="Noto Sans"/>
          <w:sz w:val="20"/>
          <w:szCs w:val="20"/>
        </w:rPr>
      </w:pPr>
    </w:p>
    <w:p w14:paraId="11709D34" w14:textId="77777777" w:rsidR="005E6233" w:rsidRDefault="005E6233" w:rsidP="005E6233">
      <w:pPr>
        <w:jc w:val="both"/>
        <w:rPr>
          <w:rFonts w:ascii="Noto Sans" w:hAnsi="Noto Sans" w:cs="Noto Sans"/>
          <w:b/>
          <w:sz w:val="20"/>
          <w:szCs w:val="20"/>
        </w:rPr>
      </w:pPr>
      <w:bookmarkStart w:id="63" w:name="_Toc48920278"/>
      <w:bookmarkStart w:id="64" w:name="_Toc117781716"/>
      <w:r w:rsidRPr="00B75B39">
        <w:rPr>
          <w:rFonts w:ascii="Noto Sans" w:hAnsi="Noto Sans" w:cs="Noto Sans"/>
          <w:b/>
          <w:sz w:val="20"/>
          <w:szCs w:val="20"/>
        </w:rPr>
        <w:t>TRANSFERENCIA DEL CONOCIMIENTO.</w:t>
      </w:r>
      <w:bookmarkEnd w:id="63"/>
      <w:bookmarkEnd w:id="64"/>
      <w:r w:rsidRPr="00B75B39">
        <w:rPr>
          <w:rFonts w:ascii="Noto Sans" w:hAnsi="Noto Sans" w:cs="Noto Sans"/>
          <w:b/>
          <w:sz w:val="20"/>
          <w:szCs w:val="20"/>
        </w:rPr>
        <w:t xml:space="preserve"> </w:t>
      </w:r>
    </w:p>
    <w:p w14:paraId="64468DDE" w14:textId="77777777" w:rsidR="00B75B39" w:rsidRPr="00B75B39" w:rsidRDefault="00B75B39" w:rsidP="005E6233">
      <w:pPr>
        <w:jc w:val="both"/>
        <w:rPr>
          <w:rFonts w:ascii="Noto Sans" w:hAnsi="Noto Sans" w:cs="Noto Sans"/>
          <w:b/>
          <w:sz w:val="20"/>
          <w:szCs w:val="20"/>
        </w:rPr>
      </w:pPr>
    </w:p>
    <w:p w14:paraId="284B92E8"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 Es la capacitación al personal del Instituto para el uso de los equipos médicos, instrumental y manejo de los insumos en general.</w:t>
      </w:r>
    </w:p>
    <w:p w14:paraId="764F9EE7" w14:textId="77777777" w:rsidR="005E6233" w:rsidRPr="005E6233" w:rsidRDefault="005E6233" w:rsidP="005E6233">
      <w:pPr>
        <w:jc w:val="both"/>
        <w:rPr>
          <w:rFonts w:ascii="Noto Sans" w:hAnsi="Noto Sans" w:cs="Noto Sans"/>
          <w:sz w:val="20"/>
          <w:szCs w:val="20"/>
        </w:rPr>
      </w:pPr>
    </w:p>
    <w:p w14:paraId="678FEED7"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La Transferencia de conocimiento será coordinada y supervisada por el Jefe de Servicio o el servidor público que se designe en sustitución de éste, quien será responsable de proporcionar la lista del personal a capacitar al Administrador del Contrato  proporcionará dentro de los 10 (diez) días hábiles  después de la emisión y  notificación del fallo, lista del personal que será capacitado, considerando que se dará en las instalaciones de las Unidades Médicas, para que el proveedor con base a esta información proceda a ejecutar el programa de transferencia  del conocimiento presentado en el plan de trabajo durante su evaluación, utilizando  el FORMATO T8 “Programa Transferencia del Conocimiento”, que deberá entregar dentro de los 10 (diez) días hábiles después de la emisión y notificación del fallo al Administrador del Contrato.</w:t>
      </w:r>
    </w:p>
    <w:p w14:paraId="17CA8FBD" w14:textId="77777777" w:rsidR="005E6233" w:rsidRPr="005E6233" w:rsidRDefault="005E6233" w:rsidP="005E6233">
      <w:pPr>
        <w:jc w:val="both"/>
        <w:rPr>
          <w:rFonts w:ascii="Noto Sans" w:hAnsi="Noto Sans" w:cs="Noto Sans"/>
          <w:sz w:val="20"/>
          <w:szCs w:val="20"/>
        </w:rPr>
      </w:pPr>
    </w:p>
    <w:p w14:paraId="50F91323"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El programa de transferencia del conocimiento deberá considerar transferencia previa al inicio de los servicios y continua durante la vigencia del contrato, para el uso y manejo de los equipos médicos, el instrumental, los accesorios y del adecuado uso de los bienes de consumo, el cual deberá ser autorizado por el Jefe de Servicio, con el Visto Bueno del Director y avalado por el Administrador del Contrato, dando a conocer los contenidos y requerimientos de la Unidad Médica adjudicada mediante el Formato T27 “Información de los Contenidos y Requerimientos de la Unidad Médica Asignada a Proporcionar en el SMI para </w:t>
      </w:r>
      <w:proofErr w:type="spellStart"/>
      <w:r w:rsidRPr="005E6233">
        <w:rPr>
          <w:rFonts w:ascii="Noto Sans" w:hAnsi="Noto Sans" w:cs="Noto Sans"/>
          <w:sz w:val="20"/>
          <w:szCs w:val="20"/>
        </w:rPr>
        <w:t>PMI</w:t>
      </w:r>
      <w:proofErr w:type="spellEnd"/>
      <w:r w:rsidRPr="005E6233">
        <w:rPr>
          <w:rFonts w:ascii="Noto Sans" w:hAnsi="Noto Sans" w:cs="Noto Sans"/>
          <w:sz w:val="20"/>
          <w:szCs w:val="20"/>
        </w:rPr>
        <w:t>.</w:t>
      </w:r>
    </w:p>
    <w:p w14:paraId="7E5FF882" w14:textId="77777777" w:rsidR="005E6233" w:rsidRPr="005E6233" w:rsidRDefault="005E6233" w:rsidP="005E6233">
      <w:pPr>
        <w:jc w:val="both"/>
        <w:rPr>
          <w:rFonts w:ascii="Noto Sans" w:hAnsi="Noto Sans" w:cs="Noto Sans"/>
          <w:sz w:val="20"/>
          <w:szCs w:val="20"/>
        </w:rPr>
      </w:pPr>
    </w:p>
    <w:p w14:paraId="42CD886A"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Es preciso señalar que el Instituto, podrá ajustar la lista de participantes, con 5 (cinco) días hábiles de anticipación a la fecha de su realización conforme a la notificación que por escrito realice el Jefe de Servicio, a través del Administrador del Contrato al proveedor.</w:t>
      </w:r>
    </w:p>
    <w:p w14:paraId="61F727A4" w14:textId="77777777" w:rsidR="005E6233" w:rsidRPr="005E6233" w:rsidRDefault="005E6233" w:rsidP="005E6233">
      <w:pPr>
        <w:jc w:val="both"/>
        <w:rPr>
          <w:rFonts w:ascii="Noto Sans" w:hAnsi="Noto Sans" w:cs="Noto Sans"/>
          <w:sz w:val="20"/>
          <w:szCs w:val="20"/>
        </w:rPr>
      </w:pPr>
    </w:p>
    <w:p w14:paraId="61B8B650"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lastRenderedPageBreak/>
        <w:t xml:space="preserve">El control del Registro de Asistencia se realizará mediante el formato contenido en el FORMATO T9 “Registro de asistencia de la transferencia del conocimiento”, el cual será avalado por el Jefe de Servicio o el servidor público que se designe en sustitución de éste, o Divisionario de Cirugía o Endoscopia, al término de cada evento, quien la entregará al Administrador del Contrato. </w:t>
      </w:r>
    </w:p>
    <w:p w14:paraId="0636FEF2" w14:textId="77777777" w:rsidR="005E6233" w:rsidRPr="005E6233" w:rsidRDefault="005E6233" w:rsidP="005E6233">
      <w:pPr>
        <w:jc w:val="both"/>
        <w:rPr>
          <w:rFonts w:ascii="Noto Sans" w:hAnsi="Noto Sans" w:cs="Noto Sans"/>
          <w:sz w:val="20"/>
          <w:szCs w:val="20"/>
        </w:rPr>
      </w:pPr>
    </w:p>
    <w:p w14:paraId="06DF4244"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Al término de la Transferencia del conocimiento el licitante adjudicado extenderá constancia con las firmas del Instituto y del proveedor.</w:t>
      </w:r>
    </w:p>
    <w:p w14:paraId="3DFDCE98" w14:textId="77777777" w:rsidR="005E6233" w:rsidRPr="005E6233" w:rsidRDefault="005E6233" w:rsidP="005E6233">
      <w:pPr>
        <w:jc w:val="both"/>
        <w:rPr>
          <w:rFonts w:ascii="Noto Sans" w:hAnsi="Noto Sans" w:cs="Noto Sans"/>
          <w:sz w:val="20"/>
          <w:szCs w:val="20"/>
        </w:rPr>
      </w:pPr>
    </w:p>
    <w:p w14:paraId="4CEB7748"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Transferencia técnica inicial. Esta capacitación técnica deberá otorgarse una vez que ya se tengan los equipos, instrumental e insumos en la unidad por lo que deberá ser entre del día 7 (siete) natural a 10 (diez) días naturales a la emisión y notificación del fallo y antes del inicio de la prestación del servicio.</w:t>
      </w:r>
    </w:p>
    <w:p w14:paraId="004BEBBD" w14:textId="77777777" w:rsidR="005E6233" w:rsidRPr="005E6233" w:rsidRDefault="005E6233" w:rsidP="005E6233">
      <w:pPr>
        <w:jc w:val="both"/>
        <w:rPr>
          <w:rFonts w:ascii="Noto Sans" w:hAnsi="Noto Sans" w:cs="Noto Sans"/>
          <w:sz w:val="20"/>
          <w:szCs w:val="20"/>
        </w:rPr>
      </w:pPr>
    </w:p>
    <w:p w14:paraId="7B9F5852"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Transferencia técnica continúa (del manejo de los equipos o innovación de bienes de consumo). Se deberá considerar su realización por lo menos una vez cada seis meses, hasta tener la totalidad del Personal Médico, cuya coordinación y supervisión estará a cargo del Jefe de Servicio o el servidor público que se designe en sustitución de éste, o Divisionario de Cirugía o Endoscopia y será a petición por escrito de este.</w:t>
      </w:r>
    </w:p>
    <w:p w14:paraId="2B0C3781" w14:textId="77777777" w:rsidR="005E6233" w:rsidRPr="005E6233" w:rsidRDefault="005E6233" w:rsidP="005E6233">
      <w:pPr>
        <w:jc w:val="both"/>
        <w:rPr>
          <w:rFonts w:ascii="Noto Sans" w:hAnsi="Noto Sans" w:cs="Noto Sans"/>
          <w:sz w:val="20"/>
          <w:szCs w:val="20"/>
        </w:rPr>
      </w:pPr>
    </w:p>
    <w:p w14:paraId="0EBA1F84" w14:textId="77777777" w:rsidR="005E6233" w:rsidRDefault="005E6233" w:rsidP="005E6233">
      <w:pPr>
        <w:jc w:val="both"/>
        <w:rPr>
          <w:rFonts w:ascii="Noto Sans" w:hAnsi="Noto Sans" w:cs="Noto Sans"/>
          <w:b/>
          <w:sz w:val="20"/>
          <w:szCs w:val="20"/>
        </w:rPr>
      </w:pPr>
      <w:bookmarkStart w:id="65" w:name="_Toc48920279"/>
      <w:bookmarkStart w:id="66" w:name="_Toc117781717"/>
      <w:r w:rsidRPr="00B75B39">
        <w:rPr>
          <w:rFonts w:ascii="Noto Sans" w:hAnsi="Noto Sans" w:cs="Noto Sans"/>
          <w:b/>
          <w:sz w:val="20"/>
          <w:szCs w:val="20"/>
        </w:rPr>
        <w:t>9. CONTROL DE PRODUCTIVIDAD.</w:t>
      </w:r>
      <w:bookmarkEnd w:id="65"/>
      <w:bookmarkEnd w:id="66"/>
    </w:p>
    <w:p w14:paraId="01BD620E" w14:textId="77777777" w:rsidR="00B75B39" w:rsidRPr="00B75B39" w:rsidRDefault="00B75B39" w:rsidP="005E6233">
      <w:pPr>
        <w:jc w:val="both"/>
        <w:rPr>
          <w:rFonts w:ascii="Noto Sans" w:hAnsi="Noto Sans" w:cs="Noto Sans"/>
          <w:b/>
          <w:sz w:val="20"/>
          <w:szCs w:val="20"/>
        </w:rPr>
      </w:pPr>
    </w:p>
    <w:p w14:paraId="1557C1A7"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Conciliar y validar los procedimientos realizados y los bienes de consumo complementario utilizados.</w:t>
      </w:r>
    </w:p>
    <w:p w14:paraId="62ACEE12" w14:textId="77777777" w:rsidR="005E6233" w:rsidRPr="005E6233" w:rsidRDefault="005E6233" w:rsidP="005E6233">
      <w:pPr>
        <w:jc w:val="both"/>
        <w:rPr>
          <w:rFonts w:ascii="Noto Sans" w:hAnsi="Noto Sans" w:cs="Noto Sans"/>
          <w:sz w:val="20"/>
          <w:szCs w:val="20"/>
        </w:rPr>
      </w:pPr>
    </w:p>
    <w:p w14:paraId="1F36108B"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El Jefe o Encargado del Servicio y el proveedor conciliarán los procedimientos y bienes de consumo complementario utilizados durante los procedimientos. La productividad a tomar en cuenta para la conciliación será a partir del día 26 del mes anterior y hasta el día 25 del mes vigente a facturar.  La conciliación deberá aprobarse a más tardar el último día hábil del mes a facturar y deberá firmarse por el técnico en sitio, supervisor de operaciones y firma del auxiliar del contrato (Jefe o Encargado del Servicio Médico).</w:t>
      </w:r>
    </w:p>
    <w:p w14:paraId="78255C77" w14:textId="77777777" w:rsidR="005E6233" w:rsidRPr="005E6233" w:rsidRDefault="005E6233" w:rsidP="005E6233">
      <w:pPr>
        <w:jc w:val="both"/>
        <w:rPr>
          <w:rFonts w:ascii="Noto Sans" w:hAnsi="Noto Sans" w:cs="Noto Sans"/>
          <w:sz w:val="20"/>
          <w:szCs w:val="20"/>
        </w:rPr>
      </w:pPr>
    </w:p>
    <w:p w14:paraId="4C59355E"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Con el resultado de esta conciliación el proveedor elaborará el FORMATO T26 “CONTROL DE PRODUCTIVIDAD” en el que se detallarán individualmente los procedimientos y bienes de consumo complementario susceptibles de pago, el cual deberá ser validado por el Jefe de Servicio o Encargado. </w:t>
      </w:r>
    </w:p>
    <w:p w14:paraId="156145F8" w14:textId="77777777" w:rsidR="005E6233" w:rsidRPr="005E6233" w:rsidRDefault="005E6233" w:rsidP="005E6233">
      <w:pPr>
        <w:jc w:val="both"/>
        <w:rPr>
          <w:rFonts w:ascii="Noto Sans" w:hAnsi="Noto Sans" w:cs="Noto Sans"/>
          <w:sz w:val="20"/>
          <w:szCs w:val="20"/>
        </w:rPr>
      </w:pPr>
    </w:p>
    <w:p w14:paraId="4FC6075F"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Además, enviará el FORMATO T26, dentro de los 5 días previos al día último de cada mes, reportando los procedimientos realizados del día 26  del mes anterior al día 25 del mes corriente, validados por el Jefe de Servicio o el servidor público que se designe en sustitución de éste, de Cirugía o Jefe de División. (</w:t>
      </w:r>
      <w:proofErr w:type="gramStart"/>
      <w:r w:rsidRPr="005E6233">
        <w:rPr>
          <w:rFonts w:ascii="Noto Sans" w:hAnsi="Noto Sans" w:cs="Noto Sans"/>
          <w:sz w:val="20"/>
          <w:szCs w:val="20"/>
        </w:rPr>
        <w:t>escaneado</w:t>
      </w:r>
      <w:proofErr w:type="gramEnd"/>
      <w:r w:rsidRPr="005E6233">
        <w:rPr>
          <w:rFonts w:ascii="Noto Sans" w:hAnsi="Noto Sans" w:cs="Noto Sans"/>
          <w:sz w:val="20"/>
          <w:szCs w:val="20"/>
        </w:rPr>
        <w:t xml:space="preserve"> con las firmas) a la Coordinación Técnica de Servicios Médicos Indirectos al correo electrónico </w:t>
      </w:r>
      <w:hyperlink r:id="rId14" w:history="1">
        <w:r w:rsidRPr="005E6233">
          <w:rPr>
            <w:rFonts w:ascii="Noto Sans" w:hAnsi="Noto Sans" w:cs="Noto Sans"/>
            <w:sz w:val="20"/>
            <w:szCs w:val="20"/>
          </w:rPr>
          <w:t>ctsi.pmi@imss.gob.mx</w:t>
        </w:r>
      </w:hyperlink>
    </w:p>
    <w:p w14:paraId="7B159DE7" w14:textId="77777777" w:rsidR="005E6233" w:rsidRPr="005E6233" w:rsidRDefault="005E6233" w:rsidP="005E6233">
      <w:pPr>
        <w:jc w:val="both"/>
        <w:rPr>
          <w:rFonts w:ascii="Noto Sans" w:hAnsi="Noto Sans" w:cs="Noto Sans"/>
          <w:sz w:val="20"/>
          <w:szCs w:val="20"/>
        </w:rPr>
      </w:pPr>
    </w:p>
    <w:p w14:paraId="07579152"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De igual manera, deberá entregar a la Unidad Médica en físico y en archivo electrónico de manera mensual, como sustento de la productividad realizada mensualmente. </w:t>
      </w:r>
    </w:p>
    <w:p w14:paraId="456EA791" w14:textId="77777777" w:rsidR="005E6233" w:rsidRPr="005E6233" w:rsidRDefault="005E6233" w:rsidP="005E6233">
      <w:pPr>
        <w:jc w:val="both"/>
        <w:rPr>
          <w:rFonts w:ascii="Noto Sans" w:hAnsi="Noto Sans" w:cs="Noto Sans"/>
          <w:sz w:val="20"/>
          <w:szCs w:val="20"/>
        </w:rPr>
      </w:pPr>
    </w:p>
    <w:p w14:paraId="411F4908"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El reporte deberá contener mínimamente la siguiente información:</w:t>
      </w:r>
    </w:p>
    <w:p w14:paraId="68418C33" w14:textId="77777777" w:rsidR="005E6233" w:rsidRPr="005E6233" w:rsidRDefault="005E6233" w:rsidP="005E6233">
      <w:pPr>
        <w:jc w:val="both"/>
        <w:rPr>
          <w:rFonts w:ascii="Noto Sans" w:hAnsi="Noto Sans" w:cs="Noto Sans"/>
          <w:sz w:val="20"/>
          <w:szCs w:val="20"/>
        </w:rPr>
      </w:pPr>
    </w:p>
    <w:p w14:paraId="35AC67A1"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Clave </w:t>
      </w:r>
      <w:proofErr w:type="spellStart"/>
      <w:r w:rsidRPr="005E6233">
        <w:rPr>
          <w:rFonts w:ascii="Noto Sans" w:hAnsi="Noto Sans" w:cs="Noto Sans"/>
          <w:sz w:val="20"/>
          <w:szCs w:val="20"/>
        </w:rPr>
        <w:t>OOAD</w:t>
      </w:r>
      <w:proofErr w:type="spellEnd"/>
      <w:r w:rsidRPr="005E6233">
        <w:rPr>
          <w:rFonts w:ascii="Noto Sans" w:hAnsi="Noto Sans" w:cs="Noto Sans"/>
          <w:sz w:val="20"/>
          <w:szCs w:val="20"/>
        </w:rPr>
        <w:t>/</w:t>
      </w:r>
      <w:proofErr w:type="spellStart"/>
      <w:r w:rsidRPr="005E6233">
        <w:rPr>
          <w:rFonts w:ascii="Noto Sans" w:hAnsi="Noto Sans" w:cs="Noto Sans"/>
          <w:sz w:val="20"/>
          <w:szCs w:val="20"/>
        </w:rPr>
        <w:t>UMAE</w:t>
      </w:r>
      <w:proofErr w:type="spellEnd"/>
      <w:r w:rsidRPr="005E6233">
        <w:rPr>
          <w:rFonts w:ascii="Noto Sans" w:hAnsi="Noto Sans" w:cs="Noto Sans"/>
          <w:sz w:val="20"/>
          <w:szCs w:val="20"/>
        </w:rPr>
        <w:t xml:space="preserve"> (con base al Anexo T1),</w:t>
      </w:r>
    </w:p>
    <w:p w14:paraId="321062EE" w14:textId="77777777" w:rsidR="005E6233" w:rsidRPr="005E6233" w:rsidRDefault="005E6233" w:rsidP="005E6233">
      <w:pPr>
        <w:jc w:val="both"/>
        <w:rPr>
          <w:rFonts w:ascii="Noto Sans" w:hAnsi="Noto Sans" w:cs="Noto Sans"/>
          <w:sz w:val="20"/>
          <w:szCs w:val="20"/>
        </w:rPr>
      </w:pPr>
      <w:proofErr w:type="spellStart"/>
      <w:r w:rsidRPr="005E6233">
        <w:rPr>
          <w:rFonts w:ascii="Noto Sans" w:hAnsi="Noto Sans" w:cs="Noto Sans"/>
          <w:sz w:val="20"/>
          <w:szCs w:val="20"/>
        </w:rPr>
        <w:t>OOAD</w:t>
      </w:r>
      <w:proofErr w:type="spellEnd"/>
      <w:r w:rsidRPr="005E6233">
        <w:rPr>
          <w:rFonts w:ascii="Noto Sans" w:hAnsi="Noto Sans" w:cs="Noto Sans"/>
          <w:sz w:val="20"/>
          <w:szCs w:val="20"/>
        </w:rPr>
        <w:t>/</w:t>
      </w:r>
      <w:proofErr w:type="spellStart"/>
      <w:r w:rsidRPr="005E6233">
        <w:rPr>
          <w:rFonts w:ascii="Noto Sans" w:hAnsi="Noto Sans" w:cs="Noto Sans"/>
          <w:sz w:val="20"/>
          <w:szCs w:val="20"/>
        </w:rPr>
        <w:t>UMAE</w:t>
      </w:r>
      <w:proofErr w:type="spellEnd"/>
      <w:r w:rsidRPr="005E6233">
        <w:rPr>
          <w:rFonts w:ascii="Noto Sans" w:hAnsi="Noto Sans" w:cs="Noto Sans"/>
          <w:sz w:val="20"/>
          <w:szCs w:val="20"/>
        </w:rPr>
        <w:t xml:space="preserve"> (con base al Anexo T1),</w:t>
      </w:r>
    </w:p>
    <w:p w14:paraId="39B01D54"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Clave Presupuestal (con base al Anexo T1),</w:t>
      </w:r>
    </w:p>
    <w:p w14:paraId="3461E354"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Tipo (con base al Anexo T1),</w:t>
      </w:r>
    </w:p>
    <w:p w14:paraId="2A5ACFC1"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Número (con base al Anexo T1),</w:t>
      </w:r>
    </w:p>
    <w:p w14:paraId="78E0E877"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lastRenderedPageBreak/>
        <w:t>Localidad (con base al Anexo T1),</w:t>
      </w:r>
      <w:r w:rsidRPr="005E6233">
        <w:rPr>
          <w:rFonts w:ascii="Noto Sans" w:hAnsi="Noto Sans" w:cs="Noto Sans"/>
          <w:sz w:val="20"/>
          <w:szCs w:val="20"/>
        </w:rPr>
        <w:tab/>
      </w:r>
    </w:p>
    <w:p w14:paraId="674316C3" w14:textId="77777777" w:rsidR="005E6233" w:rsidRPr="005E6233" w:rsidRDefault="005E6233" w:rsidP="005E6233">
      <w:pPr>
        <w:jc w:val="both"/>
        <w:rPr>
          <w:rFonts w:ascii="Noto Sans" w:hAnsi="Noto Sans" w:cs="Noto Sans"/>
          <w:sz w:val="20"/>
          <w:szCs w:val="20"/>
        </w:rPr>
      </w:pPr>
      <w:proofErr w:type="spellStart"/>
      <w:r w:rsidRPr="005E6233">
        <w:rPr>
          <w:rFonts w:ascii="Noto Sans" w:hAnsi="Noto Sans" w:cs="Noto Sans"/>
          <w:sz w:val="20"/>
          <w:szCs w:val="20"/>
        </w:rPr>
        <w:t>NSS</w:t>
      </w:r>
      <w:proofErr w:type="spellEnd"/>
      <w:r w:rsidRPr="005E6233">
        <w:rPr>
          <w:rFonts w:ascii="Noto Sans" w:hAnsi="Noto Sans" w:cs="Noto Sans"/>
          <w:sz w:val="20"/>
          <w:szCs w:val="20"/>
        </w:rPr>
        <w:t xml:space="preserve"> paciente,</w:t>
      </w:r>
      <w:r w:rsidRPr="005E6233">
        <w:rPr>
          <w:rFonts w:ascii="Noto Sans" w:hAnsi="Noto Sans" w:cs="Noto Sans"/>
          <w:sz w:val="20"/>
          <w:szCs w:val="20"/>
        </w:rPr>
        <w:tab/>
      </w:r>
    </w:p>
    <w:p w14:paraId="13CD28A9"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Nombre(s) paciente,</w:t>
      </w:r>
    </w:p>
    <w:p w14:paraId="409D8B80"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Apellido paterno paciente,</w:t>
      </w:r>
      <w:r w:rsidRPr="005E6233">
        <w:rPr>
          <w:rFonts w:ascii="Noto Sans" w:hAnsi="Noto Sans" w:cs="Noto Sans"/>
          <w:sz w:val="20"/>
          <w:szCs w:val="20"/>
        </w:rPr>
        <w:tab/>
      </w:r>
    </w:p>
    <w:p w14:paraId="76FD7880"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Apellido materno paciente,</w:t>
      </w:r>
      <w:r w:rsidRPr="005E6233">
        <w:rPr>
          <w:rFonts w:ascii="Noto Sans" w:hAnsi="Noto Sans" w:cs="Noto Sans"/>
          <w:sz w:val="20"/>
          <w:szCs w:val="20"/>
        </w:rPr>
        <w:tab/>
      </w:r>
    </w:p>
    <w:p w14:paraId="7504BFE2"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Fecha de realización del procedimiento (</w:t>
      </w:r>
      <w:proofErr w:type="spellStart"/>
      <w:r w:rsidRPr="005E6233">
        <w:rPr>
          <w:rFonts w:ascii="Noto Sans" w:hAnsi="Noto Sans" w:cs="Noto Sans"/>
          <w:sz w:val="20"/>
          <w:szCs w:val="20"/>
        </w:rPr>
        <w:t>dd</w:t>
      </w:r>
      <w:proofErr w:type="spellEnd"/>
      <w:r w:rsidRPr="005E6233">
        <w:rPr>
          <w:rFonts w:ascii="Noto Sans" w:hAnsi="Noto Sans" w:cs="Noto Sans"/>
          <w:sz w:val="20"/>
          <w:szCs w:val="20"/>
        </w:rPr>
        <w:t>/mm/</w:t>
      </w:r>
      <w:proofErr w:type="spellStart"/>
      <w:r w:rsidRPr="005E6233">
        <w:rPr>
          <w:rFonts w:ascii="Noto Sans" w:hAnsi="Noto Sans" w:cs="Noto Sans"/>
          <w:sz w:val="20"/>
          <w:szCs w:val="20"/>
        </w:rPr>
        <w:t>aaaa</w:t>
      </w:r>
      <w:proofErr w:type="spellEnd"/>
      <w:r w:rsidRPr="005E6233">
        <w:rPr>
          <w:rFonts w:ascii="Noto Sans" w:hAnsi="Noto Sans" w:cs="Noto Sans"/>
          <w:sz w:val="20"/>
          <w:szCs w:val="20"/>
        </w:rPr>
        <w:t>),</w:t>
      </w:r>
    </w:p>
    <w:p w14:paraId="524224D5"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Clave procedimiento/</w:t>
      </w:r>
      <w:proofErr w:type="spellStart"/>
      <w:r w:rsidRPr="005E6233">
        <w:rPr>
          <w:rFonts w:ascii="Noto Sans" w:hAnsi="Noto Sans" w:cs="Noto Sans"/>
          <w:sz w:val="20"/>
          <w:szCs w:val="20"/>
        </w:rPr>
        <w:t>bcc</w:t>
      </w:r>
      <w:proofErr w:type="spellEnd"/>
      <w:r w:rsidRPr="005E6233">
        <w:rPr>
          <w:rFonts w:ascii="Noto Sans" w:hAnsi="Noto Sans" w:cs="Noto Sans"/>
          <w:sz w:val="20"/>
          <w:szCs w:val="20"/>
        </w:rPr>
        <w:t xml:space="preserve"> (con base al Anexo T1),</w:t>
      </w:r>
    </w:p>
    <w:p w14:paraId="4E8BD03A"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Procedimiento/</w:t>
      </w:r>
      <w:proofErr w:type="spellStart"/>
      <w:r w:rsidRPr="005E6233">
        <w:rPr>
          <w:rFonts w:ascii="Noto Sans" w:hAnsi="Noto Sans" w:cs="Noto Sans"/>
          <w:sz w:val="20"/>
          <w:szCs w:val="20"/>
        </w:rPr>
        <w:t>bcc</w:t>
      </w:r>
      <w:proofErr w:type="spellEnd"/>
      <w:r w:rsidRPr="005E6233">
        <w:rPr>
          <w:rFonts w:ascii="Noto Sans" w:hAnsi="Noto Sans" w:cs="Noto Sans"/>
          <w:sz w:val="20"/>
          <w:szCs w:val="20"/>
        </w:rPr>
        <w:t xml:space="preserve"> (con base al Anexo T1),</w:t>
      </w:r>
    </w:p>
    <w:p w14:paraId="64C01A88"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Cantidad,</w:t>
      </w:r>
    </w:p>
    <w:p w14:paraId="38C6CEF7"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Precio unitario</w:t>
      </w:r>
    </w:p>
    <w:p w14:paraId="3DFEA15D" w14:textId="77777777" w:rsidR="005E6233" w:rsidRPr="005E6233" w:rsidRDefault="005E6233" w:rsidP="005E6233">
      <w:pPr>
        <w:jc w:val="both"/>
        <w:rPr>
          <w:rFonts w:ascii="Noto Sans" w:hAnsi="Noto Sans" w:cs="Noto Sans"/>
          <w:sz w:val="20"/>
          <w:szCs w:val="20"/>
        </w:rPr>
      </w:pPr>
    </w:p>
    <w:p w14:paraId="6C813922" w14:textId="77777777" w:rsidR="005E6233" w:rsidRDefault="005E6233" w:rsidP="005E6233">
      <w:pPr>
        <w:jc w:val="both"/>
        <w:rPr>
          <w:rFonts w:ascii="Noto Sans" w:hAnsi="Noto Sans" w:cs="Noto Sans"/>
          <w:b/>
          <w:sz w:val="20"/>
          <w:szCs w:val="20"/>
        </w:rPr>
      </w:pPr>
      <w:bookmarkStart w:id="67" w:name="_Toc48920280"/>
      <w:r w:rsidRPr="00B75B39">
        <w:rPr>
          <w:rFonts w:ascii="Noto Sans" w:hAnsi="Noto Sans" w:cs="Noto Sans"/>
          <w:b/>
          <w:sz w:val="20"/>
          <w:szCs w:val="20"/>
        </w:rPr>
        <w:t xml:space="preserve"> </w:t>
      </w:r>
      <w:bookmarkStart w:id="68" w:name="_Toc117781718"/>
      <w:r w:rsidRPr="00B75B39">
        <w:rPr>
          <w:rFonts w:ascii="Noto Sans" w:hAnsi="Noto Sans" w:cs="Noto Sans"/>
          <w:b/>
          <w:sz w:val="20"/>
          <w:szCs w:val="20"/>
        </w:rPr>
        <w:t>BITÁCORA DE INCIDENCIAS.</w:t>
      </w:r>
      <w:bookmarkEnd w:id="67"/>
      <w:bookmarkEnd w:id="68"/>
    </w:p>
    <w:p w14:paraId="596775D9" w14:textId="77777777" w:rsidR="00B75B39" w:rsidRPr="00B75B39" w:rsidRDefault="00B75B39" w:rsidP="005E6233">
      <w:pPr>
        <w:jc w:val="both"/>
        <w:rPr>
          <w:rFonts w:ascii="Noto Sans" w:hAnsi="Noto Sans" w:cs="Noto Sans"/>
          <w:b/>
          <w:sz w:val="20"/>
          <w:szCs w:val="20"/>
        </w:rPr>
      </w:pPr>
    </w:p>
    <w:p w14:paraId="3479D114"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Los lunes de cada semana, antes de las 12:00 horas. </w:t>
      </w:r>
      <w:proofErr w:type="gramStart"/>
      <w:r w:rsidRPr="005E6233">
        <w:rPr>
          <w:rFonts w:ascii="Noto Sans" w:hAnsi="Noto Sans" w:cs="Noto Sans"/>
          <w:sz w:val="20"/>
          <w:szCs w:val="20"/>
        </w:rPr>
        <w:t>el</w:t>
      </w:r>
      <w:proofErr w:type="gramEnd"/>
      <w:r w:rsidRPr="005E6233">
        <w:rPr>
          <w:rFonts w:ascii="Noto Sans" w:hAnsi="Noto Sans" w:cs="Noto Sans"/>
          <w:sz w:val="20"/>
          <w:szCs w:val="20"/>
        </w:rPr>
        <w:t xml:space="preserve"> proveedor deberá reportar las incidencias presentadas por los jefes de servicio, de la semana previa inmediata, durante la vigencia del contrato conforme al FORMATO T16 “Reporte de incidencias”, y en paralelo enviarlo vía correo electrónico al Administrador del Contrato. </w:t>
      </w:r>
    </w:p>
    <w:p w14:paraId="4056AC54" w14:textId="77777777" w:rsidR="005E6233" w:rsidRPr="005E6233" w:rsidRDefault="005E6233" w:rsidP="005E6233">
      <w:pPr>
        <w:jc w:val="both"/>
        <w:rPr>
          <w:rFonts w:ascii="Noto Sans" w:hAnsi="Noto Sans" w:cs="Noto Sans"/>
          <w:sz w:val="20"/>
          <w:szCs w:val="20"/>
        </w:rPr>
      </w:pPr>
    </w:p>
    <w:p w14:paraId="581DF7F8"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Muestras para Pruebas: No se solicitan antes de la prestación del servicio. En el caso  que durante la prestación del servicio se presente reiterativamente en más de dos ocasiones una incidencia de fallo con un Equipo, Instrumental o Bien de consumo básico o complementario, se deberá documentar, con el soporte de lo solicitado en el FORMATO T16 “Reporte de incidencias”, (marcas, modelo, fecha de fabricación, lotes etc.), Podrán ser requeridas piezas o muestras para envío a la Coordinación de Control Técnico de Insumos (</w:t>
      </w:r>
      <w:proofErr w:type="spellStart"/>
      <w:r w:rsidRPr="005E6233">
        <w:rPr>
          <w:rFonts w:ascii="Noto Sans" w:hAnsi="Noto Sans" w:cs="Noto Sans"/>
          <w:sz w:val="20"/>
          <w:szCs w:val="20"/>
        </w:rPr>
        <w:t>COCTI</w:t>
      </w:r>
      <w:proofErr w:type="spellEnd"/>
      <w:r w:rsidRPr="005E6233">
        <w:rPr>
          <w:rFonts w:ascii="Noto Sans" w:hAnsi="Noto Sans" w:cs="Noto Sans"/>
          <w:sz w:val="20"/>
          <w:szCs w:val="20"/>
        </w:rPr>
        <w:t xml:space="preserve">) que deberán entregarse dentro del plazo de no más de 48 horas una vez llenado el Reporte de Incidencias y notificado al proveedor de la(s) fallas, su costo lo absorberá el proveedor. </w:t>
      </w:r>
    </w:p>
    <w:p w14:paraId="10BEBCB0" w14:textId="77777777" w:rsidR="005E6233" w:rsidRPr="005E6233" w:rsidRDefault="005E6233" w:rsidP="005E6233">
      <w:pPr>
        <w:jc w:val="both"/>
        <w:rPr>
          <w:rFonts w:ascii="Noto Sans" w:hAnsi="Noto Sans" w:cs="Noto Sans"/>
          <w:sz w:val="20"/>
          <w:szCs w:val="20"/>
        </w:rPr>
      </w:pPr>
    </w:p>
    <w:p w14:paraId="00596C61"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El Instituto se reserva el derecho de autentificar los documentos presentados en cualquier momento.</w:t>
      </w:r>
    </w:p>
    <w:p w14:paraId="019F80CF" w14:textId="77777777" w:rsidR="005E6233" w:rsidRPr="005E6233" w:rsidRDefault="005E6233" w:rsidP="005E6233">
      <w:pPr>
        <w:jc w:val="both"/>
        <w:rPr>
          <w:rFonts w:ascii="Noto Sans" w:hAnsi="Noto Sans" w:cs="Noto Sans"/>
          <w:sz w:val="20"/>
          <w:szCs w:val="20"/>
        </w:rPr>
      </w:pPr>
    </w:p>
    <w:p w14:paraId="5F1D482F" w14:textId="77777777" w:rsidR="005E6233" w:rsidRPr="005E6233" w:rsidRDefault="005E6233" w:rsidP="005E6233">
      <w:pPr>
        <w:jc w:val="both"/>
        <w:rPr>
          <w:rFonts w:ascii="Noto Sans" w:hAnsi="Noto Sans" w:cs="Noto Sans"/>
          <w:sz w:val="20"/>
          <w:szCs w:val="20"/>
        </w:rPr>
      </w:pPr>
      <w:r w:rsidRPr="005E6233">
        <w:rPr>
          <w:rFonts w:ascii="Noto Sans" w:hAnsi="Noto Sans" w:cs="Noto Sans"/>
          <w:sz w:val="20"/>
          <w:szCs w:val="20"/>
        </w:rPr>
        <w:t xml:space="preserve">(EL LICITANTE HARÁ PROPIO EL ANEXO TÉCNICO, mediante su transcripción en papel membretado de la empresa para su presentación en archivo digital WORD editable y </w:t>
      </w:r>
      <w:proofErr w:type="spellStart"/>
      <w:r w:rsidRPr="005E6233">
        <w:rPr>
          <w:rFonts w:ascii="Noto Sans" w:hAnsi="Noto Sans" w:cs="Noto Sans"/>
          <w:sz w:val="20"/>
          <w:szCs w:val="20"/>
        </w:rPr>
        <w:t>PDF</w:t>
      </w:r>
      <w:proofErr w:type="spellEnd"/>
      <w:r w:rsidRPr="005E6233">
        <w:rPr>
          <w:rFonts w:ascii="Noto Sans" w:hAnsi="Noto Sans" w:cs="Noto Sans"/>
          <w:sz w:val="20"/>
          <w:szCs w:val="20"/>
        </w:rPr>
        <w:t xml:space="preserve"> no modificable, con firma autógrafa del representante legal como parte de su propuesta técnica).</w:t>
      </w:r>
    </w:p>
    <w:p w14:paraId="40AA8A04" w14:textId="01A4362F" w:rsidR="00D8087A" w:rsidRDefault="00D8087A">
      <w:pPr>
        <w:rPr>
          <w:rFonts w:ascii="Noto Sans" w:hAnsi="Noto Sans" w:cs="Noto Sans"/>
          <w:b/>
          <w:sz w:val="20"/>
          <w:szCs w:val="20"/>
        </w:rPr>
      </w:pPr>
      <w:r>
        <w:rPr>
          <w:rFonts w:ascii="Noto Sans" w:hAnsi="Noto Sans" w:cs="Noto Sans"/>
          <w:b/>
          <w:sz w:val="20"/>
          <w:szCs w:val="20"/>
        </w:rPr>
        <w:br w:type="page"/>
      </w:r>
    </w:p>
    <w:p w14:paraId="13BF66BE" w14:textId="77777777" w:rsidR="005E6233" w:rsidRPr="005E6233" w:rsidRDefault="005E6233" w:rsidP="005E6233">
      <w:pPr>
        <w:jc w:val="both"/>
        <w:rPr>
          <w:rFonts w:ascii="Noto Sans" w:hAnsi="Noto Sans" w:cs="Noto Sans"/>
          <w:b/>
          <w:sz w:val="20"/>
          <w:szCs w:val="20"/>
        </w:rPr>
      </w:pPr>
    </w:p>
    <w:p w14:paraId="0384AA92" w14:textId="02039D37" w:rsidR="008313CF" w:rsidRPr="005E6233" w:rsidRDefault="008313CF" w:rsidP="008313CF">
      <w:pPr>
        <w:jc w:val="center"/>
        <w:rPr>
          <w:rFonts w:ascii="Noto Sans" w:hAnsi="Noto Sans" w:cs="Noto Sans"/>
          <w:b/>
          <w:sz w:val="20"/>
          <w:szCs w:val="20"/>
        </w:rPr>
      </w:pPr>
      <w:r>
        <w:rPr>
          <w:rFonts w:ascii="Noto Sans" w:hAnsi="Noto Sans" w:cs="Noto Sans"/>
          <w:b/>
          <w:sz w:val="20"/>
          <w:szCs w:val="20"/>
        </w:rPr>
        <w:t>CRITERIOS DE EVALUACIÓN</w:t>
      </w:r>
      <w:r w:rsidR="00D8087A">
        <w:rPr>
          <w:rFonts w:ascii="Noto Sans" w:hAnsi="Noto Sans" w:cs="Noto Sans"/>
          <w:b/>
          <w:sz w:val="20"/>
          <w:szCs w:val="20"/>
        </w:rPr>
        <w:t xml:space="preserve"> POR PUNTOS Y PORCENTAJES</w:t>
      </w:r>
    </w:p>
    <w:p w14:paraId="2869A675" w14:textId="77777777" w:rsidR="00E8439A" w:rsidRDefault="00E8439A" w:rsidP="00B168D4">
      <w:pPr>
        <w:jc w:val="center"/>
        <w:rPr>
          <w:rFonts w:ascii="Noto Sans" w:hAnsi="Noto Sans" w:cs="Noto Sans"/>
          <w:b/>
          <w:sz w:val="20"/>
          <w:szCs w:val="20"/>
        </w:rPr>
      </w:pPr>
    </w:p>
    <w:p w14:paraId="42A5DE82" w14:textId="77777777" w:rsidR="008313CF" w:rsidRPr="008F52B3" w:rsidRDefault="008313CF" w:rsidP="008313CF">
      <w:pPr>
        <w:widowControl w:val="0"/>
        <w:tabs>
          <w:tab w:val="left" w:pos="-284"/>
        </w:tabs>
        <w:adjustRightInd w:val="0"/>
        <w:ind w:left="426"/>
        <w:jc w:val="center"/>
        <w:textAlignment w:val="baseline"/>
        <w:rPr>
          <w:rFonts w:ascii="Noto Sans" w:hAnsi="Noto Sans" w:cs="Noto Sans"/>
          <w:b/>
          <w:sz w:val="18"/>
          <w:szCs w:val="18"/>
        </w:rPr>
      </w:pPr>
      <w:r w:rsidRPr="008F52B3">
        <w:rPr>
          <w:rFonts w:ascii="Noto Sans" w:hAnsi="Noto Sans" w:cs="Noto Sans"/>
          <w:b/>
          <w:sz w:val="18"/>
          <w:szCs w:val="18"/>
        </w:rPr>
        <w:t xml:space="preserve">Evaluación de la Propuesta Técnica </w:t>
      </w:r>
    </w:p>
    <w:p w14:paraId="70560328" w14:textId="77777777" w:rsidR="008313CF" w:rsidRPr="008F52B3" w:rsidRDefault="008313CF" w:rsidP="008313CF">
      <w:pPr>
        <w:widowControl w:val="0"/>
        <w:tabs>
          <w:tab w:val="left" w:pos="-284"/>
        </w:tabs>
        <w:adjustRightInd w:val="0"/>
        <w:ind w:left="426"/>
        <w:jc w:val="center"/>
        <w:textAlignment w:val="baseline"/>
        <w:rPr>
          <w:rFonts w:ascii="Noto Sans" w:hAnsi="Noto Sans" w:cs="Noto Sans"/>
          <w:b/>
          <w:sz w:val="18"/>
          <w:szCs w:val="18"/>
        </w:rPr>
      </w:pPr>
      <w:r w:rsidRPr="008F52B3">
        <w:rPr>
          <w:rFonts w:ascii="Noto Sans" w:hAnsi="Noto Sans" w:cs="Noto Sans"/>
          <w:b/>
          <w:sz w:val="18"/>
          <w:szCs w:val="18"/>
        </w:rPr>
        <w:t>Método de evaluación propuesto.</w:t>
      </w:r>
    </w:p>
    <w:p w14:paraId="2EC3FEE2" w14:textId="77777777" w:rsidR="008313CF" w:rsidRPr="008F52B3" w:rsidRDefault="008313CF" w:rsidP="008313CF">
      <w:pPr>
        <w:widowControl w:val="0"/>
        <w:tabs>
          <w:tab w:val="left" w:pos="-284"/>
        </w:tabs>
        <w:adjustRightInd w:val="0"/>
        <w:ind w:left="426"/>
        <w:jc w:val="both"/>
        <w:textAlignment w:val="baseline"/>
        <w:rPr>
          <w:rFonts w:ascii="Noto Sans" w:hAnsi="Noto Sans" w:cs="Noto Sans"/>
          <w:sz w:val="18"/>
          <w:szCs w:val="18"/>
        </w:rPr>
      </w:pPr>
    </w:p>
    <w:p w14:paraId="3015E690" w14:textId="77777777" w:rsidR="008313CF" w:rsidRPr="008313CF" w:rsidRDefault="008313CF" w:rsidP="008313CF">
      <w:pPr>
        <w:widowControl w:val="0"/>
        <w:tabs>
          <w:tab w:val="left" w:pos="-284"/>
        </w:tabs>
        <w:adjustRightInd w:val="0"/>
        <w:ind w:left="-142"/>
        <w:jc w:val="both"/>
        <w:textAlignment w:val="baseline"/>
        <w:rPr>
          <w:rFonts w:ascii="Noto Sans" w:hAnsi="Noto Sans" w:cs="Noto Sans"/>
          <w:sz w:val="20"/>
          <w:szCs w:val="20"/>
        </w:rPr>
      </w:pPr>
      <w:r w:rsidRPr="008313CF">
        <w:rPr>
          <w:rFonts w:ascii="Noto Sans" w:hAnsi="Noto Sans" w:cs="Noto Sans"/>
          <w:sz w:val="20"/>
          <w:szCs w:val="20"/>
        </w:rPr>
        <w:t>Con fundamento en el artículo 29 fracción XIII de la Ley de Adquisiciones, Arrendamientos y Servicios del Sector Público, las proposiciones que se reciban en el acto de presentación y apertura de proposiciones, se evaluarán a través del mecanismo de puntos; una vez hecha la evaluación de las mismas, se adjudicará al licitante cuya propuesta técnica obtenga igual o mayor puntuación a la mínima exigida y la suma de ésta con la puntuación de la propuesta económica dé como resultado la puntuación más elevada.</w:t>
      </w:r>
    </w:p>
    <w:p w14:paraId="533B0092" w14:textId="77777777" w:rsidR="008313CF" w:rsidRPr="008313CF" w:rsidRDefault="008313CF" w:rsidP="008313CF">
      <w:pPr>
        <w:widowControl w:val="0"/>
        <w:tabs>
          <w:tab w:val="left" w:pos="-284"/>
        </w:tabs>
        <w:adjustRightInd w:val="0"/>
        <w:ind w:left="426"/>
        <w:jc w:val="both"/>
        <w:textAlignment w:val="baseline"/>
        <w:rPr>
          <w:rFonts w:ascii="Noto Sans" w:hAnsi="Noto Sans" w:cs="Noto Sans"/>
          <w:sz w:val="20"/>
          <w:szCs w:val="20"/>
        </w:rPr>
      </w:pPr>
    </w:p>
    <w:p w14:paraId="1991CE36" w14:textId="77777777" w:rsidR="008313CF" w:rsidRPr="008313CF" w:rsidRDefault="008313CF" w:rsidP="008313CF">
      <w:pPr>
        <w:widowControl w:val="0"/>
        <w:tabs>
          <w:tab w:val="left" w:pos="-284"/>
        </w:tabs>
        <w:adjustRightInd w:val="0"/>
        <w:ind w:left="-142"/>
        <w:jc w:val="both"/>
        <w:textAlignment w:val="baseline"/>
        <w:rPr>
          <w:rFonts w:ascii="Noto Sans" w:hAnsi="Noto Sans" w:cs="Noto Sans"/>
          <w:sz w:val="20"/>
          <w:szCs w:val="20"/>
        </w:rPr>
      </w:pPr>
      <w:r w:rsidRPr="008313CF">
        <w:rPr>
          <w:rFonts w:ascii="Noto Sans" w:hAnsi="Noto Sans" w:cs="Noto Sans"/>
          <w:sz w:val="20"/>
          <w:szCs w:val="20"/>
        </w:rPr>
        <w:t>Lo anterior, con fundamento en los Lineamientos para la Aplicación del Criterio de Evaluación de Proposiciones a Través del Mecanismo de Puntos o Porcentajes En Los Procedimientos de Contratación en su lineamiento Décimo fracción I “La puntuación o unidades porcentuales a obtener en la propuesta técnica para ser considerada solvente y, por tanto, no ser desechada, será de cuando menos 45 de los 60 máximos que se pueden obtener en su evaluación”.</w:t>
      </w:r>
    </w:p>
    <w:p w14:paraId="09A0BA0C" w14:textId="77777777" w:rsidR="008313CF" w:rsidRPr="008313CF" w:rsidRDefault="008313CF" w:rsidP="008313CF">
      <w:pPr>
        <w:widowControl w:val="0"/>
        <w:tabs>
          <w:tab w:val="left" w:pos="-284"/>
        </w:tabs>
        <w:adjustRightInd w:val="0"/>
        <w:ind w:left="-142"/>
        <w:jc w:val="both"/>
        <w:textAlignment w:val="baseline"/>
        <w:rPr>
          <w:rFonts w:ascii="Noto Sans" w:hAnsi="Noto Sans" w:cs="Noto Sans"/>
          <w:sz w:val="20"/>
          <w:szCs w:val="20"/>
        </w:rPr>
      </w:pPr>
    </w:p>
    <w:tbl>
      <w:tblPr>
        <w:tblStyle w:val="Tablaconcuadrcula"/>
        <w:tblW w:w="5000" w:type="pct"/>
        <w:tblLook w:val="04A0" w:firstRow="1" w:lastRow="0" w:firstColumn="1" w:lastColumn="0" w:noHBand="0" w:noVBand="1"/>
      </w:tblPr>
      <w:tblGrid>
        <w:gridCol w:w="2016"/>
        <w:gridCol w:w="297"/>
        <w:gridCol w:w="4118"/>
        <w:gridCol w:w="3351"/>
        <w:gridCol w:w="1234"/>
      </w:tblGrid>
      <w:tr w:rsidR="008313CF" w:rsidRPr="004C337A" w14:paraId="1174D76F" w14:textId="77777777" w:rsidTr="004C337A">
        <w:trPr>
          <w:tblHeader/>
        </w:trPr>
        <w:tc>
          <w:tcPr>
            <w:tcW w:w="1050" w:type="pct"/>
            <w:gridSpan w:val="2"/>
            <w:shd w:val="clear" w:color="auto" w:fill="C1F0C7" w:themeFill="accent3" w:themeFillTint="33"/>
          </w:tcPr>
          <w:p w14:paraId="760E1C52" w14:textId="77777777" w:rsidR="008313CF" w:rsidRPr="004C337A" w:rsidRDefault="008313CF" w:rsidP="008313CF">
            <w:pPr>
              <w:jc w:val="both"/>
              <w:rPr>
                <w:rFonts w:ascii="Noto Sans" w:hAnsi="Noto Sans" w:cs="Noto Sans"/>
                <w:b/>
                <w:noProof/>
                <w:sz w:val="18"/>
                <w:szCs w:val="18"/>
                <w:lang w:eastAsia="ar-SA"/>
              </w:rPr>
            </w:pPr>
            <w:r w:rsidRPr="004C337A">
              <w:rPr>
                <w:rFonts w:ascii="Noto Sans" w:hAnsi="Noto Sans" w:cs="Noto Sans"/>
                <w:b/>
                <w:noProof/>
                <w:sz w:val="18"/>
                <w:szCs w:val="18"/>
                <w:lang w:eastAsia="ar-SA"/>
              </w:rPr>
              <w:t>RUBRO/SUBRUBRO</w:t>
            </w:r>
          </w:p>
        </w:tc>
        <w:tc>
          <w:tcPr>
            <w:tcW w:w="1868" w:type="pct"/>
            <w:shd w:val="clear" w:color="auto" w:fill="C1F0C7" w:themeFill="accent3" w:themeFillTint="33"/>
          </w:tcPr>
          <w:p w14:paraId="16617E50" w14:textId="77777777" w:rsidR="008313CF" w:rsidRPr="004C337A" w:rsidRDefault="008313CF" w:rsidP="008313CF">
            <w:pPr>
              <w:jc w:val="both"/>
              <w:rPr>
                <w:rFonts w:ascii="Noto Sans" w:hAnsi="Noto Sans" w:cs="Noto Sans"/>
                <w:b/>
                <w:noProof/>
                <w:sz w:val="18"/>
                <w:szCs w:val="18"/>
                <w:lang w:eastAsia="ar-SA"/>
              </w:rPr>
            </w:pPr>
            <w:r w:rsidRPr="004C337A">
              <w:rPr>
                <w:rFonts w:ascii="Noto Sans" w:hAnsi="Noto Sans" w:cs="Noto Sans"/>
                <w:b/>
                <w:noProof/>
                <w:sz w:val="18"/>
                <w:szCs w:val="18"/>
                <w:lang w:eastAsia="ar-SA"/>
              </w:rPr>
              <w:t>DOCUMENTACIÓN</w:t>
            </w:r>
          </w:p>
        </w:tc>
        <w:tc>
          <w:tcPr>
            <w:tcW w:w="1521" w:type="pct"/>
            <w:shd w:val="clear" w:color="auto" w:fill="C1F0C7" w:themeFill="accent3" w:themeFillTint="33"/>
          </w:tcPr>
          <w:p w14:paraId="353774BE" w14:textId="77777777" w:rsidR="008313CF" w:rsidRPr="004C337A" w:rsidRDefault="008313CF" w:rsidP="008313CF">
            <w:pPr>
              <w:jc w:val="both"/>
              <w:rPr>
                <w:rFonts w:ascii="Noto Sans" w:hAnsi="Noto Sans" w:cs="Noto Sans"/>
                <w:b/>
                <w:noProof/>
                <w:sz w:val="18"/>
                <w:szCs w:val="18"/>
                <w:lang w:eastAsia="ar-SA"/>
              </w:rPr>
            </w:pPr>
            <w:r w:rsidRPr="004C337A">
              <w:rPr>
                <w:rFonts w:ascii="Noto Sans" w:hAnsi="Noto Sans" w:cs="Noto Sans"/>
                <w:b/>
                <w:noProof/>
                <w:sz w:val="18"/>
                <w:szCs w:val="18"/>
                <w:lang w:eastAsia="ar-SA"/>
              </w:rPr>
              <w:t>CRITERIOS DE PONDERACIÓN</w:t>
            </w:r>
          </w:p>
        </w:tc>
        <w:tc>
          <w:tcPr>
            <w:tcW w:w="561" w:type="pct"/>
            <w:shd w:val="clear" w:color="auto" w:fill="C1F0C7" w:themeFill="accent3" w:themeFillTint="33"/>
          </w:tcPr>
          <w:p w14:paraId="2B8660E9" w14:textId="77777777" w:rsidR="008313CF" w:rsidRPr="004C337A" w:rsidRDefault="008313CF" w:rsidP="008313CF">
            <w:pPr>
              <w:jc w:val="both"/>
              <w:rPr>
                <w:rFonts w:ascii="Noto Sans" w:hAnsi="Noto Sans" w:cs="Noto Sans"/>
                <w:b/>
                <w:noProof/>
                <w:sz w:val="18"/>
                <w:szCs w:val="18"/>
                <w:lang w:eastAsia="ar-SA"/>
              </w:rPr>
            </w:pPr>
            <w:r w:rsidRPr="004C337A">
              <w:rPr>
                <w:rFonts w:ascii="Noto Sans" w:hAnsi="Noto Sans" w:cs="Noto Sans"/>
                <w:b/>
                <w:noProof/>
                <w:sz w:val="18"/>
                <w:szCs w:val="18"/>
                <w:lang w:eastAsia="ar-SA"/>
              </w:rPr>
              <w:t>PUNTAJE</w:t>
            </w:r>
          </w:p>
          <w:p w14:paraId="5D4093D9" w14:textId="77777777" w:rsidR="008313CF" w:rsidRPr="004C337A" w:rsidRDefault="008313CF" w:rsidP="008313CF">
            <w:pPr>
              <w:jc w:val="both"/>
              <w:rPr>
                <w:rFonts w:ascii="Noto Sans" w:hAnsi="Noto Sans" w:cs="Noto Sans"/>
                <w:b/>
                <w:noProof/>
                <w:sz w:val="18"/>
                <w:szCs w:val="18"/>
                <w:lang w:eastAsia="ar-SA"/>
              </w:rPr>
            </w:pPr>
            <w:r w:rsidRPr="004C337A">
              <w:rPr>
                <w:rFonts w:ascii="Noto Sans" w:hAnsi="Noto Sans" w:cs="Noto Sans"/>
                <w:b/>
                <w:noProof/>
                <w:sz w:val="18"/>
                <w:szCs w:val="18"/>
                <w:lang w:eastAsia="ar-SA"/>
              </w:rPr>
              <w:t>TOTAL</w:t>
            </w:r>
          </w:p>
        </w:tc>
      </w:tr>
      <w:tr w:rsidR="008313CF" w:rsidRPr="004C337A" w14:paraId="724DB803" w14:textId="77777777" w:rsidTr="004C337A">
        <w:trPr>
          <w:tblHeader/>
        </w:trPr>
        <w:tc>
          <w:tcPr>
            <w:tcW w:w="4439" w:type="pct"/>
            <w:gridSpan w:val="4"/>
          </w:tcPr>
          <w:p w14:paraId="4A796A81" w14:textId="77777777" w:rsidR="008313CF" w:rsidRPr="004C337A" w:rsidRDefault="008313CF" w:rsidP="008313CF">
            <w:pPr>
              <w:pStyle w:val="Prrafodelista"/>
              <w:numPr>
                <w:ilvl w:val="0"/>
                <w:numId w:val="9"/>
              </w:numPr>
              <w:contextualSpacing w:val="0"/>
              <w:jc w:val="both"/>
              <w:rPr>
                <w:rFonts w:ascii="Noto Sans" w:hAnsi="Noto Sans" w:cs="Noto Sans"/>
                <w:b/>
                <w:noProof/>
                <w:sz w:val="18"/>
                <w:szCs w:val="18"/>
                <w:lang w:val="es-ES_tradnl" w:eastAsia="ar-SA"/>
              </w:rPr>
            </w:pPr>
            <w:r w:rsidRPr="004C337A">
              <w:rPr>
                <w:rFonts w:ascii="Noto Sans" w:hAnsi="Noto Sans" w:cs="Noto Sans"/>
                <w:b/>
                <w:noProof/>
                <w:sz w:val="18"/>
                <w:szCs w:val="18"/>
                <w:lang w:val="es-ES_tradnl" w:eastAsia="ar-SA"/>
              </w:rPr>
              <w:t>Capacidad del licitante</w:t>
            </w:r>
          </w:p>
        </w:tc>
        <w:tc>
          <w:tcPr>
            <w:tcW w:w="561" w:type="pct"/>
          </w:tcPr>
          <w:p w14:paraId="2EF7C502" w14:textId="77777777" w:rsidR="008313CF" w:rsidRPr="004C337A" w:rsidRDefault="008313CF" w:rsidP="008313CF">
            <w:pPr>
              <w:jc w:val="both"/>
              <w:rPr>
                <w:rFonts w:ascii="Noto Sans" w:hAnsi="Noto Sans" w:cs="Noto Sans"/>
                <w:b/>
                <w:i/>
                <w:noProof/>
                <w:sz w:val="18"/>
                <w:szCs w:val="18"/>
                <w:lang w:eastAsia="ar-SA"/>
              </w:rPr>
            </w:pPr>
            <w:r w:rsidRPr="004C337A">
              <w:rPr>
                <w:rFonts w:ascii="Noto Sans" w:hAnsi="Noto Sans" w:cs="Noto Sans"/>
                <w:b/>
                <w:i/>
                <w:noProof/>
                <w:sz w:val="18"/>
                <w:szCs w:val="18"/>
                <w:lang w:eastAsia="ar-SA"/>
              </w:rPr>
              <w:t>24</w:t>
            </w:r>
          </w:p>
        </w:tc>
      </w:tr>
      <w:tr w:rsidR="008313CF" w:rsidRPr="004C337A" w14:paraId="7567FAA5" w14:textId="77777777" w:rsidTr="004C337A">
        <w:tc>
          <w:tcPr>
            <w:tcW w:w="4439" w:type="pct"/>
            <w:gridSpan w:val="4"/>
          </w:tcPr>
          <w:p w14:paraId="2A994693" w14:textId="77777777" w:rsidR="008313CF" w:rsidRPr="004C337A" w:rsidRDefault="008313CF" w:rsidP="008313CF">
            <w:pPr>
              <w:jc w:val="both"/>
              <w:rPr>
                <w:rFonts w:ascii="Noto Sans" w:hAnsi="Noto Sans" w:cs="Noto Sans"/>
                <w:i/>
                <w:noProof/>
                <w:sz w:val="18"/>
                <w:szCs w:val="18"/>
                <w:lang w:eastAsia="ar-SA"/>
              </w:rPr>
            </w:pPr>
            <w:r w:rsidRPr="004C337A">
              <w:rPr>
                <w:rFonts w:ascii="Noto Sans" w:hAnsi="Noto Sans" w:cs="Noto Sans"/>
                <w:i/>
                <w:noProof/>
                <w:sz w:val="18"/>
                <w:szCs w:val="18"/>
                <w:lang w:eastAsia="ar-SA"/>
              </w:rPr>
              <w:t>a) Capacidad de los recursos humanos</w:t>
            </w:r>
          </w:p>
        </w:tc>
        <w:tc>
          <w:tcPr>
            <w:tcW w:w="561" w:type="pct"/>
          </w:tcPr>
          <w:p w14:paraId="55353611" w14:textId="77777777" w:rsidR="008313CF" w:rsidRPr="004C337A" w:rsidRDefault="008313CF" w:rsidP="008313CF">
            <w:pPr>
              <w:jc w:val="both"/>
              <w:rPr>
                <w:rFonts w:ascii="Noto Sans" w:hAnsi="Noto Sans" w:cs="Noto Sans"/>
                <w:i/>
                <w:noProof/>
                <w:sz w:val="18"/>
                <w:szCs w:val="18"/>
                <w:lang w:eastAsia="ar-SA"/>
              </w:rPr>
            </w:pPr>
            <w:r w:rsidRPr="004C337A">
              <w:rPr>
                <w:rFonts w:ascii="Noto Sans" w:hAnsi="Noto Sans" w:cs="Noto Sans"/>
                <w:i/>
                <w:noProof/>
                <w:sz w:val="18"/>
                <w:szCs w:val="18"/>
                <w:lang w:eastAsia="ar-SA"/>
              </w:rPr>
              <w:t>12.5</w:t>
            </w:r>
          </w:p>
        </w:tc>
      </w:tr>
      <w:tr w:rsidR="008313CF" w:rsidRPr="004C337A" w14:paraId="477AB141" w14:textId="77777777" w:rsidTr="004C337A">
        <w:trPr>
          <w:trHeight w:val="90"/>
        </w:trPr>
        <w:tc>
          <w:tcPr>
            <w:tcW w:w="915" w:type="pct"/>
          </w:tcPr>
          <w:p w14:paraId="31078F4B"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a.1) Experiencia del personal en servicios relacionados con el objeto de la contratación</w:t>
            </w:r>
          </w:p>
        </w:tc>
        <w:tc>
          <w:tcPr>
            <w:tcW w:w="2004" w:type="pct"/>
            <w:gridSpan w:val="2"/>
          </w:tcPr>
          <w:p w14:paraId="0A10F3C3" w14:textId="77777777" w:rsidR="008313CF" w:rsidRPr="004C337A" w:rsidRDefault="008313CF" w:rsidP="008313CF">
            <w:pPr>
              <w:tabs>
                <w:tab w:val="left" w:pos="-284"/>
                <w:tab w:val="left" w:pos="567"/>
                <w:tab w:val="left" w:pos="9498"/>
              </w:tabs>
              <w:ind w:right="100"/>
              <w:jc w:val="both"/>
              <w:rPr>
                <w:rStyle w:val="Refdecomentario"/>
                <w:rFonts w:ascii="Noto Sans" w:eastAsiaTheme="minorHAnsi" w:hAnsi="Noto Sans" w:cs="Noto Sans"/>
                <w:sz w:val="18"/>
                <w:szCs w:val="18"/>
              </w:rPr>
            </w:pPr>
            <w:r w:rsidRPr="004C337A">
              <w:rPr>
                <w:rStyle w:val="Refdecomentario"/>
                <w:rFonts w:ascii="Noto Sans" w:eastAsiaTheme="minorHAnsi" w:hAnsi="Noto Sans" w:cs="Noto Sans"/>
                <w:sz w:val="18"/>
                <w:szCs w:val="18"/>
              </w:rPr>
              <w:t xml:space="preserve">Currículum individualizado del técnico en sitio propuesto por el licitante, que cuente con conocimientos especializados en Mínima invasión, en asistencia en Cirugía de Mínima Invasión conocer y saber llevar a cabo el procedimiento de desinfección y esterilización del instrumental reusables y/o manejo de equipamiento asociado a este servicio. </w:t>
            </w:r>
          </w:p>
          <w:p w14:paraId="47642634" w14:textId="77777777" w:rsidR="008313CF" w:rsidRPr="004C337A" w:rsidRDefault="008313CF" w:rsidP="008313CF">
            <w:pPr>
              <w:tabs>
                <w:tab w:val="left" w:pos="-284"/>
                <w:tab w:val="left" w:pos="567"/>
                <w:tab w:val="left" w:pos="9498"/>
              </w:tabs>
              <w:ind w:right="100"/>
              <w:jc w:val="both"/>
              <w:rPr>
                <w:rStyle w:val="Refdecomentario"/>
                <w:rFonts w:ascii="Noto Sans" w:eastAsiaTheme="minorHAnsi" w:hAnsi="Noto Sans" w:cs="Noto Sans"/>
                <w:sz w:val="18"/>
                <w:szCs w:val="18"/>
              </w:rPr>
            </w:pPr>
          </w:p>
          <w:p w14:paraId="681A72BA" w14:textId="77777777" w:rsidR="008313CF" w:rsidRPr="004C337A" w:rsidRDefault="008313CF" w:rsidP="008313CF">
            <w:pPr>
              <w:tabs>
                <w:tab w:val="left" w:pos="-284"/>
                <w:tab w:val="left" w:pos="567"/>
                <w:tab w:val="left" w:pos="9498"/>
              </w:tabs>
              <w:ind w:right="100"/>
              <w:jc w:val="both"/>
              <w:rPr>
                <w:rStyle w:val="Refdecomentario"/>
                <w:rFonts w:ascii="Noto Sans" w:eastAsiaTheme="minorHAnsi" w:hAnsi="Noto Sans" w:cs="Noto Sans"/>
                <w:sz w:val="18"/>
                <w:szCs w:val="18"/>
              </w:rPr>
            </w:pPr>
            <w:r w:rsidRPr="004C337A">
              <w:rPr>
                <w:rStyle w:val="Refdecomentario"/>
                <w:rFonts w:ascii="Noto Sans" w:eastAsiaTheme="minorHAnsi" w:hAnsi="Noto Sans" w:cs="Noto Sans"/>
                <w:sz w:val="18"/>
                <w:szCs w:val="18"/>
              </w:rPr>
              <w:t xml:space="preserve">El perfil del técnico deberá ser en la rama de enfermería, licenciatura o equivalente, con especial preparación y dedicación a </w:t>
            </w:r>
            <w:proofErr w:type="spellStart"/>
            <w:r w:rsidRPr="004C337A">
              <w:rPr>
                <w:rStyle w:val="Refdecomentario"/>
                <w:rFonts w:ascii="Noto Sans" w:eastAsiaTheme="minorHAnsi" w:hAnsi="Noto Sans" w:cs="Noto Sans"/>
                <w:sz w:val="18"/>
                <w:szCs w:val="18"/>
              </w:rPr>
              <w:t>PMI</w:t>
            </w:r>
            <w:proofErr w:type="spellEnd"/>
            <w:r w:rsidRPr="004C337A">
              <w:rPr>
                <w:rStyle w:val="Refdecomentario"/>
                <w:rFonts w:ascii="Noto Sans" w:eastAsiaTheme="minorHAnsi" w:hAnsi="Noto Sans" w:cs="Noto Sans"/>
                <w:sz w:val="18"/>
                <w:szCs w:val="18"/>
              </w:rPr>
              <w:t xml:space="preserve"> y/o especialista técnico en desinfección y esterilización de o equivalente técnico en el manejo de aparatos biomédicos, preferentemente, con la relación de equipos y sistemas necesarios para procedimientos de mínima invasión mostrados en los siguientes anexos: Anexo T2.” Equipo médico de SMI para </w:t>
            </w:r>
            <w:proofErr w:type="spellStart"/>
            <w:r w:rsidRPr="004C337A">
              <w:rPr>
                <w:rStyle w:val="Refdecomentario"/>
                <w:rFonts w:ascii="Noto Sans" w:eastAsiaTheme="minorHAnsi" w:hAnsi="Noto Sans" w:cs="Noto Sans"/>
                <w:sz w:val="18"/>
                <w:szCs w:val="18"/>
              </w:rPr>
              <w:t>PMI</w:t>
            </w:r>
            <w:proofErr w:type="spellEnd"/>
            <w:r w:rsidRPr="004C337A">
              <w:rPr>
                <w:rStyle w:val="Refdecomentario"/>
                <w:rFonts w:ascii="Noto Sans" w:eastAsiaTheme="minorHAnsi" w:hAnsi="Noto Sans" w:cs="Noto Sans"/>
                <w:sz w:val="18"/>
                <w:szCs w:val="18"/>
              </w:rPr>
              <w:t xml:space="preserve">”, Anexo T3 “Instrumental de SMI para </w:t>
            </w:r>
            <w:proofErr w:type="spellStart"/>
            <w:r w:rsidRPr="004C337A">
              <w:rPr>
                <w:rStyle w:val="Refdecomentario"/>
                <w:rFonts w:ascii="Noto Sans" w:eastAsiaTheme="minorHAnsi" w:hAnsi="Noto Sans" w:cs="Noto Sans"/>
                <w:sz w:val="18"/>
                <w:szCs w:val="18"/>
              </w:rPr>
              <w:t>PMI</w:t>
            </w:r>
            <w:proofErr w:type="spellEnd"/>
            <w:r w:rsidRPr="004C337A">
              <w:rPr>
                <w:rStyle w:val="Refdecomentario"/>
                <w:rFonts w:ascii="Noto Sans" w:eastAsiaTheme="minorHAnsi" w:hAnsi="Noto Sans" w:cs="Noto Sans"/>
                <w:sz w:val="18"/>
                <w:szCs w:val="18"/>
              </w:rPr>
              <w:t xml:space="preserve">”, Anexo T4” Catálogo de Bienes de Consumo de SMI para </w:t>
            </w:r>
            <w:proofErr w:type="spellStart"/>
            <w:r w:rsidRPr="004C337A">
              <w:rPr>
                <w:rStyle w:val="Refdecomentario"/>
                <w:rFonts w:ascii="Noto Sans" w:eastAsiaTheme="minorHAnsi" w:hAnsi="Noto Sans" w:cs="Noto Sans"/>
                <w:sz w:val="18"/>
                <w:szCs w:val="18"/>
              </w:rPr>
              <w:t>PMI</w:t>
            </w:r>
            <w:proofErr w:type="spellEnd"/>
            <w:r w:rsidRPr="004C337A">
              <w:rPr>
                <w:rStyle w:val="Refdecomentario"/>
                <w:rFonts w:ascii="Noto Sans" w:eastAsiaTheme="minorHAnsi" w:hAnsi="Noto Sans" w:cs="Noto Sans"/>
                <w:sz w:val="18"/>
                <w:szCs w:val="18"/>
              </w:rPr>
              <w:t xml:space="preserve">” </w:t>
            </w:r>
          </w:p>
          <w:p w14:paraId="59B0419B" w14:textId="77777777" w:rsidR="008313CF" w:rsidRPr="004C337A" w:rsidRDefault="008313CF" w:rsidP="008313CF">
            <w:pPr>
              <w:tabs>
                <w:tab w:val="left" w:pos="-284"/>
                <w:tab w:val="left" w:pos="567"/>
                <w:tab w:val="left" w:pos="9498"/>
              </w:tabs>
              <w:ind w:right="100"/>
              <w:jc w:val="both"/>
              <w:rPr>
                <w:rStyle w:val="Refdecomentario"/>
                <w:rFonts w:ascii="Noto Sans" w:eastAsiaTheme="minorHAnsi" w:hAnsi="Noto Sans" w:cs="Noto Sans"/>
                <w:sz w:val="18"/>
                <w:szCs w:val="18"/>
              </w:rPr>
            </w:pPr>
          </w:p>
          <w:p w14:paraId="59D1B0B2" w14:textId="77777777" w:rsidR="008313CF" w:rsidRPr="004C337A" w:rsidRDefault="008313CF" w:rsidP="008313CF">
            <w:pPr>
              <w:tabs>
                <w:tab w:val="left" w:pos="-284"/>
                <w:tab w:val="left" w:pos="567"/>
                <w:tab w:val="left" w:pos="9498"/>
              </w:tabs>
              <w:ind w:right="100"/>
              <w:jc w:val="both"/>
              <w:rPr>
                <w:rStyle w:val="Refdecomentario"/>
                <w:rFonts w:ascii="Noto Sans" w:eastAsiaTheme="minorHAnsi" w:hAnsi="Noto Sans" w:cs="Noto Sans"/>
                <w:sz w:val="18"/>
                <w:szCs w:val="18"/>
              </w:rPr>
            </w:pPr>
            <w:r w:rsidRPr="004C337A">
              <w:rPr>
                <w:rStyle w:val="Refdecomentario"/>
                <w:rFonts w:ascii="Noto Sans" w:eastAsiaTheme="minorHAnsi" w:hAnsi="Noto Sans" w:cs="Noto Sans"/>
                <w:sz w:val="18"/>
                <w:szCs w:val="18"/>
              </w:rPr>
              <w:t xml:space="preserve">Para acreditar que cuenta con la experiencia en conocimientos especializados en el uso, instalación y aplicación de equipos de los procedimientos de mínima invasión, deberá presentar los siguientes documentos: (con base </w:t>
            </w:r>
            <w:r w:rsidRPr="004C337A">
              <w:rPr>
                <w:rStyle w:val="Refdecomentario"/>
                <w:rFonts w:ascii="Noto Sans" w:eastAsiaTheme="minorHAnsi" w:hAnsi="Noto Sans" w:cs="Noto Sans"/>
                <w:sz w:val="18"/>
                <w:szCs w:val="18"/>
              </w:rPr>
              <w:lastRenderedPageBreak/>
              <w:t xml:space="preserve">al artículo 40 fracción I de </w:t>
            </w:r>
            <w:proofErr w:type="spellStart"/>
            <w:r w:rsidRPr="004C337A">
              <w:rPr>
                <w:rStyle w:val="Refdecomentario"/>
                <w:rFonts w:ascii="Noto Sans" w:eastAsiaTheme="minorHAnsi" w:hAnsi="Noto Sans" w:cs="Noto Sans"/>
                <w:sz w:val="18"/>
                <w:szCs w:val="18"/>
              </w:rPr>
              <w:t>RLAASSP</w:t>
            </w:r>
            <w:proofErr w:type="spellEnd"/>
            <w:r w:rsidRPr="004C337A">
              <w:rPr>
                <w:rStyle w:val="Refdecomentario"/>
                <w:rFonts w:ascii="Noto Sans" w:eastAsiaTheme="minorHAnsi" w:hAnsi="Noto Sans" w:cs="Noto Sans"/>
                <w:sz w:val="18"/>
                <w:szCs w:val="18"/>
              </w:rPr>
              <w:t>), Para proceder a evaluar el currículum, este deber contener obligatoriamente lo siguiente:</w:t>
            </w:r>
          </w:p>
          <w:p w14:paraId="5C749140" w14:textId="77777777" w:rsidR="008313CF" w:rsidRPr="004C337A" w:rsidRDefault="008313CF" w:rsidP="008313CF">
            <w:pPr>
              <w:tabs>
                <w:tab w:val="left" w:pos="-284"/>
                <w:tab w:val="left" w:pos="567"/>
                <w:tab w:val="left" w:pos="9498"/>
              </w:tabs>
              <w:ind w:right="100"/>
              <w:jc w:val="both"/>
              <w:rPr>
                <w:rStyle w:val="Refdecomentario"/>
                <w:rFonts w:ascii="Noto Sans" w:eastAsiaTheme="minorHAnsi" w:hAnsi="Noto Sans" w:cs="Noto Sans"/>
                <w:sz w:val="18"/>
                <w:szCs w:val="18"/>
              </w:rPr>
            </w:pPr>
          </w:p>
          <w:p w14:paraId="7EF5365D" w14:textId="77777777" w:rsidR="008313CF" w:rsidRPr="004C337A" w:rsidRDefault="008313CF" w:rsidP="008313CF">
            <w:pPr>
              <w:pStyle w:val="Prrafodelista"/>
              <w:numPr>
                <w:ilvl w:val="0"/>
                <w:numId w:val="18"/>
              </w:numPr>
              <w:tabs>
                <w:tab w:val="left" w:pos="-284"/>
                <w:tab w:val="left" w:pos="567"/>
                <w:tab w:val="left" w:pos="9498"/>
              </w:tabs>
              <w:spacing w:after="160" w:line="259" w:lineRule="auto"/>
              <w:ind w:right="100"/>
              <w:jc w:val="both"/>
              <w:rPr>
                <w:rStyle w:val="Refdecomentario"/>
                <w:rFonts w:ascii="Noto Sans" w:hAnsi="Noto Sans" w:cs="Noto Sans"/>
                <w:sz w:val="18"/>
                <w:szCs w:val="18"/>
              </w:rPr>
            </w:pPr>
            <w:r w:rsidRPr="004C337A">
              <w:rPr>
                <w:rStyle w:val="Refdecomentario"/>
                <w:rFonts w:ascii="Noto Sans" w:hAnsi="Noto Sans" w:cs="Noto Sans"/>
                <w:sz w:val="18"/>
                <w:szCs w:val="18"/>
              </w:rPr>
              <w:t>Partida en la que participa.</w:t>
            </w:r>
          </w:p>
          <w:p w14:paraId="20338021" w14:textId="77777777" w:rsidR="008313CF" w:rsidRPr="004C337A" w:rsidRDefault="008313CF" w:rsidP="008313CF">
            <w:pPr>
              <w:pStyle w:val="Prrafodelista"/>
              <w:numPr>
                <w:ilvl w:val="0"/>
                <w:numId w:val="18"/>
              </w:numPr>
              <w:tabs>
                <w:tab w:val="left" w:pos="-284"/>
                <w:tab w:val="left" w:pos="567"/>
                <w:tab w:val="left" w:pos="9498"/>
              </w:tabs>
              <w:spacing w:after="160" w:line="259" w:lineRule="auto"/>
              <w:ind w:right="100"/>
              <w:jc w:val="both"/>
              <w:rPr>
                <w:rStyle w:val="Refdecomentario"/>
                <w:rFonts w:ascii="Noto Sans" w:hAnsi="Noto Sans" w:cs="Noto Sans"/>
                <w:sz w:val="18"/>
                <w:szCs w:val="18"/>
              </w:rPr>
            </w:pPr>
            <w:r w:rsidRPr="004C337A">
              <w:rPr>
                <w:rStyle w:val="Refdecomentario"/>
                <w:rFonts w:ascii="Noto Sans" w:hAnsi="Noto Sans" w:cs="Noto Sans"/>
                <w:sz w:val="18"/>
                <w:szCs w:val="18"/>
              </w:rPr>
              <w:t>Nombre completo, domicilio particular y número telefónico personal.</w:t>
            </w:r>
          </w:p>
          <w:p w14:paraId="72C72CA8" w14:textId="77777777" w:rsidR="008313CF" w:rsidRPr="004C337A" w:rsidRDefault="008313CF" w:rsidP="008313CF">
            <w:pPr>
              <w:pStyle w:val="Prrafodelista"/>
              <w:numPr>
                <w:ilvl w:val="0"/>
                <w:numId w:val="18"/>
              </w:numPr>
              <w:tabs>
                <w:tab w:val="left" w:pos="-284"/>
                <w:tab w:val="left" w:pos="567"/>
                <w:tab w:val="left" w:pos="9498"/>
              </w:tabs>
              <w:spacing w:after="160" w:line="259" w:lineRule="auto"/>
              <w:ind w:right="100"/>
              <w:jc w:val="both"/>
              <w:rPr>
                <w:rStyle w:val="Refdecomentario"/>
                <w:rFonts w:ascii="Noto Sans" w:hAnsi="Noto Sans" w:cs="Noto Sans"/>
                <w:sz w:val="18"/>
                <w:szCs w:val="18"/>
              </w:rPr>
            </w:pPr>
            <w:r w:rsidRPr="004C337A">
              <w:rPr>
                <w:rStyle w:val="Refdecomentario"/>
                <w:rFonts w:ascii="Noto Sans" w:hAnsi="Noto Sans" w:cs="Noto Sans"/>
                <w:sz w:val="18"/>
                <w:szCs w:val="18"/>
              </w:rPr>
              <w:t>Escolaridad de acuerdo con el perfil del personal propuesto conforme a lo establecido en el Anexo Técnico.</w:t>
            </w:r>
          </w:p>
          <w:p w14:paraId="5E090B7C" w14:textId="77777777" w:rsidR="008313CF" w:rsidRPr="004C337A" w:rsidRDefault="008313CF" w:rsidP="008313CF">
            <w:pPr>
              <w:pStyle w:val="Prrafodelista"/>
              <w:numPr>
                <w:ilvl w:val="0"/>
                <w:numId w:val="18"/>
              </w:numPr>
              <w:tabs>
                <w:tab w:val="left" w:pos="-284"/>
                <w:tab w:val="left" w:pos="567"/>
                <w:tab w:val="left" w:pos="9498"/>
              </w:tabs>
              <w:spacing w:after="160" w:line="259" w:lineRule="auto"/>
              <w:ind w:right="100"/>
              <w:jc w:val="both"/>
              <w:rPr>
                <w:rStyle w:val="Refdecomentario"/>
                <w:rFonts w:ascii="Noto Sans" w:hAnsi="Noto Sans" w:cs="Noto Sans"/>
                <w:sz w:val="18"/>
                <w:szCs w:val="18"/>
              </w:rPr>
            </w:pPr>
            <w:r w:rsidRPr="004C337A">
              <w:rPr>
                <w:rStyle w:val="Refdecomentario"/>
                <w:rFonts w:ascii="Noto Sans" w:hAnsi="Noto Sans" w:cs="Noto Sans"/>
                <w:sz w:val="18"/>
                <w:szCs w:val="18"/>
              </w:rPr>
              <w:t>Experiencia laboral de cuando menos de un año en proyectos iguales o similares al solicitado en el presente servicio. INCLUIR: Razón social de la empresa, datos de contacto, así como las actividades realizadas y que estas se relacionen con el objeto del servicio solicitado para el presente procedimiento.</w:t>
            </w:r>
          </w:p>
          <w:p w14:paraId="1C0A87F7" w14:textId="77777777" w:rsidR="008313CF" w:rsidRPr="004C337A" w:rsidRDefault="008313CF" w:rsidP="008313CF">
            <w:pPr>
              <w:pStyle w:val="Prrafodelista"/>
              <w:numPr>
                <w:ilvl w:val="0"/>
                <w:numId w:val="18"/>
              </w:numPr>
              <w:tabs>
                <w:tab w:val="left" w:pos="-284"/>
                <w:tab w:val="left" w:pos="567"/>
                <w:tab w:val="left" w:pos="9498"/>
              </w:tabs>
              <w:spacing w:after="160" w:line="259" w:lineRule="auto"/>
              <w:ind w:right="100"/>
              <w:jc w:val="both"/>
              <w:rPr>
                <w:rStyle w:val="Refdecomentario"/>
                <w:rFonts w:ascii="Noto Sans" w:hAnsi="Noto Sans" w:cs="Noto Sans"/>
                <w:sz w:val="18"/>
                <w:szCs w:val="18"/>
              </w:rPr>
            </w:pPr>
            <w:r w:rsidRPr="004C337A">
              <w:rPr>
                <w:rStyle w:val="Refdecomentario"/>
                <w:rFonts w:ascii="Noto Sans" w:hAnsi="Noto Sans" w:cs="Noto Sans"/>
                <w:sz w:val="18"/>
                <w:szCs w:val="18"/>
              </w:rPr>
              <w:t>Indicar periodos de inicio y término de actividades laborales al menos con mes y año.</w:t>
            </w:r>
          </w:p>
          <w:p w14:paraId="5B0EC221" w14:textId="77777777" w:rsidR="008313CF" w:rsidRPr="004C337A" w:rsidRDefault="008313CF" w:rsidP="008313CF">
            <w:pPr>
              <w:pStyle w:val="Prrafodelista"/>
              <w:numPr>
                <w:ilvl w:val="0"/>
                <w:numId w:val="18"/>
              </w:numPr>
              <w:tabs>
                <w:tab w:val="left" w:pos="-284"/>
                <w:tab w:val="left" w:pos="567"/>
                <w:tab w:val="left" w:pos="9498"/>
              </w:tabs>
              <w:spacing w:after="160" w:line="259" w:lineRule="auto"/>
              <w:ind w:right="100"/>
              <w:jc w:val="both"/>
              <w:rPr>
                <w:rStyle w:val="Refdecomentario"/>
                <w:rFonts w:ascii="Noto Sans" w:hAnsi="Noto Sans" w:cs="Noto Sans"/>
                <w:sz w:val="18"/>
                <w:szCs w:val="18"/>
              </w:rPr>
            </w:pPr>
            <w:r w:rsidRPr="004C337A">
              <w:rPr>
                <w:rStyle w:val="Refdecomentario"/>
                <w:rFonts w:ascii="Noto Sans" w:hAnsi="Noto Sans" w:cs="Noto Sans"/>
                <w:sz w:val="18"/>
                <w:szCs w:val="18"/>
              </w:rPr>
              <w:t xml:space="preserve">Copia de Identificación oficial con fotografía (Credencial expedida por el Instituto Nacional Electoral (vigente) o Cédula Profesional expedida por la Dirección General de Profesiones de la Secretaría de Educación Pública o Pasaporte Vigente expedido por la Secretaría de Relaciones Exteriores o cualquier otra identificación con firma y fotografía expedida por un Órgano del Estado Mexicano de carácter oficial). </w:t>
            </w:r>
          </w:p>
          <w:p w14:paraId="603A5D0E" w14:textId="77777777" w:rsidR="008313CF" w:rsidRPr="004C337A" w:rsidRDefault="008313CF" w:rsidP="008313CF">
            <w:pPr>
              <w:tabs>
                <w:tab w:val="left" w:pos="-284"/>
                <w:tab w:val="left" w:pos="567"/>
                <w:tab w:val="left" w:pos="9498"/>
              </w:tabs>
              <w:ind w:right="100"/>
              <w:jc w:val="both"/>
              <w:rPr>
                <w:rStyle w:val="Refdecomentario"/>
                <w:rFonts w:ascii="Noto Sans" w:eastAsiaTheme="minorHAnsi" w:hAnsi="Noto Sans" w:cs="Noto Sans"/>
                <w:sz w:val="18"/>
                <w:szCs w:val="18"/>
              </w:rPr>
            </w:pPr>
            <w:r w:rsidRPr="004C337A">
              <w:rPr>
                <w:rStyle w:val="Refdecomentario"/>
                <w:rFonts w:ascii="Noto Sans" w:eastAsiaTheme="minorHAnsi" w:hAnsi="Noto Sans" w:cs="Noto Sans"/>
                <w:sz w:val="18"/>
                <w:szCs w:val="18"/>
              </w:rPr>
              <w:t xml:space="preserve">El licitante deberá proponer al menos un técnico por cada dos torres laparoscópicas, según corresponda por turno, acorde a la distribución de equipo definida en el Anexo T11 “Distribución de equipo e Instrumental de SMI para </w:t>
            </w:r>
            <w:proofErr w:type="spellStart"/>
            <w:r w:rsidRPr="004C337A">
              <w:rPr>
                <w:rStyle w:val="Refdecomentario"/>
                <w:rFonts w:ascii="Noto Sans" w:eastAsiaTheme="minorHAnsi" w:hAnsi="Noto Sans" w:cs="Noto Sans"/>
                <w:sz w:val="18"/>
                <w:szCs w:val="18"/>
              </w:rPr>
              <w:t>PMI</w:t>
            </w:r>
            <w:proofErr w:type="spellEnd"/>
            <w:r w:rsidRPr="004C337A">
              <w:rPr>
                <w:rStyle w:val="Refdecomentario"/>
                <w:rFonts w:ascii="Noto Sans" w:eastAsiaTheme="minorHAnsi" w:hAnsi="Noto Sans" w:cs="Noto Sans"/>
                <w:sz w:val="18"/>
                <w:szCs w:val="18"/>
              </w:rPr>
              <w:t xml:space="preserve">” y Anexo T1 “Requerimientos de SMI para </w:t>
            </w:r>
            <w:proofErr w:type="spellStart"/>
            <w:r w:rsidRPr="004C337A">
              <w:rPr>
                <w:rStyle w:val="Refdecomentario"/>
                <w:rFonts w:ascii="Noto Sans" w:eastAsiaTheme="minorHAnsi" w:hAnsi="Noto Sans" w:cs="Noto Sans"/>
                <w:sz w:val="18"/>
                <w:szCs w:val="18"/>
              </w:rPr>
              <w:t>PMI</w:t>
            </w:r>
            <w:proofErr w:type="spellEnd"/>
            <w:r w:rsidRPr="004C337A">
              <w:rPr>
                <w:rStyle w:val="Refdecomentario"/>
                <w:rFonts w:ascii="Noto Sans" w:eastAsiaTheme="minorHAnsi" w:hAnsi="Noto Sans" w:cs="Noto Sans"/>
                <w:sz w:val="18"/>
                <w:szCs w:val="18"/>
              </w:rPr>
              <w:t>”.</w:t>
            </w:r>
          </w:p>
          <w:p w14:paraId="3A10BF99" w14:textId="77777777" w:rsidR="008313CF" w:rsidRPr="004C337A" w:rsidRDefault="008313CF" w:rsidP="008313CF">
            <w:pPr>
              <w:tabs>
                <w:tab w:val="left" w:pos="-284"/>
                <w:tab w:val="left" w:pos="567"/>
                <w:tab w:val="left" w:pos="9498"/>
              </w:tabs>
              <w:ind w:right="100"/>
              <w:jc w:val="both"/>
              <w:rPr>
                <w:rStyle w:val="Refdecomentario"/>
                <w:rFonts w:ascii="Noto Sans" w:eastAsiaTheme="minorHAnsi" w:hAnsi="Noto Sans" w:cs="Noto Sans"/>
                <w:sz w:val="18"/>
                <w:szCs w:val="18"/>
              </w:rPr>
            </w:pPr>
          </w:p>
          <w:p w14:paraId="2F931E6F" w14:textId="77777777" w:rsidR="008313CF" w:rsidRPr="004C337A" w:rsidRDefault="008313CF" w:rsidP="008313CF">
            <w:pPr>
              <w:tabs>
                <w:tab w:val="left" w:pos="-284"/>
                <w:tab w:val="left" w:pos="567"/>
                <w:tab w:val="left" w:pos="9498"/>
              </w:tabs>
              <w:ind w:right="100"/>
              <w:jc w:val="both"/>
              <w:rPr>
                <w:rStyle w:val="Refdecomentario"/>
                <w:rFonts w:ascii="Noto Sans" w:eastAsiaTheme="minorHAnsi" w:hAnsi="Noto Sans" w:cs="Noto Sans"/>
                <w:sz w:val="18"/>
                <w:szCs w:val="18"/>
              </w:rPr>
            </w:pPr>
            <w:r w:rsidRPr="004C337A">
              <w:rPr>
                <w:rStyle w:val="Refdecomentario"/>
                <w:rFonts w:ascii="Noto Sans" w:eastAsiaTheme="minorHAnsi" w:hAnsi="Noto Sans" w:cs="Noto Sans"/>
                <w:sz w:val="18"/>
                <w:szCs w:val="18"/>
              </w:rPr>
              <w:t xml:space="preserve">Solo se tomará en cuenta para el promedio como máximo 5 años de experiencia por participante, además, si el licitante oferta más personal que el solicitado, solo se promediarán los primeros técnicos enlistados en su </w:t>
            </w:r>
            <w:r w:rsidRPr="004C337A">
              <w:rPr>
                <w:rStyle w:val="Refdecomentario"/>
                <w:rFonts w:ascii="Noto Sans" w:eastAsiaTheme="minorHAnsi" w:hAnsi="Noto Sans" w:cs="Noto Sans"/>
                <w:sz w:val="18"/>
                <w:szCs w:val="18"/>
              </w:rPr>
              <w:lastRenderedPageBreak/>
              <w:t>propuesta hasta completar los requeridos por partida. El resto de los participantes no se evaluarán.</w:t>
            </w:r>
          </w:p>
          <w:p w14:paraId="3A035799" w14:textId="77777777" w:rsidR="008313CF" w:rsidRPr="004C337A" w:rsidRDefault="008313CF" w:rsidP="008313CF">
            <w:pPr>
              <w:tabs>
                <w:tab w:val="left" w:pos="-284"/>
                <w:tab w:val="left" w:pos="567"/>
                <w:tab w:val="left" w:pos="9498"/>
              </w:tabs>
              <w:ind w:right="100"/>
              <w:jc w:val="both"/>
              <w:rPr>
                <w:rStyle w:val="Refdecomentario"/>
                <w:rFonts w:ascii="Noto Sans" w:eastAsiaTheme="minorHAnsi" w:hAnsi="Noto Sans" w:cs="Noto Sans"/>
                <w:sz w:val="18"/>
                <w:szCs w:val="18"/>
              </w:rPr>
            </w:pPr>
            <w:r w:rsidRPr="004C337A">
              <w:rPr>
                <w:rStyle w:val="Refdecomentario"/>
                <w:rFonts w:ascii="Noto Sans" w:eastAsiaTheme="minorHAnsi" w:hAnsi="Noto Sans" w:cs="Noto Sans"/>
                <w:sz w:val="18"/>
                <w:szCs w:val="18"/>
              </w:rPr>
              <w:t>La falta de algún requisito solicitado en los incisos a), b), c), d), e) y f), será motivo para no considerar el currículum presentado.</w:t>
            </w:r>
          </w:p>
          <w:p w14:paraId="2D44692B" w14:textId="77777777" w:rsidR="008313CF" w:rsidRPr="004C337A" w:rsidRDefault="008313CF" w:rsidP="008313CF">
            <w:pPr>
              <w:tabs>
                <w:tab w:val="left" w:pos="-284"/>
                <w:tab w:val="left" w:pos="567"/>
                <w:tab w:val="left" w:pos="9498"/>
              </w:tabs>
              <w:ind w:right="100"/>
              <w:jc w:val="both"/>
              <w:rPr>
                <w:rStyle w:val="Refdecomentario"/>
                <w:rFonts w:ascii="Noto Sans" w:eastAsiaTheme="minorHAnsi" w:hAnsi="Noto Sans" w:cs="Noto Sans"/>
                <w:sz w:val="18"/>
                <w:szCs w:val="18"/>
              </w:rPr>
            </w:pPr>
          </w:p>
          <w:p w14:paraId="34834F45" w14:textId="77777777" w:rsidR="008313CF" w:rsidRPr="004C337A" w:rsidRDefault="008313CF" w:rsidP="008313CF">
            <w:pPr>
              <w:tabs>
                <w:tab w:val="left" w:pos="-284"/>
                <w:tab w:val="left" w:pos="567"/>
                <w:tab w:val="left" w:pos="9498"/>
              </w:tabs>
              <w:ind w:right="100"/>
              <w:jc w:val="both"/>
              <w:rPr>
                <w:rFonts w:ascii="Noto Sans" w:eastAsiaTheme="minorHAnsi" w:hAnsi="Noto Sans" w:cs="Noto Sans"/>
                <w:sz w:val="18"/>
                <w:szCs w:val="18"/>
              </w:rPr>
            </w:pPr>
            <w:r w:rsidRPr="004C337A">
              <w:rPr>
                <w:rStyle w:val="Refdecomentario"/>
                <w:rFonts w:ascii="Noto Sans" w:eastAsiaTheme="minorHAnsi" w:hAnsi="Noto Sans" w:cs="Noto Sans"/>
                <w:sz w:val="18"/>
                <w:szCs w:val="18"/>
              </w:rPr>
              <w:t xml:space="preserve">El personal propuesto (técnicos en sitio) se consignará en el FORMATO T22 “Relación de documentos a evaluar del Licitante”, documento que deberá ser debidamente escaneado y digitalizado en ambos Formatos </w:t>
            </w:r>
            <w:proofErr w:type="spellStart"/>
            <w:r w:rsidRPr="004C337A">
              <w:rPr>
                <w:rStyle w:val="Refdecomentario"/>
                <w:rFonts w:ascii="Noto Sans" w:eastAsiaTheme="minorHAnsi" w:hAnsi="Noto Sans" w:cs="Noto Sans"/>
                <w:sz w:val="18"/>
                <w:szCs w:val="18"/>
              </w:rPr>
              <w:t>PDF</w:t>
            </w:r>
            <w:proofErr w:type="spellEnd"/>
            <w:r w:rsidRPr="004C337A">
              <w:rPr>
                <w:rStyle w:val="Refdecomentario"/>
                <w:rFonts w:ascii="Noto Sans" w:eastAsiaTheme="minorHAnsi" w:hAnsi="Noto Sans" w:cs="Noto Sans"/>
                <w:sz w:val="18"/>
                <w:szCs w:val="18"/>
              </w:rPr>
              <w:t xml:space="preserve"> y Excel editable, incluyéndose las firmas respectivas del personal propuesto y el representante o apoderado legal o la persona facultada del licitante, que avale la información anteriormente señalada.</w:t>
            </w:r>
          </w:p>
        </w:tc>
        <w:tc>
          <w:tcPr>
            <w:tcW w:w="1521" w:type="pct"/>
            <w:vAlign w:val="center"/>
          </w:tcPr>
          <w:p w14:paraId="2C84C9D5"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lastRenderedPageBreak/>
              <w:t>Se asignará el máximo de puntación al licitante que acredite personal con hasta 4 años promedio o más de experiencia, por partida cotizada</w:t>
            </w:r>
          </w:p>
          <w:p w14:paraId="7D3FB9F5" w14:textId="77777777" w:rsidR="008313CF" w:rsidRPr="004C337A" w:rsidRDefault="008313CF" w:rsidP="008313CF">
            <w:pPr>
              <w:jc w:val="both"/>
              <w:rPr>
                <w:rFonts w:ascii="Noto Sans" w:hAnsi="Noto Sans" w:cs="Noto Sans"/>
                <w:noProof/>
                <w:sz w:val="18"/>
                <w:szCs w:val="18"/>
                <w:lang w:eastAsia="ar-SA"/>
              </w:rPr>
            </w:pPr>
          </w:p>
          <w:p w14:paraId="10CDD415"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A partir de este máximo se efectuará un reparto proporcional de puntuación entre el resto del personal presentado por el licitante en razón de los años de experiencia acreditados en el correspondiente Currículum, de conformidad a la siguiente fórmula:</w:t>
            </w:r>
          </w:p>
          <w:p w14:paraId="434DE8A5" w14:textId="77777777" w:rsidR="008313CF" w:rsidRPr="004C337A" w:rsidRDefault="008313CF" w:rsidP="008313CF">
            <w:pPr>
              <w:jc w:val="both"/>
              <w:rPr>
                <w:rFonts w:ascii="Noto Sans" w:hAnsi="Noto Sans" w:cs="Noto Sans"/>
                <w:noProof/>
                <w:sz w:val="18"/>
                <w:szCs w:val="18"/>
                <w:lang w:eastAsia="ar-SA"/>
              </w:rPr>
            </w:pPr>
          </w:p>
          <w:p w14:paraId="1EE2D291" w14:textId="77777777" w:rsidR="008313CF" w:rsidRPr="004C337A" w:rsidRDefault="008313CF" w:rsidP="008313CF">
            <w:pPr>
              <w:jc w:val="both"/>
              <w:rPr>
                <w:rFonts w:ascii="Noto Sans" w:hAnsi="Noto Sans" w:cs="Noto Sans"/>
                <w:sz w:val="18"/>
                <w:szCs w:val="18"/>
              </w:rPr>
            </w:pPr>
            <w:r w:rsidRPr="004C337A">
              <w:rPr>
                <w:rFonts w:ascii="Noto Sans" w:hAnsi="Noto Sans" w:cs="Noto Sans"/>
                <w:sz w:val="18"/>
                <w:szCs w:val="18"/>
              </w:rPr>
              <w:t xml:space="preserve">(A*B) /(C) </w:t>
            </w:r>
          </w:p>
          <w:p w14:paraId="7EB4C93B" w14:textId="77777777" w:rsidR="008313CF" w:rsidRPr="004C337A" w:rsidRDefault="008313CF" w:rsidP="008313CF">
            <w:pPr>
              <w:jc w:val="both"/>
              <w:rPr>
                <w:rFonts w:ascii="Noto Sans" w:hAnsi="Noto Sans" w:cs="Noto Sans"/>
                <w:noProof/>
                <w:sz w:val="18"/>
                <w:szCs w:val="18"/>
                <w:lang w:eastAsia="ar-SA"/>
              </w:rPr>
            </w:pPr>
          </w:p>
          <w:p w14:paraId="7898E45A"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Donde:</w:t>
            </w:r>
          </w:p>
          <w:p w14:paraId="1C7D3DB8" w14:textId="77777777" w:rsidR="008313CF" w:rsidRPr="004C337A" w:rsidRDefault="008313CF" w:rsidP="008313CF">
            <w:pPr>
              <w:jc w:val="both"/>
              <w:rPr>
                <w:rFonts w:ascii="Noto Sans" w:hAnsi="Noto Sans" w:cs="Noto Sans"/>
                <w:noProof/>
                <w:sz w:val="18"/>
                <w:szCs w:val="18"/>
                <w:lang w:eastAsia="ar-SA"/>
              </w:rPr>
            </w:pPr>
          </w:p>
          <w:p w14:paraId="0BB57A6A"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“A” = Máximo de puntos a otorgar (3.5).</w:t>
            </w:r>
          </w:p>
          <w:p w14:paraId="4C25DB52"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“B” = Años promedio de experiencia del personal (máximo 4)</w:t>
            </w:r>
          </w:p>
          <w:p w14:paraId="635BB613"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 xml:space="preserve">“C” =Máximo de años de Experiencia (4) </w:t>
            </w:r>
          </w:p>
        </w:tc>
        <w:tc>
          <w:tcPr>
            <w:tcW w:w="561" w:type="pct"/>
            <w:vAlign w:val="center"/>
          </w:tcPr>
          <w:p w14:paraId="5064D636" w14:textId="77777777" w:rsidR="008313CF" w:rsidRPr="004C337A" w:rsidRDefault="008313CF" w:rsidP="008313CF">
            <w:pPr>
              <w:jc w:val="both"/>
              <w:rPr>
                <w:rFonts w:ascii="Noto Sans" w:hAnsi="Noto Sans" w:cs="Noto Sans"/>
                <w:iCs/>
                <w:noProof/>
                <w:sz w:val="18"/>
                <w:szCs w:val="18"/>
                <w:lang w:eastAsia="ar-SA"/>
              </w:rPr>
            </w:pPr>
            <w:r w:rsidRPr="004C337A">
              <w:rPr>
                <w:rFonts w:ascii="Noto Sans" w:hAnsi="Noto Sans" w:cs="Noto Sans"/>
                <w:iCs/>
                <w:noProof/>
                <w:sz w:val="18"/>
                <w:szCs w:val="18"/>
                <w:lang w:eastAsia="ar-SA"/>
              </w:rPr>
              <w:t>3.5</w:t>
            </w:r>
          </w:p>
        </w:tc>
      </w:tr>
      <w:tr w:rsidR="008313CF" w:rsidRPr="004C337A" w14:paraId="6F6936DC" w14:textId="77777777" w:rsidTr="004C337A">
        <w:tc>
          <w:tcPr>
            <w:tcW w:w="915" w:type="pct"/>
          </w:tcPr>
          <w:p w14:paraId="48EEEA12"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lastRenderedPageBreak/>
              <w:t xml:space="preserve">a.2) Competencia o habilidad en el trabajo de acuerdo a los conocimientos academicos o profesionales </w:t>
            </w:r>
          </w:p>
        </w:tc>
        <w:tc>
          <w:tcPr>
            <w:tcW w:w="2004" w:type="pct"/>
            <w:gridSpan w:val="2"/>
          </w:tcPr>
          <w:p w14:paraId="10969E1E" w14:textId="77777777" w:rsidR="008313CF" w:rsidRPr="004C337A" w:rsidRDefault="008313CF" w:rsidP="008313CF">
            <w:pPr>
              <w:pStyle w:val="Cuadrculamedia21"/>
              <w:jc w:val="both"/>
              <w:rPr>
                <w:rStyle w:val="Refdecomentario"/>
                <w:rFonts w:ascii="Noto Sans" w:hAnsi="Noto Sans" w:cs="Noto Sans"/>
                <w:sz w:val="18"/>
                <w:szCs w:val="18"/>
                <w:lang w:val="es-MX"/>
              </w:rPr>
            </w:pPr>
            <w:r w:rsidRPr="004C337A">
              <w:rPr>
                <w:rStyle w:val="Refdecomentario"/>
                <w:rFonts w:ascii="Noto Sans" w:hAnsi="Noto Sans" w:cs="Noto Sans"/>
                <w:sz w:val="18"/>
                <w:szCs w:val="18"/>
                <w:lang w:val="es-MX"/>
              </w:rPr>
              <w:t xml:space="preserve">El licitante podrá acreditar el nivel profesional de todo su personal Técnico en Sitio que ha sido involucrado como profesional de apoyo. Para ello, es necesario que el personal propuesto cuente con el soporte académico que demuestre los niveles de titulación, para el cumplimiento del apartado experiencia del personal, de acuerdo a su nivel profesional pueden incluir las copias de la Cédula Profesional y el Título, el Certificado o la Constancia de Estudios y la Carta de Pasante o de especialidad, a nivel de licenciatura o como técnico profesional.                                                                  </w:t>
            </w:r>
          </w:p>
          <w:p w14:paraId="7D3C95C0" w14:textId="77777777" w:rsidR="008313CF" w:rsidRPr="004C337A" w:rsidRDefault="008313CF" w:rsidP="008313CF">
            <w:pPr>
              <w:pStyle w:val="Cuadrculamedia21"/>
              <w:jc w:val="both"/>
              <w:rPr>
                <w:rStyle w:val="Refdecomentario"/>
                <w:rFonts w:ascii="Noto Sans" w:hAnsi="Noto Sans" w:cs="Noto Sans"/>
                <w:sz w:val="18"/>
                <w:szCs w:val="18"/>
                <w:lang w:val="es-MX"/>
              </w:rPr>
            </w:pPr>
          </w:p>
          <w:p w14:paraId="1849D113" w14:textId="77777777" w:rsidR="008313CF" w:rsidRPr="004C337A" w:rsidRDefault="008313CF" w:rsidP="008313CF">
            <w:pPr>
              <w:pStyle w:val="Cuadrculamedia21"/>
              <w:jc w:val="both"/>
              <w:rPr>
                <w:rFonts w:ascii="Noto Sans" w:eastAsia="Times New Roman" w:hAnsi="Noto Sans" w:cs="Noto Sans"/>
                <w:sz w:val="18"/>
                <w:szCs w:val="18"/>
                <w:lang w:val="es-MX" w:eastAsia="es-ES"/>
              </w:rPr>
            </w:pPr>
            <w:r w:rsidRPr="004C337A">
              <w:rPr>
                <w:rStyle w:val="Refdecomentario"/>
                <w:rFonts w:ascii="Noto Sans" w:hAnsi="Noto Sans" w:cs="Noto Sans"/>
                <w:sz w:val="18"/>
                <w:szCs w:val="18"/>
                <w:lang w:val="es-MX"/>
              </w:rPr>
              <w:t>Copia de la Cédula Profesional emitida por la Secretaría de Educación Pública (</w:t>
            </w:r>
            <w:proofErr w:type="spellStart"/>
            <w:r w:rsidRPr="004C337A">
              <w:rPr>
                <w:rStyle w:val="Refdecomentario"/>
                <w:rFonts w:ascii="Noto Sans" w:hAnsi="Noto Sans" w:cs="Noto Sans"/>
                <w:sz w:val="18"/>
                <w:szCs w:val="18"/>
                <w:lang w:val="es-MX"/>
              </w:rPr>
              <w:t>SEP</w:t>
            </w:r>
            <w:proofErr w:type="spellEnd"/>
            <w:r w:rsidRPr="004C337A">
              <w:rPr>
                <w:rStyle w:val="Refdecomentario"/>
                <w:rFonts w:ascii="Noto Sans" w:hAnsi="Noto Sans" w:cs="Noto Sans"/>
                <w:sz w:val="18"/>
                <w:szCs w:val="18"/>
                <w:lang w:val="es-MX"/>
              </w:rPr>
              <w:t xml:space="preserve">) y el Título Profesional o en su caso, Constancia de Estudios o la Carta de Pasante con el avance al 100% de créditos, en la cual se deberá certificar haber cumplido con el plan de estudios correspondiente, de conformidad con lo establecido en el párrafo segundo del numeral 4.2.12 Currículum individualizado del personal propuesto. En las carreras de enfermería, medicina, ingenierías biomédica, biónica, electrónica médica o afines, a nivel técnico, emitidas por instituciones académicas debidamente acreditadas o reconocidas por la </w:t>
            </w:r>
            <w:proofErr w:type="spellStart"/>
            <w:r w:rsidRPr="004C337A">
              <w:rPr>
                <w:rStyle w:val="Refdecomentario"/>
                <w:rFonts w:ascii="Noto Sans" w:hAnsi="Noto Sans" w:cs="Noto Sans"/>
                <w:sz w:val="18"/>
                <w:szCs w:val="18"/>
                <w:lang w:val="es-MX"/>
              </w:rPr>
              <w:t>SEP</w:t>
            </w:r>
            <w:proofErr w:type="spellEnd"/>
            <w:r w:rsidRPr="004C337A">
              <w:rPr>
                <w:rStyle w:val="Refdecomentario"/>
                <w:rFonts w:ascii="Noto Sans" w:hAnsi="Noto Sans" w:cs="Noto Sans"/>
                <w:sz w:val="18"/>
                <w:szCs w:val="18"/>
                <w:lang w:val="es-MX"/>
              </w:rPr>
              <w:t>, de conformidad con el FORMATO T22 “Relación de documentos a evaluar del Licitante”.</w:t>
            </w:r>
            <w:r w:rsidRPr="004C337A">
              <w:rPr>
                <w:rStyle w:val="Refdecomentario"/>
                <w:rFonts w:ascii="Noto Sans" w:hAnsi="Noto Sans" w:cs="Noto Sans"/>
                <w:sz w:val="18"/>
                <w:szCs w:val="18"/>
              </w:rPr>
              <w:t>.</w:t>
            </w:r>
          </w:p>
        </w:tc>
        <w:tc>
          <w:tcPr>
            <w:tcW w:w="1521" w:type="pct"/>
          </w:tcPr>
          <w:p w14:paraId="62E69626"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Se asignará el máximo de puntación al licitante que acredite mayor número de personal con estudios profesionales a nivel de licenciatura titulados en relación al número de personal en sitio requerido por partida de acuerdo al Anexo T11.</w:t>
            </w:r>
          </w:p>
          <w:p w14:paraId="431B1E40" w14:textId="77777777" w:rsidR="008313CF" w:rsidRPr="004C337A" w:rsidRDefault="008313CF" w:rsidP="008313CF">
            <w:pPr>
              <w:jc w:val="both"/>
              <w:rPr>
                <w:rFonts w:ascii="Noto Sans" w:hAnsi="Noto Sans" w:cs="Noto Sans"/>
                <w:noProof/>
                <w:sz w:val="18"/>
                <w:szCs w:val="18"/>
                <w:lang w:eastAsia="ar-SA"/>
              </w:rPr>
            </w:pPr>
          </w:p>
          <w:p w14:paraId="02644D0D"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 xml:space="preserve">A partir de este máximo se efectuará un reparto proporcional de puntuación entre el resto del personal presentado por el licitante en razón del número y características del nivel de estudios acreditado, competencia o habilidad, de conformidad a la siguiente formula: </w:t>
            </w:r>
          </w:p>
          <w:p w14:paraId="5CECB05B" w14:textId="77777777" w:rsidR="008313CF" w:rsidRPr="004C337A" w:rsidRDefault="008313CF" w:rsidP="008313CF">
            <w:pPr>
              <w:jc w:val="both"/>
              <w:rPr>
                <w:rFonts w:ascii="Noto Sans" w:hAnsi="Noto Sans" w:cs="Noto Sans"/>
                <w:noProof/>
                <w:sz w:val="18"/>
                <w:szCs w:val="18"/>
                <w:lang w:eastAsia="ar-SA"/>
              </w:rPr>
            </w:pPr>
          </w:p>
          <w:p w14:paraId="7F367B95" w14:textId="77777777" w:rsidR="008313CF" w:rsidRPr="004C337A" w:rsidRDefault="008313CF" w:rsidP="008313CF">
            <w:pPr>
              <w:jc w:val="both"/>
              <w:rPr>
                <w:rFonts w:ascii="Noto Sans" w:hAnsi="Noto Sans" w:cs="Noto Sans"/>
                <w:sz w:val="18"/>
                <w:szCs w:val="18"/>
              </w:rPr>
            </w:pPr>
            <w:r w:rsidRPr="004C337A">
              <w:rPr>
                <w:rFonts w:ascii="Noto Sans" w:hAnsi="Noto Sans" w:cs="Noto Sans"/>
                <w:sz w:val="18"/>
                <w:szCs w:val="18"/>
              </w:rPr>
              <w:t>A*((B+(C*0.8)+(D*0.6))/E)</w:t>
            </w:r>
          </w:p>
          <w:p w14:paraId="683002E1" w14:textId="77777777" w:rsidR="008313CF" w:rsidRPr="004C337A" w:rsidRDefault="008313CF" w:rsidP="008313CF">
            <w:pPr>
              <w:jc w:val="both"/>
              <w:rPr>
                <w:rFonts w:ascii="Noto Sans" w:hAnsi="Noto Sans" w:cs="Noto Sans"/>
                <w:noProof/>
                <w:sz w:val="18"/>
                <w:szCs w:val="18"/>
                <w:lang w:eastAsia="ar-SA"/>
              </w:rPr>
            </w:pPr>
          </w:p>
          <w:p w14:paraId="14EB6668"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Donde:</w:t>
            </w:r>
          </w:p>
          <w:p w14:paraId="25C45024" w14:textId="77777777" w:rsidR="008313CF" w:rsidRPr="004C337A" w:rsidRDefault="008313CF" w:rsidP="008313CF">
            <w:pPr>
              <w:jc w:val="both"/>
              <w:rPr>
                <w:rFonts w:ascii="Noto Sans" w:hAnsi="Noto Sans" w:cs="Noto Sans"/>
                <w:noProof/>
                <w:sz w:val="18"/>
                <w:szCs w:val="18"/>
                <w:lang w:eastAsia="ar-SA"/>
              </w:rPr>
            </w:pPr>
          </w:p>
          <w:p w14:paraId="77433CEE"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“A” = Máximo de puntos a otorgar (6.5).</w:t>
            </w:r>
          </w:p>
          <w:p w14:paraId="69857E14"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“B” = Total de personal con título y/o cédula profesional, en la partida cotizada.</w:t>
            </w:r>
          </w:p>
          <w:p w14:paraId="4142BCC7"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 xml:space="preserve">“C” = Total de pasantes que presenten únicamente constancias al 100% de créditos académicos a nivel licenciatura, en la partida </w:t>
            </w:r>
            <w:r w:rsidRPr="004C337A">
              <w:rPr>
                <w:rFonts w:ascii="Noto Sans" w:hAnsi="Noto Sans" w:cs="Noto Sans"/>
                <w:noProof/>
                <w:sz w:val="18"/>
                <w:szCs w:val="18"/>
                <w:lang w:eastAsia="ar-SA"/>
              </w:rPr>
              <w:lastRenderedPageBreak/>
              <w:t>cotizada.</w:t>
            </w:r>
          </w:p>
          <w:p w14:paraId="3850ED45"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“D” = Total de personal con carrera técnica que cuente con título o cédula o constancia al 100% de créditos académicos en la partida cotizada.</w:t>
            </w:r>
          </w:p>
          <w:p w14:paraId="13AB34C7"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“E” = Número de personal en sitio requerido por partida cotizada de acuerdo al Anexo T11.</w:t>
            </w:r>
          </w:p>
        </w:tc>
        <w:tc>
          <w:tcPr>
            <w:tcW w:w="561" w:type="pct"/>
            <w:vAlign w:val="center"/>
          </w:tcPr>
          <w:p w14:paraId="2A147F6D" w14:textId="77777777" w:rsidR="008313CF" w:rsidRPr="004C337A" w:rsidRDefault="008313CF" w:rsidP="008313CF">
            <w:pPr>
              <w:jc w:val="both"/>
              <w:rPr>
                <w:rFonts w:ascii="Noto Sans" w:hAnsi="Noto Sans" w:cs="Noto Sans"/>
                <w:iCs/>
                <w:noProof/>
                <w:sz w:val="18"/>
                <w:szCs w:val="18"/>
                <w:lang w:eastAsia="ar-SA"/>
              </w:rPr>
            </w:pPr>
            <w:r w:rsidRPr="004C337A">
              <w:rPr>
                <w:rFonts w:ascii="Noto Sans" w:hAnsi="Noto Sans" w:cs="Noto Sans"/>
                <w:iCs/>
                <w:noProof/>
                <w:sz w:val="18"/>
                <w:szCs w:val="18"/>
              </w:rPr>
              <w:lastRenderedPageBreak/>
              <w:t>6.5</w:t>
            </w:r>
          </w:p>
        </w:tc>
      </w:tr>
      <w:tr w:rsidR="008313CF" w:rsidRPr="004C337A" w14:paraId="147EB020" w14:textId="77777777" w:rsidTr="004C337A">
        <w:trPr>
          <w:trHeight w:val="10859"/>
        </w:trPr>
        <w:tc>
          <w:tcPr>
            <w:tcW w:w="915" w:type="pct"/>
          </w:tcPr>
          <w:p w14:paraId="326A93F4"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lastRenderedPageBreak/>
              <w:t>a.3) Dominio de herramientas relacionadas con el servicio</w:t>
            </w:r>
          </w:p>
        </w:tc>
        <w:tc>
          <w:tcPr>
            <w:tcW w:w="2004" w:type="pct"/>
            <w:gridSpan w:val="2"/>
          </w:tcPr>
          <w:p w14:paraId="3DBABF33" w14:textId="77777777" w:rsidR="008313CF" w:rsidRPr="004C337A" w:rsidRDefault="008313CF" w:rsidP="008313CF">
            <w:pPr>
              <w:spacing w:after="200"/>
              <w:jc w:val="both"/>
              <w:rPr>
                <w:rFonts w:ascii="Noto Sans" w:hAnsi="Noto Sans" w:cs="Noto Sans"/>
                <w:sz w:val="18"/>
                <w:szCs w:val="18"/>
                <w:lang w:eastAsia="es-ES"/>
              </w:rPr>
            </w:pPr>
            <w:r w:rsidRPr="004C337A">
              <w:rPr>
                <w:rFonts w:ascii="Noto Sans" w:hAnsi="Noto Sans" w:cs="Noto Sans"/>
                <w:sz w:val="18"/>
                <w:szCs w:val="18"/>
                <w:lang w:eastAsia="es-ES"/>
              </w:rPr>
              <w:t xml:space="preserve">El personal propuesto por el licitante deberá presentar de manera personalizada a nombre del personal técnico propuesto copias de certificado, constancia o diploma que acredite el dominio de herramientas relacionadas con el SMI para </w:t>
            </w:r>
            <w:proofErr w:type="spellStart"/>
            <w:r w:rsidRPr="004C337A">
              <w:rPr>
                <w:rFonts w:ascii="Noto Sans" w:hAnsi="Noto Sans" w:cs="Noto Sans"/>
                <w:sz w:val="18"/>
                <w:szCs w:val="18"/>
                <w:lang w:eastAsia="es-ES"/>
              </w:rPr>
              <w:t>PMI</w:t>
            </w:r>
            <w:proofErr w:type="spellEnd"/>
            <w:r w:rsidRPr="004C337A">
              <w:rPr>
                <w:rFonts w:ascii="Noto Sans" w:hAnsi="Noto Sans" w:cs="Noto Sans"/>
                <w:sz w:val="18"/>
                <w:szCs w:val="18"/>
                <w:lang w:eastAsia="es-ES"/>
              </w:rPr>
              <w:t>.</w:t>
            </w:r>
          </w:p>
          <w:p w14:paraId="4045CCE9" w14:textId="77777777" w:rsidR="008313CF" w:rsidRPr="004C337A" w:rsidRDefault="008313CF" w:rsidP="008313CF">
            <w:pPr>
              <w:spacing w:after="200"/>
              <w:jc w:val="both"/>
              <w:rPr>
                <w:rFonts w:ascii="Noto Sans" w:hAnsi="Noto Sans" w:cs="Noto Sans"/>
                <w:sz w:val="18"/>
                <w:szCs w:val="18"/>
                <w:lang w:eastAsia="es-ES"/>
              </w:rPr>
            </w:pPr>
            <w:r w:rsidRPr="004C337A">
              <w:rPr>
                <w:rFonts w:ascii="Noto Sans" w:hAnsi="Noto Sans" w:cs="Noto Sans"/>
                <w:sz w:val="18"/>
                <w:szCs w:val="18"/>
                <w:lang w:eastAsia="es-ES"/>
              </w:rPr>
              <w:t xml:space="preserve">Los cuales podrán ser emitidos por el fabricante, distribuidor autorizado de los equipos o alguna institución pública o privada a nivel nacional o internacional que cuente con el reconocimiento por el que valide la competencia técnica y confiabilidad de estos organismos para la certificación de los cursos, el adiestramiento o las capacitaciones del personal en el uso, operación y aplicación de los equipos que, a continuación, se enlistan:  </w:t>
            </w:r>
          </w:p>
          <w:p w14:paraId="50D2E820" w14:textId="77777777" w:rsidR="008313CF" w:rsidRPr="004C337A" w:rsidRDefault="008313CF" w:rsidP="008313CF">
            <w:pPr>
              <w:pStyle w:val="Prrafodelista"/>
              <w:numPr>
                <w:ilvl w:val="0"/>
                <w:numId w:val="19"/>
              </w:numPr>
              <w:spacing w:after="200" w:line="259" w:lineRule="auto"/>
              <w:jc w:val="both"/>
              <w:rPr>
                <w:rFonts w:ascii="Noto Sans" w:eastAsia="Times New Roman" w:hAnsi="Noto Sans" w:cs="Noto Sans"/>
                <w:sz w:val="18"/>
                <w:szCs w:val="18"/>
                <w:lang w:eastAsia="es-ES"/>
              </w:rPr>
            </w:pPr>
            <w:r w:rsidRPr="004C337A">
              <w:rPr>
                <w:rFonts w:ascii="Noto Sans" w:eastAsia="Times New Roman" w:hAnsi="Noto Sans" w:cs="Noto Sans"/>
                <w:sz w:val="18"/>
                <w:szCs w:val="18"/>
                <w:lang w:eastAsia="es-ES"/>
              </w:rPr>
              <w:t>•Torres de visualización básica:</w:t>
            </w:r>
          </w:p>
          <w:p w14:paraId="461FF987" w14:textId="77777777" w:rsidR="008313CF" w:rsidRPr="004C337A" w:rsidRDefault="008313CF" w:rsidP="008313CF">
            <w:pPr>
              <w:pStyle w:val="Prrafodelista"/>
              <w:numPr>
                <w:ilvl w:val="0"/>
                <w:numId w:val="19"/>
              </w:numPr>
              <w:spacing w:after="160" w:line="259" w:lineRule="auto"/>
              <w:jc w:val="both"/>
              <w:rPr>
                <w:rFonts w:ascii="Noto Sans" w:eastAsia="Times New Roman" w:hAnsi="Noto Sans" w:cs="Noto Sans"/>
                <w:sz w:val="18"/>
                <w:szCs w:val="18"/>
                <w:lang w:eastAsia="es-ES"/>
              </w:rPr>
            </w:pPr>
            <w:r w:rsidRPr="004C337A">
              <w:rPr>
                <w:rFonts w:ascii="Noto Sans" w:eastAsia="Times New Roman" w:hAnsi="Noto Sans" w:cs="Noto Sans"/>
                <w:sz w:val="18"/>
                <w:szCs w:val="18"/>
                <w:lang w:eastAsia="es-ES"/>
              </w:rPr>
              <w:t xml:space="preserve">-Equipo de </w:t>
            </w:r>
            <w:proofErr w:type="spellStart"/>
            <w:r w:rsidRPr="004C337A">
              <w:rPr>
                <w:rFonts w:ascii="Noto Sans" w:eastAsia="Times New Roman" w:hAnsi="Noto Sans" w:cs="Noto Sans"/>
                <w:sz w:val="18"/>
                <w:szCs w:val="18"/>
                <w:lang w:eastAsia="es-ES"/>
              </w:rPr>
              <w:t>artroscopía</w:t>
            </w:r>
            <w:proofErr w:type="spellEnd"/>
          </w:p>
          <w:p w14:paraId="53B48B14" w14:textId="77777777" w:rsidR="008313CF" w:rsidRPr="004C337A" w:rsidRDefault="008313CF" w:rsidP="008313CF">
            <w:pPr>
              <w:pStyle w:val="Prrafodelista"/>
              <w:numPr>
                <w:ilvl w:val="0"/>
                <w:numId w:val="19"/>
              </w:numPr>
              <w:spacing w:after="160" w:line="259" w:lineRule="auto"/>
              <w:jc w:val="both"/>
              <w:rPr>
                <w:rFonts w:ascii="Noto Sans" w:eastAsia="Times New Roman" w:hAnsi="Noto Sans" w:cs="Noto Sans"/>
                <w:sz w:val="18"/>
                <w:szCs w:val="18"/>
                <w:lang w:eastAsia="es-ES"/>
              </w:rPr>
            </w:pPr>
            <w:r w:rsidRPr="004C337A">
              <w:rPr>
                <w:rFonts w:ascii="Noto Sans" w:eastAsia="Times New Roman" w:hAnsi="Noto Sans" w:cs="Noto Sans"/>
                <w:sz w:val="18"/>
                <w:szCs w:val="18"/>
                <w:lang w:eastAsia="es-ES"/>
              </w:rPr>
              <w:t>-</w:t>
            </w:r>
            <w:proofErr w:type="spellStart"/>
            <w:r w:rsidRPr="004C337A">
              <w:rPr>
                <w:rFonts w:ascii="Noto Sans" w:eastAsia="Times New Roman" w:hAnsi="Noto Sans" w:cs="Noto Sans"/>
                <w:sz w:val="18"/>
                <w:szCs w:val="18"/>
                <w:lang w:eastAsia="es-ES"/>
              </w:rPr>
              <w:t>Endocamara</w:t>
            </w:r>
            <w:proofErr w:type="spellEnd"/>
            <w:r w:rsidRPr="004C337A">
              <w:rPr>
                <w:rFonts w:ascii="Noto Sans" w:eastAsia="Times New Roman" w:hAnsi="Noto Sans" w:cs="Noto Sans"/>
                <w:sz w:val="18"/>
                <w:szCs w:val="18"/>
                <w:lang w:eastAsia="es-ES"/>
              </w:rPr>
              <w:t>, Pieza de mano, Guía de luz (adicionales)</w:t>
            </w:r>
          </w:p>
          <w:p w14:paraId="284E8CA3" w14:textId="77777777" w:rsidR="00CD2A9A" w:rsidRDefault="008313CF" w:rsidP="00CD2A9A">
            <w:pPr>
              <w:pStyle w:val="Prrafodelista"/>
              <w:numPr>
                <w:ilvl w:val="0"/>
                <w:numId w:val="19"/>
              </w:numPr>
              <w:spacing w:after="160" w:line="259" w:lineRule="auto"/>
              <w:jc w:val="both"/>
              <w:rPr>
                <w:rFonts w:ascii="Noto Sans" w:eastAsia="Times New Roman" w:hAnsi="Noto Sans" w:cs="Noto Sans"/>
                <w:sz w:val="18"/>
                <w:szCs w:val="18"/>
                <w:lang w:eastAsia="es-ES"/>
              </w:rPr>
            </w:pPr>
            <w:r w:rsidRPr="004C337A">
              <w:rPr>
                <w:rFonts w:ascii="Noto Sans" w:eastAsia="Times New Roman" w:hAnsi="Noto Sans" w:cs="Noto Sans"/>
                <w:sz w:val="18"/>
                <w:szCs w:val="18"/>
                <w:lang w:eastAsia="es-ES"/>
              </w:rPr>
              <w:t>Esterilización por peróxido</w:t>
            </w:r>
          </w:p>
          <w:p w14:paraId="76778041" w14:textId="687602AF" w:rsidR="008313CF" w:rsidRPr="00CD2A9A" w:rsidRDefault="008313CF" w:rsidP="00CD2A9A">
            <w:pPr>
              <w:spacing w:after="160" w:line="259" w:lineRule="auto"/>
              <w:jc w:val="both"/>
              <w:rPr>
                <w:rFonts w:ascii="Noto Sans" w:eastAsia="Times New Roman" w:hAnsi="Noto Sans" w:cs="Noto Sans"/>
                <w:sz w:val="18"/>
                <w:szCs w:val="18"/>
                <w:lang w:eastAsia="es-ES"/>
              </w:rPr>
            </w:pPr>
            <w:r w:rsidRPr="00CD2A9A">
              <w:rPr>
                <w:rFonts w:ascii="Noto Sans" w:hAnsi="Noto Sans" w:cs="Noto Sans"/>
                <w:sz w:val="18"/>
                <w:szCs w:val="18"/>
                <w:lang w:eastAsia="es-ES"/>
              </w:rPr>
              <w:t xml:space="preserve">Mediante los cuales, se deberá asegurar que el técnico en sitio tendrá la suficiente experiencia con relación a los procedimientos solicitados por cada una de las unidades médicas, incluidas en la o las partidas(s) de su interés, contenidas en el ANEXO T1 “Requerimientos de SMI para </w:t>
            </w:r>
            <w:proofErr w:type="spellStart"/>
            <w:r w:rsidRPr="00CD2A9A">
              <w:rPr>
                <w:rFonts w:ascii="Noto Sans" w:hAnsi="Noto Sans" w:cs="Noto Sans"/>
                <w:sz w:val="18"/>
                <w:szCs w:val="18"/>
                <w:lang w:eastAsia="es-ES"/>
              </w:rPr>
              <w:t>PMI</w:t>
            </w:r>
            <w:proofErr w:type="spellEnd"/>
            <w:r w:rsidRPr="00CD2A9A">
              <w:rPr>
                <w:rFonts w:ascii="Noto Sans" w:hAnsi="Noto Sans" w:cs="Noto Sans"/>
                <w:sz w:val="18"/>
                <w:szCs w:val="18"/>
                <w:lang w:eastAsia="es-ES"/>
              </w:rPr>
              <w:t xml:space="preserve">” El instituto y los órganos fiscalizadores se reservan el derecho de verificar en cualquier situación durante el procedimiento y posterior a su adjudicación, cualquier documentación presentada con la finalidad de verificar la veracidad de la información proporcionada por los licitantes. En concordancia con el Formato T22 “Relación de documentos a evaluar del Licitante”. </w:t>
            </w:r>
          </w:p>
          <w:p w14:paraId="10C1C1D0" w14:textId="212B6EA5" w:rsidR="008313CF" w:rsidRPr="004C337A" w:rsidRDefault="008313CF" w:rsidP="004C337A">
            <w:pPr>
              <w:spacing w:after="200"/>
              <w:jc w:val="both"/>
              <w:rPr>
                <w:rFonts w:ascii="Noto Sans" w:hAnsi="Noto Sans" w:cs="Noto Sans"/>
                <w:sz w:val="18"/>
                <w:szCs w:val="18"/>
                <w:lang w:eastAsia="es-ES"/>
              </w:rPr>
            </w:pPr>
            <w:r w:rsidRPr="004C337A">
              <w:rPr>
                <w:rFonts w:ascii="Noto Sans" w:hAnsi="Noto Sans" w:cs="Noto Sans"/>
                <w:sz w:val="18"/>
                <w:szCs w:val="18"/>
                <w:lang w:eastAsia="es-ES"/>
              </w:rPr>
              <w:t>Si el licitante presenta más personal del solicitado en la convocatoria, se tomará en cuenta como 100% solo el número de técnicos solicitados por la convocante. El resto d</w:t>
            </w:r>
            <w:r w:rsidR="004C337A">
              <w:rPr>
                <w:rFonts w:ascii="Noto Sans" w:hAnsi="Noto Sans" w:cs="Noto Sans"/>
                <w:sz w:val="18"/>
                <w:szCs w:val="18"/>
                <w:lang w:eastAsia="es-ES"/>
              </w:rPr>
              <w:t>e participantes no se evaluarán.</w:t>
            </w:r>
          </w:p>
        </w:tc>
        <w:tc>
          <w:tcPr>
            <w:tcW w:w="1521" w:type="pct"/>
          </w:tcPr>
          <w:p w14:paraId="743501A8"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Se asignará el máximo de puntación al licitante que acredite mayor número de personal con dominio de herramientas relacionadas con el SMI para PMI</w:t>
            </w:r>
          </w:p>
          <w:p w14:paraId="308D739B" w14:textId="77777777" w:rsidR="008313CF" w:rsidRPr="004C337A" w:rsidRDefault="008313CF" w:rsidP="008313CF">
            <w:pPr>
              <w:jc w:val="both"/>
              <w:rPr>
                <w:rFonts w:ascii="Noto Sans" w:hAnsi="Noto Sans" w:cs="Noto Sans"/>
                <w:noProof/>
                <w:sz w:val="18"/>
                <w:szCs w:val="18"/>
                <w:lang w:eastAsia="ar-SA"/>
              </w:rPr>
            </w:pPr>
          </w:p>
          <w:p w14:paraId="3D98D89A"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 xml:space="preserve">A partir de este máximo se efectuará un reparto proporcional de puntuación entre el resto del personal presentado por el licitante, de conformidad a la siguiente formula: </w:t>
            </w:r>
          </w:p>
          <w:p w14:paraId="2BBA56E0" w14:textId="77777777" w:rsidR="008313CF" w:rsidRPr="004C337A" w:rsidRDefault="008313CF" w:rsidP="008313CF">
            <w:pPr>
              <w:jc w:val="both"/>
              <w:rPr>
                <w:rFonts w:ascii="Noto Sans" w:hAnsi="Noto Sans" w:cs="Noto Sans"/>
                <w:noProof/>
                <w:sz w:val="18"/>
                <w:szCs w:val="18"/>
                <w:lang w:eastAsia="ar-SA"/>
              </w:rPr>
            </w:pPr>
          </w:p>
          <w:p w14:paraId="26A39B6E" w14:textId="77777777" w:rsidR="008313CF" w:rsidRPr="004C337A" w:rsidRDefault="008313CF" w:rsidP="008313CF">
            <w:pPr>
              <w:jc w:val="both"/>
              <w:rPr>
                <w:rFonts w:ascii="Noto Sans" w:hAnsi="Noto Sans" w:cs="Noto Sans"/>
                <w:sz w:val="18"/>
                <w:szCs w:val="18"/>
              </w:rPr>
            </w:pPr>
            <w:r w:rsidRPr="004C337A">
              <w:rPr>
                <w:rFonts w:ascii="Noto Sans" w:hAnsi="Noto Sans" w:cs="Noto Sans"/>
                <w:sz w:val="18"/>
                <w:szCs w:val="18"/>
              </w:rPr>
              <w:t xml:space="preserve">(A*B) /(C) </w:t>
            </w:r>
          </w:p>
          <w:p w14:paraId="6D8E8C72" w14:textId="77777777" w:rsidR="008313CF" w:rsidRPr="004C337A" w:rsidRDefault="008313CF" w:rsidP="008313CF">
            <w:pPr>
              <w:jc w:val="both"/>
              <w:rPr>
                <w:rFonts w:ascii="Noto Sans" w:hAnsi="Noto Sans" w:cs="Noto Sans"/>
                <w:noProof/>
                <w:sz w:val="18"/>
                <w:szCs w:val="18"/>
                <w:lang w:eastAsia="ar-SA"/>
              </w:rPr>
            </w:pPr>
          </w:p>
          <w:p w14:paraId="10AEE82E"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Donde:</w:t>
            </w:r>
          </w:p>
          <w:p w14:paraId="210DDC71" w14:textId="77777777" w:rsidR="008313CF" w:rsidRPr="004C337A" w:rsidRDefault="008313CF" w:rsidP="008313CF">
            <w:pPr>
              <w:jc w:val="both"/>
              <w:rPr>
                <w:rFonts w:ascii="Noto Sans" w:hAnsi="Noto Sans" w:cs="Noto Sans"/>
                <w:noProof/>
                <w:sz w:val="18"/>
                <w:szCs w:val="18"/>
                <w:lang w:eastAsia="ar-SA"/>
              </w:rPr>
            </w:pPr>
          </w:p>
          <w:p w14:paraId="2BCEA994"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“A” = Máximo de puntos a otorgar (2.5).</w:t>
            </w:r>
          </w:p>
          <w:p w14:paraId="324C5408"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“B” = Porcentaje de personal que acrediten el dominio de herramientas relacionadas con el servicio, en la partida cotizada.</w:t>
            </w:r>
          </w:p>
          <w:p w14:paraId="35407266"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“C” = Total de personal requerido  que que acredite el dominio de herramientas relacionadas con el servicio. (100%)</w:t>
            </w:r>
          </w:p>
        </w:tc>
        <w:tc>
          <w:tcPr>
            <w:tcW w:w="561" w:type="pct"/>
            <w:vAlign w:val="center"/>
          </w:tcPr>
          <w:p w14:paraId="04719571"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2.5</w:t>
            </w:r>
          </w:p>
        </w:tc>
      </w:tr>
      <w:tr w:rsidR="008313CF" w:rsidRPr="004C337A" w14:paraId="6B7860B8" w14:textId="77777777" w:rsidTr="004C337A">
        <w:tc>
          <w:tcPr>
            <w:tcW w:w="4439" w:type="pct"/>
            <w:gridSpan w:val="4"/>
          </w:tcPr>
          <w:p w14:paraId="5B376535"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i/>
                <w:noProof/>
                <w:sz w:val="18"/>
                <w:szCs w:val="18"/>
                <w:lang w:eastAsia="ar-SA"/>
              </w:rPr>
              <w:t>b) Capacidad del equipamiento</w:t>
            </w:r>
          </w:p>
        </w:tc>
        <w:tc>
          <w:tcPr>
            <w:tcW w:w="561" w:type="pct"/>
          </w:tcPr>
          <w:p w14:paraId="77329B2F"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10</w:t>
            </w:r>
          </w:p>
        </w:tc>
      </w:tr>
      <w:tr w:rsidR="008313CF" w:rsidRPr="004C337A" w14:paraId="046B99C1" w14:textId="77777777" w:rsidTr="004C337A">
        <w:trPr>
          <w:trHeight w:val="1673"/>
        </w:trPr>
        <w:tc>
          <w:tcPr>
            <w:tcW w:w="915" w:type="pct"/>
            <w:vMerge w:val="restart"/>
          </w:tcPr>
          <w:p w14:paraId="04235C6C" w14:textId="77777777" w:rsidR="008313CF" w:rsidRPr="004C337A" w:rsidRDefault="008313CF" w:rsidP="008313CF">
            <w:pPr>
              <w:jc w:val="both"/>
              <w:rPr>
                <w:rFonts w:ascii="Noto Sans" w:hAnsi="Noto Sans" w:cs="Noto Sans"/>
                <w:iCs/>
                <w:noProof/>
                <w:sz w:val="18"/>
                <w:szCs w:val="18"/>
                <w:lang w:eastAsia="ar-SA"/>
              </w:rPr>
            </w:pPr>
            <w:r w:rsidRPr="004C337A">
              <w:rPr>
                <w:rFonts w:ascii="Noto Sans" w:hAnsi="Noto Sans" w:cs="Noto Sans"/>
                <w:iCs/>
                <w:noProof/>
                <w:sz w:val="18"/>
                <w:szCs w:val="18"/>
                <w:lang w:eastAsia="ar-SA"/>
              </w:rPr>
              <w:lastRenderedPageBreak/>
              <w:t>Capacidad de los recursos de equipamiento</w:t>
            </w:r>
          </w:p>
        </w:tc>
        <w:tc>
          <w:tcPr>
            <w:tcW w:w="2004" w:type="pct"/>
            <w:gridSpan w:val="2"/>
            <w:vMerge w:val="restart"/>
          </w:tcPr>
          <w:p w14:paraId="5B9D4C29"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 xml:space="preserve">El licitante podrá ofertar equipo de reciente fabricación (Nuevo) o en todo caso equipo usado, cuya fecha de fabricación no deberá exceder de los ocho (8) años, al momento de la presentación de las propuestas, de tal forma que los equipos presentados deberán estar en condiciones adecuadas para su funcionamiento y operación en el SMI para PMI </w:t>
            </w:r>
          </w:p>
          <w:p w14:paraId="3C7FB230" w14:textId="77777777" w:rsidR="008313CF" w:rsidRPr="004C337A" w:rsidRDefault="008313CF" w:rsidP="008313CF">
            <w:pPr>
              <w:jc w:val="both"/>
              <w:rPr>
                <w:rFonts w:ascii="Noto Sans" w:hAnsi="Noto Sans" w:cs="Noto Sans"/>
                <w:noProof/>
                <w:sz w:val="18"/>
                <w:szCs w:val="18"/>
                <w:lang w:eastAsia="ar-SA"/>
              </w:rPr>
            </w:pPr>
          </w:p>
          <w:p w14:paraId="09E3A77E"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En caso de presentar equipos nuevos, el licitante presentará un escrito en formato libre con hoja membretada y debidamente firmado por su representante legal, en el cual deberá mencionar y desglosar los equipos ofertados que son nuevos por partida en la que participe.</w:t>
            </w:r>
          </w:p>
          <w:p w14:paraId="7D9D4E42" w14:textId="77777777" w:rsidR="008313CF" w:rsidRPr="004C337A" w:rsidRDefault="008313CF" w:rsidP="008313CF">
            <w:pPr>
              <w:jc w:val="both"/>
              <w:rPr>
                <w:rFonts w:ascii="Noto Sans" w:hAnsi="Noto Sans" w:cs="Noto Sans"/>
                <w:noProof/>
                <w:sz w:val="18"/>
                <w:szCs w:val="18"/>
                <w:lang w:eastAsia="ar-SA"/>
              </w:rPr>
            </w:pPr>
          </w:p>
          <w:p w14:paraId="16D030BE"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Asimismo, en el caso de ser equipos usados, deberá presentar el Formato T30 “Carta Compromiso de Equipo Médico que avale los ocho (8) años cero meses de Fabricación (a partir 2016).” (contenido en formatos de SMI para PMI) en el cual manifestará que los equipos presentados tienen una fecha de fabricación no mayor a 8 años cero meses al de la fecha de la presentación de su propuesta y que se encuentran en condiciones adecuadas para el funcionamiento y operación en el SMI para PMI.</w:t>
            </w:r>
          </w:p>
          <w:p w14:paraId="4BEA98C1" w14:textId="77777777" w:rsidR="008313CF" w:rsidRPr="004C337A" w:rsidRDefault="008313CF" w:rsidP="008313CF">
            <w:pPr>
              <w:jc w:val="both"/>
              <w:rPr>
                <w:rFonts w:ascii="Noto Sans" w:hAnsi="Noto Sans" w:cs="Noto Sans"/>
                <w:noProof/>
                <w:sz w:val="18"/>
                <w:szCs w:val="18"/>
                <w:lang w:eastAsia="ar-SA"/>
              </w:rPr>
            </w:pPr>
          </w:p>
          <w:p w14:paraId="01F2F2A4"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 xml:space="preserve">Nota: En ambos casos el listado deberá corresponder con la carta factura del equipo correspondiente presentado al Administrador del Contrato </w:t>
            </w:r>
          </w:p>
        </w:tc>
        <w:tc>
          <w:tcPr>
            <w:tcW w:w="1521" w:type="pct"/>
          </w:tcPr>
          <w:p w14:paraId="60533ED7"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Si oferta Equipo Médico con una antigüedad de 3 años o menos (incluyendo equipo nuevo)</w:t>
            </w:r>
          </w:p>
        </w:tc>
        <w:tc>
          <w:tcPr>
            <w:tcW w:w="561" w:type="pct"/>
          </w:tcPr>
          <w:p w14:paraId="749E9FF6"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10</w:t>
            </w:r>
          </w:p>
        </w:tc>
      </w:tr>
      <w:tr w:rsidR="008313CF" w:rsidRPr="004C337A" w14:paraId="77CD0BAE" w14:textId="77777777" w:rsidTr="004C337A">
        <w:trPr>
          <w:trHeight w:val="2107"/>
        </w:trPr>
        <w:tc>
          <w:tcPr>
            <w:tcW w:w="915" w:type="pct"/>
            <w:vMerge/>
          </w:tcPr>
          <w:p w14:paraId="2EF63E7B" w14:textId="77777777" w:rsidR="008313CF" w:rsidRPr="004C337A" w:rsidRDefault="008313CF" w:rsidP="008313CF">
            <w:pPr>
              <w:jc w:val="both"/>
              <w:rPr>
                <w:rFonts w:ascii="Noto Sans" w:hAnsi="Noto Sans" w:cs="Noto Sans"/>
                <w:i/>
                <w:noProof/>
                <w:sz w:val="18"/>
                <w:szCs w:val="18"/>
                <w:lang w:eastAsia="ar-SA"/>
              </w:rPr>
            </w:pPr>
          </w:p>
        </w:tc>
        <w:tc>
          <w:tcPr>
            <w:tcW w:w="2004" w:type="pct"/>
            <w:gridSpan w:val="2"/>
            <w:vMerge/>
          </w:tcPr>
          <w:p w14:paraId="37C7C575" w14:textId="77777777" w:rsidR="008313CF" w:rsidRPr="004C337A" w:rsidRDefault="008313CF" w:rsidP="008313CF">
            <w:pPr>
              <w:jc w:val="both"/>
              <w:rPr>
                <w:rFonts w:ascii="Noto Sans" w:hAnsi="Noto Sans" w:cs="Noto Sans"/>
                <w:noProof/>
                <w:sz w:val="18"/>
                <w:szCs w:val="18"/>
                <w:lang w:eastAsia="ar-SA"/>
              </w:rPr>
            </w:pPr>
          </w:p>
        </w:tc>
        <w:tc>
          <w:tcPr>
            <w:tcW w:w="1521" w:type="pct"/>
          </w:tcPr>
          <w:p w14:paraId="05EEEC01"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Si oferta Equipo Médico con una antigüedad mayor a 3 años y hasta 5 años.</w:t>
            </w:r>
          </w:p>
        </w:tc>
        <w:tc>
          <w:tcPr>
            <w:tcW w:w="561" w:type="pct"/>
          </w:tcPr>
          <w:p w14:paraId="39E09551"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6</w:t>
            </w:r>
          </w:p>
        </w:tc>
      </w:tr>
      <w:tr w:rsidR="008313CF" w:rsidRPr="004C337A" w14:paraId="223AB991" w14:textId="77777777" w:rsidTr="004C337A">
        <w:tc>
          <w:tcPr>
            <w:tcW w:w="915" w:type="pct"/>
            <w:vMerge/>
          </w:tcPr>
          <w:p w14:paraId="10460873" w14:textId="77777777" w:rsidR="008313CF" w:rsidRPr="004C337A" w:rsidRDefault="008313CF" w:rsidP="008313CF">
            <w:pPr>
              <w:jc w:val="both"/>
              <w:rPr>
                <w:rFonts w:ascii="Noto Sans" w:hAnsi="Noto Sans" w:cs="Noto Sans"/>
                <w:i/>
                <w:noProof/>
                <w:sz w:val="18"/>
                <w:szCs w:val="18"/>
                <w:lang w:eastAsia="ar-SA"/>
              </w:rPr>
            </w:pPr>
          </w:p>
        </w:tc>
        <w:tc>
          <w:tcPr>
            <w:tcW w:w="2004" w:type="pct"/>
            <w:gridSpan w:val="2"/>
            <w:vMerge/>
          </w:tcPr>
          <w:p w14:paraId="69BEEF87" w14:textId="77777777" w:rsidR="008313CF" w:rsidRPr="004C337A" w:rsidRDefault="008313CF" w:rsidP="008313CF">
            <w:pPr>
              <w:jc w:val="both"/>
              <w:rPr>
                <w:rFonts w:ascii="Noto Sans" w:hAnsi="Noto Sans" w:cs="Noto Sans"/>
                <w:noProof/>
                <w:sz w:val="18"/>
                <w:szCs w:val="18"/>
                <w:lang w:eastAsia="ar-SA"/>
              </w:rPr>
            </w:pPr>
          </w:p>
        </w:tc>
        <w:tc>
          <w:tcPr>
            <w:tcW w:w="1521" w:type="pct"/>
          </w:tcPr>
          <w:p w14:paraId="5CF80062"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Si oferta Equipo Médico con una antigüedad mayor a 5 años y hasta 8 años.</w:t>
            </w:r>
          </w:p>
        </w:tc>
        <w:tc>
          <w:tcPr>
            <w:tcW w:w="561" w:type="pct"/>
          </w:tcPr>
          <w:p w14:paraId="3133907C"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3</w:t>
            </w:r>
          </w:p>
        </w:tc>
      </w:tr>
      <w:tr w:rsidR="008313CF" w:rsidRPr="004C337A" w14:paraId="75630FA2" w14:textId="77777777" w:rsidTr="004C337A">
        <w:tc>
          <w:tcPr>
            <w:tcW w:w="4439" w:type="pct"/>
            <w:gridSpan w:val="4"/>
          </w:tcPr>
          <w:p w14:paraId="41EDC552" w14:textId="77777777" w:rsidR="008313CF" w:rsidRPr="004C337A" w:rsidRDefault="008313CF" w:rsidP="008313CF">
            <w:pPr>
              <w:pStyle w:val="Prrafodelista"/>
              <w:numPr>
                <w:ilvl w:val="0"/>
                <w:numId w:val="25"/>
              </w:numPr>
              <w:spacing w:after="160" w:line="259" w:lineRule="auto"/>
              <w:jc w:val="both"/>
              <w:rPr>
                <w:rFonts w:ascii="Noto Sans" w:hAnsi="Noto Sans" w:cs="Noto Sans"/>
                <w:i/>
                <w:noProof/>
                <w:sz w:val="18"/>
                <w:szCs w:val="18"/>
                <w:lang w:val="es-ES_tradnl" w:eastAsia="ar-SA"/>
              </w:rPr>
            </w:pPr>
            <w:r w:rsidRPr="004C337A">
              <w:rPr>
                <w:rFonts w:ascii="Noto Sans" w:hAnsi="Noto Sans" w:cs="Noto Sans"/>
                <w:i/>
                <w:noProof/>
                <w:sz w:val="18"/>
                <w:szCs w:val="18"/>
                <w:lang w:val="es-ES_tradnl" w:eastAsia="ar-SA"/>
              </w:rPr>
              <w:t xml:space="preserve">Participación de personas con discapacidad o empresas que cuenten con trabajadores con discapacidad. </w:t>
            </w:r>
          </w:p>
        </w:tc>
        <w:tc>
          <w:tcPr>
            <w:tcW w:w="561" w:type="pct"/>
          </w:tcPr>
          <w:p w14:paraId="59B7A5DE"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0.5</w:t>
            </w:r>
          </w:p>
        </w:tc>
      </w:tr>
      <w:tr w:rsidR="008313CF" w:rsidRPr="004C337A" w14:paraId="7900B8CB" w14:textId="77777777" w:rsidTr="004C337A">
        <w:tc>
          <w:tcPr>
            <w:tcW w:w="915" w:type="pct"/>
          </w:tcPr>
          <w:p w14:paraId="745BBFD2"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 xml:space="preserve">c.1) Participación de personas con discapacidad o empresas que cuenten con trabajadores con discapacidad </w:t>
            </w:r>
          </w:p>
        </w:tc>
        <w:tc>
          <w:tcPr>
            <w:tcW w:w="2004" w:type="pct"/>
            <w:gridSpan w:val="2"/>
          </w:tcPr>
          <w:p w14:paraId="7EDAD2CC" w14:textId="77777777" w:rsidR="008313CF" w:rsidRPr="004C337A" w:rsidRDefault="008313CF" w:rsidP="008313CF">
            <w:pPr>
              <w:jc w:val="both"/>
              <w:rPr>
                <w:rFonts w:ascii="Noto Sans" w:hAnsi="Noto Sans" w:cs="Noto Sans"/>
                <w:noProof/>
                <w:sz w:val="18"/>
                <w:szCs w:val="18"/>
                <w:lang w:eastAsia="ar-SA"/>
              </w:rPr>
            </w:pPr>
            <w:r w:rsidRPr="004C337A">
              <w:rPr>
                <w:rStyle w:val="Refdecomentario"/>
                <w:rFonts w:ascii="Noto Sans" w:eastAsia="Calibri" w:hAnsi="Noto Sans" w:cs="Noto Sans"/>
                <w:sz w:val="18"/>
                <w:szCs w:val="18"/>
              </w:rPr>
              <w:t xml:space="preserve">En su caso, podrán manifestar por escrito que la empresa a la que representa cuenta con trabajadores con discapacidad en una proporción del 5% cuando menos de la totalidad de su planta de empleados, cuya antigüedad no sea inferior a seis meses, misma que se comprobará con el aviso de alta al Régimen Obligatorio del Instituto Mexicano del Seguro Social, y el certificado correspondiente del IMSS que acredite que dichos trabajadores son personas con discapacidad en términos de lo previsto por la fracción IX del artículo 2 de la Ley General para la Inclusión de las Personas con Discapacidad.  </w:t>
            </w:r>
          </w:p>
        </w:tc>
        <w:tc>
          <w:tcPr>
            <w:tcW w:w="1521" w:type="pct"/>
          </w:tcPr>
          <w:p w14:paraId="2BD5D186"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Documento:</w:t>
            </w:r>
          </w:p>
          <w:p w14:paraId="44D3CD6F" w14:textId="77777777" w:rsidR="008313CF" w:rsidRPr="004C337A" w:rsidRDefault="008313CF" w:rsidP="008313CF">
            <w:pPr>
              <w:jc w:val="both"/>
              <w:rPr>
                <w:rFonts w:ascii="Noto Sans" w:hAnsi="Noto Sans" w:cs="Noto Sans"/>
                <w:noProof/>
                <w:sz w:val="18"/>
                <w:szCs w:val="18"/>
                <w:lang w:eastAsia="ar-SA"/>
              </w:rPr>
            </w:pPr>
          </w:p>
          <w:p w14:paraId="0C7CE74E"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1. Aviso de alta al Régimen obligatorio del IMSS.</w:t>
            </w:r>
          </w:p>
          <w:p w14:paraId="2EC255DB" w14:textId="77777777" w:rsidR="008313CF" w:rsidRPr="004C337A" w:rsidRDefault="008313CF" w:rsidP="008313CF">
            <w:pPr>
              <w:jc w:val="both"/>
              <w:rPr>
                <w:rFonts w:ascii="Noto Sans" w:hAnsi="Noto Sans" w:cs="Noto Sans"/>
                <w:noProof/>
                <w:sz w:val="18"/>
                <w:szCs w:val="18"/>
                <w:lang w:eastAsia="ar-SA"/>
              </w:rPr>
            </w:pPr>
          </w:p>
          <w:p w14:paraId="70648713"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2. Constancia que acredite que dichos trabajadores son personas con discapacidad.</w:t>
            </w:r>
          </w:p>
        </w:tc>
        <w:tc>
          <w:tcPr>
            <w:tcW w:w="561" w:type="pct"/>
          </w:tcPr>
          <w:p w14:paraId="5B9EDFE8"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sz w:val="18"/>
                <w:szCs w:val="18"/>
              </w:rPr>
              <w:t>0.5</w:t>
            </w:r>
          </w:p>
        </w:tc>
      </w:tr>
      <w:tr w:rsidR="008313CF" w:rsidRPr="004C337A" w14:paraId="03D65906" w14:textId="77777777" w:rsidTr="004C337A">
        <w:tc>
          <w:tcPr>
            <w:tcW w:w="4439" w:type="pct"/>
            <w:gridSpan w:val="4"/>
          </w:tcPr>
          <w:p w14:paraId="2BBE4B11"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d)</w:t>
            </w:r>
            <w:r w:rsidRPr="004C337A">
              <w:rPr>
                <w:rFonts w:ascii="Noto Sans" w:hAnsi="Noto Sans" w:cs="Noto Sans"/>
                <w:i/>
                <w:noProof/>
                <w:sz w:val="18"/>
                <w:szCs w:val="18"/>
                <w:lang w:eastAsia="ar-SA"/>
              </w:rPr>
              <w:tab/>
              <w:t>Equidad de Genero</w:t>
            </w:r>
          </w:p>
        </w:tc>
        <w:tc>
          <w:tcPr>
            <w:tcW w:w="561" w:type="pct"/>
          </w:tcPr>
          <w:p w14:paraId="3E52A6D0"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0.5</w:t>
            </w:r>
          </w:p>
        </w:tc>
      </w:tr>
      <w:tr w:rsidR="008313CF" w:rsidRPr="004C337A" w14:paraId="7E597716" w14:textId="77777777" w:rsidTr="004C337A">
        <w:tc>
          <w:tcPr>
            <w:tcW w:w="915" w:type="pct"/>
          </w:tcPr>
          <w:p w14:paraId="5121FE64"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 xml:space="preserve">d.1) Equidad de </w:t>
            </w:r>
            <w:r w:rsidRPr="004C337A">
              <w:rPr>
                <w:rFonts w:ascii="Noto Sans" w:hAnsi="Noto Sans" w:cs="Noto Sans"/>
                <w:noProof/>
                <w:sz w:val="18"/>
                <w:szCs w:val="18"/>
                <w:lang w:eastAsia="ar-SA"/>
              </w:rPr>
              <w:lastRenderedPageBreak/>
              <w:t>Genero</w:t>
            </w:r>
          </w:p>
        </w:tc>
        <w:tc>
          <w:tcPr>
            <w:tcW w:w="2004" w:type="pct"/>
            <w:gridSpan w:val="2"/>
          </w:tcPr>
          <w:p w14:paraId="2029198C"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sz w:val="18"/>
                <w:szCs w:val="18"/>
                <w:lang w:eastAsia="es-ES"/>
              </w:rPr>
              <w:lastRenderedPageBreak/>
              <w:t xml:space="preserve">. En su caso, podrán manifestar por escrito que </w:t>
            </w:r>
            <w:r w:rsidRPr="004C337A">
              <w:rPr>
                <w:rFonts w:ascii="Noto Sans" w:hAnsi="Noto Sans" w:cs="Noto Sans"/>
                <w:sz w:val="18"/>
                <w:szCs w:val="18"/>
                <w:lang w:eastAsia="es-ES"/>
              </w:rPr>
              <w:lastRenderedPageBreak/>
              <w:t xml:space="preserve">han aplicado políticas y prácticas de igualdad de género, conforme a la certificación correspondiente, emitida por las autoridades y organismos facultados para tal efecto, de conformidad con el Decreto por el que se reforman los artículos 14 de la Ley de Adquisiciones, Arrendamientos y Servicios del Sector Público, y 34 de la Ley General para la Igualdad de Mujeres y Hombres, publicado en el Diario Oficial de la Federación el día 10 de noviembre de 2014 y Norma Mexicana NOM-R-025-SCFI-2015 en Igualdad Laboral y No Discriminación, Con fecha publicada en el </w:t>
            </w:r>
            <w:proofErr w:type="spellStart"/>
            <w:r w:rsidRPr="004C337A">
              <w:rPr>
                <w:rFonts w:ascii="Noto Sans" w:hAnsi="Noto Sans" w:cs="Noto Sans"/>
                <w:sz w:val="18"/>
                <w:szCs w:val="18"/>
                <w:lang w:eastAsia="es-ES"/>
              </w:rPr>
              <w:t>DOF</w:t>
            </w:r>
            <w:proofErr w:type="spellEnd"/>
            <w:r w:rsidRPr="004C337A">
              <w:rPr>
                <w:rFonts w:ascii="Noto Sans" w:hAnsi="Noto Sans" w:cs="Noto Sans"/>
                <w:sz w:val="18"/>
                <w:szCs w:val="18"/>
                <w:lang w:eastAsia="es-ES"/>
              </w:rPr>
              <w:t xml:space="preserve"> 19 de octubre del 2015. En concordancia con el FORMATO T22 “Relación de documentos a evaluar del Licitante</w:t>
            </w:r>
          </w:p>
        </w:tc>
        <w:tc>
          <w:tcPr>
            <w:tcW w:w="1521" w:type="pct"/>
          </w:tcPr>
          <w:p w14:paraId="63C5D3D1"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lastRenderedPageBreak/>
              <w:t>Documento:</w:t>
            </w:r>
          </w:p>
          <w:p w14:paraId="375BEF77" w14:textId="77777777" w:rsidR="008313CF" w:rsidRPr="004C337A" w:rsidRDefault="008313CF" w:rsidP="008313CF">
            <w:pPr>
              <w:jc w:val="both"/>
              <w:rPr>
                <w:rFonts w:ascii="Noto Sans" w:hAnsi="Noto Sans" w:cs="Noto Sans"/>
                <w:noProof/>
                <w:sz w:val="18"/>
                <w:szCs w:val="18"/>
                <w:lang w:eastAsia="ar-SA"/>
              </w:rPr>
            </w:pPr>
          </w:p>
          <w:p w14:paraId="5CFE6957"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Certificación</w:t>
            </w:r>
          </w:p>
        </w:tc>
        <w:tc>
          <w:tcPr>
            <w:tcW w:w="561" w:type="pct"/>
          </w:tcPr>
          <w:p w14:paraId="271C28E4"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sz w:val="18"/>
                <w:szCs w:val="18"/>
              </w:rPr>
              <w:lastRenderedPageBreak/>
              <w:t>0.5</w:t>
            </w:r>
          </w:p>
        </w:tc>
      </w:tr>
      <w:tr w:rsidR="008313CF" w:rsidRPr="004C337A" w14:paraId="02EF184A" w14:textId="77777777" w:rsidTr="004C337A">
        <w:tc>
          <w:tcPr>
            <w:tcW w:w="4439" w:type="pct"/>
            <w:gridSpan w:val="4"/>
          </w:tcPr>
          <w:p w14:paraId="493A730A" w14:textId="77777777" w:rsidR="008313CF" w:rsidRPr="004C337A" w:rsidRDefault="008313CF" w:rsidP="008313CF">
            <w:pPr>
              <w:jc w:val="both"/>
              <w:rPr>
                <w:rFonts w:ascii="Noto Sans" w:hAnsi="Noto Sans" w:cs="Noto Sans"/>
                <w:i/>
                <w:noProof/>
                <w:sz w:val="18"/>
                <w:szCs w:val="18"/>
                <w:lang w:eastAsia="ar-SA"/>
              </w:rPr>
            </w:pPr>
            <w:r w:rsidRPr="004C337A">
              <w:rPr>
                <w:rFonts w:ascii="Noto Sans" w:hAnsi="Noto Sans" w:cs="Noto Sans"/>
                <w:i/>
                <w:noProof/>
                <w:sz w:val="18"/>
                <w:szCs w:val="18"/>
                <w:lang w:eastAsia="ar-SA"/>
              </w:rPr>
              <w:lastRenderedPageBreak/>
              <w:t>e)</w:t>
            </w:r>
            <w:r w:rsidRPr="004C337A">
              <w:rPr>
                <w:rFonts w:ascii="Noto Sans" w:hAnsi="Noto Sans" w:cs="Noto Sans"/>
                <w:i/>
                <w:noProof/>
                <w:sz w:val="18"/>
                <w:szCs w:val="18"/>
                <w:lang w:eastAsia="ar-SA"/>
              </w:rPr>
              <w:tab/>
              <w:t>Participación de MIPYMES</w:t>
            </w:r>
          </w:p>
        </w:tc>
        <w:tc>
          <w:tcPr>
            <w:tcW w:w="561" w:type="pct"/>
          </w:tcPr>
          <w:p w14:paraId="625C1DC6" w14:textId="77777777" w:rsidR="008313CF" w:rsidRPr="004C337A" w:rsidRDefault="008313CF" w:rsidP="008313CF">
            <w:pPr>
              <w:jc w:val="both"/>
              <w:rPr>
                <w:rFonts w:ascii="Noto Sans" w:hAnsi="Noto Sans" w:cs="Noto Sans"/>
                <w:i/>
                <w:noProof/>
                <w:sz w:val="18"/>
                <w:szCs w:val="18"/>
                <w:lang w:eastAsia="ar-SA"/>
              </w:rPr>
            </w:pPr>
            <w:r w:rsidRPr="004C337A">
              <w:rPr>
                <w:rFonts w:ascii="Noto Sans" w:hAnsi="Noto Sans" w:cs="Noto Sans"/>
                <w:i/>
                <w:noProof/>
                <w:sz w:val="18"/>
                <w:szCs w:val="18"/>
                <w:lang w:eastAsia="ar-SA"/>
              </w:rPr>
              <w:t>0.5</w:t>
            </w:r>
          </w:p>
        </w:tc>
      </w:tr>
      <w:tr w:rsidR="008313CF" w:rsidRPr="004C337A" w14:paraId="09F5BFAF" w14:textId="77777777" w:rsidTr="004C337A">
        <w:tc>
          <w:tcPr>
            <w:tcW w:w="915" w:type="pct"/>
          </w:tcPr>
          <w:p w14:paraId="29837CD1"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e.1) Micro, Pequeñas y Medianas empresas</w:t>
            </w:r>
          </w:p>
        </w:tc>
        <w:tc>
          <w:tcPr>
            <w:tcW w:w="2004" w:type="pct"/>
            <w:gridSpan w:val="2"/>
          </w:tcPr>
          <w:p w14:paraId="34581EAB" w14:textId="77777777" w:rsidR="008313CF" w:rsidRPr="004C337A" w:rsidRDefault="008313CF" w:rsidP="008313CF">
            <w:pPr>
              <w:pStyle w:val="Cuadrculamedia21"/>
              <w:jc w:val="both"/>
              <w:rPr>
                <w:rStyle w:val="Refdecomentario"/>
                <w:rFonts w:ascii="Noto Sans" w:hAnsi="Noto Sans" w:cs="Noto Sans"/>
                <w:sz w:val="18"/>
                <w:szCs w:val="18"/>
                <w:lang w:val="es-MX"/>
              </w:rPr>
            </w:pPr>
            <w:r w:rsidRPr="004C337A">
              <w:rPr>
                <w:rStyle w:val="Refdecomentario"/>
                <w:rFonts w:ascii="Noto Sans" w:hAnsi="Noto Sans" w:cs="Noto Sans"/>
                <w:sz w:val="18"/>
                <w:szCs w:val="18"/>
                <w:lang w:val="es-MX"/>
              </w:rPr>
              <w:t>En su caso, deberán presentar escrito donde manifiesten la clasificación que guarda la empresa, si es micro, pequeña o mediana, conforme al Acuerdo por el que se establece la estratificación de este tipo de empresas publicado en el Diario Oficial de la Federación el 30 de junio de 2009.</w:t>
            </w:r>
          </w:p>
          <w:p w14:paraId="339D4E34" w14:textId="77777777" w:rsidR="008313CF" w:rsidRPr="004C337A" w:rsidRDefault="008313CF" w:rsidP="008313CF">
            <w:pPr>
              <w:pStyle w:val="Cuadrculamedia21"/>
              <w:jc w:val="both"/>
              <w:rPr>
                <w:rStyle w:val="Refdecomentario"/>
                <w:rFonts w:ascii="Noto Sans" w:hAnsi="Noto Sans" w:cs="Noto Sans"/>
                <w:sz w:val="18"/>
                <w:szCs w:val="18"/>
                <w:lang w:val="es-MX"/>
              </w:rPr>
            </w:pPr>
          </w:p>
          <w:p w14:paraId="34CDF0B1" w14:textId="77777777" w:rsidR="008313CF" w:rsidRPr="004C337A" w:rsidRDefault="008313CF" w:rsidP="008313CF">
            <w:pPr>
              <w:pStyle w:val="Cuadrculamedia21"/>
              <w:jc w:val="both"/>
              <w:rPr>
                <w:rStyle w:val="Refdecomentario"/>
                <w:rFonts w:ascii="Noto Sans" w:hAnsi="Noto Sans" w:cs="Noto Sans"/>
                <w:sz w:val="18"/>
                <w:szCs w:val="18"/>
                <w:lang w:val="es-MX"/>
              </w:rPr>
            </w:pPr>
            <w:r w:rsidRPr="004C337A">
              <w:rPr>
                <w:rStyle w:val="Refdecomentario"/>
                <w:rFonts w:ascii="Noto Sans" w:hAnsi="Noto Sans" w:cs="Noto Sans"/>
                <w:sz w:val="18"/>
                <w:szCs w:val="18"/>
                <w:lang w:val="es-MX"/>
              </w:rPr>
              <w:t xml:space="preserve">Si además de ser </w:t>
            </w:r>
            <w:proofErr w:type="spellStart"/>
            <w:r w:rsidRPr="004C337A">
              <w:rPr>
                <w:rStyle w:val="Refdecomentario"/>
                <w:rFonts w:ascii="Noto Sans" w:hAnsi="Noto Sans" w:cs="Noto Sans"/>
                <w:sz w:val="18"/>
                <w:szCs w:val="18"/>
                <w:lang w:val="es-MX"/>
              </w:rPr>
              <w:t>MIPYME</w:t>
            </w:r>
            <w:proofErr w:type="spellEnd"/>
            <w:r w:rsidRPr="004C337A">
              <w:rPr>
                <w:rStyle w:val="Refdecomentario"/>
                <w:rFonts w:ascii="Noto Sans" w:hAnsi="Noto Sans" w:cs="Noto Sans"/>
                <w:sz w:val="18"/>
                <w:szCs w:val="18"/>
                <w:lang w:val="es-MX"/>
              </w:rPr>
              <w:t xml:space="preserve"> cuenta con innovación tecnológica, deberá incluir copia de la constancia correspondiente emitida por el Instituto Mexicano de la Propiedad Industrial (</w:t>
            </w:r>
            <w:proofErr w:type="spellStart"/>
            <w:r w:rsidRPr="004C337A">
              <w:rPr>
                <w:rStyle w:val="Refdecomentario"/>
                <w:rFonts w:ascii="Noto Sans" w:hAnsi="Noto Sans" w:cs="Noto Sans"/>
                <w:sz w:val="18"/>
                <w:szCs w:val="18"/>
                <w:lang w:val="es-MX"/>
              </w:rPr>
              <w:t>IMPI</w:t>
            </w:r>
            <w:proofErr w:type="spellEnd"/>
            <w:r w:rsidRPr="004C337A">
              <w:rPr>
                <w:rStyle w:val="Refdecomentario"/>
                <w:rFonts w:ascii="Noto Sans" w:hAnsi="Noto Sans" w:cs="Noto Sans"/>
                <w:sz w:val="18"/>
                <w:szCs w:val="18"/>
                <w:lang w:val="es-MX"/>
              </w:rPr>
              <w:t>), misma que no podrá tener una vigencia mayor a cinco años en su caso); lo anterior en cumplimiento al artículo 14 Segundo párrafo de la “Ley de Adquisiciones, Arrendamientos y Servicios” y artículo 3, fracción III de la Ley para el Desarrollo de la Competitividad de la Micro, Pequeña y Mediana Empresa.</w:t>
            </w:r>
          </w:p>
          <w:p w14:paraId="5B977AEF" w14:textId="77777777" w:rsidR="008313CF" w:rsidRPr="004C337A" w:rsidRDefault="008313CF" w:rsidP="008313CF">
            <w:pPr>
              <w:jc w:val="both"/>
              <w:rPr>
                <w:rFonts w:ascii="Noto Sans" w:hAnsi="Noto Sans" w:cs="Noto Sans"/>
                <w:noProof/>
                <w:sz w:val="18"/>
                <w:szCs w:val="18"/>
                <w:lang w:eastAsia="ar-SA"/>
              </w:rPr>
            </w:pPr>
            <w:r w:rsidRPr="004C337A">
              <w:rPr>
                <w:rStyle w:val="Refdecomentario"/>
                <w:rFonts w:ascii="Noto Sans" w:hAnsi="Noto Sans" w:cs="Noto Sans"/>
                <w:sz w:val="18"/>
                <w:szCs w:val="18"/>
              </w:rPr>
              <w:t xml:space="preserve"> </w:t>
            </w:r>
          </w:p>
        </w:tc>
        <w:tc>
          <w:tcPr>
            <w:tcW w:w="1521" w:type="pct"/>
          </w:tcPr>
          <w:p w14:paraId="5D540B59"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 xml:space="preserve">Documento: </w:t>
            </w:r>
          </w:p>
          <w:p w14:paraId="7C443E14" w14:textId="77777777" w:rsidR="008313CF" w:rsidRPr="004C337A" w:rsidRDefault="008313CF" w:rsidP="008313CF">
            <w:pPr>
              <w:jc w:val="both"/>
              <w:rPr>
                <w:rFonts w:ascii="Noto Sans" w:hAnsi="Noto Sans" w:cs="Noto Sans"/>
                <w:noProof/>
                <w:sz w:val="18"/>
                <w:szCs w:val="18"/>
                <w:lang w:eastAsia="ar-SA"/>
              </w:rPr>
            </w:pPr>
          </w:p>
          <w:p w14:paraId="610E82EB"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Constancia emitida por el IMPI en innovación tecnológica, la cual no podrá tener una vigencia mayor a cinco años (en su caso).</w:t>
            </w:r>
          </w:p>
        </w:tc>
        <w:tc>
          <w:tcPr>
            <w:tcW w:w="561" w:type="pct"/>
          </w:tcPr>
          <w:p w14:paraId="04C162BE" w14:textId="77777777" w:rsidR="008313CF" w:rsidRPr="004C337A" w:rsidRDefault="008313CF" w:rsidP="008313CF">
            <w:pPr>
              <w:jc w:val="both"/>
              <w:rPr>
                <w:rFonts w:ascii="Noto Sans" w:hAnsi="Noto Sans" w:cs="Noto Sans"/>
                <w:i/>
                <w:noProof/>
                <w:sz w:val="18"/>
                <w:szCs w:val="18"/>
                <w:lang w:eastAsia="ar-SA"/>
              </w:rPr>
            </w:pPr>
            <w:r w:rsidRPr="004C337A">
              <w:rPr>
                <w:rFonts w:ascii="Noto Sans" w:hAnsi="Noto Sans" w:cs="Noto Sans"/>
                <w:sz w:val="18"/>
                <w:szCs w:val="18"/>
              </w:rPr>
              <w:t>0.5</w:t>
            </w:r>
          </w:p>
        </w:tc>
      </w:tr>
    </w:tbl>
    <w:p w14:paraId="33C759F1" w14:textId="77777777" w:rsidR="008313CF" w:rsidRPr="008313CF" w:rsidRDefault="008313CF" w:rsidP="008313CF">
      <w:pPr>
        <w:jc w:val="both"/>
        <w:rPr>
          <w:rFonts w:ascii="Noto Sans" w:hAnsi="Noto Sans" w:cs="Noto Sans"/>
          <w:sz w:val="20"/>
          <w:szCs w:val="20"/>
        </w:rPr>
      </w:pPr>
    </w:p>
    <w:tbl>
      <w:tblPr>
        <w:tblStyle w:val="Tablaconcuadrcula"/>
        <w:tblW w:w="5000" w:type="pct"/>
        <w:tblLook w:val="04A0" w:firstRow="1" w:lastRow="0" w:firstColumn="1" w:lastColumn="0" w:noHBand="0" w:noVBand="1"/>
      </w:tblPr>
      <w:tblGrid>
        <w:gridCol w:w="1756"/>
        <w:gridCol w:w="5139"/>
        <w:gridCol w:w="2934"/>
        <w:gridCol w:w="1187"/>
      </w:tblGrid>
      <w:tr w:rsidR="008313CF" w:rsidRPr="004C337A" w14:paraId="626369C6" w14:textId="77777777" w:rsidTr="004C337A">
        <w:trPr>
          <w:tblHeader/>
        </w:trPr>
        <w:tc>
          <w:tcPr>
            <w:tcW w:w="673" w:type="pct"/>
          </w:tcPr>
          <w:p w14:paraId="01D24354" w14:textId="77777777" w:rsidR="008313CF" w:rsidRPr="004C337A" w:rsidRDefault="008313CF" w:rsidP="008313CF">
            <w:pPr>
              <w:jc w:val="both"/>
              <w:rPr>
                <w:rFonts w:ascii="Noto Sans" w:hAnsi="Noto Sans" w:cs="Noto Sans"/>
                <w:b/>
                <w:noProof/>
                <w:sz w:val="18"/>
                <w:szCs w:val="18"/>
                <w:lang w:eastAsia="ar-SA"/>
              </w:rPr>
            </w:pPr>
            <w:r w:rsidRPr="004C337A">
              <w:rPr>
                <w:rFonts w:ascii="Noto Sans" w:hAnsi="Noto Sans" w:cs="Noto Sans"/>
                <w:b/>
                <w:noProof/>
                <w:sz w:val="18"/>
                <w:szCs w:val="18"/>
                <w:lang w:eastAsia="ar-SA"/>
              </w:rPr>
              <w:t>RUBRO/</w:t>
            </w:r>
          </w:p>
          <w:p w14:paraId="7A6D99A5" w14:textId="77777777" w:rsidR="008313CF" w:rsidRPr="004C337A" w:rsidRDefault="008313CF" w:rsidP="008313CF">
            <w:pPr>
              <w:jc w:val="both"/>
              <w:rPr>
                <w:rFonts w:ascii="Noto Sans" w:hAnsi="Noto Sans" w:cs="Noto Sans"/>
                <w:b/>
                <w:noProof/>
                <w:sz w:val="18"/>
                <w:szCs w:val="18"/>
                <w:lang w:eastAsia="ar-SA"/>
              </w:rPr>
            </w:pPr>
            <w:r w:rsidRPr="004C337A">
              <w:rPr>
                <w:rFonts w:ascii="Noto Sans" w:hAnsi="Noto Sans" w:cs="Noto Sans"/>
                <w:b/>
                <w:noProof/>
                <w:sz w:val="18"/>
                <w:szCs w:val="18"/>
                <w:lang w:eastAsia="ar-SA"/>
              </w:rPr>
              <w:t>SUBRUBRO</w:t>
            </w:r>
          </w:p>
        </w:tc>
        <w:tc>
          <w:tcPr>
            <w:tcW w:w="2374" w:type="pct"/>
          </w:tcPr>
          <w:p w14:paraId="59AC4E9F" w14:textId="77777777" w:rsidR="008313CF" w:rsidRPr="004C337A" w:rsidRDefault="008313CF" w:rsidP="008313CF">
            <w:pPr>
              <w:jc w:val="both"/>
              <w:rPr>
                <w:rFonts w:ascii="Noto Sans" w:hAnsi="Noto Sans" w:cs="Noto Sans"/>
                <w:b/>
                <w:noProof/>
                <w:sz w:val="18"/>
                <w:szCs w:val="18"/>
                <w:lang w:eastAsia="ar-SA"/>
              </w:rPr>
            </w:pPr>
            <w:r w:rsidRPr="004C337A">
              <w:rPr>
                <w:rFonts w:ascii="Noto Sans" w:hAnsi="Noto Sans" w:cs="Noto Sans"/>
                <w:b/>
                <w:noProof/>
                <w:sz w:val="18"/>
                <w:szCs w:val="18"/>
                <w:lang w:eastAsia="ar-SA"/>
              </w:rPr>
              <w:t>DOCUMENTACIÓN</w:t>
            </w:r>
          </w:p>
        </w:tc>
        <w:tc>
          <w:tcPr>
            <w:tcW w:w="1372" w:type="pct"/>
          </w:tcPr>
          <w:p w14:paraId="42510819" w14:textId="77777777" w:rsidR="008313CF" w:rsidRPr="004C337A" w:rsidRDefault="008313CF" w:rsidP="008313CF">
            <w:pPr>
              <w:jc w:val="both"/>
              <w:rPr>
                <w:rFonts w:ascii="Noto Sans" w:hAnsi="Noto Sans" w:cs="Noto Sans"/>
                <w:b/>
                <w:noProof/>
                <w:sz w:val="18"/>
                <w:szCs w:val="18"/>
                <w:lang w:eastAsia="ar-SA"/>
              </w:rPr>
            </w:pPr>
            <w:r w:rsidRPr="004C337A">
              <w:rPr>
                <w:rFonts w:ascii="Noto Sans" w:hAnsi="Noto Sans" w:cs="Noto Sans"/>
                <w:b/>
                <w:noProof/>
                <w:sz w:val="18"/>
                <w:szCs w:val="18"/>
                <w:lang w:eastAsia="ar-SA"/>
              </w:rPr>
              <w:t>CRITERIOS DE PONDERACIÓN</w:t>
            </w:r>
          </w:p>
        </w:tc>
        <w:tc>
          <w:tcPr>
            <w:tcW w:w="580" w:type="pct"/>
          </w:tcPr>
          <w:p w14:paraId="39B074DC" w14:textId="77777777" w:rsidR="008313CF" w:rsidRPr="004C337A" w:rsidRDefault="008313CF" w:rsidP="008313CF">
            <w:pPr>
              <w:jc w:val="both"/>
              <w:rPr>
                <w:rFonts w:ascii="Noto Sans" w:hAnsi="Noto Sans" w:cs="Noto Sans"/>
                <w:b/>
                <w:noProof/>
                <w:sz w:val="18"/>
                <w:szCs w:val="18"/>
                <w:lang w:eastAsia="ar-SA"/>
              </w:rPr>
            </w:pPr>
            <w:r w:rsidRPr="004C337A">
              <w:rPr>
                <w:rFonts w:ascii="Noto Sans" w:hAnsi="Noto Sans" w:cs="Noto Sans"/>
                <w:b/>
                <w:noProof/>
                <w:sz w:val="18"/>
                <w:szCs w:val="18"/>
                <w:lang w:eastAsia="ar-SA"/>
              </w:rPr>
              <w:t>PUNTAJE</w:t>
            </w:r>
          </w:p>
          <w:p w14:paraId="417FE43A" w14:textId="77777777" w:rsidR="008313CF" w:rsidRPr="004C337A" w:rsidRDefault="008313CF" w:rsidP="008313CF">
            <w:pPr>
              <w:jc w:val="both"/>
              <w:rPr>
                <w:rFonts w:ascii="Noto Sans" w:hAnsi="Noto Sans" w:cs="Noto Sans"/>
                <w:b/>
                <w:noProof/>
                <w:sz w:val="18"/>
                <w:szCs w:val="18"/>
                <w:lang w:eastAsia="ar-SA"/>
              </w:rPr>
            </w:pPr>
            <w:r w:rsidRPr="004C337A">
              <w:rPr>
                <w:rFonts w:ascii="Noto Sans" w:hAnsi="Noto Sans" w:cs="Noto Sans"/>
                <w:b/>
                <w:noProof/>
                <w:sz w:val="18"/>
                <w:szCs w:val="18"/>
                <w:lang w:eastAsia="ar-SA"/>
              </w:rPr>
              <w:t>TOTAL</w:t>
            </w:r>
          </w:p>
        </w:tc>
      </w:tr>
      <w:tr w:rsidR="008313CF" w:rsidRPr="004C337A" w14:paraId="68888B8D" w14:textId="77777777" w:rsidTr="004C337A">
        <w:trPr>
          <w:trHeight w:val="521"/>
          <w:tblHeader/>
        </w:trPr>
        <w:tc>
          <w:tcPr>
            <w:tcW w:w="4420" w:type="pct"/>
            <w:gridSpan w:val="3"/>
            <w:vAlign w:val="center"/>
          </w:tcPr>
          <w:p w14:paraId="1ADDAF91" w14:textId="77777777" w:rsidR="008313CF" w:rsidRPr="004C337A" w:rsidRDefault="008313CF" w:rsidP="008313CF">
            <w:pPr>
              <w:pStyle w:val="Prrafodelista"/>
              <w:numPr>
                <w:ilvl w:val="0"/>
                <w:numId w:val="9"/>
              </w:numPr>
              <w:contextualSpacing w:val="0"/>
              <w:jc w:val="both"/>
              <w:rPr>
                <w:rFonts w:ascii="Noto Sans" w:hAnsi="Noto Sans" w:cs="Noto Sans"/>
                <w:b/>
                <w:noProof/>
                <w:sz w:val="18"/>
                <w:szCs w:val="18"/>
                <w:lang w:val="es-ES_tradnl" w:eastAsia="ar-SA"/>
              </w:rPr>
            </w:pPr>
            <w:r w:rsidRPr="004C337A">
              <w:rPr>
                <w:rFonts w:ascii="Noto Sans" w:hAnsi="Noto Sans" w:cs="Noto Sans"/>
                <w:b/>
                <w:noProof/>
                <w:sz w:val="18"/>
                <w:szCs w:val="18"/>
                <w:lang w:val="es-ES_tradnl" w:eastAsia="ar-SA"/>
              </w:rPr>
              <w:t>Experiencia y Especialidad del licitante</w:t>
            </w:r>
          </w:p>
        </w:tc>
        <w:tc>
          <w:tcPr>
            <w:tcW w:w="580" w:type="pct"/>
            <w:vAlign w:val="center"/>
          </w:tcPr>
          <w:p w14:paraId="45A510F6" w14:textId="77777777" w:rsidR="008313CF" w:rsidRPr="004C337A" w:rsidRDefault="008313CF" w:rsidP="008313CF">
            <w:pPr>
              <w:jc w:val="both"/>
              <w:rPr>
                <w:rFonts w:ascii="Noto Sans" w:hAnsi="Noto Sans" w:cs="Noto Sans"/>
                <w:b/>
                <w:noProof/>
                <w:sz w:val="18"/>
                <w:szCs w:val="18"/>
                <w:lang w:eastAsia="ar-SA"/>
              </w:rPr>
            </w:pPr>
            <w:r w:rsidRPr="004C337A">
              <w:rPr>
                <w:rFonts w:ascii="Noto Sans" w:hAnsi="Noto Sans" w:cs="Noto Sans"/>
                <w:b/>
                <w:noProof/>
                <w:sz w:val="18"/>
                <w:szCs w:val="18"/>
                <w:lang w:eastAsia="ar-SA"/>
              </w:rPr>
              <w:t>18</w:t>
            </w:r>
          </w:p>
        </w:tc>
      </w:tr>
      <w:tr w:rsidR="008313CF" w:rsidRPr="004C337A" w14:paraId="3C4C09F1" w14:textId="77777777" w:rsidTr="004C337A">
        <w:tc>
          <w:tcPr>
            <w:tcW w:w="673" w:type="pct"/>
          </w:tcPr>
          <w:p w14:paraId="595E866C" w14:textId="77777777" w:rsidR="008313CF" w:rsidRPr="004C337A" w:rsidRDefault="008313CF" w:rsidP="008313CF">
            <w:pPr>
              <w:pStyle w:val="Prrafodelista"/>
              <w:numPr>
                <w:ilvl w:val="0"/>
                <w:numId w:val="11"/>
              </w:numPr>
              <w:ind w:left="426"/>
              <w:contextualSpacing w:val="0"/>
              <w:jc w:val="both"/>
              <w:rPr>
                <w:rFonts w:ascii="Noto Sans" w:hAnsi="Noto Sans" w:cs="Noto Sans"/>
                <w:noProof/>
                <w:sz w:val="18"/>
                <w:szCs w:val="18"/>
                <w:lang w:val="es-ES_tradnl" w:eastAsia="ar-SA"/>
              </w:rPr>
            </w:pPr>
            <w:r w:rsidRPr="004C337A">
              <w:rPr>
                <w:rFonts w:ascii="Noto Sans" w:hAnsi="Noto Sans" w:cs="Noto Sans"/>
                <w:noProof/>
                <w:sz w:val="18"/>
                <w:szCs w:val="18"/>
                <w:lang w:val="es-ES_tradnl" w:eastAsia="ar-SA"/>
              </w:rPr>
              <w:t>Experiencia del licitante</w:t>
            </w:r>
          </w:p>
        </w:tc>
        <w:tc>
          <w:tcPr>
            <w:tcW w:w="2374" w:type="pct"/>
          </w:tcPr>
          <w:p w14:paraId="1A57D426" w14:textId="77777777" w:rsidR="008313CF" w:rsidRPr="004C337A" w:rsidRDefault="008313CF" w:rsidP="008313CF">
            <w:pPr>
              <w:suppressAutoHyphens/>
              <w:jc w:val="both"/>
              <w:rPr>
                <w:rFonts w:ascii="Noto Sans" w:hAnsi="Noto Sans" w:cs="Noto Sans"/>
                <w:bCs/>
                <w:sz w:val="18"/>
                <w:szCs w:val="18"/>
              </w:rPr>
            </w:pPr>
            <w:r w:rsidRPr="004C337A">
              <w:rPr>
                <w:rFonts w:ascii="Noto Sans" w:hAnsi="Noto Sans" w:cs="Noto Sans"/>
                <w:bCs/>
                <w:sz w:val="18"/>
                <w:szCs w:val="18"/>
              </w:rPr>
              <w:t xml:space="preserve">Para acreditar la experiencia que podrá ser mínima de 1 año y máxima de 5 años en Servicios Médicos Integrales similares o relacionados con bienes de mínima invasión, los licitantes deberán presentar copia del o los contratos debidamente formalizados con sus respectivos anexos, celebrados con Instituciones públicas o privadas, en el </w:t>
            </w:r>
            <w:r w:rsidRPr="004C337A">
              <w:rPr>
                <w:rFonts w:ascii="Noto Sans" w:hAnsi="Noto Sans" w:cs="Noto Sans"/>
                <w:bCs/>
                <w:sz w:val="18"/>
                <w:szCs w:val="18"/>
              </w:rPr>
              <w:lastRenderedPageBreak/>
              <w:t xml:space="preserve">que acredite por lo menos un año de experiencia durante los últimos 5 (cinco) años (en el periodo 2019 a 2023), en servicios relacionados al de la presente contratación, (pudiendo presentar el número de contratos que sean necesarios para acreditar la experiencia en años) que cumplan con lo establecido en el párrafo anterior, a efecto de que sean susceptibles de computarse los meses, años o fracciones de año de dichos contratos, para lo cual el Instituto considerará la vigencia a partir del día del inicio (a partir del 2019 en adelante, y que se computara el periodo hasta el día de la presentación y apertura) de los servicios. </w:t>
            </w:r>
          </w:p>
          <w:p w14:paraId="36727366" w14:textId="77777777" w:rsidR="008313CF" w:rsidRPr="004C337A" w:rsidRDefault="008313CF" w:rsidP="008313CF">
            <w:pPr>
              <w:suppressAutoHyphens/>
              <w:jc w:val="both"/>
              <w:rPr>
                <w:rFonts w:ascii="Noto Sans" w:hAnsi="Noto Sans" w:cs="Noto Sans"/>
                <w:bCs/>
                <w:sz w:val="18"/>
                <w:szCs w:val="18"/>
              </w:rPr>
            </w:pPr>
          </w:p>
          <w:p w14:paraId="5FC1CF5E" w14:textId="77777777" w:rsidR="008313CF" w:rsidRPr="004C337A" w:rsidRDefault="008313CF" w:rsidP="008313CF">
            <w:pPr>
              <w:suppressAutoHyphens/>
              <w:jc w:val="both"/>
              <w:rPr>
                <w:rFonts w:ascii="Noto Sans" w:hAnsi="Noto Sans" w:cs="Noto Sans"/>
                <w:bCs/>
                <w:sz w:val="18"/>
                <w:szCs w:val="18"/>
              </w:rPr>
            </w:pPr>
            <w:r w:rsidRPr="004C337A">
              <w:rPr>
                <w:rFonts w:ascii="Noto Sans" w:hAnsi="Noto Sans" w:cs="Noto Sans"/>
                <w:bCs/>
                <w:sz w:val="18"/>
                <w:szCs w:val="18"/>
              </w:rPr>
              <w:t>En concordancia con el FORMATO T22 “Relación de documentos a evaluar del Licitante”, dichos contratos deberán observar lo solicitado en el numeral 4.2.23 Cumplimiento de contratos, donde se establecen los lineamientos que deberán observar estos Contratos.</w:t>
            </w:r>
          </w:p>
          <w:p w14:paraId="293D35A5" w14:textId="77777777" w:rsidR="008313CF" w:rsidRPr="004C337A" w:rsidRDefault="008313CF" w:rsidP="008313CF">
            <w:pPr>
              <w:suppressAutoHyphens/>
              <w:jc w:val="both"/>
              <w:rPr>
                <w:rFonts w:ascii="Noto Sans" w:hAnsi="Noto Sans" w:cs="Noto Sans"/>
                <w:bCs/>
                <w:sz w:val="18"/>
                <w:szCs w:val="18"/>
              </w:rPr>
            </w:pPr>
          </w:p>
          <w:p w14:paraId="2C3FD562" w14:textId="77777777" w:rsidR="008313CF" w:rsidRPr="004C337A" w:rsidRDefault="008313CF" w:rsidP="008313CF">
            <w:pPr>
              <w:suppressAutoHyphens/>
              <w:jc w:val="both"/>
              <w:rPr>
                <w:rFonts w:ascii="Noto Sans" w:hAnsi="Noto Sans" w:cs="Noto Sans"/>
                <w:bCs/>
                <w:sz w:val="18"/>
                <w:szCs w:val="18"/>
              </w:rPr>
            </w:pPr>
            <w:r w:rsidRPr="004C337A">
              <w:rPr>
                <w:rFonts w:ascii="Noto Sans" w:hAnsi="Noto Sans" w:cs="Noto Sans"/>
                <w:bCs/>
                <w:sz w:val="18"/>
                <w:szCs w:val="18"/>
              </w:rPr>
              <w:t>Podrán presentar contratos que hayan iniciado antes del periodo a evaluar, pero solo se computará el tiempo a partir del periodo solicitado. De la misma forma, se pueden presentar contratos vigentes, pero solo se contabilizará el tiempo dentro de la vigencia solicitada, por lo que máximo serán 5 años a contabilizar.</w:t>
            </w:r>
          </w:p>
          <w:p w14:paraId="27E9CD4C" w14:textId="77777777" w:rsidR="008313CF" w:rsidRPr="004C337A" w:rsidRDefault="008313CF" w:rsidP="008313CF">
            <w:pPr>
              <w:suppressAutoHyphens/>
              <w:jc w:val="both"/>
              <w:rPr>
                <w:rFonts w:ascii="Noto Sans" w:hAnsi="Noto Sans" w:cs="Noto Sans"/>
                <w:bCs/>
                <w:sz w:val="18"/>
                <w:szCs w:val="18"/>
              </w:rPr>
            </w:pPr>
          </w:p>
          <w:p w14:paraId="4F759508" w14:textId="77777777" w:rsidR="008313CF" w:rsidRPr="004C337A" w:rsidRDefault="008313CF" w:rsidP="008313CF">
            <w:pPr>
              <w:suppressAutoHyphens/>
              <w:jc w:val="both"/>
              <w:rPr>
                <w:rFonts w:ascii="Noto Sans" w:hAnsi="Noto Sans" w:cs="Noto Sans"/>
                <w:bCs/>
                <w:sz w:val="18"/>
                <w:szCs w:val="18"/>
              </w:rPr>
            </w:pPr>
            <w:r w:rsidRPr="004C337A">
              <w:rPr>
                <w:rFonts w:ascii="Noto Sans" w:hAnsi="Noto Sans" w:cs="Noto Sans"/>
                <w:bCs/>
                <w:sz w:val="18"/>
                <w:szCs w:val="18"/>
              </w:rPr>
              <w:t xml:space="preserve">Se aclara que los contratos y/o pedidos de un mismo año no acumulan experiencia, por lo que, en caso de presentar 2 contratos de un mismo año, sólo se contabilizará para este </w:t>
            </w:r>
            <w:proofErr w:type="spellStart"/>
            <w:r w:rsidRPr="004C337A">
              <w:rPr>
                <w:rFonts w:ascii="Noto Sans" w:hAnsi="Noto Sans" w:cs="Noto Sans"/>
                <w:bCs/>
                <w:sz w:val="18"/>
                <w:szCs w:val="18"/>
              </w:rPr>
              <w:t>subrubro</w:t>
            </w:r>
            <w:proofErr w:type="spellEnd"/>
            <w:r w:rsidRPr="004C337A">
              <w:rPr>
                <w:rFonts w:ascii="Noto Sans" w:hAnsi="Noto Sans" w:cs="Noto Sans"/>
                <w:bCs/>
                <w:sz w:val="18"/>
                <w:szCs w:val="18"/>
              </w:rPr>
              <w:t>, un sólo año. De igual forma si presenta contratos plurianuales en los que se repita el año de otro de los contratos y/o pedidos presentados.</w:t>
            </w:r>
          </w:p>
          <w:p w14:paraId="6CE32520" w14:textId="77777777" w:rsidR="008313CF" w:rsidRPr="004C337A" w:rsidRDefault="008313CF" w:rsidP="008313CF">
            <w:pPr>
              <w:suppressAutoHyphens/>
              <w:jc w:val="both"/>
              <w:rPr>
                <w:rFonts w:ascii="Noto Sans" w:hAnsi="Noto Sans" w:cs="Noto Sans"/>
                <w:bCs/>
                <w:sz w:val="18"/>
                <w:szCs w:val="18"/>
              </w:rPr>
            </w:pPr>
          </w:p>
          <w:p w14:paraId="611438EE" w14:textId="77777777" w:rsidR="008313CF" w:rsidRPr="004C337A" w:rsidRDefault="008313CF" w:rsidP="008313CF">
            <w:pPr>
              <w:suppressAutoHyphens/>
              <w:jc w:val="both"/>
              <w:rPr>
                <w:rFonts w:ascii="Noto Sans" w:hAnsi="Noto Sans" w:cs="Noto Sans"/>
                <w:bCs/>
                <w:sz w:val="18"/>
                <w:szCs w:val="18"/>
              </w:rPr>
            </w:pPr>
            <w:r w:rsidRPr="004C337A">
              <w:rPr>
                <w:rFonts w:ascii="Noto Sans" w:hAnsi="Noto Sans" w:cs="Noto Sans"/>
                <w:bCs/>
                <w:sz w:val="18"/>
                <w:szCs w:val="18"/>
              </w:rPr>
              <w:t xml:space="preserve">Nota: Solo se contabilizarán los años de los contratos que hayan sido considerados en el </w:t>
            </w:r>
            <w:proofErr w:type="spellStart"/>
            <w:r w:rsidRPr="004C337A">
              <w:rPr>
                <w:rFonts w:ascii="Noto Sans" w:hAnsi="Noto Sans" w:cs="Noto Sans"/>
                <w:bCs/>
                <w:sz w:val="18"/>
                <w:szCs w:val="18"/>
              </w:rPr>
              <w:t>subrubro</w:t>
            </w:r>
            <w:proofErr w:type="spellEnd"/>
            <w:r w:rsidRPr="004C337A">
              <w:rPr>
                <w:rFonts w:ascii="Noto Sans" w:hAnsi="Noto Sans" w:cs="Noto Sans"/>
                <w:bCs/>
                <w:sz w:val="18"/>
                <w:szCs w:val="18"/>
              </w:rPr>
              <w:t xml:space="preserve"> de Especialidad.</w:t>
            </w:r>
          </w:p>
          <w:p w14:paraId="5FD8E97C" w14:textId="77777777" w:rsidR="008313CF" w:rsidRPr="004C337A" w:rsidRDefault="008313CF" w:rsidP="008313CF">
            <w:pPr>
              <w:pStyle w:val="Prrafodelista"/>
              <w:suppressAutoHyphens/>
              <w:jc w:val="both"/>
              <w:rPr>
                <w:rFonts w:ascii="Noto Sans" w:eastAsiaTheme="minorEastAsia" w:hAnsi="Noto Sans" w:cs="Noto Sans"/>
                <w:bCs/>
                <w:sz w:val="18"/>
                <w:szCs w:val="18"/>
                <w:lang w:val="es-ES_tradnl"/>
              </w:rPr>
            </w:pPr>
          </w:p>
          <w:p w14:paraId="1F8230E3" w14:textId="77777777" w:rsidR="008313CF" w:rsidRPr="004C337A" w:rsidRDefault="008313CF" w:rsidP="008313CF">
            <w:pPr>
              <w:pStyle w:val="Prrafodelista"/>
              <w:suppressAutoHyphens/>
              <w:ind w:left="0"/>
              <w:contextualSpacing w:val="0"/>
              <w:jc w:val="both"/>
              <w:rPr>
                <w:rFonts w:ascii="Noto Sans" w:eastAsiaTheme="minorEastAsia" w:hAnsi="Noto Sans" w:cs="Noto Sans"/>
                <w:bCs/>
                <w:sz w:val="18"/>
                <w:szCs w:val="18"/>
              </w:rPr>
            </w:pPr>
            <w:r w:rsidRPr="004C337A">
              <w:rPr>
                <w:rFonts w:ascii="Noto Sans" w:eastAsiaTheme="minorEastAsia" w:hAnsi="Noto Sans" w:cs="Noto Sans"/>
                <w:bCs/>
                <w:sz w:val="18"/>
                <w:szCs w:val="18"/>
              </w:rPr>
              <w:t xml:space="preserve">Asimismo, para este rubro únicamente se tomarán en cuenta contratos que sean similares al del servicio solicitado SMI para </w:t>
            </w:r>
            <w:proofErr w:type="spellStart"/>
            <w:r w:rsidRPr="004C337A">
              <w:rPr>
                <w:rFonts w:ascii="Noto Sans" w:eastAsiaTheme="minorEastAsia" w:hAnsi="Noto Sans" w:cs="Noto Sans"/>
                <w:bCs/>
                <w:sz w:val="18"/>
                <w:szCs w:val="18"/>
              </w:rPr>
              <w:t>PMI</w:t>
            </w:r>
            <w:proofErr w:type="spellEnd"/>
            <w:r w:rsidRPr="004C337A">
              <w:rPr>
                <w:rFonts w:ascii="Noto Sans" w:eastAsiaTheme="minorEastAsia" w:hAnsi="Noto Sans" w:cs="Noto Sans"/>
                <w:bCs/>
                <w:sz w:val="18"/>
                <w:szCs w:val="18"/>
              </w:rPr>
              <w:t>.</w:t>
            </w:r>
          </w:p>
        </w:tc>
        <w:tc>
          <w:tcPr>
            <w:tcW w:w="1372" w:type="pct"/>
          </w:tcPr>
          <w:p w14:paraId="609A2B16"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lastRenderedPageBreak/>
              <w:t xml:space="preserve">Se asignará el máximo de puntuación al licitante que acredite el mayor número de años de experiencia (máximo 5 años). A partir de este máximo, se efectuará un reparto </w:t>
            </w:r>
            <w:r w:rsidRPr="004C337A">
              <w:rPr>
                <w:rFonts w:ascii="Noto Sans" w:hAnsi="Noto Sans" w:cs="Noto Sans"/>
                <w:noProof/>
                <w:sz w:val="18"/>
                <w:szCs w:val="18"/>
                <w:lang w:eastAsia="ar-SA"/>
              </w:rPr>
              <w:lastRenderedPageBreak/>
              <w:t>proporcional de puntuación entre el resto de los licitantes en razón de los años de experiencia acreditados.</w:t>
            </w:r>
          </w:p>
          <w:p w14:paraId="1573D4CB" w14:textId="77777777" w:rsidR="008313CF" w:rsidRPr="004C337A" w:rsidRDefault="008313CF" w:rsidP="008313CF">
            <w:pPr>
              <w:jc w:val="both"/>
              <w:rPr>
                <w:rFonts w:ascii="Noto Sans" w:hAnsi="Noto Sans" w:cs="Noto Sans"/>
                <w:noProof/>
                <w:sz w:val="18"/>
                <w:szCs w:val="18"/>
                <w:lang w:eastAsia="ar-SA"/>
              </w:rPr>
            </w:pPr>
          </w:p>
          <w:p w14:paraId="17B73582"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Experiencia = (A*B) /C</w:t>
            </w:r>
          </w:p>
          <w:p w14:paraId="6A8C73D2" w14:textId="77777777" w:rsidR="008313CF" w:rsidRPr="004C337A" w:rsidRDefault="008313CF" w:rsidP="008313CF">
            <w:pPr>
              <w:jc w:val="both"/>
              <w:rPr>
                <w:rFonts w:ascii="Noto Sans" w:hAnsi="Noto Sans" w:cs="Noto Sans"/>
                <w:noProof/>
                <w:sz w:val="18"/>
                <w:szCs w:val="18"/>
                <w:lang w:eastAsia="ar-SA"/>
              </w:rPr>
            </w:pPr>
          </w:p>
          <w:p w14:paraId="294436F4"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Dónde:</w:t>
            </w:r>
          </w:p>
          <w:p w14:paraId="38FCE530" w14:textId="77777777" w:rsidR="008313CF" w:rsidRPr="004C337A" w:rsidRDefault="008313CF" w:rsidP="008313CF">
            <w:pPr>
              <w:jc w:val="both"/>
              <w:rPr>
                <w:rFonts w:ascii="Noto Sans" w:hAnsi="Noto Sans" w:cs="Noto Sans"/>
                <w:noProof/>
                <w:sz w:val="18"/>
                <w:szCs w:val="18"/>
                <w:lang w:eastAsia="ar-SA"/>
              </w:rPr>
            </w:pPr>
          </w:p>
          <w:p w14:paraId="58F14544"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"A"= Puntos a otorgar (9).</w:t>
            </w:r>
          </w:p>
          <w:p w14:paraId="3AFB31F2"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"B"=Número de años, meses o fracciones de años presentados por el licitante evaluado y que estos sean aceptados.</w:t>
            </w:r>
          </w:p>
          <w:p w14:paraId="51B7EE80"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"C"= Número de años, meses o fracciones de años (máximo 5) acreditados por el licitante con más años de experiencia.</w:t>
            </w:r>
          </w:p>
        </w:tc>
        <w:tc>
          <w:tcPr>
            <w:tcW w:w="580" w:type="pct"/>
            <w:vAlign w:val="center"/>
          </w:tcPr>
          <w:p w14:paraId="18457952"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lastRenderedPageBreak/>
              <w:t>9</w:t>
            </w:r>
          </w:p>
        </w:tc>
      </w:tr>
      <w:tr w:rsidR="008313CF" w:rsidRPr="004C337A" w14:paraId="5AFF99BA" w14:textId="77777777" w:rsidTr="004C337A">
        <w:tc>
          <w:tcPr>
            <w:tcW w:w="673" w:type="pct"/>
          </w:tcPr>
          <w:p w14:paraId="4C264382" w14:textId="77777777" w:rsidR="008313CF" w:rsidRPr="004C337A" w:rsidRDefault="008313CF" w:rsidP="008313CF">
            <w:pPr>
              <w:pStyle w:val="Prrafodelista"/>
              <w:numPr>
                <w:ilvl w:val="0"/>
                <w:numId w:val="11"/>
              </w:numPr>
              <w:ind w:left="426"/>
              <w:contextualSpacing w:val="0"/>
              <w:jc w:val="both"/>
              <w:rPr>
                <w:rFonts w:ascii="Noto Sans" w:hAnsi="Noto Sans" w:cs="Noto Sans"/>
                <w:noProof/>
                <w:sz w:val="18"/>
                <w:szCs w:val="18"/>
                <w:lang w:val="es-ES_tradnl" w:eastAsia="ar-SA"/>
              </w:rPr>
            </w:pPr>
            <w:r w:rsidRPr="004C337A">
              <w:rPr>
                <w:rFonts w:ascii="Noto Sans" w:hAnsi="Noto Sans" w:cs="Noto Sans"/>
                <w:noProof/>
                <w:sz w:val="18"/>
                <w:szCs w:val="18"/>
                <w:lang w:val="es-ES_tradnl" w:eastAsia="ar-SA"/>
              </w:rPr>
              <w:lastRenderedPageBreak/>
              <w:t>Especialidad del licitante</w:t>
            </w:r>
          </w:p>
        </w:tc>
        <w:tc>
          <w:tcPr>
            <w:tcW w:w="2374" w:type="pct"/>
          </w:tcPr>
          <w:p w14:paraId="72F8ADB6" w14:textId="77777777" w:rsidR="008313CF" w:rsidRPr="004C337A" w:rsidRDefault="008313CF" w:rsidP="008313CF">
            <w:pPr>
              <w:suppressAutoHyphens/>
              <w:jc w:val="both"/>
              <w:rPr>
                <w:rStyle w:val="Refdecomentario"/>
                <w:rFonts w:ascii="Noto Sans" w:hAnsi="Noto Sans" w:cs="Noto Sans"/>
                <w:sz w:val="18"/>
                <w:szCs w:val="18"/>
              </w:rPr>
            </w:pPr>
            <w:r w:rsidRPr="004C337A">
              <w:rPr>
                <w:rStyle w:val="Refdecomentario"/>
                <w:rFonts w:ascii="Noto Sans" w:hAnsi="Noto Sans" w:cs="Noto Sans"/>
                <w:sz w:val="18"/>
                <w:szCs w:val="18"/>
              </w:rPr>
              <w:t xml:space="preserve">El Licitante, deberá presentar contratos que reúnan las características propias del Servicio Médico Integral para Procedimientos de Mínima Invasión (específicos de los establecidos en cirugía de mínima invasión), debidamente formalizados en el que acredite por lo menos un contrato y máximo 5 contratos de especialidad con instituciones públicas o privadas durante los últimos 5 (cinco) años </w:t>
            </w:r>
            <w:r w:rsidRPr="004C337A">
              <w:rPr>
                <w:rStyle w:val="Refdecomentario"/>
                <w:rFonts w:ascii="Noto Sans" w:hAnsi="Noto Sans" w:cs="Noto Sans"/>
                <w:sz w:val="18"/>
                <w:szCs w:val="18"/>
              </w:rPr>
              <w:lastRenderedPageBreak/>
              <w:t xml:space="preserve">2019 a 2023, que se encuentren concluidos antes de la fecha del acto de presentación y apertura de proposiciones. </w:t>
            </w:r>
          </w:p>
          <w:p w14:paraId="492D1701" w14:textId="77777777" w:rsidR="008313CF" w:rsidRPr="004C337A" w:rsidRDefault="008313CF" w:rsidP="008313CF">
            <w:pPr>
              <w:suppressAutoHyphens/>
              <w:jc w:val="both"/>
              <w:rPr>
                <w:rStyle w:val="Refdecomentario"/>
                <w:rFonts w:ascii="Noto Sans" w:hAnsi="Noto Sans" w:cs="Noto Sans"/>
                <w:sz w:val="18"/>
                <w:szCs w:val="18"/>
              </w:rPr>
            </w:pPr>
          </w:p>
          <w:p w14:paraId="61D84CD0" w14:textId="77777777" w:rsidR="008313CF" w:rsidRPr="004C337A" w:rsidRDefault="008313CF" w:rsidP="008313CF">
            <w:pPr>
              <w:suppressAutoHyphens/>
              <w:jc w:val="both"/>
              <w:rPr>
                <w:rStyle w:val="Refdecomentario"/>
                <w:rFonts w:ascii="Noto Sans" w:hAnsi="Noto Sans" w:cs="Noto Sans"/>
                <w:sz w:val="18"/>
                <w:szCs w:val="18"/>
              </w:rPr>
            </w:pPr>
            <w:r w:rsidRPr="004C337A">
              <w:rPr>
                <w:rStyle w:val="Refdecomentario"/>
                <w:rFonts w:ascii="Noto Sans" w:hAnsi="Noto Sans" w:cs="Noto Sans"/>
                <w:sz w:val="18"/>
                <w:szCs w:val="18"/>
              </w:rPr>
              <w:t xml:space="preserve">Se asignará el máximo de puntuación al licitante que acredite el mayor número de contratos (máximo 5) relacionados con el servicio solicitado. </w:t>
            </w:r>
          </w:p>
          <w:p w14:paraId="4207C465" w14:textId="77777777" w:rsidR="008313CF" w:rsidRPr="004C337A" w:rsidRDefault="008313CF" w:rsidP="008313CF">
            <w:pPr>
              <w:suppressAutoHyphens/>
              <w:jc w:val="both"/>
              <w:rPr>
                <w:rStyle w:val="Refdecomentario"/>
                <w:rFonts w:ascii="Noto Sans" w:hAnsi="Noto Sans" w:cs="Noto Sans"/>
                <w:sz w:val="18"/>
                <w:szCs w:val="18"/>
              </w:rPr>
            </w:pPr>
          </w:p>
          <w:p w14:paraId="3F0621B2" w14:textId="77777777" w:rsidR="008313CF" w:rsidRPr="004C337A" w:rsidRDefault="008313CF" w:rsidP="008313CF">
            <w:pPr>
              <w:suppressAutoHyphens/>
              <w:jc w:val="both"/>
              <w:rPr>
                <w:rStyle w:val="Refdecomentario"/>
                <w:rFonts w:ascii="Noto Sans" w:hAnsi="Noto Sans" w:cs="Noto Sans"/>
                <w:sz w:val="18"/>
                <w:szCs w:val="18"/>
              </w:rPr>
            </w:pPr>
            <w:r w:rsidRPr="004C337A">
              <w:rPr>
                <w:rStyle w:val="Refdecomentario"/>
                <w:rFonts w:ascii="Noto Sans" w:hAnsi="Noto Sans" w:cs="Noto Sans"/>
                <w:sz w:val="18"/>
                <w:szCs w:val="18"/>
              </w:rPr>
              <w:t>De conformidad con el FORMATO T22 “Relación de documentos a evaluar del Licitante”. En el numeral 4.2.23 Cumplimiento de contratos, se establecen los lineamientos que deberán observar estos Contratos.</w:t>
            </w:r>
          </w:p>
          <w:p w14:paraId="69477CAF" w14:textId="77777777" w:rsidR="008313CF" w:rsidRPr="004C337A" w:rsidRDefault="008313CF" w:rsidP="008313CF">
            <w:pPr>
              <w:suppressAutoHyphens/>
              <w:jc w:val="both"/>
              <w:rPr>
                <w:rStyle w:val="Refdecomentario"/>
                <w:rFonts w:ascii="Noto Sans" w:hAnsi="Noto Sans" w:cs="Noto Sans"/>
                <w:sz w:val="18"/>
                <w:szCs w:val="18"/>
              </w:rPr>
            </w:pPr>
          </w:p>
          <w:p w14:paraId="7687294D" w14:textId="77777777" w:rsidR="008313CF" w:rsidRPr="004C337A" w:rsidRDefault="008313CF" w:rsidP="008313CF">
            <w:pPr>
              <w:suppressAutoHyphens/>
              <w:jc w:val="both"/>
              <w:rPr>
                <w:rStyle w:val="Refdecomentario"/>
                <w:rFonts w:ascii="Noto Sans" w:hAnsi="Noto Sans" w:cs="Noto Sans"/>
                <w:sz w:val="18"/>
                <w:szCs w:val="18"/>
              </w:rPr>
            </w:pPr>
            <w:r w:rsidRPr="004C337A">
              <w:rPr>
                <w:rStyle w:val="Refdecomentario"/>
                <w:rFonts w:ascii="Noto Sans" w:hAnsi="Noto Sans" w:cs="Noto Sans"/>
                <w:sz w:val="18"/>
                <w:szCs w:val="18"/>
              </w:rPr>
              <w:t xml:space="preserve">Nota: Para este rubro únicamente se tomarán en cuenta contratos que sean de la misma naturaleza del servicio solicitado SMI para </w:t>
            </w:r>
            <w:proofErr w:type="spellStart"/>
            <w:r w:rsidRPr="004C337A">
              <w:rPr>
                <w:rStyle w:val="Refdecomentario"/>
                <w:rFonts w:ascii="Noto Sans" w:hAnsi="Noto Sans" w:cs="Noto Sans"/>
                <w:sz w:val="18"/>
                <w:szCs w:val="18"/>
              </w:rPr>
              <w:t>PMI</w:t>
            </w:r>
            <w:proofErr w:type="spellEnd"/>
            <w:r w:rsidRPr="004C337A">
              <w:rPr>
                <w:rStyle w:val="Refdecomentario"/>
                <w:rFonts w:ascii="Noto Sans" w:hAnsi="Noto Sans" w:cs="Noto Sans"/>
                <w:sz w:val="18"/>
                <w:szCs w:val="18"/>
              </w:rPr>
              <w:t xml:space="preserve">. (No se tomarán en cuenta aquellos contratos que incluyan exclusivamente renta de equipo, venta de consumibles). </w:t>
            </w:r>
          </w:p>
          <w:p w14:paraId="3A48661C" w14:textId="77777777" w:rsidR="008313CF" w:rsidRPr="004C337A" w:rsidRDefault="008313CF" w:rsidP="008313CF">
            <w:pPr>
              <w:suppressAutoHyphens/>
              <w:jc w:val="both"/>
              <w:rPr>
                <w:rStyle w:val="Refdecomentario"/>
                <w:rFonts w:ascii="Noto Sans" w:hAnsi="Noto Sans" w:cs="Noto Sans"/>
                <w:sz w:val="18"/>
                <w:szCs w:val="18"/>
              </w:rPr>
            </w:pPr>
          </w:p>
          <w:p w14:paraId="068212D2" w14:textId="77777777" w:rsidR="008313CF" w:rsidRPr="004C337A" w:rsidRDefault="008313CF" w:rsidP="008313CF">
            <w:pPr>
              <w:suppressAutoHyphens/>
              <w:jc w:val="both"/>
              <w:rPr>
                <w:rStyle w:val="Refdecomentario"/>
                <w:rFonts w:ascii="Noto Sans" w:hAnsi="Noto Sans" w:cs="Noto Sans"/>
                <w:sz w:val="18"/>
                <w:szCs w:val="18"/>
              </w:rPr>
            </w:pPr>
          </w:p>
          <w:p w14:paraId="4718C32D" w14:textId="77777777" w:rsidR="008313CF" w:rsidRPr="004C337A" w:rsidRDefault="008313CF" w:rsidP="008313CF">
            <w:pPr>
              <w:suppressAutoHyphens/>
              <w:jc w:val="both"/>
              <w:rPr>
                <w:rFonts w:ascii="Noto Sans" w:hAnsi="Noto Sans" w:cs="Noto Sans"/>
                <w:sz w:val="18"/>
                <w:szCs w:val="18"/>
                <w:lang w:eastAsia="ar-SA"/>
              </w:rPr>
            </w:pPr>
          </w:p>
        </w:tc>
        <w:tc>
          <w:tcPr>
            <w:tcW w:w="1372" w:type="pct"/>
          </w:tcPr>
          <w:p w14:paraId="1C047ABA"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lastRenderedPageBreak/>
              <w:t xml:space="preserve">Se asignará el máximo de puntuación al licitante que acredite el mayor número de contratos (máximo 5) relacionados con el servicio solicitado. </w:t>
            </w:r>
          </w:p>
          <w:p w14:paraId="72E50231" w14:textId="77777777" w:rsidR="008313CF" w:rsidRPr="004C337A" w:rsidRDefault="008313CF" w:rsidP="008313CF">
            <w:pPr>
              <w:jc w:val="both"/>
              <w:rPr>
                <w:rFonts w:ascii="Noto Sans" w:hAnsi="Noto Sans" w:cs="Noto Sans"/>
                <w:noProof/>
                <w:sz w:val="18"/>
                <w:szCs w:val="18"/>
                <w:lang w:eastAsia="ar-SA"/>
              </w:rPr>
            </w:pPr>
          </w:p>
          <w:p w14:paraId="5691FCB9"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lastRenderedPageBreak/>
              <w:t>A partir de este máximo se efectuará un reparto proporcional de puntuación entre el resto de los licitantes en razón de los contratos acreditados.</w:t>
            </w:r>
          </w:p>
          <w:p w14:paraId="399926D7" w14:textId="77777777" w:rsidR="008313CF" w:rsidRPr="004C337A" w:rsidRDefault="008313CF" w:rsidP="008313CF">
            <w:pPr>
              <w:jc w:val="both"/>
              <w:rPr>
                <w:rFonts w:ascii="Noto Sans" w:hAnsi="Noto Sans" w:cs="Noto Sans"/>
                <w:noProof/>
                <w:sz w:val="18"/>
                <w:szCs w:val="18"/>
                <w:lang w:eastAsia="ar-SA"/>
              </w:rPr>
            </w:pPr>
          </w:p>
          <w:p w14:paraId="4373D395"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Especialidad= (A*B) /C</w:t>
            </w:r>
          </w:p>
          <w:p w14:paraId="4D88CDED" w14:textId="77777777" w:rsidR="008313CF" w:rsidRPr="004C337A" w:rsidRDefault="008313CF" w:rsidP="008313CF">
            <w:pPr>
              <w:jc w:val="both"/>
              <w:rPr>
                <w:rFonts w:ascii="Noto Sans" w:hAnsi="Noto Sans" w:cs="Noto Sans"/>
                <w:noProof/>
                <w:sz w:val="18"/>
                <w:szCs w:val="18"/>
                <w:lang w:eastAsia="ar-SA"/>
              </w:rPr>
            </w:pPr>
          </w:p>
          <w:p w14:paraId="1450CBED"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Dónde:</w:t>
            </w:r>
          </w:p>
          <w:p w14:paraId="7AABF9DE"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"A"= Puntos a otorgar (9).</w:t>
            </w:r>
          </w:p>
          <w:p w14:paraId="329DB163"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"B"= Número de contratos presentados por el licitante evaluado y que estos sean aceptados.</w:t>
            </w:r>
          </w:p>
          <w:p w14:paraId="66AAE0A1"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"C"= Número de contratos (máximo 5) presentados por uno de los licitantes con mayor número y que estos sean aceptados</w:t>
            </w:r>
          </w:p>
        </w:tc>
        <w:tc>
          <w:tcPr>
            <w:tcW w:w="580" w:type="pct"/>
            <w:vAlign w:val="center"/>
          </w:tcPr>
          <w:p w14:paraId="44786D22"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lastRenderedPageBreak/>
              <w:t>9</w:t>
            </w:r>
          </w:p>
        </w:tc>
      </w:tr>
    </w:tbl>
    <w:tbl>
      <w:tblPr>
        <w:tblStyle w:val="Tablaconcuadrcula1"/>
        <w:tblW w:w="5000" w:type="pct"/>
        <w:tblLook w:val="04A0" w:firstRow="1" w:lastRow="0" w:firstColumn="1" w:lastColumn="0" w:noHBand="0" w:noVBand="1"/>
      </w:tblPr>
      <w:tblGrid>
        <w:gridCol w:w="2289"/>
        <w:gridCol w:w="4252"/>
        <w:gridCol w:w="3239"/>
        <w:gridCol w:w="1236"/>
      </w:tblGrid>
      <w:tr w:rsidR="008313CF" w:rsidRPr="004C337A" w14:paraId="003BC283" w14:textId="77777777" w:rsidTr="004C337A">
        <w:trPr>
          <w:tblHeader/>
        </w:trPr>
        <w:tc>
          <w:tcPr>
            <w:tcW w:w="1039" w:type="pct"/>
          </w:tcPr>
          <w:p w14:paraId="1AB94F63" w14:textId="77777777" w:rsidR="008313CF" w:rsidRPr="004C337A" w:rsidRDefault="008313CF" w:rsidP="008313CF">
            <w:pPr>
              <w:jc w:val="both"/>
              <w:rPr>
                <w:rFonts w:ascii="Noto Sans" w:hAnsi="Noto Sans" w:cs="Noto Sans"/>
                <w:b/>
                <w:noProof/>
                <w:sz w:val="18"/>
                <w:szCs w:val="18"/>
                <w:lang w:eastAsia="ar-SA"/>
              </w:rPr>
            </w:pPr>
            <w:r w:rsidRPr="004C337A">
              <w:rPr>
                <w:rFonts w:ascii="Noto Sans" w:hAnsi="Noto Sans" w:cs="Noto Sans"/>
                <w:b/>
                <w:noProof/>
                <w:sz w:val="18"/>
                <w:szCs w:val="18"/>
                <w:lang w:eastAsia="ar-SA"/>
              </w:rPr>
              <w:lastRenderedPageBreak/>
              <w:t>RUBRO/</w:t>
            </w:r>
          </w:p>
          <w:p w14:paraId="52274222" w14:textId="77777777" w:rsidR="008313CF" w:rsidRPr="004C337A" w:rsidRDefault="008313CF" w:rsidP="008313CF">
            <w:pPr>
              <w:jc w:val="both"/>
              <w:rPr>
                <w:rFonts w:ascii="Noto Sans" w:hAnsi="Noto Sans" w:cs="Noto Sans"/>
                <w:b/>
                <w:noProof/>
                <w:sz w:val="18"/>
                <w:szCs w:val="18"/>
                <w:lang w:eastAsia="ar-SA"/>
              </w:rPr>
            </w:pPr>
            <w:r w:rsidRPr="004C337A">
              <w:rPr>
                <w:rFonts w:ascii="Noto Sans" w:hAnsi="Noto Sans" w:cs="Noto Sans"/>
                <w:b/>
                <w:noProof/>
                <w:sz w:val="18"/>
                <w:szCs w:val="18"/>
                <w:lang w:eastAsia="ar-SA"/>
              </w:rPr>
              <w:t>SUBRUBRO</w:t>
            </w:r>
          </w:p>
        </w:tc>
        <w:tc>
          <w:tcPr>
            <w:tcW w:w="1930" w:type="pct"/>
          </w:tcPr>
          <w:p w14:paraId="472102E5" w14:textId="77777777" w:rsidR="008313CF" w:rsidRPr="004C337A" w:rsidRDefault="008313CF" w:rsidP="008313CF">
            <w:pPr>
              <w:jc w:val="both"/>
              <w:rPr>
                <w:rFonts w:ascii="Noto Sans" w:hAnsi="Noto Sans" w:cs="Noto Sans"/>
                <w:b/>
                <w:noProof/>
                <w:sz w:val="18"/>
                <w:szCs w:val="18"/>
                <w:lang w:eastAsia="ar-SA"/>
              </w:rPr>
            </w:pPr>
            <w:r w:rsidRPr="004C337A">
              <w:rPr>
                <w:rFonts w:ascii="Noto Sans" w:hAnsi="Noto Sans" w:cs="Noto Sans"/>
                <w:b/>
                <w:noProof/>
                <w:sz w:val="18"/>
                <w:szCs w:val="18"/>
                <w:lang w:eastAsia="ar-SA"/>
              </w:rPr>
              <w:t>DOCUMENTACIÓN</w:t>
            </w:r>
          </w:p>
        </w:tc>
        <w:tc>
          <w:tcPr>
            <w:tcW w:w="1470" w:type="pct"/>
          </w:tcPr>
          <w:p w14:paraId="5878DE49" w14:textId="77777777" w:rsidR="008313CF" w:rsidRPr="004C337A" w:rsidRDefault="008313CF" w:rsidP="008313CF">
            <w:pPr>
              <w:jc w:val="both"/>
              <w:rPr>
                <w:rFonts w:ascii="Noto Sans" w:hAnsi="Noto Sans" w:cs="Noto Sans"/>
                <w:b/>
                <w:noProof/>
                <w:sz w:val="18"/>
                <w:szCs w:val="18"/>
                <w:lang w:eastAsia="ar-SA"/>
              </w:rPr>
            </w:pPr>
            <w:r w:rsidRPr="004C337A">
              <w:rPr>
                <w:rFonts w:ascii="Noto Sans" w:hAnsi="Noto Sans" w:cs="Noto Sans"/>
                <w:b/>
                <w:noProof/>
                <w:sz w:val="18"/>
                <w:szCs w:val="18"/>
                <w:lang w:eastAsia="ar-SA"/>
              </w:rPr>
              <w:t>CRITERIOS DE PONDERACIÓN</w:t>
            </w:r>
          </w:p>
        </w:tc>
        <w:tc>
          <w:tcPr>
            <w:tcW w:w="561" w:type="pct"/>
          </w:tcPr>
          <w:p w14:paraId="2FF48138" w14:textId="77777777" w:rsidR="008313CF" w:rsidRPr="004C337A" w:rsidRDefault="008313CF" w:rsidP="008313CF">
            <w:pPr>
              <w:jc w:val="both"/>
              <w:rPr>
                <w:rFonts w:ascii="Noto Sans" w:hAnsi="Noto Sans" w:cs="Noto Sans"/>
                <w:b/>
                <w:noProof/>
                <w:sz w:val="18"/>
                <w:szCs w:val="18"/>
                <w:lang w:eastAsia="ar-SA"/>
              </w:rPr>
            </w:pPr>
            <w:r w:rsidRPr="004C337A">
              <w:rPr>
                <w:rFonts w:ascii="Noto Sans" w:hAnsi="Noto Sans" w:cs="Noto Sans"/>
                <w:b/>
                <w:noProof/>
                <w:sz w:val="18"/>
                <w:szCs w:val="18"/>
                <w:lang w:eastAsia="ar-SA"/>
              </w:rPr>
              <w:t>PUNTAJE</w:t>
            </w:r>
          </w:p>
          <w:p w14:paraId="520E0DFF" w14:textId="77777777" w:rsidR="008313CF" w:rsidRPr="004C337A" w:rsidRDefault="008313CF" w:rsidP="008313CF">
            <w:pPr>
              <w:jc w:val="both"/>
              <w:rPr>
                <w:rFonts w:ascii="Noto Sans" w:hAnsi="Noto Sans" w:cs="Noto Sans"/>
                <w:b/>
                <w:noProof/>
                <w:sz w:val="18"/>
                <w:szCs w:val="18"/>
                <w:lang w:eastAsia="ar-SA"/>
              </w:rPr>
            </w:pPr>
            <w:r w:rsidRPr="004C337A">
              <w:rPr>
                <w:rFonts w:ascii="Noto Sans" w:hAnsi="Noto Sans" w:cs="Noto Sans"/>
                <w:b/>
                <w:noProof/>
                <w:sz w:val="18"/>
                <w:szCs w:val="18"/>
                <w:lang w:eastAsia="ar-SA"/>
              </w:rPr>
              <w:t>TOTAL</w:t>
            </w:r>
          </w:p>
        </w:tc>
      </w:tr>
      <w:tr w:rsidR="008313CF" w:rsidRPr="004C337A" w14:paraId="2194667F" w14:textId="77777777" w:rsidTr="004C337A">
        <w:trPr>
          <w:tblHeader/>
        </w:trPr>
        <w:tc>
          <w:tcPr>
            <w:tcW w:w="4439" w:type="pct"/>
            <w:gridSpan w:val="3"/>
          </w:tcPr>
          <w:p w14:paraId="0FA1CB06" w14:textId="77777777" w:rsidR="008313CF" w:rsidRPr="004C337A" w:rsidRDefault="008313CF" w:rsidP="008313CF">
            <w:pPr>
              <w:numPr>
                <w:ilvl w:val="0"/>
                <w:numId w:val="9"/>
              </w:numPr>
              <w:jc w:val="both"/>
              <w:rPr>
                <w:rFonts w:ascii="Noto Sans" w:hAnsi="Noto Sans" w:cs="Noto Sans"/>
                <w:b/>
                <w:noProof/>
                <w:sz w:val="18"/>
                <w:szCs w:val="18"/>
                <w:lang w:eastAsia="ar-SA"/>
              </w:rPr>
            </w:pPr>
            <w:r w:rsidRPr="004C337A">
              <w:rPr>
                <w:rFonts w:ascii="Noto Sans" w:hAnsi="Noto Sans" w:cs="Noto Sans"/>
                <w:b/>
                <w:noProof/>
                <w:sz w:val="18"/>
                <w:szCs w:val="18"/>
                <w:lang w:eastAsia="ar-SA"/>
              </w:rPr>
              <w:t>Propuesta de Trabajo</w:t>
            </w:r>
          </w:p>
        </w:tc>
        <w:tc>
          <w:tcPr>
            <w:tcW w:w="561" w:type="pct"/>
          </w:tcPr>
          <w:p w14:paraId="4CF657D5" w14:textId="77777777" w:rsidR="008313CF" w:rsidRPr="004C337A" w:rsidRDefault="008313CF" w:rsidP="008313CF">
            <w:pPr>
              <w:jc w:val="both"/>
              <w:rPr>
                <w:rFonts w:ascii="Noto Sans" w:hAnsi="Noto Sans" w:cs="Noto Sans"/>
                <w:b/>
                <w:noProof/>
                <w:sz w:val="18"/>
                <w:szCs w:val="18"/>
                <w:lang w:eastAsia="ar-SA"/>
              </w:rPr>
            </w:pPr>
            <w:r w:rsidRPr="004C337A">
              <w:rPr>
                <w:rFonts w:ascii="Noto Sans" w:hAnsi="Noto Sans" w:cs="Noto Sans"/>
                <w:b/>
                <w:noProof/>
                <w:sz w:val="18"/>
                <w:szCs w:val="18"/>
                <w:lang w:eastAsia="ar-SA"/>
              </w:rPr>
              <w:t>8</w:t>
            </w:r>
          </w:p>
        </w:tc>
      </w:tr>
      <w:tr w:rsidR="008313CF" w:rsidRPr="004C337A" w14:paraId="6D5AD158" w14:textId="77777777" w:rsidTr="004C337A">
        <w:trPr>
          <w:trHeight w:val="1086"/>
        </w:trPr>
        <w:tc>
          <w:tcPr>
            <w:tcW w:w="1039" w:type="pct"/>
            <w:vMerge w:val="restart"/>
          </w:tcPr>
          <w:p w14:paraId="552CD334" w14:textId="77777777" w:rsidR="008313CF" w:rsidRPr="004C337A" w:rsidRDefault="008313CF" w:rsidP="008313CF">
            <w:pPr>
              <w:numPr>
                <w:ilvl w:val="0"/>
                <w:numId w:val="12"/>
              </w:numPr>
              <w:ind w:left="426"/>
              <w:jc w:val="both"/>
              <w:rPr>
                <w:rFonts w:ascii="Noto Sans" w:hAnsi="Noto Sans" w:cs="Noto Sans"/>
                <w:noProof/>
                <w:sz w:val="18"/>
                <w:szCs w:val="18"/>
                <w:lang w:eastAsia="ar-SA"/>
              </w:rPr>
            </w:pPr>
            <w:r w:rsidRPr="004C337A">
              <w:rPr>
                <w:rFonts w:ascii="Noto Sans" w:hAnsi="Noto Sans" w:cs="Noto Sans"/>
                <w:noProof/>
                <w:sz w:val="18"/>
                <w:szCs w:val="18"/>
                <w:lang w:eastAsia="ar-SA"/>
              </w:rPr>
              <w:t xml:space="preserve">Metodologia </w:t>
            </w:r>
          </w:p>
        </w:tc>
        <w:tc>
          <w:tcPr>
            <w:tcW w:w="1930" w:type="pct"/>
            <w:vMerge w:val="restart"/>
          </w:tcPr>
          <w:p w14:paraId="33AF4D28" w14:textId="77777777" w:rsidR="008313CF" w:rsidRPr="004C337A" w:rsidRDefault="008313CF" w:rsidP="008313CF">
            <w:pPr>
              <w:pStyle w:val="Cuadrculamedia21"/>
              <w:tabs>
                <w:tab w:val="left" w:pos="851"/>
              </w:tabs>
              <w:jc w:val="both"/>
              <w:rPr>
                <w:rStyle w:val="Refdecomentario"/>
                <w:rFonts w:ascii="Noto Sans" w:hAnsi="Noto Sans" w:cs="Noto Sans"/>
                <w:sz w:val="18"/>
                <w:szCs w:val="18"/>
              </w:rPr>
            </w:pPr>
            <w:r w:rsidRPr="004C337A">
              <w:rPr>
                <w:rStyle w:val="Refdecomentario"/>
                <w:rFonts w:ascii="Noto Sans" w:hAnsi="Noto Sans" w:cs="Noto Sans"/>
                <w:sz w:val="18"/>
                <w:szCs w:val="18"/>
              </w:rPr>
              <w:t>El Licitante deberá presentar el diagrama de flujo para la prestación del servicio, el cual deberá ser congruente con el plan de trabajo propuesto, misma que al menos deberá incluir:</w:t>
            </w:r>
          </w:p>
          <w:p w14:paraId="672FB425" w14:textId="77777777" w:rsidR="008313CF" w:rsidRPr="004C337A" w:rsidRDefault="008313CF" w:rsidP="008313CF">
            <w:pPr>
              <w:pStyle w:val="Cuadrculamedia21"/>
              <w:tabs>
                <w:tab w:val="left" w:pos="851"/>
              </w:tabs>
              <w:jc w:val="both"/>
              <w:rPr>
                <w:rStyle w:val="Refdecomentario"/>
                <w:rFonts w:ascii="Noto Sans" w:hAnsi="Noto Sans" w:cs="Noto Sans"/>
                <w:sz w:val="18"/>
                <w:szCs w:val="18"/>
              </w:rPr>
            </w:pPr>
          </w:p>
          <w:p w14:paraId="2C1EED9F" w14:textId="77777777" w:rsidR="008313CF" w:rsidRPr="004C337A" w:rsidRDefault="008313CF" w:rsidP="008313CF">
            <w:pPr>
              <w:pStyle w:val="Cuadrculamedia21"/>
              <w:numPr>
                <w:ilvl w:val="0"/>
                <w:numId w:val="20"/>
              </w:numPr>
              <w:tabs>
                <w:tab w:val="left" w:pos="851"/>
              </w:tabs>
              <w:jc w:val="both"/>
              <w:rPr>
                <w:rStyle w:val="Refdecomentario"/>
                <w:rFonts w:ascii="Noto Sans" w:hAnsi="Noto Sans" w:cs="Noto Sans"/>
                <w:sz w:val="18"/>
                <w:szCs w:val="18"/>
              </w:rPr>
            </w:pPr>
            <w:r w:rsidRPr="004C337A">
              <w:rPr>
                <w:rStyle w:val="Refdecomentario"/>
                <w:rFonts w:ascii="Noto Sans" w:hAnsi="Noto Sans" w:cs="Noto Sans"/>
                <w:sz w:val="18"/>
                <w:szCs w:val="18"/>
              </w:rPr>
              <w:t xml:space="preserve">Metodología y Diagrama de flujo de la instalación, capacitación, puesta a punto e inicio de operación del (de los) SMI para </w:t>
            </w:r>
            <w:proofErr w:type="spellStart"/>
            <w:r w:rsidRPr="004C337A">
              <w:rPr>
                <w:rStyle w:val="Refdecomentario"/>
                <w:rFonts w:ascii="Noto Sans" w:hAnsi="Noto Sans" w:cs="Noto Sans"/>
                <w:sz w:val="18"/>
                <w:szCs w:val="18"/>
              </w:rPr>
              <w:t>PMI</w:t>
            </w:r>
            <w:proofErr w:type="spellEnd"/>
            <w:r w:rsidRPr="004C337A">
              <w:rPr>
                <w:rStyle w:val="Refdecomentario"/>
                <w:rFonts w:ascii="Noto Sans" w:hAnsi="Noto Sans" w:cs="Noto Sans"/>
                <w:sz w:val="18"/>
                <w:szCs w:val="18"/>
              </w:rPr>
              <w:t xml:space="preserve"> ofertados.</w:t>
            </w:r>
          </w:p>
          <w:p w14:paraId="398EC21B" w14:textId="77777777" w:rsidR="008313CF" w:rsidRPr="004C337A" w:rsidRDefault="008313CF" w:rsidP="008313CF">
            <w:pPr>
              <w:pStyle w:val="Cuadrculamedia21"/>
              <w:numPr>
                <w:ilvl w:val="0"/>
                <w:numId w:val="20"/>
              </w:numPr>
              <w:tabs>
                <w:tab w:val="left" w:pos="851"/>
              </w:tabs>
              <w:jc w:val="both"/>
              <w:rPr>
                <w:rStyle w:val="Refdecomentario"/>
                <w:rFonts w:ascii="Noto Sans" w:hAnsi="Noto Sans" w:cs="Noto Sans"/>
                <w:sz w:val="18"/>
                <w:szCs w:val="18"/>
              </w:rPr>
            </w:pPr>
            <w:r w:rsidRPr="004C337A">
              <w:rPr>
                <w:rStyle w:val="Refdecomentario"/>
                <w:rFonts w:ascii="Noto Sans" w:hAnsi="Noto Sans" w:cs="Noto Sans"/>
                <w:sz w:val="18"/>
                <w:szCs w:val="18"/>
              </w:rPr>
              <w:t xml:space="preserve">Metodología y Diagrama de flujo de la prestación de los servicios de los SMI para </w:t>
            </w:r>
            <w:proofErr w:type="spellStart"/>
            <w:r w:rsidRPr="004C337A">
              <w:rPr>
                <w:rStyle w:val="Refdecomentario"/>
                <w:rFonts w:ascii="Noto Sans" w:hAnsi="Noto Sans" w:cs="Noto Sans"/>
                <w:sz w:val="18"/>
                <w:szCs w:val="18"/>
              </w:rPr>
              <w:t>PMI</w:t>
            </w:r>
            <w:proofErr w:type="spellEnd"/>
            <w:r w:rsidRPr="004C337A">
              <w:rPr>
                <w:rStyle w:val="Refdecomentario"/>
                <w:rFonts w:ascii="Noto Sans" w:hAnsi="Noto Sans" w:cs="Noto Sans"/>
                <w:sz w:val="18"/>
                <w:szCs w:val="18"/>
              </w:rPr>
              <w:t xml:space="preserve"> ofertados.</w:t>
            </w:r>
          </w:p>
          <w:p w14:paraId="34B95B61" w14:textId="77777777" w:rsidR="008313CF" w:rsidRPr="004C337A" w:rsidRDefault="008313CF" w:rsidP="008313CF">
            <w:pPr>
              <w:pStyle w:val="Cuadrculamedia21"/>
              <w:numPr>
                <w:ilvl w:val="0"/>
                <w:numId w:val="20"/>
              </w:numPr>
              <w:tabs>
                <w:tab w:val="left" w:pos="851"/>
              </w:tabs>
              <w:jc w:val="both"/>
              <w:rPr>
                <w:rStyle w:val="Refdecomentario"/>
                <w:rFonts w:ascii="Noto Sans" w:hAnsi="Noto Sans" w:cs="Noto Sans"/>
                <w:sz w:val="18"/>
                <w:szCs w:val="18"/>
              </w:rPr>
            </w:pPr>
            <w:r w:rsidRPr="004C337A">
              <w:rPr>
                <w:rStyle w:val="Refdecomentario"/>
                <w:rFonts w:ascii="Noto Sans" w:hAnsi="Noto Sans" w:cs="Noto Sans"/>
                <w:sz w:val="18"/>
                <w:szCs w:val="18"/>
              </w:rPr>
              <w:t>Metodología y Diagrama de flujo del funcionamiento y matriz de escalamiento (al menos 4 niveles: Operación, supervisión gerencia y dirección) de la mesa de ayuda (Incluir medios de contacto y retroalimentación para apertura, seguimiento y cierre de solicitudes de servicio).</w:t>
            </w:r>
          </w:p>
          <w:p w14:paraId="45F35C59" w14:textId="77777777" w:rsidR="008313CF" w:rsidRPr="004C337A" w:rsidRDefault="008313CF" w:rsidP="008313CF">
            <w:pPr>
              <w:pStyle w:val="Cuadrculamedia21"/>
              <w:numPr>
                <w:ilvl w:val="0"/>
                <w:numId w:val="20"/>
              </w:numPr>
              <w:tabs>
                <w:tab w:val="left" w:pos="851"/>
              </w:tabs>
              <w:jc w:val="both"/>
              <w:rPr>
                <w:rStyle w:val="Refdecomentario"/>
                <w:rFonts w:ascii="Noto Sans" w:hAnsi="Noto Sans" w:cs="Noto Sans"/>
                <w:sz w:val="18"/>
                <w:szCs w:val="18"/>
              </w:rPr>
            </w:pPr>
            <w:r w:rsidRPr="004C337A">
              <w:rPr>
                <w:rStyle w:val="Refdecomentario"/>
                <w:rFonts w:ascii="Noto Sans" w:hAnsi="Noto Sans" w:cs="Noto Sans"/>
                <w:sz w:val="18"/>
                <w:szCs w:val="18"/>
              </w:rPr>
              <w:t xml:space="preserve">Metodología y Diagrama de flujo del Programa de mantenimiento </w:t>
            </w:r>
            <w:r w:rsidRPr="004C337A">
              <w:rPr>
                <w:rStyle w:val="Refdecomentario"/>
                <w:rFonts w:ascii="Noto Sans" w:hAnsi="Noto Sans" w:cs="Noto Sans"/>
                <w:sz w:val="18"/>
                <w:szCs w:val="18"/>
              </w:rPr>
              <w:lastRenderedPageBreak/>
              <w:t xml:space="preserve">preventivo por equipo, con cronograma en concordancia con recomendaciones del manual del fabricante, por Unidad y/o </w:t>
            </w:r>
            <w:proofErr w:type="spellStart"/>
            <w:r w:rsidRPr="004C337A">
              <w:rPr>
                <w:rStyle w:val="Refdecomentario"/>
                <w:rFonts w:ascii="Noto Sans" w:hAnsi="Noto Sans" w:cs="Noto Sans"/>
                <w:sz w:val="18"/>
                <w:szCs w:val="18"/>
              </w:rPr>
              <w:t>UMAE</w:t>
            </w:r>
            <w:proofErr w:type="spellEnd"/>
            <w:r w:rsidRPr="004C337A">
              <w:rPr>
                <w:rStyle w:val="Refdecomentario"/>
                <w:rFonts w:ascii="Noto Sans" w:hAnsi="Noto Sans" w:cs="Noto Sans"/>
                <w:sz w:val="18"/>
                <w:szCs w:val="18"/>
              </w:rPr>
              <w:t xml:space="preserve"> contenidas en la(s) partida(s) de su interés.</w:t>
            </w:r>
          </w:p>
          <w:p w14:paraId="242AA072" w14:textId="77777777" w:rsidR="008313CF" w:rsidRPr="004C337A" w:rsidRDefault="008313CF" w:rsidP="008313CF">
            <w:pPr>
              <w:pStyle w:val="Cuadrculamedia21"/>
              <w:numPr>
                <w:ilvl w:val="0"/>
                <w:numId w:val="20"/>
              </w:numPr>
              <w:tabs>
                <w:tab w:val="left" w:pos="851"/>
              </w:tabs>
              <w:jc w:val="both"/>
              <w:rPr>
                <w:rStyle w:val="Refdecomentario"/>
                <w:rFonts w:ascii="Noto Sans" w:hAnsi="Noto Sans" w:cs="Noto Sans"/>
                <w:sz w:val="18"/>
                <w:szCs w:val="18"/>
              </w:rPr>
            </w:pPr>
            <w:r w:rsidRPr="004C337A">
              <w:rPr>
                <w:rStyle w:val="Refdecomentario"/>
                <w:rFonts w:ascii="Noto Sans" w:hAnsi="Noto Sans" w:cs="Noto Sans"/>
                <w:sz w:val="18"/>
                <w:szCs w:val="18"/>
              </w:rPr>
              <w:t xml:space="preserve">Metodología y Diagrama de flujo para contabilidad de procedimientos de acuerdo con lo solicitado en la presente contratación. </w:t>
            </w:r>
          </w:p>
          <w:p w14:paraId="1259EE4A" w14:textId="77777777" w:rsidR="008313CF" w:rsidRPr="004C337A" w:rsidRDefault="008313CF" w:rsidP="008313CF">
            <w:pPr>
              <w:pStyle w:val="Cuadrculamedia21"/>
              <w:tabs>
                <w:tab w:val="left" w:pos="851"/>
              </w:tabs>
              <w:jc w:val="both"/>
              <w:rPr>
                <w:rStyle w:val="Refdecomentario"/>
                <w:rFonts w:ascii="Noto Sans" w:hAnsi="Noto Sans" w:cs="Noto Sans"/>
                <w:sz w:val="18"/>
                <w:szCs w:val="18"/>
              </w:rPr>
            </w:pPr>
          </w:p>
          <w:p w14:paraId="1F173B31" w14:textId="77777777" w:rsidR="008313CF" w:rsidRPr="004C337A" w:rsidRDefault="008313CF" w:rsidP="008313CF">
            <w:pPr>
              <w:pStyle w:val="Cuadrculamedia21"/>
              <w:tabs>
                <w:tab w:val="left" w:pos="851"/>
              </w:tabs>
              <w:jc w:val="both"/>
              <w:rPr>
                <w:rFonts w:ascii="Noto Sans" w:hAnsi="Noto Sans" w:cs="Noto Sans"/>
                <w:sz w:val="18"/>
                <w:szCs w:val="18"/>
                <w:lang w:eastAsia="ar-SA"/>
              </w:rPr>
            </w:pPr>
            <w:r w:rsidRPr="004C337A">
              <w:rPr>
                <w:rStyle w:val="Refdecomentario"/>
                <w:rFonts w:ascii="Noto Sans" w:hAnsi="Noto Sans" w:cs="Noto Sans"/>
                <w:sz w:val="18"/>
                <w:szCs w:val="18"/>
              </w:rPr>
              <w:t xml:space="preserve">Nota: El nivel de calidad en el servicio prestado que supere las expectativas antes presentadas y que se traduzca como una "mejora" a lo solicitado en la Metodología, propuesta, podrá incluir “mejoras” relacionadas con los procesos del servicio, que pueden estar relacionadas, por citar algunos ejemplos, con una disminución en los tiempos de entrega, de atención de fallas o la propuesta de un horario extendido de la mesa de ayuda de 24 horas de lunes a domingo entre otros; que mejoren la operación para la prestación del servicio e impacten de manera positiva en la atención de la </w:t>
            </w:r>
            <w:proofErr w:type="spellStart"/>
            <w:r w:rsidRPr="004C337A">
              <w:rPr>
                <w:rStyle w:val="Refdecomentario"/>
                <w:rFonts w:ascii="Noto Sans" w:hAnsi="Noto Sans" w:cs="Noto Sans"/>
                <w:sz w:val="18"/>
                <w:szCs w:val="18"/>
              </w:rPr>
              <w:t>derechohabiencia</w:t>
            </w:r>
            <w:proofErr w:type="spellEnd"/>
            <w:r w:rsidRPr="004C337A">
              <w:rPr>
                <w:rStyle w:val="Refdecomentario"/>
                <w:rFonts w:ascii="Noto Sans" w:hAnsi="Noto Sans" w:cs="Noto Sans"/>
                <w:sz w:val="18"/>
                <w:szCs w:val="18"/>
              </w:rPr>
              <w:t>.</w:t>
            </w:r>
          </w:p>
        </w:tc>
        <w:tc>
          <w:tcPr>
            <w:tcW w:w="1470" w:type="pct"/>
            <w:vAlign w:val="center"/>
          </w:tcPr>
          <w:p w14:paraId="59468404"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lastRenderedPageBreak/>
              <w:t>Si la Metodología para la prestación del servicio cumple con lo solicitado, es congruente con el Plan de Trabajo propuesto y disminuye el tiempo de atención de fallas en el funcionamiento de los equipos médicos durante la instalación y operación del servicio, de 48 a 24 horas en áreas metropolitanas y de 72 a 36 horas en áreas rurales, como mínimo.</w:t>
            </w:r>
          </w:p>
          <w:p w14:paraId="014376A8"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 xml:space="preserve">Para efecto de lo anterior, el licitante deberá integrar en su propuesta técnica un escrito libre en papel preferentemente membretado y suscrito por el representante legal en el cual establezca que las penas convencionales y deductivas se aplicaran conforme a lo ofertado en su propuesta. Dicho escrito en caso de resultar adjudicado formará parte del contrato. Motivo </w:t>
            </w:r>
            <w:r w:rsidRPr="004C337A">
              <w:rPr>
                <w:rFonts w:ascii="Noto Sans" w:hAnsi="Noto Sans" w:cs="Noto Sans"/>
                <w:noProof/>
                <w:sz w:val="18"/>
                <w:szCs w:val="18"/>
                <w:lang w:eastAsia="ar-SA"/>
              </w:rPr>
              <w:lastRenderedPageBreak/>
              <w:t>por el cual el Administrador del contrato deberá considerar tal propuesta en los numerales que se establezcan las penas convencionales y deductivas de los Términos y Condiciones de la Convocatoria para su correspondiente aplicación.</w:t>
            </w:r>
          </w:p>
        </w:tc>
        <w:tc>
          <w:tcPr>
            <w:tcW w:w="561" w:type="pct"/>
            <w:vAlign w:val="center"/>
          </w:tcPr>
          <w:p w14:paraId="142BBF69"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lastRenderedPageBreak/>
              <w:t>1</w:t>
            </w:r>
          </w:p>
        </w:tc>
      </w:tr>
      <w:tr w:rsidR="008313CF" w:rsidRPr="004C337A" w14:paraId="43C8E03D" w14:textId="77777777" w:rsidTr="004C337A">
        <w:tc>
          <w:tcPr>
            <w:tcW w:w="1039" w:type="pct"/>
            <w:vMerge/>
          </w:tcPr>
          <w:p w14:paraId="501E1D22" w14:textId="77777777" w:rsidR="008313CF" w:rsidRPr="004C337A" w:rsidRDefault="008313CF" w:rsidP="008313CF">
            <w:pPr>
              <w:numPr>
                <w:ilvl w:val="0"/>
                <w:numId w:val="12"/>
              </w:numPr>
              <w:ind w:left="426"/>
              <w:jc w:val="both"/>
              <w:rPr>
                <w:rFonts w:ascii="Noto Sans" w:hAnsi="Noto Sans" w:cs="Noto Sans"/>
                <w:noProof/>
                <w:sz w:val="18"/>
                <w:szCs w:val="18"/>
                <w:lang w:eastAsia="ar-SA"/>
              </w:rPr>
            </w:pPr>
          </w:p>
        </w:tc>
        <w:tc>
          <w:tcPr>
            <w:tcW w:w="1930" w:type="pct"/>
            <w:vMerge/>
          </w:tcPr>
          <w:p w14:paraId="2E5082D6" w14:textId="77777777" w:rsidR="008313CF" w:rsidRPr="004C337A" w:rsidRDefault="008313CF" w:rsidP="008313CF">
            <w:pPr>
              <w:jc w:val="both"/>
              <w:rPr>
                <w:rFonts w:ascii="Noto Sans" w:hAnsi="Noto Sans" w:cs="Noto Sans"/>
                <w:noProof/>
                <w:sz w:val="18"/>
                <w:szCs w:val="18"/>
                <w:lang w:eastAsia="ar-SA"/>
              </w:rPr>
            </w:pPr>
          </w:p>
        </w:tc>
        <w:tc>
          <w:tcPr>
            <w:tcW w:w="1470" w:type="pct"/>
            <w:vAlign w:val="center"/>
          </w:tcPr>
          <w:p w14:paraId="61B80B48"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Si la Metodología para la prestación del servicio cumple con lo solicitado y es congruente con el Plan de Trabajo propuesto.</w:t>
            </w:r>
          </w:p>
        </w:tc>
        <w:tc>
          <w:tcPr>
            <w:tcW w:w="561" w:type="pct"/>
            <w:vAlign w:val="center"/>
          </w:tcPr>
          <w:p w14:paraId="6C95A431"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0.5</w:t>
            </w:r>
          </w:p>
        </w:tc>
      </w:tr>
      <w:tr w:rsidR="008313CF" w:rsidRPr="004C337A" w14:paraId="60373137" w14:textId="77777777" w:rsidTr="004C337A">
        <w:trPr>
          <w:trHeight w:val="2817"/>
        </w:trPr>
        <w:tc>
          <w:tcPr>
            <w:tcW w:w="1039" w:type="pct"/>
            <w:vMerge w:val="restart"/>
          </w:tcPr>
          <w:p w14:paraId="0C4F687E" w14:textId="77777777" w:rsidR="008313CF" w:rsidRPr="004C337A" w:rsidRDefault="008313CF" w:rsidP="008313CF">
            <w:pPr>
              <w:numPr>
                <w:ilvl w:val="0"/>
                <w:numId w:val="12"/>
              </w:numPr>
              <w:ind w:left="426"/>
              <w:jc w:val="both"/>
              <w:rPr>
                <w:rFonts w:ascii="Noto Sans" w:hAnsi="Noto Sans" w:cs="Noto Sans"/>
                <w:noProof/>
                <w:sz w:val="18"/>
                <w:szCs w:val="18"/>
                <w:lang w:eastAsia="ar-SA"/>
              </w:rPr>
            </w:pPr>
            <w:r w:rsidRPr="004C337A">
              <w:rPr>
                <w:rFonts w:ascii="Noto Sans" w:hAnsi="Noto Sans" w:cs="Noto Sans"/>
                <w:noProof/>
                <w:sz w:val="18"/>
                <w:szCs w:val="18"/>
                <w:lang w:eastAsia="ar-SA"/>
              </w:rPr>
              <w:t xml:space="preserve">Plan de Trabajo </w:t>
            </w:r>
          </w:p>
        </w:tc>
        <w:tc>
          <w:tcPr>
            <w:tcW w:w="1930" w:type="pct"/>
            <w:vMerge w:val="restart"/>
          </w:tcPr>
          <w:p w14:paraId="5D686591" w14:textId="77777777" w:rsidR="008313CF" w:rsidRPr="004C337A" w:rsidRDefault="008313CF" w:rsidP="008313CF">
            <w:pPr>
              <w:pStyle w:val="Monserrat1"/>
              <w:numPr>
                <w:ilvl w:val="0"/>
                <w:numId w:val="0"/>
              </w:numPr>
              <w:tabs>
                <w:tab w:val="left" w:pos="993"/>
              </w:tabs>
              <w:rPr>
                <w:rFonts w:ascii="Noto Sans" w:hAnsi="Noto Sans" w:cs="Noto Sans"/>
                <w:b w:val="0"/>
                <w:sz w:val="18"/>
                <w:szCs w:val="18"/>
              </w:rPr>
            </w:pPr>
            <w:r w:rsidRPr="004C337A">
              <w:rPr>
                <w:rFonts w:ascii="Noto Sans" w:hAnsi="Noto Sans" w:cs="Noto Sans"/>
                <w:b w:val="0"/>
                <w:sz w:val="18"/>
                <w:szCs w:val="18"/>
              </w:rPr>
              <w:t xml:space="preserve">Deberá presentarse conforme al Formato T0 plan de trabajo (contenido en “FORMATOS de SMI para </w:t>
            </w:r>
            <w:proofErr w:type="spellStart"/>
            <w:r w:rsidRPr="004C337A">
              <w:rPr>
                <w:rFonts w:ascii="Noto Sans" w:hAnsi="Noto Sans" w:cs="Noto Sans"/>
                <w:b w:val="0"/>
                <w:sz w:val="18"/>
                <w:szCs w:val="18"/>
              </w:rPr>
              <w:t>PMI</w:t>
            </w:r>
            <w:proofErr w:type="spellEnd"/>
            <w:r w:rsidRPr="004C337A">
              <w:rPr>
                <w:rFonts w:ascii="Noto Sans" w:hAnsi="Noto Sans" w:cs="Noto Sans"/>
                <w:b w:val="0"/>
                <w:sz w:val="18"/>
                <w:szCs w:val="18"/>
              </w:rPr>
              <w:t>”), en el cual se deberán especificar los tiempos que serán establecidos para la implantación del servicio y además ser congruente con la metodología presentada en el desarrollo del servicio, la cual al menos deberá contener:</w:t>
            </w:r>
          </w:p>
          <w:p w14:paraId="090D4392" w14:textId="77777777" w:rsidR="008313CF" w:rsidRPr="004C337A" w:rsidRDefault="008313CF" w:rsidP="008313CF">
            <w:pPr>
              <w:pStyle w:val="Monserrat1"/>
              <w:numPr>
                <w:ilvl w:val="0"/>
                <w:numId w:val="0"/>
              </w:numPr>
              <w:tabs>
                <w:tab w:val="left" w:pos="993"/>
              </w:tabs>
              <w:ind w:left="360"/>
              <w:rPr>
                <w:rFonts w:ascii="Noto Sans" w:hAnsi="Noto Sans" w:cs="Noto Sans"/>
                <w:b w:val="0"/>
                <w:sz w:val="18"/>
                <w:szCs w:val="18"/>
              </w:rPr>
            </w:pPr>
          </w:p>
          <w:p w14:paraId="5CE5EDFC" w14:textId="77777777" w:rsidR="008313CF" w:rsidRPr="004C337A" w:rsidRDefault="008313CF" w:rsidP="008313CF">
            <w:pPr>
              <w:pStyle w:val="Monserrat1"/>
              <w:numPr>
                <w:ilvl w:val="0"/>
                <w:numId w:val="21"/>
              </w:numPr>
              <w:tabs>
                <w:tab w:val="left" w:pos="993"/>
              </w:tabs>
              <w:rPr>
                <w:rFonts w:ascii="Noto Sans" w:hAnsi="Noto Sans" w:cs="Noto Sans"/>
                <w:b w:val="0"/>
                <w:sz w:val="18"/>
                <w:szCs w:val="18"/>
              </w:rPr>
            </w:pPr>
            <w:r w:rsidRPr="004C337A">
              <w:rPr>
                <w:rFonts w:ascii="Noto Sans" w:hAnsi="Noto Sans" w:cs="Noto Sans"/>
                <w:b w:val="0"/>
                <w:sz w:val="18"/>
                <w:szCs w:val="18"/>
              </w:rPr>
              <w:t xml:space="preserve">Nombre del Servicio, Nombre de la empresa, Fecha de elaboración, Objetivo General, Objetivos Específicos. Descripción amplia y detallada del “Servicio Médico Integral de Procedimientos de Mínima Invasión” de acuerdo a lo solicitado en el Anexo Técnico, Términos y Condiciones y el resto de documentos que forman parte de la presente contratación, identificando claramente las partidas en las que participa, incluyendo equipos, instrumental, bienes de consumo básicos y </w:t>
            </w:r>
            <w:r w:rsidRPr="004C337A">
              <w:rPr>
                <w:rFonts w:ascii="Noto Sans" w:hAnsi="Noto Sans" w:cs="Noto Sans"/>
                <w:b w:val="0"/>
                <w:sz w:val="18"/>
                <w:szCs w:val="18"/>
              </w:rPr>
              <w:lastRenderedPageBreak/>
              <w:t>complementario y personal involucrado con el número de técnicos por partida, para la prestación del servicio y demás aspectos que requeridos para la contratación.</w:t>
            </w:r>
          </w:p>
          <w:p w14:paraId="7BE7D45B" w14:textId="77777777" w:rsidR="008313CF" w:rsidRPr="004C337A" w:rsidRDefault="008313CF" w:rsidP="008313CF">
            <w:pPr>
              <w:pStyle w:val="Monserrat1"/>
              <w:numPr>
                <w:ilvl w:val="0"/>
                <w:numId w:val="21"/>
              </w:numPr>
              <w:tabs>
                <w:tab w:val="left" w:pos="993"/>
              </w:tabs>
              <w:rPr>
                <w:rFonts w:ascii="Noto Sans" w:hAnsi="Noto Sans" w:cs="Noto Sans"/>
                <w:b w:val="0"/>
                <w:sz w:val="18"/>
                <w:szCs w:val="18"/>
              </w:rPr>
            </w:pPr>
            <w:r w:rsidRPr="004C337A">
              <w:rPr>
                <w:rFonts w:ascii="Noto Sans" w:hAnsi="Noto Sans" w:cs="Noto Sans"/>
                <w:b w:val="0"/>
                <w:sz w:val="18"/>
                <w:szCs w:val="18"/>
              </w:rPr>
              <w:t>Estrategias, Líneas de Acción</w:t>
            </w:r>
          </w:p>
          <w:p w14:paraId="07CA91E9" w14:textId="77777777" w:rsidR="008313CF" w:rsidRPr="004C337A" w:rsidRDefault="008313CF" w:rsidP="008313CF">
            <w:pPr>
              <w:pStyle w:val="Monserrat1"/>
              <w:numPr>
                <w:ilvl w:val="0"/>
                <w:numId w:val="21"/>
              </w:numPr>
              <w:tabs>
                <w:tab w:val="left" w:pos="993"/>
              </w:tabs>
              <w:rPr>
                <w:rFonts w:ascii="Noto Sans" w:hAnsi="Noto Sans" w:cs="Noto Sans"/>
                <w:b w:val="0"/>
                <w:sz w:val="18"/>
                <w:szCs w:val="18"/>
              </w:rPr>
            </w:pPr>
            <w:r w:rsidRPr="004C337A">
              <w:rPr>
                <w:rFonts w:ascii="Noto Sans" w:hAnsi="Noto Sans" w:cs="Noto Sans"/>
                <w:b w:val="0"/>
                <w:sz w:val="18"/>
                <w:szCs w:val="18"/>
              </w:rPr>
              <w:t>. Diagrama de Gantt con la temporización de las diferentes fases del proceso previas al inicio de la prestación del servicio (Afinar detalles de la integración técnica del PLAN DE TRABAJO, Entrega del plan de trabajo, Formalización del Contrato, Entrega de Garantía, Entrega por parte de la Unidad Médica del listado del personal a capacitar, Entrega del Programa de Transferencia de Conocimiento (previa y continua) Entrega ,instalación y puesta en marcha y operación, del equipo, Entrega de Bienes de Consumo básicos, Entrega de Bienes de Consumo Complementarios, Inicio de la prestación del servicio).</w:t>
            </w:r>
          </w:p>
          <w:p w14:paraId="014C4C06" w14:textId="77777777" w:rsidR="008313CF" w:rsidRPr="004C337A" w:rsidRDefault="008313CF" w:rsidP="008313CF">
            <w:pPr>
              <w:pStyle w:val="Monserrat1"/>
              <w:numPr>
                <w:ilvl w:val="0"/>
                <w:numId w:val="21"/>
              </w:numPr>
              <w:tabs>
                <w:tab w:val="left" w:pos="993"/>
              </w:tabs>
              <w:rPr>
                <w:rFonts w:ascii="Noto Sans" w:hAnsi="Noto Sans" w:cs="Noto Sans"/>
                <w:b w:val="0"/>
                <w:sz w:val="18"/>
                <w:szCs w:val="18"/>
              </w:rPr>
            </w:pPr>
            <w:r w:rsidRPr="004C337A">
              <w:rPr>
                <w:rFonts w:ascii="Noto Sans" w:hAnsi="Noto Sans" w:cs="Noto Sans"/>
                <w:b w:val="0"/>
                <w:sz w:val="18"/>
                <w:szCs w:val="18"/>
              </w:rPr>
              <w:t xml:space="preserve">Diagrama de Gantt de la instalación, puesta a punto e inicio de operación del (de los) SMI para </w:t>
            </w:r>
            <w:proofErr w:type="spellStart"/>
            <w:r w:rsidRPr="004C337A">
              <w:rPr>
                <w:rFonts w:ascii="Noto Sans" w:hAnsi="Noto Sans" w:cs="Noto Sans"/>
                <w:b w:val="0"/>
                <w:sz w:val="18"/>
                <w:szCs w:val="18"/>
              </w:rPr>
              <w:t>PMI</w:t>
            </w:r>
            <w:proofErr w:type="spellEnd"/>
            <w:r w:rsidRPr="004C337A">
              <w:rPr>
                <w:rFonts w:ascii="Noto Sans" w:hAnsi="Noto Sans" w:cs="Noto Sans"/>
                <w:b w:val="0"/>
                <w:sz w:val="18"/>
                <w:szCs w:val="18"/>
              </w:rPr>
              <w:t xml:space="preserve"> ofertados</w:t>
            </w:r>
          </w:p>
          <w:p w14:paraId="670D3461" w14:textId="77777777" w:rsidR="008313CF" w:rsidRPr="004C337A" w:rsidRDefault="008313CF" w:rsidP="008313CF">
            <w:pPr>
              <w:pStyle w:val="Monserrat1"/>
              <w:numPr>
                <w:ilvl w:val="0"/>
                <w:numId w:val="21"/>
              </w:numPr>
              <w:tabs>
                <w:tab w:val="left" w:pos="993"/>
              </w:tabs>
              <w:rPr>
                <w:rFonts w:ascii="Noto Sans" w:hAnsi="Noto Sans" w:cs="Noto Sans"/>
                <w:b w:val="0"/>
                <w:sz w:val="18"/>
                <w:szCs w:val="18"/>
              </w:rPr>
            </w:pPr>
            <w:r w:rsidRPr="004C337A">
              <w:rPr>
                <w:rFonts w:ascii="Noto Sans" w:hAnsi="Noto Sans" w:cs="Noto Sans"/>
                <w:b w:val="0"/>
                <w:sz w:val="18"/>
                <w:szCs w:val="18"/>
              </w:rPr>
              <w:t xml:space="preserve">Diagrama de Gantt El Programa de Transferencia del conocimiento (capacitación) sobre los equipos del SMI para </w:t>
            </w:r>
            <w:proofErr w:type="spellStart"/>
            <w:r w:rsidRPr="004C337A">
              <w:rPr>
                <w:rFonts w:ascii="Noto Sans" w:hAnsi="Noto Sans" w:cs="Noto Sans"/>
                <w:b w:val="0"/>
                <w:sz w:val="18"/>
                <w:szCs w:val="18"/>
              </w:rPr>
              <w:t>PMI</w:t>
            </w:r>
            <w:proofErr w:type="spellEnd"/>
            <w:r w:rsidRPr="004C337A">
              <w:rPr>
                <w:rFonts w:ascii="Noto Sans" w:hAnsi="Noto Sans" w:cs="Noto Sans"/>
                <w:b w:val="0"/>
                <w:sz w:val="18"/>
                <w:szCs w:val="18"/>
              </w:rPr>
              <w:t xml:space="preserve"> con temario por objetivos, teórico y práctica.</w:t>
            </w:r>
          </w:p>
          <w:p w14:paraId="009F61E8" w14:textId="77777777" w:rsidR="008313CF" w:rsidRPr="004C337A" w:rsidRDefault="008313CF" w:rsidP="008313CF">
            <w:pPr>
              <w:pStyle w:val="Monserrat1"/>
              <w:numPr>
                <w:ilvl w:val="0"/>
                <w:numId w:val="21"/>
              </w:numPr>
              <w:tabs>
                <w:tab w:val="left" w:pos="993"/>
              </w:tabs>
              <w:rPr>
                <w:rFonts w:ascii="Noto Sans" w:hAnsi="Noto Sans" w:cs="Noto Sans"/>
                <w:b w:val="0"/>
                <w:sz w:val="18"/>
                <w:szCs w:val="18"/>
              </w:rPr>
            </w:pPr>
            <w:r w:rsidRPr="004C337A">
              <w:rPr>
                <w:rFonts w:ascii="Noto Sans" w:hAnsi="Noto Sans" w:cs="Noto Sans"/>
                <w:b w:val="0"/>
                <w:sz w:val="18"/>
                <w:szCs w:val="18"/>
              </w:rPr>
              <w:t xml:space="preserve">Diagrama de Gantt de la prestación de los servicios de los SMI para </w:t>
            </w:r>
            <w:proofErr w:type="spellStart"/>
            <w:r w:rsidRPr="004C337A">
              <w:rPr>
                <w:rFonts w:ascii="Noto Sans" w:hAnsi="Noto Sans" w:cs="Noto Sans"/>
                <w:b w:val="0"/>
                <w:sz w:val="18"/>
                <w:szCs w:val="18"/>
              </w:rPr>
              <w:t>PMI</w:t>
            </w:r>
            <w:proofErr w:type="spellEnd"/>
            <w:r w:rsidRPr="004C337A">
              <w:rPr>
                <w:rFonts w:ascii="Noto Sans" w:hAnsi="Noto Sans" w:cs="Noto Sans"/>
                <w:b w:val="0"/>
                <w:sz w:val="18"/>
                <w:szCs w:val="18"/>
              </w:rPr>
              <w:t xml:space="preserve"> ofertados.</w:t>
            </w:r>
          </w:p>
          <w:p w14:paraId="7D7BB919" w14:textId="77777777" w:rsidR="008313CF" w:rsidRPr="004C337A" w:rsidRDefault="008313CF" w:rsidP="008313CF">
            <w:pPr>
              <w:pStyle w:val="Monserrat1"/>
              <w:numPr>
                <w:ilvl w:val="0"/>
                <w:numId w:val="21"/>
              </w:numPr>
              <w:tabs>
                <w:tab w:val="left" w:pos="993"/>
              </w:tabs>
              <w:rPr>
                <w:rFonts w:ascii="Noto Sans" w:hAnsi="Noto Sans" w:cs="Noto Sans"/>
                <w:b w:val="0"/>
                <w:sz w:val="18"/>
                <w:szCs w:val="18"/>
              </w:rPr>
            </w:pPr>
            <w:r w:rsidRPr="004C337A">
              <w:rPr>
                <w:rFonts w:ascii="Noto Sans" w:hAnsi="Noto Sans" w:cs="Noto Sans"/>
                <w:b w:val="0"/>
                <w:sz w:val="18"/>
                <w:szCs w:val="18"/>
              </w:rPr>
              <w:t xml:space="preserve">Diagrama de Gantt del Programa de mantenimiento preventivo por equipo, con cronograma en concordancia con recomendaciones del manual del fabricante, por </w:t>
            </w:r>
            <w:proofErr w:type="spellStart"/>
            <w:r w:rsidRPr="004C337A">
              <w:rPr>
                <w:rFonts w:ascii="Noto Sans" w:hAnsi="Noto Sans" w:cs="Noto Sans"/>
                <w:b w:val="0"/>
                <w:sz w:val="18"/>
                <w:szCs w:val="18"/>
              </w:rPr>
              <w:t>OOAD</w:t>
            </w:r>
            <w:proofErr w:type="spellEnd"/>
            <w:r w:rsidRPr="004C337A">
              <w:rPr>
                <w:rFonts w:ascii="Noto Sans" w:hAnsi="Noto Sans" w:cs="Noto Sans"/>
                <w:b w:val="0"/>
                <w:sz w:val="18"/>
                <w:szCs w:val="18"/>
              </w:rPr>
              <w:t xml:space="preserve"> o </w:t>
            </w:r>
            <w:proofErr w:type="spellStart"/>
            <w:r w:rsidRPr="004C337A">
              <w:rPr>
                <w:rFonts w:ascii="Noto Sans" w:hAnsi="Noto Sans" w:cs="Noto Sans"/>
                <w:b w:val="0"/>
                <w:sz w:val="18"/>
                <w:szCs w:val="18"/>
              </w:rPr>
              <w:t>UMAE</w:t>
            </w:r>
            <w:proofErr w:type="spellEnd"/>
            <w:r w:rsidRPr="004C337A">
              <w:rPr>
                <w:rFonts w:ascii="Noto Sans" w:hAnsi="Noto Sans" w:cs="Noto Sans"/>
                <w:b w:val="0"/>
                <w:sz w:val="18"/>
                <w:szCs w:val="18"/>
              </w:rPr>
              <w:t xml:space="preserve"> contenidas en la partida(s) de su interés.</w:t>
            </w:r>
          </w:p>
          <w:p w14:paraId="0E7900A7" w14:textId="77777777" w:rsidR="008313CF" w:rsidRPr="004C337A" w:rsidRDefault="008313CF" w:rsidP="008313CF">
            <w:pPr>
              <w:pStyle w:val="Monserrat1"/>
              <w:numPr>
                <w:ilvl w:val="0"/>
                <w:numId w:val="21"/>
              </w:numPr>
              <w:tabs>
                <w:tab w:val="left" w:pos="993"/>
              </w:tabs>
              <w:rPr>
                <w:rFonts w:ascii="Noto Sans" w:hAnsi="Noto Sans" w:cs="Noto Sans"/>
                <w:sz w:val="18"/>
                <w:szCs w:val="18"/>
              </w:rPr>
            </w:pPr>
            <w:r w:rsidRPr="004C337A">
              <w:rPr>
                <w:rFonts w:ascii="Noto Sans" w:hAnsi="Noto Sans" w:cs="Noto Sans"/>
                <w:b w:val="0"/>
                <w:sz w:val="18"/>
                <w:szCs w:val="18"/>
              </w:rPr>
              <w:t>Diagrama de Gantt para contabilidad de procedimientos de acuerdo con lo solicitado en la presente contratación.</w:t>
            </w:r>
          </w:p>
          <w:p w14:paraId="531ABC64" w14:textId="77777777" w:rsidR="008313CF" w:rsidRPr="004C337A" w:rsidRDefault="008313CF" w:rsidP="008313CF">
            <w:pPr>
              <w:pStyle w:val="Monserrat1"/>
              <w:numPr>
                <w:ilvl w:val="0"/>
                <w:numId w:val="21"/>
              </w:numPr>
              <w:tabs>
                <w:tab w:val="left" w:pos="993"/>
              </w:tabs>
              <w:rPr>
                <w:rFonts w:ascii="Noto Sans" w:hAnsi="Noto Sans" w:cs="Noto Sans"/>
                <w:b w:val="0"/>
                <w:sz w:val="18"/>
                <w:szCs w:val="18"/>
              </w:rPr>
            </w:pPr>
            <w:r w:rsidRPr="004C337A">
              <w:rPr>
                <w:rFonts w:ascii="Noto Sans" w:hAnsi="Noto Sans" w:cs="Noto Sans"/>
                <w:b w:val="0"/>
                <w:sz w:val="18"/>
                <w:szCs w:val="18"/>
              </w:rPr>
              <w:t xml:space="preserve">Diagrama de Gantt del Calendario de desinstalación de equipamiento del SMI para </w:t>
            </w:r>
            <w:proofErr w:type="spellStart"/>
            <w:r w:rsidRPr="004C337A">
              <w:rPr>
                <w:rFonts w:ascii="Noto Sans" w:hAnsi="Noto Sans" w:cs="Noto Sans"/>
                <w:b w:val="0"/>
                <w:sz w:val="18"/>
                <w:szCs w:val="18"/>
              </w:rPr>
              <w:t>PMI</w:t>
            </w:r>
            <w:proofErr w:type="spellEnd"/>
            <w:r w:rsidRPr="004C337A">
              <w:rPr>
                <w:rFonts w:ascii="Noto Sans" w:hAnsi="Noto Sans" w:cs="Noto Sans"/>
                <w:b w:val="0"/>
                <w:sz w:val="18"/>
                <w:szCs w:val="18"/>
              </w:rPr>
              <w:t xml:space="preserve"> (al concluir su contrato). </w:t>
            </w:r>
          </w:p>
          <w:p w14:paraId="43BA2B3C" w14:textId="77777777" w:rsidR="008313CF" w:rsidRPr="004C337A" w:rsidRDefault="008313CF" w:rsidP="008313CF">
            <w:pPr>
              <w:pStyle w:val="Monserrat1"/>
              <w:numPr>
                <w:ilvl w:val="0"/>
                <w:numId w:val="0"/>
              </w:numPr>
              <w:tabs>
                <w:tab w:val="left" w:pos="993"/>
              </w:tabs>
              <w:ind w:left="720"/>
              <w:rPr>
                <w:rFonts w:ascii="Noto Sans" w:hAnsi="Noto Sans" w:cs="Noto Sans"/>
                <w:b w:val="0"/>
                <w:sz w:val="18"/>
                <w:szCs w:val="18"/>
              </w:rPr>
            </w:pPr>
          </w:p>
          <w:p w14:paraId="62902C67" w14:textId="7B045083" w:rsidR="008313CF" w:rsidRPr="00CD2A9A" w:rsidRDefault="008313CF" w:rsidP="00CD2A9A">
            <w:pPr>
              <w:pStyle w:val="Monserrat1"/>
              <w:numPr>
                <w:ilvl w:val="0"/>
                <w:numId w:val="0"/>
              </w:numPr>
              <w:tabs>
                <w:tab w:val="left" w:pos="993"/>
              </w:tabs>
              <w:rPr>
                <w:rFonts w:ascii="Noto Sans" w:hAnsi="Noto Sans" w:cs="Noto Sans"/>
                <w:b w:val="0"/>
                <w:sz w:val="18"/>
                <w:szCs w:val="18"/>
              </w:rPr>
            </w:pPr>
            <w:r w:rsidRPr="004C337A">
              <w:rPr>
                <w:rFonts w:ascii="Noto Sans" w:hAnsi="Noto Sans" w:cs="Noto Sans"/>
                <w:b w:val="0"/>
                <w:sz w:val="18"/>
                <w:szCs w:val="18"/>
              </w:rPr>
              <w:t xml:space="preserve">Nota: El nivel de calidad en el servicio prestado </w:t>
            </w:r>
            <w:r w:rsidRPr="004C337A">
              <w:rPr>
                <w:rFonts w:ascii="Noto Sans" w:hAnsi="Noto Sans" w:cs="Noto Sans"/>
                <w:b w:val="0"/>
                <w:sz w:val="18"/>
                <w:szCs w:val="18"/>
              </w:rPr>
              <w:lastRenderedPageBreak/>
              <w:t>que supere las expectativas antes presentadas y que se traduzca como una "mejora" a lo solicitado en el Plan de Trabajo, propuesto, que pueden estar relacionadas con los procesos del servicio, incluyéndose mejoras desde el punto de vista técnico y del personal, costos, y sus diferentes fases de implementación, desarrollo, implantación y actividades del mismo, entre otros, que mejoren la operación para la prestación del servicio e impacten de manera positiva en la at</w:t>
            </w:r>
            <w:r w:rsidR="00CD2A9A">
              <w:rPr>
                <w:rFonts w:ascii="Noto Sans" w:hAnsi="Noto Sans" w:cs="Noto Sans"/>
                <w:b w:val="0"/>
                <w:sz w:val="18"/>
                <w:szCs w:val="18"/>
              </w:rPr>
              <w:t xml:space="preserve">ención de la </w:t>
            </w:r>
            <w:proofErr w:type="spellStart"/>
            <w:r w:rsidR="00CD2A9A">
              <w:rPr>
                <w:rFonts w:ascii="Noto Sans" w:hAnsi="Noto Sans" w:cs="Noto Sans"/>
                <w:b w:val="0"/>
                <w:sz w:val="18"/>
                <w:szCs w:val="18"/>
              </w:rPr>
              <w:t>derechohabiencia</w:t>
            </w:r>
            <w:proofErr w:type="spellEnd"/>
            <w:r w:rsidR="00CD2A9A">
              <w:rPr>
                <w:rFonts w:ascii="Noto Sans" w:hAnsi="Noto Sans" w:cs="Noto Sans"/>
                <w:b w:val="0"/>
                <w:sz w:val="18"/>
                <w:szCs w:val="18"/>
              </w:rPr>
              <w:t xml:space="preserve">. </w:t>
            </w:r>
          </w:p>
        </w:tc>
        <w:tc>
          <w:tcPr>
            <w:tcW w:w="1470" w:type="pct"/>
            <w:vAlign w:val="center"/>
          </w:tcPr>
          <w:p w14:paraId="500466F9" w14:textId="77777777" w:rsidR="008313CF" w:rsidRPr="004C337A" w:rsidRDefault="008313CF" w:rsidP="008313CF">
            <w:pPr>
              <w:jc w:val="both"/>
              <w:rPr>
                <w:rFonts w:ascii="Noto Sans" w:hAnsi="Noto Sans" w:cs="Noto Sans"/>
                <w:sz w:val="18"/>
                <w:szCs w:val="18"/>
              </w:rPr>
            </w:pPr>
            <w:r w:rsidRPr="004C337A">
              <w:rPr>
                <w:rFonts w:ascii="Noto Sans" w:hAnsi="Noto Sans" w:cs="Noto Sans"/>
                <w:sz w:val="18"/>
                <w:szCs w:val="18"/>
              </w:rPr>
              <w:lastRenderedPageBreak/>
              <w:t xml:space="preserve">Si presenta plan de trabajo conforme a lo solicitado y oferta un especialista técnico adicional con perfil de médico cirujano y que asista, </w:t>
            </w:r>
            <w:proofErr w:type="gramStart"/>
            <w:r w:rsidRPr="004C337A">
              <w:rPr>
                <w:rFonts w:ascii="Noto Sans" w:hAnsi="Noto Sans" w:cs="Noto Sans"/>
                <w:sz w:val="18"/>
                <w:szCs w:val="18"/>
              </w:rPr>
              <w:t>al</w:t>
            </w:r>
            <w:proofErr w:type="gramEnd"/>
            <w:r w:rsidRPr="004C337A">
              <w:rPr>
                <w:rFonts w:ascii="Noto Sans" w:hAnsi="Noto Sans" w:cs="Noto Sans"/>
                <w:sz w:val="18"/>
                <w:szCs w:val="18"/>
              </w:rPr>
              <w:t xml:space="preserve"> menos, dos veces por semana a las instalaciones.</w:t>
            </w:r>
          </w:p>
          <w:p w14:paraId="53EF4C73" w14:textId="77777777" w:rsidR="008313CF" w:rsidRPr="004C337A" w:rsidRDefault="008313CF" w:rsidP="008313CF">
            <w:pPr>
              <w:jc w:val="both"/>
              <w:rPr>
                <w:rFonts w:ascii="Noto Sans" w:hAnsi="Noto Sans" w:cs="Noto Sans"/>
                <w:sz w:val="18"/>
                <w:szCs w:val="18"/>
              </w:rPr>
            </w:pPr>
            <w:r w:rsidRPr="004C337A">
              <w:rPr>
                <w:rFonts w:ascii="Noto Sans" w:hAnsi="Noto Sans" w:cs="Noto Sans"/>
                <w:sz w:val="18"/>
                <w:szCs w:val="18"/>
                <w:highlight w:val="magenta"/>
              </w:rPr>
              <w:br/>
            </w:r>
            <w:r w:rsidRPr="004C337A">
              <w:rPr>
                <w:rFonts w:ascii="Noto Sans" w:hAnsi="Noto Sans" w:cs="Noto Sans"/>
                <w:sz w:val="18"/>
                <w:szCs w:val="18"/>
              </w:rPr>
              <w:t>En su propuesta deberá indicarlo expresamente como “Especialista Técnico Adicional” para la partida que corresponda y deberá anexar todos los documentos solicitados en los puntos a.1, a.2 y a.3 para que pueda tomarse en cuenta y proceda su evaluación.</w:t>
            </w:r>
            <w:r w:rsidRPr="004C337A">
              <w:rPr>
                <w:rFonts w:ascii="Noto Sans" w:hAnsi="Noto Sans" w:cs="Noto Sans"/>
                <w:sz w:val="18"/>
                <w:szCs w:val="18"/>
              </w:rPr>
              <w:br/>
              <w:t>(En caso de ofertar el personal adicional, se deberá ajustar a lo descrito en las penas convencionales en caso de que no se cuente su registro de asistencia en la bitácora respectiva)</w:t>
            </w:r>
          </w:p>
          <w:p w14:paraId="1E54CA7F" w14:textId="77777777" w:rsidR="008313CF" w:rsidRPr="004C337A" w:rsidRDefault="008313CF" w:rsidP="008313CF">
            <w:pPr>
              <w:jc w:val="both"/>
              <w:rPr>
                <w:rFonts w:ascii="Noto Sans" w:hAnsi="Noto Sans" w:cs="Noto Sans"/>
                <w:sz w:val="18"/>
                <w:szCs w:val="18"/>
                <w:highlight w:val="magenta"/>
              </w:rPr>
            </w:pPr>
          </w:p>
          <w:p w14:paraId="35E92123" w14:textId="77777777" w:rsidR="008313CF" w:rsidRPr="004C337A" w:rsidRDefault="008313CF" w:rsidP="008313CF">
            <w:pPr>
              <w:jc w:val="both"/>
              <w:rPr>
                <w:rFonts w:ascii="Noto Sans" w:hAnsi="Noto Sans" w:cs="Noto Sans"/>
                <w:sz w:val="18"/>
                <w:szCs w:val="18"/>
                <w:highlight w:val="magenta"/>
              </w:rPr>
            </w:pPr>
          </w:p>
          <w:p w14:paraId="4BA8FBA1" w14:textId="77777777" w:rsidR="008313CF" w:rsidRPr="004C337A" w:rsidRDefault="008313CF" w:rsidP="008313CF">
            <w:pPr>
              <w:jc w:val="both"/>
              <w:rPr>
                <w:rFonts w:ascii="Noto Sans" w:hAnsi="Noto Sans" w:cs="Noto Sans"/>
                <w:sz w:val="18"/>
                <w:szCs w:val="18"/>
                <w:highlight w:val="magenta"/>
              </w:rPr>
            </w:pPr>
          </w:p>
          <w:p w14:paraId="2CCA2702" w14:textId="77777777" w:rsidR="008313CF" w:rsidRPr="004C337A" w:rsidRDefault="008313CF" w:rsidP="008313CF">
            <w:pPr>
              <w:jc w:val="both"/>
              <w:rPr>
                <w:rFonts w:ascii="Noto Sans" w:hAnsi="Noto Sans" w:cs="Noto Sans"/>
                <w:noProof/>
                <w:sz w:val="18"/>
                <w:szCs w:val="18"/>
                <w:lang w:eastAsia="ar-SA"/>
              </w:rPr>
            </w:pPr>
          </w:p>
        </w:tc>
        <w:tc>
          <w:tcPr>
            <w:tcW w:w="561" w:type="pct"/>
            <w:vAlign w:val="center"/>
          </w:tcPr>
          <w:p w14:paraId="62473132"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lastRenderedPageBreak/>
              <w:t>6</w:t>
            </w:r>
          </w:p>
        </w:tc>
      </w:tr>
      <w:tr w:rsidR="008313CF" w:rsidRPr="004C337A" w14:paraId="78561DB6" w14:textId="77777777" w:rsidTr="004C337A">
        <w:tc>
          <w:tcPr>
            <w:tcW w:w="1039" w:type="pct"/>
            <w:vMerge/>
          </w:tcPr>
          <w:p w14:paraId="4067F3F5" w14:textId="77777777" w:rsidR="008313CF" w:rsidRPr="004C337A" w:rsidRDefault="008313CF" w:rsidP="008313CF">
            <w:pPr>
              <w:numPr>
                <w:ilvl w:val="0"/>
                <w:numId w:val="12"/>
              </w:numPr>
              <w:ind w:left="426"/>
              <w:jc w:val="both"/>
              <w:rPr>
                <w:rFonts w:ascii="Noto Sans" w:hAnsi="Noto Sans" w:cs="Noto Sans"/>
                <w:noProof/>
                <w:sz w:val="18"/>
                <w:szCs w:val="18"/>
                <w:lang w:eastAsia="ar-SA"/>
              </w:rPr>
            </w:pPr>
          </w:p>
        </w:tc>
        <w:tc>
          <w:tcPr>
            <w:tcW w:w="1930" w:type="pct"/>
            <w:vMerge/>
          </w:tcPr>
          <w:p w14:paraId="6F06C3D6" w14:textId="77777777" w:rsidR="008313CF" w:rsidRPr="004C337A" w:rsidRDefault="008313CF" w:rsidP="008313CF">
            <w:pPr>
              <w:jc w:val="both"/>
              <w:rPr>
                <w:rFonts w:ascii="Noto Sans" w:hAnsi="Noto Sans" w:cs="Noto Sans"/>
                <w:noProof/>
                <w:sz w:val="18"/>
                <w:szCs w:val="18"/>
                <w:lang w:eastAsia="ar-SA"/>
              </w:rPr>
            </w:pPr>
          </w:p>
        </w:tc>
        <w:tc>
          <w:tcPr>
            <w:tcW w:w="1470" w:type="pct"/>
            <w:vAlign w:val="center"/>
          </w:tcPr>
          <w:p w14:paraId="7193CDAB" w14:textId="77777777" w:rsidR="008313CF" w:rsidRPr="004C337A" w:rsidRDefault="008313CF" w:rsidP="008313CF">
            <w:pPr>
              <w:jc w:val="both"/>
              <w:rPr>
                <w:rFonts w:ascii="Noto Sans" w:hAnsi="Noto Sans" w:cs="Noto Sans"/>
                <w:sz w:val="18"/>
                <w:szCs w:val="18"/>
              </w:rPr>
            </w:pPr>
            <w:r w:rsidRPr="004C337A">
              <w:rPr>
                <w:rFonts w:ascii="Noto Sans" w:hAnsi="Noto Sans" w:cs="Noto Sans"/>
                <w:sz w:val="18"/>
                <w:szCs w:val="18"/>
              </w:rPr>
              <w:t xml:space="preserve">Si presenta plan de trabajo conforme a lo solicitado y oferta un especialista técnico adicional con perfil de ingeniería biomédica y que asista, </w:t>
            </w:r>
            <w:proofErr w:type="gramStart"/>
            <w:r w:rsidRPr="004C337A">
              <w:rPr>
                <w:rFonts w:ascii="Noto Sans" w:hAnsi="Noto Sans" w:cs="Noto Sans"/>
                <w:sz w:val="18"/>
                <w:szCs w:val="18"/>
              </w:rPr>
              <w:t>al</w:t>
            </w:r>
            <w:proofErr w:type="gramEnd"/>
            <w:r w:rsidRPr="004C337A">
              <w:rPr>
                <w:rFonts w:ascii="Noto Sans" w:hAnsi="Noto Sans" w:cs="Noto Sans"/>
                <w:sz w:val="18"/>
                <w:szCs w:val="18"/>
              </w:rPr>
              <w:t xml:space="preserve"> menos, dos veces por semana a las instalaciones.</w:t>
            </w:r>
            <w:r w:rsidRPr="004C337A">
              <w:rPr>
                <w:rFonts w:ascii="Noto Sans" w:hAnsi="Noto Sans" w:cs="Noto Sans"/>
                <w:sz w:val="18"/>
                <w:szCs w:val="18"/>
              </w:rPr>
              <w:br/>
            </w:r>
            <w:r w:rsidRPr="004C337A">
              <w:rPr>
                <w:rFonts w:ascii="Noto Sans" w:hAnsi="Noto Sans" w:cs="Noto Sans"/>
                <w:sz w:val="18"/>
                <w:szCs w:val="18"/>
              </w:rPr>
              <w:br/>
              <w:t>En su propuesta deberá indicarlo expresamente como “Especialista Técnico Adicional” para la partida que corresponda y deberá anexar todos los documentos solicitados en los puntos a.1, a.2 y a.3 para que pueda tomarse en cuenta y proceda su evaluación. (En caso de ofertar el personal adicional, se deberá ajustar a lo descrito en las penas convencionales en caso de que no se cuente su registro de asistencia en la bitácora respectiva)</w:t>
            </w:r>
          </w:p>
          <w:p w14:paraId="4E460CBC" w14:textId="77777777" w:rsidR="008313CF" w:rsidRPr="004C337A" w:rsidRDefault="008313CF" w:rsidP="008313CF">
            <w:pPr>
              <w:jc w:val="both"/>
              <w:rPr>
                <w:rFonts w:ascii="Noto Sans" w:hAnsi="Noto Sans" w:cs="Noto Sans"/>
                <w:sz w:val="18"/>
                <w:szCs w:val="18"/>
              </w:rPr>
            </w:pPr>
          </w:p>
          <w:p w14:paraId="70636CA0" w14:textId="77777777" w:rsidR="008313CF" w:rsidRPr="004C337A" w:rsidRDefault="008313CF" w:rsidP="008313CF">
            <w:pPr>
              <w:jc w:val="both"/>
              <w:rPr>
                <w:rFonts w:ascii="Noto Sans" w:hAnsi="Noto Sans" w:cs="Noto Sans"/>
                <w:sz w:val="18"/>
                <w:szCs w:val="18"/>
              </w:rPr>
            </w:pPr>
          </w:p>
          <w:p w14:paraId="314B1848" w14:textId="77777777" w:rsidR="008313CF" w:rsidRPr="004C337A" w:rsidRDefault="008313CF" w:rsidP="008313CF">
            <w:pPr>
              <w:jc w:val="both"/>
              <w:rPr>
                <w:rFonts w:ascii="Noto Sans" w:hAnsi="Noto Sans" w:cs="Noto Sans"/>
                <w:sz w:val="18"/>
                <w:szCs w:val="18"/>
              </w:rPr>
            </w:pPr>
          </w:p>
          <w:p w14:paraId="28EF5A33" w14:textId="77777777" w:rsidR="008313CF" w:rsidRPr="004C337A" w:rsidRDefault="008313CF" w:rsidP="008313CF">
            <w:pPr>
              <w:jc w:val="both"/>
              <w:rPr>
                <w:rFonts w:ascii="Noto Sans" w:hAnsi="Noto Sans" w:cs="Noto Sans"/>
                <w:noProof/>
                <w:sz w:val="18"/>
                <w:szCs w:val="18"/>
                <w:lang w:eastAsia="ar-SA"/>
              </w:rPr>
            </w:pPr>
          </w:p>
        </w:tc>
        <w:tc>
          <w:tcPr>
            <w:tcW w:w="561" w:type="pct"/>
            <w:vAlign w:val="center"/>
          </w:tcPr>
          <w:p w14:paraId="01641A6B"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3</w:t>
            </w:r>
          </w:p>
        </w:tc>
      </w:tr>
      <w:tr w:rsidR="008313CF" w:rsidRPr="004C337A" w14:paraId="5BE67365" w14:textId="77777777" w:rsidTr="004C337A">
        <w:trPr>
          <w:trHeight w:val="870"/>
        </w:trPr>
        <w:tc>
          <w:tcPr>
            <w:tcW w:w="1039" w:type="pct"/>
            <w:vMerge/>
          </w:tcPr>
          <w:p w14:paraId="1ABEBAB8" w14:textId="77777777" w:rsidR="008313CF" w:rsidRPr="004C337A" w:rsidRDefault="008313CF" w:rsidP="008313CF">
            <w:pPr>
              <w:numPr>
                <w:ilvl w:val="0"/>
                <w:numId w:val="12"/>
              </w:numPr>
              <w:ind w:left="426"/>
              <w:jc w:val="both"/>
              <w:rPr>
                <w:rFonts w:ascii="Noto Sans" w:hAnsi="Noto Sans" w:cs="Noto Sans"/>
                <w:noProof/>
                <w:sz w:val="18"/>
                <w:szCs w:val="18"/>
                <w:lang w:eastAsia="ar-SA"/>
              </w:rPr>
            </w:pPr>
          </w:p>
        </w:tc>
        <w:tc>
          <w:tcPr>
            <w:tcW w:w="1930" w:type="pct"/>
            <w:vMerge/>
          </w:tcPr>
          <w:p w14:paraId="220DDD91" w14:textId="77777777" w:rsidR="008313CF" w:rsidRPr="004C337A" w:rsidRDefault="008313CF" w:rsidP="008313CF">
            <w:pPr>
              <w:jc w:val="both"/>
              <w:rPr>
                <w:rFonts w:ascii="Noto Sans" w:hAnsi="Noto Sans" w:cs="Noto Sans"/>
                <w:noProof/>
                <w:sz w:val="18"/>
                <w:szCs w:val="18"/>
                <w:lang w:eastAsia="ar-SA"/>
              </w:rPr>
            </w:pPr>
          </w:p>
        </w:tc>
        <w:tc>
          <w:tcPr>
            <w:tcW w:w="1470" w:type="pct"/>
            <w:vAlign w:val="center"/>
          </w:tcPr>
          <w:p w14:paraId="08F9CA69"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Si presenta plan de trabajo conforme a lo solicitado.</w:t>
            </w:r>
          </w:p>
        </w:tc>
        <w:tc>
          <w:tcPr>
            <w:tcW w:w="561" w:type="pct"/>
            <w:vAlign w:val="center"/>
          </w:tcPr>
          <w:p w14:paraId="71D6E39A"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1</w:t>
            </w:r>
          </w:p>
        </w:tc>
      </w:tr>
      <w:tr w:rsidR="008313CF" w:rsidRPr="004C337A" w14:paraId="2D69B99B" w14:textId="77777777" w:rsidTr="004C337A">
        <w:trPr>
          <w:trHeight w:val="2130"/>
        </w:trPr>
        <w:tc>
          <w:tcPr>
            <w:tcW w:w="1039" w:type="pct"/>
            <w:vMerge w:val="restart"/>
          </w:tcPr>
          <w:p w14:paraId="32E5CBA0" w14:textId="77777777" w:rsidR="008313CF" w:rsidRPr="004C337A" w:rsidRDefault="008313CF" w:rsidP="008313CF">
            <w:pPr>
              <w:numPr>
                <w:ilvl w:val="0"/>
                <w:numId w:val="12"/>
              </w:numPr>
              <w:ind w:left="426"/>
              <w:jc w:val="both"/>
              <w:rPr>
                <w:rFonts w:ascii="Noto Sans" w:hAnsi="Noto Sans" w:cs="Noto Sans"/>
                <w:noProof/>
                <w:sz w:val="18"/>
                <w:szCs w:val="18"/>
                <w:lang w:eastAsia="ar-SA"/>
              </w:rPr>
            </w:pPr>
            <w:r w:rsidRPr="004C337A">
              <w:rPr>
                <w:rFonts w:ascii="Noto Sans" w:hAnsi="Noto Sans" w:cs="Noto Sans"/>
                <w:noProof/>
                <w:sz w:val="18"/>
                <w:szCs w:val="18"/>
                <w:lang w:eastAsia="ar-SA"/>
              </w:rPr>
              <w:lastRenderedPageBreak/>
              <w:t>Estructura organizacional de los recursos humanos</w:t>
            </w:r>
          </w:p>
        </w:tc>
        <w:tc>
          <w:tcPr>
            <w:tcW w:w="1930" w:type="pct"/>
            <w:vMerge w:val="restart"/>
          </w:tcPr>
          <w:p w14:paraId="34C17C1D" w14:textId="77777777" w:rsidR="008313CF" w:rsidRPr="004C337A" w:rsidRDefault="008313CF" w:rsidP="008313CF">
            <w:pPr>
              <w:pStyle w:val="Monserrat1"/>
              <w:numPr>
                <w:ilvl w:val="0"/>
                <w:numId w:val="0"/>
              </w:numPr>
              <w:tabs>
                <w:tab w:val="left" w:pos="993"/>
              </w:tabs>
              <w:ind w:left="-106"/>
              <w:rPr>
                <w:rFonts w:ascii="Noto Sans" w:hAnsi="Noto Sans" w:cs="Noto Sans"/>
                <w:b w:val="0"/>
                <w:bCs/>
                <w:noProof/>
                <w:sz w:val="18"/>
                <w:szCs w:val="18"/>
                <w:lang w:eastAsia="ar-SA"/>
              </w:rPr>
            </w:pPr>
            <w:r w:rsidRPr="004C337A">
              <w:rPr>
                <w:rFonts w:ascii="Noto Sans" w:hAnsi="Noto Sans" w:cs="Noto Sans"/>
                <w:b w:val="0"/>
                <w:bCs/>
                <w:noProof/>
                <w:sz w:val="18"/>
                <w:szCs w:val="18"/>
                <w:lang w:eastAsia="ar-SA"/>
              </w:rPr>
              <w:t>Presentar el curriculum empresarial y la estructura organizacional, que refleje toda la experiencia de al menos 1 (un) año en servicios iguales o similares al de la presente contratación dentro de su actividad empresarial, conforme a lo siguiente: El organigrama deberá considerar a todo el personal propuesto, requeridos; técnicos en sitio, los supervisores de operación, (mediante Formato T19 “Designación de Supervisor de Operaciones) y, Formato T20 “Designación de Técnicos en sitio”), debiendo considerar sus niveles de Organización Empresarial (Dirección, Gerencia, Supervisión y Operación), incluyendo correos electrónicos de contacto, números telefónicos (celular y fijo en oficina) de contacto del personal. Lo cual, deberá ser coincidente con el desarrollo de la Metodología presentada y el Plan de Trabajo propuesto en la organización de este.</w:t>
            </w:r>
          </w:p>
          <w:p w14:paraId="7DC326D8" w14:textId="77777777" w:rsidR="008313CF" w:rsidRPr="004C337A" w:rsidRDefault="008313CF" w:rsidP="008313CF">
            <w:pPr>
              <w:pStyle w:val="Monserrat1"/>
              <w:numPr>
                <w:ilvl w:val="0"/>
                <w:numId w:val="0"/>
              </w:numPr>
              <w:tabs>
                <w:tab w:val="left" w:pos="993"/>
              </w:tabs>
              <w:ind w:left="360"/>
              <w:rPr>
                <w:rFonts w:ascii="Noto Sans" w:hAnsi="Noto Sans" w:cs="Noto Sans"/>
                <w:b w:val="0"/>
                <w:bCs/>
                <w:noProof/>
                <w:sz w:val="18"/>
                <w:szCs w:val="18"/>
                <w:lang w:eastAsia="ar-SA"/>
              </w:rPr>
            </w:pPr>
          </w:p>
          <w:p w14:paraId="42B62328" w14:textId="77777777" w:rsidR="008313CF" w:rsidRPr="004C337A" w:rsidRDefault="008313CF" w:rsidP="008313CF">
            <w:pPr>
              <w:pStyle w:val="Monserrat1"/>
              <w:numPr>
                <w:ilvl w:val="0"/>
                <w:numId w:val="24"/>
              </w:numPr>
              <w:tabs>
                <w:tab w:val="left" w:pos="993"/>
              </w:tabs>
              <w:rPr>
                <w:rFonts w:ascii="Noto Sans" w:hAnsi="Noto Sans" w:cs="Noto Sans"/>
                <w:b w:val="0"/>
                <w:bCs/>
                <w:noProof/>
                <w:sz w:val="18"/>
                <w:szCs w:val="18"/>
                <w:lang w:eastAsia="ar-SA"/>
              </w:rPr>
            </w:pPr>
            <w:r w:rsidRPr="004C337A">
              <w:rPr>
                <w:rFonts w:ascii="Noto Sans" w:hAnsi="Noto Sans" w:cs="Noto Sans"/>
                <w:b w:val="0"/>
                <w:bCs/>
                <w:noProof/>
                <w:sz w:val="18"/>
                <w:szCs w:val="18"/>
                <w:lang w:eastAsia="ar-SA"/>
              </w:rPr>
              <w:t>El Organigrama del licitante deberá incluir al personal indicado en el rubro "Capacidad del licitante", así como los niveles de organización hacia arriba, incluyendo correos electrónicos de contacto y números de contacto en oficina y/o celular, nombre, puesto y funciones del personal propuesto.</w:t>
            </w:r>
          </w:p>
          <w:p w14:paraId="606F8494" w14:textId="77777777" w:rsidR="008313CF" w:rsidRPr="004C337A" w:rsidRDefault="008313CF" w:rsidP="008313CF">
            <w:pPr>
              <w:pStyle w:val="Monserrat1"/>
              <w:numPr>
                <w:ilvl w:val="0"/>
                <w:numId w:val="24"/>
              </w:numPr>
              <w:tabs>
                <w:tab w:val="left" w:pos="993"/>
              </w:tabs>
              <w:rPr>
                <w:rFonts w:ascii="Noto Sans" w:hAnsi="Noto Sans" w:cs="Noto Sans"/>
                <w:b w:val="0"/>
                <w:bCs/>
                <w:noProof/>
                <w:sz w:val="18"/>
                <w:szCs w:val="18"/>
                <w:lang w:eastAsia="ar-SA"/>
              </w:rPr>
            </w:pPr>
            <w:r w:rsidRPr="004C337A">
              <w:rPr>
                <w:rFonts w:ascii="Noto Sans" w:hAnsi="Noto Sans" w:cs="Noto Sans"/>
                <w:b w:val="0"/>
                <w:bCs/>
                <w:noProof/>
                <w:sz w:val="18"/>
                <w:szCs w:val="18"/>
                <w:lang w:eastAsia="ar-SA"/>
              </w:rPr>
              <w:t>Diagrama de funcionamiento y matriz de escalamiento de los reportes recibidos o realizados por el personal técnico o especializado en sitio (al menos en 4 niveles (Operación, supervisión, gerencia y dirección), incluyendo nombre, puesto y funciones del personal propuesto.</w:t>
            </w:r>
          </w:p>
          <w:p w14:paraId="313E13CF" w14:textId="77777777" w:rsidR="008313CF" w:rsidRPr="004C337A" w:rsidRDefault="008313CF" w:rsidP="008313CF">
            <w:pPr>
              <w:pStyle w:val="Monserrat1"/>
              <w:numPr>
                <w:ilvl w:val="0"/>
                <w:numId w:val="24"/>
              </w:numPr>
              <w:tabs>
                <w:tab w:val="left" w:pos="993"/>
              </w:tabs>
              <w:rPr>
                <w:rFonts w:ascii="Noto Sans" w:hAnsi="Noto Sans" w:cs="Noto Sans"/>
                <w:b w:val="0"/>
                <w:bCs/>
                <w:noProof/>
                <w:sz w:val="18"/>
                <w:szCs w:val="18"/>
                <w:lang w:eastAsia="ar-SA"/>
              </w:rPr>
            </w:pPr>
            <w:r w:rsidRPr="004C337A">
              <w:rPr>
                <w:rFonts w:ascii="Noto Sans" w:hAnsi="Noto Sans" w:cs="Noto Sans"/>
                <w:b w:val="0"/>
                <w:bCs/>
                <w:noProof/>
                <w:sz w:val="18"/>
                <w:szCs w:val="18"/>
                <w:lang w:eastAsia="ar-SA"/>
              </w:rPr>
              <w:t xml:space="preserve">Diagrama de funcionamiento y matriz </w:t>
            </w:r>
            <w:r w:rsidRPr="004C337A">
              <w:rPr>
                <w:rFonts w:ascii="Noto Sans" w:hAnsi="Noto Sans" w:cs="Noto Sans"/>
                <w:b w:val="0"/>
                <w:bCs/>
                <w:noProof/>
                <w:sz w:val="18"/>
                <w:szCs w:val="18"/>
                <w:lang w:eastAsia="ar-SA"/>
              </w:rPr>
              <w:lastRenderedPageBreak/>
              <w:t>de escalamiento de la mesa de ayuda (al menos en 4 niveles (Operación, supervisión, gerencia y dirección), incluyendo nombre, puesto y funciones del personal propuesto en un horario mínimo de 8:00 a 16:00 horas de lunes a viernes.</w:t>
            </w:r>
          </w:p>
          <w:p w14:paraId="358AB136" w14:textId="77777777" w:rsidR="008313CF" w:rsidRPr="004C337A" w:rsidRDefault="008313CF" w:rsidP="008313CF">
            <w:pPr>
              <w:pStyle w:val="Monserrat1"/>
              <w:numPr>
                <w:ilvl w:val="0"/>
                <w:numId w:val="0"/>
              </w:numPr>
              <w:tabs>
                <w:tab w:val="left" w:pos="993"/>
              </w:tabs>
              <w:ind w:left="360"/>
              <w:rPr>
                <w:rFonts w:ascii="Noto Sans" w:hAnsi="Noto Sans" w:cs="Noto Sans"/>
                <w:b w:val="0"/>
                <w:bCs/>
                <w:noProof/>
                <w:sz w:val="18"/>
                <w:szCs w:val="18"/>
                <w:lang w:eastAsia="ar-SA"/>
              </w:rPr>
            </w:pPr>
          </w:p>
          <w:p w14:paraId="24BD2342" w14:textId="77777777" w:rsidR="008313CF" w:rsidRPr="004C337A" w:rsidRDefault="008313CF" w:rsidP="008313CF">
            <w:pPr>
              <w:pStyle w:val="Monserrat1"/>
              <w:numPr>
                <w:ilvl w:val="0"/>
                <w:numId w:val="0"/>
              </w:numPr>
              <w:tabs>
                <w:tab w:val="left" w:pos="993"/>
              </w:tabs>
              <w:ind w:left="-106"/>
              <w:rPr>
                <w:rFonts w:ascii="Noto Sans" w:hAnsi="Noto Sans" w:cs="Noto Sans"/>
                <w:b w:val="0"/>
                <w:bCs/>
                <w:noProof/>
                <w:sz w:val="18"/>
                <w:szCs w:val="18"/>
                <w:lang w:eastAsia="ar-SA"/>
              </w:rPr>
            </w:pPr>
            <w:r w:rsidRPr="004C337A">
              <w:rPr>
                <w:rFonts w:ascii="Noto Sans" w:hAnsi="Noto Sans" w:cs="Noto Sans"/>
                <w:b w:val="0"/>
                <w:bCs/>
                <w:noProof/>
                <w:sz w:val="18"/>
                <w:szCs w:val="18"/>
                <w:lang w:eastAsia="ar-SA"/>
              </w:rPr>
              <w:t>El licitante deberá presentar certificados de gestión como empresa ISO-9001:2015 Servicios Integrales, como parte de su Propuesta Técnica, que en el caso de participaciones conjuntas al menos una de las empresas deberá estar certificada. De conformidad con el Formato T22 “Relación de documentos a evaluar del Licitante”.</w:t>
            </w:r>
          </w:p>
          <w:p w14:paraId="06FE6F20" w14:textId="77777777" w:rsidR="008313CF" w:rsidRPr="004C337A" w:rsidRDefault="008313CF" w:rsidP="008313CF">
            <w:pPr>
              <w:pStyle w:val="Monserrat1"/>
              <w:numPr>
                <w:ilvl w:val="0"/>
                <w:numId w:val="0"/>
              </w:numPr>
              <w:tabs>
                <w:tab w:val="left" w:pos="993"/>
              </w:tabs>
              <w:ind w:left="360"/>
              <w:rPr>
                <w:rFonts w:ascii="Noto Sans" w:hAnsi="Noto Sans" w:cs="Noto Sans"/>
                <w:b w:val="0"/>
                <w:bCs/>
                <w:noProof/>
                <w:sz w:val="18"/>
                <w:szCs w:val="18"/>
                <w:lang w:eastAsia="ar-SA"/>
              </w:rPr>
            </w:pPr>
          </w:p>
          <w:p w14:paraId="2FE42248" w14:textId="4267559D" w:rsidR="008313CF" w:rsidRPr="00CD2A9A" w:rsidRDefault="008313CF" w:rsidP="00CD2A9A">
            <w:pPr>
              <w:pStyle w:val="Monserrat1"/>
              <w:numPr>
                <w:ilvl w:val="0"/>
                <w:numId w:val="0"/>
              </w:numPr>
              <w:tabs>
                <w:tab w:val="left" w:pos="993"/>
              </w:tabs>
              <w:ind w:left="-106"/>
              <w:rPr>
                <w:rFonts w:ascii="Noto Sans" w:hAnsi="Noto Sans" w:cs="Noto Sans"/>
                <w:noProof/>
                <w:sz w:val="18"/>
                <w:szCs w:val="18"/>
                <w:lang w:eastAsia="ar-SA"/>
              </w:rPr>
            </w:pPr>
            <w:r w:rsidRPr="004C337A">
              <w:rPr>
                <w:rFonts w:ascii="Noto Sans" w:hAnsi="Noto Sans" w:cs="Noto Sans"/>
                <w:b w:val="0"/>
                <w:bCs/>
                <w:noProof/>
                <w:sz w:val="18"/>
                <w:szCs w:val="18"/>
                <w:lang w:eastAsia="ar-SA"/>
              </w:rPr>
              <w:t xml:space="preserve">Nota: El licitante que, resulte adjudicado, se obliga a mantener al equipo de trabajo asignado al proyecto y que en caso de que algún miembro del equipo por caso fortuito o fuerza mayor, deje de laborar deberá sustituir de inmediato al integrante con otra persona del mismo perfil. Presentando los mismos documentos establecidos en los numerales </w:t>
            </w:r>
            <w:r w:rsidRPr="004C337A">
              <w:rPr>
                <w:rFonts w:ascii="Noto Sans" w:hAnsi="Noto Sans" w:cs="Noto Sans"/>
                <w:color w:val="000000" w:themeColor="text1"/>
                <w:sz w:val="18"/>
                <w:szCs w:val="18"/>
              </w:rPr>
              <w:t>4.2.10, 4.2.12, 4.2.13 y 4.2.14.</w:t>
            </w:r>
            <w:r w:rsidR="00CD2A9A">
              <w:rPr>
                <w:rFonts w:ascii="Noto Sans" w:hAnsi="Noto Sans" w:cs="Noto Sans"/>
                <w:noProof/>
                <w:sz w:val="18"/>
                <w:szCs w:val="18"/>
                <w:lang w:eastAsia="ar-SA"/>
              </w:rPr>
              <w:t xml:space="preserve"> </w:t>
            </w:r>
          </w:p>
        </w:tc>
        <w:tc>
          <w:tcPr>
            <w:tcW w:w="1470" w:type="pct"/>
            <w:vAlign w:val="center"/>
          </w:tcPr>
          <w:p w14:paraId="5E03FC45"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lastRenderedPageBreak/>
              <w:t>Sí el licitante presenta tanto el Organigrama de la empresa como los Diagramas de funcionamiento y matriz solicitados conforme lo requerido en este subrubro y si propone un horario extendido de la mesa de ayuda de 8 a 21 horas de lunes a viernes. (Con referencia al punto de los Términos y Condiciones numeral 4.2.21 inciso 3) de esta Convocatoria)</w:t>
            </w:r>
          </w:p>
        </w:tc>
        <w:tc>
          <w:tcPr>
            <w:tcW w:w="561" w:type="pct"/>
            <w:vAlign w:val="center"/>
          </w:tcPr>
          <w:p w14:paraId="59F1D448"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1</w:t>
            </w:r>
          </w:p>
        </w:tc>
      </w:tr>
      <w:tr w:rsidR="008313CF" w:rsidRPr="004C337A" w14:paraId="63BD2B17" w14:textId="77777777" w:rsidTr="004C337A">
        <w:tc>
          <w:tcPr>
            <w:tcW w:w="1039" w:type="pct"/>
            <w:vMerge/>
          </w:tcPr>
          <w:p w14:paraId="4C0234EB" w14:textId="77777777" w:rsidR="008313CF" w:rsidRPr="004C337A" w:rsidRDefault="008313CF" w:rsidP="008313CF">
            <w:pPr>
              <w:numPr>
                <w:ilvl w:val="0"/>
                <w:numId w:val="12"/>
              </w:numPr>
              <w:ind w:left="426"/>
              <w:jc w:val="both"/>
              <w:rPr>
                <w:rFonts w:ascii="Noto Sans" w:hAnsi="Noto Sans" w:cs="Noto Sans"/>
                <w:noProof/>
                <w:sz w:val="18"/>
                <w:szCs w:val="18"/>
                <w:lang w:eastAsia="ar-SA"/>
              </w:rPr>
            </w:pPr>
          </w:p>
        </w:tc>
        <w:tc>
          <w:tcPr>
            <w:tcW w:w="1930" w:type="pct"/>
            <w:vMerge/>
          </w:tcPr>
          <w:p w14:paraId="0BB4EB66" w14:textId="77777777" w:rsidR="008313CF" w:rsidRPr="004C337A" w:rsidRDefault="008313CF" w:rsidP="008313CF">
            <w:pPr>
              <w:jc w:val="both"/>
              <w:rPr>
                <w:rFonts w:ascii="Noto Sans" w:hAnsi="Noto Sans" w:cs="Noto Sans"/>
                <w:noProof/>
                <w:sz w:val="18"/>
                <w:szCs w:val="18"/>
                <w:lang w:eastAsia="ar-SA"/>
              </w:rPr>
            </w:pPr>
          </w:p>
        </w:tc>
        <w:tc>
          <w:tcPr>
            <w:tcW w:w="1470" w:type="pct"/>
            <w:vAlign w:val="center"/>
          </w:tcPr>
          <w:p w14:paraId="36B75B3B"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Sí el licitante presenta tanto el Organigrama de la empresa como los Diagramas de funcionamiento y matriz solicitados conforme lo requerido en este subrubro.</w:t>
            </w:r>
          </w:p>
        </w:tc>
        <w:tc>
          <w:tcPr>
            <w:tcW w:w="561" w:type="pct"/>
            <w:vAlign w:val="center"/>
          </w:tcPr>
          <w:p w14:paraId="3333C299"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0.5</w:t>
            </w:r>
          </w:p>
        </w:tc>
      </w:tr>
    </w:tbl>
    <w:p w14:paraId="6B2B0471" w14:textId="77777777" w:rsidR="008313CF" w:rsidRPr="008313CF" w:rsidRDefault="008313CF" w:rsidP="008313CF">
      <w:pPr>
        <w:jc w:val="both"/>
        <w:rPr>
          <w:rFonts w:ascii="Noto Sans" w:hAnsi="Noto Sans" w:cs="Noto Sans"/>
          <w:sz w:val="20"/>
          <w:szCs w:val="20"/>
        </w:rPr>
      </w:pPr>
    </w:p>
    <w:tbl>
      <w:tblPr>
        <w:tblStyle w:val="Tablaconcuadrcula2"/>
        <w:tblW w:w="5000" w:type="pct"/>
        <w:tblLayout w:type="fixed"/>
        <w:tblLook w:val="04A0" w:firstRow="1" w:lastRow="0" w:firstColumn="1" w:lastColumn="0" w:noHBand="0" w:noVBand="1"/>
      </w:tblPr>
      <w:tblGrid>
        <w:gridCol w:w="2437"/>
        <w:gridCol w:w="4076"/>
        <w:gridCol w:w="3203"/>
        <w:gridCol w:w="1300"/>
      </w:tblGrid>
      <w:tr w:rsidR="008313CF" w:rsidRPr="004C337A" w14:paraId="1B5A7B7F" w14:textId="77777777" w:rsidTr="004C337A">
        <w:trPr>
          <w:tblHeader/>
        </w:trPr>
        <w:tc>
          <w:tcPr>
            <w:tcW w:w="1106" w:type="pct"/>
          </w:tcPr>
          <w:p w14:paraId="6C566340" w14:textId="77777777" w:rsidR="008313CF" w:rsidRPr="004C337A" w:rsidRDefault="008313CF" w:rsidP="008313CF">
            <w:pPr>
              <w:jc w:val="both"/>
              <w:rPr>
                <w:rFonts w:ascii="Noto Sans" w:hAnsi="Noto Sans" w:cs="Noto Sans"/>
                <w:b/>
                <w:noProof/>
                <w:sz w:val="18"/>
                <w:szCs w:val="18"/>
                <w:lang w:eastAsia="ar-SA"/>
              </w:rPr>
            </w:pPr>
            <w:r w:rsidRPr="004C337A">
              <w:rPr>
                <w:rFonts w:ascii="Noto Sans" w:hAnsi="Noto Sans" w:cs="Noto Sans"/>
                <w:b/>
                <w:noProof/>
                <w:sz w:val="18"/>
                <w:szCs w:val="18"/>
                <w:lang w:eastAsia="ar-SA"/>
              </w:rPr>
              <w:t>RUBRO/SUBRUBRO</w:t>
            </w:r>
          </w:p>
        </w:tc>
        <w:tc>
          <w:tcPr>
            <w:tcW w:w="1850" w:type="pct"/>
          </w:tcPr>
          <w:p w14:paraId="492A865C" w14:textId="77777777" w:rsidR="008313CF" w:rsidRPr="004C337A" w:rsidRDefault="008313CF" w:rsidP="008313CF">
            <w:pPr>
              <w:jc w:val="both"/>
              <w:rPr>
                <w:rFonts w:ascii="Noto Sans" w:hAnsi="Noto Sans" w:cs="Noto Sans"/>
                <w:b/>
                <w:noProof/>
                <w:sz w:val="18"/>
                <w:szCs w:val="18"/>
                <w:lang w:eastAsia="ar-SA"/>
              </w:rPr>
            </w:pPr>
            <w:r w:rsidRPr="004C337A">
              <w:rPr>
                <w:rFonts w:ascii="Noto Sans" w:hAnsi="Noto Sans" w:cs="Noto Sans"/>
                <w:b/>
                <w:noProof/>
                <w:sz w:val="18"/>
                <w:szCs w:val="18"/>
                <w:lang w:eastAsia="ar-SA"/>
              </w:rPr>
              <w:t>DOCUMENTACIÓN</w:t>
            </w:r>
          </w:p>
        </w:tc>
        <w:tc>
          <w:tcPr>
            <w:tcW w:w="1454" w:type="pct"/>
          </w:tcPr>
          <w:p w14:paraId="7F7157DA" w14:textId="77777777" w:rsidR="008313CF" w:rsidRPr="004C337A" w:rsidRDefault="008313CF" w:rsidP="008313CF">
            <w:pPr>
              <w:jc w:val="both"/>
              <w:rPr>
                <w:rFonts w:ascii="Noto Sans" w:hAnsi="Noto Sans" w:cs="Noto Sans"/>
                <w:b/>
                <w:noProof/>
                <w:sz w:val="18"/>
                <w:szCs w:val="18"/>
                <w:lang w:eastAsia="ar-SA"/>
              </w:rPr>
            </w:pPr>
            <w:r w:rsidRPr="004C337A">
              <w:rPr>
                <w:rFonts w:ascii="Noto Sans" w:hAnsi="Noto Sans" w:cs="Noto Sans"/>
                <w:b/>
                <w:noProof/>
                <w:sz w:val="18"/>
                <w:szCs w:val="18"/>
                <w:lang w:eastAsia="ar-SA"/>
              </w:rPr>
              <w:t>CRITERIOS DE PONDERACIÓN</w:t>
            </w:r>
          </w:p>
        </w:tc>
        <w:tc>
          <w:tcPr>
            <w:tcW w:w="590" w:type="pct"/>
          </w:tcPr>
          <w:p w14:paraId="3A443DA2" w14:textId="77777777" w:rsidR="008313CF" w:rsidRPr="004C337A" w:rsidRDefault="008313CF" w:rsidP="008313CF">
            <w:pPr>
              <w:jc w:val="both"/>
              <w:rPr>
                <w:rFonts w:ascii="Noto Sans" w:hAnsi="Noto Sans" w:cs="Noto Sans"/>
                <w:b/>
                <w:noProof/>
                <w:sz w:val="18"/>
                <w:szCs w:val="18"/>
                <w:lang w:eastAsia="ar-SA"/>
              </w:rPr>
            </w:pPr>
            <w:r w:rsidRPr="004C337A">
              <w:rPr>
                <w:rFonts w:ascii="Noto Sans" w:hAnsi="Noto Sans" w:cs="Noto Sans"/>
                <w:b/>
                <w:noProof/>
                <w:sz w:val="18"/>
                <w:szCs w:val="18"/>
                <w:lang w:eastAsia="ar-SA"/>
              </w:rPr>
              <w:t>PUNTAJE</w:t>
            </w:r>
          </w:p>
          <w:p w14:paraId="66FD3801" w14:textId="77777777" w:rsidR="008313CF" w:rsidRPr="004C337A" w:rsidRDefault="008313CF" w:rsidP="008313CF">
            <w:pPr>
              <w:jc w:val="both"/>
              <w:rPr>
                <w:rFonts w:ascii="Noto Sans" w:hAnsi="Noto Sans" w:cs="Noto Sans"/>
                <w:b/>
                <w:noProof/>
                <w:sz w:val="18"/>
                <w:szCs w:val="18"/>
                <w:lang w:eastAsia="ar-SA"/>
              </w:rPr>
            </w:pPr>
            <w:r w:rsidRPr="004C337A">
              <w:rPr>
                <w:rFonts w:ascii="Noto Sans" w:hAnsi="Noto Sans" w:cs="Noto Sans"/>
                <w:b/>
                <w:noProof/>
                <w:sz w:val="18"/>
                <w:szCs w:val="18"/>
                <w:lang w:eastAsia="ar-SA"/>
              </w:rPr>
              <w:t>TOTAL</w:t>
            </w:r>
          </w:p>
        </w:tc>
      </w:tr>
      <w:tr w:rsidR="008313CF" w:rsidRPr="004C337A" w14:paraId="281D241F" w14:textId="77777777" w:rsidTr="004C337A">
        <w:trPr>
          <w:tblHeader/>
        </w:trPr>
        <w:tc>
          <w:tcPr>
            <w:tcW w:w="4410" w:type="pct"/>
            <w:gridSpan w:val="3"/>
          </w:tcPr>
          <w:p w14:paraId="794077A6" w14:textId="77777777" w:rsidR="008313CF" w:rsidRPr="004C337A" w:rsidRDefault="008313CF" w:rsidP="008313CF">
            <w:pPr>
              <w:numPr>
                <w:ilvl w:val="0"/>
                <w:numId w:val="9"/>
              </w:numPr>
              <w:jc w:val="both"/>
              <w:rPr>
                <w:rFonts w:ascii="Noto Sans" w:hAnsi="Noto Sans" w:cs="Noto Sans"/>
                <w:b/>
                <w:noProof/>
                <w:sz w:val="18"/>
                <w:szCs w:val="18"/>
                <w:lang w:eastAsia="ar-SA"/>
              </w:rPr>
            </w:pPr>
            <w:r w:rsidRPr="004C337A">
              <w:rPr>
                <w:rFonts w:ascii="Noto Sans" w:hAnsi="Noto Sans" w:cs="Noto Sans"/>
                <w:b/>
                <w:noProof/>
                <w:sz w:val="18"/>
                <w:szCs w:val="18"/>
                <w:lang w:eastAsia="ar-SA"/>
              </w:rPr>
              <w:t>Cumplimiento de contratos</w:t>
            </w:r>
          </w:p>
        </w:tc>
        <w:tc>
          <w:tcPr>
            <w:tcW w:w="590" w:type="pct"/>
          </w:tcPr>
          <w:p w14:paraId="393B0434" w14:textId="77777777" w:rsidR="008313CF" w:rsidRPr="004C337A" w:rsidRDefault="008313CF" w:rsidP="008313CF">
            <w:pPr>
              <w:jc w:val="both"/>
              <w:rPr>
                <w:rFonts w:ascii="Noto Sans" w:hAnsi="Noto Sans" w:cs="Noto Sans"/>
                <w:b/>
                <w:i/>
                <w:noProof/>
                <w:sz w:val="18"/>
                <w:szCs w:val="18"/>
                <w:lang w:eastAsia="ar-SA"/>
              </w:rPr>
            </w:pPr>
            <w:r w:rsidRPr="004C337A">
              <w:rPr>
                <w:rFonts w:ascii="Noto Sans" w:hAnsi="Noto Sans" w:cs="Noto Sans"/>
                <w:b/>
                <w:i/>
                <w:noProof/>
                <w:sz w:val="18"/>
                <w:szCs w:val="18"/>
                <w:lang w:eastAsia="ar-SA"/>
              </w:rPr>
              <w:t>10</w:t>
            </w:r>
          </w:p>
        </w:tc>
      </w:tr>
      <w:tr w:rsidR="008313CF" w:rsidRPr="004C337A" w14:paraId="0A7971AD" w14:textId="77777777" w:rsidTr="004C337A">
        <w:tc>
          <w:tcPr>
            <w:tcW w:w="1106" w:type="pct"/>
          </w:tcPr>
          <w:p w14:paraId="00FF7BF4" w14:textId="77777777" w:rsidR="008313CF" w:rsidRPr="004C337A" w:rsidRDefault="008313CF" w:rsidP="008313CF">
            <w:pPr>
              <w:numPr>
                <w:ilvl w:val="0"/>
                <w:numId w:val="13"/>
              </w:numPr>
              <w:ind w:left="426"/>
              <w:jc w:val="both"/>
              <w:rPr>
                <w:rFonts w:ascii="Noto Sans" w:hAnsi="Noto Sans" w:cs="Noto Sans"/>
                <w:noProof/>
                <w:sz w:val="18"/>
                <w:szCs w:val="18"/>
                <w:lang w:eastAsia="ar-SA"/>
              </w:rPr>
            </w:pPr>
            <w:r w:rsidRPr="004C337A">
              <w:rPr>
                <w:rFonts w:ascii="Noto Sans" w:hAnsi="Noto Sans" w:cs="Noto Sans"/>
                <w:noProof/>
                <w:sz w:val="18"/>
                <w:szCs w:val="18"/>
                <w:lang w:eastAsia="ar-SA"/>
              </w:rPr>
              <w:t xml:space="preserve">Cumplimiento de contratos </w:t>
            </w:r>
          </w:p>
        </w:tc>
        <w:tc>
          <w:tcPr>
            <w:tcW w:w="1850" w:type="pct"/>
          </w:tcPr>
          <w:p w14:paraId="6442E614" w14:textId="77777777" w:rsidR="008313CF" w:rsidRPr="004C337A" w:rsidRDefault="008313CF" w:rsidP="008313CF">
            <w:pPr>
              <w:pStyle w:val="Monserrat1"/>
              <w:numPr>
                <w:ilvl w:val="0"/>
                <w:numId w:val="0"/>
              </w:numPr>
              <w:tabs>
                <w:tab w:val="left" w:pos="993"/>
              </w:tabs>
              <w:ind w:left="-84"/>
              <w:rPr>
                <w:rStyle w:val="Refdecomentario"/>
                <w:rFonts w:ascii="Noto Sans" w:hAnsi="Noto Sans" w:cs="Noto Sans"/>
                <w:b w:val="0"/>
                <w:sz w:val="18"/>
                <w:szCs w:val="18"/>
              </w:rPr>
            </w:pPr>
            <w:r w:rsidRPr="004C337A">
              <w:rPr>
                <w:rStyle w:val="Refdecomentario"/>
                <w:rFonts w:ascii="Noto Sans" w:hAnsi="Noto Sans" w:cs="Noto Sans"/>
                <w:sz w:val="18"/>
                <w:szCs w:val="18"/>
              </w:rPr>
              <w:t>Con la finalidad de que el licitante acredite haber prestado los servicios de manera satisfactoria y que estos estén relacionados a los solicitados en la presente Contratación, referidos en los rubros: Numeral 2, incisos: a) Experiencia del licitante y b) Especialidad del Licitante; deberá presentar mínimo un documento o máximo 5 documentos.</w:t>
            </w:r>
          </w:p>
          <w:p w14:paraId="75816E12" w14:textId="77777777" w:rsidR="008313CF" w:rsidRPr="004C337A" w:rsidRDefault="008313CF" w:rsidP="008313CF">
            <w:pPr>
              <w:pStyle w:val="Monserrat1"/>
              <w:numPr>
                <w:ilvl w:val="0"/>
                <w:numId w:val="0"/>
              </w:numPr>
              <w:tabs>
                <w:tab w:val="left" w:pos="993"/>
              </w:tabs>
              <w:ind w:left="-84"/>
              <w:rPr>
                <w:rStyle w:val="Refdecomentario"/>
                <w:rFonts w:ascii="Noto Sans" w:hAnsi="Noto Sans" w:cs="Noto Sans"/>
                <w:b w:val="0"/>
                <w:sz w:val="18"/>
                <w:szCs w:val="18"/>
              </w:rPr>
            </w:pPr>
            <w:r w:rsidRPr="004C337A">
              <w:rPr>
                <w:rStyle w:val="Refdecomentario"/>
                <w:rFonts w:ascii="Noto Sans" w:hAnsi="Noto Sans" w:cs="Noto Sans"/>
                <w:sz w:val="18"/>
                <w:szCs w:val="18"/>
              </w:rPr>
              <w:t>Para el caso de Dependencias y/o instituciones públicas deberá presentar:</w:t>
            </w:r>
          </w:p>
          <w:p w14:paraId="0168A7EC" w14:textId="77777777" w:rsidR="008313CF" w:rsidRPr="004C337A" w:rsidRDefault="008313CF" w:rsidP="008313CF">
            <w:pPr>
              <w:pStyle w:val="Monserrat1"/>
              <w:numPr>
                <w:ilvl w:val="0"/>
                <w:numId w:val="0"/>
              </w:numPr>
              <w:tabs>
                <w:tab w:val="left" w:pos="993"/>
              </w:tabs>
              <w:ind w:left="702"/>
              <w:rPr>
                <w:rStyle w:val="Refdecomentario"/>
                <w:rFonts w:ascii="Noto Sans" w:hAnsi="Noto Sans" w:cs="Noto Sans"/>
                <w:b w:val="0"/>
                <w:sz w:val="18"/>
                <w:szCs w:val="18"/>
              </w:rPr>
            </w:pPr>
          </w:p>
          <w:p w14:paraId="26FEB41F" w14:textId="77777777" w:rsidR="008313CF" w:rsidRPr="004C337A" w:rsidRDefault="008313CF" w:rsidP="008313CF">
            <w:pPr>
              <w:pStyle w:val="Monserrat1"/>
              <w:numPr>
                <w:ilvl w:val="0"/>
                <w:numId w:val="22"/>
              </w:numPr>
              <w:tabs>
                <w:tab w:val="left" w:pos="993"/>
              </w:tabs>
              <w:rPr>
                <w:rStyle w:val="Refdecomentario"/>
                <w:rFonts w:ascii="Noto Sans" w:hAnsi="Noto Sans" w:cs="Noto Sans"/>
                <w:b w:val="0"/>
                <w:sz w:val="18"/>
                <w:szCs w:val="18"/>
              </w:rPr>
            </w:pPr>
            <w:r w:rsidRPr="004C337A">
              <w:rPr>
                <w:rStyle w:val="Refdecomentario"/>
                <w:rFonts w:ascii="Noto Sans" w:hAnsi="Noto Sans" w:cs="Noto Sans"/>
                <w:sz w:val="18"/>
                <w:szCs w:val="18"/>
              </w:rPr>
              <w:t xml:space="preserve">Fianzas Canceladas. - Se deberá acreditar mediante escrito emitido por la afianzadora, en el que se indique que las fianzas que amparan los contratos presentados se encuentran </w:t>
            </w:r>
            <w:r w:rsidRPr="004C337A">
              <w:rPr>
                <w:rStyle w:val="Refdecomentario"/>
                <w:rFonts w:ascii="Noto Sans" w:hAnsi="Noto Sans" w:cs="Noto Sans"/>
                <w:sz w:val="18"/>
                <w:szCs w:val="18"/>
              </w:rPr>
              <w:lastRenderedPageBreak/>
              <w:t>canceladas, pudiendo presentar en un sólo escrito varias fianzas o:</w:t>
            </w:r>
          </w:p>
          <w:p w14:paraId="1450C343" w14:textId="77777777" w:rsidR="008313CF" w:rsidRPr="004C337A" w:rsidRDefault="008313CF" w:rsidP="008313CF">
            <w:pPr>
              <w:pStyle w:val="Monserrat1"/>
              <w:numPr>
                <w:ilvl w:val="0"/>
                <w:numId w:val="0"/>
              </w:numPr>
              <w:tabs>
                <w:tab w:val="left" w:pos="993"/>
              </w:tabs>
              <w:ind w:left="702"/>
              <w:rPr>
                <w:rStyle w:val="Refdecomentario"/>
                <w:rFonts w:ascii="Noto Sans" w:hAnsi="Noto Sans" w:cs="Noto Sans"/>
                <w:b w:val="0"/>
                <w:sz w:val="18"/>
                <w:szCs w:val="18"/>
              </w:rPr>
            </w:pPr>
          </w:p>
          <w:p w14:paraId="795F9094" w14:textId="77777777" w:rsidR="008313CF" w:rsidRPr="004C337A" w:rsidRDefault="008313CF" w:rsidP="008313CF">
            <w:pPr>
              <w:pStyle w:val="Monserrat1"/>
              <w:numPr>
                <w:ilvl w:val="0"/>
                <w:numId w:val="22"/>
              </w:numPr>
              <w:tabs>
                <w:tab w:val="left" w:pos="993"/>
              </w:tabs>
              <w:rPr>
                <w:rStyle w:val="Refdecomentario"/>
                <w:rFonts w:ascii="Noto Sans" w:hAnsi="Noto Sans" w:cs="Noto Sans"/>
                <w:b w:val="0"/>
                <w:sz w:val="18"/>
                <w:szCs w:val="18"/>
              </w:rPr>
            </w:pPr>
            <w:r w:rsidRPr="004C337A">
              <w:rPr>
                <w:rStyle w:val="Refdecomentario"/>
                <w:rFonts w:ascii="Noto Sans" w:hAnsi="Noto Sans" w:cs="Noto Sans"/>
                <w:sz w:val="18"/>
                <w:szCs w:val="18"/>
              </w:rPr>
              <w:t>Escrito de Liberación de Fianzas. - Se deberá acreditar mediante escrito emitido por la Contratante, en el que conste la liberación de la garantía de cumplimiento correspondiente o, la manifestación expresa de la contratante sobre el cumplimiento total de los contratos presentados o:</w:t>
            </w:r>
          </w:p>
          <w:p w14:paraId="623A7EE7" w14:textId="77777777" w:rsidR="008313CF" w:rsidRPr="004C337A" w:rsidRDefault="008313CF" w:rsidP="008313CF">
            <w:pPr>
              <w:pStyle w:val="Monserrat1"/>
              <w:numPr>
                <w:ilvl w:val="0"/>
                <w:numId w:val="0"/>
              </w:numPr>
              <w:tabs>
                <w:tab w:val="left" w:pos="993"/>
              </w:tabs>
              <w:ind w:left="702"/>
              <w:rPr>
                <w:rStyle w:val="Refdecomentario"/>
                <w:rFonts w:ascii="Noto Sans" w:hAnsi="Noto Sans" w:cs="Noto Sans"/>
                <w:b w:val="0"/>
                <w:sz w:val="18"/>
                <w:szCs w:val="18"/>
              </w:rPr>
            </w:pPr>
          </w:p>
          <w:p w14:paraId="7923532F" w14:textId="77777777" w:rsidR="008313CF" w:rsidRPr="004C337A" w:rsidRDefault="008313CF" w:rsidP="008313CF">
            <w:pPr>
              <w:pStyle w:val="Monserrat1"/>
              <w:numPr>
                <w:ilvl w:val="0"/>
                <w:numId w:val="0"/>
              </w:numPr>
              <w:tabs>
                <w:tab w:val="left" w:pos="993"/>
              </w:tabs>
              <w:ind w:left="-84"/>
              <w:rPr>
                <w:rStyle w:val="Refdecomentario"/>
                <w:rFonts w:ascii="Noto Sans" w:hAnsi="Noto Sans" w:cs="Noto Sans"/>
                <w:b w:val="0"/>
                <w:sz w:val="18"/>
                <w:szCs w:val="18"/>
              </w:rPr>
            </w:pPr>
            <w:r w:rsidRPr="004C337A">
              <w:rPr>
                <w:rStyle w:val="Refdecomentario"/>
                <w:rFonts w:ascii="Noto Sans" w:hAnsi="Noto Sans" w:cs="Noto Sans"/>
                <w:sz w:val="18"/>
                <w:szCs w:val="18"/>
              </w:rPr>
              <w:t>Para el caso de Instituciones privadas y/o personas morales deberá presentar:</w:t>
            </w:r>
          </w:p>
          <w:p w14:paraId="5B3B2829" w14:textId="77777777" w:rsidR="008313CF" w:rsidRPr="004C337A" w:rsidRDefault="008313CF" w:rsidP="008313CF">
            <w:pPr>
              <w:pStyle w:val="Monserrat1"/>
              <w:numPr>
                <w:ilvl w:val="0"/>
                <w:numId w:val="0"/>
              </w:numPr>
              <w:tabs>
                <w:tab w:val="left" w:pos="993"/>
              </w:tabs>
              <w:ind w:left="702"/>
              <w:rPr>
                <w:rStyle w:val="Refdecomentario"/>
                <w:rFonts w:ascii="Noto Sans" w:hAnsi="Noto Sans" w:cs="Noto Sans"/>
                <w:b w:val="0"/>
                <w:sz w:val="18"/>
                <w:szCs w:val="18"/>
              </w:rPr>
            </w:pPr>
          </w:p>
          <w:p w14:paraId="078090ED" w14:textId="77777777" w:rsidR="008313CF" w:rsidRPr="004C337A" w:rsidRDefault="008313CF" w:rsidP="008313CF">
            <w:pPr>
              <w:pStyle w:val="Monserrat1"/>
              <w:numPr>
                <w:ilvl w:val="0"/>
                <w:numId w:val="23"/>
              </w:numPr>
              <w:tabs>
                <w:tab w:val="left" w:pos="993"/>
              </w:tabs>
              <w:rPr>
                <w:rStyle w:val="Refdecomentario"/>
                <w:rFonts w:ascii="Noto Sans" w:hAnsi="Noto Sans" w:cs="Noto Sans"/>
                <w:b w:val="0"/>
                <w:sz w:val="18"/>
                <w:szCs w:val="18"/>
              </w:rPr>
            </w:pPr>
            <w:r w:rsidRPr="004C337A">
              <w:rPr>
                <w:rStyle w:val="Refdecomentario"/>
                <w:rFonts w:ascii="Noto Sans" w:hAnsi="Noto Sans" w:cs="Noto Sans"/>
                <w:sz w:val="18"/>
                <w:szCs w:val="18"/>
              </w:rPr>
              <w:t xml:space="preserve">Copia legible de las facturas que cubran la totalidad de los servicios prestados y la Remisión del servicio correspondiente .Las facturas, además de cumplir con todos los requisitos fiscales, deberán contener los datos que identifiquen el servicio, como son la fecha, el monto, número de contrato, descripción del servicio, fecha, nombre o razón social del cliente, debidamente validada la </w:t>
            </w:r>
            <w:proofErr w:type="spellStart"/>
            <w:r w:rsidRPr="004C337A">
              <w:rPr>
                <w:rStyle w:val="Refdecomentario"/>
                <w:rFonts w:ascii="Noto Sans" w:hAnsi="Noto Sans" w:cs="Noto Sans"/>
                <w:sz w:val="18"/>
                <w:szCs w:val="18"/>
              </w:rPr>
              <w:t>CFDI</w:t>
            </w:r>
            <w:proofErr w:type="spellEnd"/>
            <w:r w:rsidRPr="004C337A">
              <w:rPr>
                <w:rStyle w:val="Refdecomentario"/>
                <w:rFonts w:ascii="Noto Sans" w:hAnsi="Noto Sans" w:cs="Noto Sans"/>
                <w:sz w:val="18"/>
                <w:szCs w:val="18"/>
              </w:rPr>
              <w:t xml:space="preserve"> ante el portal del </w:t>
            </w:r>
            <w:proofErr w:type="spellStart"/>
            <w:r w:rsidRPr="004C337A">
              <w:rPr>
                <w:rStyle w:val="Refdecomentario"/>
                <w:rFonts w:ascii="Noto Sans" w:hAnsi="Noto Sans" w:cs="Noto Sans"/>
                <w:sz w:val="18"/>
                <w:szCs w:val="18"/>
              </w:rPr>
              <w:t>SAT</w:t>
            </w:r>
            <w:proofErr w:type="spellEnd"/>
            <w:r w:rsidRPr="004C337A">
              <w:rPr>
                <w:rStyle w:val="Refdecomentario"/>
                <w:rFonts w:ascii="Noto Sans" w:hAnsi="Noto Sans" w:cs="Noto Sans"/>
                <w:sz w:val="18"/>
                <w:szCs w:val="18"/>
              </w:rPr>
              <w:t xml:space="preserve"> en la siguiente liga: https://verificacfdi.facturaelectronica.sat.gob.mx y vigentes en el portal del </w:t>
            </w:r>
            <w:proofErr w:type="spellStart"/>
            <w:r w:rsidRPr="004C337A">
              <w:rPr>
                <w:rStyle w:val="Refdecomentario"/>
                <w:rFonts w:ascii="Noto Sans" w:hAnsi="Noto Sans" w:cs="Noto Sans"/>
                <w:sz w:val="18"/>
                <w:szCs w:val="18"/>
              </w:rPr>
              <w:t>SAT</w:t>
            </w:r>
            <w:proofErr w:type="spellEnd"/>
            <w:r w:rsidRPr="004C337A">
              <w:rPr>
                <w:rStyle w:val="Refdecomentario"/>
                <w:rFonts w:ascii="Noto Sans" w:hAnsi="Noto Sans" w:cs="Noto Sans"/>
                <w:sz w:val="18"/>
                <w:szCs w:val="18"/>
              </w:rPr>
              <w:t>.</w:t>
            </w:r>
          </w:p>
          <w:p w14:paraId="6A449A61" w14:textId="77777777" w:rsidR="008313CF" w:rsidRPr="004C337A" w:rsidRDefault="008313CF" w:rsidP="008313CF">
            <w:pPr>
              <w:pStyle w:val="Monserrat1"/>
              <w:numPr>
                <w:ilvl w:val="0"/>
                <w:numId w:val="0"/>
              </w:numPr>
              <w:tabs>
                <w:tab w:val="left" w:pos="993"/>
              </w:tabs>
              <w:ind w:left="702"/>
              <w:rPr>
                <w:rStyle w:val="Refdecomentario"/>
                <w:rFonts w:ascii="Noto Sans" w:hAnsi="Noto Sans" w:cs="Noto Sans"/>
                <w:b w:val="0"/>
                <w:sz w:val="18"/>
                <w:szCs w:val="18"/>
              </w:rPr>
            </w:pPr>
          </w:p>
          <w:p w14:paraId="64E3639D" w14:textId="77777777" w:rsidR="008313CF" w:rsidRPr="004C337A" w:rsidRDefault="008313CF" w:rsidP="008313CF">
            <w:pPr>
              <w:pStyle w:val="Monserrat1"/>
              <w:numPr>
                <w:ilvl w:val="0"/>
                <w:numId w:val="23"/>
              </w:numPr>
              <w:tabs>
                <w:tab w:val="left" w:pos="993"/>
              </w:tabs>
              <w:rPr>
                <w:rStyle w:val="Refdecomentario"/>
                <w:rFonts w:ascii="Noto Sans" w:hAnsi="Noto Sans" w:cs="Noto Sans"/>
                <w:b w:val="0"/>
                <w:sz w:val="18"/>
                <w:szCs w:val="18"/>
              </w:rPr>
            </w:pPr>
            <w:r w:rsidRPr="004C337A">
              <w:rPr>
                <w:rStyle w:val="Refdecomentario"/>
                <w:rFonts w:ascii="Noto Sans" w:hAnsi="Noto Sans" w:cs="Noto Sans"/>
                <w:sz w:val="18"/>
                <w:szCs w:val="18"/>
              </w:rPr>
              <w:t>Copia de al menos una Carta de satisfacción de clientes o de cumplimiento debidamente firmada por el representante legal, que indique, como mínimo, Nombre de la persona moral, tiempo de prestación del servicio, calidad del servicio prestado, nombre, firma, sello y cargo de quien emite la carta, así como número de contacto, adjuntando copia simple de la factura que corresponda al contrato.</w:t>
            </w:r>
          </w:p>
          <w:p w14:paraId="027158DA" w14:textId="77777777" w:rsidR="008313CF" w:rsidRPr="004C337A" w:rsidRDefault="008313CF" w:rsidP="008313CF">
            <w:pPr>
              <w:pStyle w:val="Monserrat1"/>
              <w:numPr>
                <w:ilvl w:val="0"/>
                <w:numId w:val="0"/>
              </w:numPr>
              <w:tabs>
                <w:tab w:val="left" w:pos="993"/>
              </w:tabs>
              <w:ind w:left="702"/>
              <w:rPr>
                <w:rStyle w:val="Refdecomentario"/>
                <w:rFonts w:ascii="Noto Sans" w:hAnsi="Noto Sans" w:cs="Noto Sans"/>
                <w:b w:val="0"/>
                <w:sz w:val="18"/>
                <w:szCs w:val="18"/>
              </w:rPr>
            </w:pPr>
          </w:p>
          <w:p w14:paraId="516A5C5D" w14:textId="77777777" w:rsidR="008313CF" w:rsidRPr="004C337A" w:rsidRDefault="008313CF" w:rsidP="008313CF">
            <w:pPr>
              <w:pStyle w:val="Monserrat1"/>
              <w:numPr>
                <w:ilvl w:val="0"/>
                <w:numId w:val="0"/>
              </w:numPr>
              <w:tabs>
                <w:tab w:val="left" w:pos="993"/>
              </w:tabs>
              <w:ind w:left="-84"/>
              <w:rPr>
                <w:rStyle w:val="Refdecomentario"/>
                <w:rFonts w:ascii="Noto Sans" w:hAnsi="Noto Sans" w:cs="Noto Sans"/>
                <w:b w:val="0"/>
                <w:sz w:val="18"/>
                <w:szCs w:val="18"/>
              </w:rPr>
            </w:pPr>
            <w:r w:rsidRPr="004C337A">
              <w:rPr>
                <w:rStyle w:val="Refdecomentario"/>
                <w:rFonts w:ascii="Noto Sans" w:hAnsi="Noto Sans" w:cs="Noto Sans"/>
                <w:sz w:val="18"/>
                <w:szCs w:val="18"/>
              </w:rPr>
              <w:lastRenderedPageBreak/>
              <w:t xml:space="preserve">Nota: La carta(s) de satisfacción de clientes y/o cancelación(s) de garantía de cumplimiento y/o acta(s) circunstanciada(s) de entrega recepción y/o factura(s) o remisión(s) presentada (s), podrá(n) corresponder a los contratos presentados en el rubro de “Especialidad del licitante” </w:t>
            </w:r>
            <w:r w:rsidRPr="004C337A">
              <w:rPr>
                <w:rFonts w:ascii="Noto Sans" w:hAnsi="Noto Sans" w:cs="Noto Sans"/>
                <w:noProof/>
                <w:sz w:val="18"/>
                <w:szCs w:val="18"/>
                <w:lang w:eastAsia="ar-SA"/>
              </w:rPr>
              <w:t xml:space="preserve">en caso de no ser los </w:t>
            </w:r>
            <w:r w:rsidRPr="004C337A">
              <w:rPr>
                <w:rFonts w:ascii="Noto Sans" w:hAnsi="Noto Sans" w:cs="Noto Sans"/>
                <w:sz w:val="18"/>
                <w:szCs w:val="18"/>
              </w:rPr>
              <w:t>mismos contratos presentados en los rubros de “Experiencia y Especialidad del licitante”, el licitante deberá incluir el respectivo instrumento jurídico</w:t>
            </w:r>
          </w:p>
          <w:p w14:paraId="78664C54" w14:textId="77777777" w:rsidR="008313CF" w:rsidRPr="004C337A" w:rsidRDefault="008313CF" w:rsidP="008313CF">
            <w:pPr>
              <w:jc w:val="both"/>
              <w:rPr>
                <w:rFonts w:ascii="Noto Sans" w:hAnsi="Noto Sans" w:cs="Noto Sans"/>
                <w:sz w:val="18"/>
                <w:szCs w:val="18"/>
              </w:rPr>
            </w:pPr>
          </w:p>
        </w:tc>
        <w:tc>
          <w:tcPr>
            <w:tcW w:w="1454" w:type="pct"/>
          </w:tcPr>
          <w:p w14:paraId="078B1C9E"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lastRenderedPageBreak/>
              <w:t>Se asignará el máximo de puntuación al licitante que acredite el mayor número de cartas de satisfacción y/o cancelaciones de garantía de cumplimiento y/o acta circunstanciada de entrega recepción y/o facturas y remisiones de los contratos presentados (máximo 5).</w:t>
            </w:r>
          </w:p>
          <w:p w14:paraId="7ED594AA" w14:textId="77777777" w:rsidR="008313CF" w:rsidRPr="004C337A" w:rsidRDefault="008313CF" w:rsidP="008313CF">
            <w:pPr>
              <w:jc w:val="both"/>
              <w:rPr>
                <w:rFonts w:ascii="Noto Sans" w:hAnsi="Noto Sans" w:cs="Noto Sans"/>
                <w:noProof/>
                <w:sz w:val="18"/>
                <w:szCs w:val="18"/>
                <w:lang w:eastAsia="ar-SA"/>
              </w:rPr>
            </w:pPr>
          </w:p>
          <w:p w14:paraId="62B53198"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A partir de este máximo, se efectuará un reparto proporcional de puntuación entre el resto de los licitantes en razón de la comprobación de la prestación de los servicios de manera satisfactoria y del cumplimiento de los contratos.</w:t>
            </w:r>
          </w:p>
          <w:p w14:paraId="5C3C8D87"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lastRenderedPageBreak/>
              <w:t xml:space="preserve"> </w:t>
            </w:r>
          </w:p>
          <w:p w14:paraId="1A0E50CF"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Cumplimiento = (A*B) /C</w:t>
            </w:r>
          </w:p>
          <w:p w14:paraId="323EC3BB" w14:textId="77777777" w:rsidR="008313CF" w:rsidRPr="004C337A" w:rsidRDefault="008313CF" w:rsidP="008313CF">
            <w:pPr>
              <w:jc w:val="both"/>
              <w:rPr>
                <w:rFonts w:ascii="Noto Sans" w:hAnsi="Noto Sans" w:cs="Noto Sans"/>
                <w:noProof/>
                <w:sz w:val="18"/>
                <w:szCs w:val="18"/>
                <w:lang w:eastAsia="ar-SA"/>
              </w:rPr>
            </w:pPr>
          </w:p>
          <w:p w14:paraId="2CE7AF0E" w14:textId="77777777" w:rsidR="008313CF" w:rsidRPr="004C337A" w:rsidRDefault="008313CF" w:rsidP="008313CF">
            <w:pPr>
              <w:jc w:val="both"/>
              <w:rPr>
                <w:rFonts w:ascii="Noto Sans" w:hAnsi="Noto Sans" w:cs="Noto Sans"/>
                <w:noProof/>
                <w:sz w:val="18"/>
                <w:szCs w:val="18"/>
                <w:lang w:eastAsia="ar-SA"/>
              </w:rPr>
            </w:pPr>
          </w:p>
          <w:p w14:paraId="4F3388EC"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Dónde:</w:t>
            </w:r>
          </w:p>
          <w:p w14:paraId="0718A19A"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"A"= Puntos a otorgar (10).</w:t>
            </w:r>
          </w:p>
          <w:p w14:paraId="56FC3895"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"B"= Número de cartas, cancelaciones, actas y/o facturas y remisiones presentados por el licitante evaluado y que estos sean aceptados.</w:t>
            </w:r>
          </w:p>
          <w:p w14:paraId="25138957" w14:textId="77777777" w:rsidR="008313CF" w:rsidRPr="004C337A" w:rsidRDefault="008313CF" w:rsidP="008313CF">
            <w:pPr>
              <w:jc w:val="both"/>
              <w:rPr>
                <w:rFonts w:ascii="Noto Sans" w:hAnsi="Noto Sans" w:cs="Noto Sans"/>
                <w:noProof/>
                <w:sz w:val="18"/>
                <w:szCs w:val="18"/>
                <w:lang w:eastAsia="ar-SA"/>
              </w:rPr>
            </w:pPr>
            <w:r w:rsidRPr="004C337A">
              <w:rPr>
                <w:rFonts w:ascii="Noto Sans" w:hAnsi="Noto Sans" w:cs="Noto Sans"/>
                <w:noProof/>
                <w:sz w:val="18"/>
                <w:szCs w:val="18"/>
                <w:lang w:eastAsia="ar-SA"/>
              </w:rPr>
              <w:t>"C"= Número de cartas, cancelaciones, actas y/o facturas y remisiones (máximo 5) presentados por uno de los licitantes con mayor número y que estos sean aceptados.</w:t>
            </w:r>
          </w:p>
        </w:tc>
        <w:tc>
          <w:tcPr>
            <w:tcW w:w="590" w:type="pct"/>
            <w:vAlign w:val="center"/>
          </w:tcPr>
          <w:p w14:paraId="7988A6F1" w14:textId="77777777" w:rsidR="008313CF" w:rsidRPr="004C337A" w:rsidRDefault="008313CF" w:rsidP="008313CF">
            <w:pPr>
              <w:jc w:val="both"/>
              <w:rPr>
                <w:rFonts w:ascii="Noto Sans" w:hAnsi="Noto Sans" w:cs="Noto Sans"/>
                <w:i/>
                <w:noProof/>
                <w:sz w:val="18"/>
                <w:szCs w:val="18"/>
                <w:lang w:eastAsia="ar-SA"/>
              </w:rPr>
            </w:pPr>
            <w:r w:rsidRPr="004C337A">
              <w:rPr>
                <w:rFonts w:ascii="Noto Sans" w:hAnsi="Noto Sans" w:cs="Noto Sans"/>
                <w:sz w:val="18"/>
                <w:szCs w:val="18"/>
              </w:rPr>
              <w:lastRenderedPageBreak/>
              <w:t>10</w:t>
            </w:r>
          </w:p>
        </w:tc>
      </w:tr>
    </w:tbl>
    <w:p w14:paraId="700AB2B7" w14:textId="77777777" w:rsidR="008313CF" w:rsidRPr="008313CF" w:rsidRDefault="008313CF" w:rsidP="008313CF">
      <w:pPr>
        <w:suppressAutoHyphens/>
        <w:contextualSpacing/>
        <w:jc w:val="both"/>
        <w:rPr>
          <w:rFonts w:ascii="Noto Sans" w:hAnsi="Noto Sans" w:cs="Noto Sans"/>
          <w:sz w:val="20"/>
          <w:szCs w:val="20"/>
        </w:rPr>
      </w:pPr>
    </w:p>
    <w:p w14:paraId="65771183" w14:textId="77777777" w:rsidR="008313CF" w:rsidRPr="008313CF" w:rsidRDefault="008313CF" w:rsidP="008313CF">
      <w:pPr>
        <w:suppressAutoHyphens/>
        <w:contextualSpacing/>
        <w:jc w:val="both"/>
        <w:rPr>
          <w:rFonts w:ascii="Noto Sans" w:hAnsi="Noto Sans" w:cs="Noto Sans"/>
          <w:sz w:val="20"/>
          <w:szCs w:val="20"/>
        </w:rPr>
      </w:pPr>
      <w:r w:rsidRPr="008313CF">
        <w:rPr>
          <w:rFonts w:ascii="Noto Sans" w:hAnsi="Noto Sans" w:cs="Noto Sans"/>
          <w:sz w:val="20"/>
          <w:szCs w:val="20"/>
        </w:rPr>
        <w:t xml:space="preserve">De acuerdo con los “Lineamientos para la aplicación del criterio de evaluación de proposiciones a través del mecanismo de puntos o porcentajes en los procedimientos de contratación” publicado en el Diario Oficial de la Federación el 09 de septiembre de 2010, en los criterios de evaluación para la evaluación del SMI para </w:t>
      </w:r>
      <w:proofErr w:type="spellStart"/>
      <w:r w:rsidRPr="008313CF">
        <w:rPr>
          <w:rFonts w:ascii="Noto Sans" w:hAnsi="Noto Sans" w:cs="Noto Sans"/>
          <w:sz w:val="20"/>
          <w:szCs w:val="20"/>
        </w:rPr>
        <w:t>PMI</w:t>
      </w:r>
      <w:proofErr w:type="spellEnd"/>
      <w:r w:rsidRPr="008313CF">
        <w:rPr>
          <w:rFonts w:ascii="Noto Sans" w:hAnsi="Noto Sans" w:cs="Noto Sans"/>
          <w:sz w:val="20"/>
          <w:szCs w:val="20"/>
        </w:rPr>
        <w:t xml:space="preserve"> se asigna la puntuación respectiva de acuerdo con lo siguiente:</w:t>
      </w:r>
    </w:p>
    <w:p w14:paraId="23E7B252" w14:textId="77777777" w:rsidR="008313CF" w:rsidRPr="008313CF" w:rsidRDefault="008313CF" w:rsidP="008313CF">
      <w:pPr>
        <w:suppressAutoHyphens/>
        <w:contextualSpacing/>
        <w:jc w:val="both"/>
        <w:rPr>
          <w:rFonts w:ascii="Noto Sans" w:hAnsi="Noto Sans" w:cs="Noto Sans"/>
          <w:sz w:val="20"/>
          <w:szCs w:val="20"/>
        </w:rPr>
      </w:pPr>
    </w:p>
    <w:p w14:paraId="0AB0C491" w14:textId="77777777" w:rsidR="008313CF" w:rsidRPr="008313CF" w:rsidRDefault="008313CF" w:rsidP="008313CF">
      <w:pPr>
        <w:numPr>
          <w:ilvl w:val="0"/>
          <w:numId w:val="14"/>
        </w:numPr>
        <w:suppressAutoHyphens/>
        <w:ind w:left="993" w:hanging="426"/>
        <w:contextualSpacing/>
        <w:jc w:val="both"/>
        <w:rPr>
          <w:rFonts w:ascii="Noto Sans" w:hAnsi="Noto Sans" w:cs="Noto Sans"/>
          <w:sz w:val="20"/>
          <w:szCs w:val="20"/>
        </w:rPr>
      </w:pPr>
      <w:r w:rsidRPr="008313CF">
        <w:rPr>
          <w:rFonts w:ascii="Noto Sans" w:hAnsi="Noto Sans" w:cs="Noto Sans"/>
          <w:sz w:val="20"/>
          <w:szCs w:val="20"/>
        </w:rPr>
        <w:t>Capacidad del licitante. El área técnica considera indispensable que el licitante cuente con personal con conocimientos, experiencia y habilidades para la prestación de este servicio médico, por lo que se incluye en este rubro los siguientes elementos de evaluación:</w:t>
      </w:r>
    </w:p>
    <w:p w14:paraId="3A719ACF" w14:textId="77777777" w:rsidR="008313CF" w:rsidRPr="008313CF" w:rsidRDefault="008313CF" w:rsidP="008313CF">
      <w:pPr>
        <w:numPr>
          <w:ilvl w:val="0"/>
          <w:numId w:val="17"/>
        </w:numPr>
        <w:suppressAutoHyphens/>
        <w:spacing w:after="160" w:line="259" w:lineRule="auto"/>
        <w:contextualSpacing/>
        <w:jc w:val="both"/>
        <w:rPr>
          <w:rFonts w:ascii="Noto Sans" w:hAnsi="Noto Sans" w:cs="Noto Sans"/>
          <w:sz w:val="20"/>
          <w:szCs w:val="20"/>
        </w:rPr>
      </w:pPr>
      <w:r w:rsidRPr="008313CF">
        <w:rPr>
          <w:rFonts w:ascii="Noto Sans" w:hAnsi="Noto Sans" w:cs="Noto Sans"/>
          <w:sz w:val="20"/>
          <w:szCs w:val="20"/>
        </w:rPr>
        <w:t xml:space="preserve">Primero. Experiencia en asuntos relacionados con la materia del servicio objeto del procedimiento de contratación de que se trate. </w:t>
      </w:r>
    </w:p>
    <w:p w14:paraId="334CD084" w14:textId="77777777" w:rsidR="008313CF" w:rsidRPr="008313CF" w:rsidRDefault="008313CF" w:rsidP="008313CF">
      <w:pPr>
        <w:suppressAutoHyphens/>
        <w:spacing w:after="160" w:line="259" w:lineRule="auto"/>
        <w:ind w:left="1713"/>
        <w:contextualSpacing/>
        <w:jc w:val="both"/>
        <w:rPr>
          <w:rFonts w:ascii="Noto Sans" w:hAnsi="Noto Sans" w:cs="Noto Sans"/>
          <w:sz w:val="20"/>
          <w:szCs w:val="20"/>
        </w:rPr>
      </w:pPr>
    </w:p>
    <w:p w14:paraId="24E81F36" w14:textId="77777777" w:rsidR="008313CF" w:rsidRPr="008313CF" w:rsidRDefault="008313CF" w:rsidP="008313CF">
      <w:pPr>
        <w:numPr>
          <w:ilvl w:val="0"/>
          <w:numId w:val="17"/>
        </w:numPr>
        <w:suppressAutoHyphens/>
        <w:spacing w:after="160" w:line="259" w:lineRule="auto"/>
        <w:contextualSpacing/>
        <w:jc w:val="both"/>
        <w:rPr>
          <w:rFonts w:ascii="Noto Sans" w:hAnsi="Noto Sans" w:cs="Noto Sans"/>
          <w:sz w:val="20"/>
          <w:szCs w:val="20"/>
        </w:rPr>
      </w:pPr>
      <w:r w:rsidRPr="008313CF">
        <w:rPr>
          <w:rFonts w:ascii="Noto Sans" w:hAnsi="Noto Sans" w:cs="Noto Sans"/>
          <w:sz w:val="20"/>
          <w:szCs w:val="20"/>
        </w:rPr>
        <w:t xml:space="preserve">Segundo. Competencia o habilidad en el trabajo de acuerdo con sus conocimientos académicos o profesionales. </w:t>
      </w:r>
    </w:p>
    <w:p w14:paraId="78022A7D" w14:textId="77777777" w:rsidR="008313CF" w:rsidRPr="008313CF" w:rsidRDefault="008313CF" w:rsidP="008313CF">
      <w:pPr>
        <w:suppressAutoHyphens/>
        <w:spacing w:after="160" w:line="259" w:lineRule="auto"/>
        <w:ind w:left="1713"/>
        <w:contextualSpacing/>
        <w:jc w:val="both"/>
        <w:rPr>
          <w:rFonts w:ascii="Noto Sans" w:hAnsi="Noto Sans" w:cs="Noto Sans"/>
          <w:sz w:val="20"/>
          <w:szCs w:val="20"/>
        </w:rPr>
      </w:pPr>
    </w:p>
    <w:p w14:paraId="0624EF61" w14:textId="77777777" w:rsidR="008313CF" w:rsidRPr="008313CF" w:rsidRDefault="008313CF" w:rsidP="008313CF">
      <w:pPr>
        <w:numPr>
          <w:ilvl w:val="0"/>
          <w:numId w:val="17"/>
        </w:numPr>
        <w:suppressAutoHyphens/>
        <w:spacing w:after="160" w:line="259" w:lineRule="auto"/>
        <w:contextualSpacing/>
        <w:jc w:val="both"/>
        <w:rPr>
          <w:rFonts w:ascii="Noto Sans" w:hAnsi="Noto Sans" w:cs="Noto Sans"/>
          <w:sz w:val="20"/>
          <w:szCs w:val="20"/>
        </w:rPr>
      </w:pPr>
      <w:r w:rsidRPr="008313CF">
        <w:rPr>
          <w:rFonts w:ascii="Noto Sans" w:hAnsi="Noto Sans" w:cs="Noto Sans"/>
          <w:sz w:val="20"/>
          <w:szCs w:val="20"/>
        </w:rPr>
        <w:t>Tercero. Dominio de herramientas relacionadas con el servicio</w:t>
      </w:r>
    </w:p>
    <w:p w14:paraId="52001A5A" w14:textId="77777777" w:rsidR="008313CF" w:rsidRPr="008313CF" w:rsidRDefault="008313CF" w:rsidP="008313CF">
      <w:pPr>
        <w:suppressAutoHyphens/>
        <w:jc w:val="both"/>
        <w:rPr>
          <w:rFonts w:ascii="Noto Sans" w:hAnsi="Noto Sans" w:cs="Noto Sans"/>
          <w:sz w:val="20"/>
          <w:szCs w:val="20"/>
        </w:rPr>
      </w:pPr>
    </w:p>
    <w:p w14:paraId="404B3A7F" w14:textId="2AE0248D" w:rsidR="008313CF" w:rsidRDefault="008313CF" w:rsidP="00600D5F">
      <w:pPr>
        <w:suppressAutoHyphens/>
        <w:jc w:val="both"/>
        <w:rPr>
          <w:rFonts w:ascii="Noto Sans" w:hAnsi="Noto Sans" w:cs="Noto Sans"/>
          <w:sz w:val="20"/>
          <w:szCs w:val="20"/>
        </w:rPr>
      </w:pPr>
      <w:r w:rsidRPr="008313CF">
        <w:rPr>
          <w:rFonts w:ascii="Noto Sans" w:hAnsi="Noto Sans" w:cs="Noto Sans"/>
          <w:sz w:val="20"/>
          <w:szCs w:val="20"/>
        </w:rPr>
        <w:t xml:space="preserve">Asimismo, en cumplimiento al segundo párrafo del artículo 14 de la Ley de Adquisiciones y a los Lineamientos para la aplicación del criterio de evaluación de proposiciones a través del mecanismo de puntos o porcentajes en los procedimientos de contratación se otorga puntuación a personas con discapacidad, a empresas que cuenten con trabajadores con discapacidad y a </w:t>
      </w:r>
      <w:proofErr w:type="spellStart"/>
      <w:r w:rsidRPr="008313CF">
        <w:rPr>
          <w:rFonts w:ascii="Noto Sans" w:hAnsi="Noto Sans" w:cs="Noto Sans"/>
          <w:sz w:val="20"/>
          <w:szCs w:val="20"/>
        </w:rPr>
        <w:t>MIPYMES</w:t>
      </w:r>
      <w:proofErr w:type="spellEnd"/>
      <w:r w:rsidRPr="008313CF">
        <w:rPr>
          <w:rFonts w:ascii="Noto Sans" w:hAnsi="Noto Sans" w:cs="Noto Sans"/>
          <w:sz w:val="20"/>
          <w:szCs w:val="20"/>
        </w:rPr>
        <w:t xml:space="preserve"> que produzcan bienes con innovación tecnológica</w:t>
      </w:r>
    </w:p>
    <w:p w14:paraId="73E6EFE3" w14:textId="77777777" w:rsidR="00600D5F" w:rsidRPr="008313CF" w:rsidRDefault="00600D5F" w:rsidP="00600D5F">
      <w:pPr>
        <w:suppressAutoHyphens/>
        <w:jc w:val="both"/>
        <w:rPr>
          <w:rFonts w:ascii="Noto Sans" w:hAnsi="Noto Sans" w:cs="Noto Sans"/>
          <w:sz w:val="20"/>
          <w:szCs w:val="20"/>
        </w:rPr>
      </w:pPr>
    </w:p>
    <w:p w14:paraId="21100224" w14:textId="77777777" w:rsidR="008313CF" w:rsidRPr="008313CF" w:rsidRDefault="008313CF" w:rsidP="008313CF">
      <w:pPr>
        <w:pStyle w:val="Prrafodelista"/>
        <w:numPr>
          <w:ilvl w:val="0"/>
          <w:numId w:val="14"/>
        </w:numPr>
        <w:suppressAutoHyphens/>
        <w:spacing w:after="160" w:line="259" w:lineRule="auto"/>
        <w:jc w:val="both"/>
        <w:rPr>
          <w:rFonts w:ascii="Noto Sans" w:hAnsi="Noto Sans" w:cs="Noto Sans"/>
          <w:i/>
          <w:iCs/>
          <w:color w:val="000000"/>
          <w:sz w:val="20"/>
          <w:szCs w:val="20"/>
          <w:lang w:eastAsia="ar-SA"/>
        </w:rPr>
      </w:pPr>
      <w:r w:rsidRPr="008313CF">
        <w:rPr>
          <w:rFonts w:ascii="Noto Sans" w:hAnsi="Noto Sans" w:cs="Noto Sans"/>
          <w:sz w:val="20"/>
          <w:szCs w:val="20"/>
        </w:rPr>
        <w:t>Se incluye el concepto relativo a la capacidad del equipamiento. derivado del impacto positivo que puede significar para la atención de los derechohabientes que los equipos ofertados para el servicio cuenten con la mayor tecnología y actualización posible, se considera otorgar puntos a quien proporcione este beneficio a las unidades médicas. Lo anterior en concordancia con lo establecido en el Artículo Décimo, Sección Cuarta, Inciso I, que señala: “</w:t>
      </w:r>
      <w:r w:rsidRPr="008313CF">
        <w:rPr>
          <w:rStyle w:val="Refdecomentario"/>
          <w:rFonts w:ascii="Noto Sans" w:hAnsi="Noto Sans" w:cs="Noto Sans"/>
          <w:iCs/>
          <w:color w:val="000000"/>
          <w:sz w:val="20"/>
          <w:szCs w:val="20"/>
        </w:rPr>
        <w:t xml:space="preserve">En cualquiera de los </w:t>
      </w:r>
      <w:proofErr w:type="spellStart"/>
      <w:r w:rsidRPr="008313CF">
        <w:rPr>
          <w:rStyle w:val="Refdecomentario"/>
          <w:rFonts w:ascii="Noto Sans" w:hAnsi="Noto Sans" w:cs="Noto Sans"/>
          <w:iCs/>
          <w:color w:val="000000"/>
          <w:sz w:val="20"/>
          <w:szCs w:val="20"/>
        </w:rPr>
        <w:t>subrubros</w:t>
      </w:r>
      <w:proofErr w:type="spellEnd"/>
      <w:r w:rsidRPr="008313CF">
        <w:rPr>
          <w:rStyle w:val="Refdecomentario"/>
          <w:rFonts w:ascii="Noto Sans" w:hAnsi="Noto Sans" w:cs="Noto Sans"/>
          <w:iCs/>
          <w:color w:val="000000"/>
          <w:sz w:val="20"/>
          <w:szCs w:val="20"/>
        </w:rPr>
        <w:t>, la convocante podrá otorgar puntuación o unidades porcentuales adicionales a los licitantes que ofrezcan características o condiciones superiores de los servicios o de aquellos aspectos solicitados al licitante considerados como mínimos indispensables, siempre y cuando ello repercuta directamente en la obtención de mejores condiciones para el Estado”</w:t>
      </w:r>
    </w:p>
    <w:p w14:paraId="7E2ED70C" w14:textId="77777777" w:rsidR="008313CF" w:rsidRPr="008313CF" w:rsidRDefault="008313CF" w:rsidP="008313CF">
      <w:pPr>
        <w:numPr>
          <w:ilvl w:val="0"/>
          <w:numId w:val="14"/>
        </w:numPr>
        <w:suppressAutoHyphens/>
        <w:ind w:left="993" w:hanging="426"/>
        <w:contextualSpacing/>
        <w:jc w:val="both"/>
        <w:rPr>
          <w:rFonts w:ascii="Noto Sans" w:hAnsi="Noto Sans" w:cs="Noto Sans"/>
          <w:sz w:val="20"/>
          <w:szCs w:val="20"/>
        </w:rPr>
      </w:pPr>
      <w:r w:rsidRPr="008313CF">
        <w:rPr>
          <w:rFonts w:ascii="Noto Sans" w:hAnsi="Noto Sans" w:cs="Noto Sans"/>
          <w:sz w:val="20"/>
          <w:szCs w:val="20"/>
        </w:rPr>
        <w:lastRenderedPageBreak/>
        <w:t>En la experiencia se tomará en cuenta el tiempo en que el licitante ha prestado a cualquier persona servicios de la misma naturaleza de los que son objeto del procedimiento de contratación de que se trate, considerando como máximo un total de 5 años.</w:t>
      </w:r>
    </w:p>
    <w:p w14:paraId="65FCDB7F" w14:textId="77777777" w:rsidR="008313CF" w:rsidRPr="008313CF" w:rsidRDefault="008313CF" w:rsidP="008313CF">
      <w:pPr>
        <w:suppressAutoHyphens/>
        <w:ind w:left="993"/>
        <w:contextualSpacing/>
        <w:jc w:val="both"/>
        <w:rPr>
          <w:rFonts w:ascii="Noto Sans" w:hAnsi="Noto Sans" w:cs="Noto Sans"/>
          <w:sz w:val="20"/>
          <w:szCs w:val="20"/>
        </w:rPr>
      </w:pPr>
    </w:p>
    <w:p w14:paraId="307D85F5" w14:textId="77777777" w:rsidR="008313CF" w:rsidRPr="008313CF" w:rsidRDefault="008313CF" w:rsidP="008313CF">
      <w:pPr>
        <w:numPr>
          <w:ilvl w:val="0"/>
          <w:numId w:val="14"/>
        </w:numPr>
        <w:suppressAutoHyphens/>
        <w:ind w:left="993" w:hanging="426"/>
        <w:contextualSpacing/>
        <w:jc w:val="both"/>
        <w:rPr>
          <w:rFonts w:ascii="Noto Sans" w:hAnsi="Noto Sans" w:cs="Noto Sans"/>
          <w:sz w:val="20"/>
          <w:szCs w:val="20"/>
        </w:rPr>
      </w:pPr>
      <w:r w:rsidRPr="008313CF">
        <w:rPr>
          <w:rFonts w:ascii="Noto Sans" w:hAnsi="Noto Sans" w:cs="Noto Sans"/>
          <w:sz w:val="20"/>
          <w:szCs w:val="20"/>
        </w:rPr>
        <w:t>En la especialidad se valora si los servicios que ha venido prestando el licitante, corresponden a las características específicas y a condiciones similares de este servicio médico integral, por lo que se solicita contar con contratos que acrediten dicha especialidad.</w:t>
      </w:r>
    </w:p>
    <w:p w14:paraId="5A88D448" w14:textId="77777777" w:rsidR="008313CF" w:rsidRPr="008313CF" w:rsidRDefault="008313CF" w:rsidP="008313CF">
      <w:pPr>
        <w:spacing w:after="160" w:line="259" w:lineRule="auto"/>
        <w:ind w:left="720"/>
        <w:contextualSpacing/>
        <w:jc w:val="both"/>
        <w:rPr>
          <w:rFonts w:ascii="Noto Sans" w:hAnsi="Noto Sans" w:cs="Noto Sans"/>
          <w:sz w:val="20"/>
          <w:szCs w:val="20"/>
        </w:rPr>
      </w:pPr>
    </w:p>
    <w:p w14:paraId="4E44A48C" w14:textId="77777777" w:rsidR="008313CF" w:rsidRPr="008313CF" w:rsidRDefault="008313CF" w:rsidP="008313CF">
      <w:pPr>
        <w:numPr>
          <w:ilvl w:val="0"/>
          <w:numId w:val="14"/>
        </w:numPr>
        <w:suppressAutoHyphens/>
        <w:ind w:left="993" w:hanging="426"/>
        <w:contextualSpacing/>
        <w:jc w:val="both"/>
        <w:rPr>
          <w:rFonts w:ascii="Noto Sans" w:hAnsi="Noto Sans" w:cs="Noto Sans"/>
          <w:sz w:val="20"/>
          <w:szCs w:val="20"/>
        </w:rPr>
      </w:pPr>
      <w:r w:rsidRPr="008313CF">
        <w:rPr>
          <w:rFonts w:ascii="Noto Sans" w:hAnsi="Noto Sans" w:cs="Noto Sans"/>
          <w:sz w:val="20"/>
          <w:szCs w:val="20"/>
        </w:rPr>
        <w:t>En el cumplimiento de contratos, es necesario medir el cumplimiento que el licitante ha tenido en la prestación oportuna y adecuada del servicio médico integral de la misma naturaleza del servicio de mérito, por lo que se solicitan cancelaciones de fianza, escrito de liberación de fianza  o manifestación expresa de la contratante sobre el cumplimiento total de los contratos presentados</w:t>
      </w:r>
    </w:p>
    <w:p w14:paraId="3A697942" w14:textId="77777777" w:rsidR="008313CF" w:rsidRPr="008313CF" w:rsidRDefault="008313CF" w:rsidP="008313CF">
      <w:pPr>
        <w:suppressAutoHyphens/>
        <w:ind w:left="993"/>
        <w:contextualSpacing/>
        <w:jc w:val="both"/>
        <w:rPr>
          <w:rFonts w:ascii="Noto Sans" w:hAnsi="Noto Sans" w:cs="Noto Sans"/>
          <w:sz w:val="20"/>
          <w:szCs w:val="20"/>
        </w:rPr>
      </w:pPr>
    </w:p>
    <w:p w14:paraId="7B5DB01D" w14:textId="77777777" w:rsidR="008313CF" w:rsidRPr="008313CF" w:rsidRDefault="008313CF" w:rsidP="008313CF">
      <w:pPr>
        <w:numPr>
          <w:ilvl w:val="0"/>
          <w:numId w:val="14"/>
        </w:numPr>
        <w:suppressAutoHyphens/>
        <w:ind w:left="993" w:hanging="426"/>
        <w:contextualSpacing/>
        <w:jc w:val="both"/>
        <w:rPr>
          <w:rFonts w:ascii="Noto Sans" w:hAnsi="Noto Sans" w:cs="Noto Sans"/>
          <w:sz w:val="20"/>
          <w:szCs w:val="20"/>
        </w:rPr>
      </w:pPr>
      <w:r w:rsidRPr="008313CF">
        <w:rPr>
          <w:rFonts w:ascii="Noto Sans" w:hAnsi="Noto Sans" w:cs="Noto Sans"/>
          <w:sz w:val="20"/>
          <w:szCs w:val="20"/>
        </w:rPr>
        <w:t xml:space="preserve">Propuesta de Trabajo. Se considera de suma importancia el planteamiento que haga el licitante en este rubro, por lo que se solicitan y evalúan los siguientes </w:t>
      </w:r>
      <w:proofErr w:type="spellStart"/>
      <w:r w:rsidRPr="008313CF">
        <w:rPr>
          <w:rFonts w:ascii="Noto Sans" w:hAnsi="Noto Sans" w:cs="Noto Sans"/>
          <w:sz w:val="20"/>
          <w:szCs w:val="20"/>
        </w:rPr>
        <w:t>subrubros</w:t>
      </w:r>
      <w:proofErr w:type="spellEnd"/>
      <w:r w:rsidRPr="008313CF">
        <w:rPr>
          <w:rFonts w:ascii="Noto Sans" w:hAnsi="Noto Sans" w:cs="Noto Sans"/>
          <w:sz w:val="20"/>
          <w:szCs w:val="20"/>
        </w:rPr>
        <w:t>:</w:t>
      </w:r>
    </w:p>
    <w:p w14:paraId="543A5241" w14:textId="77777777" w:rsidR="008313CF" w:rsidRPr="008313CF" w:rsidRDefault="008313CF" w:rsidP="008313CF">
      <w:pPr>
        <w:suppressAutoHyphens/>
        <w:ind w:left="720"/>
        <w:contextualSpacing/>
        <w:jc w:val="both"/>
        <w:rPr>
          <w:rFonts w:ascii="Noto Sans" w:hAnsi="Noto Sans" w:cs="Noto Sans"/>
          <w:sz w:val="20"/>
          <w:szCs w:val="20"/>
        </w:rPr>
      </w:pPr>
    </w:p>
    <w:p w14:paraId="5C725C0E" w14:textId="77777777" w:rsidR="008313CF" w:rsidRPr="008313CF" w:rsidRDefault="008313CF" w:rsidP="008313CF">
      <w:pPr>
        <w:numPr>
          <w:ilvl w:val="0"/>
          <w:numId w:val="15"/>
        </w:numPr>
        <w:suppressAutoHyphens/>
        <w:contextualSpacing/>
        <w:jc w:val="both"/>
        <w:rPr>
          <w:rFonts w:ascii="Noto Sans" w:hAnsi="Noto Sans" w:cs="Noto Sans"/>
          <w:sz w:val="20"/>
          <w:szCs w:val="20"/>
        </w:rPr>
      </w:pPr>
      <w:r w:rsidRPr="008313CF">
        <w:rPr>
          <w:rFonts w:ascii="Noto Sans" w:hAnsi="Noto Sans" w:cs="Noto Sans"/>
          <w:sz w:val="20"/>
          <w:szCs w:val="20"/>
        </w:rPr>
        <w:t>Metodología para la prestación del servicio;</w:t>
      </w:r>
    </w:p>
    <w:p w14:paraId="2A427A20" w14:textId="77777777" w:rsidR="008313CF" w:rsidRPr="008313CF" w:rsidRDefault="008313CF" w:rsidP="008313CF">
      <w:pPr>
        <w:suppressAutoHyphens/>
        <w:ind w:left="720"/>
        <w:contextualSpacing/>
        <w:jc w:val="both"/>
        <w:rPr>
          <w:rFonts w:ascii="Noto Sans" w:hAnsi="Noto Sans" w:cs="Noto Sans"/>
          <w:sz w:val="20"/>
          <w:szCs w:val="20"/>
        </w:rPr>
      </w:pPr>
    </w:p>
    <w:p w14:paraId="5353ECD3" w14:textId="77777777" w:rsidR="008313CF" w:rsidRPr="008313CF" w:rsidRDefault="008313CF" w:rsidP="008313CF">
      <w:pPr>
        <w:numPr>
          <w:ilvl w:val="0"/>
          <w:numId w:val="15"/>
        </w:numPr>
        <w:suppressAutoHyphens/>
        <w:contextualSpacing/>
        <w:jc w:val="both"/>
        <w:rPr>
          <w:rFonts w:ascii="Noto Sans" w:hAnsi="Noto Sans" w:cs="Noto Sans"/>
          <w:sz w:val="20"/>
          <w:szCs w:val="20"/>
        </w:rPr>
      </w:pPr>
      <w:r w:rsidRPr="008313CF">
        <w:rPr>
          <w:rFonts w:ascii="Noto Sans" w:hAnsi="Noto Sans" w:cs="Noto Sans"/>
          <w:sz w:val="20"/>
          <w:szCs w:val="20"/>
        </w:rPr>
        <w:t>Plan de trabajo propuesto por el licitante, que es de suma importancia, ya que se estructura una organización de los recursos humanos para la prestación del servicio, lo cual tiene un efecto directo en la atención médica.</w:t>
      </w:r>
    </w:p>
    <w:p w14:paraId="55B13444" w14:textId="77777777" w:rsidR="008313CF" w:rsidRPr="008313CF" w:rsidRDefault="008313CF" w:rsidP="008313CF">
      <w:pPr>
        <w:suppressAutoHyphens/>
        <w:ind w:left="720"/>
        <w:contextualSpacing/>
        <w:jc w:val="both"/>
        <w:rPr>
          <w:rFonts w:ascii="Noto Sans" w:hAnsi="Noto Sans" w:cs="Noto Sans"/>
          <w:sz w:val="20"/>
          <w:szCs w:val="20"/>
        </w:rPr>
      </w:pPr>
    </w:p>
    <w:p w14:paraId="0A2EF7D6" w14:textId="77777777" w:rsidR="008313CF" w:rsidRPr="008313CF" w:rsidRDefault="008313CF" w:rsidP="008313CF">
      <w:pPr>
        <w:suppressAutoHyphens/>
        <w:ind w:right="191"/>
        <w:contextualSpacing/>
        <w:jc w:val="both"/>
        <w:rPr>
          <w:rFonts w:ascii="Noto Sans" w:hAnsi="Noto Sans" w:cs="Noto Sans"/>
          <w:b/>
          <w:sz w:val="20"/>
          <w:szCs w:val="20"/>
        </w:rPr>
      </w:pPr>
      <w:r w:rsidRPr="008313CF">
        <w:rPr>
          <w:rFonts w:ascii="Noto Sans" w:hAnsi="Noto Sans" w:cs="Noto Sans"/>
          <w:b/>
          <w:sz w:val="20"/>
          <w:szCs w:val="20"/>
        </w:rPr>
        <w:t>Solvencia de Proposiciones:</w:t>
      </w:r>
    </w:p>
    <w:p w14:paraId="46E68C22" w14:textId="77777777" w:rsidR="008313CF" w:rsidRPr="008313CF" w:rsidRDefault="008313CF" w:rsidP="008313CF">
      <w:pPr>
        <w:suppressAutoHyphens/>
        <w:contextualSpacing/>
        <w:jc w:val="both"/>
        <w:rPr>
          <w:rFonts w:ascii="Noto Sans" w:hAnsi="Noto Sans" w:cs="Noto Sans"/>
          <w:sz w:val="20"/>
          <w:szCs w:val="20"/>
        </w:rPr>
      </w:pPr>
    </w:p>
    <w:p w14:paraId="159AC175" w14:textId="77777777" w:rsidR="008313CF" w:rsidRPr="008313CF" w:rsidRDefault="008313CF" w:rsidP="008313CF">
      <w:pPr>
        <w:numPr>
          <w:ilvl w:val="0"/>
          <w:numId w:val="16"/>
        </w:numPr>
        <w:suppressAutoHyphens/>
        <w:ind w:left="284" w:firstLine="0"/>
        <w:contextualSpacing/>
        <w:jc w:val="both"/>
        <w:rPr>
          <w:rFonts w:ascii="Noto Sans" w:hAnsi="Noto Sans" w:cs="Noto Sans"/>
          <w:sz w:val="20"/>
          <w:szCs w:val="20"/>
        </w:rPr>
      </w:pPr>
      <w:r w:rsidRPr="008313CF">
        <w:rPr>
          <w:rFonts w:ascii="Noto Sans" w:hAnsi="Noto Sans" w:cs="Noto Sans"/>
          <w:sz w:val="20"/>
          <w:szCs w:val="20"/>
        </w:rPr>
        <w:t>Posterior a la calificación de puntos y porcentajes se determinará como propuesta solvente técnicamente, aquella que, como resultado de la calificación obtenida en la evaluación técnica, cumpla con el puntaje mínimo de aceptación de 45 puntos del total de los rubros señalados.</w:t>
      </w:r>
    </w:p>
    <w:p w14:paraId="6CFC5575" w14:textId="77777777" w:rsidR="008313CF" w:rsidRPr="008313CF" w:rsidRDefault="008313CF" w:rsidP="008313CF">
      <w:pPr>
        <w:suppressAutoHyphens/>
        <w:ind w:left="284"/>
        <w:contextualSpacing/>
        <w:jc w:val="both"/>
        <w:rPr>
          <w:rFonts w:ascii="Noto Sans" w:hAnsi="Noto Sans" w:cs="Noto Sans"/>
          <w:sz w:val="20"/>
          <w:szCs w:val="20"/>
        </w:rPr>
      </w:pPr>
    </w:p>
    <w:p w14:paraId="27674CF0" w14:textId="77777777" w:rsidR="008313CF" w:rsidRPr="008313CF" w:rsidRDefault="008313CF" w:rsidP="008313CF">
      <w:pPr>
        <w:numPr>
          <w:ilvl w:val="0"/>
          <w:numId w:val="16"/>
        </w:numPr>
        <w:suppressAutoHyphens/>
        <w:spacing w:before="120" w:after="120"/>
        <w:ind w:left="284" w:firstLine="0"/>
        <w:contextualSpacing/>
        <w:jc w:val="both"/>
        <w:rPr>
          <w:rFonts w:ascii="Noto Sans" w:hAnsi="Noto Sans" w:cs="Noto Sans"/>
          <w:sz w:val="20"/>
          <w:szCs w:val="20"/>
        </w:rPr>
      </w:pPr>
      <w:r w:rsidRPr="008313CF">
        <w:rPr>
          <w:rFonts w:ascii="Noto Sans" w:hAnsi="Noto Sans" w:cs="Noto Sans"/>
          <w:sz w:val="20"/>
          <w:szCs w:val="20"/>
        </w:rPr>
        <w:t xml:space="preserve">Una vez efectuado este procedimiento, se procederá a evaluar las ofertas económicas presentadas por los licitantes que hayan obtenido como mínimo los 45 puntos del total de los rubros de la propuesta técnica. </w:t>
      </w:r>
    </w:p>
    <w:p w14:paraId="40FF4829" w14:textId="77777777" w:rsidR="008313CF" w:rsidRPr="008313CF" w:rsidRDefault="008313CF" w:rsidP="008313CF">
      <w:pPr>
        <w:suppressAutoHyphens/>
        <w:spacing w:before="120" w:after="120"/>
        <w:ind w:left="284"/>
        <w:contextualSpacing/>
        <w:jc w:val="both"/>
        <w:rPr>
          <w:rFonts w:ascii="Noto Sans" w:hAnsi="Noto Sans" w:cs="Noto Sans"/>
          <w:sz w:val="20"/>
          <w:szCs w:val="20"/>
        </w:rPr>
      </w:pPr>
    </w:p>
    <w:p w14:paraId="1C8036D8" w14:textId="77777777" w:rsidR="008313CF" w:rsidRPr="008313CF" w:rsidRDefault="008313CF" w:rsidP="008313CF">
      <w:pPr>
        <w:numPr>
          <w:ilvl w:val="0"/>
          <w:numId w:val="16"/>
        </w:numPr>
        <w:suppressAutoHyphens/>
        <w:spacing w:before="120" w:after="120"/>
        <w:ind w:left="284" w:firstLine="0"/>
        <w:contextualSpacing/>
        <w:jc w:val="both"/>
        <w:rPr>
          <w:rFonts w:ascii="Noto Sans" w:hAnsi="Noto Sans" w:cs="Noto Sans"/>
          <w:sz w:val="20"/>
          <w:szCs w:val="20"/>
        </w:rPr>
      </w:pPr>
      <w:r w:rsidRPr="008313CF">
        <w:rPr>
          <w:rFonts w:ascii="Noto Sans" w:hAnsi="Noto Sans" w:cs="Noto Sans"/>
          <w:sz w:val="20"/>
          <w:szCs w:val="20"/>
        </w:rPr>
        <w:t>El Instituto adjudicará el Contrato al licitante que reúna las condiciones legales, técnicas y económicas requeridas y garantice satisfactoriamente el cumplimiento de las obligaciones, así como aquella que tenga la mejor evaluación combinada en términos de los criterios de puntos.</w:t>
      </w:r>
    </w:p>
    <w:p w14:paraId="7DC4D029" w14:textId="77777777" w:rsidR="008313CF" w:rsidRPr="008313CF" w:rsidRDefault="008313CF" w:rsidP="008313CF">
      <w:pPr>
        <w:suppressAutoHyphens/>
        <w:spacing w:before="120" w:after="120"/>
        <w:ind w:left="284"/>
        <w:contextualSpacing/>
        <w:jc w:val="both"/>
        <w:rPr>
          <w:rFonts w:ascii="Noto Sans" w:hAnsi="Noto Sans" w:cs="Noto Sans"/>
          <w:sz w:val="20"/>
          <w:szCs w:val="20"/>
        </w:rPr>
      </w:pPr>
    </w:p>
    <w:p w14:paraId="0272B0FB" w14:textId="77777777" w:rsidR="008313CF" w:rsidRPr="008313CF" w:rsidRDefault="008313CF" w:rsidP="008313CF">
      <w:pPr>
        <w:numPr>
          <w:ilvl w:val="0"/>
          <w:numId w:val="16"/>
        </w:numPr>
        <w:suppressAutoHyphens/>
        <w:spacing w:before="120" w:after="120"/>
        <w:ind w:left="284" w:firstLine="0"/>
        <w:contextualSpacing/>
        <w:jc w:val="both"/>
        <w:rPr>
          <w:rFonts w:ascii="Noto Sans" w:hAnsi="Noto Sans" w:cs="Noto Sans"/>
          <w:sz w:val="20"/>
          <w:szCs w:val="20"/>
        </w:rPr>
      </w:pPr>
      <w:r w:rsidRPr="008313CF">
        <w:rPr>
          <w:rFonts w:ascii="Noto Sans" w:hAnsi="Noto Sans" w:cs="Noto Sans"/>
          <w:sz w:val="20"/>
          <w:szCs w:val="20"/>
        </w:rPr>
        <w:t>Se elaborará un cuadro comparativo con los puntos obtenidos por los licitantes, mismo que permitirá hacer un análisis comparativo.</w:t>
      </w:r>
    </w:p>
    <w:p w14:paraId="04FC38DF" w14:textId="77777777" w:rsidR="008313CF" w:rsidRPr="008313CF" w:rsidRDefault="008313CF" w:rsidP="008313CF">
      <w:pPr>
        <w:suppressAutoHyphens/>
        <w:jc w:val="both"/>
        <w:rPr>
          <w:rFonts w:ascii="Noto Sans" w:hAnsi="Noto Sans" w:cs="Noto Sans"/>
          <w:sz w:val="20"/>
          <w:szCs w:val="20"/>
        </w:rPr>
      </w:pPr>
    </w:p>
    <w:p w14:paraId="5B1E7284" w14:textId="77777777" w:rsidR="008313CF" w:rsidRPr="008313CF" w:rsidRDefault="008313CF" w:rsidP="008313CF">
      <w:pPr>
        <w:suppressAutoHyphens/>
        <w:ind w:left="284"/>
        <w:jc w:val="both"/>
        <w:rPr>
          <w:rFonts w:ascii="Noto Sans" w:hAnsi="Noto Sans" w:cs="Noto Sans"/>
          <w:sz w:val="20"/>
          <w:szCs w:val="20"/>
        </w:rPr>
      </w:pPr>
    </w:p>
    <w:p w14:paraId="3A1C28EE" w14:textId="77777777" w:rsidR="008313CF" w:rsidRPr="008313CF" w:rsidRDefault="008313CF" w:rsidP="008313CF">
      <w:pPr>
        <w:numPr>
          <w:ilvl w:val="0"/>
          <w:numId w:val="16"/>
        </w:numPr>
        <w:suppressAutoHyphens/>
        <w:spacing w:before="120" w:after="120"/>
        <w:ind w:left="284" w:firstLine="0"/>
        <w:contextualSpacing/>
        <w:jc w:val="both"/>
        <w:rPr>
          <w:rFonts w:ascii="Noto Sans" w:hAnsi="Noto Sans" w:cs="Noto Sans"/>
          <w:sz w:val="20"/>
          <w:szCs w:val="20"/>
        </w:rPr>
      </w:pPr>
      <w:r w:rsidRPr="008313CF">
        <w:rPr>
          <w:rFonts w:ascii="Noto Sans" w:hAnsi="Noto Sans" w:cs="Noto Sans"/>
          <w:sz w:val="20"/>
          <w:szCs w:val="20"/>
        </w:rPr>
        <w:t>La proposición solvente más conveniente para el Instituto será aquélla que reúna la mayor puntuación o unidades porcentuales conforme a lo dispuesto en el numeral Sexto de los Lineamientos emitidos por la Secretaría de la Función Pública.</w:t>
      </w:r>
    </w:p>
    <w:p w14:paraId="655B0E19" w14:textId="77777777" w:rsidR="008313CF" w:rsidRPr="008313CF" w:rsidRDefault="008313CF" w:rsidP="008313CF">
      <w:pPr>
        <w:jc w:val="both"/>
        <w:rPr>
          <w:rFonts w:ascii="Noto Sans" w:hAnsi="Noto Sans" w:cs="Noto Sans"/>
          <w:sz w:val="20"/>
          <w:szCs w:val="20"/>
        </w:rPr>
      </w:pPr>
    </w:p>
    <w:p w14:paraId="5C44FF8F" w14:textId="114C519D" w:rsidR="00CD2A9A" w:rsidRDefault="00CD2A9A">
      <w:r>
        <w:br w:type="page"/>
      </w:r>
    </w:p>
    <w:p w14:paraId="37E3A4E4" w14:textId="77777777" w:rsidR="009A6674" w:rsidRPr="009A6674" w:rsidRDefault="009A6674" w:rsidP="009A6674"/>
    <w:p w14:paraId="31FC8905" w14:textId="7207590B" w:rsidR="009A6674" w:rsidRPr="00E8439A" w:rsidRDefault="00E8439A" w:rsidP="00E8439A">
      <w:pPr>
        <w:jc w:val="center"/>
        <w:rPr>
          <w:b/>
        </w:rPr>
      </w:pPr>
      <w:r w:rsidRPr="00E8439A">
        <w:rPr>
          <w:b/>
        </w:rPr>
        <w:t>ANEXO NO. 2</w:t>
      </w:r>
    </w:p>
    <w:p w14:paraId="0BB83713" w14:textId="72EA1A4C" w:rsidR="00E8439A" w:rsidRPr="00E8439A" w:rsidRDefault="00E8439A" w:rsidP="00E8439A">
      <w:pPr>
        <w:jc w:val="center"/>
        <w:rPr>
          <w:b/>
        </w:rPr>
      </w:pPr>
      <w:r w:rsidRPr="00E8439A">
        <w:rPr>
          <w:b/>
        </w:rPr>
        <w:t>TÉRMINOS Y CONDICIONES</w:t>
      </w:r>
    </w:p>
    <w:p w14:paraId="19112089" w14:textId="75F8FDFF" w:rsidR="00EB6CA9" w:rsidRPr="00E8439A" w:rsidRDefault="005E6233" w:rsidP="00E8439A">
      <w:pPr>
        <w:jc w:val="center"/>
        <w:rPr>
          <w:rFonts w:ascii="Noto Sans" w:hAnsi="Noto Sans" w:cs="Noto Sans"/>
          <w:b/>
          <w:sz w:val="20"/>
          <w:szCs w:val="20"/>
        </w:rPr>
      </w:pPr>
      <w:r>
        <w:rPr>
          <w:rFonts w:ascii="Montserrat" w:eastAsia="Calibri" w:hAnsi="Montserrat"/>
          <w:b/>
          <w:i/>
          <w:sz w:val="20"/>
          <w:szCs w:val="20"/>
          <w:lang w:val="es-MX" w:eastAsia="es-ES"/>
        </w:rPr>
        <w:t>SERVICIO MEDICO INTEGRAL PARA PROCEDIMIENTOS DE MÍNIMA INVASIÓN PAQUETE 3, 2025</w:t>
      </w:r>
    </w:p>
    <w:p w14:paraId="29EC8D8B" w14:textId="49AFE853" w:rsidR="00B168D4" w:rsidRDefault="00B168D4" w:rsidP="00A44402">
      <w:pPr>
        <w:rPr>
          <w:rFonts w:ascii="Noto Sans" w:hAnsi="Noto Sans" w:cs="Noto Sans"/>
          <w:sz w:val="20"/>
          <w:szCs w:val="20"/>
        </w:rPr>
      </w:pPr>
      <w:bookmarkStart w:id="69" w:name="ANEXO_3"/>
    </w:p>
    <w:p w14:paraId="1F69F4D0"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sz w:val="20"/>
          <w:szCs w:val="20"/>
        </w:rPr>
        <w:t>En cumplimiento a lo dispuesto en el numeral 4.24.4 de las Políticas, Bases y Lineamientos en materia de Adquisiciones, Arrendamientos y Servicios del Instituto Mexicano del Seguro Social (</w:t>
      </w:r>
      <w:proofErr w:type="spellStart"/>
      <w:r w:rsidRPr="00540327">
        <w:rPr>
          <w:rFonts w:ascii="Noto Sans" w:hAnsi="Noto Sans" w:cs="Noto Sans"/>
          <w:sz w:val="20"/>
          <w:szCs w:val="20"/>
        </w:rPr>
        <w:t>POBALINES</w:t>
      </w:r>
      <w:proofErr w:type="spellEnd"/>
      <w:r w:rsidRPr="00540327">
        <w:rPr>
          <w:rFonts w:ascii="Noto Sans" w:hAnsi="Noto Sans" w:cs="Noto Sans"/>
          <w:sz w:val="20"/>
          <w:szCs w:val="20"/>
        </w:rPr>
        <w:t xml:space="preserve">), se establecen los presentes Términos y Condiciones para la contratación del Servicio Médico Integral para Procedimientos de Mínima Invasión (SMI para </w:t>
      </w:r>
      <w:proofErr w:type="spellStart"/>
      <w:r w:rsidRPr="00540327">
        <w:rPr>
          <w:rFonts w:ascii="Noto Sans" w:hAnsi="Noto Sans" w:cs="Noto Sans"/>
          <w:sz w:val="20"/>
          <w:szCs w:val="20"/>
        </w:rPr>
        <w:t>PMI</w:t>
      </w:r>
      <w:proofErr w:type="spellEnd"/>
      <w:r w:rsidRPr="00540327">
        <w:rPr>
          <w:rFonts w:ascii="Noto Sans" w:hAnsi="Noto Sans" w:cs="Noto Sans"/>
          <w:sz w:val="20"/>
          <w:szCs w:val="20"/>
        </w:rPr>
        <w:t xml:space="preserve">), clave </w:t>
      </w:r>
      <w:proofErr w:type="spellStart"/>
      <w:r w:rsidRPr="00540327">
        <w:rPr>
          <w:rFonts w:ascii="Noto Sans" w:hAnsi="Noto Sans" w:cs="Noto Sans"/>
          <w:b/>
          <w:sz w:val="20"/>
          <w:szCs w:val="20"/>
        </w:rPr>
        <w:t>CUCOP</w:t>
      </w:r>
      <w:proofErr w:type="spellEnd"/>
      <w:r w:rsidRPr="00540327">
        <w:rPr>
          <w:rFonts w:ascii="Noto Sans" w:hAnsi="Noto Sans" w:cs="Noto Sans"/>
          <w:b/>
          <w:sz w:val="20"/>
          <w:szCs w:val="20"/>
        </w:rPr>
        <w:t xml:space="preserve"> 33903-0012</w:t>
      </w:r>
      <w:r w:rsidRPr="00540327">
        <w:rPr>
          <w:rFonts w:ascii="Noto Sans" w:hAnsi="Noto Sans" w:cs="Noto Sans"/>
          <w:bCs/>
          <w:sz w:val="20"/>
          <w:szCs w:val="20"/>
        </w:rPr>
        <w:t xml:space="preserve">, </w:t>
      </w:r>
      <w:r w:rsidRPr="00540327">
        <w:rPr>
          <w:rFonts w:ascii="Noto Sans" w:hAnsi="Noto Sans" w:cs="Noto Sans"/>
          <w:sz w:val="20"/>
          <w:szCs w:val="20"/>
        </w:rPr>
        <w:t xml:space="preserve">de </w:t>
      </w:r>
      <w:r w:rsidRPr="00540327">
        <w:rPr>
          <w:rFonts w:ascii="Noto Sans" w:hAnsi="Noto Sans" w:cs="Noto Sans"/>
          <w:color w:val="000000" w:themeColor="text1"/>
          <w:sz w:val="20"/>
          <w:szCs w:val="20"/>
        </w:rPr>
        <w:t>conformidad con lo siguiente:</w:t>
      </w:r>
    </w:p>
    <w:p w14:paraId="6CFCB039" w14:textId="77777777" w:rsidR="004C337A" w:rsidRPr="00540327" w:rsidRDefault="004C337A" w:rsidP="004C337A">
      <w:pPr>
        <w:jc w:val="both"/>
        <w:rPr>
          <w:rFonts w:ascii="Noto Sans" w:hAnsi="Noto Sans" w:cs="Noto Sans"/>
          <w:sz w:val="20"/>
          <w:szCs w:val="20"/>
        </w:rPr>
      </w:pPr>
      <w:bookmarkStart w:id="70" w:name="_Toc22817970"/>
    </w:p>
    <w:p w14:paraId="3501676E" w14:textId="77777777" w:rsidR="004C337A" w:rsidRPr="00540327" w:rsidRDefault="004C337A" w:rsidP="00DD4005">
      <w:pPr>
        <w:pStyle w:val="TtuloE2"/>
        <w:numPr>
          <w:ilvl w:val="0"/>
          <w:numId w:val="36"/>
        </w:numPr>
        <w:spacing w:after="0"/>
        <w:rPr>
          <w:rFonts w:ascii="Noto Sans" w:hAnsi="Noto Sans" w:cs="Noto Sans"/>
          <w:sz w:val="20"/>
          <w:szCs w:val="20"/>
        </w:rPr>
      </w:pPr>
      <w:bookmarkStart w:id="71" w:name="_Toc149041275"/>
      <w:r w:rsidRPr="00540327">
        <w:rPr>
          <w:rFonts w:ascii="Noto Sans" w:hAnsi="Noto Sans" w:cs="Noto Sans"/>
          <w:sz w:val="20"/>
          <w:szCs w:val="20"/>
        </w:rPr>
        <w:t>OBJETIVO GENERAL DE LA PRESTACIÓN DEL SERVICIO.</w:t>
      </w:r>
      <w:bookmarkEnd w:id="70"/>
      <w:bookmarkEnd w:id="71"/>
    </w:p>
    <w:p w14:paraId="11E9B005" w14:textId="77777777" w:rsidR="004C337A" w:rsidRPr="00540327" w:rsidRDefault="004C337A" w:rsidP="004C337A">
      <w:pPr>
        <w:pStyle w:val="Textoindependiente"/>
        <w:spacing w:after="0"/>
        <w:jc w:val="both"/>
        <w:rPr>
          <w:rFonts w:ascii="Noto Sans" w:hAnsi="Noto Sans" w:cs="Noto Sans"/>
          <w:sz w:val="20"/>
          <w:szCs w:val="20"/>
        </w:rPr>
      </w:pPr>
    </w:p>
    <w:p w14:paraId="4D12671D" w14:textId="77777777" w:rsidR="004C337A" w:rsidRPr="00540327" w:rsidRDefault="004C337A" w:rsidP="004C337A">
      <w:pPr>
        <w:pStyle w:val="Textoindependiente"/>
        <w:spacing w:after="0"/>
        <w:jc w:val="both"/>
        <w:rPr>
          <w:rFonts w:ascii="Noto Sans" w:hAnsi="Noto Sans" w:cs="Noto Sans"/>
          <w:sz w:val="20"/>
          <w:szCs w:val="20"/>
        </w:rPr>
      </w:pPr>
      <w:r w:rsidRPr="00540327">
        <w:rPr>
          <w:rFonts w:ascii="Noto Sans" w:hAnsi="Noto Sans" w:cs="Noto Sans"/>
          <w:sz w:val="20"/>
          <w:szCs w:val="20"/>
        </w:rPr>
        <w:t xml:space="preserve"> El Servicio Médico Integral para Procedimientos de Mínima Invasión, en adelante sólo se mencionará como </w:t>
      </w:r>
      <w:r w:rsidRPr="00540327">
        <w:rPr>
          <w:rFonts w:ascii="Noto Sans" w:hAnsi="Noto Sans" w:cs="Noto Sans"/>
          <w:b/>
          <w:sz w:val="20"/>
          <w:szCs w:val="20"/>
          <w:u w:val="single"/>
        </w:rPr>
        <w:t xml:space="preserve">SMI para </w:t>
      </w:r>
      <w:proofErr w:type="spellStart"/>
      <w:r w:rsidRPr="00540327">
        <w:rPr>
          <w:rFonts w:ascii="Noto Sans" w:hAnsi="Noto Sans" w:cs="Noto Sans"/>
          <w:b/>
          <w:sz w:val="20"/>
          <w:szCs w:val="20"/>
          <w:u w:val="single"/>
        </w:rPr>
        <w:t>PMI</w:t>
      </w:r>
      <w:proofErr w:type="spellEnd"/>
      <w:r w:rsidRPr="00540327">
        <w:rPr>
          <w:rFonts w:ascii="Noto Sans" w:hAnsi="Noto Sans" w:cs="Noto Sans"/>
          <w:b/>
          <w:sz w:val="20"/>
          <w:szCs w:val="20"/>
          <w:u w:val="single"/>
        </w:rPr>
        <w:t xml:space="preserve"> </w:t>
      </w:r>
      <w:r w:rsidRPr="00540327">
        <w:rPr>
          <w:rFonts w:ascii="Noto Sans" w:hAnsi="Noto Sans" w:cs="Noto Sans"/>
          <w:sz w:val="20"/>
          <w:szCs w:val="20"/>
        </w:rPr>
        <w:t>tiene como objetivo proveer al Instituto Mexicano del Seguro Social de equipo, instrumental, bienes de consumo de vanguardia y de personal técnico, necesario para la realización de los procedimientos quirúrgicos, que diagnostican o tratan las siguientes patologías: Artroscopia de rodilla con implante, Artroscopia de hombre con implante.</w:t>
      </w:r>
    </w:p>
    <w:p w14:paraId="560A9F52" w14:textId="77777777" w:rsidR="004C337A" w:rsidRPr="00540327" w:rsidRDefault="004C337A" w:rsidP="004C337A">
      <w:pPr>
        <w:pStyle w:val="Textoindependiente"/>
        <w:spacing w:after="0"/>
        <w:jc w:val="both"/>
        <w:rPr>
          <w:rFonts w:ascii="Noto Sans" w:hAnsi="Noto Sans" w:cs="Noto Sans"/>
          <w:sz w:val="20"/>
          <w:szCs w:val="20"/>
        </w:rPr>
      </w:pPr>
    </w:p>
    <w:p w14:paraId="708EFA2F" w14:textId="77777777" w:rsidR="004C337A" w:rsidRPr="00540327" w:rsidRDefault="004C337A" w:rsidP="004C337A">
      <w:pPr>
        <w:jc w:val="both"/>
        <w:rPr>
          <w:rFonts w:ascii="Noto Sans" w:hAnsi="Noto Sans" w:cs="Noto Sans"/>
          <w:color w:val="FF0000"/>
          <w:sz w:val="20"/>
          <w:szCs w:val="20"/>
          <w:lang w:eastAsia="es-ES"/>
        </w:rPr>
      </w:pPr>
      <w:r w:rsidRPr="00540327">
        <w:rPr>
          <w:rFonts w:ascii="Noto Sans" w:hAnsi="Noto Sans" w:cs="Noto Sans"/>
          <w:sz w:val="20"/>
          <w:szCs w:val="20"/>
        </w:rPr>
        <w:t xml:space="preserve">Con este SMI para </w:t>
      </w:r>
      <w:proofErr w:type="spellStart"/>
      <w:r w:rsidRPr="00540327">
        <w:rPr>
          <w:rFonts w:ascii="Noto Sans" w:hAnsi="Noto Sans" w:cs="Noto Sans"/>
          <w:sz w:val="20"/>
          <w:szCs w:val="20"/>
        </w:rPr>
        <w:t>PMI</w:t>
      </w:r>
      <w:proofErr w:type="spellEnd"/>
      <w:r w:rsidRPr="00540327">
        <w:rPr>
          <w:rFonts w:ascii="Noto Sans" w:hAnsi="Noto Sans" w:cs="Noto Sans"/>
          <w:sz w:val="20"/>
          <w:szCs w:val="20"/>
        </w:rPr>
        <w:t xml:space="preserve"> se busca resolver los problemas de salud en la población derechohabiente y dar una solución terapéutica más eficiente al </w:t>
      </w:r>
      <w:r w:rsidRPr="00540327">
        <w:rPr>
          <w:rFonts w:ascii="Noto Sans" w:hAnsi="Noto Sans" w:cs="Noto Sans"/>
          <w:sz w:val="20"/>
          <w:szCs w:val="20"/>
          <w:lang w:eastAsia="es-ES"/>
        </w:rPr>
        <w:t xml:space="preserve">abordaje quirúrgico diferente al acceso tradicional convencional, abierto e invasivo, resultando ser menos agresivo. </w:t>
      </w:r>
      <w:r w:rsidRPr="00540327">
        <w:rPr>
          <w:rFonts w:ascii="Noto Sans" w:hAnsi="Noto Sans" w:cs="Noto Sans"/>
          <w:sz w:val="20"/>
          <w:szCs w:val="20"/>
        </w:rPr>
        <w:t xml:space="preserve">El objetivo terapéutico </w:t>
      </w:r>
      <w:bookmarkStart w:id="72" w:name="_Toc11159868"/>
      <w:r w:rsidRPr="00540327">
        <w:rPr>
          <w:rFonts w:ascii="Noto Sans" w:hAnsi="Noto Sans" w:cs="Noto Sans"/>
          <w:sz w:val="20"/>
          <w:szCs w:val="20"/>
        </w:rPr>
        <w:t xml:space="preserve">es reducir el tiempo que permita al paciente </w:t>
      </w:r>
      <w:r w:rsidRPr="00540327">
        <w:rPr>
          <w:rFonts w:ascii="Noto Sans" w:hAnsi="Noto Sans" w:cs="Noto Sans"/>
          <w:sz w:val="20"/>
          <w:szCs w:val="20"/>
          <w:lang w:eastAsia="es-ES"/>
        </w:rPr>
        <w:t xml:space="preserve">incorporarse a sus actividades laborales prontamente y al Instituto, le permite disminuir días estancia hospitalaria e incapacidades. </w:t>
      </w:r>
    </w:p>
    <w:p w14:paraId="3820BE68" w14:textId="77777777" w:rsidR="004C337A" w:rsidRPr="00540327" w:rsidRDefault="004C337A" w:rsidP="004C337A">
      <w:pPr>
        <w:pStyle w:val="Textoindependiente"/>
        <w:spacing w:after="0"/>
        <w:jc w:val="both"/>
        <w:rPr>
          <w:rFonts w:ascii="Noto Sans" w:hAnsi="Noto Sans" w:cs="Noto Sans"/>
          <w:sz w:val="20"/>
          <w:szCs w:val="20"/>
        </w:rPr>
      </w:pPr>
    </w:p>
    <w:p w14:paraId="5B3573D2" w14:textId="77777777" w:rsidR="004C337A" w:rsidRPr="00540327" w:rsidRDefault="004C337A" w:rsidP="00DD4005">
      <w:pPr>
        <w:pStyle w:val="Prrafodelista"/>
        <w:numPr>
          <w:ilvl w:val="1"/>
          <w:numId w:val="42"/>
        </w:numPr>
        <w:jc w:val="both"/>
        <w:rPr>
          <w:rFonts w:ascii="Noto Sans" w:hAnsi="Noto Sans" w:cs="Noto Sans"/>
          <w:b/>
          <w:sz w:val="20"/>
          <w:szCs w:val="20"/>
        </w:rPr>
      </w:pPr>
      <w:r w:rsidRPr="00540327">
        <w:rPr>
          <w:rFonts w:ascii="Noto Sans" w:hAnsi="Noto Sans" w:cs="Noto Sans"/>
          <w:b/>
          <w:sz w:val="20"/>
          <w:szCs w:val="20"/>
        </w:rPr>
        <w:t>TIPO</w:t>
      </w:r>
      <w:bookmarkEnd w:id="72"/>
      <w:r w:rsidRPr="00540327">
        <w:rPr>
          <w:rFonts w:ascii="Noto Sans" w:hAnsi="Noto Sans" w:cs="Noto Sans"/>
          <w:b/>
          <w:sz w:val="20"/>
          <w:szCs w:val="20"/>
        </w:rPr>
        <w:t xml:space="preserve"> Y VIGENCIA DE LA PRESTACIÓN DEL SERVICIO.</w:t>
      </w:r>
    </w:p>
    <w:p w14:paraId="2CA9298A" w14:textId="77777777" w:rsidR="004C337A" w:rsidRPr="00540327" w:rsidRDefault="004C337A" w:rsidP="004C337A">
      <w:pPr>
        <w:pStyle w:val="Prrafodelista"/>
        <w:jc w:val="both"/>
        <w:rPr>
          <w:rFonts w:ascii="Noto Sans" w:hAnsi="Noto Sans" w:cs="Noto Sans"/>
          <w:b/>
          <w:sz w:val="20"/>
          <w:szCs w:val="20"/>
        </w:rPr>
      </w:pPr>
    </w:p>
    <w:p w14:paraId="70AB5C56" w14:textId="77777777" w:rsidR="004C337A" w:rsidRPr="00540327" w:rsidRDefault="004C337A" w:rsidP="00DD4005">
      <w:pPr>
        <w:pStyle w:val="Prrafodelista"/>
        <w:numPr>
          <w:ilvl w:val="2"/>
          <w:numId w:val="42"/>
        </w:numPr>
        <w:ind w:left="851" w:hanging="578"/>
        <w:jc w:val="both"/>
        <w:rPr>
          <w:rFonts w:ascii="Noto Sans" w:hAnsi="Noto Sans" w:cs="Noto Sans"/>
          <w:b/>
          <w:sz w:val="20"/>
          <w:szCs w:val="20"/>
        </w:rPr>
      </w:pPr>
      <w:r w:rsidRPr="00540327">
        <w:rPr>
          <w:rFonts w:ascii="Noto Sans" w:hAnsi="Noto Sans" w:cs="Noto Sans"/>
          <w:b/>
          <w:sz w:val="20"/>
          <w:szCs w:val="20"/>
        </w:rPr>
        <w:t>Tipo de contratación.</w:t>
      </w:r>
    </w:p>
    <w:p w14:paraId="79023AD6" w14:textId="77777777" w:rsidR="004C337A" w:rsidRPr="00540327" w:rsidRDefault="004C337A" w:rsidP="004C337A">
      <w:pPr>
        <w:pStyle w:val="Prrafodelista"/>
        <w:jc w:val="both"/>
        <w:rPr>
          <w:rFonts w:ascii="Noto Sans" w:hAnsi="Noto Sans" w:cs="Noto Sans"/>
          <w:b/>
          <w:sz w:val="20"/>
          <w:szCs w:val="20"/>
        </w:rPr>
      </w:pPr>
    </w:p>
    <w:p w14:paraId="65981DA6" w14:textId="77777777" w:rsidR="004C337A" w:rsidRPr="00540327" w:rsidRDefault="004C337A" w:rsidP="004C337A">
      <w:pPr>
        <w:tabs>
          <w:tab w:val="left" w:pos="-284"/>
          <w:tab w:val="num" w:pos="567"/>
          <w:tab w:val="left" w:pos="1418"/>
          <w:tab w:val="left" w:pos="9498"/>
        </w:tabs>
        <w:ind w:right="51"/>
        <w:jc w:val="both"/>
        <w:rPr>
          <w:rFonts w:ascii="Noto Sans" w:hAnsi="Noto Sans" w:cs="Noto Sans"/>
          <w:b/>
          <w:sz w:val="20"/>
          <w:szCs w:val="20"/>
        </w:rPr>
      </w:pPr>
      <w:r w:rsidRPr="00540327">
        <w:rPr>
          <w:rFonts w:ascii="Noto Sans" w:hAnsi="Noto Sans" w:cs="Noto Sans"/>
          <w:sz w:val="20"/>
          <w:szCs w:val="20"/>
        </w:rPr>
        <w:t xml:space="preserve">Este servicio se formalizará a través de un </w:t>
      </w:r>
      <w:r w:rsidRPr="00540327">
        <w:rPr>
          <w:rFonts w:ascii="Noto Sans" w:hAnsi="Noto Sans" w:cs="Noto Sans"/>
          <w:b/>
          <w:sz w:val="20"/>
          <w:szCs w:val="20"/>
        </w:rPr>
        <w:t>contrato abierto</w:t>
      </w:r>
      <w:r w:rsidRPr="00540327">
        <w:rPr>
          <w:rFonts w:ascii="Noto Sans" w:hAnsi="Noto Sans" w:cs="Noto Sans"/>
          <w:sz w:val="20"/>
          <w:szCs w:val="20"/>
        </w:rPr>
        <w:t xml:space="preserve">, de conformidad con el artículo 68 de la Ley de Adquisiciones, Arrendamientos y Servicios del Sector Público, y 85 de su Reglamento, aclarando que la entrega, recepción de lo establecido en dicho contrato y pago del servicio prestado se realizará en el Área de Trámite de Erogaciones ubicada según corresponde en cada </w:t>
      </w:r>
      <w:proofErr w:type="spellStart"/>
      <w:r w:rsidRPr="00540327">
        <w:rPr>
          <w:rFonts w:ascii="Noto Sans" w:hAnsi="Noto Sans" w:cs="Noto Sans"/>
          <w:sz w:val="20"/>
          <w:szCs w:val="20"/>
        </w:rPr>
        <w:t>OOAD</w:t>
      </w:r>
      <w:proofErr w:type="spellEnd"/>
      <w:r w:rsidRPr="00540327">
        <w:rPr>
          <w:rFonts w:ascii="Noto Sans" w:hAnsi="Noto Sans" w:cs="Noto Sans"/>
          <w:sz w:val="20"/>
          <w:szCs w:val="20"/>
        </w:rPr>
        <w:t>/</w:t>
      </w:r>
      <w:proofErr w:type="spellStart"/>
      <w:r w:rsidRPr="00540327">
        <w:rPr>
          <w:rFonts w:ascii="Noto Sans" w:hAnsi="Noto Sans" w:cs="Noto Sans"/>
          <w:sz w:val="20"/>
          <w:szCs w:val="20"/>
        </w:rPr>
        <w:t>UMAE</w:t>
      </w:r>
      <w:proofErr w:type="spellEnd"/>
      <w:r w:rsidRPr="00540327">
        <w:rPr>
          <w:rFonts w:ascii="Noto Sans" w:hAnsi="Noto Sans" w:cs="Noto Sans"/>
          <w:sz w:val="20"/>
          <w:szCs w:val="20"/>
        </w:rPr>
        <w:t xml:space="preserve"> conforme al número de procedimientos establecidos en los mínimos y máximos contenidos en el </w:t>
      </w:r>
      <w:bookmarkStart w:id="73" w:name="_Toc46409481"/>
      <w:r w:rsidRPr="00540327">
        <w:rPr>
          <w:rFonts w:ascii="Noto Sans" w:hAnsi="Noto Sans" w:cs="Noto Sans"/>
          <w:b/>
          <w:bCs/>
          <w:sz w:val="20"/>
          <w:szCs w:val="20"/>
        </w:rPr>
        <w:t>ANEXO</w:t>
      </w:r>
      <w:r w:rsidRPr="00540327">
        <w:rPr>
          <w:rFonts w:ascii="Noto Sans" w:hAnsi="Noto Sans" w:cs="Noto Sans"/>
          <w:sz w:val="20"/>
          <w:szCs w:val="20"/>
        </w:rPr>
        <w:t xml:space="preserve"> </w:t>
      </w:r>
      <w:r w:rsidRPr="00540327">
        <w:rPr>
          <w:rFonts w:ascii="Noto Sans" w:hAnsi="Noto Sans" w:cs="Noto Sans"/>
          <w:b/>
          <w:bCs/>
          <w:sz w:val="20"/>
          <w:szCs w:val="20"/>
        </w:rPr>
        <w:t xml:space="preserve">T1 “Requerimiento del SMI para </w:t>
      </w:r>
      <w:proofErr w:type="spellStart"/>
      <w:r w:rsidRPr="00540327">
        <w:rPr>
          <w:rFonts w:ascii="Noto Sans" w:hAnsi="Noto Sans" w:cs="Noto Sans"/>
          <w:b/>
          <w:bCs/>
          <w:sz w:val="20"/>
          <w:szCs w:val="20"/>
        </w:rPr>
        <w:t>PMI</w:t>
      </w:r>
      <w:proofErr w:type="spellEnd"/>
      <w:r w:rsidRPr="00540327">
        <w:rPr>
          <w:rFonts w:ascii="Noto Sans" w:hAnsi="Noto Sans" w:cs="Noto Sans"/>
          <w:b/>
          <w:bCs/>
          <w:sz w:val="20"/>
          <w:szCs w:val="20"/>
        </w:rPr>
        <w:t>.</w:t>
      </w:r>
    </w:p>
    <w:p w14:paraId="17B65787" w14:textId="77777777" w:rsidR="004C337A" w:rsidRPr="00540327" w:rsidRDefault="004C337A" w:rsidP="004C337A">
      <w:pPr>
        <w:tabs>
          <w:tab w:val="left" w:pos="-284"/>
          <w:tab w:val="num" w:pos="567"/>
          <w:tab w:val="left" w:pos="1418"/>
          <w:tab w:val="left" w:pos="9498"/>
        </w:tabs>
        <w:ind w:right="51"/>
        <w:jc w:val="both"/>
        <w:rPr>
          <w:rFonts w:ascii="Noto Sans" w:hAnsi="Noto Sans" w:cs="Noto Sans"/>
          <w:b/>
          <w:sz w:val="20"/>
          <w:szCs w:val="20"/>
        </w:rPr>
      </w:pPr>
    </w:p>
    <w:p w14:paraId="494890F0" w14:textId="77777777" w:rsidR="004C337A" w:rsidRPr="00540327" w:rsidRDefault="004C337A" w:rsidP="004C337A">
      <w:pPr>
        <w:tabs>
          <w:tab w:val="left" w:pos="-284"/>
          <w:tab w:val="num" w:pos="567"/>
          <w:tab w:val="left" w:pos="1418"/>
          <w:tab w:val="left" w:pos="9498"/>
        </w:tabs>
        <w:ind w:right="51"/>
        <w:jc w:val="both"/>
        <w:rPr>
          <w:rFonts w:ascii="Noto Sans" w:hAnsi="Noto Sans" w:cs="Noto Sans"/>
          <w:bCs/>
          <w:sz w:val="20"/>
          <w:szCs w:val="20"/>
        </w:rPr>
      </w:pPr>
      <w:r w:rsidRPr="00540327">
        <w:rPr>
          <w:rFonts w:ascii="Noto Sans" w:hAnsi="Noto Sans" w:cs="Noto Sans"/>
          <w:bCs/>
          <w:sz w:val="20"/>
          <w:szCs w:val="20"/>
        </w:rPr>
        <w:t xml:space="preserve">Para el presente procedimiento de contratación se solicita la adquisición de un servicio médico integral y no la compra de bienes (equipo e instrumental). Por lo que de conformidad con el carácter de la licitación determinado por el área contratante en la convocatoria que nos ocupa, en términos del artículo 40 Fracción VIII de la </w:t>
      </w:r>
      <w:proofErr w:type="spellStart"/>
      <w:r w:rsidRPr="00540327">
        <w:rPr>
          <w:rFonts w:ascii="Noto Sans" w:hAnsi="Noto Sans" w:cs="Noto Sans"/>
          <w:bCs/>
          <w:sz w:val="20"/>
          <w:szCs w:val="20"/>
        </w:rPr>
        <w:t>LAASSP</w:t>
      </w:r>
      <w:proofErr w:type="spellEnd"/>
      <w:r w:rsidRPr="00540327">
        <w:rPr>
          <w:rFonts w:ascii="Noto Sans" w:hAnsi="Noto Sans" w:cs="Noto Sans"/>
          <w:bCs/>
          <w:sz w:val="20"/>
          <w:szCs w:val="20"/>
        </w:rPr>
        <w:t>, bastará  que los licitantes acrediten, en caso de ser personas físicas, su nacionalidad, ya sea mexicana o de alguno de los países con los que el gobierno de los estados unidos mexicanos tiene celebrado un tratado de libre comercio con capítulo de compras y, tratándose de personas morales, deberán acreditar su existencia legal con la documentación correspondiente, así como su nacionalidad ya sea mexicana o de alguno de los países con los que el gobierno de los estados unidos mexicanos tiene celebrado un tratado de libre comercio con capítulo de compras.</w:t>
      </w:r>
    </w:p>
    <w:p w14:paraId="7FED182E" w14:textId="3838C4E9" w:rsidR="00600D5F" w:rsidRDefault="00600D5F">
      <w:pPr>
        <w:rPr>
          <w:rFonts w:ascii="Noto Sans" w:hAnsi="Noto Sans" w:cs="Noto Sans"/>
          <w:b/>
          <w:sz w:val="20"/>
          <w:szCs w:val="20"/>
        </w:rPr>
      </w:pPr>
      <w:r>
        <w:rPr>
          <w:rFonts w:ascii="Noto Sans" w:hAnsi="Noto Sans" w:cs="Noto Sans"/>
          <w:b/>
          <w:sz w:val="20"/>
          <w:szCs w:val="20"/>
        </w:rPr>
        <w:br w:type="page"/>
      </w:r>
    </w:p>
    <w:p w14:paraId="74E6F82E" w14:textId="77777777" w:rsidR="004C337A" w:rsidRPr="00540327" w:rsidRDefault="004C337A" w:rsidP="004C337A">
      <w:pPr>
        <w:tabs>
          <w:tab w:val="left" w:pos="-284"/>
          <w:tab w:val="num" w:pos="0"/>
          <w:tab w:val="left" w:pos="1418"/>
          <w:tab w:val="left" w:pos="9498"/>
        </w:tabs>
        <w:ind w:right="51"/>
        <w:jc w:val="both"/>
        <w:rPr>
          <w:rFonts w:ascii="Noto Sans" w:hAnsi="Noto Sans" w:cs="Noto Sans"/>
          <w:b/>
          <w:sz w:val="20"/>
          <w:szCs w:val="20"/>
        </w:rPr>
      </w:pPr>
    </w:p>
    <w:p w14:paraId="45C5AA7A" w14:textId="77777777" w:rsidR="004C337A" w:rsidRPr="00540327" w:rsidRDefault="004C337A" w:rsidP="00DD4005">
      <w:pPr>
        <w:pStyle w:val="Prrafodelista"/>
        <w:numPr>
          <w:ilvl w:val="2"/>
          <w:numId w:val="42"/>
        </w:numPr>
        <w:ind w:left="851" w:hanging="567"/>
        <w:jc w:val="both"/>
        <w:rPr>
          <w:rFonts w:ascii="Noto Sans" w:hAnsi="Noto Sans" w:cs="Noto Sans"/>
          <w:b/>
          <w:sz w:val="20"/>
          <w:szCs w:val="20"/>
        </w:rPr>
      </w:pPr>
      <w:r w:rsidRPr="00540327">
        <w:rPr>
          <w:rFonts w:ascii="Noto Sans" w:hAnsi="Noto Sans" w:cs="Noto Sans"/>
          <w:b/>
          <w:sz w:val="20"/>
          <w:szCs w:val="20"/>
        </w:rPr>
        <w:t>VIGENCIA</w:t>
      </w:r>
      <w:bookmarkEnd w:id="73"/>
      <w:r w:rsidRPr="00540327">
        <w:rPr>
          <w:rFonts w:ascii="Noto Sans" w:hAnsi="Noto Sans" w:cs="Noto Sans"/>
          <w:b/>
          <w:sz w:val="20"/>
          <w:szCs w:val="20"/>
        </w:rPr>
        <w:t xml:space="preserve"> Y PLAZO DEL SERVICIO.</w:t>
      </w:r>
    </w:p>
    <w:p w14:paraId="4B29D745" w14:textId="77777777" w:rsidR="004C337A" w:rsidRPr="00540327" w:rsidRDefault="004C337A" w:rsidP="004C337A">
      <w:pPr>
        <w:pStyle w:val="Prrafodelista"/>
        <w:ind w:left="1134"/>
        <w:jc w:val="both"/>
        <w:rPr>
          <w:rFonts w:ascii="Noto Sans" w:hAnsi="Noto Sans" w:cs="Noto Sans"/>
          <w:b/>
          <w:sz w:val="20"/>
          <w:szCs w:val="20"/>
        </w:rPr>
      </w:pPr>
    </w:p>
    <w:p w14:paraId="1F3460D0" w14:textId="77777777" w:rsidR="004C337A" w:rsidRPr="00540327" w:rsidRDefault="004C337A" w:rsidP="004C337A">
      <w:pPr>
        <w:pStyle w:val="Prrafodelista"/>
        <w:numPr>
          <w:ilvl w:val="0"/>
          <w:numId w:val="30"/>
        </w:numPr>
        <w:suppressAutoHyphens/>
        <w:ind w:left="851" w:hanging="425"/>
        <w:contextualSpacing w:val="0"/>
        <w:jc w:val="both"/>
        <w:rPr>
          <w:rFonts w:ascii="Noto Sans" w:eastAsiaTheme="minorHAnsi" w:hAnsi="Noto Sans" w:cs="Noto Sans"/>
          <w:bCs/>
          <w:sz w:val="20"/>
          <w:szCs w:val="20"/>
          <w:lang w:val="es-MX"/>
        </w:rPr>
      </w:pPr>
      <w:r w:rsidRPr="00540327">
        <w:rPr>
          <w:rFonts w:ascii="Noto Sans" w:eastAsiaTheme="minorHAnsi" w:hAnsi="Noto Sans" w:cs="Noto Sans"/>
          <w:b/>
          <w:bCs/>
          <w:sz w:val="20"/>
          <w:szCs w:val="20"/>
          <w:lang w:val="es-MX"/>
        </w:rPr>
        <w:t>Vigencia de la contratación</w:t>
      </w:r>
      <w:r w:rsidRPr="00540327">
        <w:rPr>
          <w:rFonts w:ascii="Noto Sans" w:eastAsiaTheme="minorHAnsi" w:hAnsi="Noto Sans" w:cs="Noto Sans"/>
          <w:bCs/>
          <w:sz w:val="20"/>
          <w:szCs w:val="20"/>
          <w:lang w:val="es-MX"/>
        </w:rPr>
        <w:t>:</w:t>
      </w:r>
    </w:p>
    <w:p w14:paraId="3772D0DF" w14:textId="77777777" w:rsidR="004C337A" w:rsidRPr="00540327" w:rsidRDefault="004C337A" w:rsidP="004C337A">
      <w:pPr>
        <w:pStyle w:val="Prrafodelista"/>
        <w:spacing w:line="276" w:lineRule="auto"/>
        <w:ind w:left="1287"/>
        <w:jc w:val="both"/>
        <w:rPr>
          <w:rFonts w:ascii="Noto Sans" w:hAnsi="Noto Sans" w:cs="Noto Sans"/>
          <w:bCs/>
          <w:sz w:val="20"/>
          <w:szCs w:val="20"/>
        </w:rPr>
      </w:pPr>
      <w:r w:rsidRPr="00540327">
        <w:rPr>
          <w:rFonts w:ascii="Noto Sans" w:hAnsi="Noto Sans" w:cs="Noto Sans"/>
          <w:bCs/>
          <w:sz w:val="20"/>
          <w:szCs w:val="20"/>
        </w:rPr>
        <w:t xml:space="preserve">La vigencia de la contratación será a partir del 01 de agosto al 31 de diciembre de 2025. </w:t>
      </w:r>
    </w:p>
    <w:p w14:paraId="4AC3D586" w14:textId="77777777" w:rsidR="004C337A" w:rsidRPr="00540327" w:rsidRDefault="004C337A" w:rsidP="004C337A">
      <w:pPr>
        <w:ind w:left="851"/>
        <w:jc w:val="both"/>
        <w:rPr>
          <w:rFonts w:ascii="Noto Sans" w:hAnsi="Noto Sans" w:cs="Noto Sans"/>
          <w:sz w:val="20"/>
          <w:szCs w:val="20"/>
        </w:rPr>
      </w:pPr>
    </w:p>
    <w:p w14:paraId="55E35FB4" w14:textId="77777777" w:rsidR="004C337A" w:rsidRPr="00540327" w:rsidRDefault="004C337A" w:rsidP="004C337A">
      <w:pPr>
        <w:pStyle w:val="Prrafodelista"/>
        <w:numPr>
          <w:ilvl w:val="0"/>
          <w:numId w:val="30"/>
        </w:numPr>
        <w:suppressAutoHyphens/>
        <w:ind w:left="851" w:hanging="425"/>
        <w:contextualSpacing w:val="0"/>
        <w:jc w:val="both"/>
        <w:rPr>
          <w:rFonts w:ascii="Noto Sans" w:eastAsiaTheme="minorHAnsi" w:hAnsi="Noto Sans" w:cs="Noto Sans"/>
          <w:b/>
          <w:bCs/>
          <w:sz w:val="20"/>
          <w:szCs w:val="20"/>
          <w:lang w:val="es-MX"/>
        </w:rPr>
      </w:pPr>
      <w:r w:rsidRPr="00540327">
        <w:rPr>
          <w:rFonts w:ascii="Noto Sans" w:eastAsiaTheme="minorHAnsi" w:hAnsi="Noto Sans" w:cs="Noto Sans"/>
          <w:b/>
          <w:bCs/>
          <w:sz w:val="20"/>
          <w:szCs w:val="20"/>
          <w:lang w:val="es-MX"/>
        </w:rPr>
        <w:t>Plazo de la entrega del bien:</w:t>
      </w:r>
    </w:p>
    <w:p w14:paraId="0EDB570F" w14:textId="77777777" w:rsidR="004C337A" w:rsidRPr="00540327" w:rsidRDefault="004C337A" w:rsidP="004C337A">
      <w:pPr>
        <w:pStyle w:val="Prrafodelista"/>
        <w:suppressAutoHyphens/>
        <w:ind w:left="851"/>
        <w:contextualSpacing w:val="0"/>
        <w:jc w:val="both"/>
        <w:rPr>
          <w:rFonts w:ascii="Noto Sans" w:eastAsiaTheme="minorHAnsi" w:hAnsi="Noto Sans" w:cs="Noto Sans"/>
          <w:b/>
          <w:bCs/>
          <w:sz w:val="20"/>
          <w:szCs w:val="20"/>
          <w:lang w:val="es-MX"/>
        </w:rPr>
      </w:pPr>
    </w:p>
    <w:p w14:paraId="0FA785B0" w14:textId="77777777" w:rsidR="004C337A" w:rsidRPr="00540327" w:rsidRDefault="004C337A" w:rsidP="004C337A">
      <w:pPr>
        <w:pStyle w:val="Prrafodelista"/>
        <w:spacing w:line="276" w:lineRule="auto"/>
        <w:ind w:left="1287"/>
        <w:jc w:val="both"/>
        <w:rPr>
          <w:rFonts w:ascii="Noto Sans" w:hAnsi="Noto Sans" w:cs="Noto Sans"/>
          <w:bCs/>
          <w:sz w:val="20"/>
          <w:szCs w:val="20"/>
        </w:rPr>
      </w:pPr>
      <w:r w:rsidRPr="00540327">
        <w:rPr>
          <w:rFonts w:ascii="Noto Sans" w:hAnsi="Noto Sans" w:cs="Noto Sans"/>
          <w:bCs/>
          <w:sz w:val="20"/>
          <w:szCs w:val="20"/>
        </w:rPr>
        <w:t>Se contará con un plazo máximo de 10 (diez) días naturales a partir de la emisión y notificación del fallo correspondiente para la instalación, puesta a punto de los equipos médicos así como para el Instrumental y bienes de consumo básico y complementario que serán entregados con base a lo establecido en los términos y condiciones, el anexo técnico y demás documentos que forman parte del presente procedimiento de contratación.</w:t>
      </w:r>
    </w:p>
    <w:p w14:paraId="28C05CFF" w14:textId="77777777" w:rsidR="004C337A" w:rsidRPr="00540327" w:rsidRDefault="004C337A" w:rsidP="004C337A">
      <w:pPr>
        <w:pStyle w:val="Prrafodelista"/>
        <w:spacing w:line="276" w:lineRule="auto"/>
        <w:ind w:left="1287"/>
        <w:jc w:val="both"/>
        <w:rPr>
          <w:rFonts w:ascii="Noto Sans" w:hAnsi="Noto Sans" w:cs="Noto Sans"/>
          <w:bCs/>
          <w:sz w:val="20"/>
          <w:szCs w:val="20"/>
        </w:rPr>
      </w:pPr>
    </w:p>
    <w:p w14:paraId="76BC74FB" w14:textId="77777777" w:rsidR="004C337A" w:rsidRPr="00540327" w:rsidRDefault="004C337A" w:rsidP="004C337A">
      <w:pPr>
        <w:jc w:val="both"/>
        <w:rPr>
          <w:rFonts w:ascii="Noto Sans" w:hAnsi="Noto Sans" w:cs="Noto Sans"/>
          <w:bCs/>
          <w:sz w:val="20"/>
          <w:szCs w:val="20"/>
        </w:rPr>
      </w:pPr>
      <w:r w:rsidRPr="00540327">
        <w:rPr>
          <w:rFonts w:ascii="Noto Sans" w:hAnsi="Noto Sans" w:cs="Noto Sans"/>
          <w:b/>
          <w:bCs/>
          <w:sz w:val="20"/>
          <w:szCs w:val="20"/>
        </w:rPr>
        <w:t>Nota</w:t>
      </w:r>
      <w:r w:rsidRPr="00540327">
        <w:rPr>
          <w:rFonts w:ascii="Noto Sans" w:hAnsi="Noto Sans" w:cs="Noto Sans"/>
          <w:bCs/>
          <w:sz w:val="20"/>
          <w:szCs w:val="20"/>
        </w:rPr>
        <w:t xml:space="preserve">: En caso de que el licitante esté en posibilidad de dar inicio antes del vencimiento del plazo de 10 (diez) días naturales para la instalación y puesta a punto de los equipos médicos, así como para la entrega del instrumental y bienes de consumo básico y complementario, podrá hacerlo, previa coordinación y corresponsabilidad con el administrador del contrato y los auxiliares del mismo de cada </w:t>
      </w:r>
      <w:proofErr w:type="spellStart"/>
      <w:r w:rsidRPr="00540327">
        <w:rPr>
          <w:rFonts w:ascii="Noto Sans" w:hAnsi="Noto Sans" w:cs="Noto Sans"/>
          <w:bCs/>
          <w:sz w:val="20"/>
          <w:szCs w:val="20"/>
        </w:rPr>
        <w:t>OOAD</w:t>
      </w:r>
      <w:proofErr w:type="spellEnd"/>
      <w:r w:rsidRPr="00540327">
        <w:rPr>
          <w:rFonts w:ascii="Noto Sans" w:hAnsi="Noto Sans" w:cs="Noto Sans"/>
          <w:bCs/>
          <w:sz w:val="20"/>
          <w:szCs w:val="20"/>
        </w:rPr>
        <w:t>/</w:t>
      </w:r>
      <w:proofErr w:type="spellStart"/>
      <w:r w:rsidRPr="00540327">
        <w:rPr>
          <w:rFonts w:ascii="Noto Sans" w:hAnsi="Noto Sans" w:cs="Noto Sans"/>
          <w:bCs/>
          <w:sz w:val="20"/>
          <w:szCs w:val="20"/>
        </w:rPr>
        <w:t>UMAE</w:t>
      </w:r>
      <w:proofErr w:type="spellEnd"/>
      <w:r w:rsidRPr="00540327">
        <w:rPr>
          <w:rFonts w:ascii="Noto Sans" w:hAnsi="Noto Sans" w:cs="Noto Sans"/>
          <w:bCs/>
          <w:sz w:val="20"/>
          <w:szCs w:val="20"/>
        </w:rPr>
        <w:t xml:space="preserve">, de manera que el SMI para </w:t>
      </w:r>
      <w:proofErr w:type="spellStart"/>
      <w:r w:rsidRPr="00540327">
        <w:rPr>
          <w:rFonts w:ascii="Noto Sans" w:hAnsi="Noto Sans" w:cs="Noto Sans"/>
          <w:bCs/>
          <w:sz w:val="20"/>
          <w:szCs w:val="20"/>
        </w:rPr>
        <w:t>PMI</w:t>
      </w:r>
      <w:proofErr w:type="spellEnd"/>
      <w:r w:rsidRPr="00540327">
        <w:rPr>
          <w:rFonts w:ascii="Noto Sans" w:hAnsi="Noto Sans" w:cs="Noto Sans"/>
          <w:bCs/>
          <w:sz w:val="20"/>
          <w:szCs w:val="20"/>
        </w:rPr>
        <w:t xml:space="preserve">, se otorgue ininterrumpidamente a la </w:t>
      </w:r>
      <w:proofErr w:type="spellStart"/>
      <w:r w:rsidRPr="00540327">
        <w:rPr>
          <w:rFonts w:ascii="Noto Sans" w:hAnsi="Noto Sans" w:cs="Noto Sans"/>
          <w:bCs/>
          <w:sz w:val="20"/>
          <w:szCs w:val="20"/>
        </w:rPr>
        <w:t>derechohabiencia</w:t>
      </w:r>
      <w:proofErr w:type="spellEnd"/>
      <w:r w:rsidRPr="00540327">
        <w:rPr>
          <w:rFonts w:ascii="Noto Sans" w:hAnsi="Noto Sans" w:cs="Noto Sans"/>
          <w:bCs/>
          <w:sz w:val="20"/>
          <w:szCs w:val="20"/>
        </w:rPr>
        <w:t>.</w:t>
      </w:r>
    </w:p>
    <w:p w14:paraId="36E0B2ED" w14:textId="77777777" w:rsidR="004C337A" w:rsidRPr="00540327" w:rsidRDefault="004C337A" w:rsidP="004C337A">
      <w:pPr>
        <w:jc w:val="both"/>
        <w:rPr>
          <w:rFonts w:ascii="Noto Sans" w:hAnsi="Noto Sans" w:cs="Noto Sans"/>
          <w:bCs/>
          <w:sz w:val="20"/>
          <w:szCs w:val="20"/>
        </w:rPr>
      </w:pPr>
    </w:p>
    <w:p w14:paraId="653CFDBF" w14:textId="77777777" w:rsidR="004C337A" w:rsidRPr="00540327" w:rsidRDefault="004C337A" w:rsidP="004C337A">
      <w:pPr>
        <w:pStyle w:val="Prrafodelista"/>
        <w:numPr>
          <w:ilvl w:val="0"/>
          <w:numId w:val="30"/>
        </w:numPr>
        <w:suppressAutoHyphens/>
        <w:ind w:left="993" w:hanging="567"/>
        <w:contextualSpacing w:val="0"/>
        <w:jc w:val="both"/>
        <w:rPr>
          <w:rFonts w:ascii="Noto Sans" w:eastAsiaTheme="minorHAnsi" w:hAnsi="Noto Sans" w:cs="Noto Sans"/>
          <w:b/>
          <w:bCs/>
          <w:sz w:val="20"/>
          <w:szCs w:val="20"/>
          <w:lang w:val="es-MX"/>
        </w:rPr>
      </w:pPr>
      <w:r w:rsidRPr="00540327">
        <w:rPr>
          <w:rFonts w:ascii="Noto Sans" w:eastAsiaTheme="minorHAnsi" w:hAnsi="Noto Sans" w:cs="Noto Sans"/>
          <w:b/>
          <w:bCs/>
          <w:sz w:val="20"/>
          <w:szCs w:val="20"/>
          <w:lang w:val="es-MX"/>
        </w:rPr>
        <w:t xml:space="preserve">Inicio para la prestación del Servicio: </w:t>
      </w:r>
    </w:p>
    <w:p w14:paraId="6FDF6572" w14:textId="77777777" w:rsidR="004C337A" w:rsidRPr="00540327" w:rsidRDefault="004C337A" w:rsidP="004C337A">
      <w:pPr>
        <w:jc w:val="both"/>
        <w:rPr>
          <w:rFonts w:ascii="Noto Sans" w:hAnsi="Noto Sans" w:cs="Noto Sans"/>
          <w:bCs/>
          <w:sz w:val="20"/>
          <w:szCs w:val="20"/>
        </w:rPr>
      </w:pPr>
    </w:p>
    <w:p w14:paraId="6843B72E" w14:textId="77777777" w:rsidR="004C337A" w:rsidRPr="00540327" w:rsidRDefault="004C337A" w:rsidP="004C337A">
      <w:pPr>
        <w:jc w:val="both"/>
        <w:rPr>
          <w:rFonts w:ascii="Noto Sans" w:hAnsi="Noto Sans" w:cs="Noto Sans"/>
          <w:bCs/>
          <w:color w:val="000000" w:themeColor="text1"/>
          <w:sz w:val="20"/>
          <w:szCs w:val="20"/>
        </w:rPr>
      </w:pPr>
      <w:r w:rsidRPr="00540327">
        <w:rPr>
          <w:rFonts w:ascii="Noto Sans" w:hAnsi="Noto Sans" w:cs="Noto Sans"/>
          <w:bCs/>
          <w:sz w:val="20"/>
          <w:szCs w:val="20"/>
        </w:rPr>
        <w:t>Deberá realizarse dentro de los diez (10) días naturales, siguientes, contados a partir del día natural siguiente a la emisión y notificación del fallo</w:t>
      </w:r>
      <w:r w:rsidRPr="00540327">
        <w:rPr>
          <w:rFonts w:ascii="Noto Sans" w:hAnsi="Noto Sans" w:cs="Noto Sans"/>
          <w:bCs/>
          <w:color w:val="000000" w:themeColor="text1"/>
          <w:sz w:val="20"/>
          <w:szCs w:val="20"/>
        </w:rPr>
        <w:t xml:space="preserve"> </w:t>
      </w:r>
      <w:r w:rsidRPr="00540327">
        <w:rPr>
          <w:rFonts w:ascii="Noto Sans" w:hAnsi="Noto Sans" w:cs="Noto Sans"/>
          <w:sz w:val="20"/>
          <w:szCs w:val="20"/>
        </w:rPr>
        <w:t>El licitante adjudicado se obliga dentro del término de 5 (cinco) días naturales a partir de la emisión y notificación del fallo, previo a la firma del contrato a presentar la documentación en físico requerida por el Instituto, del Personal técnico, Equipo y Bienes de consumo básicos y complementarios contenidos en el presente documento y Anexo técnico.</w:t>
      </w:r>
    </w:p>
    <w:p w14:paraId="08D747CA" w14:textId="77777777" w:rsidR="004C337A" w:rsidRPr="00540327" w:rsidRDefault="004C337A" w:rsidP="004C337A">
      <w:pPr>
        <w:tabs>
          <w:tab w:val="left" w:pos="-284"/>
          <w:tab w:val="left" w:pos="1418"/>
          <w:tab w:val="left" w:pos="9498"/>
        </w:tabs>
        <w:ind w:right="51"/>
        <w:jc w:val="both"/>
        <w:rPr>
          <w:rFonts w:ascii="Noto Sans" w:hAnsi="Noto Sans" w:cs="Noto Sans"/>
          <w:sz w:val="20"/>
          <w:szCs w:val="20"/>
        </w:rPr>
      </w:pPr>
    </w:p>
    <w:p w14:paraId="45E9CF53" w14:textId="77777777" w:rsidR="004C337A" w:rsidRPr="00540327" w:rsidRDefault="004C337A" w:rsidP="004C337A">
      <w:pPr>
        <w:pStyle w:val="TtuloE2"/>
        <w:rPr>
          <w:rFonts w:ascii="Noto Sans" w:hAnsi="Noto Sans" w:cs="Noto Sans"/>
          <w:sz w:val="20"/>
          <w:szCs w:val="20"/>
        </w:rPr>
      </w:pPr>
      <w:bookmarkStart w:id="74" w:name="_Toc149041276"/>
      <w:r w:rsidRPr="00540327">
        <w:rPr>
          <w:rFonts w:ascii="Noto Sans" w:hAnsi="Noto Sans" w:cs="Noto Sans"/>
          <w:sz w:val="20"/>
          <w:szCs w:val="20"/>
        </w:rPr>
        <w:t>2. LUGAR Y CONDICIONES PARA LA PRESTACIÓN DEL SERVICIO.</w:t>
      </w:r>
      <w:bookmarkEnd w:id="74"/>
    </w:p>
    <w:p w14:paraId="35C36CCF" w14:textId="77777777" w:rsidR="004C337A" w:rsidRPr="00540327" w:rsidRDefault="004C337A" w:rsidP="004C337A">
      <w:pPr>
        <w:pStyle w:val="Prrafodelista"/>
        <w:numPr>
          <w:ilvl w:val="0"/>
          <w:numId w:val="26"/>
        </w:numPr>
        <w:tabs>
          <w:tab w:val="left" w:pos="-284"/>
          <w:tab w:val="left" w:pos="1418"/>
          <w:tab w:val="left" w:pos="9498"/>
        </w:tabs>
        <w:suppressAutoHyphens/>
        <w:ind w:left="851" w:right="51" w:hanging="425"/>
        <w:contextualSpacing w:val="0"/>
        <w:jc w:val="both"/>
        <w:rPr>
          <w:rFonts w:ascii="Noto Sans" w:hAnsi="Noto Sans" w:cs="Noto Sans"/>
          <w:b/>
          <w:sz w:val="20"/>
          <w:szCs w:val="20"/>
        </w:rPr>
      </w:pPr>
      <w:r w:rsidRPr="00540327">
        <w:rPr>
          <w:rFonts w:ascii="Noto Sans" w:hAnsi="Noto Sans" w:cs="Noto Sans"/>
          <w:sz w:val="20"/>
          <w:szCs w:val="20"/>
        </w:rPr>
        <w:t xml:space="preserve">Los Equipos Médicos, Instrumental y Bienes de Consumo Básicos y Complementarios deberán entregarse en el área que indique el Director de la Unidad o quien este designe, según la distribución y el directorio establecido en el </w:t>
      </w:r>
      <w:r w:rsidRPr="00540327">
        <w:rPr>
          <w:rFonts w:ascii="Noto Sans" w:hAnsi="Noto Sans" w:cs="Noto Sans"/>
          <w:b/>
          <w:sz w:val="20"/>
          <w:szCs w:val="20"/>
        </w:rPr>
        <w:t>ANEXO T11</w:t>
      </w:r>
      <w:r w:rsidRPr="00540327">
        <w:rPr>
          <w:rFonts w:ascii="Noto Sans" w:hAnsi="Noto Sans" w:cs="Noto Sans"/>
          <w:sz w:val="20"/>
          <w:szCs w:val="20"/>
        </w:rPr>
        <w:t xml:space="preserve"> “Distribución de Equipo e Instrumental del SMI para </w:t>
      </w:r>
      <w:proofErr w:type="spellStart"/>
      <w:r w:rsidRPr="00540327">
        <w:rPr>
          <w:rFonts w:ascii="Noto Sans" w:hAnsi="Noto Sans" w:cs="Noto Sans"/>
          <w:sz w:val="20"/>
          <w:szCs w:val="20"/>
        </w:rPr>
        <w:t>PMI</w:t>
      </w:r>
      <w:proofErr w:type="spellEnd"/>
      <w:r w:rsidRPr="00540327">
        <w:rPr>
          <w:rFonts w:ascii="Noto Sans" w:hAnsi="Noto Sans" w:cs="Noto Sans"/>
          <w:sz w:val="20"/>
          <w:szCs w:val="20"/>
        </w:rPr>
        <w:t xml:space="preserve">” y el requerimiento señalado en el </w:t>
      </w:r>
      <w:r w:rsidRPr="00540327">
        <w:rPr>
          <w:rFonts w:ascii="Noto Sans" w:hAnsi="Noto Sans" w:cs="Noto Sans"/>
          <w:b/>
          <w:bCs/>
          <w:sz w:val="20"/>
          <w:szCs w:val="20"/>
        </w:rPr>
        <w:t>ANEXO</w:t>
      </w:r>
      <w:r w:rsidRPr="00540327">
        <w:rPr>
          <w:rFonts w:ascii="Noto Sans" w:hAnsi="Noto Sans" w:cs="Noto Sans"/>
          <w:sz w:val="20"/>
          <w:szCs w:val="20"/>
        </w:rPr>
        <w:t xml:space="preserve"> </w:t>
      </w:r>
      <w:r w:rsidRPr="00540327">
        <w:rPr>
          <w:rFonts w:ascii="Noto Sans" w:hAnsi="Noto Sans" w:cs="Noto Sans"/>
          <w:b/>
          <w:bCs/>
          <w:sz w:val="20"/>
          <w:szCs w:val="20"/>
        </w:rPr>
        <w:t xml:space="preserve">T1 “Requerimiento del SMI para </w:t>
      </w:r>
      <w:proofErr w:type="spellStart"/>
      <w:r w:rsidRPr="00540327">
        <w:rPr>
          <w:rFonts w:ascii="Noto Sans" w:hAnsi="Noto Sans" w:cs="Noto Sans"/>
          <w:b/>
          <w:bCs/>
          <w:sz w:val="20"/>
          <w:szCs w:val="20"/>
        </w:rPr>
        <w:t>PMI</w:t>
      </w:r>
      <w:proofErr w:type="spellEnd"/>
      <w:r w:rsidRPr="00540327">
        <w:rPr>
          <w:rFonts w:ascii="Noto Sans" w:hAnsi="Noto Sans" w:cs="Noto Sans"/>
          <w:b/>
          <w:bCs/>
          <w:sz w:val="20"/>
          <w:szCs w:val="20"/>
        </w:rPr>
        <w:t xml:space="preserve">” </w:t>
      </w:r>
      <w:r w:rsidRPr="00540327">
        <w:rPr>
          <w:rFonts w:ascii="Noto Sans" w:hAnsi="Noto Sans" w:cs="Noto Sans"/>
          <w:sz w:val="20"/>
          <w:szCs w:val="20"/>
        </w:rPr>
        <w:t xml:space="preserve">atendiendo el directorio de las unidades médicas del </w:t>
      </w:r>
      <w:r w:rsidRPr="00540327">
        <w:rPr>
          <w:rFonts w:ascii="Noto Sans" w:hAnsi="Noto Sans" w:cs="Noto Sans"/>
          <w:b/>
          <w:bCs/>
          <w:sz w:val="20"/>
          <w:szCs w:val="20"/>
        </w:rPr>
        <w:t>ANEXO</w:t>
      </w:r>
      <w:r w:rsidRPr="00540327">
        <w:rPr>
          <w:rFonts w:ascii="Noto Sans" w:hAnsi="Noto Sans" w:cs="Noto Sans"/>
          <w:b/>
          <w:sz w:val="20"/>
          <w:szCs w:val="20"/>
        </w:rPr>
        <w:t xml:space="preserve"> T12</w:t>
      </w:r>
      <w:r w:rsidRPr="00540327">
        <w:rPr>
          <w:rFonts w:ascii="Noto Sans" w:hAnsi="Noto Sans" w:cs="Noto Sans"/>
          <w:sz w:val="20"/>
          <w:szCs w:val="20"/>
        </w:rPr>
        <w:t xml:space="preserve"> </w:t>
      </w:r>
      <w:r w:rsidRPr="00540327">
        <w:rPr>
          <w:rFonts w:ascii="Noto Sans" w:hAnsi="Noto Sans" w:cs="Noto Sans"/>
          <w:b/>
          <w:sz w:val="20"/>
          <w:szCs w:val="20"/>
        </w:rPr>
        <w:t xml:space="preserve">“Catálogo de Unidades Médicas con SMI para </w:t>
      </w:r>
      <w:proofErr w:type="spellStart"/>
      <w:r w:rsidRPr="00540327">
        <w:rPr>
          <w:rFonts w:ascii="Noto Sans" w:hAnsi="Noto Sans" w:cs="Noto Sans"/>
          <w:b/>
          <w:sz w:val="20"/>
          <w:szCs w:val="20"/>
        </w:rPr>
        <w:t>PMI</w:t>
      </w:r>
      <w:proofErr w:type="spellEnd"/>
      <w:r w:rsidRPr="00540327">
        <w:rPr>
          <w:rFonts w:ascii="Noto Sans" w:hAnsi="Noto Sans" w:cs="Noto Sans"/>
          <w:b/>
          <w:sz w:val="20"/>
          <w:szCs w:val="20"/>
        </w:rPr>
        <w:t>”.</w:t>
      </w:r>
    </w:p>
    <w:p w14:paraId="253209E2" w14:textId="77777777" w:rsidR="004C337A" w:rsidRPr="00540327" w:rsidRDefault="004C337A" w:rsidP="004C337A">
      <w:pPr>
        <w:pStyle w:val="Prrafodelista"/>
        <w:numPr>
          <w:ilvl w:val="0"/>
          <w:numId w:val="26"/>
        </w:numPr>
        <w:tabs>
          <w:tab w:val="left" w:pos="-284"/>
          <w:tab w:val="num" w:pos="0"/>
          <w:tab w:val="left" w:pos="1418"/>
          <w:tab w:val="left" w:pos="9498"/>
        </w:tabs>
        <w:suppressAutoHyphens/>
        <w:spacing w:line="276" w:lineRule="auto"/>
        <w:ind w:right="51"/>
        <w:contextualSpacing w:val="0"/>
        <w:jc w:val="both"/>
        <w:rPr>
          <w:rFonts w:ascii="Noto Sans" w:hAnsi="Noto Sans" w:cs="Noto Sans"/>
          <w:color w:val="000000" w:themeColor="text1"/>
          <w:sz w:val="20"/>
          <w:szCs w:val="20"/>
        </w:rPr>
      </w:pPr>
      <w:r w:rsidRPr="00540327">
        <w:rPr>
          <w:rFonts w:ascii="Noto Sans" w:hAnsi="Noto Sans" w:cs="Noto Sans"/>
          <w:sz w:val="20"/>
          <w:szCs w:val="20"/>
        </w:rPr>
        <w:t xml:space="preserve">Será responsabilidad del proveedor realizar por su cuenta </w:t>
      </w:r>
      <w:r w:rsidRPr="00540327">
        <w:rPr>
          <w:rFonts w:ascii="Noto Sans" w:hAnsi="Noto Sans" w:cs="Noto Sans"/>
          <w:b/>
          <w:sz w:val="20"/>
          <w:szCs w:val="20"/>
        </w:rPr>
        <w:t>las maniobras de carga y descarga</w:t>
      </w:r>
      <w:r w:rsidRPr="00540327">
        <w:rPr>
          <w:rFonts w:ascii="Noto Sans" w:hAnsi="Noto Sans" w:cs="Noto Sans"/>
          <w:sz w:val="20"/>
          <w:szCs w:val="20"/>
        </w:rPr>
        <w:t xml:space="preserve"> de los equipos médicos y bienes de consumo e instrumental quirúrgico al lugar de entrega e instalación que determine el Instituto;</w:t>
      </w:r>
      <w:r w:rsidRPr="00540327">
        <w:rPr>
          <w:rFonts w:ascii="Noto Sans" w:hAnsi="Noto Sans" w:cs="Noto Sans"/>
          <w:color w:val="FF0000"/>
          <w:sz w:val="20"/>
          <w:szCs w:val="20"/>
        </w:rPr>
        <w:t xml:space="preserve"> </w:t>
      </w:r>
      <w:r w:rsidRPr="00540327">
        <w:rPr>
          <w:rFonts w:ascii="Noto Sans" w:hAnsi="Noto Sans" w:cs="Noto Sans"/>
          <w:color w:val="000000" w:themeColor="text1"/>
          <w:sz w:val="20"/>
          <w:szCs w:val="20"/>
        </w:rPr>
        <w:t>sin costo adicional para el Instituto.</w:t>
      </w:r>
    </w:p>
    <w:p w14:paraId="0BB1DDEC" w14:textId="77777777" w:rsidR="004C337A" w:rsidRPr="00540327" w:rsidRDefault="004C337A" w:rsidP="004C337A">
      <w:pPr>
        <w:pStyle w:val="Prrafodelista"/>
        <w:numPr>
          <w:ilvl w:val="0"/>
          <w:numId w:val="26"/>
        </w:numPr>
        <w:tabs>
          <w:tab w:val="left" w:pos="-284"/>
          <w:tab w:val="num" w:pos="0"/>
          <w:tab w:val="left" w:pos="1418"/>
          <w:tab w:val="left" w:pos="9498"/>
        </w:tabs>
        <w:suppressAutoHyphens/>
        <w:spacing w:line="276" w:lineRule="auto"/>
        <w:ind w:right="51"/>
        <w:contextualSpacing w:val="0"/>
        <w:jc w:val="both"/>
        <w:rPr>
          <w:rFonts w:ascii="Noto Sans" w:hAnsi="Noto Sans" w:cs="Noto Sans"/>
          <w:color w:val="000000" w:themeColor="text1"/>
          <w:sz w:val="20"/>
          <w:szCs w:val="20"/>
        </w:rPr>
      </w:pPr>
      <w:r w:rsidRPr="00540327">
        <w:rPr>
          <w:rFonts w:ascii="Noto Sans" w:hAnsi="Noto Sans" w:cs="Noto Sans"/>
          <w:b/>
          <w:sz w:val="20"/>
          <w:szCs w:val="20"/>
        </w:rPr>
        <w:t>La transportación y resguardos</w:t>
      </w:r>
      <w:r w:rsidRPr="00540327">
        <w:rPr>
          <w:rFonts w:ascii="Noto Sans" w:hAnsi="Noto Sans" w:cs="Noto Sans"/>
          <w:sz w:val="20"/>
          <w:szCs w:val="20"/>
        </w:rPr>
        <w:t xml:space="preserve"> de los equipos, el instrumental y los bienes de consumo, se hará por cuenta exclusiva del proveedor designado para prestar el servicio y será el responsable </w:t>
      </w:r>
      <w:r w:rsidRPr="00540327">
        <w:rPr>
          <w:rFonts w:ascii="Noto Sans" w:hAnsi="Noto Sans" w:cs="Noto Sans"/>
          <w:b/>
          <w:bCs/>
          <w:sz w:val="20"/>
          <w:szCs w:val="20"/>
        </w:rPr>
        <w:t>del aseguramiento de los equipos y material quirúrgico</w:t>
      </w:r>
      <w:r w:rsidRPr="00540327">
        <w:rPr>
          <w:rFonts w:ascii="Noto Sans" w:hAnsi="Noto Sans" w:cs="Noto Sans"/>
          <w:sz w:val="20"/>
          <w:szCs w:val="20"/>
        </w:rPr>
        <w:t xml:space="preserve"> desde su transportación, recepción, entrega e instalación de los equipos y hasta que finalice la prestación del servicio en las unidades médicas</w:t>
      </w:r>
      <w:r w:rsidRPr="00540327">
        <w:rPr>
          <w:rFonts w:ascii="Noto Sans" w:hAnsi="Noto Sans" w:cs="Noto Sans"/>
          <w:color w:val="000000" w:themeColor="text1"/>
          <w:sz w:val="20"/>
          <w:szCs w:val="20"/>
        </w:rPr>
        <w:t xml:space="preserve">, sin costo adicional para el Instituto.  </w:t>
      </w:r>
    </w:p>
    <w:p w14:paraId="419B70C4" w14:textId="77777777" w:rsidR="004C337A" w:rsidRPr="00540327" w:rsidRDefault="004C337A" w:rsidP="004C337A">
      <w:pPr>
        <w:pStyle w:val="Prrafodelista"/>
        <w:numPr>
          <w:ilvl w:val="0"/>
          <w:numId w:val="26"/>
        </w:numPr>
        <w:tabs>
          <w:tab w:val="left" w:pos="-284"/>
          <w:tab w:val="num" w:pos="0"/>
          <w:tab w:val="left" w:pos="1418"/>
          <w:tab w:val="left" w:pos="9498"/>
        </w:tabs>
        <w:suppressAutoHyphens/>
        <w:ind w:left="851" w:right="51" w:hanging="425"/>
        <w:contextualSpacing w:val="0"/>
        <w:jc w:val="both"/>
        <w:rPr>
          <w:rFonts w:ascii="Noto Sans" w:hAnsi="Noto Sans" w:cs="Noto Sans"/>
          <w:sz w:val="20"/>
          <w:szCs w:val="20"/>
        </w:rPr>
      </w:pPr>
      <w:r w:rsidRPr="00540327">
        <w:rPr>
          <w:rFonts w:ascii="Noto Sans" w:hAnsi="Noto Sans" w:cs="Noto Sans"/>
          <w:sz w:val="20"/>
          <w:szCs w:val="20"/>
        </w:rPr>
        <w:t xml:space="preserve">Por necesidades (siniestros o reubicación por emergencia sanitaria) del </w:t>
      </w:r>
      <w:proofErr w:type="spellStart"/>
      <w:r w:rsidRPr="00540327">
        <w:rPr>
          <w:rFonts w:ascii="Noto Sans" w:hAnsi="Noto Sans" w:cs="Noto Sans"/>
          <w:sz w:val="20"/>
          <w:szCs w:val="20"/>
        </w:rPr>
        <w:t>OOAD</w:t>
      </w:r>
      <w:proofErr w:type="spellEnd"/>
      <w:r w:rsidRPr="00540327">
        <w:rPr>
          <w:rFonts w:ascii="Noto Sans" w:hAnsi="Noto Sans" w:cs="Noto Sans"/>
          <w:sz w:val="20"/>
          <w:szCs w:val="20"/>
        </w:rPr>
        <w:t xml:space="preserve"> o </w:t>
      </w:r>
      <w:proofErr w:type="spellStart"/>
      <w:r w:rsidRPr="00540327">
        <w:rPr>
          <w:rFonts w:ascii="Noto Sans" w:hAnsi="Noto Sans" w:cs="Noto Sans"/>
          <w:sz w:val="20"/>
          <w:szCs w:val="20"/>
        </w:rPr>
        <w:t>UMAE</w:t>
      </w:r>
      <w:proofErr w:type="spellEnd"/>
      <w:r w:rsidRPr="00540327">
        <w:rPr>
          <w:rFonts w:ascii="Noto Sans" w:hAnsi="Noto Sans" w:cs="Noto Sans"/>
          <w:sz w:val="20"/>
          <w:szCs w:val="20"/>
        </w:rPr>
        <w:t xml:space="preserve"> y sin obligación adicional para ésta, previo acuerdo de las partes, se podrá modificar el lugar en donde se instalen los </w:t>
      </w:r>
      <w:r w:rsidRPr="00540327">
        <w:rPr>
          <w:rFonts w:ascii="Noto Sans" w:hAnsi="Noto Sans" w:cs="Noto Sans"/>
          <w:sz w:val="20"/>
          <w:szCs w:val="20"/>
        </w:rPr>
        <w:lastRenderedPageBreak/>
        <w:t xml:space="preserve">equipos y entrega del instrumental y los bienes de consumo, dentro del mismo </w:t>
      </w:r>
      <w:proofErr w:type="spellStart"/>
      <w:r w:rsidRPr="00540327">
        <w:rPr>
          <w:rFonts w:ascii="Noto Sans" w:hAnsi="Noto Sans" w:cs="Noto Sans"/>
          <w:sz w:val="20"/>
          <w:szCs w:val="20"/>
        </w:rPr>
        <w:t>OOAD</w:t>
      </w:r>
      <w:proofErr w:type="spellEnd"/>
      <w:r w:rsidRPr="00540327">
        <w:rPr>
          <w:rFonts w:ascii="Noto Sans" w:hAnsi="Noto Sans" w:cs="Noto Sans"/>
          <w:sz w:val="20"/>
          <w:szCs w:val="20"/>
        </w:rPr>
        <w:t xml:space="preserve"> estatal o </w:t>
      </w:r>
      <w:proofErr w:type="spellStart"/>
      <w:r w:rsidRPr="00540327">
        <w:rPr>
          <w:rFonts w:ascii="Noto Sans" w:hAnsi="Noto Sans" w:cs="Noto Sans"/>
          <w:sz w:val="20"/>
          <w:szCs w:val="20"/>
        </w:rPr>
        <w:t>UMAE</w:t>
      </w:r>
      <w:proofErr w:type="spellEnd"/>
      <w:r w:rsidRPr="00540327">
        <w:rPr>
          <w:rFonts w:ascii="Noto Sans" w:hAnsi="Noto Sans" w:cs="Noto Sans"/>
          <w:sz w:val="20"/>
          <w:szCs w:val="20"/>
        </w:rPr>
        <w:t>, durante la prestación del servicio para lo cual deberá también renombrar</w:t>
      </w:r>
      <w:r w:rsidRPr="00540327">
        <w:rPr>
          <w:rFonts w:ascii="Noto Sans" w:hAnsi="Noto Sans" w:cs="Noto Sans"/>
          <w:b/>
          <w:sz w:val="20"/>
          <w:szCs w:val="20"/>
        </w:rPr>
        <w:t xml:space="preserve"> “Formatos de SMI para </w:t>
      </w:r>
      <w:proofErr w:type="spellStart"/>
      <w:r w:rsidRPr="00540327">
        <w:rPr>
          <w:rFonts w:ascii="Noto Sans" w:hAnsi="Noto Sans" w:cs="Noto Sans"/>
          <w:b/>
          <w:sz w:val="20"/>
          <w:szCs w:val="20"/>
        </w:rPr>
        <w:t>PMI</w:t>
      </w:r>
      <w:proofErr w:type="spellEnd"/>
      <w:r w:rsidRPr="00540327">
        <w:rPr>
          <w:rFonts w:ascii="Noto Sans" w:hAnsi="Noto Sans" w:cs="Noto Sans"/>
          <w:b/>
          <w:sz w:val="20"/>
          <w:szCs w:val="20"/>
        </w:rPr>
        <w:t>”</w:t>
      </w:r>
      <w:r w:rsidRPr="00540327">
        <w:rPr>
          <w:rFonts w:ascii="Noto Sans" w:hAnsi="Noto Sans" w:cs="Noto Sans"/>
          <w:sz w:val="20"/>
          <w:szCs w:val="20"/>
        </w:rPr>
        <w:t xml:space="preserve"> con la nueva Unidad destino.</w:t>
      </w:r>
    </w:p>
    <w:p w14:paraId="0341D45E" w14:textId="77777777" w:rsidR="004C337A" w:rsidRPr="00540327" w:rsidRDefault="004C337A" w:rsidP="004C337A">
      <w:pPr>
        <w:pStyle w:val="Prrafodelista"/>
        <w:numPr>
          <w:ilvl w:val="0"/>
          <w:numId w:val="26"/>
        </w:numPr>
        <w:tabs>
          <w:tab w:val="left" w:pos="-284"/>
          <w:tab w:val="num" w:pos="0"/>
          <w:tab w:val="left" w:pos="1418"/>
          <w:tab w:val="left" w:pos="9498"/>
        </w:tabs>
        <w:suppressAutoHyphens/>
        <w:spacing w:line="276" w:lineRule="auto"/>
        <w:ind w:right="51"/>
        <w:contextualSpacing w:val="0"/>
        <w:jc w:val="both"/>
        <w:rPr>
          <w:rFonts w:ascii="Noto Sans" w:hAnsi="Noto Sans" w:cs="Noto Sans"/>
          <w:sz w:val="20"/>
          <w:szCs w:val="20"/>
        </w:rPr>
      </w:pPr>
      <w:r w:rsidRPr="00540327">
        <w:rPr>
          <w:rFonts w:ascii="Noto Sans" w:hAnsi="Noto Sans" w:cs="Noto Sans"/>
          <w:sz w:val="20"/>
          <w:szCs w:val="20"/>
        </w:rPr>
        <w:t xml:space="preserve">El responsable de la recepción en el servicio de los equipos médicos, instrumental y bienes de consumo será el Jefe de Conservación de la Unidad, Jefe de Servicio de Cirugía o Coordinador Clínico o Administrador de la unidad Médica o en su caso la persona que designe el Instituto en el </w:t>
      </w:r>
      <w:proofErr w:type="spellStart"/>
      <w:r w:rsidRPr="00540327">
        <w:rPr>
          <w:rFonts w:ascii="Noto Sans" w:hAnsi="Noto Sans" w:cs="Noto Sans"/>
          <w:sz w:val="20"/>
          <w:szCs w:val="20"/>
        </w:rPr>
        <w:t>OOAD</w:t>
      </w:r>
      <w:proofErr w:type="spellEnd"/>
      <w:r w:rsidRPr="00540327">
        <w:rPr>
          <w:rFonts w:ascii="Noto Sans" w:hAnsi="Noto Sans" w:cs="Noto Sans"/>
          <w:sz w:val="20"/>
          <w:szCs w:val="20"/>
        </w:rPr>
        <w:t>/</w:t>
      </w:r>
      <w:proofErr w:type="spellStart"/>
      <w:r w:rsidRPr="00540327">
        <w:rPr>
          <w:rFonts w:ascii="Noto Sans" w:hAnsi="Noto Sans" w:cs="Noto Sans"/>
          <w:sz w:val="20"/>
          <w:szCs w:val="20"/>
        </w:rPr>
        <w:t>UMAE</w:t>
      </w:r>
      <w:proofErr w:type="spellEnd"/>
      <w:r w:rsidRPr="00540327">
        <w:rPr>
          <w:rFonts w:ascii="Noto Sans" w:hAnsi="Noto Sans" w:cs="Noto Sans"/>
          <w:sz w:val="20"/>
          <w:szCs w:val="20"/>
        </w:rPr>
        <w:t xml:space="preserve">, en su ausencia. Para la recepción del equipo médico en el servicio, deberá utilizar el </w:t>
      </w:r>
      <w:r w:rsidRPr="00540327">
        <w:rPr>
          <w:rFonts w:ascii="Noto Sans" w:hAnsi="Noto Sans" w:cs="Noto Sans"/>
          <w:b/>
          <w:sz w:val="20"/>
          <w:szCs w:val="20"/>
        </w:rPr>
        <w:t>Formato 7</w:t>
      </w:r>
      <w:r w:rsidRPr="00540327">
        <w:rPr>
          <w:rFonts w:ascii="Noto Sans" w:hAnsi="Noto Sans" w:cs="Noto Sans"/>
          <w:sz w:val="20"/>
          <w:szCs w:val="20"/>
        </w:rPr>
        <w:t xml:space="preserve"> “Entrega/Recepción de equipos”, asimismo, la aceptación del instrumental entregado deberá cotejarse con el </w:t>
      </w:r>
      <w:r w:rsidRPr="00540327">
        <w:rPr>
          <w:rFonts w:ascii="Noto Sans" w:hAnsi="Noto Sans" w:cs="Noto Sans"/>
          <w:b/>
          <w:bCs/>
          <w:sz w:val="20"/>
          <w:szCs w:val="20"/>
          <w:lang w:val="es-MX"/>
        </w:rPr>
        <w:t>Formato T7.1 “Relación de sets de instrumental aceptados”</w:t>
      </w:r>
      <w:r w:rsidRPr="00540327">
        <w:rPr>
          <w:rFonts w:ascii="Noto Sans" w:hAnsi="Noto Sans" w:cs="Noto Sans"/>
          <w:sz w:val="20"/>
          <w:szCs w:val="20"/>
          <w:lang w:val="es-MX"/>
        </w:rPr>
        <w:t xml:space="preserve"> y, por último, la entrega semanal en la dotación de los bienes de consumo deberá realizarse por medio del </w:t>
      </w:r>
      <w:r w:rsidRPr="00540327">
        <w:rPr>
          <w:rFonts w:ascii="Noto Sans" w:hAnsi="Noto Sans" w:cs="Noto Sans"/>
          <w:b/>
          <w:bCs/>
          <w:sz w:val="20"/>
          <w:szCs w:val="20"/>
          <w:lang w:val="es-MX"/>
        </w:rPr>
        <w:t xml:space="preserve">FORMATO T13 y T18 “Control semanal de dotación de bienes de consumo básicos y complementarios” </w:t>
      </w:r>
      <w:r w:rsidRPr="00540327">
        <w:rPr>
          <w:rFonts w:ascii="Noto Sans" w:hAnsi="Noto Sans" w:cs="Noto Sans"/>
          <w:sz w:val="20"/>
          <w:szCs w:val="20"/>
          <w:lang w:val="es-MX"/>
        </w:rPr>
        <w:t>respectivamente</w:t>
      </w:r>
      <w:r w:rsidRPr="00540327">
        <w:rPr>
          <w:rFonts w:ascii="Noto Sans" w:hAnsi="Noto Sans" w:cs="Noto Sans"/>
          <w:b/>
          <w:bCs/>
          <w:sz w:val="20"/>
          <w:szCs w:val="20"/>
          <w:lang w:val="es-MX"/>
        </w:rPr>
        <w:t>.</w:t>
      </w:r>
      <w:r w:rsidRPr="00540327">
        <w:rPr>
          <w:rFonts w:ascii="Noto Sans" w:hAnsi="Noto Sans" w:cs="Noto Sans"/>
          <w:sz w:val="20"/>
          <w:szCs w:val="20"/>
          <w:lang w:val="es-MX"/>
        </w:rPr>
        <w:t xml:space="preserve"> </w:t>
      </w:r>
    </w:p>
    <w:p w14:paraId="0F7CC05D" w14:textId="77777777" w:rsidR="004C337A" w:rsidRPr="00540327" w:rsidRDefault="004C337A" w:rsidP="004C337A">
      <w:pPr>
        <w:pStyle w:val="Prrafodelista"/>
        <w:tabs>
          <w:tab w:val="left" w:pos="-284"/>
          <w:tab w:val="left" w:pos="1418"/>
          <w:tab w:val="left" w:pos="9498"/>
        </w:tabs>
        <w:suppressAutoHyphens/>
        <w:spacing w:line="276" w:lineRule="auto"/>
        <w:ind w:right="51"/>
        <w:contextualSpacing w:val="0"/>
        <w:jc w:val="both"/>
        <w:rPr>
          <w:rFonts w:ascii="Noto Sans" w:hAnsi="Noto Sans" w:cs="Noto Sans"/>
          <w:sz w:val="20"/>
          <w:szCs w:val="20"/>
        </w:rPr>
      </w:pPr>
    </w:p>
    <w:p w14:paraId="3FEC7BB1" w14:textId="77777777" w:rsidR="004C337A" w:rsidRPr="00540327" w:rsidRDefault="004C337A" w:rsidP="004C337A">
      <w:pPr>
        <w:tabs>
          <w:tab w:val="left" w:pos="-284"/>
          <w:tab w:val="num" w:pos="0"/>
          <w:tab w:val="left" w:pos="1418"/>
          <w:tab w:val="left" w:pos="9498"/>
        </w:tabs>
        <w:ind w:right="51"/>
        <w:jc w:val="both"/>
        <w:rPr>
          <w:rFonts w:ascii="Noto Sans" w:hAnsi="Noto Sans" w:cs="Noto Sans"/>
          <w:sz w:val="20"/>
          <w:szCs w:val="20"/>
        </w:rPr>
      </w:pPr>
      <w:r w:rsidRPr="00540327">
        <w:rPr>
          <w:rFonts w:ascii="Noto Sans" w:hAnsi="Noto Sans" w:cs="Noto Sans"/>
          <w:sz w:val="20"/>
          <w:szCs w:val="20"/>
        </w:rPr>
        <w:t>Es importante señalar que el licitante deberá apegarse a los tiempos y plazos establecidos en el desarrollo de los presentes Términos y Condiciones y Anexo Técnico como parte integrante de la Convocatoria el cual hará suyo para su presentación como parte de su Propuesta Técnica.</w:t>
      </w:r>
    </w:p>
    <w:p w14:paraId="6E51FFDA" w14:textId="77777777" w:rsidR="004C337A" w:rsidRPr="00540327" w:rsidRDefault="004C337A" w:rsidP="004C337A">
      <w:pPr>
        <w:tabs>
          <w:tab w:val="left" w:pos="-284"/>
          <w:tab w:val="num" w:pos="0"/>
          <w:tab w:val="left" w:pos="1418"/>
          <w:tab w:val="left" w:pos="9498"/>
        </w:tabs>
        <w:ind w:right="51"/>
        <w:jc w:val="both"/>
        <w:rPr>
          <w:rFonts w:ascii="Noto Sans" w:hAnsi="Noto Sans" w:cs="Noto Sans"/>
          <w:sz w:val="20"/>
          <w:szCs w:val="20"/>
        </w:rPr>
      </w:pPr>
    </w:p>
    <w:p w14:paraId="5AD14422" w14:textId="77777777" w:rsidR="004C337A" w:rsidRPr="00540327" w:rsidRDefault="004C337A" w:rsidP="004C337A">
      <w:pPr>
        <w:pStyle w:val="TtuloE2"/>
        <w:spacing w:after="0"/>
        <w:rPr>
          <w:rFonts w:ascii="Noto Sans" w:hAnsi="Noto Sans" w:cs="Noto Sans"/>
          <w:sz w:val="20"/>
          <w:szCs w:val="20"/>
        </w:rPr>
      </w:pPr>
      <w:bookmarkStart w:id="75" w:name="_Toc11159870"/>
      <w:bookmarkStart w:id="76" w:name="_Toc149041277"/>
      <w:r w:rsidRPr="00540327">
        <w:rPr>
          <w:rFonts w:ascii="Noto Sans" w:hAnsi="Noto Sans" w:cs="Noto Sans"/>
          <w:sz w:val="20"/>
          <w:szCs w:val="20"/>
        </w:rPr>
        <w:t>3. TIPO DE ABASTECIMIENTO</w:t>
      </w:r>
      <w:bookmarkEnd w:id="75"/>
      <w:r w:rsidRPr="00540327">
        <w:rPr>
          <w:rFonts w:ascii="Noto Sans" w:hAnsi="Noto Sans" w:cs="Noto Sans"/>
          <w:sz w:val="20"/>
          <w:szCs w:val="20"/>
        </w:rPr>
        <w:t>.</w:t>
      </w:r>
      <w:bookmarkEnd w:id="76"/>
    </w:p>
    <w:p w14:paraId="292FA299" w14:textId="77777777" w:rsidR="004C337A" w:rsidRPr="00540327" w:rsidRDefault="004C337A" w:rsidP="004C337A">
      <w:pPr>
        <w:tabs>
          <w:tab w:val="left" w:pos="-284"/>
          <w:tab w:val="left" w:pos="360"/>
          <w:tab w:val="left" w:pos="9498"/>
        </w:tabs>
        <w:ind w:right="100"/>
        <w:jc w:val="both"/>
        <w:rPr>
          <w:rStyle w:val="Refdecomentario"/>
          <w:rFonts w:ascii="Noto Sans" w:eastAsia="MS Gothic" w:hAnsi="Noto Sans" w:cs="Noto Sans"/>
          <w:b/>
          <w:bCs/>
          <w:color w:val="000000"/>
          <w:sz w:val="20"/>
          <w:szCs w:val="20"/>
          <w:lang w:eastAsia="es-ES"/>
        </w:rPr>
      </w:pPr>
      <w:r w:rsidRPr="00540327">
        <w:rPr>
          <w:rStyle w:val="Refdecomentario"/>
          <w:rFonts w:ascii="Noto Sans" w:hAnsi="Noto Sans" w:cs="Noto Sans"/>
          <w:color w:val="000000"/>
          <w:sz w:val="20"/>
          <w:szCs w:val="20"/>
        </w:rPr>
        <w:t xml:space="preserve">Se adjudicará el 100% de la totalidad del requerimiento a un solo licitante por </w:t>
      </w:r>
      <w:r w:rsidRPr="00540327">
        <w:rPr>
          <w:rStyle w:val="Refdecomentario"/>
          <w:rFonts w:ascii="Noto Sans" w:hAnsi="Noto Sans" w:cs="Noto Sans"/>
          <w:b/>
          <w:color w:val="000000"/>
          <w:sz w:val="20"/>
          <w:szCs w:val="20"/>
        </w:rPr>
        <w:t>partida</w:t>
      </w:r>
      <w:r w:rsidRPr="00540327">
        <w:rPr>
          <w:rStyle w:val="Refdecomentario"/>
          <w:rFonts w:ascii="Noto Sans" w:hAnsi="Noto Sans" w:cs="Noto Sans"/>
          <w:color w:val="000000"/>
          <w:sz w:val="20"/>
          <w:szCs w:val="20"/>
        </w:rPr>
        <w:t>.</w:t>
      </w:r>
    </w:p>
    <w:p w14:paraId="237D7DAF" w14:textId="77777777" w:rsidR="004C337A" w:rsidRPr="00540327" w:rsidRDefault="004C337A" w:rsidP="004C337A">
      <w:pPr>
        <w:tabs>
          <w:tab w:val="left" w:pos="-284"/>
          <w:tab w:val="left" w:pos="360"/>
          <w:tab w:val="left" w:pos="9498"/>
        </w:tabs>
        <w:ind w:right="100"/>
        <w:jc w:val="both"/>
        <w:rPr>
          <w:rStyle w:val="Refdecomentario"/>
          <w:rFonts w:ascii="Noto Sans" w:hAnsi="Noto Sans" w:cs="Noto Sans"/>
          <w:color w:val="000000"/>
          <w:sz w:val="20"/>
          <w:szCs w:val="20"/>
        </w:rPr>
      </w:pPr>
    </w:p>
    <w:p w14:paraId="204B5B99" w14:textId="77777777" w:rsidR="004C337A" w:rsidRPr="00540327" w:rsidRDefault="004C337A" w:rsidP="004C337A">
      <w:pPr>
        <w:tabs>
          <w:tab w:val="left" w:pos="-284"/>
          <w:tab w:val="left" w:pos="360"/>
          <w:tab w:val="left" w:pos="9498"/>
        </w:tabs>
        <w:ind w:right="100"/>
        <w:jc w:val="both"/>
        <w:rPr>
          <w:rStyle w:val="Refdecomentario"/>
          <w:rFonts w:ascii="Noto Sans" w:hAnsi="Noto Sans" w:cs="Noto Sans"/>
          <w:sz w:val="20"/>
          <w:szCs w:val="20"/>
        </w:rPr>
      </w:pPr>
      <w:r w:rsidRPr="00540327">
        <w:rPr>
          <w:rStyle w:val="Refdecomentario"/>
          <w:rFonts w:ascii="Noto Sans" w:hAnsi="Noto Sans" w:cs="Noto Sans"/>
          <w:b/>
          <w:color w:val="000000"/>
          <w:sz w:val="20"/>
          <w:szCs w:val="20"/>
        </w:rPr>
        <w:t>La partida es única</w:t>
      </w:r>
      <w:r w:rsidRPr="00540327">
        <w:rPr>
          <w:rStyle w:val="Refdecomentario"/>
          <w:rFonts w:ascii="Noto Sans" w:hAnsi="Noto Sans" w:cs="Noto Sans"/>
          <w:color w:val="000000"/>
          <w:sz w:val="20"/>
          <w:szCs w:val="20"/>
        </w:rPr>
        <w:t>, la cual está establecida en el</w:t>
      </w:r>
      <w:r w:rsidRPr="00540327">
        <w:rPr>
          <w:rStyle w:val="WW8Num8z0"/>
          <w:rFonts w:ascii="Noto Sans" w:hAnsi="Noto Sans" w:cs="Noto Sans"/>
          <w:b/>
          <w:color w:val="FF0000"/>
          <w:sz w:val="20"/>
          <w:szCs w:val="20"/>
        </w:rPr>
        <w:t xml:space="preserve"> </w:t>
      </w:r>
      <w:r w:rsidRPr="00540327">
        <w:rPr>
          <w:rStyle w:val="Refdecomentario"/>
          <w:rFonts w:ascii="Noto Sans" w:hAnsi="Noto Sans" w:cs="Noto Sans"/>
          <w:sz w:val="20"/>
          <w:szCs w:val="20"/>
        </w:rPr>
        <w:t xml:space="preserve">en el </w:t>
      </w:r>
      <w:r w:rsidRPr="00540327">
        <w:rPr>
          <w:rStyle w:val="Refdecomentario"/>
          <w:rFonts w:ascii="Noto Sans" w:hAnsi="Noto Sans" w:cs="Noto Sans"/>
          <w:b/>
          <w:sz w:val="20"/>
          <w:szCs w:val="20"/>
        </w:rPr>
        <w:t xml:space="preserve">ANEXO T1 “Requerimiento de SMI para </w:t>
      </w:r>
      <w:proofErr w:type="spellStart"/>
      <w:r w:rsidRPr="00540327">
        <w:rPr>
          <w:rStyle w:val="Refdecomentario"/>
          <w:rFonts w:ascii="Noto Sans" w:hAnsi="Noto Sans" w:cs="Noto Sans"/>
          <w:b/>
          <w:sz w:val="20"/>
          <w:szCs w:val="20"/>
        </w:rPr>
        <w:t>PMI</w:t>
      </w:r>
      <w:proofErr w:type="spellEnd"/>
      <w:r w:rsidRPr="00540327">
        <w:rPr>
          <w:rStyle w:val="Refdecomentario"/>
          <w:rFonts w:ascii="Noto Sans" w:hAnsi="Noto Sans" w:cs="Noto Sans"/>
          <w:b/>
          <w:sz w:val="20"/>
          <w:szCs w:val="20"/>
        </w:rPr>
        <w:t>”,</w:t>
      </w:r>
      <w:r w:rsidRPr="00540327">
        <w:rPr>
          <w:rStyle w:val="Refdecomentario"/>
          <w:rFonts w:ascii="Noto Sans" w:hAnsi="Noto Sans" w:cs="Noto Sans"/>
          <w:sz w:val="20"/>
          <w:szCs w:val="20"/>
        </w:rPr>
        <w:t xml:space="preserve"> con la finalidad de que el licitante tenga una referencia para la elaboración de la propuesta y de la capacidad que se requiere para la prestación del servicio.</w:t>
      </w:r>
    </w:p>
    <w:p w14:paraId="0605B8D4" w14:textId="77777777" w:rsidR="004C337A" w:rsidRPr="00540327" w:rsidRDefault="004C337A" w:rsidP="004C337A">
      <w:pPr>
        <w:tabs>
          <w:tab w:val="left" w:pos="-284"/>
          <w:tab w:val="left" w:pos="360"/>
          <w:tab w:val="left" w:pos="9498"/>
        </w:tabs>
        <w:ind w:right="100"/>
        <w:jc w:val="both"/>
        <w:rPr>
          <w:rStyle w:val="Refdecomentario"/>
          <w:rFonts w:ascii="Noto Sans" w:hAnsi="Noto Sans" w:cs="Noto Sans"/>
          <w:color w:val="000000"/>
          <w:sz w:val="20"/>
          <w:szCs w:val="20"/>
        </w:rPr>
      </w:pPr>
    </w:p>
    <w:p w14:paraId="249051FE" w14:textId="77777777" w:rsidR="004C337A" w:rsidRPr="00540327" w:rsidRDefault="004C337A" w:rsidP="004C337A">
      <w:pPr>
        <w:tabs>
          <w:tab w:val="left" w:pos="-284"/>
          <w:tab w:val="left" w:pos="360"/>
          <w:tab w:val="left" w:pos="9498"/>
        </w:tabs>
        <w:ind w:right="100"/>
        <w:jc w:val="both"/>
        <w:rPr>
          <w:rFonts w:ascii="Noto Sans" w:hAnsi="Noto Sans" w:cs="Noto Sans"/>
          <w:b/>
          <w:sz w:val="20"/>
          <w:szCs w:val="20"/>
        </w:rPr>
      </w:pPr>
      <w:r w:rsidRPr="00540327">
        <w:rPr>
          <w:rStyle w:val="Refdecomentario"/>
          <w:rFonts w:ascii="Noto Sans" w:hAnsi="Noto Sans" w:cs="Noto Sans"/>
          <w:color w:val="000000"/>
          <w:sz w:val="20"/>
          <w:szCs w:val="20"/>
        </w:rPr>
        <w:t xml:space="preserve">Estos requerimientos contienen los Procedimientos, los cuales a su vez se clasifican por paquetes* de bienes de consumo básicos de características específicas </w:t>
      </w:r>
      <w:r w:rsidRPr="00540327">
        <w:rPr>
          <w:rStyle w:val="Refdecomentario"/>
          <w:rFonts w:ascii="Noto Sans" w:hAnsi="Noto Sans" w:cs="Noto Sans"/>
          <w:sz w:val="20"/>
          <w:szCs w:val="20"/>
        </w:rPr>
        <w:t xml:space="preserve">dependiendo de las necesidades de la unidad médica que se trate; así mismo, los bienes de consumo complementarios se encuentran enlistados por separado, tal como se detalla en el </w:t>
      </w:r>
      <w:r w:rsidRPr="00540327">
        <w:rPr>
          <w:rFonts w:ascii="Noto Sans" w:hAnsi="Noto Sans" w:cs="Noto Sans"/>
          <w:b/>
          <w:sz w:val="20"/>
          <w:szCs w:val="20"/>
        </w:rPr>
        <w:t xml:space="preserve">ANEXO T4 “Catálogo Bienes de Consumo de SMI para </w:t>
      </w:r>
      <w:proofErr w:type="spellStart"/>
      <w:r w:rsidRPr="00540327">
        <w:rPr>
          <w:rFonts w:ascii="Noto Sans" w:hAnsi="Noto Sans" w:cs="Noto Sans"/>
          <w:b/>
          <w:sz w:val="20"/>
          <w:szCs w:val="20"/>
        </w:rPr>
        <w:t>PMI</w:t>
      </w:r>
      <w:proofErr w:type="spellEnd"/>
      <w:r w:rsidRPr="00540327">
        <w:rPr>
          <w:rFonts w:ascii="Noto Sans" w:hAnsi="Noto Sans" w:cs="Noto Sans"/>
          <w:sz w:val="20"/>
          <w:szCs w:val="20"/>
        </w:rPr>
        <w:t>”</w:t>
      </w:r>
      <w:r w:rsidRPr="00540327">
        <w:rPr>
          <w:rFonts w:ascii="Noto Sans" w:hAnsi="Noto Sans" w:cs="Noto Sans"/>
          <w:b/>
          <w:sz w:val="20"/>
          <w:szCs w:val="20"/>
        </w:rPr>
        <w:t xml:space="preserve">. </w:t>
      </w:r>
      <w:r w:rsidRPr="00540327">
        <w:rPr>
          <w:rFonts w:ascii="Noto Sans" w:hAnsi="Noto Sans" w:cs="Noto Sans"/>
          <w:sz w:val="20"/>
          <w:szCs w:val="20"/>
        </w:rPr>
        <w:t xml:space="preserve">Por tanto, la documentación contenida en su propuesta solo tendrá que acreditar los bienes de consumo básico y complementario que se requieran según los procedimientos solicitados por el </w:t>
      </w:r>
      <w:proofErr w:type="spellStart"/>
      <w:r w:rsidRPr="00540327">
        <w:rPr>
          <w:rFonts w:ascii="Noto Sans" w:hAnsi="Noto Sans" w:cs="Noto Sans"/>
          <w:sz w:val="20"/>
          <w:szCs w:val="20"/>
        </w:rPr>
        <w:t>OOAD</w:t>
      </w:r>
      <w:proofErr w:type="spellEnd"/>
      <w:r w:rsidRPr="00540327">
        <w:rPr>
          <w:rFonts w:ascii="Noto Sans" w:hAnsi="Noto Sans" w:cs="Noto Sans"/>
          <w:sz w:val="20"/>
          <w:szCs w:val="20"/>
        </w:rPr>
        <w:t>.</w:t>
      </w:r>
      <w:r w:rsidRPr="00540327">
        <w:rPr>
          <w:rFonts w:ascii="Noto Sans" w:hAnsi="Noto Sans" w:cs="Noto Sans"/>
          <w:b/>
          <w:sz w:val="20"/>
          <w:szCs w:val="20"/>
        </w:rPr>
        <w:t xml:space="preserve"> </w:t>
      </w:r>
    </w:p>
    <w:p w14:paraId="4FA640DC" w14:textId="77777777" w:rsidR="004C337A" w:rsidRPr="00540327" w:rsidRDefault="004C337A" w:rsidP="004C337A">
      <w:pPr>
        <w:tabs>
          <w:tab w:val="left" w:pos="-284"/>
          <w:tab w:val="left" w:pos="360"/>
          <w:tab w:val="left" w:pos="9498"/>
        </w:tabs>
        <w:ind w:right="100"/>
        <w:jc w:val="both"/>
        <w:rPr>
          <w:rStyle w:val="Refdecomentario"/>
          <w:rFonts w:ascii="Noto Sans" w:hAnsi="Noto Sans" w:cs="Noto Sans"/>
          <w:color w:val="000000"/>
          <w:sz w:val="20"/>
          <w:szCs w:val="20"/>
        </w:rPr>
      </w:pPr>
    </w:p>
    <w:p w14:paraId="38130B9E" w14:textId="77777777" w:rsidR="004C337A" w:rsidRPr="00540327" w:rsidRDefault="004C337A" w:rsidP="004C337A">
      <w:pPr>
        <w:jc w:val="both"/>
        <w:rPr>
          <w:rFonts w:ascii="Noto Sans" w:hAnsi="Noto Sans" w:cs="Noto Sans"/>
          <w:sz w:val="20"/>
          <w:szCs w:val="20"/>
        </w:rPr>
      </w:pPr>
      <w:r w:rsidRPr="00540327">
        <w:rPr>
          <w:rFonts w:ascii="Noto Sans" w:hAnsi="Noto Sans" w:cs="Noto Sans"/>
          <w:sz w:val="20"/>
          <w:szCs w:val="20"/>
        </w:rPr>
        <w:t>Los licitantes, para la presentación de sus proposiciones deberán ajustarse estrictamente a los requisitos y especificaciones previstas en este documento, así como en el Anexo Técnico describiendo en forma amplia y detallada las características del servicio que se está ofertando.</w:t>
      </w:r>
    </w:p>
    <w:p w14:paraId="4DB1821E" w14:textId="77777777" w:rsidR="004C337A" w:rsidRPr="00540327" w:rsidRDefault="004C337A" w:rsidP="004C337A">
      <w:pPr>
        <w:jc w:val="both"/>
        <w:rPr>
          <w:rFonts w:ascii="Noto Sans" w:hAnsi="Noto Sans" w:cs="Noto Sans"/>
          <w:sz w:val="20"/>
          <w:szCs w:val="20"/>
        </w:rPr>
      </w:pPr>
    </w:p>
    <w:p w14:paraId="2DD98AF2" w14:textId="77777777" w:rsidR="004C337A" w:rsidRPr="00540327" w:rsidRDefault="004C337A" w:rsidP="004C337A">
      <w:pPr>
        <w:jc w:val="both"/>
        <w:rPr>
          <w:rFonts w:ascii="Noto Sans" w:hAnsi="Noto Sans" w:cs="Noto Sans"/>
          <w:sz w:val="20"/>
          <w:szCs w:val="20"/>
        </w:rPr>
      </w:pPr>
      <w:r w:rsidRPr="00540327">
        <w:rPr>
          <w:rFonts w:ascii="Noto Sans" w:hAnsi="Noto Sans" w:cs="Noto Sans"/>
          <w:sz w:val="20"/>
          <w:szCs w:val="20"/>
        </w:rPr>
        <w:t>La Conciliación de los procedimientos efectivamente realizados deberá ser presentada anexo a la factura respectiva para el trámite del pago correspondiente.</w:t>
      </w:r>
    </w:p>
    <w:p w14:paraId="0DB43BC9" w14:textId="77777777" w:rsidR="004C337A" w:rsidRPr="00540327" w:rsidRDefault="004C337A" w:rsidP="004C337A">
      <w:pPr>
        <w:jc w:val="both"/>
        <w:rPr>
          <w:rFonts w:ascii="Noto Sans" w:hAnsi="Noto Sans" w:cs="Noto Sans"/>
          <w:sz w:val="20"/>
          <w:szCs w:val="20"/>
        </w:rPr>
      </w:pPr>
    </w:p>
    <w:p w14:paraId="566647A3" w14:textId="77777777" w:rsidR="004C337A" w:rsidRPr="00540327" w:rsidRDefault="004C337A" w:rsidP="004C337A">
      <w:pPr>
        <w:jc w:val="both"/>
        <w:rPr>
          <w:rStyle w:val="Refdecomentario"/>
          <w:rFonts w:ascii="Noto Sans" w:hAnsi="Noto Sans" w:cs="Noto Sans"/>
          <w:color w:val="000000"/>
          <w:sz w:val="20"/>
          <w:szCs w:val="20"/>
        </w:rPr>
      </w:pPr>
      <w:r w:rsidRPr="00540327">
        <w:rPr>
          <w:rFonts w:ascii="Noto Sans" w:hAnsi="Noto Sans" w:cs="Noto Sans"/>
          <w:sz w:val="20"/>
          <w:szCs w:val="20"/>
        </w:rPr>
        <w:t xml:space="preserve">El licitante podrá ofertar por separado cada una de las partidas establecidas en el </w:t>
      </w:r>
      <w:r w:rsidRPr="00540327">
        <w:rPr>
          <w:rFonts w:ascii="Noto Sans" w:hAnsi="Noto Sans" w:cs="Noto Sans"/>
          <w:b/>
          <w:sz w:val="20"/>
          <w:szCs w:val="20"/>
        </w:rPr>
        <w:t xml:space="preserve">Anexo T1 “Requerimiento de SMI para </w:t>
      </w:r>
      <w:proofErr w:type="spellStart"/>
      <w:r w:rsidRPr="00540327">
        <w:rPr>
          <w:rFonts w:ascii="Noto Sans" w:hAnsi="Noto Sans" w:cs="Noto Sans"/>
          <w:b/>
          <w:sz w:val="20"/>
          <w:szCs w:val="20"/>
        </w:rPr>
        <w:t>PMI</w:t>
      </w:r>
      <w:proofErr w:type="spellEnd"/>
      <w:r w:rsidRPr="00540327">
        <w:rPr>
          <w:rFonts w:ascii="Noto Sans" w:hAnsi="Noto Sans" w:cs="Noto Sans"/>
          <w:b/>
          <w:sz w:val="20"/>
          <w:szCs w:val="20"/>
        </w:rPr>
        <w:t>”</w:t>
      </w:r>
      <w:r w:rsidRPr="00540327">
        <w:rPr>
          <w:rFonts w:ascii="Noto Sans" w:hAnsi="Noto Sans" w:cs="Noto Sans"/>
          <w:sz w:val="20"/>
          <w:szCs w:val="20"/>
        </w:rPr>
        <w:t xml:space="preserve">. </w:t>
      </w:r>
      <w:r w:rsidRPr="00540327">
        <w:rPr>
          <w:rStyle w:val="Refdecomentario"/>
          <w:rFonts w:ascii="Noto Sans" w:hAnsi="Noto Sans" w:cs="Noto Sans"/>
          <w:color w:val="000000"/>
          <w:sz w:val="20"/>
          <w:szCs w:val="20"/>
        </w:rPr>
        <w:t xml:space="preserve">Por tanto, el licitante estará en posibilidad de que se le adjudiquen las partidas en las que esté interesado, pudiendo ser una o más de una, considerando el </w:t>
      </w:r>
      <w:r w:rsidRPr="00540327">
        <w:rPr>
          <w:rStyle w:val="Refdecomentario"/>
          <w:rFonts w:ascii="Noto Sans" w:hAnsi="Noto Sans" w:cs="Noto Sans"/>
          <w:b/>
          <w:color w:val="000000"/>
          <w:sz w:val="20"/>
          <w:szCs w:val="20"/>
        </w:rPr>
        <w:t xml:space="preserve">Catálogo de Procedimientos </w:t>
      </w:r>
      <w:r w:rsidRPr="00540327">
        <w:rPr>
          <w:rStyle w:val="Refdecomentario"/>
          <w:rFonts w:ascii="Noto Sans" w:hAnsi="Noto Sans" w:cs="Noto Sans"/>
          <w:color w:val="000000"/>
          <w:sz w:val="20"/>
          <w:szCs w:val="20"/>
        </w:rPr>
        <w:t>contenido en el numeral 2 del Anexo Técnico</w:t>
      </w:r>
      <w:r w:rsidRPr="00540327">
        <w:rPr>
          <w:rStyle w:val="Refdecomentario"/>
          <w:rFonts w:ascii="Noto Sans" w:hAnsi="Noto Sans" w:cs="Noto Sans"/>
          <w:b/>
          <w:color w:val="000000"/>
          <w:sz w:val="20"/>
          <w:szCs w:val="20"/>
        </w:rPr>
        <w:t>.</w:t>
      </w:r>
      <w:r w:rsidRPr="00540327">
        <w:rPr>
          <w:rStyle w:val="Refdecomentario"/>
          <w:rFonts w:ascii="Noto Sans" w:hAnsi="Noto Sans" w:cs="Noto Sans"/>
          <w:color w:val="000000"/>
          <w:sz w:val="20"/>
          <w:szCs w:val="20"/>
        </w:rPr>
        <w:t xml:space="preserve"> Los requerimientos específicos por Unidad Médica están establecidos en el </w:t>
      </w:r>
      <w:r w:rsidRPr="00540327">
        <w:rPr>
          <w:rStyle w:val="Refdecomentario"/>
          <w:rFonts w:ascii="Noto Sans" w:hAnsi="Noto Sans" w:cs="Noto Sans"/>
          <w:b/>
          <w:color w:val="000000"/>
          <w:sz w:val="20"/>
          <w:szCs w:val="20"/>
        </w:rPr>
        <w:t xml:space="preserve">ANEXO T1 “Requerimiento de SMI para </w:t>
      </w:r>
      <w:proofErr w:type="spellStart"/>
      <w:r w:rsidRPr="00540327">
        <w:rPr>
          <w:rStyle w:val="Refdecomentario"/>
          <w:rFonts w:ascii="Noto Sans" w:hAnsi="Noto Sans" w:cs="Noto Sans"/>
          <w:b/>
          <w:color w:val="000000"/>
          <w:sz w:val="20"/>
          <w:szCs w:val="20"/>
        </w:rPr>
        <w:t>PMI</w:t>
      </w:r>
      <w:proofErr w:type="spellEnd"/>
      <w:r w:rsidRPr="00540327">
        <w:rPr>
          <w:rStyle w:val="Refdecomentario"/>
          <w:rFonts w:ascii="Noto Sans" w:hAnsi="Noto Sans" w:cs="Noto Sans"/>
          <w:b/>
          <w:color w:val="000000"/>
          <w:sz w:val="20"/>
          <w:szCs w:val="20"/>
        </w:rPr>
        <w:t>”.</w:t>
      </w:r>
      <w:r w:rsidRPr="00540327">
        <w:rPr>
          <w:rStyle w:val="Refdecomentario"/>
          <w:rFonts w:ascii="Noto Sans" w:hAnsi="Noto Sans" w:cs="Noto Sans"/>
          <w:color w:val="000000"/>
          <w:sz w:val="20"/>
          <w:szCs w:val="20"/>
        </w:rPr>
        <w:t xml:space="preserve"> </w:t>
      </w:r>
    </w:p>
    <w:p w14:paraId="2CD72C35" w14:textId="77777777" w:rsidR="004C337A" w:rsidRPr="00540327" w:rsidRDefault="004C337A" w:rsidP="004C337A">
      <w:pPr>
        <w:jc w:val="both"/>
        <w:rPr>
          <w:rStyle w:val="Refdecomentario"/>
          <w:rFonts w:ascii="Noto Sans" w:hAnsi="Noto Sans" w:cs="Noto Sans"/>
          <w:color w:val="000000"/>
          <w:sz w:val="20"/>
          <w:szCs w:val="20"/>
        </w:rPr>
      </w:pPr>
    </w:p>
    <w:p w14:paraId="55C7A79F" w14:textId="77777777" w:rsidR="004C337A" w:rsidRPr="00540327" w:rsidRDefault="004C337A" w:rsidP="004C337A">
      <w:pPr>
        <w:tabs>
          <w:tab w:val="left" w:pos="-284"/>
          <w:tab w:val="num" w:pos="0"/>
          <w:tab w:val="left" w:pos="1418"/>
          <w:tab w:val="left" w:pos="9498"/>
        </w:tabs>
        <w:ind w:right="51"/>
        <w:jc w:val="both"/>
        <w:rPr>
          <w:rFonts w:ascii="Noto Sans" w:hAnsi="Noto Sans" w:cs="Noto Sans"/>
          <w:sz w:val="20"/>
          <w:szCs w:val="20"/>
        </w:rPr>
      </w:pPr>
      <w:r w:rsidRPr="00540327">
        <w:rPr>
          <w:rFonts w:ascii="Noto Sans" w:hAnsi="Noto Sans" w:cs="Noto Sans"/>
          <w:sz w:val="20"/>
          <w:szCs w:val="20"/>
        </w:rPr>
        <w:lastRenderedPageBreak/>
        <w:t xml:space="preserve">La Primera dotación de bienes de consumo corresponderá al consumo estimado por el Jefe de Servicio de la sala de Cirugía, de 7 días hábiles de la Unidad Médica, la cual deberá ser a más tardar el día 10 (diez) natural, contados a partir del día natural siguiente a la notificación y emisión del fallo. </w:t>
      </w:r>
    </w:p>
    <w:p w14:paraId="67766BB5" w14:textId="77777777" w:rsidR="004C337A" w:rsidRPr="00540327" w:rsidRDefault="004C337A" w:rsidP="004C337A">
      <w:pPr>
        <w:tabs>
          <w:tab w:val="left" w:pos="-284"/>
          <w:tab w:val="num" w:pos="0"/>
          <w:tab w:val="left" w:pos="1418"/>
          <w:tab w:val="left" w:pos="9498"/>
        </w:tabs>
        <w:ind w:right="51"/>
        <w:jc w:val="both"/>
        <w:rPr>
          <w:rFonts w:ascii="Noto Sans" w:hAnsi="Noto Sans" w:cs="Noto Sans"/>
          <w:sz w:val="20"/>
          <w:szCs w:val="20"/>
        </w:rPr>
      </w:pPr>
    </w:p>
    <w:p w14:paraId="450EDCA4" w14:textId="77777777" w:rsidR="004C337A" w:rsidRPr="00540327" w:rsidRDefault="004C337A" w:rsidP="004C337A">
      <w:pPr>
        <w:tabs>
          <w:tab w:val="left" w:pos="-284"/>
          <w:tab w:val="num" w:pos="0"/>
          <w:tab w:val="left" w:pos="1418"/>
          <w:tab w:val="left" w:pos="9498"/>
        </w:tabs>
        <w:ind w:right="51"/>
        <w:jc w:val="both"/>
        <w:rPr>
          <w:rFonts w:ascii="Noto Sans" w:hAnsi="Noto Sans" w:cs="Noto Sans"/>
          <w:sz w:val="20"/>
          <w:szCs w:val="20"/>
        </w:rPr>
      </w:pPr>
      <w:r w:rsidRPr="00540327">
        <w:rPr>
          <w:rFonts w:ascii="Noto Sans" w:hAnsi="Noto Sans" w:cs="Noto Sans"/>
          <w:sz w:val="20"/>
          <w:szCs w:val="20"/>
        </w:rPr>
        <w:t>Asimismo, el licitante deberá mantener en stock un inventario de Bienes de Consumo correspondiente a 7 (siete) días hábiles de consumo máximo de las partidas adjudicadas, a fin de poder atender cualquier eventualidad que se presente durante la vigencia de la prestación del servicio.</w:t>
      </w:r>
    </w:p>
    <w:p w14:paraId="663349E8" w14:textId="77777777" w:rsidR="004C337A" w:rsidRPr="00540327" w:rsidRDefault="004C337A" w:rsidP="004C337A">
      <w:pPr>
        <w:tabs>
          <w:tab w:val="left" w:pos="-284"/>
          <w:tab w:val="num" w:pos="0"/>
          <w:tab w:val="left" w:pos="1418"/>
          <w:tab w:val="left" w:pos="9498"/>
        </w:tabs>
        <w:ind w:right="51"/>
        <w:jc w:val="both"/>
        <w:rPr>
          <w:rFonts w:ascii="Noto Sans" w:hAnsi="Noto Sans" w:cs="Noto Sans"/>
          <w:sz w:val="20"/>
          <w:szCs w:val="20"/>
        </w:rPr>
      </w:pPr>
    </w:p>
    <w:p w14:paraId="58A72A50" w14:textId="77777777" w:rsidR="004C337A" w:rsidRPr="00540327" w:rsidRDefault="004C337A" w:rsidP="00DD4005">
      <w:pPr>
        <w:pStyle w:val="Prrafodelista"/>
        <w:numPr>
          <w:ilvl w:val="1"/>
          <w:numId w:val="48"/>
        </w:numPr>
        <w:tabs>
          <w:tab w:val="left" w:pos="6237"/>
          <w:tab w:val="left" w:pos="15168"/>
        </w:tabs>
        <w:suppressAutoHyphens/>
        <w:ind w:right="51"/>
        <w:contextualSpacing w:val="0"/>
        <w:jc w:val="both"/>
        <w:rPr>
          <w:rFonts w:ascii="Noto Sans" w:hAnsi="Noto Sans" w:cs="Noto Sans"/>
          <w:b/>
          <w:bCs/>
          <w:sz w:val="20"/>
          <w:szCs w:val="20"/>
        </w:rPr>
      </w:pPr>
      <w:r w:rsidRPr="00540327">
        <w:rPr>
          <w:rFonts w:ascii="Noto Sans" w:hAnsi="Noto Sans" w:cs="Noto Sans"/>
          <w:b/>
          <w:bCs/>
          <w:sz w:val="20"/>
          <w:szCs w:val="20"/>
        </w:rPr>
        <w:t xml:space="preserve">Equipo Médico Itinerante </w:t>
      </w:r>
    </w:p>
    <w:p w14:paraId="200F2185" w14:textId="77777777" w:rsidR="004C337A" w:rsidRPr="00540327" w:rsidRDefault="004C337A" w:rsidP="004C337A">
      <w:pPr>
        <w:pStyle w:val="Prrafodelista"/>
        <w:tabs>
          <w:tab w:val="left" w:pos="6237"/>
          <w:tab w:val="left" w:pos="15168"/>
        </w:tabs>
        <w:ind w:left="502" w:right="51"/>
        <w:jc w:val="both"/>
        <w:rPr>
          <w:rFonts w:ascii="Noto Sans" w:hAnsi="Noto Sans" w:cs="Noto Sans"/>
          <w:b/>
          <w:bCs/>
          <w:sz w:val="20"/>
          <w:szCs w:val="20"/>
        </w:rPr>
      </w:pPr>
    </w:p>
    <w:p w14:paraId="7F85B8B7" w14:textId="77777777" w:rsidR="004C337A" w:rsidRPr="00540327" w:rsidRDefault="004C337A" w:rsidP="004C337A">
      <w:pPr>
        <w:tabs>
          <w:tab w:val="left" w:pos="6237"/>
          <w:tab w:val="left" w:pos="15168"/>
        </w:tabs>
        <w:ind w:right="51"/>
        <w:jc w:val="both"/>
        <w:rPr>
          <w:rFonts w:ascii="Noto Sans" w:hAnsi="Noto Sans" w:cs="Noto Sans"/>
          <w:sz w:val="20"/>
          <w:szCs w:val="20"/>
        </w:rPr>
      </w:pPr>
      <w:r w:rsidRPr="00540327">
        <w:rPr>
          <w:rFonts w:ascii="Noto Sans" w:hAnsi="Noto Sans" w:cs="Noto Sans"/>
          <w:sz w:val="20"/>
          <w:szCs w:val="20"/>
        </w:rPr>
        <w:t xml:space="preserve">Equipo Médico Itinerante, entendiéndose como aquel equipo que puede ofertar el licitante y que tiene la posibilidad de trasladarlo entre las unidades médicas que se encuentren en la (o las) partida(s) adjudicada (s) y con la posibilidad de maximizar su uso en una sede distinta a la del origen, siempre y cuando se encuentren dentro de la misma ciudad, y que por razones de baja productividad o de apoyo para la realización de jornadas médicas de atención quirúrgica, sea necesario trasladarse o moverse a otra sede, sin necesidad de que se encuentre permanentemente en una sola unidad médica, según el equipo médico que se tenga contratado en la prestación del servicio del </w:t>
      </w:r>
      <w:proofErr w:type="spellStart"/>
      <w:r w:rsidRPr="00540327">
        <w:rPr>
          <w:rFonts w:ascii="Noto Sans" w:hAnsi="Noto Sans" w:cs="Noto Sans"/>
          <w:sz w:val="20"/>
          <w:szCs w:val="20"/>
        </w:rPr>
        <w:t>OOAD</w:t>
      </w:r>
      <w:proofErr w:type="spellEnd"/>
      <w:r w:rsidRPr="00540327">
        <w:rPr>
          <w:rFonts w:ascii="Noto Sans" w:hAnsi="Noto Sans" w:cs="Noto Sans"/>
          <w:sz w:val="20"/>
          <w:szCs w:val="20"/>
        </w:rPr>
        <w:t xml:space="preserve"> correspondiente, estos equipos pueden ser los siguientes:</w:t>
      </w:r>
    </w:p>
    <w:p w14:paraId="480C36AC" w14:textId="77777777" w:rsidR="004C337A" w:rsidRPr="00540327" w:rsidRDefault="004C337A" w:rsidP="00DD4005">
      <w:pPr>
        <w:numPr>
          <w:ilvl w:val="0"/>
          <w:numId w:val="49"/>
        </w:numPr>
        <w:tabs>
          <w:tab w:val="left" w:pos="6237"/>
          <w:tab w:val="left" w:pos="15168"/>
        </w:tabs>
        <w:suppressAutoHyphens/>
        <w:spacing w:line="276" w:lineRule="auto"/>
        <w:ind w:left="1068" w:right="51"/>
        <w:jc w:val="both"/>
        <w:rPr>
          <w:rFonts w:ascii="Noto Sans" w:eastAsia="Times New Roman" w:hAnsi="Noto Sans" w:cs="Noto Sans"/>
          <w:sz w:val="20"/>
          <w:szCs w:val="20"/>
          <w:lang w:eastAsia="es-ES"/>
        </w:rPr>
      </w:pPr>
      <w:r w:rsidRPr="00540327">
        <w:rPr>
          <w:rFonts w:ascii="Noto Sans" w:eastAsia="Times New Roman" w:hAnsi="Noto Sans" w:cs="Noto Sans"/>
          <w:sz w:val="20"/>
          <w:szCs w:val="20"/>
          <w:lang w:eastAsia="es-ES"/>
        </w:rPr>
        <w:t>Torres de visualización básica:</w:t>
      </w:r>
    </w:p>
    <w:p w14:paraId="179A376F" w14:textId="77777777" w:rsidR="004C337A" w:rsidRPr="00540327" w:rsidRDefault="004C337A" w:rsidP="00DD4005">
      <w:pPr>
        <w:numPr>
          <w:ilvl w:val="0"/>
          <w:numId w:val="50"/>
        </w:numPr>
        <w:tabs>
          <w:tab w:val="left" w:pos="6237"/>
          <w:tab w:val="left" w:pos="15168"/>
        </w:tabs>
        <w:suppressAutoHyphens/>
        <w:spacing w:line="276" w:lineRule="auto"/>
        <w:ind w:left="1428" w:right="51"/>
        <w:jc w:val="both"/>
        <w:rPr>
          <w:rFonts w:ascii="Noto Sans" w:eastAsia="Times New Roman" w:hAnsi="Noto Sans" w:cs="Noto Sans"/>
          <w:sz w:val="20"/>
          <w:szCs w:val="20"/>
          <w:lang w:eastAsia="es-ES"/>
        </w:rPr>
      </w:pPr>
      <w:r w:rsidRPr="00540327">
        <w:rPr>
          <w:rFonts w:ascii="Noto Sans" w:eastAsia="Times New Roman" w:hAnsi="Noto Sans" w:cs="Noto Sans"/>
          <w:sz w:val="20"/>
          <w:szCs w:val="20"/>
          <w:lang w:eastAsia="es-ES"/>
        </w:rPr>
        <w:t xml:space="preserve">Equipo de </w:t>
      </w:r>
      <w:proofErr w:type="spellStart"/>
      <w:r w:rsidRPr="00540327">
        <w:rPr>
          <w:rFonts w:ascii="Noto Sans" w:eastAsia="Times New Roman" w:hAnsi="Noto Sans" w:cs="Noto Sans"/>
          <w:sz w:val="20"/>
          <w:szCs w:val="20"/>
          <w:lang w:eastAsia="es-ES"/>
        </w:rPr>
        <w:t>artroscopía</w:t>
      </w:r>
      <w:proofErr w:type="spellEnd"/>
    </w:p>
    <w:p w14:paraId="124D53BA" w14:textId="77777777" w:rsidR="004C337A" w:rsidRPr="00540327" w:rsidRDefault="004C337A" w:rsidP="004C337A">
      <w:pPr>
        <w:pStyle w:val="Prrafodelista"/>
        <w:tabs>
          <w:tab w:val="left" w:pos="6237"/>
          <w:tab w:val="left" w:pos="15168"/>
        </w:tabs>
        <w:suppressAutoHyphens/>
        <w:ind w:right="51"/>
        <w:jc w:val="both"/>
        <w:rPr>
          <w:rFonts w:ascii="Noto Sans" w:hAnsi="Noto Sans" w:cs="Noto Sans"/>
          <w:sz w:val="20"/>
          <w:szCs w:val="20"/>
        </w:rPr>
      </w:pPr>
    </w:p>
    <w:p w14:paraId="3B91B51A" w14:textId="77777777" w:rsidR="004C337A" w:rsidRPr="00540327" w:rsidRDefault="004C337A" w:rsidP="004C337A">
      <w:pPr>
        <w:tabs>
          <w:tab w:val="left" w:pos="6237"/>
          <w:tab w:val="left" w:pos="15168"/>
        </w:tabs>
        <w:ind w:right="51"/>
        <w:jc w:val="both"/>
        <w:rPr>
          <w:rFonts w:ascii="Noto Sans" w:hAnsi="Noto Sans" w:cs="Noto Sans"/>
          <w:b/>
          <w:sz w:val="20"/>
          <w:szCs w:val="20"/>
        </w:rPr>
      </w:pPr>
      <w:r w:rsidRPr="00540327">
        <w:rPr>
          <w:rFonts w:ascii="Noto Sans" w:hAnsi="Noto Sans" w:cs="Noto Sans"/>
          <w:sz w:val="20"/>
          <w:szCs w:val="20"/>
        </w:rPr>
        <w:t xml:space="preserve">En su propuesta técnica, los licitantes deberán presentar las marcas y modelos de los equipos médicos que utilizarán para la prestación del servicio, para su evaluación en el </w:t>
      </w:r>
      <w:r w:rsidRPr="00540327">
        <w:rPr>
          <w:rFonts w:ascii="Noto Sans" w:hAnsi="Noto Sans" w:cs="Noto Sans"/>
          <w:b/>
          <w:sz w:val="20"/>
          <w:szCs w:val="20"/>
        </w:rPr>
        <w:t xml:space="preserve">FORMATO T21 “PROPUESTA PARA EVALUACIÓN TÉCNICA/DOCUMENTAL” (presentar formato en </w:t>
      </w:r>
      <w:proofErr w:type="spellStart"/>
      <w:r w:rsidRPr="00540327">
        <w:rPr>
          <w:rFonts w:ascii="Noto Sans" w:hAnsi="Noto Sans" w:cs="Noto Sans"/>
          <w:b/>
          <w:sz w:val="20"/>
          <w:szCs w:val="20"/>
        </w:rPr>
        <w:t>PDF</w:t>
      </w:r>
      <w:proofErr w:type="spellEnd"/>
      <w:r w:rsidRPr="00540327">
        <w:rPr>
          <w:rFonts w:ascii="Noto Sans" w:hAnsi="Noto Sans" w:cs="Noto Sans"/>
          <w:b/>
          <w:sz w:val="20"/>
          <w:szCs w:val="20"/>
        </w:rPr>
        <w:t xml:space="preserve"> y Excel editable). </w:t>
      </w:r>
    </w:p>
    <w:p w14:paraId="5FDD7891" w14:textId="77777777" w:rsidR="004C337A" w:rsidRPr="00540327" w:rsidRDefault="004C337A" w:rsidP="004C337A">
      <w:pPr>
        <w:tabs>
          <w:tab w:val="left" w:pos="6237"/>
          <w:tab w:val="left" w:pos="15168"/>
        </w:tabs>
        <w:ind w:right="51"/>
        <w:jc w:val="both"/>
        <w:rPr>
          <w:rFonts w:ascii="Noto Sans" w:hAnsi="Noto Sans" w:cs="Noto Sans"/>
          <w:sz w:val="20"/>
          <w:szCs w:val="20"/>
        </w:rPr>
      </w:pPr>
      <w:r w:rsidRPr="00540327">
        <w:rPr>
          <w:rFonts w:ascii="Noto Sans" w:hAnsi="Noto Sans" w:cs="Noto Sans"/>
          <w:sz w:val="20"/>
          <w:szCs w:val="20"/>
        </w:rPr>
        <w:t>El licitante deberá entregar los manuales de usuario en idioma español, y los cuales deberán corresponder con el equipo médico que es solicitado en esta licitación, de acuerdo con la Unidad Médica y partida correspondiente, relacionada en el</w:t>
      </w:r>
      <w:r w:rsidRPr="00540327">
        <w:rPr>
          <w:rFonts w:ascii="Noto Sans" w:hAnsi="Noto Sans" w:cs="Noto Sans"/>
          <w:b/>
          <w:sz w:val="20"/>
          <w:szCs w:val="20"/>
        </w:rPr>
        <w:t xml:space="preserve"> FORMATO T17 “RELACIÓN DE MARCAS Y MODELOS DEL EQUIPO MÉDICO”</w:t>
      </w:r>
      <w:r w:rsidRPr="00540327">
        <w:rPr>
          <w:rFonts w:ascii="Noto Sans" w:hAnsi="Noto Sans" w:cs="Noto Sans"/>
          <w:sz w:val="20"/>
          <w:szCs w:val="20"/>
        </w:rPr>
        <w:t xml:space="preserve">. </w:t>
      </w:r>
    </w:p>
    <w:p w14:paraId="4E672F83" w14:textId="77777777" w:rsidR="004C337A" w:rsidRPr="00540327" w:rsidRDefault="004C337A" w:rsidP="004C337A">
      <w:pPr>
        <w:tabs>
          <w:tab w:val="left" w:pos="6237"/>
          <w:tab w:val="left" w:pos="15168"/>
        </w:tabs>
        <w:ind w:right="21"/>
        <w:jc w:val="both"/>
        <w:rPr>
          <w:rFonts w:ascii="Noto Sans" w:hAnsi="Noto Sans" w:cs="Noto Sans"/>
          <w:sz w:val="20"/>
          <w:szCs w:val="20"/>
        </w:rPr>
      </w:pPr>
      <w:r w:rsidRPr="00540327">
        <w:rPr>
          <w:rFonts w:ascii="Noto Sans" w:hAnsi="Noto Sans" w:cs="Noto Sans"/>
          <w:sz w:val="20"/>
          <w:szCs w:val="20"/>
        </w:rPr>
        <w:t xml:space="preserve">Asimismo, en caso de ofertar Servicio con Equipo Médico Itinerante, deberá </w:t>
      </w:r>
      <w:proofErr w:type="spellStart"/>
      <w:r w:rsidRPr="00540327">
        <w:rPr>
          <w:rFonts w:ascii="Noto Sans" w:hAnsi="Noto Sans" w:cs="Noto Sans"/>
          <w:sz w:val="20"/>
          <w:szCs w:val="20"/>
        </w:rPr>
        <w:t>requisitar</w:t>
      </w:r>
      <w:proofErr w:type="spellEnd"/>
      <w:r w:rsidRPr="00540327">
        <w:rPr>
          <w:rFonts w:ascii="Noto Sans" w:hAnsi="Noto Sans" w:cs="Noto Sans"/>
          <w:sz w:val="20"/>
          <w:szCs w:val="20"/>
        </w:rPr>
        <w:t xml:space="preserve"> el </w:t>
      </w:r>
      <w:r w:rsidRPr="00540327">
        <w:rPr>
          <w:rFonts w:ascii="Noto Sans" w:hAnsi="Noto Sans" w:cs="Noto Sans"/>
          <w:b/>
          <w:bCs/>
          <w:sz w:val="20"/>
          <w:szCs w:val="20"/>
        </w:rPr>
        <w:t xml:space="preserve">Formato T28 “Cronograma de Actividades del Servicio itinerante” </w:t>
      </w:r>
      <w:r w:rsidRPr="00540327">
        <w:rPr>
          <w:rFonts w:ascii="Noto Sans" w:hAnsi="Noto Sans" w:cs="Noto Sans"/>
          <w:sz w:val="20"/>
          <w:szCs w:val="20"/>
        </w:rPr>
        <w:t>previo acuerdo y programación con la Unidad Médica de que se trate.</w:t>
      </w:r>
    </w:p>
    <w:p w14:paraId="67969073" w14:textId="77777777" w:rsidR="004C337A" w:rsidRPr="00540327" w:rsidRDefault="004C337A" w:rsidP="004C337A">
      <w:pPr>
        <w:shd w:val="clear" w:color="auto" w:fill="FFFFFF" w:themeFill="background1"/>
        <w:tabs>
          <w:tab w:val="left" w:pos="-284"/>
          <w:tab w:val="left" w:pos="360"/>
          <w:tab w:val="left" w:pos="9498"/>
        </w:tabs>
        <w:ind w:right="100"/>
        <w:jc w:val="both"/>
        <w:rPr>
          <w:rFonts w:ascii="Noto Sans" w:hAnsi="Noto Sans" w:cs="Noto Sans"/>
          <w:sz w:val="20"/>
          <w:szCs w:val="20"/>
        </w:rPr>
      </w:pPr>
      <w:r w:rsidRPr="00540327">
        <w:rPr>
          <w:rFonts w:ascii="Noto Sans" w:hAnsi="Noto Sans" w:cs="Noto Sans"/>
          <w:sz w:val="20"/>
          <w:szCs w:val="20"/>
        </w:rPr>
        <w:t>Cabe mencionar que no se aceptarán propuestas de equipos correspondientes a saldos o remanentes que ostenten las leyendas “</w:t>
      </w:r>
      <w:proofErr w:type="spellStart"/>
      <w:r w:rsidRPr="00540327">
        <w:rPr>
          <w:rFonts w:ascii="Noto Sans" w:hAnsi="Noto Sans" w:cs="Noto Sans"/>
          <w:bCs/>
          <w:sz w:val="20"/>
          <w:szCs w:val="20"/>
        </w:rPr>
        <w:t>Only</w:t>
      </w:r>
      <w:proofErr w:type="spellEnd"/>
      <w:r w:rsidRPr="00540327">
        <w:rPr>
          <w:rFonts w:ascii="Noto Sans" w:hAnsi="Noto Sans" w:cs="Noto Sans"/>
          <w:bCs/>
          <w:sz w:val="20"/>
          <w:szCs w:val="20"/>
        </w:rPr>
        <w:t xml:space="preserve"> </w:t>
      </w:r>
      <w:proofErr w:type="spellStart"/>
      <w:r w:rsidRPr="00540327">
        <w:rPr>
          <w:rFonts w:ascii="Noto Sans" w:hAnsi="Noto Sans" w:cs="Noto Sans"/>
          <w:bCs/>
          <w:sz w:val="20"/>
          <w:szCs w:val="20"/>
        </w:rPr>
        <w:t>Export</w:t>
      </w:r>
      <w:proofErr w:type="spellEnd"/>
      <w:r w:rsidRPr="00540327">
        <w:rPr>
          <w:rFonts w:ascii="Noto Sans" w:hAnsi="Noto Sans" w:cs="Noto Sans"/>
          <w:bCs/>
          <w:sz w:val="20"/>
          <w:szCs w:val="20"/>
        </w:rPr>
        <w:t xml:space="preserve">” </w:t>
      </w:r>
      <w:r w:rsidRPr="00540327">
        <w:rPr>
          <w:rFonts w:ascii="Noto Sans" w:hAnsi="Noto Sans" w:cs="Noto Sans"/>
          <w:sz w:val="20"/>
          <w:szCs w:val="20"/>
        </w:rPr>
        <w:t xml:space="preserve">ni </w:t>
      </w:r>
      <w:r w:rsidRPr="00540327">
        <w:rPr>
          <w:rFonts w:ascii="Noto Sans" w:hAnsi="Noto Sans" w:cs="Noto Sans"/>
          <w:bCs/>
          <w:sz w:val="20"/>
          <w:szCs w:val="20"/>
        </w:rPr>
        <w:t>“</w:t>
      </w:r>
      <w:proofErr w:type="spellStart"/>
      <w:r w:rsidRPr="00540327">
        <w:rPr>
          <w:rFonts w:ascii="Noto Sans" w:hAnsi="Noto Sans" w:cs="Noto Sans"/>
          <w:bCs/>
          <w:sz w:val="20"/>
          <w:szCs w:val="20"/>
        </w:rPr>
        <w:t>Only</w:t>
      </w:r>
      <w:proofErr w:type="spellEnd"/>
      <w:r w:rsidRPr="00540327">
        <w:rPr>
          <w:rFonts w:ascii="Noto Sans" w:hAnsi="Noto Sans" w:cs="Noto Sans"/>
          <w:bCs/>
          <w:sz w:val="20"/>
          <w:szCs w:val="20"/>
        </w:rPr>
        <w:t xml:space="preserve"> </w:t>
      </w:r>
      <w:proofErr w:type="spellStart"/>
      <w:r w:rsidRPr="00540327">
        <w:rPr>
          <w:rFonts w:ascii="Noto Sans" w:hAnsi="Noto Sans" w:cs="Noto Sans"/>
          <w:bCs/>
          <w:sz w:val="20"/>
          <w:szCs w:val="20"/>
        </w:rPr>
        <w:t>Investigation</w:t>
      </w:r>
      <w:proofErr w:type="spellEnd"/>
      <w:r w:rsidRPr="00540327">
        <w:rPr>
          <w:rFonts w:ascii="Noto Sans" w:hAnsi="Noto Sans" w:cs="Noto Sans"/>
          <w:bCs/>
          <w:sz w:val="20"/>
          <w:szCs w:val="20"/>
        </w:rPr>
        <w:t xml:space="preserve">”, equipos </w:t>
      </w:r>
      <w:r w:rsidRPr="00540327">
        <w:rPr>
          <w:rFonts w:ascii="Noto Sans" w:hAnsi="Noto Sans" w:cs="Noto Sans"/>
          <w:sz w:val="20"/>
          <w:szCs w:val="20"/>
        </w:rPr>
        <w:t>descontinuados o en estado de obsolescencia mayor a los 8 años de fabricación o cuyo uso no se autorice en el país de origen, que cuenten con alertas sanitarias o avisos por parte de las Autoridades Sanitarias en México (</w:t>
      </w:r>
      <w:proofErr w:type="spellStart"/>
      <w:r w:rsidRPr="00540327">
        <w:rPr>
          <w:rFonts w:ascii="Noto Sans" w:hAnsi="Noto Sans" w:cs="Noto Sans"/>
          <w:sz w:val="20"/>
          <w:szCs w:val="20"/>
        </w:rPr>
        <w:t>COFEPRIS</w:t>
      </w:r>
      <w:proofErr w:type="spellEnd"/>
      <w:r w:rsidRPr="00540327">
        <w:rPr>
          <w:rFonts w:ascii="Noto Sans" w:hAnsi="Noto Sans" w:cs="Noto Sans"/>
          <w:sz w:val="20"/>
          <w:szCs w:val="20"/>
        </w:rPr>
        <w:t>), Estados Unidos (</w:t>
      </w:r>
      <w:proofErr w:type="spellStart"/>
      <w:r w:rsidRPr="00540327">
        <w:rPr>
          <w:rFonts w:ascii="Noto Sans" w:hAnsi="Noto Sans" w:cs="Noto Sans"/>
          <w:sz w:val="20"/>
          <w:szCs w:val="20"/>
        </w:rPr>
        <w:t>FDA</w:t>
      </w:r>
      <w:proofErr w:type="spellEnd"/>
      <w:r w:rsidRPr="00540327">
        <w:rPr>
          <w:rFonts w:ascii="Noto Sans" w:hAnsi="Noto Sans" w:cs="Noto Sans"/>
          <w:sz w:val="20"/>
          <w:szCs w:val="20"/>
        </w:rPr>
        <w:t>) y la</w:t>
      </w:r>
      <w:r w:rsidRPr="00540327">
        <w:rPr>
          <w:rFonts w:ascii="Noto Sans" w:hAnsi="Noto Sans" w:cs="Noto Sans"/>
          <w:b/>
          <w:sz w:val="20"/>
          <w:szCs w:val="20"/>
        </w:rPr>
        <w:t xml:space="preserve"> </w:t>
      </w:r>
      <w:r w:rsidRPr="00540327">
        <w:rPr>
          <w:rFonts w:ascii="Noto Sans" w:hAnsi="Noto Sans" w:cs="Noto Sans"/>
          <w:sz w:val="20"/>
          <w:szCs w:val="20"/>
        </w:rPr>
        <w:t xml:space="preserve">Comunidad Económica Europea (CE), incluyendo la de aquellos países con los cuales México tiene un Tratado de Libre Comercio.  </w:t>
      </w:r>
    </w:p>
    <w:p w14:paraId="16308025" w14:textId="77777777" w:rsidR="004C337A" w:rsidRPr="00540327" w:rsidRDefault="004C337A" w:rsidP="004C337A">
      <w:pPr>
        <w:tabs>
          <w:tab w:val="left" w:pos="-284"/>
          <w:tab w:val="num" w:pos="0"/>
          <w:tab w:val="left" w:pos="1418"/>
          <w:tab w:val="left" w:pos="9498"/>
        </w:tabs>
        <w:ind w:right="51"/>
        <w:jc w:val="both"/>
        <w:rPr>
          <w:rFonts w:ascii="Noto Sans" w:hAnsi="Noto Sans" w:cs="Noto Sans"/>
          <w:sz w:val="20"/>
          <w:szCs w:val="20"/>
        </w:rPr>
      </w:pPr>
    </w:p>
    <w:p w14:paraId="5DB0C24A" w14:textId="77777777" w:rsidR="004C337A" w:rsidRPr="00540327" w:rsidRDefault="004C337A" w:rsidP="004C337A">
      <w:pPr>
        <w:pStyle w:val="TtuloE2"/>
        <w:numPr>
          <w:ilvl w:val="0"/>
          <w:numId w:val="0"/>
        </w:numPr>
        <w:spacing w:after="0"/>
        <w:ind w:left="142"/>
        <w:rPr>
          <w:rStyle w:val="Refdecomentario"/>
          <w:rFonts w:ascii="Noto Sans" w:hAnsi="Noto Sans" w:cs="Noto Sans"/>
          <w:color w:val="000000"/>
          <w:sz w:val="20"/>
          <w:szCs w:val="20"/>
          <w:lang w:val="es-MX"/>
        </w:rPr>
      </w:pPr>
      <w:bookmarkStart w:id="77" w:name="_Toc149041278"/>
      <w:r w:rsidRPr="00540327">
        <w:rPr>
          <w:rFonts w:ascii="Noto Sans" w:hAnsi="Noto Sans" w:cs="Noto Sans"/>
          <w:sz w:val="20"/>
          <w:szCs w:val="20"/>
        </w:rPr>
        <w:t>4.</w:t>
      </w:r>
      <w:r w:rsidRPr="00540327">
        <w:rPr>
          <w:rStyle w:val="Refdecomentario"/>
          <w:rFonts w:ascii="Noto Sans" w:hAnsi="Noto Sans" w:cs="Noto Sans"/>
          <w:color w:val="000000"/>
          <w:sz w:val="20"/>
          <w:szCs w:val="20"/>
          <w:lang w:val="es-MX"/>
        </w:rPr>
        <w:t xml:space="preserve"> REQUISITOS QUE LOS LICITANTES DEBEN CUMPLIR.</w:t>
      </w:r>
      <w:bookmarkEnd w:id="77"/>
    </w:p>
    <w:p w14:paraId="611A6939" w14:textId="77777777" w:rsidR="004C337A" w:rsidRPr="00540327" w:rsidRDefault="004C337A" w:rsidP="004C337A">
      <w:pPr>
        <w:pStyle w:val="TtuloE1"/>
        <w:numPr>
          <w:ilvl w:val="0"/>
          <w:numId w:val="0"/>
        </w:numPr>
        <w:ind w:left="284"/>
        <w:jc w:val="both"/>
        <w:rPr>
          <w:rStyle w:val="Refdecomentario"/>
          <w:rFonts w:ascii="Noto Sans" w:hAnsi="Noto Sans" w:cs="Noto Sans"/>
          <w:b w:val="0"/>
          <w:color w:val="auto"/>
          <w:spacing w:val="0"/>
          <w:kern w:val="0"/>
          <w:sz w:val="20"/>
          <w:szCs w:val="20"/>
          <w:lang w:val="es-MX"/>
        </w:rPr>
      </w:pPr>
    </w:p>
    <w:p w14:paraId="4D438F77" w14:textId="77777777" w:rsidR="004C337A" w:rsidRPr="00540327" w:rsidRDefault="004C337A" w:rsidP="004C337A">
      <w:pPr>
        <w:pStyle w:val="Cuadrculamedia21"/>
        <w:jc w:val="both"/>
        <w:rPr>
          <w:rStyle w:val="Refdecomentario"/>
          <w:rFonts w:ascii="Noto Sans" w:hAnsi="Noto Sans" w:cs="Noto Sans"/>
          <w:sz w:val="20"/>
          <w:szCs w:val="20"/>
          <w:lang w:val="es-MX"/>
        </w:rPr>
      </w:pPr>
      <w:r w:rsidRPr="00540327">
        <w:rPr>
          <w:rStyle w:val="Refdecomentario"/>
          <w:rFonts w:ascii="Noto Sans" w:hAnsi="Noto Sans" w:cs="Noto Sans"/>
          <w:sz w:val="20"/>
          <w:szCs w:val="20"/>
          <w:lang w:val="es-MX"/>
        </w:rPr>
        <w:t xml:space="preserve">Los licitantes, para la presentación de sus proposiciones deberán ajustarse estrictamente a los requisitos y especificaciones previstas en los presentes Términos y Condiciones y en el Anexo técnico, describiendo en forma amplia y detallada las características del servicio que se están ofertando, para todas las partidas en su propuesta técnica, </w:t>
      </w:r>
      <w:r w:rsidRPr="00540327">
        <w:rPr>
          <w:rStyle w:val="Refdecomentario"/>
          <w:rFonts w:ascii="Noto Sans" w:hAnsi="Noto Sans" w:cs="Noto Sans"/>
          <w:sz w:val="20"/>
          <w:szCs w:val="20"/>
        </w:rPr>
        <w:t>cumpliendo estrictamente con lo señalado</w:t>
      </w:r>
      <w:r w:rsidRPr="00540327">
        <w:rPr>
          <w:rStyle w:val="Refdecomentario"/>
          <w:rFonts w:ascii="Noto Sans" w:hAnsi="Noto Sans" w:cs="Noto Sans"/>
          <w:sz w:val="20"/>
          <w:szCs w:val="20"/>
          <w:lang w:val="es-MX"/>
        </w:rPr>
        <w:t xml:space="preserve"> </w:t>
      </w:r>
      <w:r w:rsidRPr="00540327">
        <w:rPr>
          <w:rStyle w:val="Refdecomentario"/>
          <w:rFonts w:ascii="Noto Sans" w:hAnsi="Noto Sans" w:cs="Noto Sans"/>
          <w:sz w:val="20"/>
          <w:szCs w:val="20"/>
        </w:rPr>
        <w:t>en el presente documento</w:t>
      </w:r>
      <w:r w:rsidRPr="00540327">
        <w:rPr>
          <w:rStyle w:val="Refdecomentario"/>
          <w:rFonts w:ascii="Noto Sans" w:hAnsi="Noto Sans" w:cs="Noto Sans"/>
          <w:sz w:val="20"/>
          <w:szCs w:val="20"/>
          <w:lang w:val="es-MX"/>
        </w:rPr>
        <w:t>, debiendo el licitante garantizar la correcta prestación del servicio médico integral.</w:t>
      </w:r>
    </w:p>
    <w:p w14:paraId="5BCBFF3C" w14:textId="77777777" w:rsidR="00600D5F" w:rsidRDefault="00600D5F" w:rsidP="004C337A">
      <w:pPr>
        <w:pStyle w:val="Cuadrculamedia21"/>
        <w:jc w:val="both"/>
        <w:rPr>
          <w:rStyle w:val="Refdecomentario"/>
          <w:rFonts w:ascii="Noto Sans" w:hAnsi="Noto Sans" w:cs="Noto Sans"/>
          <w:sz w:val="20"/>
          <w:szCs w:val="20"/>
          <w:lang w:val="es-MX"/>
        </w:rPr>
      </w:pPr>
    </w:p>
    <w:p w14:paraId="3F969529" w14:textId="77777777" w:rsidR="004C337A" w:rsidRPr="00600D5F" w:rsidRDefault="004C337A" w:rsidP="004C337A">
      <w:pPr>
        <w:pStyle w:val="Cuadrculamedia21"/>
        <w:jc w:val="both"/>
        <w:rPr>
          <w:rStyle w:val="Refdecomentario"/>
          <w:rFonts w:ascii="Noto Sans" w:hAnsi="Noto Sans" w:cs="Noto Sans"/>
          <w:sz w:val="20"/>
          <w:szCs w:val="20"/>
          <w:lang w:val="es-MX"/>
        </w:rPr>
      </w:pPr>
      <w:r w:rsidRPr="00600D5F">
        <w:rPr>
          <w:rStyle w:val="Refdecomentario"/>
          <w:rFonts w:ascii="Noto Sans" w:hAnsi="Noto Sans" w:cs="Noto Sans"/>
          <w:sz w:val="20"/>
          <w:szCs w:val="20"/>
          <w:lang w:val="es-MX"/>
        </w:rPr>
        <w:t xml:space="preserve">Con fundamento en los artículos 45 y 46 de la </w:t>
      </w:r>
      <w:proofErr w:type="spellStart"/>
      <w:r w:rsidRPr="00600D5F">
        <w:rPr>
          <w:rStyle w:val="Refdecomentario"/>
          <w:rFonts w:ascii="Noto Sans" w:hAnsi="Noto Sans" w:cs="Noto Sans"/>
          <w:sz w:val="20"/>
          <w:szCs w:val="20"/>
          <w:lang w:val="es-MX"/>
        </w:rPr>
        <w:t>LAASSP</w:t>
      </w:r>
      <w:proofErr w:type="spellEnd"/>
      <w:r w:rsidRPr="00600D5F">
        <w:rPr>
          <w:rStyle w:val="Refdecomentario"/>
          <w:rFonts w:ascii="Noto Sans" w:hAnsi="Noto Sans" w:cs="Noto Sans"/>
          <w:sz w:val="20"/>
          <w:szCs w:val="20"/>
          <w:lang w:val="es-MX"/>
        </w:rPr>
        <w:t xml:space="preserve">, el licitante deberá remitir a través del sistema </w:t>
      </w:r>
      <w:r w:rsidRPr="00600D5F">
        <w:rPr>
          <w:rStyle w:val="Refdecomentario"/>
          <w:sz w:val="20"/>
          <w:szCs w:val="20"/>
          <w:lang w:val="es-MX"/>
        </w:rPr>
        <w:t>Compras MX</w:t>
      </w:r>
      <w:r w:rsidRPr="00600D5F">
        <w:rPr>
          <w:rStyle w:val="Refdecomentario"/>
          <w:rFonts w:ascii="Noto Sans" w:hAnsi="Noto Sans" w:cs="Noto Sans"/>
          <w:sz w:val="20"/>
          <w:szCs w:val="20"/>
          <w:lang w:val="es-MX"/>
        </w:rPr>
        <w:t xml:space="preserve">, la siguiente documentación: </w:t>
      </w:r>
    </w:p>
    <w:p w14:paraId="0EE50B5B" w14:textId="77777777" w:rsidR="004C337A" w:rsidRPr="00540327" w:rsidRDefault="004C337A" w:rsidP="004C337A">
      <w:pPr>
        <w:pStyle w:val="Cuadrculamedia21"/>
        <w:jc w:val="both"/>
        <w:rPr>
          <w:rStyle w:val="Refdecomentario"/>
          <w:rFonts w:ascii="Noto Sans" w:hAnsi="Noto Sans" w:cs="Noto Sans"/>
          <w:sz w:val="20"/>
          <w:szCs w:val="20"/>
          <w:lang w:val="es-MX"/>
        </w:rPr>
      </w:pPr>
    </w:p>
    <w:p w14:paraId="03F16426" w14:textId="77777777" w:rsidR="004C337A" w:rsidRPr="008540BD" w:rsidRDefault="004C337A" w:rsidP="00DD4005">
      <w:pPr>
        <w:pStyle w:val="Cuadrculamedia21"/>
        <w:numPr>
          <w:ilvl w:val="1"/>
          <w:numId w:val="57"/>
        </w:numPr>
        <w:jc w:val="both"/>
        <w:rPr>
          <w:rStyle w:val="Refdecomentario"/>
          <w:rFonts w:ascii="Noto Sans" w:hAnsi="Noto Sans" w:cs="Noto Sans"/>
          <w:b/>
          <w:sz w:val="20"/>
          <w:szCs w:val="20"/>
          <w:lang w:val="es-MX"/>
        </w:rPr>
      </w:pPr>
      <w:r w:rsidRPr="008540BD">
        <w:rPr>
          <w:rStyle w:val="Refdecomentario"/>
          <w:rFonts w:ascii="Noto Sans" w:hAnsi="Noto Sans" w:cs="Noto Sans"/>
          <w:b/>
          <w:sz w:val="20"/>
          <w:szCs w:val="20"/>
          <w:lang w:val="es-MX"/>
        </w:rPr>
        <w:t>Documentación Legal- Administrativa</w:t>
      </w:r>
    </w:p>
    <w:p w14:paraId="5E9BC139" w14:textId="77777777" w:rsidR="004C337A" w:rsidRPr="008540BD" w:rsidRDefault="004C337A" w:rsidP="004C337A">
      <w:pPr>
        <w:pStyle w:val="Cuadrculamedia21"/>
        <w:ind w:left="360"/>
        <w:jc w:val="both"/>
        <w:rPr>
          <w:rStyle w:val="Refdecomentario"/>
          <w:rFonts w:ascii="Noto Sans" w:hAnsi="Noto Sans" w:cs="Noto Sans"/>
          <w:b/>
          <w:sz w:val="20"/>
          <w:szCs w:val="20"/>
          <w:lang w:val="es-MX"/>
        </w:rPr>
      </w:pPr>
    </w:p>
    <w:p w14:paraId="1850831F" w14:textId="77777777" w:rsidR="004C337A" w:rsidRPr="00E91B5C" w:rsidRDefault="004C337A" w:rsidP="00DD4005">
      <w:pPr>
        <w:pStyle w:val="Cuadrculamedia21"/>
        <w:numPr>
          <w:ilvl w:val="1"/>
          <w:numId w:val="57"/>
        </w:numPr>
        <w:jc w:val="both"/>
        <w:rPr>
          <w:rStyle w:val="Refdecomentario"/>
          <w:rFonts w:ascii="Noto Sans" w:hAnsi="Noto Sans" w:cs="Noto Sans"/>
          <w:b/>
          <w:sz w:val="20"/>
          <w:szCs w:val="20"/>
          <w:lang w:val="es-MX"/>
        </w:rPr>
      </w:pPr>
      <w:r w:rsidRPr="00E91B5C">
        <w:rPr>
          <w:rStyle w:val="Refdecomentario"/>
          <w:rFonts w:ascii="Noto Sans" w:hAnsi="Noto Sans" w:cs="Noto Sans"/>
          <w:b/>
          <w:sz w:val="20"/>
          <w:szCs w:val="20"/>
          <w:lang w:val="es-MX"/>
        </w:rPr>
        <w:t>Documentación Técnica</w:t>
      </w:r>
    </w:p>
    <w:p w14:paraId="63C306D0" w14:textId="77777777" w:rsidR="004C337A" w:rsidRPr="00E91B5C" w:rsidRDefault="004C337A" w:rsidP="004C337A">
      <w:pPr>
        <w:pStyle w:val="Cuadrculamedia21"/>
        <w:jc w:val="both"/>
        <w:rPr>
          <w:rStyle w:val="Refdecomentario"/>
          <w:rFonts w:ascii="Noto Sans" w:hAnsi="Noto Sans" w:cs="Noto Sans"/>
          <w:sz w:val="20"/>
          <w:szCs w:val="20"/>
          <w:lang w:val="es-MX"/>
        </w:rPr>
      </w:pPr>
    </w:p>
    <w:p w14:paraId="4BE94F80" w14:textId="77777777" w:rsidR="004C337A" w:rsidRPr="00E91B5C" w:rsidRDefault="004C337A" w:rsidP="004C337A">
      <w:pPr>
        <w:jc w:val="both"/>
        <w:rPr>
          <w:rStyle w:val="Refdecomentario"/>
          <w:rFonts w:ascii="Noto Sans" w:hAnsi="Noto Sans" w:cs="Noto Sans"/>
          <w:b/>
          <w:sz w:val="20"/>
          <w:szCs w:val="20"/>
        </w:rPr>
      </w:pPr>
      <w:r w:rsidRPr="00E91B5C">
        <w:rPr>
          <w:rStyle w:val="Refdecomentario"/>
          <w:rFonts w:ascii="Noto Sans" w:hAnsi="Noto Sans" w:cs="Noto Sans"/>
          <w:b/>
          <w:sz w:val="20"/>
          <w:szCs w:val="20"/>
        </w:rPr>
        <w:t>El licitante deberá presentar su propuesta técnica en papel membretado foliada y con firma autógrafa del representante legal o apoderado legal o por persona facultada para ello, con la siguiente documentación:</w:t>
      </w:r>
    </w:p>
    <w:p w14:paraId="509BB798" w14:textId="77777777" w:rsidR="004C337A" w:rsidRPr="00E91B5C" w:rsidRDefault="004C337A" w:rsidP="00DD4005">
      <w:pPr>
        <w:pStyle w:val="Cuadrculamedia21"/>
        <w:numPr>
          <w:ilvl w:val="2"/>
          <w:numId w:val="57"/>
        </w:numPr>
        <w:jc w:val="both"/>
        <w:rPr>
          <w:rFonts w:ascii="Noto Sans" w:hAnsi="Noto Sans" w:cs="Noto Sans"/>
          <w:sz w:val="20"/>
          <w:szCs w:val="20"/>
          <w:lang w:val="es-MX"/>
        </w:rPr>
      </w:pPr>
      <w:r w:rsidRPr="00E91B5C">
        <w:rPr>
          <w:rStyle w:val="Refdecomentario"/>
          <w:rFonts w:ascii="Noto Sans" w:hAnsi="Noto Sans" w:cs="Noto Sans"/>
          <w:b/>
          <w:sz w:val="20"/>
          <w:szCs w:val="20"/>
          <w:lang w:val="es-MX"/>
        </w:rPr>
        <w:t xml:space="preserve">Propuesta técnica, </w:t>
      </w:r>
      <w:r w:rsidRPr="00E91B5C">
        <w:rPr>
          <w:rFonts w:ascii="Noto Sans" w:hAnsi="Noto Sans" w:cs="Noto Sans"/>
          <w:sz w:val="20"/>
          <w:szCs w:val="20"/>
          <w:lang w:val="es-MX"/>
        </w:rPr>
        <w:t xml:space="preserve">El licitante deberá presentar su propuesta técnica, con una descripción amplia y detallada del “Servicio Médico Integral para Procedimientos de Mínima Invasión” de acuerdo a lo solicitado en el Anexo Técnico, Términos y Condiciones y demás anexos que forman parte de la presente contratación, identificando claramente las partidas en las que participa, incluyendo los equipos, el instrumental, los bienes de consumo (básicos y complementarios) y demás aspectos requeridos para la prestación del servicio, para lo cual deberá transcribir íntegramente el Anexo Técnico así como los Términos y Condiciones, manifestando en esa transcripción la aceptación y cumplimiento de esas disposiciones. </w:t>
      </w:r>
    </w:p>
    <w:p w14:paraId="00DF10BF" w14:textId="77777777" w:rsidR="004C337A" w:rsidRPr="00E91B5C" w:rsidRDefault="004C337A" w:rsidP="004C337A">
      <w:pPr>
        <w:pStyle w:val="Cuadrculamedia21"/>
        <w:ind w:left="426" w:hanging="426"/>
        <w:jc w:val="both"/>
        <w:rPr>
          <w:rFonts w:ascii="Noto Sans" w:hAnsi="Noto Sans" w:cs="Noto Sans"/>
          <w:sz w:val="20"/>
          <w:szCs w:val="20"/>
          <w:lang w:val="es-MX"/>
        </w:rPr>
      </w:pPr>
    </w:p>
    <w:p w14:paraId="089230A7" w14:textId="77777777" w:rsidR="004C337A" w:rsidRPr="00E91B5C" w:rsidRDefault="004C337A" w:rsidP="004C337A">
      <w:pPr>
        <w:pStyle w:val="Cuadrculamedia21"/>
        <w:ind w:left="851"/>
        <w:jc w:val="both"/>
        <w:rPr>
          <w:rFonts w:ascii="Noto Sans" w:hAnsi="Noto Sans" w:cs="Noto Sans"/>
          <w:sz w:val="20"/>
          <w:szCs w:val="20"/>
          <w:lang w:val="es-MX"/>
        </w:rPr>
      </w:pPr>
      <w:r w:rsidRPr="00E91B5C">
        <w:rPr>
          <w:rFonts w:ascii="Noto Sans" w:hAnsi="Noto Sans" w:cs="Noto Sans"/>
          <w:sz w:val="20"/>
          <w:szCs w:val="20"/>
          <w:lang w:val="es-MX"/>
        </w:rPr>
        <w:t xml:space="preserve">Presentando el </w:t>
      </w:r>
      <w:r w:rsidRPr="00E91B5C">
        <w:rPr>
          <w:rFonts w:ascii="Noto Sans" w:hAnsi="Noto Sans" w:cs="Noto Sans"/>
          <w:b/>
          <w:sz w:val="20"/>
          <w:szCs w:val="20"/>
        </w:rPr>
        <w:t>FORMATO</w:t>
      </w:r>
      <w:r w:rsidRPr="00E91B5C">
        <w:rPr>
          <w:rFonts w:ascii="Noto Sans" w:hAnsi="Noto Sans" w:cs="Noto Sans"/>
          <w:sz w:val="20"/>
          <w:szCs w:val="20"/>
          <w:lang w:val="es-MX"/>
        </w:rPr>
        <w:t xml:space="preserve"> </w:t>
      </w:r>
      <w:r w:rsidRPr="00E91B5C">
        <w:rPr>
          <w:rFonts w:ascii="Noto Sans" w:hAnsi="Noto Sans" w:cs="Noto Sans"/>
          <w:b/>
          <w:sz w:val="20"/>
          <w:szCs w:val="20"/>
        </w:rPr>
        <w:t xml:space="preserve">T21 “PROPUESTA PARA EVALUACIÓN TÉCNICA /DOCUMENTAL” </w:t>
      </w:r>
      <w:r w:rsidRPr="00E91B5C">
        <w:rPr>
          <w:rFonts w:ascii="Noto Sans" w:hAnsi="Noto Sans" w:cs="Noto Sans"/>
          <w:sz w:val="20"/>
          <w:szCs w:val="20"/>
          <w:lang w:val="es-MX"/>
        </w:rPr>
        <w:t xml:space="preserve">contenido en “Formatos de SMI para </w:t>
      </w:r>
      <w:proofErr w:type="spellStart"/>
      <w:r w:rsidRPr="00E91B5C">
        <w:rPr>
          <w:rFonts w:ascii="Noto Sans" w:hAnsi="Noto Sans" w:cs="Noto Sans"/>
          <w:sz w:val="20"/>
          <w:szCs w:val="20"/>
          <w:lang w:val="es-MX"/>
        </w:rPr>
        <w:t>PMI</w:t>
      </w:r>
      <w:proofErr w:type="spellEnd"/>
      <w:r w:rsidRPr="00E91B5C">
        <w:rPr>
          <w:rFonts w:ascii="Noto Sans" w:hAnsi="Noto Sans" w:cs="Noto Sans"/>
          <w:sz w:val="20"/>
          <w:szCs w:val="20"/>
          <w:lang w:val="es-MX"/>
        </w:rPr>
        <w:t xml:space="preserve">” para su evaluación técnica en archivo digital EXCEL editable y </w:t>
      </w:r>
      <w:proofErr w:type="spellStart"/>
      <w:r w:rsidRPr="00E91B5C">
        <w:rPr>
          <w:rFonts w:ascii="Noto Sans" w:hAnsi="Noto Sans" w:cs="Noto Sans"/>
          <w:sz w:val="20"/>
          <w:szCs w:val="20"/>
          <w:lang w:val="es-MX"/>
        </w:rPr>
        <w:t>PDF</w:t>
      </w:r>
      <w:proofErr w:type="spellEnd"/>
      <w:r w:rsidRPr="00E91B5C">
        <w:rPr>
          <w:rFonts w:ascii="Noto Sans" w:hAnsi="Noto Sans" w:cs="Noto Sans"/>
          <w:sz w:val="20"/>
          <w:szCs w:val="20"/>
          <w:lang w:val="es-MX"/>
        </w:rPr>
        <w:t xml:space="preserve"> no modificable, con firma autógrafa del representante legal.</w:t>
      </w:r>
    </w:p>
    <w:p w14:paraId="6B613229" w14:textId="77777777" w:rsidR="004C337A" w:rsidRPr="00E91B5C" w:rsidRDefault="004C337A" w:rsidP="004C337A">
      <w:pPr>
        <w:pStyle w:val="Cuadrculamedia21"/>
        <w:ind w:left="851"/>
        <w:jc w:val="both"/>
        <w:rPr>
          <w:rFonts w:ascii="Noto Sans" w:hAnsi="Noto Sans" w:cs="Noto Sans"/>
          <w:sz w:val="20"/>
          <w:szCs w:val="20"/>
          <w:lang w:val="es-MX"/>
        </w:rPr>
      </w:pPr>
    </w:p>
    <w:p w14:paraId="0ACE3CC8" w14:textId="77777777" w:rsidR="004C337A" w:rsidRPr="00E91B5C" w:rsidRDefault="004C337A" w:rsidP="004C337A">
      <w:pPr>
        <w:pStyle w:val="Cuadrculamedia21"/>
        <w:ind w:left="851"/>
        <w:jc w:val="both"/>
        <w:rPr>
          <w:rFonts w:ascii="Noto Sans" w:hAnsi="Noto Sans" w:cs="Noto Sans"/>
          <w:b/>
          <w:bCs/>
          <w:i/>
          <w:iCs/>
          <w:sz w:val="20"/>
          <w:szCs w:val="20"/>
          <w:lang w:val="es-MX"/>
        </w:rPr>
      </w:pPr>
      <w:r w:rsidRPr="00E91B5C">
        <w:rPr>
          <w:rFonts w:ascii="Noto Sans" w:hAnsi="Noto Sans" w:cs="Noto Sans"/>
          <w:b/>
          <w:bCs/>
          <w:sz w:val="20"/>
          <w:szCs w:val="20"/>
          <w:lang w:val="es-MX"/>
        </w:rPr>
        <w:t>No presentar</w:t>
      </w:r>
      <w:r w:rsidRPr="00E91B5C">
        <w:rPr>
          <w:rFonts w:ascii="Noto Sans" w:hAnsi="Noto Sans" w:cs="Noto Sans"/>
          <w:b/>
          <w:bCs/>
          <w:i/>
          <w:iCs/>
          <w:sz w:val="20"/>
          <w:szCs w:val="20"/>
          <w:lang w:val="es-MX"/>
        </w:rPr>
        <w:t xml:space="preserve"> este documento afecta la solvencia de la proposición y motivará su </w:t>
      </w:r>
      <w:proofErr w:type="spellStart"/>
      <w:r w:rsidRPr="00E91B5C">
        <w:rPr>
          <w:rFonts w:ascii="Noto Sans" w:hAnsi="Noto Sans" w:cs="Noto Sans"/>
          <w:b/>
          <w:bCs/>
          <w:i/>
          <w:iCs/>
          <w:sz w:val="20"/>
          <w:szCs w:val="20"/>
          <w:lang w:val="es-MX"/>
        </w:rPr>
        <w:t>desechamiento</w:t>
      </w:r>
      <w:proofErr w:type="spellEnd"/>
      <w:r w:rsidRPr="00E91B5C">
        <w:rPr>
          <w:rFonts w:ascii="Noto Sans" w:hAnsi="Noto Sans" w:cs="Noto Sans"/>
          <w:b/>
          <w:bCs/>
          <w:i/>
          <w:iCs/>
          <w:sz w:val="20"/>
          <w:szCs w:val="20"/>
          <w:lang w:val="es-MX"/>
        </w:rPr>
        <w:t>.</w:t>
      </w:r>
    </w:p>
    <w:p w14:paraId="24FE737D" w14:textId="77777777" w:rsidR="004C337A" w:rsidRPr="00E91B5C" w:rsidRDefault="004C337A" w:rsidP="004C337A">
      <w:pPr>
        <w:pStyle w:val="Cuadrculamedia21"/>
        <w:ind w:left="426" w:hanging="426"/>
        <w:jc w:val="both"/>
        <w:rPr>
          <w:rFonts w:ascii="Noto Sans" w:hAnsi="Noto Sans" w:cs="Noto Sans"/>
          <w:b/>
          <w:i/>
          <w:iCs/>
          <w:sz w:val="20"/>
          <w:szCs w:val="20"/>
          <w:lang w:val="es-MX"/>
        </w:rPr>
      </w:pPr>
    </w:p>
    <w:p w14:paraId="50A14A0A" w14:textId="77777777" w:rsidR="004C337A" w:rsidRPr="00E91B5C" w:rsidRDefault="004C337A" w:rsidP="00DD4005">
      <w:pPr>
        <w:pStyle w:val="Cuadrculamedia21"/>
        <w:numPr>
          <w:ilvl w:val="2"/>
          <w:numId w:val="57"/>
        </w:numPr>
        <w:ind w:left="851" w:hanging="567"/>
        <w:jc w:val="both"/>
        <w:rPr>
          <w:rStyle w:val="Refdecomentario"/>
          <w:rFonts w:ascii="Noto Sans" w:hAnsi="Noto Sans" w:cs="Noto Sans"/>
          <w:sz w:val="20"/>
          <w:szCs w:val="20"/>
        </w:rPr>
      </w:pPr>
      <w:r w:rsidRPr="00E91B5C">
        <w:rPr>
          <w:rStyle w:val="Refdecomentario"/>
          <w:rFonts w:ascii="Noto Sans" w:hAnsi="Noto Sans" w:cs="Noto Sans"/>
          <w:b/>
          <w:sz w:val="20"/>
          <w:szCs w:val="20"/>
        </w:rPr>
        <w:t xml:space="preserve">Registros Sanitarios. </w:t>
      </w:r>
      <w:r w:rsidRPr="00E91B5C">
        <w:rPr>
          <w:rStyle w:val="Refdecomentario"/>
          <w:rFonts w:ascii="Noto Sans" w:hAnsi="Noto Sans" w:cs="Noto Sans"/>
          <w:sz w:val="20"/>
          <w:szCs w:val="20"/>
        </w:rPr>
        <w:t xml:space="preserve">El licitante deberá presentar como parte de su Propuesta Técnica, copia simple de al menos el </w:t>
      </w:r>
      <w:r w:rsidRPr="00E91B5C">
        <w:rPr>
          <w:rStyle w:val="Refdecomentario"/>
          <w:rFonts w:ascii="Noto Sans" w:hAnsi="Noto Sans" w:cs="Noto Sans"/>
          <w:b/>
          <w:bCs/>
          <w:sz w:val="20"/>
          <w:szCs w:val="20"/>
        </w:rPr>
        <w:t>80% del 100%</w:t>
      </w:r>
      <w:r w:rsidRPr="00E91B5C">
        <w:rPr>
          <w:rStyle w:val="Refdecomentario"/>
          <w:rFonts w:ascii="Noto Sans" w:hAnsi="Noto Sans" w:cs="Noto Sans"/>
          <w:sz w:val="20"/>
          <w:szCs w:val="20"/>
        </w:rPr>
        <w:t xml:space="preserve"> de los registros sanitarios del equipo médico, instrumental y bienes de consumo básicos y complementarios </w:t>
      </w:r>
      <w:r w:rsidRPr="00E91B5C">
        <w:rPr>
          <w:rStyle w:val="Refdecomentario"/>
          <w:rFonts w:ascii="Noto Sans" w:hAnsi="Noto Sans" w:cs="Noto Sans"/>
          <w:b/>
          <w:bCs/>
          <w:sz w:val="20"/>
          <w:szCs w:val="20"/>
        </w:rPr>
        <w:t>ofertados por partida</w:t>
      </w:r>
      <w:r w:rsidRPr="00E91B5C">
        <w:rPr>
          <w:rStyle w:val="Refdecomentario"/>
          <w:rFonts w:ascii="Noto Sans" w:hAnsi="Noto Sans" w:cs="Noto Sans"/>
          <w:sz w:val="20"/>
          <w:szCs w:val="20"/>
        </w:rPr>
        <w:t xml:space="preserve">, en anverso y reverso, vigentes y su última actualización (refrendo o prórroga según corresponda) expedidos por la </w:t>
      </w:r>
      <w:proofErr w:type="spellStart"/>
      <w:r w:rsidRPr="00E91B5C">
        <w:rPr>
          <w:rStyle w:val="Refdecomentario"/>
          <w:rFonts w:ascii="Noto Sans" w:hAnsi="Noto Sans" w:cs="Noto Sans"/>
          <w:sz w:val="20"/>
          <w:szCs w:val="20"/>
        </w:rPr>
        <w:t>COFEPRIS</w:t>
      </w:r>
      <w:proofErr w:type="spellEnd"/>
      <w:r w:rsidRPr="00E91B5C">
        <w:rPr>
          <w:rStyle w:val="Refdecomentario"/>
          <w:rFonts w:ascii="Noto Sans" w:hAnsi="Noto Sans" w:cs="Noto Sans"/>
          <w:sz w:val="20"/>
          <w:szCs w:val="20"/>
        </w:rPr>
        <w:t xml:space="preserve">, considerando lo señalado en el Anexo Técnico y Términos y Condiciones, en congruencia con lo dispuesto por el artículo 376 de la Ley General de Salud y el artículo 82 del Reglamento de Insumos para la Salud. </w:t>
      </w:r>
    </w:p>
    <w:p w14:paraId="56A25459" w14:textId="77777777" w:rsidR="004C337A" w:rsidRPr="00E91B5C" w:rsidRDefault="004C337A" w:rsidP="004C337A">
      <w:pPr>
        <w:pStyle w:val="Cuadrculamedia21"/>
        <w:ind w:left="1146"/>
        <w:jc w:val="both"/>
        <w:rPr>
          <w:rStyle w:val="Refdecomentario"/>
          <w:rFonts w:ascii="Noto Sans" w:hAnsi="Noto Sans" w:cs="Noto Sans"/>
          <w:b/>
          <w:sz w:val="20"/>
          <w:szCs w:val="20"/>
        </w:rPr>
      </w:pPr>
    </w:p>
    <w:p w14:paraId="2C8AB7B2" w14:textId="77777777" w:rsidR="004C337A" w:rsidRPr="00E91B5C" w:rsidRDefault="004C337A" w:rsidP="004C337A">
      <w:pPr>
        <w:pStyle w:val="Cuadrculamedia21"/>
        <w:ind w:left="851"/>
        <w:jc w:val="both"/>
        <w:rPr>
          <w:rFonts w:ascii="Noto Sans" w:hAnsi="Noto Sans" w:cs="Noto Sans"/>
          <w:b/>
          <w:sz w:val="20"/>
          <w:szCs w:val="20"/>
          <w:lang w:val="es-MX"/>
        </w:rPr>
      </w:pPr>
      <w:r w:rsidRPr="00E91B5C">
        <w:rPr>
          <w:rFonts w:ascii="Noto Sans" w:hAnsi="Noto Sans" w:cs="Noto Sans"/>
          <w:sz w:val="20"/>
          <w:szCs w:val="20"/>
          <w:lang w:val="es-MX"/>
        </w:rPr>
        <w:t xml:space="preserve">Asimismo, el licitante deberá presentar en su propuesta técnica en papel membretado de la licitante, </w:t>
      </w:r>
      <w:r w:rsidRPr="00E91B5C">
        <w:rPr>
          <w:rFonts w:ascii="Noto Sans" w:hAnsi="Noto Sans" w:cs="Noto Sans"/>
          <w:bCs/>
          <w:sz w:val="20"/>
          <w:szCs w:val="20"/>
          <w:lang w:val="es-MX"/>
        </w:rPr>
        <w:t xml:space="preserve">un escrito en el que manifieste que, en caso de resultar adjudicado, se compromete a entregar, a más tardar, a los cinco días hábiles siguientes al acto del fallo, </w:t>
      </w:r>
      <w:bookmarkStart w:id="78" w:name="_Hlk166489003"/>
      <w:r w:rsidRPr="00E91B5C">
        <w:rPr>
          <w:rFonts w:ascii="Noto Sans" w:hAnsi="Noto Sans" w:cs="Noto Sans"/>
          <w:bCs/>
          <w:sz w:val="20"/>
          <w:szCs w:val="20"/>
          <w:lang w:val="es-MX"/>
        </w:rPr>
        <w:t>los Registros Sanitarios del</w:t>
      </w:r>
      <w:r w:rsidRPr="00E91B5C">
        <w:rPr>
          <w:rFonts w:ascii="Noto Sans" w:hAnsi="Noto Sans" w:cs="Noto Sans"/>
          <w:b/>
          <w:sz w:val="20"/>
          <w:szCs w:val="20"/>
          <w:lang w:val="es-MX"/>
        </w:rPr>
        <w:t xml:space="preserve"> 20% </w:t>
      </w:r>
      <w:r w:rsidRPr="00E91B5C">
        <w:rPr>
          <w:rFonts w:ascii="Noto Sans" w:hAnsi="Noto Sans" w:cs="Noto Sans"/>
          <w:bCs/>
          <w:sz w:val="20"/>
          <w:szCs w:val="20"/>
          <w:lang w:val="es-MX"/>
        </w:rPr>
        <w:t>restante y correspondiente al</w:t>
      </w:r>
      <w:r w:rsidRPr="00E91B5C">
        <w:rPr>
          <w:rFonts w:ascii="Noto Sans" w:hAnsi="Noto Sans" w:cs="Noto Sans"/>
          <w:b/>
          <w:sz w:val="20"/>
          <w:szCs w:val="20"/>
          <w:lang w:val="es-MX"/>
        </w:rPr>
        <w:t xml:space="preserve"> 100%</w:t>
      </w:r>
      <w:r w:rsidRPr="00E91B5C">
        <w:rPr>
          <w:rFonts w:ascii="Noto Sans" w:hAnsi="Noto Sans" w:cs="Noto Sans"/>
          <w:sz w:val="20"/>
          <w:szCs w:val="20"/>
          <w:lang w:val="es-MX"/>
        </w:rPr>
        <w:t xml:space="preserve"> </w:t>
      </w:r>
      <w:r w:rsidRPr="00E91B5C">
        <w:rPr>
          <w:rFonts w:ascii="Noto Sans" w:hAnsi="Noto Sans" w:cs="Noto Sans"/>
          <w:bCs/>
          <w:sz w:val="20"/>
          <w:szCs w:val="20"/>
          <w:lang w:val="es-MX"/>
        </w:rPr>
        <w:t>del equipo médico, instrumental y bienes de consumo básicos y complementarios, ofertados por partida, durante el proceso de licitación</w:t>
      </w:r>
      <w:bookmarkEnd w:id="78"/>
      <w:r w:rsidRPr="00E91B5C">
        <w:rPr>
          <w:rFonts w:ascii="Noto Sans" w:hAnsi="Noto Sans" w:cs="Noto Sans"/>
          <w:b/>
          <w:sz w:val="20"/>
          <w:szCs w:val="20"/>
          <w:lang w:val="es-MX"/>
        </w:rPr>
        <w:t>.</w:t>
      </w:r>
    </w:p>
    <w:p w14:paraId="60B5E794" w14:textId="77777777" w:rsidR="004C337A" w:rsidRPr="00E91B5C" w:rsidRDefault="004C337A" w:rsidP="004C337A">
      <w:pPr>
        <w:pStyle w:val="Cuadrculamedia21"/>
        <w:ind w:left="851"/>
        <w:jc w:val="both"/>
        <w:rPr>
          <w:rFonts w:ascii="Noto Sans" w:hAnsi="Noto Sans" w:cs="Noto Sans"/>
          <w:b/>
          <w:sz w:val="20"/>
          <w:szCs w:val="20"/>
          <w:lang w:val="es-MX"/>
        </w:rPr>
      </w:pPr>
    </w:p>
    <w:p w14:paraId="3D81F048" w14:textId="77777777" w:rsidR="004C337A" w:rsidRPr="00E91B5C" w:rsidRDefault="004C337A" w:rsidP="004C337A">
      <w:pPr>
        <w:pStyle w:val="Cuadrculamedia21"/>
        <w:ind w:left="851"/>
        <w:jc w:val="both"/>
        <w:rPr>
          <w:rFonts w:ascii="Noto Sans" w:hAnsi="Noto Sans" w:cs="Noto Sans"/>
          <w:sz w:val="20"/>
          <w:szCs w:val="20"/>
          <w:lang w:val="es-MX"/>
        </w:rPr>
      </w:pPr>
      <w:r w:rsidRPr="00E91B5C">
        <w:rPr>
          <w:rFonts w:ascii="Noto Sans" w:hAnsi="Noto Sans" w:cs="Noto Sans"/>
          <w:bCs/>
          <w:sz w:val="20"/>
          <w:szCs w:val="20"/>
          <w:lang w:val="es-MX"/>
        </w:rPr>
        <w:t>D</w:t>
      </w:r>
      <w:r w:rsidRPr="00E91B5C">
        <w:rPr>
          <w:rFonts w:ascii="Noto Sans" w:hAnsi="Noto Sans" w:cs="Noto Sans"/>
          <w:sz w:val="20"/>
          <w:szCs w:val="20"/>
          <w:lang w:val="es-MX"/>
        </w:rPr>
        <w:t xml:space="preserve">icho escrito deberá estar debidamente firmado por el representante legal del licitante (o el representante común en caso de participación conjunta). Para lo cual, los Registros Sanitarios del porcentaje aquí señalado </w:t>
      </w:r>
      <w:r w:rsidRPr="00E91B5C">
        <w:rPr>
          <w:rFonts w:ascii="Noto Sans" w:hAnsi="Noto Sans" w:cs="Noto Sans"/>
          <w:b/>
          <w:sz w:val="20"/>
          <w:szCs w:val="20"/>
          <w:lang w:val="es-MX"/>
        </w:rPr>
        <w:t>deberán ser entregados dentro de los 5 (cinco) días hábiles contados al día siguiente de la emisión y notificación del fallo</w:t>
      </w:r>
      <w:r w:rsidRPr="00E91B5C">
        <w:rPr>
          <w:rFonts w:ascii="Noto Sans" w:hAnsi="Noto Sans" w:cs="Noto Sans"/>
          <w:sz w:val="20"/>
          <w:szCs w:val="20"/>
          <w:lang w:val="es-MX"/>
        </w:rPr>
        <w:t>, a la Jefatura de Servicios de Prestaciones Médicas, en copia simple, mismos que cumplirán con todos y cada uno de los requisitos establecidos en el presente apartado.</w:t>
      </w:r>
    </w:p>
    <w:p w14:paraId="3CEBD9FD" w14:textId="77777777" w:rsidR="004C337A" w:rsidRPr="00E91B5C" w:rsidRDefault="004C337A" w:rsidP="004C337A">
      <w:pPr>
        <w:pStyle w:val="Cuadrculamedia21"/>
        <w:ind w:left="851"/>
        <w:jc w:val="both"/>
        <w:rPr>
          <w:rFonts w:ascii="Noto Sans" w:hAnsi="Noto Sans" w:cs="Noto Sans"/>
          <w:sz w:val="20"/>
          <w:szCs w:val="20"/>
          <w:lang w:val="es-MX"/>
        </w:rPr>
      </w:pPr>
    </w:p>
    <w:p w14:paraId="3F16A4F6" w14:textId="77777777" w:rsidR="004C337A" w:rsidRPr="00E91B5C" w:rsidRDefault="004C337A" w:rsidP="004C337A">
      <w:pPr>
        <w:pStyle w:val="Cuadrculamedia21"/>
        <w:ind w:left="851"/>
        <w:jc w:val="both"/>
        <w:rPr>
          <w:rFonts w:ascii="Noto Sans" w:hAnsi="Noto Sans" w:cs="Noto Sans"/>
          <w:sz w:val="20"/>
          <w:szCs w:val="20"/>
          <w:lang w:val="es-MX"/>
        </w:rPr>
      </w:pPr>
      <w:r w:rsidRPr="00E91B5C">
        <w:rPr>
          <w:rStyle w:val="Refdecomentario"/>
          <w:rFonts w:ascii="Noto Sans" w:hAnsi="Noto Sans" w:cs="Noto Sans"/>
          <w:b/>
          <w:bCs/>
          <w:sz w:val="20"/>
          <w:szCs w:val="20"/>
        </w:rPr>
        <w:t xml:space="preserve">El no presentar los Registros Sanitarios del 20% restante y correspondiente al 100% del equipo médico, instrumental y bienes de </w:t>
      </w:r>
      <w:proofErr w:type="gramStart"/>
      <w:r w:rsidRPr="00E91B5C">
        <w:rPr>
          <w:rStyle w:val="Refdecomentario"/>
          <w:rFonts w:ascii="Noto Sans" w:hAnsi="Noto Sans" w:cs="Noto Sans"/>
          <w:b/>
          <w:bCs/>
          <w:sz w:val="20"/>
          <w:szCs w:val="20"/>
        </w:rPr>
        <w:t>consumo básicos y complementarios, ofertados</w:t>
      </w:r>
      <w:proofErr w:type="gramEnd"/>
      <w:r w:rsidRPr="00E91B5C">
        <w:rPr>
          <w:rStyle w:val="Refdecomentario"/>
          <w:rFonts w:ascii="Noto Sans" w:hAnsi="Noto Sans" w:cs="Noto Sans"/>
          <w:b/>
          <w:bCs/>
          <w:sz w:val="20"/>
          <w:szCs w:val="20"/>
        </w:rPr>
        <w:t xml:space="preserve"> por partida, durante el proceso de licitación dentro de los 5 (cinco) días </w:t>
      </w:r>
      <w:r w:rsidRPr="00E91B5C">
        <w:rPr>
          <w:rFonts w:ascii="Noto Sans" w:hAnsi="Noto Sans" w:cs="Noto Sans"/>
          <w:b/>
          <w:sz w:val="20"/>
          <w:szCs w:val="20"/>
          <w:lang w:val="es-MX"/>
        </w:rPr>
        <w:t xml:space="preserve">naturales contados al día natural </w:t>
      </w:r>
      <w:r w:rsidRPr="00E91B5C">
        <w:rPr>
          <w:rFonts w:ascii="Noto Sans" w:hAnsi="Noto Sans" w:cs="Noto Sans"/>
          <w:b/>
          <w:sz w:val="20"/>
          <w:szCs w:val="20"/>
          <w:lang w:val="es-MX"/>
        </w:rPr>
        <w:lastRenderedPageBreak/>
        <w:t>siguiente de la emisión y notificación del fallo, será motivo suficiente para la no formalización del contrato.</w:t>
      </w:r>
    </w:p>
    <w:p w14:paraId="62C35A57" w14:textId="77777777" w:rsidR="004C337A" w:rsidRPr="00E91B5C" w:rsidRDefault="004C337A" w:rsidP="004C337A">
      <w:pPr>
        <w:pStyle w:val="Cuadrculamedia21"/>
        <w:ind w:left="1146"/>
        <w:jc w:val="both"/>
        <w:rPr>
          <w:rFonts w:ascii="Noto Sans" w:hAnsi="Noto Sans" w:cs="Noto Sans"/>
          <w:sz w:val="20"/>
          <w:szCs w:val="20"/>
          <w:lang w:val="es-MX"/>
        </w:rPr>
      </w:pPr>
    </w:p>
    <w:p w14:paraId="7B6DA7CC" w14:textId="77777777" w:rsidR="004C337A" w:rsidRPr="00E91B5C" w:rsidRDefault="004C337A" w:rsidP="004C337A">
      <w:pPr>
        <w:pStyle w:val="Cuadrculamedia21"/>
        <w:ind w:left="851"/>
        <w:jc w:val="both"/>
        <w:rPr>
          <w:rFonts w:ascii="Noto Sans" w:hAnsi="Noto Sans" w:cs="Noto Sans"/>
          <w:sz w:val="20"/>
          <w:szCs w:val="20"/>
          <w:lang w:val="es-MX"/>
        </w:rPr>
      </w:pPr>
      <w:r w:rsidRPr="00E91B5C">
        <w:rPr>
          <w:rFonts w:ascii="Noto Sans" w:hAnsi="Noto Sans" w:cs="Noto Sans"/>
          <w:sz w:val="20"/>
          <w:szCs w:val="20"/>
          <w:lang w:val="es-MX"/>
        </w:rPr>
        <w:t xml:space="preserve">Adicionalmente, en su propuesta técnica deberá presentar el </w:t>
      </w:r>
      <w:r w:rsidRPr="00E91B5C">
        <w:rPr>
          <w:rFonts w:ascii="Noto Sans" w:hAnsi="Noto Sans" w:cs="Noto Sans"/>
          <w:b/>
          <w:bCs/>
          <w:sz w:val="20"/>
          <w:szCs w:val="20"/>
          <w:lang w:val="es-MX"/>
        </w:rPr>
        <w:t>Formato T32 “Relación del 80% de registros sanitarios del equipo médico, instrumental y bienes de consumo básico y complementario,</w:t>
      </w:r>
      <w:r w:rsidRPr="00E91B5C">
        <w:rPr>
          <w:rFonts w:ascii="Noto Sans" w:hAnsi="Noto Sans" w:cs="Noto Sans"/>
          <w:bCs/>
          <w:sz w:val="20"/>
          <w:szCs w:val="20"/>
          <w:lang w:val="es-MX"/>
        </w:rPr>
        <w:t>”</w:t>
      </w:r>
      <w:r w:rsidRPr="00E91B5C">
        <w:rPr>
          <w:rFonts w:ascii="Noto Sans" w:hAnsi="Noto Sans" w:cs="Noto Sans"/>
          <w:sz w:val="20"/>
          <w:szCs w:val="20"/>
          <w:lang w:val="es-MX"/>
        </w:rPr>
        <w:t>,</w:t>
      </w:r>
      <w:r w:rsidRPr="00E91B5C">
        <w:rPr>
          <w:rFonts w:ascii="Noto Sans" w:hAnsi="Noto Sans" w:cs="Noto Sans"/>
          <w:bCs/>
          <w:sz w:val="20"/>
          <w:szCs w:val="20"/>
          <w:lang w:val="es-MX"/>
        </w:rPr>
        <w:t xml:space="preserve"> en el cual se</w:t>
      </w:r>
      <w:r w:rsidRPr="00E91B5C">
        <w:rPr>
          <w:rFonts w:ascii="Noto Sans" w:hAnsi="Noto Sans" w:cs="Noto Sans"/>
          <w:sz w:val="20"/>
          <w:szCs w:val="20"/>
          <w:lang w:val="es-MX"/>
        </w:rPr>
        <w:t xml:space="preserve"> enlista los Registros Sanitarios del equipo, instrumental y bienes de consumo básico y complementario, ofertados por partida, considerados para ser entregados de conformidad al párrafo anterior, asimismo, el Formato T32 incluye un listado el cual señala puntualmente el equipamiento que requiere Registro Sanitario. </w:t>
      </w:r>
    </w:p>
    <w:p w14:paraId="38CB4867" w14:textId="77777777" w:rsidR="004C337A" w:rsidRPr="00E91B5C" w:rsidRDefault="004C337A" w:rsidP="004C337A">
      <w:pPr>
        <w:pStyle w:val="Cuadrculamedia21"/>
        <w:jc w:val="both"/>
        <w:rPr>
          <w:rStyle w:val="Refdecomentario"/>
          <w:rFonts w:ascii="Noto Sans" w:hAnsi="Noto Sans" w:cs="Noto Sans"/>
          <w:sz w:val="20"/>
          <w:szCs w:val="20"/>
        </w:rPr>
      </w:pPr>
    </w:p>
    <w:p w14:paraId="69A564AB" w14:textId="77777777" w:rsidR="004C337A" w:rsidRPr="00E91B5C" w:rsidRDefault="004C337A" w:rsidP="004C337A">
      <w:pPr>
        <w:pStyle w:val="Cuadrculamedia21"/>
        <w:ind w:left="851"/>
        <w:jc w:val="both"/>
        <w:rPr>
          <w:rStyle w:val="Refdecomentario"/>
          <w:rFonts w:ascii="Noto Sans" w:hAnsi="Noto Sans" w:cs="Noto Sans"/>
          <w:sz w:val="20"/>
          <w:szCs w:val="20"/>
          <w:lang w:val="es-MX"/>
        </w:rPr>
      </w:pPr>
      <w:r w:rsidRPr="00E91B5C">
        <w:rPr>
          <w:rStyle w:val="Refdecomentario"/>
          <w:rFonts w:ascii="Noto Sans" w:hAnsi="Noto Sans" w:cs="Noto Sans"/>
          <w:sz w:val="20"/>
          <w:szCs w:val="20"/>
          <w:lang w:val="es-MX"/>
        </w:rPr>
        <w:t xml:space="preserve">En caso de que el Registro Sanitario no se encuentre dentro del periodo de vigencia de 5 años, </w:t>
      </w:r>
      <w:r w:rsidRPr="00E91B5C">
        <w:rPr>
          <w:rStyle w:val="Refdecomentario"/>
          <w:rFonts w:ascii="Noto Sans" w:hAnsi="Noto Sans" w:cs="Noto Sans"/>
          <w:sz w:val="20"/>
          <w:szCs w:val="20"/>
        </w:rPr>
        <w:t>del equipo médico contenido en el</w:t>
      </w:r>
      <w:r w:rsidRPr="00E91B5C">
        <w:rPr>
          <w:rStyle w:val="Refdecomentario"/>
          <w:rFonts w:ascii="Noto Sans" w:hAnsi="Noto Sans" w:cs="Noto Sans"/>
          <w:b/>
          <w:sz w:val="20"/>
          <w:szCs w:val="20"/>
        </w:rPr>
        <w:t xml:space="preserve"> Anexo T2.” Equipo médico de SMI para </w:t>
      </w:r>
      <w:proofErr w:type="spellStart"/>
      <w:r w:rsidRPr="00E91B5C">
        <w:rPr>
          <w:rStyle w:val="Refdecomentario"/>
          <w:rFonts w:ascii="Noto Sans" w:hAnsi="Noto Sans" w:cs="Noto Sans"/>
          <w:b/>
          <w:sz w:val="20"/>
          <w:szCs w:val="20"/>
        </w:rPr>
        <w:t>PMI</w:t>
      </w:r>
      <w:proofErr w:type="spellEnd"/>
      <w:r w:rsidRPr="00E91B5C">
        <w:rPr>
          <w:rStyle w:val="Refdecomentario"/>
          <w:rFonts w:ascii="Noto Sans" w:hAnsi="Noto Sans" w:cs="Noto Sans"/>
          <w:b/>
          <w:sz w:val="20"/>
          <w:szCs w:val="20"/>
        </w:rPr>
        <w:t xml:space="preserve">”, Anexo T3 “Instrumental de SMI para </w:t>
      </w:r>
      <w:proofErr w:type="spellStart"/>
      <w:r w:rsidRPr="00E91B5C">
        <w:rPr>
          <w:rStyle w:val="Refdecomentario"/>
          <w:rFonts w:ascii="Noto Sans" w:hAnsi="Noto Sans" w:cs="Noto Sans"/>
          <w:b/>
          <w:sz w:val="20"/>
          <w:szCs w:val="20"/>
        </w:rPr>
        <w:t>PMI</w:t>
      </w:r>
      <w:proofErr w:type="spellEnd"/>
      <w:r w:rsidRPr="00E91B5C">
        <w:rPr>
          <w:rStyle w:val="Refdecomentario"/>
          <w:rFonts w:ascii="Noto Sans" w:hAnsi="Noto Sans" w:cs="Noto Sans"/>
          <w:b/>
          <w:sz w:val="20"/>
          <w:szCs w:val="20"/>
        </w:rPr>
        <w:t xml:space="preserve">”, Anexo T4” Catálogo de Bienes de Consumo de SMI para </w:t>
      </w:r>
      <w:proofErr w:type="spellStart"/>
      <w:r w:rsidRPr="00E91B5C">
        <w:rPr>
          <w:rStyle w:val="Refdecomentario"/>
          <w:rFonts w:ascii="Noto Sans" w:hAnsi="Noto Sans" w:cs="Noto Sans"/>
          <w:b/>
          <w:sz w:val="20"/>
          <w:szCs w:val="20"/>
        </w:rPr>
        <w:t>PMI</w:t>
      </w:r>
      <w:proofErr w:type="spellEnd"/>
      <w:r w:rsidRPr="00E91B5C">
        <w:rPr>
          <w:rStyle w:val="Refdecomentario"/>
          <w:rFonts w:ascii="Noto Sans" w:hAnsi="Noto Sans" w:cs="Noto Sans"/>
          <w:b/>
          <w:sz w:val="20"/>
          <w:szCs w:val="20"/>
        </w:rPr>
        <w:t xml:space="preserve">”, </w:t>
      </w:r>
      <w:r w:rsidRPr="00E91B5C">
        <w:rPr>
          <w:rStyle w:val="Refdecomentario"/>
          <w:rFonts w:ascii="Noto Sans" w:hAnsi="Noto Sans" w:cs="Noto Sans"/>
          <w:sz w:val="20"/>
          <w:szCs w:val="20"/>
          <w:lang w:val="es-MX"/>
        </w:rPr>
        <w:t>conforme al artículo 376 de la Ley General de Salud, el licitante deberá presentar:</w:t>
      </w:r>
    </w:p>
    <w:p w14:paraId="0913D861" w14:textId="77777777" w:rsidR="004C337A" w:rsidRPr="00E91B5C" w:rsidRDefault="004C337A" w:rsidP="004C337A">
      <w:pPr>
        <w:jc w:val="both"/>
        <w:rPr>
          <w:rStyle w:val="Refdecomentario"/>
          <w:rFonts w:ascii="Noto Sans" w:eastAsia="Calibri" w:hAnsi="Noto Sans" w:cs="Noto Sans"/>
          <w:b/>
          <w:sz w:val="20"/>
          <w:szCs w:val="20"/>
        </w:rPr>
      </w:pPr>
    </w:p>
    <w:p w14:paraId="5960B610" w14:textId="77777777" w:rsidR="004C337A" w:rsidRPr="00E91B5C" w:rsidRDefault="004C337A" w:rsidP="00DD4005">
      <w:pPr>
        <w:pStyle w:val="Prrafodelista"/>
        <w:numPr>
          <w:ilvl w:val="0"/>
          <w:numId w:val="47"/>
        </w:numPr>
        <w:jc w:val="both"/>
        <w:rPr>
          <w:rStyle w:val="Refdecomentario"/>
          <w:rFonts w:ascii="Noto Sans" w:hAnsi="Noto Sans" w:cs="Noto Sans"/>
          <w:sz w:val="20"/>
          <w:szCs w:val="20"/>
        </w:rPr>
      </w:pPr>
      <w:r w:rsidRPr="00E91B5C">
        <w:rPr>
          <w:rStyle w:val="Refdecomentario"/>
          <w:rFonts w:ascii="Noto Sans" w:hAnsi="Noto Sans" w:cs="Noto Sans"/>
          <w:sz w:val="20"/>
          <w:szCs w:val="20"/>
        </w:rPr>
        <w:t>Copia simple del Registro Sanitario sometido a prórroga.</w:t>
      </w:r>
    </w:p>
    <w:p w14:paraId="6E355FD2" w14:textId="77777777" w:rsidR="004C337A" w:rsidRPr="00E91B5C" w:rsidRDefault="004C337A" w:rsidP="004C337A">
      <w:pPr>
        <w:ind w:left="785"/>
        <w:jc w:val="both"/>
        <w:rPr>
          <w:rStyle w:val="Refdecomentario"/>
          <w:rFonts w:ascii="Noto Sans" w:hAnsi="Noto Sans" w:cs="Noto Sans"/>
          <w:sz w:val="20"/>
          <w:szCs w:val="20"/>
        </w:rPr>
      </w:pPr>
    </w:p>
    <w:p w14:paraId="10A9FD98" w14:textId="77777777" w:rsidR="004C337A" w:rsidRPr="00E91B5C" w:rsidRDefault="004C337A" w:rsidP="00DD4005">
      <w:pPr>
        <w:pStyle w:val="Prrafodelista"/>
        <w:numPr>
          <w:ilvl w:val="0"/>
          <w:numId w:val="47"/>
        </w:numPr>
        <w:jc w:val="both"/>
        <w:rPr>
          <w:rStyle w:val="Refdecomentario"/>
          <w:rFonts w:ascii="Noto Sans" w:hAnsi="Noto Sans" w:cs="Noto Sans"/>
          <w:sz w:val="20"/>
          <w:szCs w:val="20"/>
        </w:rPr>
      </w:pPr>
      <w:r w:rsidRPr="00E91B5C">
        <w:rPr>
          <w:rStyle w:val="Refdecomentario"/>
          <w:rFonts w:ascii="Noto Sans" w:hAnsi="Noto Sans" w:cs="Noto Sans"/>
          <w:sz w:val="20"/>
          <w:szCs w:val="20"/>
        </w:rPr>
        <w:t xml:space="preserve">Copia simple del “Comprobante de Trámite de Prórroga”, en el que se acredite el trámite de prórroga del registro Sanitario o, en su caso, copia simple de la “Constancia de Prórroga” emitida por la </w:t>
      </w:r>
      <w:proofErr w:type="spellStart"/>
      <w:r w:rsidRPr="00E91B5C">
        <w:rPr>
          <w:rStyle w:val="Refdecomentario"/>
          <w:rFonts w:ascii="Noto Sans" w:hAnsi="Noto Sans" w:cs="Noto Sans"/>
          <w:sz w:val="20"/>
          <w:szCs w:val="20"/>
        </w:rPr>
        <w:t>COFEPRIS</w:t>
      </w:r>
      <w:proofErr w:type="spellEnd"/>
      <w:r w:rsidRPr="00E91B5C">
        <w:rPr>
          <w:rStyle w:val="Refdecomentario"/>
          <w:rFonts w:ascii="Noto Sans" w:hAnsi="Noto Sans" w:cs="Noto Sans"/>
          <w:sz w:val="20"/>
          <w:szCs w:val="20"/>
        </w:rPr>
        <w:t xml:space="preserve"> del Registro Sanitario sometido a prórroga donde se identifique plenamente el número de Registro Sanitario.</w:t>
      </w:r>
    </w:p>
    <w:p w14:paraId="64725EE6" w14:textId="77777777" w:rsidR="004C337A" w:rsidRPr="00E91B5C" w:rsidRDefault="004C337A" w:rsidP="004C337A">
      <w:pPr>
        <w:ind w:left="425"/>
        <w:jc w:val="both"/>
        <w:rPr>
          <w:rStyle w:val="Refdecomentario"/>
          <w:rFonts w:ascii="Noto Sans" w:hAnsi="Noto Sans" w:cs="Noto Sans"/>
          <w:sz w:val="20"/>
          <w:szCs w:val="20"/>
        </w:rPr>
      </w:pPr>
    </w:p>
    <w:p w14:paraId="12AF7D9E" w14:textId="77777777" w:rsidR="004C337A" w:rsidRPr="00E91B5C" w:rsidRDefault="004C337A" w:rsidP="004C337A">
      <w:pPr>
        <w:ind w:left="851"/>
        <w:jc w:val="both"/>
        <w:rPr>
          <w:rStyle w:val="Refdecomentario"/>
          <w:rFonts w:ascii="Noto Sans" w:hAnsi="Noto Sans" w:cs="Noto Sans"/>
          <w:sz w:val="20"/>
          <w:szCs w:val="20"/>
        </w:rPr>
      </w:pPr>
      <w:r w:rsidRPr="00E91B5C">
        <w:rPr>
          <w:rStyle w:val="Refdecomentario"/>
          <w:rFonts w:ascii="Noto Sans" w:hAnsi="Noto Sans" w:cs="Noto Sans"/>
          <w:b/>
          <w:sz w:val="20"/>
          <w:szCs w:val="20"/>
        </w:rPr>
        <w:t>Nota</w:t>
      </w:r>
      <w:r w:rsidRPr="00E91B5C">
        <w:rPr>
          <w:rStyle w:val="Refdecomentario"/>
          <w:rFonts w:ascii="Noto Sans" w:hAnsi="Noto Sans" w:cs="Noto Sans"/>
          <w:sz w:val="20"/>
          <w:szCs w:val="20"/>
        </w:rPr>
        <w:t xml:space="preserve">: no son válidas “consultas por Internet, capturas de pantalla o cartas dirigidas” a </w:t>
      </w:r>
      <w:proofErr w:type="spellStart"/>
      <w:r w:rsidRPr="00E91B5C">
        <w:rPr>
          <w:rStyle w:val="Refdecomentario"/>
          <w:rFonts w:ascii="Noto Sans" w:hAnsi="Noto Sans" w:cs="Noto Sans"/>
          <w:sz w:val="20"/>
          <w:szCs w:val="20"/>
        </w:rPr>
        <w:t>COFEPRIS</w:t>
      </w:r>
      <w:proofErr w:type="spellEnd"/>
      <w:r w:rsidRPr="00E91B5C">
        <w:rPr>
          <w:rStyle w:val="Refdecomentario"/>
          <w:rFonts w:ascii="Noto Sans" w:hAnsi="Noto Sans" w:cs="Noto Sans"/>
          <w:sz w:val="20"/>
          <w:szCs w:val="20"/>
        </w:rPr>
        <w:t xml:space="preserve"> sin su respuesta, en los trámites realizados, la cual no acredite la veracidad del documento. </w:t>
      </w:r>
    </w:p>
    <w:p w14:paraId="7172C4A0" w14:textId="77777777" w:rsidR="004C337A" w:rsidRPr="00E91B5C" w:rsidRDefault="004C337A" w:rsidP="004C337A">
      <w:pPr>
        <w:ind w:left="851"/>
        <w:jc w:val="both"/>
        <w:rPr>
          <w:rStyle w:val="Refdecomentario"/>
          <w:rFonts w:ascii="Noto Sans" w:hAnsi="Noto Sans" w:cs="Noto Sans"/>
          <w:sz w:val="20"/>
          <w:szCs w:val="20"/>
        </w:rPr>
      </w:pPr>
    </w:p>
    <w:p w14:paraId="5AEE3119" w14:textId="77777777" w:rsidR="004C337A" w:rsidRPr="00E91B5C" w:rsidRDefault="004C337A" w:rsidP="004C337A">
      <w:pPr>
        <w:ind w:left="851"/>
        <w:jc w:val="both"/>
        <w:rPr>
          <w:rStyle w:val="Refdecomentario"/>
          <w:rFonts w:ascii="Noto Sans" w:hAnsi="Noto Sans" w:cs="Noto Sans"/>
          <w:sz w:val="20"/>
          <w:szCs w:val="20"/>
        </w:rPr>
      </w:pPr>
      <w:r w:rsidRPr="00E91B5C">
        <w:rPr>
          <w:rStyle w:val="Refdecomentario"/>
          <w:rFonts w:ascii="Noto Sans" w:hAnsi="Noto Sans" w:cs="Noto Sans"/>
          <w:sz w:val="20"/>
          <w:szCs w:val="20"/>
        </w:rPr>
        <w:t xml:space="preserve">En el caso de que algún equipo, instrumental y/o bienes de consumo (básico o complementario), de origen Nacional o Internacional, el licitante advierta que no requiere Registro Sanitario, deberá presentar, Carta de la </w:t>
      </w:r>
      <w:proofErr w:type="spellStart"/>
      <w:r w:rsidRPr="00E91B5C">
        <w:rPr>
          <w:rStyle w:val="Refdecomentario"/>
          <w:rFonts w:ascii="Noto Sans" w:hAnsi="Noto Sans" w:cs="Noto Sans"/>
          <w:sz w:val="20"/>
          <w:szCs w:val="20"/>
        </w:rPr>
        <w:t>COFEPRIS</w:t>
      </w:r>
      <w:proofErr w:type="spellEnd"/>
      <w:r w:rsidRPr="00E91B5C">
        <w:rPr>
          <w:rStyle w:val="Refdecomentario"/>
          <w:rFonts w:ascii="Noto Sans" w:hAnsi="Noto Sans" w:cs="Noto Sans"/>
          <w:sz w:val="20"/>
          <w:szCs w:val="20"/>
        </w:rPr>
        <w:t xml:space="preserve"> en la que se indique que no requiere registro sanitario o su inclusión en el Diario Oficial de la Federación.</w:t>
      </w:r>
    </w:p>
    <w:p w14:paraId="7EDE7966" w14:textId="77777777" w:rsidR="004C337A" w:rsidRPr="00E91B5C" w:rsidRDefault="004C337A" w:rsidP="004C337A">
      <w:pPr>
        <w:ind w:left="426"/>
        <w:jc w:val="both"/>
        <w:rPr>
          <w:rStyle w:val="Refdecomentario"/>
          <w:rFonts w:ascii="Noto Sans" w:hAnsi="Noto Sans" w:cs="Noto Sans"/>
          <w:sz w:val="20"/>
          <w:szCs w:val="20"/>
        </w:rPr>
      </w:pPr>
    </w:p>
    <w:p w14:paraId="37E43EC8" w14:textId="77777777" w:rsidR="004C337A" w:rsidRPr="00E91B5C" w:rsidRDefault="004C337A" w:rsidP="00DD4005">
      <w:pPr>
        <w:pStyle w:val="Cuadrculamedia21"/>
        <w:numPr>
          <w:ilvl w:val="2"/>
          <w:numId w:val="57"/>
        </w:numPr>
        <w:ind w:left="851" w:hanging="567"/>
        <w:jc w:val="both"/>
        <w:rPr>
          <w:rStyle w:val="Refdecomentario"/>
          <w:rFonts w:ascii="Noto Sans" w:hAnsi="Noto Sans" w:cs="Noto Sans"/>
          <w:b/>
          <w:sz w:val="20"/>
          <w:szCs w:val="20"/>
        </w:rPr>
      </w:pPr>
      <w:r w:rsidRPr="00E91B5C">
        <w:rPr>
          <w:rStyle w:val="Refdecomentario"/>
          <w:rFonts w:ascii="Noto Sans" w:hAnsi="Noto Sans" w:cs="Noto Sans"/>
          <w:b/>
          <w:sz w:val="20"/>
          <w:szCs w:val="20"/>
        </w:rPr>
        <w:t xml:space="preserve">Folletos, catálogos, fotografías, manuales, entre otros, en cuyo caso deberán aplicar para comprobar y corroborar las especificaciones técnicas requeridas. </w:t>
      </w:r>
    </w:p>
    <w:p w14:paraId="4A495AE5" w14:textId="77777777" w:rsidR="004C337A" w:rsidRPr="00E91B5C" w:rsidRDefault="004C337A" w:rsidP="004C337A">
      <w:pPr>
        <w:pStyle w:val="Cuadrculamedia21"/>
        <w:ind w:left="851"/>
        <w:jc w:val="both"/>
        <w:rPr>
          <w:rStyle w:val="Refdecomentario"/>
          <w:rFonts w:ascii="Noto Sans" w:hAnsi="Noto Sans" w:cs="Noto Sans"/>
          <w:sz w:val="20"/>
          <w:szCs w:val="20"/>
        </w:rPr>
      </w:pPr>
    </w:p>
    <w:p w14:paraId="7B30CDAB" w14:textId="77777777" w:rsidR="004C337A" w:rsidRPr="00E91B5C" w:rsidRDefault="004C337A" w:rsidP="004C337A">
      <w:pPr>
        <w:pStyle w:val="Cuadrculamedia21"/>
        <w:ind w:left="851"/>
        <w:jc w:val="both"/>
        <w:rPr>
          <w:rStyle w:val="Refdecomentario"/>
          <w:rFonts w:ascii="Noto Sans" w:hAnsi="Noto Sans" w:cs="Noto Sans"/>
          <w:sz w:val="20"/>
          <w:szCs w:val="20"/>
        </w:rPr>
      </w:pPr>
      <w:r w:rsidRPr="00E91B5C">
        <w:rPr>
          <w:rStyle w:val="Refdecomentario"/>
          <w:rFonts w:ascii="Noto Sans" w:hAnsi="Noto Sans" w:cs="Noto Sans"/>
          <w:sz w:val="20"/>
          <w:szCs w:val="20"/>
        </w:rPr>
        <w:t xml:space="preserve">Para comprobar y corroborar las especificaciones técnicas y requisitos de los bienes solicitados y/o en su caso el software establecido en el Anexo </w:t>
      </w:r>
      <w:r w:rsidRPr="00E91B5C">
        <w:rPr>
          <w:rStyle w:val="Refdecomentario"/>
          <w:rFonts w:ascii="Noto Sans" w:hAnsi="Noto Sans" w:cs="Noto Sans"/>
          <w:b/>
          <w:sz w:val="20"/>
          <w:szCs w:val="20"/>
        </w:rPr>
        <w:t xml:space="preserve">T2.”Equipo médico de SMI para </w:t>
      </w:r>
      <w:proofErr w:type="spellStart"/>
      <w:r w:rsidRPr="00E91B5C">
        <w:rPr>
          <w:rStyle w:val="Refdecomentario"/>
          <w:rFonts w:ascii="Noto Sans" w:hAnsi="Noto Sans" w:cs="Noto Sans"/>
          <w:b/>
          <w:sz w:val="20"/>
          <w:szCs w:val="20"/>
        </w:rPr>
        <w:t>PMI</w:t>
      </w:r>
      <w:proofErr w:type="spellEnd"/>
      <w:r w:rsidRPr="00E91B5C">
        <w:rPr>
          <w:rStyle w:val="Refdecomentario"/>
          <w:rFonts w:ascii="Noto Sans" w:hAnsi="Noto Sans" w:cs="Noto Sans"/>
          <w:b/>
          <w:sz w:val="20"/>
          <w:szCs w:val="20"/>
        </w:rPr>
        <w:t xml:space="preserve">”, Anexo T3 “Instrumental de SMI para </w:t>
      </w:r>
      <w:proofErr w:type="spellStart"/>
      <w:r w:rsidRPr="00E91B5C">
        <w:rPr>
          <w:rStyle w:val="Refdecomentario"/>
          <w:rFonts w:ascii="Noto Sans" w:hAnsi="Noto Sans" w:cs="Noto Sans"/>
          <w:b/>
          <w:sz w:val="20"/>
          <w:szCs w:val="20"/>
        </w:rPr>
        <w:t>PMI</w:t>
      </w:r>
      <w:proofErr w:type="spellEnd"/>
      <w:r w:rsidRPr="00E91B5C">
        <w:rPr>
          <w:rStyle w:val="Refdecomentario"/>
          <w:rFonts w:ascii="Noto Sans" w:hAnsi="Noto Sans" w:cs="Noto Sans"/>
          <w:b/>
          <w:sz w:val="20"/>
          <w:szCs w:val="20"/>
        </w:rPr>
        <w:t xml:space="preserve">” y Anexo T4.”Cátalogo de Bienes de Consumo de SMI para </w:t>
      </w:r>
      <w:proofErr w:type="spellStart"/>
      <w:r w:rsidRPr="00E91B5C">
        <w:rPr>
          <w:rStyle w:val="Refdecomentario"/>
          <w:rFonts w:ascii="Noto Sans" w:hAnsi="Noto Sans" w:cs="Noto Sans"/>
          <w:b/>
          <w:sz w:val="20"/>
          <w:szCs w:val="20"/>
        </w:rPr>
        <w:t>PMI</w:t>
      </w:r>
      <w:proofErr w:type="spellEnd"/>
      <w:r w:rsidRPr="00E91B5C">
        <w:rPr>
          <w:rStyle w:val="Refdecomentario"/>
          <w:rFonts w:ascii="Noto Sans" w:hAnsi="Noto Sans" w:cs="Noto Sans"/>
          <w:b/>
          <w:sz w:val="20"/>
          <w:szCs w:val="20"/>
        </w:rPr>
        <w:t xml:space="preserve">”, </w:t>
      </w:r>
      <w:r w:rsidRPr="00E91B5C">
        <w:rPr>
          <w:rStyle w:val="Refdecomentario"/>
          <w:rFonts w:ascii="Noto Sans" w:hAnsi="Noto Sans" w:cs="Noto Sans"/>
          <w:sz w:val="20"/>
          <w:szCs w:val="20"/>
        </w:rPr>
        <w:t>deberán estar en idioma español y corresponder exactamente con lo solicitado en cada uno de los requisitos técnicos; en caso de estar en un idioma diferente al español se deberá proporcionar, por lo menos, una traducción simple al español, sin que esto altere, modifique o distorsione el contenido original del documento anteriormente traducido, la traducción podrá contener, únicamente, las páginas, secciones y/o párrafos que soporten sus proposiciones técnicas</w:t>
      </w:r>
    </w:p>
    <w:p w14:paraId="1A4F0818" w14:textId="77777777" w:rsidR="004C337A" w:rsidRPr="00E91B5C" w:rsidRDefault="004C337A" w:rsidP="004C337A">
      <w:pPr>
        <w:pStyle w:val="Cuadrculamedia21"/>
        <w:ind w:left="851"/>
        <w:jc w:val="both"/>
        <w:rPr>
          <w:rStyle w:val="Refdecomentario"/>
          <w:rFonts w:ascii="Noto Sans" w:hAnsi="Noto Sans" w:cs="Noto Sans"/>
          <w:sz w:val="20"/>
          <w:szCs w:val="20"/>
        </w:rPr>
      </w:pPr>
    </w:p>
    <w:p w14:paraId="64F634A4" w14:textId="77777777" w:rsidR="004C337A" w:rsidRPr="00E91B5C" w:rsidRDefault="004C337A" w:rsidP="004C337A">
      <w:pPr>
        <w:pStyle w:val="Cuadrculamedia21"/>
        <w:ind w:left="851"/>
        <w:jc w:val="both"/>
        <w:rPr>
          <w:rStyle w:val="Refdecomentario"/>
          <w:rFonts w:ascii="Noto Sans" w:hAnsi="Noto Sans" w:cs="Noto Sans"/>
          <w:sz w:val="20"/>
          <w:szCs w:val="20"/>
        </w:rPr>
      </w:pPr>
      <w:r w:rsidRPr="00E91B5C">
        <w:rPr>
          <w:rStyle w:val="Refdecomentario"/>
          <w:rFonts w:ascii="Noto Sans" w:hAnsi="Noto Sans" w:cs="Noto Sans"/>
          <w:sz w:val="20"/>
          <w:szCs w:val="20"/>
        </w:rPr>
        <w:t xml:space="preserve">El licitante deberá basar su propuesta técnica en el Anexo Técnico y los Términos y Condiciones, así como en el resto de los documentos que formen parte de la licitación. Para lo cual, podrá sustentar su propuesta apoyándose con folletos, catálogos, fotografías, imágenes, instructivos y manuales del fabricante, considerando, a su vez, la descripción técnica solicitada en la presente convocatoria y, </w:t>
      </w:r>
      <w:r w:rsidRPr="00E91B5C">
        <w:rPr>
          <w:rStyle w:val="Refdecomentario"/>
          <w:rFonts w:ascii="Noto Sans" w:hAnsi="Noto Sans" w:cs="Noto Sans"/>
          <w:sz w:val="20"/>
          <w:szCs w:val="20"/>
        </w:rPr>
        <w:lastRenderedPageBreak/>
        <w:t xml:space="preserve">además, lo enunciado y ofertado por el licitante, de acuerdo a la marca, modelo, número de catálogo y número de parte, que sea característico para especificar el bien de que se trate; es decir, tomando como referencia básica, aunque no exclusiva, la descripción técnica que deberá enunciar el licitante </w:t>
      </w:r>
      <w:r w:rsidRPr="00E91B5C">
        <w:rPr>
          <w:rStyle w:val="Refdecomentario"/>
          <w:rFonts w:ascii="Noto Sans" w:hAnsi="Noto Sans" w:cs="Noto Sans"/>
          <w:color w:val="000000" w:themeColor="text1"/>
          <w:sz w:val="20"/>
          <w:szCs w:val="20"/>
        </w:rPr>
        <w:t xml:space="preserve">en el </w:t>
      </w:r>
      <w:r w:rsidRPr="00E91B5C">
        <w:rPr>
          <w:rFonts w:ascii="Noto Sans" w:hAnsi="Noto Sans" w:cs="Noto Sans"/>
          <w:b/>
          <w:color w:val="000000" w:themeColor="text1"/>
          <w:sz w:val="20"/>
          <w:szCs w:val="20"/>
        </w:rPr>
        <w:t xml:space="preserve">FORMATO T21 “Propuesta para evaluación técnica /documental” </w:t>
      </w:r>
      <w:r w:rsidRPr="00E91B5C">
        <w:rPr>
          <w:rStyle w:val="Refdecomentario"/>
          <w:rFonts w:ascii="Noto Sans" w:hAnsi="Noto Sans" w:cs="Noto Sans"/>
          <w:color w:val="000000" w:themeColor="text1"/>
          <w:sz w:val="20"/>
          <w:szCs w:val="20"/>
        </w:rPr>
        <w:t xml:space="preserve">(presentar Formato en </w:t>
      </w:r>
      <w:proofErr w:type="spellStart"/>
      <w:r w:rsidRPr="00E91B5C">
        <w:rPr>
          <w:rStyle w:val="Refdecomentario"/>
          <w:rFonts w:ascii="Noto Sans" w:hAnsi="Noto Sans" w:cs="Noto Sans"/>
          <w:color w:val="000000" w:themeColor="text1"/>
          <w:sz w:val="20"/>
          <w:szCs w:val="20"/>
        </w:rPr>
        <w:t>PDF</w:t>
      </w:r>
      <w:proofErr w:type="spellEnd"/>
      <w:r w:rsidRPr="00E91B5C">
        <w:rPr>
          <w:rStyle w:val="Refdecomentario"/>
          <w:rFonts w:ascii="Noto Sans" w:hAnsi="Noto Sans" w:cs="Noto Sans"/>
          <w:color w:val="000000" w:themeColor="text1"/>
          <w:sz w:val="20"/>
          <w:szCs w:val="20"/>
        </w:rPr>
        <w:t xml:space="preserve"> y archivo digital en Excel editable). </w:t>
      </w:r>
      <w:r w:rsidRPr="00E91B5C">
        <w:rPr>
          <w:rStyle w:val="Refdecomentario"/>
          <w:rFonts w:ascii="Noto Sans" w:hAnsi="Noto Sans" w:cs="Noto Sans"/>
          <w:sz w:val="20"/>
          <w:szCs w:val="20"/>
        </w:rPr>
        <w:t>Asimismo, en caso de presentar imágenes o fotografías en las cuales se puedan corroborar las especificaciones y los requisitos ofertados, se precisa que el licitante deberá referenciar en forma clara, precisa y objetiva, la debida correspondencia que debiera existir entre la fotografía y el bien presentado como parte de la propuesta técnica, considerando la marca, modelo, número de catálogo y numero de parte, según corresponda, para indicar alguno de los aspectos importantes en la descripción técnica considerada en su propuesta técnica.</w:t>
      </w:r>
    </w:p>
    <w:p w14:paraId="544E730F" w14:textId="77777777" w:rsidR="004C337A" w:rsidRPr="00E91B5C" w:rsidRDefault="004C337A" w:rsidP="004C337A">
      <w:pPr>
        <w:pStyle w:val="Cuadrculamedia21"/>
        <w:ind w:left="851"/>
        <w:jc w:val="both"/>
        <w:rPr>
          <w:rStyle w:val="Refdecomentario"/>
          <w:rFonts w:ascii="Noto Sans" w:hAnsi="Noto Sans" w:cs="Noto Sans"/>
          <w:sz w:val="20"/>
          <w:szCs w:val="20"/>
        </w:rPr>
      </w:pPr>
    </w:p>
    <w:p w14:paraId="60A0ED79" w14:textId="77777777" w:rsidR="004C337A" w:rsidRPr="00E91B5C" w:rsidRDefault="004C337A" w:rsidP="004C337A">
      <w:pPr>
        <w:pStyle w:val="Cuadrculamedia21"/>
        <w:ind w:left="851"/>
        <w:jc w:val="both"/>
        <w:rPr>
          <w:rStyle w:val="Refdecomentario"/>
          <w:rFonts w:ascii="Noto Sans" w:hAnsi="Noto Sans" w:cs="Noto Sans"/>
          <w:sz w:val="20"/>
          <w:szCs w:val="20"/>
        </w:rPr>
      </w:pPr>
      <w:r w:rsidRPr="00E91B5C">
        <w:rPr>
          <w:rStyle w:val="Refdecomentario"/>
          <w:rFonts w:ascii="Noto Sans" w:hAnsi="Noto Sans" w:cs="Noto Sans"/>
          <w:b/>
          <w:sz w:val="20"/>
          <w:szCs w:val="20"/>
        </w:rPr>
        <w:t xml:space="preserve">*NOTA: </w:t>
      </w:r>
      <w:r w:rsidRPr="00E91B5C">
        <w:rPr>
          <w:rStyle w:val="Refdecomentario"/>
          <w:rFonts w:ascii="Noto Sans" w:hAnsi="Noto Sans" w:cs="Noto Sans"/>
          <w:sz w:val="20"/>
          <w:szCs w:val="20"/>
        </w:rPr>
        <w:t>Para el Equipo Médico deberá presentar sus folletos, catálogos, fotografías, manuales, entre otros completos, en el caso del instrumental y de los Bienes de Consumo básicos y complementarios, el licitante podrá presentar únicamente la Portada del documento sustento de la referencia, así como la página donde se encuentre la especificación y/o característica técnica solicitada.</w:t>
      </w:r>
    </w:p>
    <w:p w14:paraId="18C331CC" w14:textId="77777777" w:rsidR="004C337A" w:rsidRPr="00E91B5C" w:rsidRDefault="004C337A" w:rsidP="004C337A">
      <w:pPr>
        <w:pStyle w:val="Cuadrculamedia21"/>
        <w:ind w:left="851"/>
        <w:jc w:val="both"/>
        <w:rPr>
          <w:rStyle w:val="Refdecomentario"/>
          <w:rFonts w:ascii="Noto Sans" w:hAnsi="Noto Sans" w:cs="Noto Sans"/>
          <w:sz w:val="20"/>
          <w:szCs w:val="20"/>
        </w:rPr>
      </w:pPr>
    </w:p>
    <w:p w14:paraId="135A15BC" w14:textId="77777777" w:rsidR="004C337A" w:rsidRPr="00E91B5C" w:rsidRDefault="004C337A" w:rsidP="004C337A">
      <w:pPr>
        <w:pStyle w:val="Cuadrculamedia21"/>
        <w:ind w:left="851"/>
        <w:jc w:val="both"/>
        <w:rPr>
          <w:rFonts w:ascii="Noto Sans" w:hAnsi="Noto Sans" w:cs="Noto Sans"/>
          <w:b/>
          <w:bCs/>
          <w:i/>
          <w:iCs/>
          <w:sz w:val="20"/>
          <w:szCs w:val="20"/>
          <w:lang w:val="es-MX"/>
        </w:rPr>
      </w:pPr>
      <w:r w:rsidRPr="00E91B5C">
        <w:rPr>
          <w:rFonts w:ascii="Noto Sans" w:hAnsi="Noto Sans" w:cs="Noto Sans"/>
          <w:b/>
          <w:bCs/>
          <w:i/>
          <w:iCs/>
          <w:sz w:val="20"/>
          <w:szCs w:val="20"/>
          <w:lang w:val="es-MX"/>
        </w:rPr>
        <w:t xml:space="preserve">No presentar de este documento afecta la solvencia de la proposición y motivará su </w:t>
      </w:r>
      <w:proofErr w:type="spellStart"/>
      <w:r w:rsidRPr="00E91B5C">
        <w:rPr>
          <w:rFonts w:ascii="Noto Sans" w:hAnsi="Noto Sans" w:cs="Noto Sans"/>
          <w:b/>
          <w:bCs/>
          <w:i/>
          <w:iCs/>
          <w:sz w:val="20"/>
          <w:szCs w:val="20"/>
          <w:lang w:val="es-MX"/>
        </w:rPr>
        <w:t>desechamiento</w:t>
      </w:r>
      <w:proofErr w:type="spellEnd"/>
      <w:r w:rsidRPr="00E91B5C">
        <w:rPr>
          <w:rFonts w:ascii="Noto Sans" w:hAnsi="Noto Sans" w:cs="Noto Sans"/>
          <w:b/>
          <w:bCs/>
          <w:i/>
          <w:iCs/>
          <w:sz w:val="20"/>
          <w:szCs w:val="20"/>
          <w:lang w:val="es-MX"/>
        </w:rPr>
        <w:t>.</w:t>
      </w:r>
    </w:p>
    <w:p w14:paraId="020090BD" w14:textId="77777777" w:rsidR="004C337A" w:rsidRPr="00E91B5C" w:rsidRDefault="004C337A" w:rsidP="004C337A">
      <w:pPr>
        <w:ind w:left="426" w:hanging="426"/>
        <w:jc w:val="both"/>
        <w:rPr>
          <w:rStyle w:val="Refdecomentario"/>
          <w:rFonts w:ascii="Noto Sans" w:hAnsi="Noto Sans" w:cs="Noto Sans"/>
          <w:b/>
          <w:sz w:val="20"/>
          <w:szCs w:val="20"/>
        </w:rPr>
      </w:pPr>
    </w:p>
    <w:p w14:paraId="6ABD420E" w14:textId="77777777" w:rsidR="004C337A" w:rsidRPr="00E91B5C" w:rsidRDefault="004C337A" w:rsidP="00DD4005">
      <w:pPr>
        <w:pStyle w:val="Prrafodelista"/>
        <w:numPr>
          <w:ilvl w:val="2"/>
          <w:numId w:val="57"/>
        </w:numPr>
        <w:tabs>
          <w:tab w:val="left" w:pos="-284"/>
          <w:tab w:val="left" w:pos="567"/>
          <w:tab w:val="left" w:pos="9498"/>
        </w:tabs>
        <w:ind w:left="851" w:right="100" w:hanging="567"/>
        <w:jc w:val="both"/>
        <w:rPr>
          <w:rStyle w:val="Refdecomentario"/>
          <w:rFonts w:ascii="Noto Sans" w:hAnsi="Noto Sans" w:cs="Noto Sans"/>
          <w:b/>
          <w:sz w:val="20"/>
          <w:szCs w:val="20"/>
        </w:rPr>
      </w:pPr>
      <w:r w:rsidRPr="00E91B5C">
        <w:rPr>
          <w:rStyle w:val="Refdecomentario"/>
          <w:rFonts w:ascii="Noto Sans" w:eastAsia="Calibri" w:hAnsi="Noto Sans" w:cs="Noto Sans"/>
          <w:b/>
          <w:sz w:val="20"/>
          <w:szCs w:val="20"/>
        </w:rPr>
        <w:t>Certificados</w:t>
      </w:r>
      <w:r w:rsidRPr="00E91B5C">
        <w:rPr>
          <w:rStyle w:val="Refdecomentario"/>
          <w:rFonts w:ascii="Noto Sans" w:hAnsi="Noto Sans" w:cs="Noto Sans"/>
          <w:b/>
          <w:sz w:val="20"/>
          <w:szCs w:val="20"/>
        </w:rPr>
        <w:t xml:space="preserve"> de calidad. </w:t>
      </w:r>
    </w:p>
    <w:p w14:paraId="799BF10C" w14:textId="77777777" w:rsidR="004C337A" w:rsidRPr="00E91B5C" w:rsidRDefault="004C337A" w:rsidP="004C337A">
      <w:pPr>
        <w:tabs>
          <w:tab w:val="left" w:pos="-284"/>
          <w:tab w:val="left" w:pos="567"/>
          <w:tab w:val="left" w:pos="9498"/>
        </w:tabs>
        <w:ind w:left="709" w:right="100" w:hanging="709"/>
        <w:jc w:val="both"/>
        <w:rPr>
          <w:rStyle w:val="Refdecomentario"/>
          <w:rFonts w:ascii="Noto Sans" w:hAnsi="Noto Sans" w:cs="Noto Sans"/>
          <w:b/>
          <w:sz w:val="20"/>
          <w:szCs w:val="20"/>
        </w:rPr>
      </w:pPr>
    </w:p>
    <w:p w14:paraId="6E7B41A8" w14:textId="77777777" w:rsidR="004C337A" w:rsidRPr="00E91B5C" w:rsidRDefault="004C337A" w:rsidP="004C337A">
      <w:pPr>
        <w:tabs>
          <w:tab w:val="left" w:pos="-284"/>
          <w:tab w:val="left" w:pos="709"/>
          <w:tab w:val="left" w:pos="9498"/>
        </w:tabs>
        <w:ind w:left="567" w:right="100"/>
        <w:jc w:val="both"/>
        <w:rPr>
          <w:rFonts w:ascii="Noto Sans" w:hAnsi="Noto Sans" w:cs="Noto Sans"/>
          <w:b/>
          <w:bCs/>
          <w:sz w:val="20"/>
          <w:szCs w:val="20"/>
        </w:rPr>
      </w:pPr>
      <w:r w:rsidRPr="00E91B5C">
        <w:rPr>
          <w:rStyle w:val="Refdecomentario"/>
          <w:rFonts w:ascii="Noto Sans" w:hAnsi="Noto Sans" w:cs="Noto Sans"/>
          <w:b/>
          <w:color w:val="000000" w:themeColor="text1"/>
          <w:sz w:val="20"/>
          <w:szCs w:val="20"/>
        </w:rPr>
        <w:t xml:space="preserve">4.2.4.1 </w:t>
      </w:r>
      <w:r w:rsidRPr="00E91B5C">
        <w:rPr>
          <w:rFonts w:ascii="Noto Sans" w:hAnsi="Noto Sans" w:cs="Noto Sans"/>
          <w:b/>
          <w:bCs/>
          <w:sz w:val="20"/>
          <w:szCs w:val="20"/>
        </w:rPr>
        <w:t>Certificados de calidad</w:t>
      </w:r>
      <w:r w:rsidRPr="00E91B5C">
        <w:rPr>
          <w:rFonts w:ascii="Noto Sans" w:hAnsi="Noto Sans" w:cs="Noto Sans"/>
          <w:sz w:val="20"/>
          <w:szCs w:val="20"/>
        </w:rPr>
        <w:t xml:space="preserve">. El licitante deberá presentar como parte de su Propuesta Técnica, copia simple de los Certificados de Calidad </w:t>
      </w:r>
      <w:r w:rsidRPr="00E91B5C">
        <w:rPr>
          <w:rFonts w:ascii="Noto Sans" w:hAnsi="Noto Sans" w:cs="Noto Sans"/>
          <w:b/>
          <w:bCs/>
          <w:sz w:val="20"/>
          <w:szCs w:val="20"/>
        </w:rPr>
        <w:t xml:space="preserve">ISO-13485:2016 </w:t>
      </w:r>
      <w:r w:rsidRPr="00E91B5C">
        <w:rPr>
          <w:rFonts w:ascii="Noto Sans" w:hAnsi="Noto Sans" w:cs="Noto Sans"/>
          <w:bCs/>
          <w:sz w:val="20"/>
          <w:szCs w:val="20"/>
        </w:rPr>
        <w:t xml:space="preserve">en </w:t>
      </w:r>
      <w:r w:rsidRPr="00E91B5C">
        <w:rPr>
          <w:rFonts w:ascii="Noto Sans" w:hAnsi="Noto Sans" w:cs="Noto Sans"/>
          <w:b/>
          <w:bCs/>
          <w:sz w:val="20"/>
          <w:szCs w:val="20"/>
        </w:rPr>
        <w:t>Sistemas de Gestión de Calidad aplicable para Dispositivos Médicos</w:t>
      </w:r>
      <w:r w:rsidRPr="00E91B5C">
        <w:rPr>
          <w:rFonts w:ascii="Noto Sans" w:hAnsi="Noto Sans" w:cs="Noto Sans"/>
          <w:sz w:val="20"/>
          <w:szCs w:val="20"/>
        </w:rPr>
        <w:t xml:space="preserve"> a nombre del fabricante o copia simple del Certificado </w:t>
      </w:r>
      <w:proofErr w:type="spellStart"/>
      <w:r w:rsidRPr="00E91B5C">
        <w:rPr>
          <w:rFonts w:ascii="Noto Sans" w:hAnsi="Noto Sans" w:cs="Noto Sans"/>
          <w:sz w:val="20"/>
          <w:szCs w:val="20"/>
        </w:rPr>
        <w:t>FDA</w:t>
      </w:r>
      <w:proofErr w:type="spellEnd"/>
      <w:r w:rsidRPr="00E91B5C">
        <w:rPr>
          <w:rFonts w:ascii="Noto Sans" w:hAnsi="Noto Sans" w:cs="Noto Sans"/>
          <w:sz w:val="20"/>
          <w:szCs w:val="20"/>
        </w:rPr>
        <w:t xml:space="preserve"> vigente, o el Certificado de Calidad de la Comunidad Económica Europea (</w:t>
      </w:r>
      <w:proofErr w:type="spellStart"/>
      <w:r w:rsidRPr="00E91B5C">
        <w:rPr>
          <w:rFonts w:ascii="Noto Sans" w:hAnsi="Noto Sans" w:cs="Noto Sans"/>
          <w:sz w:val="20"/>
          <w:szCs w:val="20"/>
        </w:rPr>
        <w:t>CCEE</w:t>
      </w:r>
      <w:proofErr w:type="spellEnd"/>
      <w:r w:rsidRPr="00E91B5C">
        <w:rPr>
          <w:rFonts w:ascii="Noto Sans" w:hAnsi="Noto Sans" w:cs="Noto Sans"/>
          <w:sz w:val="20"/>
          <w:szCs w:val="20"/>
        </w:rPr>
        <w:t xml:space="preserve">), o Certificado de Calidad de Buenas Prácticas de Manufactura de </w:t>
      </w:r>
      <w:proofErr w:type="spellStart"/>
      <w:r w:rsidRPr="00E91B5C">
        <w:rPr>
          <w:rFonts w:ascii="Noto Sans" w:hAnsi="Noto Sans" w:cs="Noto Sans"/>
          <w:sz w:val="20"/>
          <w:szCs w:val="20"/>
        </w:rPr>
        <w:t>COFEPRIS</w:t>
      </w:r>
      <w:proofErr w:type="spellEnd"/>
      <w:r w:rsidRPr="00E91B5C">
        <w:rPr>
          <w:rFonts w:ascii="Noto Sans" w:hAnsi="Noto Sans" w:cs="Noto Sans"/>
          <w:sz w:val="20"/>
          <w:szCs w:val="20"/>
        </w:rPr>
        <w:t xml:space="preserve">, o Ministerio de Salud de Japón, vigente en el idioma del país de origen acompañado de su traducción simple al español de al menos el </w:t>
      </w:r>
      <w:r w:rsidRPr="00E91B5C">
        <w:rPr>
          <w:rFonts w:ascii="Noto Sans" w:hAnsi="Noto Sans" w:cs="Noto Sans"/>
          <w:b/>
          <w:bCs/>
          <w:sz w:val="20"/>
          <w:szCs w:val="20"/>
        </w:rPr>
        <w:t>80%</w:t>
      </w:r>
      <w:r w:rsidRPr="00E91B5C">
        <w:rPr>
          <w:rFonts w:ascii="Noto Sans" w:hAnsi="Noto Sans" w:cs="Noto Sans"/>
          <w:sz w:val="20"/>
          <w:szCs w:val="20"/>
        </w:rPr>
        <w:t xml:space="preserve"> del equipo médico, instrumental y bienes de consumo básicos y complementarios del </w:t>
      </w:r>
      <w:r w:rsidRPr="00E91B5C">
        <w:rPr>
          <w:rFonts w:ascii="Noto Sans" w:hAnsi="Noto Sans" w:cs="Noto Sans"/>
          <w:b/>
          <w:bCs/>
          <w:sz w:val="20"/>
          <w:szCs w:val="20"/>
        </w:rPr>
        <w:t>100%</w:t>
      </w:r>
      <w:r w:rsidRPr="00E91B5C">
        <w:rPr>
          <w:rFonts w:ascii="Noto Sans" w:hAnsi="Noto Sans" w:cs="Noto Sans"/>
          <w:sz w:val="20"/>
          <w:szCs w:val="20"/>
        </w:rPr>
        <w:t xml:space="preserve"> que </w:t>
      </w:r>
      <w:r w:rsidRPr="00E91B5C">
        <w:rPr>
          <w:rFonts w:ascii="Noto Sans" w:hAnsi="Noto Sans" w:cs="Noto Sans"/>
          <w:b/>
          <w:bCs/>
          <w:sz w:val="20"/>
          <w:szCs w:val="20"/>
        </w:rPr>
        <w:t>oferte</w:t>
      </w:r>
      <w:r w:rsidRPr="00E91B5C">
        <w:rPr>
          <w:rFonts w:ascii="Noto Sans" w:hAnsi="Noto Sans" w:cs="Noto Sans"/>
          <w:sz w:val="20"/>
          <w:szCs w:val="20"/>
        </w:rPr>
        <w:t xml:space="preserve"> </w:t>
      </w:r>
      <w:r w:rsidRPr="00E91B5C">
        <w:rPr>
          <w:rFonts w:ascii="Noto Sans" w:hAnsi="Noto Sans" w:cs="Noto Sans"/>
          <w:b/>
          <w:sz w:val="20"/>
          <w:szCs w:val="20"/>
        </w:rPr>
        <w:t xml:space="preserve">por partida </w:t>
      </w:r>
      <w:r w:rsidRPr="00E91B5C">
        <w:rPr>
          <w:rFonts w:ascii="Noto Sans" w:hAnsi="Noto Sans" w:cs="Noto Sans"/>
          <w:sz w:val="20"/>
          <w:szCs w:val="20"/>
        </w:rPr>
        <w:t xml:space="preserve">en su propuesta técnica, incluyendo en un formato en </w:t>
      </w:r>
      <w:proofErr w:type="spellStart"/>
      <w:r w:rsidRPr="00E91B5C">
        <w:rPr>
          <w:rFonts w:ascii="Noto Sans" w:hAnsi="Noto Sans" w:cs="Noto Sans"/>
          <w:sz w:val="20"/>
          <w:szCs w:val="20"/>
        </w:rPr>
        <w:t>PDF</w:t>
      </w:r>
      <w:proofErr w:type="spellEnd"/>
      <w:r w:rsidRPr="00E91B5C">
        <w:rPr>
          <w:rFonts w:ascii="Noto Sans" w:hAnsi="Noto Sans" w:cs="Noto Sans"/>
          <w:sz w:val="20"/>
          <w:szCs w:val="20"/>
        </w:rPr>
        <w:t xml:space="preserve"> y Excel editable debidamente referenciados donde se cite el equipo médico, instrumental y bienes de consumo básicos y complementarios al que corresponde.</w:t>
      </w:r>
    </w:p>
    <w:p w14:paraId="0992C43E" w14:textId="77777777" w:rsidR="004C337A" w:rsidRPr="00E91B5C" w:rsidRDefault="004C337A" w:rsidP="004C337A">
      <w:pPr>
        <w:tabs>
          <w:tab w:val="left" w:pos="-284"/>
          <w:tab w:val="left" w:pos="567"/>
          <w:tab w:val="left" w:pos="9498"/>
        </w:tabs>
        <w:ind w:left="567" w:right="100"/>
        <w:jc w:val="both"/>
        <w:rPr>
          <w:rFonts w:ascii="Noto Sans" w:hAnsi="Noto Sans" w:cs="Noto Sans"/>
          <w:sz w:val="20"/>
          <w:szCs w:val="20"/>
        </w:rPr>
      </w:pPr>
    </w:p>
    <w:p w14:paraId="5E7F3BE3" w14:textId="77777777" w:rsidR="004C337A" w:rsidRPr="00E91B5C" w:rsidRDefault="004C337A" w:rsidP="004C337A">
      <w:pPr>
        <w:tabs>
          <w:tab w:val="left" w:pos="-284"/>
          <w:tab w:val="left" w:pos="567"/>
          <w:tab w:val="left" w:pos="9498"/>
        </w:tabs>
        <w:ind w:left="567" w:right="100"/>
        <w:jc w:val="both"/>
        <w:rPr>
          <w:rFonts w:ascii="Noto Sans" w:hAnsi="Noto Sans" w:cs="Noto Sans"/>
          <w:sz w:val="20"/>
          <w:szCs w:val="20"/>
        </w:rPr>
      </w:pPr>
      <w:r w:rsidRPr="00E91B5C">
        <w:rPr>
          <w:rFonts w:ascii="Noto Sans" w:hAnsi="Noto Sans" w:cs="Noto Sans"/>
          <w:sz w:val="20"/>
          <w:szCs w:val="20"/>
        </w:rPr>
        <w:t xml:space="preserve">Asimismo, el licitante deberá presentar en su propuesta técnica en papel membretado de la licitante, un escrito en el que manifieste que, en caso de resultar adjudicado se compromete a entregar a más tardar a los cinco días naturales siguientes al acto de fallo los Certificados de Calidad del </w:t>
      </w:r>
      <w:r w:rsidRPr="00E91B5C">
        <w:rPr>
          <w:rFonts w:ascii="Noto Sans" w:hAnsi="Noto Sans" w:cs="Noto Sans"/>
          <w:b/>
          <w:bCs/>
          <w:sz w:val="20"/>
          <w:szCs w:val="20"/>
        </w:rPr>
        <w:t>20%</w:t>
      </w:r>
      <w:r w:rsidRPr="00E91B5C">
        <w:rPr>
          <w:rFonts w:ascii="Noto Sans" w:hAnsi="Noto Sans" w:cs="Noto Sans"/>
          <w:sz w:val="20"/>
          <w:szCs w:val="20"/>
        </w:rPr>
        <w:t xml:space="preserve"> correspondiente al </w:t>
      </w:r>
      <w:r w:rsidRPr="00E91B5C">
        <w:rPr>
          <w:rFonts w:ascii="Noto Sans" w:hAnsi="Noto Sans" w:cs="Noto Sans"/>
          <w:b/>
          <w:bCs/>
          <w:sz w:val="20"/>
          <w:szCs w:val="20"/>
        </w:rPr>
        <w:t>100%</w:t>
      </w:r>
      <w:r w:rsidRPr="00E91B5C">
        <w:rPr>
          <w:rFonts w:ascii="Noto Sans" w:hAnsi="Noto Sans" w:cs="Noto Sans"/>
          <w:sz w:val="20"/>
          <w:szCs w:val="20"/>
        </w:rPr>
        <w:t xml:space="preserve"> del equipo médico, instrumental y bienes de consumo básico y complementario </w:t>
      </w:r>
      <w:r w:rsidRPr="00E91B5C">
        <w:rPr>
          <w:rFonts w:ascii="Noto Sans" w:hAnsi="Noto Sans" w:cs="Noto Sans"/>
          <w:b/>
          <w:bCs/>
          <w:sz w:val="20"/>
          <w:szCs w:val="20"/>
        </w:rPr>
        <w:t>ofertados por partida</w:t>
      </w:r>
      <w:r w:rsidRPr="00E91B5C">
        <w:rPr>
          <w:rFonts w:ascii="Noto Sans" w:hAnsi="Noto Sans" w:cs="Noto Sans"/>
          <w:sz w:val="20"/>
          <w:szCs w:val="20"/>
        </w:rPr>
        <w:t xml:space="preserve"> durante el proceso de licitación, dicho escrito deberá estar debidamente firmado por el representante legal del licitante (o el representante común en caso de participación conjunta). Los Certificados de Calidad del porcentaje aquí señalado deberán ser entregados dentro de los 5 (cinco) días hábiles contados al día natural siguiente de la emisión y notificación del fallo, a la Coordinación Técnica de Servicios Médicos Indirectos, en copia simple mismos que cumplirán con todos y cada uno de los requisitos establecidos en el presente apartado.</w:t>
      </w:r>
    </w:p>
    <w:p w14:paraId="52296A9A" w14:textId="77777777" w:rsidR="004C337A" w:rsidRPr="00E91B5C" w:rsidRDefault="004C337A" w:rsidP="004C337A">
      <w:pPr>
        <w:tabs>
          <w:tab w:val="left" w:pos="-284"/>
          <w:tab w:val="left" w:pos="567"/>
          <w:tab w:val="left" w:pos="9498"/>
        </w:tabs>
        <w:ind w:left="567" w:right="100"/>
        <w:jc w:val="both"/>
        <w:rPr>
          <w:rFonts w:ascii="Noto Sans" w:hAnsi="Noto Sans" w:cs="Noto Sans"/>
          <w:sz w:val="20"/>
          <w:szCs w:val="20"/>
        </w:rPr>
      </w:pPr>
    </w:p>
    <w:p w14:paraId="19EB6872" w14:textId="77777777" w:rsidR="004C337A" w:rsidRPr="00E91B5C" w:rsidRDefault="004C337A" w:rsidP="004C337A">
      <w:pPr>
        <w:tabs>
          <w:tab w:val="left" w:pos="-284"/>
          <w:tab w:val="left" w:pos="567"/>
          <w:tab w:val="left" w:pos="9498"/>
        </w:tabs>
        <w:ind w:left="567" w:right="100"/>
        <w:jc w:val="both"/>
        <w:rPr>
          <w:rFonts w:ascii="Noto Sans" w:hAnsi="Noto Sans" w:cs="Noto Sans"/>
          <w:sz w:val="20"/>
          <w:szCs w:val="20"/>
        </w:rPr>
      </w:pPr>
      <w:r w:rsidRPr="00E91B5C">
        <w:rPr>
          <w:rStyle w:val="Refdecomentario"/>
          <w:rFonts w:ascii="Noto Sans" w:hAnsi="Noto Sans" w:cs="Noto Sans"/>
          <w:b/>
          <w:bCs/>
          <w:sz w:val="20"/>
          <w:szCs w:val="20"/>
        </w:rPr>
        <w:t xml:space="preserve">El no presentar los Certificados de Calidad del 20% restante y correspondiente al 100% del equipo médico, instrumental y bienes de consumo básicos y complementarios, ofertados por partida, durante el proceso de licitación dentro de los 5 (cinco) días </w:t>
      </w:r>
      <w:r w:rsidRPr="00E91B5C">
        <w:rPr>
          <w:rFonts w:ascii="Noto Sans" w:hAnsi="Noto Sans" w:cs="Noto Sans"/>
          <w:b/>
          <w:sz w:val="20"/>
          <w:szCs w:val="20"/>
        </w:rPr>
        <w:t>hábiles contados al día natural siguiente de la emisión y notificación del fallo, será motivo suficiente para la no formalización del contrato.</w:t>
      </w:r>
    </w:p>
    <w:p w14:paraId="7712905D" w14:textId="77777777" w:rsidR="004C337A" w:rsidRPr="00E91B5C" w:rsidRDefault="004C337A" w:rsidP="004C337A">
      <w:pPr>
        <w:tabs>
          <w:tab w:val="left" w:pos="-284"/>
          <w:tab w:val="left" w:pos="567"/>
          <w:tab w:val="left" w:pos="9498"/>
        </w:tabs>
        <w:ind w:right="100"/>
        <w:jc w:val="both"/>
        <w:rPr>
          <w:rFonts w:ascii="Noto Sans" w:hAnsi="Noto Sans" w:cs="Noto Sans"/>
          <w:sz w:val="20"/>
          <w:szCs w:val="20"/>
        </w:rPr>
      </w:pPr>
    </w:p>
    <w:p w14:paraId="1E392D68" w14:textId="77777777" w:rsidR="004C337A" w:rsidRPr="00E91B5C" w:rsidRDefault="004C337A" w:rsidP="004C337A">
      <w:pPr>
        <w:tabs>
          <w:tab w:val="left" w:pos="-284"/>
          <w:tab w:val="left" w:pos="567"/>
          <w:tab w:val="left" w:pos="9498"/>
        </w:tabs>
        <w:ind w:left="567" w:right="100"/>
        <w:jc w:val="both"/>
        <w:rPr>
          <w:rFonts w:ascii="Noto Sans" w:hAnsi="Noto Sans" w:cs="Noto Sans"/>
          <w:sz w:val="20"/>
          <w:szCs w:val="20"/>
        </w:rPr>
      </w:pPr>
      <w:r w:rsidRPr="00E91B5C">
        <w:rPr>
          <w:rFonts w:ascii="Noto Sans" w:hAnsi="Noto Sans" w:cs="Noto Sans"/>
          <w:sz w:val="20"/>
          <w:szCs w:val="20"/>
        </w:rPr>
        <w:lastRenderedPageBreak/>
        <w:t xml:space="preserve">Adicionalmente, en su propuesta técnica deberá presentar el </w:t>
      </w:r>
      <w:r w:rsidRPr="00E91B5C">
        <w:rPr>
          <w:rFonts w:ascii="Noto Sans" w:hAnsi="Noto Sans" w:cs="Noto Sans"/>
          <w:b/>
          <w:bCs/>
          <w:sz w:val="20"/>
          <w:szCs w:val="20"/>
        </w:rPr>
        <w:t>Formato T33 “Relación del 80% de Certificados de Calidad de equipo médico, instrumental y bienes de consumo básicos y complementarios,</w:t>
      </w:r>
      <w:r w:rsidRPr="00E91B5C">
        <w:rPr>
          <w:rFonts w:ascii="Noto Sans" w:hAnsi="Noto Sans" w:cs="Noto Sans"/>
          <w:bCs/>
          <w:sz w:val="20"/>
          <w:szCs w:val="20"/>
        </w:rPr>
        <w:t>”</w:t>
      </w:r>
      <w:r w:rsidRPr="00E91B5C">
        <w:rPr>
          <w:rFonts w:ascii="Noto Sans" w:hAnsi="Noto Sans" w:cs="Noto Sans"/>
          <w:sz w:val="20"/>
          <w:szCs w:val="20"/>
        </w:rPr>
        <w:t>,</w:t>
      </w:r>
      <w:r w:rsidRPr="00E91B5C">
        <w:rPr>
          <w:rFonts w:ascii="Noto Sans" w:hAnsi="Noto Sans" w:cs="Noto Sans"/>
          <w:bCs/>
          <w:sz w:val="20"/>
          <w:szCs w:val="20"/>
        </w:rPr>
        <w:t xml:space="preserve"> en el cual se</w:t>
      </w:r>
      <w:r w:rsidRPr="00E91B5C">
        <w:rPr>
          <w:rFonts w:ascii="Noto Sans" w:hAnsi="Noto Sans" w:cs="Noto Sans"/>
          <w:sz w:val="20"/>
          <w:szCs w:val="20"/>
        </w:rPr>
        <w:t xml:space="preserve"> enlistan los certificados del equipo, instrumental y bienes de consumo básico y complementario, ofertados por partida, considerados para ser entregados de conformidad al párrafo anterior. </w:t>
      </w:r>
    </w:p>
    <w:p w14:paraId="128FBEBC" w14:textId="77777777" w:rsidR="004C337A" w:rsidRPr="00E91B5C" w:rsidRDefault="004C337A" w:rsidP="004C337A">
      <w:pPr>
        <w:tabs>
          <w:tab w:val="left" w:pos="-284"/>
          <w:tab w:val="left" w:pos="567"/>
          <w:tab w:val="left" w:pos="9498"/>
        </w:tabs>
        <w:ind w:right="100"/>
        <w:jc w:val="both"/>
        <w:rPr>
          <w:rFonts w:ascii="Noto Sans" w:hAnsi="Noto Sans" w:cs="Noto Sans"/>
          <w:sz w:val="20"/>
          <w:szCs w:val="20"/>
        </w:rPr>
      </w:pPr>
    </w:p>
    <w:p w14:paraId="2F94DE82" w14:textId="77777777" w:rsidR="004C337A" w:rsidRPr="00E91B5C" w:rsidRDefault="004C337A" w:rsidP="004C337A">
      <w:pPr>
        <w:tabs>
          <w:tab w:val="left" w:pos="-284"/>
          <w:tab w:val="left" w:pos="567"/>
          <w:tab w:val="left" w:pos="9498"/>
        </w:tabs>
        <w:ind w:left="709" w:right="100"/>
        <w:jc w:val="both"/>
        <w:rPr>
          <w:rFonts w:ascii="Noto Sans" w:hAnsi="Noto Sans" w:cs="Noto Sans"/>
          <w:b/>
          <w:bCs/>
          <w:sz w:val="20"/>
          <w:szCs w:val="20"/>
        </w:rPr>
      </w:pPr>
      <w:r w:rsidRPr="00E91B5C">
        <w:rPr>
          <w:rFonts w:ascii="Noto Sans" w:hAnsi="Noto Sans" w:cs="Noto Sans"/>
          <w:b/>
          <w:bCs/>
          <w:sz w:val="20"/>
          <w:szCs w:val="20"/>
        </w:rPr>
        <w:t xml:space="preserve">No presentar, la copia simple de los documentos correspondientes a los certificados aquí enunciados de al menos el 80% del 100% de equipo que oferte por partida en su propuesta técnica; será causal de </w:t>
      </w:r>
      <w:proofErr w:type="spellStart"/>
      <w:r w:rsidRPr="00E91B5C">
        <w:rPr>
          <w:rFonts w:ascii="Noto Sans" w:hAnsi="Noto Sans" w:cs="Noto Sans"/>
          <w:b/>
          <w:bCs/>
          <w:sz w:val="20"/>
          <w:szCs w:val="20"/>
        </w:rPr>
        <w:t>desechamiento</w:t>
      </w:r>
      <w:proofErr w:type="spellEnd"/>
      <w:r w:rsidRPr="00E91B5C">
        <w:rPr>
          <w:rFonts w:ascii="Noto Sans" w:hAnsi="Noto Sans" w:cs="Noto Sans"/>
          <w:b/>
          <w:bCs/>
          <w:sz w:val="20"/>
          <w:szCs w:val="20"/>
        </w:rPr>
        <w:t>.</w:t>
      </w:r>
    </w:p>
    <w:p w14:paraId="7D28DB25" w14:textId="77777777" w:rsidR="004C337A" w:rsidRPr="00E91B5C" w:rsidRDefault="004C337A" w:rsidP="004C337A">
      <w:pPr>
        <w:tabs>
          <w:tab w:val="left" w:pos="-284"/>
          <w:tab w:val="left" w:pos="567"/>
          <w:tab w:val="left" w:pos="9498"/>
        </w:tabs>
        <w:ind w:left="709" w:right="100" w:hanging="142"/>
        <w:jc w:val="both"/>
        <w:rPr>
          <w:rFonts w:ascii="Noto Sans" w:hAnsi="Noto Sans" w:cs="Noto Sans"/>
          <w:sz w:val="20"/>
          <w:szCs w:val="20"/>
        </w:rPr>
      </w:pPr>
    </w:p>
    <w:p w14:paraId="236C03F1" w14:textId="77777777" w:rsidR="004C337A" w:rsidRPr="00E91B5C" w:rsidRDefault="004C337A" w:rsidP="00DD4005">
      <w:pPr>
        <w:pStyle w:val="Prrafodelista"/>
        <w:numPr>
          <w:ilvl w:val="2"/>
          <w:numId w:val="57"/>
        </w:numPr>
        <w:tabs>
          <w:tab w:val="left" w:pos="-284"/>
          <w:tab w:val="left" w:pos="567"/>
          <w:tab w:val="left" w:pos="9498"/>
        </w:tabs>
        <w:ind w:left="709" w:right="100" w:hanging="567"/>
        <w:jc w:val="both"/>
        <w:rPr>
          <w:rStyle w:val="Refdecomentario"/>
          <w:rFonts w:ascii="Noto Sans" w:hAnsi="Noto Sans" w:cs="Noto Sans"/>
          <w:sz w:val="20"/>
          <w:szCs w:val="20"/>
        </w:rPr>
      </w:pPr>
      <w:r w:rsidRPr="00E91B5C">
        <w:rPr>
          <w:rStyle w:val="Refdecomentario"/>
          <w:rFonts w:ascii="Noto Sans" w:hAnsi="Noto Sans" w:cs="Noto Sans"/>
          <w:b/>
          <w:sz w:val="20"/>
          <w:szCs w:val="20"/>
        </w:rPr>
        <w:t xml:space="preserve"> Carta compromiso del Licitante en la Instalación de Equipo; </w:t>
      </w:r>
      <w:r w:rsidRPr="00E91B5C">
        <w:rPr>
          <w:rStyle w:val="Refdecomentario"/>
          <w:rFonts w:ascii="Noto Sans" w:hAnsi="Noto Sans" w:cs="Noto Sans"/>
          <w:sz w:val="20"/>
          <w:szCs w:val="20"/>
        </w:rPr>
        <w:t>En la que se manifieste que se compromete a cumplir cabalmente para la instalación del (de los) equipo(s), para asegurar la correcta prestación y continuidad del servicio de manera oportuna, en el que resulte, con todos y cada uno de los requerimientos necesarios, contemplando los espacios físicos del área donde será(n) ubicado(s), así como todas y cada una de las adecuaciones físicas que se requieran para la instalación y adecuado funcionamiento del (de los) equipo(s) ofertado(s),</w:t>
      </w:r>
      <w:r w:rsidRPr="00E91B5C">
        <w:rPr>
          <w:rStyle w:val="Refdecomentario"/>
          <w:rFonts w:ascii="Noto Sans" w:hAnsi="Noto Sans" w:cs="Noto Sans"/>
          <w:b/>
          <w:sz w:val="20"/>
          <w:szCs w:val="20"/>
        </w:rPr>
        <w:t xml:space="preserve"> </w:t>
      </w:r>
      <w:r w:rsidRPr="00E91B5C">
        <w:rPr>
          <w:rStyle w:val="Refdecomentario"/>
          <w:rFonts w:ascii="Noto Sans" w:hAnsi="Noto Sans" w:cs="Noto Sans"/>
          <w:sz w:val="20"/>
          <w:szCs w:val="20"/>
        </w:rPr>
        <w:t>mediante el</w:t>
      </w:r>
      <w:r w:rsidRPr="00E91B5C">
        <w:rPr>
          <w:rStyle w:val="Refdecomentario"/>
          <w:rFonts w:ascii="Noto Sans" w:hAnsi="Noto Sans" w:cs="Noto Sans"/>
          <w:b/>
          <w:sz w:val="20"/>
          <w:szCs w:val="20"/>
        </w:rPr>
        <w:t xml:space="preserve"> Formato T23</w:t>
      </w:r>
      <w:r w:rsidRPr="00E91B5C">
        <w:rPr>
          <w:rStyle w:val="Refdecomentario"/>
          <w:rFonts w:ascii="Noto Sans" w:hAnsi="Noto Sans" w:cs="Noto Sans"/>
          <w:sz w:val="20"/>
          <w:szCs w:val="20"/>
        </w:rPr>
        <w:t xml:space="preserve"> “ </w:t>
      </w:r>
      <w:r w:rsidRPr="00E91B5C">
        <w:rPr>
          <w:rStyle w:val="Refdecomentario"/>
          <w:rFonts w:ascii="Noto Sans" w:hAnsi="Noto Sans" w:cs="Noto Sans"/>
          <w:b/>
          <w:sz w:val="20"/>
          <w:szCs w:val="20"/>
        </w:rPr>
        <w:t>Carta compromiso del Licitante en la Instalación de Equipo</w:t>
      </w:r>
      <w:r w:rsidRPr="00E91B5C">
        <w:rPr>
          <w:rStyle w:val="Refdecomentario"/>
          <w:rFonts w:ascii="Noto Sans" w:hAnsi="Noto Sans" w:cs="Noto Sans"/>
          <w:sz w:val="20"/>
          <w:szCs w:val="20"/>
        </w:rPr>
        <w:t xml:space="preserve">”, contenido en formatos de SMI para </w:t>
      </w:r>
      <w:proofErr w:type="spellStart"/>
      <w:r w:rsidRPr="00E91B5C">
        <w:rPr>
          <w:rStyle w:val="Refdecomentario"/>
          <w:rFonts w:ascii="Noto Sans" w:hAnsi="Noto Sans" w:cs="Noto Sans"/>
          <w:sz w:val="20"/>
          <w:szCs w:val="20"/>
        </w:rPr>
        <w:t>PMI</w:t>
      </w:r>
      <w:proofErr w:type="spellEnd"/>
      <w:r w:rsidRPr="00E91B5C">
        <w:rPr>
          <w:rStyle w:val="Refdecomentario"/>
          <w:rFonts w:ascii="Noto Sans" w:hAnsi="Noto Sans" w:cs="Noto Sans"/>
          <w:sz w:val="20"/>
          <w:szCs w:val="20"/>
        </w:rPr>
        <w:t>.</w:t>
      </w:r>
    </w:p>
    <w:p w14:paraId="01E004CE" w14:textId="77777777" w:rsidR="004C337A" w:rsidRPr="00E91B5C" w:rsidRDefault="004C337A" w:rsidP="004C337A">
      <w:pPr>
        <w:pStyle w:val="Prrafodelista"/>
        <w:tabs>
          <w:tab w:val="left" w:pos="-284"/>
          <w:tab w:val="left" w:pos="567"/>
          <w:tab w:val="left" w:pos="9498"/>
        </w:tabs>
        <w:ind w:left="709" w:right="100"/>
        <w:jc w:val="both"/>
        <w:rPr>
          <w:rStyle w:val="Refdecomentario"/>
          <w:rFonts w:ascii="Noto Sans" w:hAnsi="Noto Sans" w:cs="Noto Sans"/>
          <w:b/>
          <w:sz w:val="20"/>
          <w:szCs w:val="20"/>
        </w:rPr>
      </w:pPr>
    </w:p>
    <w:p w14:paraId="0A24F48F" w14:textId="77777777" w:rsidR="004C337A" w:rsidRPr="00E91B5C" w:rsidRDefault="004C337A" w:rsidP="004C337A">
      <w:pPr>
        <w:pStyle w:val="Cuadrculamedia21"/>
        <w:ind w:left="851"/>
        <w:jc w:val="both"/>
        <w:rPr>
          <w:rFonts w:ascii="Noto Sans" w:hAnsi="Noto Sans" w:cs="Noto Sans"/>
          <w:b/>
          <w:bCs/>
          <w:sz w:val="20"/>
          <w:szCs w:val="20"/>
          <w:lang w:val="es-MX"/>
        </w:rPr>
      </w:pPr>
      <w:r w:rsidRPr="00E91B5C">
        <w:rPr>
          <w:rFonts w:ascii="Noto Sans" w:hAnsi="Noto Sans" w:cs="Noto Sans"/>
          <w:b/>
          <w:bCs/>
          <w:sz w:val="20"/>
          <w:szCs w:val="20"/>
          <w:lang w:val="es-MX"/>
        </w:rPr>
        <w:t xml:space="preserve">No presentar este documento afecta la solvencia de la proposición y motivará su </w:t>
      </w:r>
      <w:proofErr w:type="spellStart"/>
      <w:r w:rsidRPr="00E91B5C">
        <w:rPr>
          <w:rFonts w:ascii="Noto Sans" w:hAnsi="Noto Sans" w:cs="Noto Sans"/>
          <w:b/>
          <w:bCs/>
          <w:sz w:val="20"/>
          <w:szCs w:val="20"/>
          <w:lang w:val="es-MX"/>
        </w:rPr>
        <w:t>desechamiento</w:t>
      </w:r>
      <w:proofErr w:type="spellEnd"/>
      <w:r w:rsidRPr="00E91B5C">
        <w:rPr>
          <w:rFonts w:ascii="Noto Sans" w:hAnsi="Noto Sans" w:cs="Noto Sans"/>
          <w:b/>
          <w:bCs/>
          <w:sz w:val="20"/>
          <w:szCs w:val="20"/>
          <w:lang w:val="es-MX"/>
        </w:rPr>
        <w:t>.</w:t>
      </w:r>
    </w:p>
    <w:p w14:paraId="46C6BB63" w14:textId="77777777" w:rsidR="004C337A" w:rsidRPr="00E91B5C" w:rsidRDefault="004C337A" w:rsidP="004C337A">
      <w:pPr>
        <w:tabs>
          <w:tab w:val="left" w:pos="-284"/>
          <w:tab w:val="left" w:pos="709"/>
          <w:tab w:val="left" w:pos="9498"/>
        </w:tabs>
        <w:ind w:left="709" w:right="102" w:hanging="709"/>
        <w:jc w:val="both"/>
        <w:rPr>
          <w:rStyle w:val="Refdecomentario"/>
          <w:rFonts w:ascii="Noto Sans" w:hAnsi="Noto Sans" w:cs="Noto Sans"/>
          <w:sz w:val="20"/>
          <w:szCs w:val="20"/>
        </w:rPr>
      </w:pPr>
    </w:p>
    <w:p w14:paraId="510FA098" w14:textId="77777777" w:rsidR="004C337A" w:rsidRPr="00E91B5C" w:rsidRDefault="004C337A" w:rsidP="00DD4005">
      <w:pPr>
        <w:pStyle w:val="Prrafodelista"/>
        <w:numPr>
          <w:ilvl w:val="2"/>
          <w:numId w:val="57"/>
        </w:numPr>
        <w:tabs>
          <w:tab w:val="left" w:pos="-284"/>
          <w:tab w:val="left" w:pos="567"/>
          <w:tab w:val="left" w:pos="9498"/>
        </w:tabs>
        <w:ind w:left="709" w:right="100" w:hanging="567"/>
        <w:jc w:val="both"/>
        <w:rPr>
          <w:rStyle w:val="Refdecomentario"/>
          <w:rFonts w:ascii="Noto Sans" w:hAnsi="Noto Sans" w:cs="Noto Sans"/>
          <w:sz w:val="20"/>
          <w:szCs w:val="20"/>
        </w:rPr>
      </w:pPr>
      <w:r w:rsidRPr="00E91B5C">
        <w:rPr>
          <w:rStyle w:val="Refdecomentario"/>
          <w:rFonts w:ascii="Noto Sans" w:hAnsi="Noto Sans" w:cs="Noto Sans"/>
          <w:b/>
          <w:sz w:val="20"/>
          <w:szCs w:val="20"/>
        </w:rPr>
        <w:t xml:space="preserve"> Aviso de Importación</w:t>
      </w:r>
      <w:r w:rsidRPr="00E91B5C">
        <w:rPr>
          <w:rStyle w:val="Refdecomentario"/>
          <w:rFonts w:ascii="Noto Sans" w:hAnsi="Noto Sans" w:cs="Noto Sans"/>
          <w:sz w:val="20"/>
          <w:szCs w:val="20"/>
        </w:rPr>
        <w:t xml:space="preserve"> Escrito en formato libre en hoja membretada del licitante y debidamente firmado por su representante legal, en el que manifieste que en caso de resultar adjudicado y previo a la firma del contrato; dentro de su propuesta oferte equipamiento usado este último no mayor a </w:t>
      </w:r>
      <w:r w:rsidRPr="00E91B5C">
        <w:rPr>
          <w:rStyle w:val="Refdecomentario"/>
          <w:rFonts w:ascii="Noto Sans" w:hAnsi="Noto Sans" w:cs="Noto Sans"/>
          <w:b/>
          <w:bCs/>
          <w:sz w:val="20"/>
          <w:szCs w:val="20"/>
        </w:rPr>
        <w:t>8 años cero meses</w:t>
      </w:r>
      <w:r w:rsidRPr="00E91B5C">
        <w:rPr>
          <w:rStyle w:val="Refdecomentario"/>
          <w:rFonts w:ascii="Noto Sans" w:hAnsi="Noto Sans" w:cs="Noto Sans"/>
          <w:sz w:val="20"/>
          <w:szCs w:val="20"/>
        </w:rPr>
        <w:t xml:space="preserve"> de fabricación, en caso de ser equipo usado se compromete a entregar al Administrador del Contrato, copia simple del aviso de importación del equipamiento ofertado dentro de los 15 (quince) días hábiles posteriores a la emisión y notificación del fallo; en caso de ser equipo nuevo, el licitante deberá presentar escrito en formato libre en hoja membretada y debidamente firmado por su representante legal en el que manifieste que se compromete a entregar al Administrador del Contrato copia simple del aviso de importación del equipamiento ofertado dentro del rango de los 90 días naturales después de la emisión y notificación del fallo.</w:t>
      </w:r>
    </w:p>
    <w:p w14:paraId="5F90B764" w14:textId="77777777" w:rsidR="004C337A" w:rsidRPr="00E91B5C" w:rsidRDefault="004C337A" w:rsidP="004C337A">
      <w:pPr>
        <w:pStyle w:val="Prrafodelista"/>
        <w:tabs>
          <w:tab w:val="left" w:pos="-284"/>
          <w:tab w:val="left" w:pos="567"/>
          <w:tab w:val="left" w:pos="9498"/>
        </w:tabs>
        <w:ind w:left="709" w:right="100"/>
        <w:jc w:val="both"/>
        <w:rPr>
          <w:rStyle w:val="Refdecomentario"/>
          <w:rFonts w:ascii="Noto Sans" w:hAnsi="Noto Sans" w:cs="Noto Sans"/>
          <w:b/>
          <w:sz w:val="20"/>
          <w:szCs w:val="20"/>
        </w:rPr>
      </w:pPr>
    </w:p>
    <w:p w14:paraId="4DD85ECE" w14:textId="77777777" w:rsidR="004C337A" w:rsidRPr="00E91B5C" w:rsidRDefault="004C337A" w:rsidP="004C337A">
      <w:pPr>
        <w:pStyle w:val="Cuadrculamedia21"/>
        <w:ind w:left="851"/>
        <w:jc w:val="both"/>
        <w:rPr>
          <w:rFonts w:ascii="Noto Sans" w:hAnsi="Noto Sans" w:cs="Noto Sans"/>
          <w:b/>
          <w:bCs/>
          <w:sz w:val="20"/>
          <w:szCs w:val="20"/>
          <w:lang w:val="es-MX"/>
        </w:rPr>
      </w:pPr>
      <w:r w:rsidRPr="00E91B5C">
        <w:rPr>
          <w:rFonts w:ascii="Noto Sans" w:hAnsi="Noto Sans" w:cs="Noto Sans"/>
          <w:b/>
          <w:bCs/>
          <w:sz w:val="20"/>
          <w:szCs w:val="20"/>
          <w:lang w:val="es-MX"/>
        </w:rPr>
        <w:t xml:space="preserve">No presentar este documento afecta la solvencia de la proposición y motivará su </w:t>
      </w:r>
      <w:proofErr w:type="spellStart"/>
      <w:r w:rsidRPr="00E91B5C">
        <w:rPr>
          <w:rFonts w:ascii="Noto Sans" w:hAnsi="Noto Sans" w:cs="Noto Sans"/>
          <w:b/>
          <w:bCs/>
          <w:sz w:val="20"/>
          <w:szCs w:val="20"/>
          <w:lang w:val="es-MX"/>
        </w:rPr>
        <w:t>desechamiento</w:t>
      </w:r>
      <w:proofErr w:type="spellEnd"/>
      <w:r w:rsidRPr="00E91B5C">
        <w:rPr>
          <w:rFonts w:ascii="Noto Sans" w:hAnsi="Noto Sans" w:cs="Noto Sans"/>
          <w:b/>
          <w:bCs/>
          <w:sz w:val="20"/>
          <w:szCs w:val="20"/>
          <w:lang w:val="es-MX"/>
        </w:rPr>
        <w:t>.</w:t>
      </w:r>
    </w:p>
    <w:p w14:paraId="00B9D8C3" w14:textId="77777777" w:rsidR="004C337A" w:rsidRPr="00E91B5C" w:rsidRDefault="004C337A" w:rsidP="004C337A">
      <w:pPr>
        <w:pStyle w:val="Prrafodelista"/>
        <w:rPr>
          <w:rStyle w:val="Refdecomentario"/>
          <w:rFonts w:ascii="Noto Sans" w:hAnsi="Noto Sans" w:cs="Noto Sans"/>
          <w:sz w:val="20"/>
          <w:szCs w:val="20"/>
        </w:rPr>
      </w:pPr>
    </w:p>
    <w:p w14:paraId="74BD4EBC" w14:textId="77777777" w:rsidR="004C337A" w:rsidRPr="00E91B5C" w:rsidRDefault="004C337A" w:rsidP="00DD4005">
      <w:pPr>
        <w:pStyle w:val="Prrafodelista"/>
        <w:numPr>
          <w:ilvl w:val="2"/>
          <w:numId w:val="57"/>
        </w:numPr>
        <w:tabs>
          <w:tab w:val="left" w:pos="-284"/>
          <w:tab w:val="left" w:pos="142"/>
          <w:tab w:val="left" w:pos="9498"/>
        </w:tabs>
        <w:spacing w:line="276" w:lineRule="auto"/>
        <w:ind w:left="709" w:right="100" w:hanging="567"/>
        <w:jc w:val="both"/>
        <w:rPr>
          <w:rStyle w:val="Refdecomentario"/>
          <w:rFonts w:ascii="Noto Sans" w:hAnsi="Noto Sans" w:cs="Noto Sans"/>
          <w:sz w:val="20"/>
          <w:szCs w:val="20"/>
        </w:rPr>
      </w:pPr>
      <w:r w:rsidRPr="00E91B5C">
        <w:rPr>
          <w:rStyle w:val="Refdecomentario"/>
          <w:rFonts w:ascii="Noto Sans" w:hAnsi="Noto Sans" w:cs="Noto Sans"/>
          <w:b/>
          <w:sz w:val="20"/>
          <w:szCs w:val="20"/>
          <w:lang w:val="es-MX"/>
        </w:rPr>
        <w:t xml:space="preserve"> Fecha de fabricación de sus equipos: </w:t>
      </w:r>
      <w:r w:rsidRPr="00E91B5C">
        <w:rPr>
          <w:rStyle w:val="Refdecomentario"/>
          <w:rFonts w:ascii="Noto Sans" w:hAnsi="Noto Sans" w:cs="Noto Sans"/>
          <w:sz w:val="20"/>
          <w:szCs w:val="20"/>
          <w:lang w:val="es-MX"/>
        </w:rPr>
        <w:t>El licitante podrá ofertar equipo de reciente fabricación (</w:t>
      </w:r>
      <w:r w:rsidRPr="00E91B5C">
        <w:rPr>
          <w:rStyle w:val="Refdecomentario"/>
          <w:rFonts w:ascii="Noto Sans" w:hAnsi="Noto Sans" w:cs="Noto Sans"/>
          <w:b/>
          <w:bCs/>
          <w:sz w:val="20"/>
          <w:szCs w:val="20"/>
          <w:lang w:val="es-MX"/>
        </w:rPr>
        <w:t>Nuevo</w:t>
      </w:r>
      <w:r w:rsidRPr="00E91B5C">
        <w:rPr>
          <w:rStyle w:val="Refdecomentario"/>
          <w:rFonts w:ascii="Noto Sans" w:hAnsi="Noto Sans" w:cs="Noto Sans"/>
          <w:sz w:val="20"/>
          <w:szCs w:val="20"/>
          <w:lang w:val="es-MX"/>
        </w:rPr>
        <w:t xml:space="preserve">) o en todo caso equipo </w:t>
      </w:r>
      <w:r w:rsidRPr="00E91B5C">
        <w:rPr>
          <w:rStyle w:val="Refdecomentario"/>
          <w:rFonts w:ascii="Noto Sans" w:hAnsi="Noto Sans" w:cs="Noto Sans"/>
          <w:b/>
          <w:bCs/>
          <w:sz w:val="20"/>
          <w:szCs w:val="20"/>
          <w:lang w:val="es-MX"/>
        </w:rPr>
        <w:t>usado</w:t>
      </w:r>
      <w:r w:rsidRPr="00E91B5C">
        <w:rPr>
          <w:rStyle w:val="Refdecomentario"/>
          <w:rFonts w:ascii="Noto Sans" w:hAnsi="Noto Sans" w:cs="Noto Sans"/>
          <w:sz w:val="20"/>
          <w:szCs w:val="20"/>
          <w:lang w:val="es-MX"/>
        </w:rPr>
        <w:t xml:space="preserve">, cuya fecha de fabricación no deberá exceder de los </w:t>
      </w:r>
      <w:r w:rsidRPr="00E91B5C">
        <w:rPr>
          <w:rStyle w:val="Refdecomentario"/>
          <w:rFonts w:ascii="Noto Sans" w:hAnsi="Noto Sans" w:cs="Noto Sans"/>
          <w:b/>
          <w:bCs/>
          <w:sz w:val="20"/>
          <w:szCs w:val="20"/>
          <w:lang w:val="es-MX"/>
        </w:rPr>
        <w:t>ocho (8) años</w:t>
      </w:r>
      <w:r w:rsidRPr="00E91B5C">
        <w:rPr>
          <w:rStyle w:val="Refdecomentario"/>
          <w:rFonts w:ascii="Noto Sans" w:hAnsi="Noto Sans" w:cs="Noto Sans"/>
          <w:sz w:val="20"/>
          <w:szCs w:val="20"/>
          <w:lang w:val="es-MX"/>
        </w:rPr>
        <w:t xml:space="preserve">, al momento de la presentación de las propuestas, de tal forma que los equipos presentados deberán estar en condiciones adecuadas para su funcionamiento y operación en el SMI para </w:t>
      </w:r>
      <w:proofErr w:type="spellStart"/>
      <w:r w:rsidRPr="00E91B5C">
        <w:rPr>
          <w:rStyle w:val="Refdecomentario"/>
          <w:rFonts w:ascii="Noto Sans" w:hAnsi="Noto Sans" w:cs="Noto Sans"/>
          <w:sz w:val="20"/>
          <w:szCs w:val="20"/>
          <w:lang w:val="es-MX"/>
        </w:rPr>
        <w:t>PMI</w:t>
      </w:r>
      <w:proofErr w:type="spellEnd"/>
      <w:r w:rsidRPr="00E91B5C">
        <w:rPr>
          <w:rStyle w:val="Refdecomentario"/>
          <w:rFonts w:ascii="Noto Sans" w:hAnsi="Noto Sans" w:cs="Noto Sans"/>
          <w:sz w:val="20"/>
          <w:szCs w:val="20"/>
          <w:lang w:val="es-MX"/>
        </w:rPr>
        <w:t xml:space="preserve">. En caso de presentar </w:t>
      </w:r>
      <w:r w:rsidRPr="00E91B5C">
        <w:rPr>
          <w:rStyle w:val="Refdecomentario"/>
          <w:rFonts w:ascii="Noto Sans" w:hAnsi="Noto Sans" w:cs="Noto Sans"/>
          <w:sz w:val="20"/>
          <w:szCs w:val="20"/>
        </w:rPr>
        <w:t xml:space="preserve">equipos nuevos, el licitante presentará un escrito en formato libre con hoja membretada y debidamente firmado por su representante legal, en el cual deberá mencionar y desglosar los equipos ofertados que </w:t>
      </w:r>
      <w:r w:rsidRPr="00E91B5C">
        <w:rPr>
          <w:rStyle w:val="Refdecomentario"/>
          <w:rFonts w:ascii="Noto Sans" w:hAnsi="Noto Sans" w:cs="Noto Sans"/>
          <w:b/>
          <w:sz w:val="20"/>
          <w:szCs w:val="20"/>
        </w:rPr>
        <w:t>son nuevos</w:t>
      </w:r>
      <w:r w:rsidRPr="00E91B5C">
        <w:rPr>
          <w:rStyle w:val="Refdecomentario"/>
          <w:rFonts w:ascii="Noto Sans" w:hAnsi="Noto Sans" w:cs="Noto Sans"/>
          <w:sz w:val="20"/>
          <w:szCs w:val="20"/>
        </w:rPr>
        <w:t xml:space="preserve">, y entregando al </w:t>
      </w:r>
      <w:r w:rsidRPr="00E91B5C">
        <w:rPr>
          <w:rStyle w:val="Refdecomentario"/>
          <w:rFonts w:ascii="Noto Sans" w:hAnsi="Noto Sans" w:cs="Noto Sans"/>
          <w:b/>
          <w:bCs/>
          <w:sz w:val="20"/>
          <w:szCs w:val="20"/>
        </w:rPr>
        <w:t xml:space="preserve">Administrador del Contrato </w:t>
      </w:r>
      <w:r w:rsidRPr="00E91B5C">
        <w:rPr>
          <w:rStyle w:val="Refdecomentario"/>
          <w:rFonts w:ascii="Noto Sans" w:hAnsi="Noto Sans" w:cs="Noto Sans"/>
          <w:sz w:val="20"/>
          <w:szCs w:val="20"/>
        </w:rPr>
        <w:t xml:space="preserve">en el caso de resultar adjudicado lo solicitado en el numeral 4.2.6 Aviso de Importación y/o en su caso copia de la Factura, correspondiente, en la que venga especificada la fecha de adquisición del equipo.  </w:t>
      </w:r>
    </w:p>
    <w:p w14:paraId="1D826E59" w14:textId="77777777" w:rsidR="004C337A" w:rsidRPr="00E91B5C" w:rsidRDefault="004C337A" w:rsidP="004C337A">
      <w:pPr>
        <w:pStyle w:val="Prrafodelista"/>
        <w:rPr>
          <w:rStyle w:val="Refdecomentario"/>
          <w:rFonts w:ascii="Noto Sans" w:hAnsi="Noto Sans" w:cs="Noto Sans"/>
          <w:sz w:val="20"/>
          <w:szCs w:val="20"/>
        </w:rPr>
      </w:pPr>
    </w:p>
    <w:p w14:paraId="2FD00880" w14:textId="77777777" w:rsidR="004C337A" w:rsidRPr="00E91B5C" w:rsidRDefault="004C337A" w:rsidP="004C337A">
      <w:pPr>
        <w:pStyle w:val="Prrafodelista"/>
        <w:tabs>
          <w:tab w:val="left" w:pos="-284"/>
          <w:tab w:val="left" w:pos="567"/>
          <w:tab w:val="left" w:pos="9498"/>
        </w:tabs>
        <w:spacing w:line="276" w:lineRule="auto"/>
        <w:ind w:left="709" w:right="100"/>
        <w:jc w:val="both"/>
        <w:rPr>
          <w:rStyle w:val="Refdecomentario"/>
          <w:rFonts w:ascii="Noto Sans" w:hAnsi="Noto Sans" w:cs="Noto Sans"/>
          <w:sz w:val="20"/>
          <w:szCs w:val="20"/>
          <w:lang w:val="es-MX"/>
        </w:rPr>
      </w:pPr>
      <w:r w:rsidRPr="00E91B5C">
        <w:rPr>
          <w:rStyle w:val="Refdecomentario"/>
          <w:rFonts w:ascii="Noto Sans" w:hAnsi="Noto Sans" w:cs="Noto Sans"/>
          <w:sz w:val="20"/>
          <w:szCs w:val="20"/>
        </w:rPr>
        <w:t>Asimismo, en</w:t>
      </w:r>
      <w:r w:rsidRPr="00E91B5C">
        <w:rPr>
          <w:rStyle w:val="Refdecomentario"/>
          <w:rFonts w:ascii="Noto Sans" w:hAnsi="Noto Sans" w:cs="Noto Sans"/>
          <w:b/>
          <w:sz w:val="20"/>
          <w:szCs w:val="20"/>
        </w:rPr>
        <w:t xml:space="preserve"> </w:t>
      </w:r>
      <w:r w:rsidRPr="00E91B5C">
        <w:rPr>
          <w:rStyle w:val="Refdecomentario"/>
          <w:rFonts w:ascii="Noto Sans" w:hAnsi="Noto Sans" w:cs="Noto Sans"/>
          <w:sz w:val="20"/>
          <w:szCs w:val="20"/>
          <w:lang w:val="es-MX"/>
        </w:rPr>
        <w:t xml:space="preserve">el caso de </w:t>
      </w:r>
      <w:r w:rsidRPr="00E91B5C">
        <w:rPr>
          <w:rStyle w:val="Refdecomentario"/>
          <w:rFonts w:ascii="Noto Sans" w:hAnsi="Noto Sans" w:cs="Noto Sans"/>
          <w:b/>
          <w:sz w:val="20"/>
          <w:szCs w:val="20"/>
          <w:lang w:val="es-MX"/>
        </w:rPr>
        <w:t xml:space="preserve">ser equipos usados, </w:t>
      </w:r>
      <w:r w:rsidRPr="00E91B5C">
        <w:rPr>
          <w:rStyle w:val="Refdecomentario"/>
          <w:rFonts w:ascii="Noto Sans" w:hAnsi="Noto Sans" w:cs="Noto Sans"/>
          <w:sz w:val="20"/>
          <w:szCs w:val="20"/>
          <w:lang w:val="es-MX"/>
        </w:rPr>
        <w:t>deberá presentar el</w:t>
      </w:r>
      <w:r w:rsidRPr="00E91B5C">
        <w:rPr>
          <w:rStyle w:val="Refdecomentario"/>
          <w:rFonts w:ascii="Noto Sans" w:hAnsi="Noto Sans" w:cs="Noto Sans"/>
          <w:b/>
          <w:sz w:val="20"/>
          <w:szCs w:val="20"/>
          <w:lang w:val="es-MX"/>
        </w:rPr>
        <w:t xml:space="preserve"> Formato T30 “Carta Compromiso de Equipo Médico que avale los ocho (8) años cero meses de Fabricación (a partir 2016).”</w:t>
      </w:r>
      <w:r w:rsidRPr="00E91B5C">
        <w:rPr>
          <w:rStyle w:val="Refdecomentario"/>
          <w:rFonts w:ascii="Noto Sans" w:hAnsi="Noto Sans" w:cs="Noto Sans"/>
          <w:sz w:val="20"/>
          <w:szCs w:val="20"/>
          <w:lang w:val="es-MX"/>
        </w:rPr>
        <w:t xml:space="preserve"> (contenido en </w:t>
      </w:r>
      <w:r w:rsidRPr="00E91B5C">
        <w:rPr>
          <w:rStyle w:val="Refdecomentario"/>
          <w:rFonts w:ascii="Noto Sans" w:hAnsi="Noto Sans" w:cs="Noto Sans"/>
          <w:sz w:val="20"/>
          <w:szCs w:val="20"/>
          <w:lang w:val="es-MX"/>
        </w:rPr>
        <w:lastRenderedPageBreak/>
        <w:t xml:space="preserve">formatos de SMI para </w:t>
      </w:r>
      <w:proofErr w:type="spellStart"/>
      <w:r w:rsidRPr="00E91B5C">
        <w:rPr>
          <w:rStyle w:val="Refdecomentario"/>
          <w:rFonts w:ascii="Noto Sans" w:hAnsi="Noto Sans" w:cs="Noto Sans"/>
          <w:sz w:val="20"/>
          <w:szCs w:val="20"/>
          <w:lang w:val="es-MX"/>
        </w:rPr>
        <w:t>PMI</w:t>
      </w:r>
      <w:proofErr w:type="spellEnd"/>
      <w:r w:rsidRPr="00E91B5C">
        <w:rPr>
          <w:rStyle w:val="Refdecomentario"/>
          <w:rFonts w:ascii="Noto Sans" w:hAnsi="Noto Sans" w:cs="Noto Sans"/>
          <w:sz w:val="20"/>
          <w:szCs w:val="20"/>
          <w:lang w:val="es-MX"/>
        </w:rPr>
        <w:t xml:space="preserve">) en el cual manifestará que los equipos presentados tienen una fecha de fabricación no mayor a 8 años cero meses al de la fecha de la presentación de su propuesta y que se encuentran en condiciones adecuadas para el funcionamiento y operación en el </w:t>
      </w:r>
      <w:r w:rsidRPr="00E91B5C">
        <w:rPr>
          <w:rStyle w:val="Refdecomentario"/>
          <w:rFonts w:ascii="Noto Sans" w:hAnsi="Noto Sans" w:cs="Noto Sans"/>
          <w:b/>
          <w:sz w:val="20"/>
          <w:szCs w:val="20"/>
          <w:lang w:val="es-MX"/>
        </w:rPr>
        <w:t xml:space="preserve">SMI para </w:t>
      </w:r>
      <w:proofErr w:type="spellStart"/>
      <w:r w:rsidRPr="00E91B5C">
        <w:rPr>
          <w:rStyle w:val="Refdecomentario"/>
          <w:rFonts w:ascii="Noto Sans" w:hAnsi="Noto Sans" w:cs="Noto Sans"/>
          <w:b/>
          <w:sz w:val="20"/>
          <w:szCs w:val="20"/>
          <w:lang w:val="es-MX"/>
        </w:rPr>
        <w:t>PMI</w:t>
      </w:r>
      <w:proofErr w:type="spellEnd"/>
      <w:r w:rsidRPr="00E91B5C">
        <w:rPr>
          <w:rStyle w:val="Refdecomentario"/>
          <w:rFonts w:ascii="Noto Sans" w:hAnsi="Noto Sans" w:cs="Noto Sans"/>
          <w:sz w:val="20"/>
          <w:szCs w:val="20"/>
          <w:lang w:val="es-MX"/>
        </w:rPr>
        <w:t xml:space="preserve"> , integrando, solo, en el caso de resultar adjudicado en alguna de las partidas, las hojas de servicio del mantenimiento preventivo y/o correctivo, las cuales deberán contar con una fecha de realización no mayor a un período de seis (6) meses, tomada hasta el momento de la fecha de presentación de las propuestas en el proceso licitatorio, </w:t>
      </w:r>
      <w:r w:rsidRPr="00E91B5C">
        <w:rPr>
          <w:rStyle w:val="Refdecomentario"/>
          <w:rFonts w:ascii="Noto Sans" w:hAnsi="Noto Sans" w:cs="Noto Sans"/>
          <w:b/>
          <w:bCs/>
          <w:sz w:val="20"/>
          <w:szCs w:val="20"/>
          <w:lang w:val="es-MX"/>
        </w:rPr>
        <w:t>para poder hacerse efectivas y asegurar las condiciones de funcionalidad en estos equipos</w:t>
      </w:r>
      <w:r w:rsidRPr="00E91B5C">
        <w:rPr>
          <w:rStyle w:val="Refdecomentario"/>
          <w:rFonts w:ascii="Noto Sans" w:hAnsi="Noto Sans" w:cs="Noto Sans"/>
          <w:sz w:val="20"/>
          <w:szCs w:val="20"/>
          <w:lang w:val="es-MX"/>
        </w:rPr>
        <w:t>. Los mantenimientos y sus órdenes de servicio deberán haber sido realizados por personal especializado del fabricante del equipo o la empresa que está autorizada para la comercialización del equipo en México.</w:t>
      </w:r>
    </w:p>
    <w:p w14:paraId="5AE2EADE" w14:textId="77777777" w:rsidR="004C337A" w:rsidRPr="00E91B5C" w:rsidRDefault="004C337A" w:rsidP="004C337A">
      <w:pPr>
        <w:pStyle w:val="Prrafodelista"/>
        <w:tabs>
          <w:tab w:val="left" w:pos="-284"/>
          <w:tab w:val="left" w:pos="567"/>
          <w:tab w:val="left" w:pos="9498"/>
        </w:tabs>
        <w:spacing w:line="276" w:lineRule="auto"/>
        <w:ind w:left="709" w:right="100"/>
        <w:jc w:val="both"/>
        <w:rPr>
          <w:rStyle w:val="Refdecomentario"/>
          <w:rFonts w:ascii="Noto Sans" w:hAnsi="Noto Sans" w:cs="Noto Sans"/>
          <w:sz w:val="20"/>
          <w:szCs w:val="20"/>
          <w:lang w:val="es-MX"/>
        </w:rPr>
      </w:pPr>
    </w:p>
    <w:p w14:paraId="4E5934B8" w14:textId="77777777" w:rsidR="004C337A" w:rsidRPr="00E91B5C" w:rsidRDefault="004C337A" w:rsidP="004C337A">
      <w:pPr>
        <w:pStyle w:val="Cuadrculamedia21"/>
        <w:ind w:left="851"/>
        <w:jc w:val="both"/>
        <w:rPr>
          <w:rFonts w:ascii="Noto Sans" w:hAnsi="Noto Sans" w:cs="Noto Sans"/>
          <w:b/>
          <w:bCs/>
          <w:sz w:val="20"/>
          <w:szCs w:val="20"/>
          <w:lang w:val="es-MX"/>
        </w:rPr>
      </w:pPr>
      <w:r w:rsidRPr="00E91B5C">
        <w:rPr>
          <w:rFonts w:ascii="Noto Sans" w:hAnsi="Noto Sans" w:cs="Noto Sans"/>
          <w:b/>
          <w:bCs/>
          <w:sz w:val="20"/>
          <w:szCs w:val="20"/>
          <w:lang w:val="es-MX"/>
        </w:rPr>
        <w:t xml:space="preserve">No presentar este documento afecta la solvencia de la proposición y motivará su </w:t>
      </w:r>
      <w:proofErr w:type="spellStart"/>
      <w:r w:rsidRPr="00E91B5C">
        <w:rPr>
          <w:rFonts w:ascii="Noto Sans" w:hAnsi="Noto Sans" w:cs="Noto Sans"/>
          <w:b/>
          <w:bCs/>
          <w:sz w:val="20"/>
          <w:szCs w:val="20"/>
          <w:lang w:val="es-MX"/>
        </w:rPr>
        <w:t>desechamiento</w:t>
      </w:r>
      <w:proofErr w:type="spellEnd"/>
      <w:r w:rsidRPr="00E91B5C">
        <w:rPr>
          <w:rFonts w:ascii="Noto Sans" w:hAnsi="Noto Sans" w:cs="Noto Sans"/>
          <w:b/>
          <w:bCs/>
          <w:sz w:val="20"/>
          <w:szCs w:val="20"/>
          <w:lang w:val="es-MX"/>
        </w:rPr>
        <w:t>.</w:t>
      </w:r>
    </w:p>
    <w:p w14:paraId="4F484A2A" w14:textId="77777777" w:rsidR="004C337A" w:rsidRPr="00E91B5C" w:rsidRDefault="004C337A" w:rsidP="004C337A">
      <w:pPr>
        <w:pStyle w:val="Prrafodelista"/>
        <w:tabs>
          <w:tab w:val="left" w:pos="-284"/>
          <w:tab w:val="left" w:pos="567"/>
          <w:tab w:val="left" w:pos="9498"/>
        </w:tabs>
        <w:spacing w:line="276" w:lineRule="auto"/>
        <w:ind w:left="709" w:right="100"/>
        <w:jc w:val="both"/>
        <w:rPr>
          <w:rStyle w:val="Refdecomentario"/>
          <w:rFonts w:ascii="Noto Sans" w:hAnsi="Noto Sans" w:cs="Noto Sans"/>
          <w:sz w:val="20"/>
          <w:szCs w:val="20"/>
          <w:lang w:val="es-MX"/>
        </w:rPr>
      </w:pPr>
    </w:p>
    <w:p w14:paraId="23520680" w14:textId="77777777" w:rsidR="004C337A" w:rsidRPr="00E91B5C" w:rsidRDefault="004C337A" w:rsidP="00DD4005">
      <w:pPr>
        <w:pStyle w:val="Prrafodelista"/>
        <w:numPr>
          <w:ilvl w:val="2"/>
          <w:numId w:val="57"/>
        </w:numPr>
        <w:tabs>
          <w:tab w:val="left" w:pos="-284"/>
          <w:tab w:val="left" w:pos="567"/>
          <w:tab w:val="left" w:pos="9498"/>
        </w:tabs>
        <w:spacing w:line="276" w:lineRule="auto"/>
        <w:ind w:left="709" w:right="100" w:hanging="567"/>
        <w:jc w:val="both"/>
        <w:rPr>
          <w:rStyle w:val="Refdecomentario"/>
          <w:rFonts w:ascii="Noto Sans" w:hAnsi="Noto Sans" w:cs="Noto Sans"/>
          <w:sz w:val="20"/>
          <w:szCs w:val="20"/>
          <w:lang w:val="es-MX"/>
        </w:rPr>
      </w:pPr>
      <w:r w:rsidRPr="00E91B5C">
        <w:rPr>
          <w:rStyle w:val="Refdecomentario"/>
          <w:rFonts w:ascii="Noto Sans" w:hAnsi="Noto Sans" w:cs="Noto Sans"/>
          <w:b/>
          <w:sz w:val="20"/>
          <w:szCs w:val="20"/>
          <w:lang w:val="es-MX"/>
        </w:rPr>
        <w:t xml:space="preserve"> Carta factura de los equipos</w:t>
      </w:r>
      <w:r w:rsidRPr="00E91B5C">
        <w:rPr>
          <w:rStyle w:val="Refdecomentario"/>
          <w:rFonts w:ascii="Noto Sans" w:hAnsi="Noto Sans" w:cs="Noto Sans"/>
          <w:sz w:val="20"/>
          <w:szCs w:val="20"/>
          <w:lang w:val="es-MX"/>
        </w:rPr>
        <w:t xml:space="preserve"> Escrito en formato libre</w:t>
      </w:r>
      <w:r w:rsidRPr="00E91B5C">
        <w:rPr>
          <w:rStyle w:val="Refdecomentario"/>
          <w:rFonts w:ascii="Noto Sans" w:hAnsi="Noto Sans" w:cs="Noto Sans"/>
          <w:b/>
          <w:sz w:val="20"/>
          <w:szCs w:val="20"/>
          <w:lang w:val="es-MX"/>
        </w:rPr>
        <w:t xml:space="preserve">, </w:t>
      </w:r>
      <w:r w:rsidRPr="00E91B5C">
        <w:rPr>
          <w:rStyle w:val="Refdecomentario"/>
          <w:rFonts w:ascii="Noto Sans" w:hAnsi="Noto Sans" w:cs="Noto Sans"/>
          <w:sz w:val="20"/>
          <w:szCs w:val="20"/>
          <w:lang w:val="es-MX"/>
        </w:rPr>
        <w:t>en hoja membretada del licitante y debidamente firmado por su representante legal, en el que manifieste que en caso de resultar adjudicado se compromete a entregar al Administrador del Contrato, previo a la entrega e instalación del equipamiento, copia simple de la Carta Factura del equipamiento de su propiedad que oferte, dentro de los 15 (quince) días hábiles posteriores a la emisión y notificación del fallo.</w:t>
      </w:r>
    </w:p>
    <w:p w14:paraId="1CD01CCA" w14:textId="77777777" w:rsidR="004C337A" w:rsidRPr="00E91B5C" w:rsidRDefault="004C337A" w:rsidP="004C337A">
      <w:pPr>
        <w:pStyle w:val="Prrafodelista"/>
        <w:tabs>
          <w:tab w:val="left" w:pos="-284"/>
          <w:tab w:val="left" w:pos="567"/>
          <w:tab w:val="left" w:pos="9498"/>
        </w:tabs>
        <w:spacing w:line="276" w:lineRule="auto"/>
        <w:ind w:left="709" w:right="100"/>
        <w:jc w:val="both"/>
        <w:rPr>
          <w:rStyle w:val="Refdecomentario"/>
          <w:rFonts w:ascii="Noto Sans" w:hAnsi="Noto Sans" w:cs="Noto Sans"/>
          <w:sz w:val="20"/>
          <w:szCs w:val="20"/>
          <w:lang w:val="es-MX"/>
        </w:rPr>
      </w:pPr>
    </w:p>
    <w:p w14:paraId="76ED4560" w14:textId="77777777" w:rsidR="004C337A" w:rsidRPr="00E91B5C" w:rsidRDefault="004C337A" w:rsidP="004C337A">
      <w:pPr>
        <w:pStyle w:val="Cuadrculamedia21"/>
        <w:ind w:left="851"/>
        <w:jc w:val="both"/>
        <w:rPr>
          <w:rFonts w:ascii="Noto Sans" w:hAnsi="Noto Sans" w:cs="Noto Sans"/>
          <w:b/>
          <w:bCs/>
          <w:sz w:val="20"/>
          <w:szCs w:val="20"/>
          <w:lang w:val="es-MX"/>
        </w:rPr>
      </w:pPr>
      <w:r w:rsidRPr="00E91B5C">
        <w:rPr>
          <w:rFonts w:ascii="Noto Sans" w:hAnsi="Noto Sans" w:cs="Noto Sans"/>
          <w:b/>
          <w:bCs/>
          <w:sz w:val="20"/>
          <w:szCs w:val="20"/>
          <w:lang w:val="es-MX"/>
        </w:rPr>
        <w:t xml:space="preserve">No presentar este documento afecta la solvencia de la proposición y motivará su </w:t>
      </w:r>
      <w:proofErr w:type="spellStart"/>
      <w:r w:rsidRPr="00E91B5C">
        <w:rPr>
          <w:rFonts w:ascii="Noto Sans" w:hAnsi="Noto Sans" w:cs="Noto Sans"/>
          <w:b/>
          <w:bCs/>
          <w:sz w:val="20"/>
          <w:szCs w:val="20"/>
          <w:lang w:val="es-MX"/>
        </w:rPr>
        <w:t>desechamiento</w:t>
      </w:r>
      <w:proofErr w:type="spellEnd"/>
      <w:r w:rsidRPr="00E91B5C">
        <w:rPr>
          <w:rFonts w:ascii="Noto Sans" w:hAnsi="Noto Sans" w:cs="Noto Sans"/>
          <w:b/>
          <w:bCs/>
          <w:sz w:val="20"/>
          <w:szCs w:val="20"/>
          <w:lang w:val="es-MX"/>
        </w:rPr>
        <w:t>.</w:t>
      </w:r>
    </w:p>
    <w:p w14:paraId="078B6578" w14:textId="77777777" w:rsidR="004C337A" w:rsidRPr="00E91B5C" w:rsidRDefault="004C337A" w:rsidP="004C337A">
      <w:pPr>
        <w:pStyle w:val="Prrafodelista"/>
        <w:tabs>
          <w:tab w:val="left" w:pos="-284"/>
          <w:tab w:val="left" w:pos="567"/>
          <w:tab w:val="left" w:pos="9498"/>
        </w:tabs>
        <w:spacing w:line="276" w:lineRule="auto"/>
        <w:ind w:left="709" w:right="100"/>
        <w:jc w:val="both"/>
        <w:rPr>
          <w:rStyle w:val="Refdecomentario"/>
          <w:rFonts w:ascii="Noto Sans" w:hAnsi="Noto Sans" w:cs="Noto Sans"/>
          <w:sz w:val="20"/>
          <w:szCs w:val="20"/>
          <w:lang w:val="es-MX"/>
        </w:rPr>
      </w:pPr>
    </w:p>
    <w:p w14:paraId="09C06E29" w14:textId="77777777" w:rsidR="004C337A" w:rsidRPr="00E91B5C" w:rsidRDefault="004C337A" w:rsidP="00DD4005">
      <w:pPr>
        <w:pStyle w:val="Prrafodelista"/>
        <w:numPr>
          <w:ilvl w:val="2"/>
          <w:numId w:val="57"/>
        </w:numPr>
        <w:tabs>
          <w:tab w:val="left" w:pos="-284"/>
          <w:tab w:val="left" w:pos="567"/>
          <w:tab w:val="left" w:pos="9498"/>
        </w:tabs>
        <w:spacing w:line="276" w:lineRule="auto"/>
        <w:ind w:left="709" w:right="100" w:hanging="567"/>
        <w:jc w:val="both"/>
        <w:rPr>
          <w:rStyle w:val="Refdecomentario"/>
          <w:rFonts w:ascii="Noto Sans" w:hAnsi="Noto Sans" w:cs="Noto Sans"/>
          <w:sz w:val="20"/>
          <w:szCs w:val="20"/>
          <w:lang w:val="es-MX"/>
        </w:rPr>
      </w:pPr>
      <w:r w:rsidRPr="00E91B5C">
        <w:rPr>
          <w:rStyle w:val="Refdecomentario"/>
          <w:rFonts w:ascii="Noto Sans" w:hAnsi="Noto Sans" w:cs="Noto Sans"/>
          <w:b/>
          <w:sz w:val="20"/>
          <w:szCs w:val="20"/>
          <w:lang w:val="es-MX"/>
        </w:rPr>
        <w:t xml:space="preserve"> Normas oficiales por considerar para la prestación del servicio. </w:t>
      </w:r>
    </w:p>
    <w:p w14:paraId="364ECBE6" w14:textId="77777777" w:rsidR="004C337A" w:rsidRPr="00E91B5C" w:rsidRDefault="004C337A" w:rsidP="004C337A">
      <w:pPr>
        <w:pStyle w:val="Prrafodelista"/>
        <w:jc w:val="both"/>
        <w:rPr>
          <w:rStyle w:val="Refdecomentario"/>
          <w:rFonts w:ascii="Noto Sans" w:hAnsi="Noto Sans" w:cs="Noto Sans"/>
          <w:b/>
          <w:sz w:val="20"/>
          <w:szCs w:val="20"/>
        </w:rPr>
      </w:pPr>
    </w:p>
    <w:p w14:paraId="07F10874" w14:textId="77777777" w:rsidR="004C337A" w:rsidRPr="00E91B5C" w:rsidRDefault="004C337A" w:rsidP="004C337A">
      <w:pPr>
        <w:ind w:left="851"/>
        <w:jc w:val="both"/>
        <w:rPr>
          <w:rFonts w:ascii="Noto Sans" w:hAnsi="Noto Sans" w:cs="Noto Sans"/>
          <w:color w:val="000000" w:themeColor="text1"/>
          <w:sz w:val="20"/>
          <w:szCs w:val="20"/>
        </w:rPr>
      </w:pPr>
      <w:r w:rsidRPr="00E91B5C">
        <w:rPr>
          <w:rFonts w:ascii="Noto Sans" w:hAnsi="Noto Sans" w:cs="Noto Sans"/>
          <w:color w:val="000000" w:themeColor="text1"/>
          <w:sz w:val="20"/>
          <w:szCs w:val="20"/>
        </w:rPr>
        <w:t>El licitante deberá presentar escrito libre en papel membretado y debidamente digitalizado o escaneado con la firma de su representante legal, en el que manifieste que la empresa y su personal se comprometen durante la prestación del servicio y una vez adjudicado que tendrá la obligación de dar cumplimiento de las siguientes Normas Oficiales, que apliquen estrictamente a su actividad así como favorecer el cumplimiento por parte de la Unidad Médica de aquellas Normas que a través del servicio integral se deban cumplir por parte de esta última, siendo estas:</w:t>
      </w:r>
    </w:p>
    <w:p w14:paraId="44DE1212" w14:textId="77777777" w:rsidR="004C337A" w:rsidRPr="00E91B5C" w:rsidRDefault="004C337A" w:rsidP="004C337A">
      <w:pPr>
        <w:ind w:left="709"/>
        <w:jc w:val="both"/>
        <w:rPr>
          <w:rFonts w:ascii="Noto Sans" w:hAnsi="Noto Sans" w:cs="Noto Sans"/>
          <w:color w:val="000000" w:themeColor="text1"/>
          <w:sz w:val="20"/>
          <w:szCs w:val="20"/>
        </w:rPr>
      </w:pPr>
    </w:p>
    <w:p w14:paraId="166824C4" w14:textId="77777777" w:rsidR="004C337A" w:rsidRPr="00E91B5C" w:rsidRDefault="004C337A" w:rsidP="00DD4005">
      <w:pPr>
        <w:pStyle w:val="Prrafodelista"/>
        <w:numPr>
          <w:ilvl w:val="0"/>
          <w:numId w:val="35"/>
        </w:numPr>
        <w:jc w:val="both"/>
        <w:rPr>
          <w:rFonts w:ascii="Noto Sans" w:hAnsi="Noto Sans" w:cs="Noto Sans"/>
          <w:color w:val="000000" w:themeColor="text1"/>
          <w:sz w:val="20"/>
          <w:szCs w:val="20"/>
        </w:rPr>
      </w:pPr>
      <w:r w:rsidRPr="00E91B5C">
        <w:rPr>
          <w:rFonts w:ascii="Noto Sans" w:hAnsi="Noto Sans" w:cs="Noto Sans"/>
          <w:b/>
          <w:color w:val="000000" w:themeColor="text1"/>
          <w:sz w:val="20"/>
          <w:szCs w:val="20"/>
        </w:rPr>
        <w:t>Norma Oficial Mexicana NOM-045-SSA2-2005, para la vigilancia epidemiológica, prevención y control de las infecciones nosocomiales</w:t>
      </w:r>
      <w:r w:rsidRPr="00E91B5C">
        <w:rPr>
          <w:rFonts w:ascii="Noto Sans" w:hAnsi="Noto Sans" w:cs="Noto Sans"/>
          <w:color w:val="000000" w:themeColor="text1"/>
          <w:sz w:val="20"/>
          <w:szCs w:val="20"/>
        </w:rPr>
        <w:t xml:space="preserve">. Con fecha publicada en el </w:t>
      </w:r>
      <w:proofErr w:type="spellStart"/>
      <w:r w:rsidRPr="00E91B5C">
        <w:rPr>
          <w:rFonts w:ascii="Noto Sans" w:hAnsi="Noto Sans" w:cs="Noto Sans"/>
          <w:color w:val="000000" w:themeColor="text1"/>
          <w:sz w:val="20"/>
          <w:szCs w:val="20"/>
        </w:rPr>
        <w:t>DOF</w:t>
      </w:r>
      <w:proofErr w:type="spellEnd"/>
      <w:r w:rsidRPr="00E91B5C">
        <w:rPr>
          <w:rFonts w:ascii="Noto Sans" w:hAnsi="Noto Sans" w:cs="Noto Sans"/>
          <w:color w:val="000000" w:themeColor="text1"/>
          <w:sz w:val="20"/>
          <w:szCs w:val="20"/>
        </w:rPr>
        <w:t xml:space="preserve"> 20 noviembre 2009.</w:t>
      </w:r>
    </w:p>
    <w:p w14:paraId="34574015" w14:textId="77777777" w:rsidR="004C337A" w:rsidRPr="00E91B5C" w:rsidRDefault="004C337A" w:rsidP="004C337A">
      <w:pPr>
        <w:pStyle w:val="Prrafodelista"/>
        <w:ind w:left="1440"/>
        <w:jc w:val="both"/>
        <w:rPr>
          <w:rFonts w:ascii="Noto Sans" w:hAnsi="Noto Sans" w:cs="Noto Sans"/>
          <w:color w:val="000000" w:themeColor="text1"/>
          <w:sz w:val="20"/>
          <w:szCs w:val="20"/>
        </w:rPr>
      </w:pPr>
    </w:p>
    <w:p w14:paraId="1242270B" w14:textId="77777777" w:rsidR="004C337A" w:rsidRPr="00E91B5C" w:rsidRDefault="004C337A" w:rsidP="00DD4005">
      <w:pPr>
        <w:pStyle w:val="Prrafodelista"/>
        <w:numPr>
          <w:ilvl w:val="0"/>
          <w:numId w:val="35"/>
        </w:numPr>
        <w:jc w:val="both"/>
        <w:rPr>
          <w:rFonts w:ascii="Noto Sans" w:hAnsi="Noto Sans" w:cs="Noto Sans"/>
          <w:color w:val="000000" w:themeColor="text1"/>
          <w:sz w:val="20"/>
          <w:szCs w:val="20"/>
        </w:rPr>
      </w:pPr>
      <w:r w:rsidRPr="00E91B5C">
        <w:rPr>
          <w:rFonts w:ascii="Noto Sans" w:hAnsi="Noto Sans" w:cs="Noto Sans"/>
          <w:b/>
          <w:color w:val="000000" w:themeColor="text1"/>
          <w:sz w:val="20"/>
          <w:szCs w:val="20"/>
        </w:rPr>
        <w:t>Norma Oficial Mexicana NOM-026-SSA3-2012, para la Práctica de la Cirugía Mayor Ambulatoria</w:t>
      </w:r>
      <w:r w:rsidRPr="00E91B5C">
        <w:rPr>
          <w:rFonts w:ascii="Noto Sans" w:hAnsi="Noto Sans" w:cs="Noto Sans"/>
          <w:color w:val="000000" w:themeColor="text1"/>
          <w:sz w:val="20"/>
          <w:szCs w:val="20"/>
        </w:rPr>
        <w:t xml:space="preserve">. Con fecha publicada en el </w:t>
      </w:r>
      <w:proofErr w:type="spellStart"/>
      <w:r w:rsidRPr="00E91B5C">
        <w:rPr>
          <w:rFonts w:ascii="Noto Sans" w:hAnsi="Noto Sans" w:cs="Noto Sans"/>
          <w:color w:val="000000" w:themeColor="text1"/>
          <w:sz w:val="20"/>
          <w:szCs w:val="20"/>
        </w:rPr>
        <w:t>DOF</w:t>
      </w:r>
      <w:proofErr w:type="spellEnd"/>
      <w:r w:rsidRPr="00E91B5C">
        <w:rPr>
          <w:rFonts w:ascii="Noto Sans" w:hAnsi="Noto Sans" w:cs="Noto Sans"/>
          <w:color w:val="000000" w:themeColor="text1"/>
          <w:sz w:val="20"/>
          <w:szCs w:val="20"/>
        </w:rPr>
        <w:t xml:space="preserve"> de 07 agosto 2012. </w:t>
      </w:r>
    </w:p>
    <w:p w14:paraId="0EE09A6E" w14:textId="77777777" w:rsidR="004C337A" w:rsidRPr="00E91B5C" w:rsidRDefault="004C337A" w:rsidP="004C337A">
      <w:pPr>
        <w:pStyle w:val="Prrafodelista"/>
        <w:ind w:left="1440"/>
        <w:jc w:val="both"/>
        <w:rPr>
          <w:rFonts w:ascii="Noto Sans" w:hAnsi="Noto Sans" w:cs="Noto Sans"/>
          <w:color w:val="000000" w:themeColor="text1"/>
          <w:sz w:val="20"/>
          <w:szCs w:val="20"/>
        </w:rPr>
      </w:pPr>
    </w:p>
    <w:p w14:paraId="599121BC" w14:textId="77777777" w:rsidR="004C337A" w:rsidRPr="00E91B5C" w:rsidRDefault="004C337A" w:rsidP="00DD4005">
      <w:pPr>
        <w:pStyle w:val="Prrafodelista"/>
        <w:numPr>
          <w:ilvl w:val="0"/>
          <w:numId w:val="35"/>
        </w:numPr>
        <w:jc w:val="both"/>
        <w:rPr>
          <w:rFonts w:ascii="Noto Sans" w:hAnsi="Noto Sans" w:cs="Noto Sans"/>
          <w:color w:val="000000" w:themeColor="text1"/>
          <w:sz w:val="20"/>
          <w:szCs w:val="20"/>
        </w:rPr>
      </w:pPr>
      <w:r w:rsidRPr="00E91B5C">
        <w:rPr>
          <w:rFonts w:ascii="Noto Sans" w:hAnsi="Noto Sans" w:cs="Noto Sans"/>
          <w:b/>
          <w:color w:val="000000" w:themeColor="text1"/>
          <w:sz w:val="20"/>
          <w:szCs w:val="20"/>
        </w:rPr>
        <w:t>Norma Oficial Mexicana NOM-197-SSA1-2000, Infraestructura y Equipamiento de los hospitales y consultorios de atención médica especializada.</w:t>
      </w:r>
      <w:r w:rsidRPr="00E91B5C">
        <w:rPr>
          <w:rFonts w:ascii="Noto Sans" w:hAnsi="Noto Sans" w:cs="Noto Sans"/>
          <w:color w:val="000000" w:themeColor="text1"/>
          <w:sz w:val="20"/>
          <w:szCs w:val="20"/>
        </w:rPr>
        <w:t xml:space="preserve"> Con fecha publicada en el </w:t>
      </w:r>
      <w:proofErr w:type="spellStart"/>
      <w:r w:rsidRPr="00E91B5C">
        <w:rPr>
          <w:rFonts w:ascii="Noto Sans" w:hAnsi="Noto Sans" w:cs="Noto Sans"/>
          <w:color w:val="000000" w:themeColor="text1"/>
          <w:sz w:val="20"/>
          <w:szCs w:val="20"/>
        </w:rPr>
        <w:t>DOF</w:t>
      </w:r>
      <w:proofErr w:type="spellEnd"/>
      <w:r w:rsidRPr="00E91B5C">
        <w:rPr>
          <w:rFonts w:ascii="Noto Sans" w:hAnsi="Noto Sans" w:cs="Noto Sans"/>
          <w:color w:val="000000" w:themeColor="text1"/>
          <w:sz w:val="20"/>
          <w:szCs w:val="20"/>
        </w:rPr>
        <w:t xml:space="preserve"> de 24 octubre 2001.</w:t>
      </w:r>
    </w:p>
    <w:p w14:paraId="2FC816D8" w14:textId="77777777" w:rsidR="004C337A" w:rsidRPr="00E91B5C" w:rsidRDefault="004C337A" w:rsidP="004C337A">
      <w:pPr>
        <w:pStyle w:val="Prrafodelista"/>
        <w:ind w:left="1440"/>
        <w:jc w:val="both"/>
        <w:rPr>
          <w:rFonts w:ascii="Noto Sans" w:hAnsi="Noto Sans" w:cs="Noto Sans"/>
          <w:color w:val="000000" w:themeColor="text1"/>
          <w:sz w:val="20"/>
          <w:szCs w:val="20"/>
        </w:rPr>
      </w:pPr>
    </w:p>
    <w:p w14:paraId="2A212560" w14:textId="77777777" w:rsidR="004C337A" w:rsidRPr="00E91B5C" w:rsidRDefault="004C337A" w:rsidP="00DD4005">
      <w:pPr>
        <w:pStyle w:val="Prrafodelista"/>
        <w:numPr>
          <w:ilvl w:val="0"/>
          <w:numId w:val="35"/>
        </w:numPr>
        <w:jc w:val="both"/>
        <w:rPr>
          <w:rFonts w:ascii="Noto Sans" w:hAnsi="Noto Sans" w:cs="Noto Sans"/>
          <w:color w:val="000000" w:themeColor="text1"/>
          <w:sz w:val="20"/>
          <w:szCs w:val="20"/>
        </w:rPr>
      </w:pPr>
      <w:r w:rsidRPr="00E91B5C">
        <w:rPr>
          <w:rFonts w:ascii="Noto Sans" w:hAnsi="Noto Sans" w:cs="Noto Sans"/>
          <w:b/>
          <w:color w:val="000000" w:themeColor="text1"/>
          <w:sz w:val="20"/>
          <w:szCs w:val="20"/>
        </w:rPr>
        <w:t>Norma Oficial Mexicana NOM-087-ECOL-SSA1-2002, Protección ambiental - Salud ambiental – Residuos peligrosos biológico-infecciosos – Clasificación y especificaciones de manejo</w:t>
      </w:r>
      <w:r w:rsidRPr="00E91B5C">
        <w:rPr>
          <w:rFonts w:ascii="Noto Sans" w:hAnsi="Noto Sans" w:cs="Noto Sans"/>
          <w:color w:val="000000" w:themeColor="text1"/>
          <w:sz w:val="20"/>
          <w:szCs w:val="20"/>
        </w:rPr>
        <w:t xml:space="preserve">. Con fecha publicada en el </w:t>
      </w:r>
      <w:proofErr w:type="spellStart"/>
      <w:r w:rsidRPr="00E91B5C">
        <w:rPr>
          <w:rFonts w:ascii="Noto Sans" w:hAnsi="Noto Sans" w:cs="Noto Sans"/>
          <w:color w:val="000000" w:themeColor="text1"/>
          <w:sz w:val="20"/>
          <w:szCs w:val="20"/>
        </w:rPr>
        <w:t>DOF</w:t>
      </w:r>
      <w:proofErr w:type="spellEnd"/>
      <w:r w:rsidRPr="00E91B5C">
        <w:rPr>
          <w:rFonts w:ascii="Noto Sans" w:hAnsi="Noto Sans" w:cs="Noto Sans"/>
          <w:color w:val="000000" w:themeColor="text1"/>
          <w:sz w:val="20"/>
          <w:szCs w:val="20"/>
        </w:rPr>
        <w:t xml:space="preserve"> de 17 febrero 2003.</w:t>
      </w:r>
    </w:p>
    <w:p w14:paraId="54A3A399" w14:textId="77777777" w:rsidR="004C337A" w:rsidRPr="00E91B5C" w:rsidRDefault="004C337A" w:rsidP="004C337A">
      <w:pPr>
        <w:pStyle w:val="Prrafodelista"/>
        <w:ind w:left="1440"/>
        <w:jc w:val="both"/>
        <w:rPr>
          <w:rFonts w:ascii="Noto Sans" w:hAnsi="Noto Sans" w:cs="Noto Sans"/>
          <w:color w:val="000000" w:themeColor="text1"/>
          <w:sz w:val="20"/>
          <w:szCs w:val="20"/>
        </w:rPr>
      </w:pPr>
    </w:p>
    <w:p w14:paraId="24C8089D" w14:textId="77777777" w:rsidR="004C337A" w:rsidRPr="00E91B5C" w:rsidRDefault="004C337A" w:rsidP="00DD4005">
      <w:pPr>
        <w:pStyle w:val="Prrafodelista"/>
        <w:numPr>
          <w:ilvl w:val="0"/>
          <w:numId w:val="35"/>
        </w:numPr>
        <w:jc w:val="both"/>
        <w:rPr>
          <w:rFonts w:ascii="Noto Sans" w:hAnsi="Noto Sans" w:cs="Noto Sans"/>
          <w:color w:val="000000" w:themeColor="text1"/>
          <w:sz w:val="20"/>
          <w:szCs w:val="20"/>
        </w:rPr>
      </w:pPr>
      <w:r w:rsidRPr="00E91B5C">
        <w:rPr>
          <w:rFonts w:ascii="Noto Sans" w:hAnsi="Noto Sans" w:cs="Noto Sans"/>
          <w:b/>
          <w:color w:val="000000" w:themeColor="text1"/>
          <w:sz w:val="20"/>
          <w:szCs w:val="20"/>
        </w:rPr>
        <w:t xml:space="preserve">Norma Mexicana NOM-R-025-SCFI-2015 en Igualdad Laboral y No Discriminación, </w:t>
      </w:r>
      <w:r w:rsidRPr="00E91B5C">
        <w:rPr>
          <w:rFonts w:ascii="Noto Sans" w:hAnsi="Noto Sans" w:cs="Noto Sans"/>
          <w:color w:val="000000" w:themeColor="text1"/>
          <w:sz w:val="20"/>
          <w:szCs w:val="20"/>
        </w:rPr>
        <w:t xml:space="preserve">Con fecha publicada en el </w:t>
      </w:r>
      <w:proofErr w:type="spellStart"/>
      <w:r w:rsidRPr="00E91B5C">
        <w:rPr>
          <w:rFonts w:ascii="Noto Sans" w:hAnsi="Noto Sans" w:cs="Noto Sans"/>
          <w:color w:val="000000" w:themeColor="text1"/>
          <w:sz w:val="20"/>
          <w:szCs w:val="20"/>
        </w:rPr>
        <w:t>DOF</w:t>
      </w:r>
      <w:proofErr w:type="spellEnd"/>
      <w:r w:rsidRPr="00E91B5C">
        <w:rPr>
          <w:rFonts w:ascii="Noto Sans" w:hAnsi="Noto Sans" w:cs="Noto Sans"/>
          <w:color w:val="000000" w:themeColor="text1"/>
          <w:sz w:val="20"/>
          <w:szCs w:val="20"/>
        </w:rPr>
        <w:t xml:space="preserve"> 19 de octubre del 2015.</w:t>
      </w:r>
    </w:p>
    <w:p w14:paraId="28FF3552" w14:textId="77777777" w:rsidR="004C337A" w:rsidRPr="00E91B5C" w:rsidRDefault="004C337A" w:rsidP="004C337A">
      <w:pPr>
        <w:pStyle w:val="Prrafodelista"/>
        <w:jc w:val="both"/>
        <w:rPr>
          <w:rFonts w:ascii="Noto Sans" w:hAnsi="Noto Sans" w:cs="Noto Sans"/>
          <w:b/>
          <w:color w:val="000000" w:themeColor="text1"/>
          <w:sz w:val="20"/>
          <w:szCs w:val="20"/>
        </w:rPr>
      </w:pPr>
    </w:p>
    <w:p w14:paraId="61AD4CCD" w14:textId="77777777" w:rsidR="004C337A" w:rsidRPr="00E91B5C" w:rsidRDefault="004C337A" w:rsidP="00DD4005">
      <w:pPr>
        <w:pStyle w:val="Prrafodelista"/>
        <w:numPr>
          <w:ilvl w:val="0"/>
          <w:numId w:val="35"/>
        </w:numPr>
        <w:jc w:val="both"/>
        <w:rPr>
          <w:rFonts w:ascii="Noto Sans" w:hAnsi="Noto Sans" w:cs="Noto Sans"/>
          <w:color w:val="000000" w:themeColor="text1"/>
          <w:sz w:val="20"/>
          <w:szCs w:val="20"/>
        </w:rPr>
      </w:pPr>
      <w:r w:rsidRPr="00E91B5C">
        <w:rPr>
          <w:rFonts w:ascii="Noto Sans" w:hAnsi="Noto Sans" w:cs="Noto Sans"/>
          <w:b/>
          <w:color w:val="000000" w:themeColor="text1"/>
          <w:sz w:val="20"/>
          <w:szCs w:val="20"/>
        </w:rPr>
        <w:t xml:space="preserve">Norma 2000-001-001 </w:t>
      </w:r>
      <w:r w:rsidRPr="00E91B5C">
        <w:rPr>
          <w:rFonts w:ascii="Noto Sans" w:hAnsi="Noto Sans" w:cs="Noto Sans"/>
          <w:color w:val="000000" w:themeColor="text1"/>
          <w:sz w:val="20"/>
          <w:szCs w:val="20"/>
        </w:rPr>
        <w:t>Norma que establece las disposiciones generales para la planeación, implantación y control de servicios médicos integrales, vigente. Con fecha de 26 de Julio del 2010.</w:t>
      </w:r>
    </w:p>
    <w:p w14:paraId="50682F49" w14:textId="77777777" w:rsidR="004C337A" w:rsidRPr="00E91B5C" w:rsidRDefault="004C337A" w:rsidP="004C337A">
      <w:pPr>
        <w:pStyle w:val="Prrafodelista"/>
        <w:rPr>
          <w:rFonts w:ascii="Noto Sans" w:hAnsi="Noto Sans" w:cs="Noto Sans"/>
          <w:color w:val="000000" w:themeColor="text1"/>
          <w:sz w:val="20"/>
          <w:szCs w:val="20"/>
        </w:rPr>
      </w:pPr>
    </w:p>
    <w:p w14:paraId="47EAE30E" w14:textId="77777777" w:rsidR="004C337A" w:rsidRPr="00E91B5C" w:rsidRDefault="004C337A" w:rsidP="004C337A">
      <w:pPr>
        <w:pStyle w:val="Cuadrculamedia21"/>
        <w:ind w:left="851"/>
        <w:jc w:val="both"/>
        <w:rPr>
          <w:rFonts w:ascii="Noto Sans" w:hAnsi="Noto Sans" w:cs="Noto Sans"/>
          <w:b/>
          <w:bCs/>
          <w:sz w:val="20"/>
          <w:szCs w:val="20"/>
          <w:lang w:val="es-MX"/>
        </w:rPr>
      </w:pPr>
      <w:r w:rsidRPr="00E91B5C">
        <w:rPr>
          <w:rFonts w:ascii="Noto Sans" w:hAnsi="Noto Sans" w:cs="Noto Sans"/>
          <w:b/>
          <w:bCs/>
          <w:sz w:val="20"/>
          <w:szCs w:val="20"/>
          <w:lang w:val="es-MX"/>
        </w:rPr>
        <w:t xml:space="preserve">No presentar este documento afecta la solvencia de la proposición y motivará su </w:t>
      </w:r>
      <w:proofErr w:type="spellStart"/>
      <w:r w:rsidRPr="00E91B5C">
        <w:rPr>
          <w:rFonts w:ascii="Noto Sans" w:hAnsi="Noto Sans" w:cs="Noto Sans"/>
          <w:b/>
          <w:bCs/>
          <w:sz w:val="20"/>
          <w:szCs w:val="20"/>
          <w:lang w:val="es-MX"/>
        </w:rPr>
        <w:t>desechamiento</w:t>
      </w:r>
      <w:proofErr w:type="spellEnd"/>
      <w:r w:rsidRPr="00E91B5C">
        <w:rPr>
          <w:rFonts w:ascii="Noto Sans" w:hAnsi="Noto Sans" w:cs="Noto Sans"/>
          <w:b/>
          <w:bCs/>
          <w:sz w:val="20"/>
          <w:szCs w:val="20"/>
          <w:lang w:val="es-MX"/>
        </w:rPr>
        <w:t>.</w:t>
      </w:r>
    </w:p>
    <w:p w14:paraId="19155A45" w14:textId="77777777" w:rsidR="004C337A" w:rsidRPr="00E91B5C" w:rsidRDefault="004C337A" w:rsidP="004C337A">
      <w:pPr>
        <w:pStyle w:val="Cuadrculamedia21"/>
        <w:ind w:left="851"/>
        <w:jc w:val="both"/>
        <w:rPr>
          <w:rFonts w:ascii="Noto Sans" w:hAnsi="Noto Sans" w:cs="Noto Sans"/>
          <w:i/>
          <w:iCs/>
          <w:sz w:val="20"/>
          <w:szCs w:val="20"/>
          <w:lang w:val="es-MX"/>
        </w:rPr>
      </w:pPr>
    </w:p>
    <w:p w14:paraId="6334B5CC" w14:textId="77777777" w:rsidR="004C337A" w:rsidRPr="00E91B5C" w:rsidRDefault="004C337A" w:rsidP="00DD4005">
      <w:pPr>
        <w:pStyle w:val="Prrafodelista"/>
        <w:numPr>
          <w:ilvl w:val="2"/>
          <w:numId w:val="51"/>
        </w:numPr>
        <w:tabs>
          <w:tab w:val="left" w:pos="5775"/>
        </w:tabs>
        <w:jc w:val="both"/>
        <w:rPr>
          <w:rStyle w:val="TtuloE1Car"/>
          <w:rFonts w:ascii="Noto Sans" w:eastAsia="Yu Mincho" w:hAnsi="Noto Sans" w:cs="Noto Sans"/>
          <w:b w:val="0"/>
          <w:sz w:val="20"/>
          <w:szCs w:val="20"/>
          <w:lang w:eastAsia="es-ES"/>
        </w:rPr>
      </w:pPr>
      <w:r w:rsidRPr="00E91B5C">
        <w:rPr>
          <w:rFonts w:ascii="Noto Sans" w:hAnsi="Noto Sans" w:cs="Noto Sans"/>
          <w:sz w:val="20"/>
          <w:szCs w:val="20"/>
        </w:rPr>
        <w:t xml:space="preserve"> </w:t>
      </w:r>
      <w:r w:rsidRPr="00E91B5C">
        <w:rPr>
          <w:rStyle w:val="TtuloE1Car"/>
          <w:rFonts w:ascii="Noto Sans" w:eastAsia="MS Gothic" w:hAnsi="Noto Sans" w:cs="Noto Sans"/>
          <w:sz w:val="20"/>
          <w:szCs w:val="20"/>
          <w:lang w:val="es-ES_tradnl" w:eastAsia="es-ES"/>
        </w:rPr>
        <w:t xml:space="preserve">Alta del personal propuesto. </w:t>
      </w:r>
    </w:p>
    <w:p w14:paraId="782F3DCE" w14:textId="77777777" w:rsidR="004C337A" w:rsidRPr="00E91B5C" w:rsidRDefault="004C337A" w:rsidP="004C337A">
      <w:pPr>
        <w:pStyle w:val="Prrafodelista"/>
        <w:tabs>
          <w:tab w:val="left" w:pos="5775"/>
        </w:tabs>
        <w:jc w:val="both"/>
        <w:rPr>
          <w:rStyle w:val="TtuloE1Car"/>
          <w:rFonts w:ascii="Noto Sans" w:eastAsia="MS Gothic" w:hAnsi="Noto Sans" w:cs="Noto Sans"/>
          <w:b w:val="0"/>
          <w:bCs/>
          <w:sz w:val="20"/>
          <w:szCs w:val="20"/>
          <w:lang w:val="es-ES_tradnl" w:eastAsia="es-ES"/>
        </w:rPr>
      </w:pPr>
    </w:p>
    <w:p w14:paraId="4762FADA" w14:textId="77777777" w:rsidR="004C337A" w:rsidRPr="00E91B5C" w:rsidRDefault="004C337A" w:rsidP="004C337A">
      <w:pPr>
        <w:pStyle w:val="Prrafodelista"/>
        <w:tabs>
          <w:tab w:val="left" w:pos="5775"/>
        </w:tabs>
        <w:jc w:val="both"/>
        <w:rPr>
          <w:rFonts w:ascii="Noto Sans" w:hAnsi="Noto Sans" w:cs="Noto Sans"/>
          <w:sz w:val="20"/>
          <w:szCs w:val="20"/>
        </w:rPr>
      </w:pPr>
      <w:r w:rsidRPr="00E91B5C">
        <w:rPr>
          <w:rStyle w:val="TtuloE1Car"/>
          <w:rFonts w:ascii="Noto Sans" w:eastAsia="MS Gothic" w:hAnsi="Noto Sans" w:cs="Noto Sans"/>
          <w:b w:val="0"/>
          <w:bCs/>
          <w:sz w:val="20"/>
          <w:szCs w:val="20"/>
          <w:lang w:val="es-ES_tradnl" w:eastAsia="es-ES"/>
        </w:rPr>
        <w:t xml:space="preserve">Presentar </w:t>
      </w:r>
      <w:r w:rsidRPr="00E91B5C">
        <w:rPr>
          <w:rFonts w:ascii="Noto Sans" w:hAnsi="Noto Sans" w:cs="Noto Sans"/>
          <w:sz w:val="20"/>
          <w:szCs w:val="20"/>
        </w:rPr>
        <w:t xml:space="preserve">escrito en hoja membretada con formato libre debidamente firmada por el representante legal del licitante, en el que manifieste que en caso de ser adjudicado se compromete a entregar, posterior a la emisión y notificación del fallo, durante los 10 (diez) días hábiles previos a la firma del contrato, al Administrador del Contrato, copia simple de las altas ante el IMSS de todo el personal incluido en su propuesta técnica, mismo que fue evaluado y que fue solvente técnicamente y en caso de existir convenio de participación conjunta, debidamente acreditado durante el proceso de contratación, este personal podrá pertenecer a cualesquiera de los licitantes que firmaron dicho convenio. </w:t>
      </w:r>
    </w:p>
    <w:p w14:paraId="3B3E5024" w14:textId="77777777" w:rsidR="004C337A" w:rsidRPr="00E91B5C" w:rsidRDefault="004C337A" w:rsidP="004C337A">
      <w:pPr>
        <w:pStyle w:val="Prrafodelista"/>
        <w:tabs>
          <w:tab w:val="left" w:pos="5775"/>
        </w:tabs>
        <w:jc w:val="both"/>
        <w:rPr>
          <w:rFonts w:ascii="Noto Sans" w:hAnsi="Noto Sans" w:cs="Noto Sans"/>
          <w:sz w:val="20"/>
          <w:szCs w:val="20"/>
        </w:rPr>
      </w:pPr>
    </w:p>
    <w:p w14:paraId="609551D6" w14:textId="77777777" w:rsidR="004C337A" w:rsidRPr="00E91B5C" w:rsidRDefault="004C337A" w:rsidP="004C337A">
      <w:pPr>
        <w:pStyle w:val="Prrafodelista"/>
        <w:tabs>
          <w:tab w:val="left" w:pos="5775"/>
        </w:tabs>
        <w:jc w:val="both"/>
        <w:rPr>
          <w:rFonts w:ascii="Noto Sans" w:hAnsi="Noto Sans" w:cs="Noto Sans"/>
          <w:sz w:val="20"/>
          <w:szCs w:val="20"/>
        </w:rPr>
      </w:pPr>
      <w:r w:rsidRPr="00E91B5C">
        <w:rPr>
          <w:rFonts w:ascii="Noto Sans" w:hAnsi="Noto Sans" w:cs="Noto Sans"/>
          <w:sz w:val="20"/>
          <w:szCs w:val="20"/>
        </w:rPr>
        <w:t>En caso de ser personal contratado por honorarios, deberá presentar el contrato de prestación de servicio que lo vincule directamente con el licitante o los licitantes en caso de participación conjunta debidamente acreditada en el proceso de contratación.</w:t>
      </w:r>
    </w:p>
    <w:p w14:paraId="5B7179FF" w14:textId="77777777" w:rsidR="004C337A" w:rsidRPr="00E91B5C" w:rsidRDefault="004C337A" w:rsidP="004C337A">
      <w:pPr>
        <w:pStyle w:val="Prrafodelista"/>
        <w:tabs>
          <w:tab w:val="left" w:pos="5775"/>
        </w:tabs>
        <w:jc w:val="both"/>
        <w:rPr>
          <w:rFonts w:ascii="Noto Sans" w:hAnsi="Noto Sans" w:cs="Noto Sans"/>
          <w:sz w:val="20"/>
          <w:szCs w:val="20"/>
        </w:rPr>
      </w:pPr>
    </w:p>
    <w:p w14:paraId="2B62241F" w14:textId="77777777" w:rsidR="004C337A" w:rsidRPr="00E91B5C" w:rsidRDefault="004C337A" w:rsidP="004C337A">
      <w:pPr>
        <w:pStyle w:val="Prrafodelista"/>
        <w:tabs>
          <w:tab w:val="left" w:pos="5775"/>
        </w:tabs>
        <w:jc w:val="both"/>
        <w:rPr>
          <w:rFonts w:ascii="Noto Sans" w:hAnsi="Noto Sans" w:cs="Noto Sans"/>
          <w:sz w:val="20"/>
          <w:szCs w:val="20"/>
        </w:rPr>
      </w:pPr>
      <w:r w:rsidRPr="00E91B5C">
        <w:rPr>
          <w:rFonts w:ascii="Noto Sans" w:hAnsi="Noto Sans" w:cs="Noto Sans"/>
          <w:sz w:val="20"/>
          <w:szCs w:val="20"/>
        </w:rPr>
        <w:t xml:space="preserve">El área técnica será la responsable de notificar al Administrador del Contrato, a más tardar, diez (10) días hábiles posteriores a la emisión y notificación del fallo, los nombres del personal que fue evaluado satisfactoriamente de cada propuesta técnica presentada por cada licitante adjudicado. </w:t>
      </w:r>
    </w:p>
    <w:p w14:paraId="6F109618" w14:textId="77777777" w:rsidR="004C337A" w:rsidRPr="00E91B5C" w:rsidRDefault="004C337A" w:rsidP="004C337A">
      <w:pPr>
        <w:pStyle w:val="Prrafodelista"/>
        <w:tabs>
          <w:tab w:val="left" w:pos="5775"/>
        </w:tabs>
        <w:jc w:val="both"/>
        <w:rPr>
          <w:rFonts w:ascii="Noto Sans" w:hAnsi="Noto Sans" w:cs="Noto Sans"/>
          <w:sz w:val="20"/>
          <w:szCs w:val="20"/>
        </w:rPr>
      </w:pPr>
    </w:p>
    <w:p w14:paraId="6A5B18F1" w14:textId="77777777" w:rsidR="004C337A" w:rsidRPr="00E91B5C" w:rsidRDefault="004C337A" w:rsidP="004C337A">
      <w:pPr>
        <w:pStyle w:val="Cuadrculamedia21"/>
        <w:ind w:left="709"/>
        <w:jc w:val="both"/>
        <w:rPr>
          <w:rFonts w:ascii="Noto Sans" w:hAnsi="Noto Sans" w:cs="Noto Sans"/>
          <w:b/>
          <w:bCs/>
          <w:sz w:val="20"/>
          <w:szCs w:val="20"/>
          <w:lang w:val="es-MX"/>
        </w:rPr>
      </w:pPr>
      <w:r w:rsidRPr="00E91B5C">
        <w:rPr>
          <w:rFonts w:ascii="Noto Sans" w:hAnsi="Noto Sans" w:cs="Noto Sans"/>
          <w:b/>
          <w:bCs/>
          <w:sz w:val="20"/>
          <w:szCs w:val="20"/>
          <w:lang w:val="es-MX"/>
        </w:rPr>
        <w:t xml:space="preserve">No presentar este documento afecta la solvencia de la proposición y motivará su </w:t>
      </w:r>
      <w:proofErr w:type="spellStart"/>
      <w:r w:rsidRPr="00E91B5C">
        <w:rPr>
          <w:rFonts w:ascii="Noto Sans" w:hAnsi="Noto Sans" w:cs="Noto Sans"/>
          <w:b/>
          <w:bCs/>
          <w:sz w:val="20"/>
          <w:szCs w:val="20"/>
          <w:lang w:val="es-MX"/>
        </w:rPr>
        <w:t>desechamiento</w:t>
      </w:r>
      <w:proofErr w:type="spellEnd"/>
      <w:r w:rsidRPr="00E91B5C">
        <w:rPr>
          <w:rFonts w:ascii="Noto Sans" w:hAnsi="Noto Sans" w:cs="Noto Sans"/>
          <w:b/>
          <w:bCs/>
          <w:sz w:val="20"/>
          <w:szCs w:val="20"/>
          <w:lang w:val="es-MX"/>
        </w:rPr>
        <w:t>.</w:t>
      </w:r>
    </w:p>
    <w:p w14:paraId="43D8CA10" w14:textId="77777777" w:rsidR="004C337A" w:rsidRPr="00E91B5C" w:rsidRDefault="004C337A" w:rsidP="004C337A">
      <w:pPr>
        <w:pStyle w:val="Prrafodelista"/>
        <w:tabs>
          <w:tab w:val="left" w:pos="5775"/>
        </w:tabs>
        <w:jc w:val="both"/>
        <w:rPr>
          <w:rFonts w:ascii="Noto Sans" w:hAnsi="Noto Sans" w:cs="Noto Sans"/>
          <w:sz w:val="20"/>
          <w:szCs w:val="20"/>
          <w:lang w:val="es-MX"/>
        </w:rPr>
      </w:pPr>
    </w:p>
    <w:p w14:paraId="6ECCB2F5" w14:textId="77777777" w:rsidR="004C337A" w:rsidRPr="00E91B5C" w:rsidRDefault="004C337A" w:rsidP="00DD4005">
      <w:pPr>
        <w:pStyle w:val="Prrafodelista"/>
        <w:numPr>
          <w:ilvl w:val="2"/>
          <w:numId w:val="51"/>
        </w:numPr>
        <w:tabs>
          <w:tab w:val="left" w:pos="-284"/>
          <w:tab w:val="left" w:pos="567"/>
          <w:tab w:val="left" w:pos="9498"/>
        </w:tabs>
        <w:ind w:left="993" w:right="100" w:hanging="709"/>
        <w:jc w:val="both"/>
        <w:rPr>
          <w:rFonts w:ascii="Noto Sans" w:hAnsi="Noto Sans" w:cs="Noto Sans"/>
          <w:sz w:val="20"/>
          <w:szCs w:val="20"/>
        </w:rPr>
      </w:pPr>
      <w:r w:rsidRPr="00E91B5C">
        <w:rPr>
          <w:rStyle w:val="TtuloE1Car"/>
          <w:rFonts w:ascii="Noto Sans" w:eastAsia="MS Gothic" w:hAnsi="Noto Sans" w:cs="Noto Sans"/>
          <w:sz w:val="20"/>
          <w:szCs w:val="20"/>
          <w:lang w:val="es-ES_tradnl" w:eastAsia="es-ES"/>
        </w:rPr>
        <w:t>Visita a las instalaciones institucionales.</w:t>
      </w:r>
      <w:r w:rsidRPr="00E91B5C">
        <w:rPr>
          <w:rFonts w:ascii="Noto Sans" w:hAnsi="Noto Sans" w:cs="Noto Sans"/>
          <w:sz w:val="20"/>
          <w:szCs w:val="20"/>
        </w:rPr>
        <w:t xml:space="preserve"> </w:t>
      </w:r>
    </w:p>
    <w:p w14:paraId="3DFA5777" w14:textId="77777777" w:rsidR="004C337A" w:rsidRPr="00E91B5C" w:rsidRDefault="004C337A" w:rsidP="004C337A">
      <w:pPr>
        <w:tabs>
          <w:tab w:val="left" w:pos="6237"/>
          <w:tab w:val="left" w:pos="15168"/>
        </w:tabs>
        <w:ind w:right="51"/>
        <w:jc w:val="both"/>
        <w:rPr>
          <w:rFonts w:ascii="Noto Sans" w:hAnsi="Noto Sans" w:cs="Noto Sans"/>
          <w:sz w:val="20"/>
          <w:szCs w:val="20"/>
        </w:rPr>
      </w:pPr>
    </w:p>
    <w:p w14:paraId="47FA50D0" w14:textId="77777777" w:rsidR="004C337A" w:rsidRPr="00E91B5C" w:rsidRDefault="004C337A" w:rsidP="004C337A">
      <w:pPr>
        <w:pStyle w:val="Prrafodelista"/>
        <w:tabs>
          <w:tab w:val="left" w:pos="5775"/>
          <w:tab w:val="left" w:pos="6237"/>
          <w:tab w:val="left" w:pos="15168"/>
        </w:tabs>
        <w:ind w:left="709" w:right="51"/>
        <w:jc w:val="both"/>
        <w:rPr>
          <w:rStyle w:val="Refdecomentario"/>
          <w:rFonts w:ascii="Noto Sans" w:hAnsi="Noto Sans" w:cs="Noto Sans"/>
          <w:sz w:val="20"/>
          <w:szCs w:val="20"/>
        </w:rPr>
      </w:pPr>
      <w:r w:rsidRPr="00E91B5C">
        <w:rPr>
          <w:rFonts w:ascii="Noto Sans" w:hAnsi="Noto Sans" w:cs="Noto Sans"/>
          <w:color w:val="000000" w:themeColor="text1"/>
          <w:sz w:val="20"/>
          <w:szCs w:val="20"/>
        </w:rPr>
        <w:t xml:space="preserve">No se requiere visita a las instalaciones ni al sitio, toda vez que se cuenta con espacio habilitado en la Unidad Médica para el resguardo de los bienes, así como, espacio para las maniobras de descarga y pasillos de servicio para la colocación de los equipos solicitados. </w:t>
      </w:r>
      <w:r w:rsidRPr="00E91B5C">
        <w:rPr>
          <w:rStyle w:val="Refdecomentario"/>
          <w:rFonts w:ascii="Noto Sans" w:hAnsi="Noto Sans" w:cs="Noto Sans"/>
          <w:sz w:val="20"/>
          <w:szCs w:val="20"/>
        </w:rPr>
        <w:t>Lo anterior servirá al licitante para la elaboración del “</w:t>
      </w:r>
      <w:r w:rsidRPr="00E91B5C">
        <w:rPr>
          <w:rStyle w:val="Refdecomentario"/>
          <w:rFonts w:ascii="Noto Sans" w:hAnsi="Noto Sans" w:cs="Noto Sans"/>
          <w:b/>
          <w:sz w:val="20"/>
          <w:szCs w:val="20"/>
        </w:rPr>
        <w:t xml:space="preserve">Proyecto de Instalación Global de los Equipos” </w:t>
      </w:r>
      <w:r w:rsidRPr="00E91B5C">
        <w:rPr>
          <w:rStyle w:val="Refdecomentario"/>
          <w:rFonts w:ascii="Noto Sans" w:hAnsi="Noto Sans" w:cs="Noto Sans"/>
          <w:sz w:val="20"/>
          <w:szCs w:val="20"/>
        </w:rPr>
        <w:t xml:space="preserve">en escrito libre, el cual deberá contener la propuesta de las adecuaciones necesarias y plazos de ejecución de los trabajos, dentro de los 10 (diez) días hábiles arriba señalados, debiéndose integrar el documento a la Propuesta Técnica, para que sea considerado en el </w:t>
      </w:r>
      <w:r w:rsidRPr="00E91B5C">
        <w:rPr>
          <w:rStyle w:val="Refdecomentario"/>
          <w:rFonts w:ascii="Noto Sans" w:hAnsi="Noto Sans" w:cs="Noto Sans"/>
          <w:b/>
          <w:bCs/>
          <w:sz w:val="20"/>
          <w:szCs w:val="20"/>
        </w:rPr>
        <w:t>Formato T0 “Programa de Trabajo”</w:t>
      </w:r>
      <w:r w:rsidRPr="00E91B5C">
        <w:rPr>
          <w:rStyle w:val="Refdecomentario"/>
          <w:rFonts w:ascii="Noto Sans" w:hAnsi="Noto Sans" w:cs="Noto Sans"/>
          <w:sz w:val="20"/>
          <w:szCs w:val="20"/>
        </w:rPr>
        <w:t>.</w:t>
      </w:r>
    </w:p>
    <w:p w14:paraId="68FB1A92" w14:textId="77777777" w:rsidR="004C337A" w:rsidRPr="00E91B5C" w:rsidRDefault="004C337A" w:rsidP="004C337A">
      <w:pPr>
        <w:pStyle w:val="Prrafodelista"/>
        <w:tabs>
          <w:tab w:val="left" w:pos="5775"/>
          <w:tab w:val="left" w:pos="6237"/>
          <w:tab w:val="left" w:pos="15168"/>
        </w:tabs>
        <w:ind w:left="709" w:right="51"/>
        <w:jc w:val="both"/>
        <w:rPr>
          <w:rFonts w:ascii="Noto Sans" w:hAnsi="Noto Sans" w:cs="Noto Sans"/>
          <w:sz w:val="20"/>
          <w:szCs w:val="20"/>
        </w:rPr>
      </w:pPr>
    </w:p>
    <w:p w14:paraId="0437392C" w14:textId="77777777" w:rsidR="004C337A" w:rsidRPr="00E91B5C" w:rsidRDefault="004C337A" w:rsidP="00DD4005">
      <w:pPr>
        <w:pStyle w:val="Prrafodelista"/>
        <w:numPr>
          <w:ilvl w:val="2"/>
          <w:numId w:val="51"/>
        </w:numPr>
        <w:tabs>
          <w:tab w:val="left" w:pos="-284"/>
          <w:tab w:val="left" w:pos="567"/>
          <w:tab w:val="left" w:pos="9498"/>
        </w:tabs>
        <w:ind w:left="709" w:right="100" w:hanging="567"/>
        <w:jc w:val="both"/>
        <w:rPr>
          <w:rStyle w:val="Refdecomentario"/>
          <w:rFonts w:ascii="Noto Sans" w:eastAsiaTheme="minorHAnsi" w:hAnsi="Noto Sans" w:cs="Noto Sans"/>
          <w:sz w:val="20"/>
          <w:szCs w:val="20"/>
          <w:lang w:val="es-MX"/>
        </w:rPr>
      </w:pPr>
      <w:r w:rsidRPr="00E91B5C">
        <w:rPr>
          <w:rStyle w:val="Refdecomentario"/>
          <w:rFonts w:ascii="Noto Sans" w:hAnsi="Noto Sans" w:cs="Noto Sans"/>
          <w:b/>
          <w:sz w:val="20"/>
          <w:szCs w:val="20"/>
          <w:lang w:val="es-MX"/>
        </w:rPr>
        <w:t>Currículum individualizado del personal propuesto</w:t>
      </w:r>
      <w:r w:rsidRPr="00E91B5C">
        <w:rPr>
          <w:rStyle w:val="Refdecomentario"/>
          <w:rFonts w:ascii="Noto Sans" w:hAnsi="Noto Sans" w:cs="Noto Sans"/>
          <w:sz w:val="20"/>
          <w:szCs w:val="20"/>
          <w:lang w:val="es-MX"/>
        </w:rPr>
        <w:t xml:space="preserve">. </w:t>
      </w:r>
      <w:r w:rsidRPr="00E91B5C">
        <w:rPr>
          <w:rStyle w:val="Refdecomentario"/>
          <w:rFonts w:ascii="Noto Sans" w:eastAsiaTheme="minorHAnsi" w:hAnsi="Noto Sans" w:cs="Noto Sans"/>
          <w:sz w:val="20"/>
          <w:szCs w:val="20"/>
          <w:lang w:val="es-MX"/>
        </w:rPr>
        <w:t xml:space="preserve">Currículum individualizado del </w:t>
      </w:r>
      <w:r w:rsidRPr="00E91B5C">
        <w:rPr>
          <w:rStyle w:val="Refdecomentario"/>
          <w:rFonts w:ascii="Noto Sans" w:eastAsiaTheme="minorHAnsi" w:hAnsi="Noto Sans" w:cs="Noto Sans"/>
          <w:b/>
          <w:sz w:val="20"/>
          <w:szCs w:val="20"/>
          <w:lang w:val="es-MX"/>
        </w:rPr>
        <w:t>técnico en sitio</w:t>
      </w:r>
      <w:r w:rsidRPr="00E91B5C">
        <w:rPr>
          <w:rStyle w:val="Refdecomentario"/>
          <w:rFonts w:ascii="Noto Sans" w:eastAsiaTheme="minorHAnsi" w:hAnsi="Noto Sans" w:cs="Noto Sans"/>
          <w:sz w:val="20"/>
          <w:szCs w:val="20"/>
          <w:lang w:val="es-MX"/>
        </w:rPr>
        <w:t xml:space="preserve"> propuesto por el licitante, que cuente con conocimientos especializados en </w:t>
      </w:r>
      <w:r w:rsidRPr="00E91B5C">
        <w:rPr>
          <w:rStyle w:val="Refdecomentario"/>
          <w:rFonts w:ascii="Noto Sans" w:eastAsiaTheme="minorHAnsi" w:hAnsi="Noto Sans" w:cs="Noto Sans"/>
          <w:sz w:val="20"/>
          <w:szCs w:val="20"/>
          <w:u w:val="single"/>
          <w:lang w:val="es-MX"/>
        </w:rPr>
        <w:t>Mínima invasión, en asistencia en Cirugía de Mínima Invasión conocer y saber llevar a cabo el procedimiento de desinfección y esterilización del instrumental reusables y/o manejo de equipamiento asociado a este servicio.</w:t>
      </w:r>
      <w:r w:rsidRPr="00E91B5C">
        <w:rPr>
          <w:rStyle w:val="Refdecomentario"/>
          <w:rFonts w:ascii="Noto Sans" w:eastAsiaTheme="minorHAnsi" w:hAnsi="Noto Sans" w:cs="Noto Sans"/>
          <w:sz w:val="20"/>
          <w:szCs w:val="20"/>
          <w:lang w:val="es-MX"/>
        </w:rPr>
        <w:t xml:space="preserve"> </w:t>
      </w:r>
    </w:p>
    <w:p w14:paraId="5598F033" w14:textId="77777777" w:rsidR="004C337A" w:rsidRPr="00E91B5C" w:rsidRDefault="004C337A" w:rsidP="004C337A">
      <w:pPr>
        <w:pStyle w:val="Prrafodelista"/>
        <w:tabs>
          <w:tab w:val="left" w:pos="-284"/>
          <w:tab w:val="left" w:pos="567"/>
          <w:tab w:val="left" w:pos="9498"/>
        </w:tabs>
        <w:ind w:left="851" w:right="100"/>
        <w:jc w:val="both"/>
        <w:rPr>
          <w:rStyle w:val="Refdecomentario"/>
          <w:rFonts w:ascii="Noto Sans" w:eastAsiaTheme="minorHAnsi" w:hAnsi="Noto Sans" w:cs="Noto Sans"/>
          <w:sz w:val="20"/>
          <w:szCs w:val="20"/>
          <w:lang w:val="es-MX"/>
        </w:rPr>
      </w:pPr>
    </w:p>
    <w:p w14:paraId="6743BC9A" w14:textId="77777777" w:rsidR="004C337A" w:rsidRPr="00E91B5C" w:rsidRDefault="004C337A" w:rsidP="004C337A">
      <w:pPr>
        <w:pStyle w:val="Prrafodelista"/>
        <w:tabs>
          <w:tab w:val="left" w:pos="-284"/>
          <w:tab w:val="left" w:pos="567"/>
          <w:tab w:val="left" w:pos="9498"/>
        </w:tabs>
        <w:ind w:left="709" w:right="100"/>
        <w:jc w:val="both"/>
        <w:rPr>
          <w:rStyle w:val="Refdecomentario"/>
          <w:rFonts w:ascii="Noto Sans" w:eastAsiaTheme="minorHAnsi" w:hAnsi="Noto Sans" w:cs="Noto Sans"/>
          <w:sz w:val="20"/>
          <w:szCs w:val="20"/>
          <w:lang w:val="es-MX"/>
        </w:rPr>
      </w:pPr>
      <w:r w:rsidRPr="00E91B5C">
        <w:rPr>
          <w:rStyle w:val="Refdecomentario"/>
          <w:rFonts w:ascii="Noto Sans" w:eastAsiaTheme="minorHAnsi" w:hAnsi="Noto Sans" w:cs="Noto Sans"/>
          <w:sz w:val="20"/>
          <w:szCs w:val="20"/>
          <w:lang w:val="es-MX"/>
        </w:rPr>
        <w:lastRenderedPageBreak/>
        <w:t xml:space="preserve">El perfil del técnico deberá ser en la rama de enfermería, licenciatura o equivalente, con especial preparación y dedicación a </w:t>
      </w:r>
      <w:proofErr w:type="spellStart"/>
      <w:r w:rsidRPr="00E91B5C">
        <w:rPr>
          <w:rStyle w:val="Refdecomentario"/>
          <w:rFonts w:ascii="Noto Sans" w:eastAsiaTheme="minorHAnsi" w:hAnsi="Noto Sans" w:cs="Noto Sans"/>
          <w:sz w:val="20"/>
          <w:szCs w:val="20"/>
          <w:lang w:val="es-MX"/>
        </w:rPr>
        <w:t>PMI</w:t>
      </w:r>
      <w:proofErr w:type="spellEnd"/>
      <w:r w:rsidRPr="00E91B5C">
        <w:rPr>
          <w:rStyle w:val="Refdecomentario"/>
          <w:rFonts w:ascii="Noto Sans" w:eastAsiaTheme="minorHAnsi" w:hAnsi="Noto Sans" w:cs="Noto Sans"/>
          <w:sz w:val="20"/>
          <w:szCs w:val="20"/>
          <w:lang w:val="es-MX"/>
        </w:rPr>
        <w:t xml:space="preserve"> y/o especialista técnico en desinfección y esterilización o equivalente técnico en el manejo de aparatos biomédicos, preferentemente, con la relación de equipos y sistemas necesarios para procedimientos de mínima invasión mostrados en los siguientes anexos: </w:t>
      </w:r>
      <w:r w:rsidRPr="00E91B5C">
        <w:rPr>
          <w:rStyle w:val="Refdecomentario"/>
          <w:rFonts w:ascii="Noto Sans" w:hAnsi="Noto Sans" w:cs="Noto Sans"/>
          <w:b/>
          <w:sz w:val="20"/>
          <w:szCs w:val="20"/>
        </w:rPr>
        <w:t xml:space="preserve">Anexo T2.” Equipo médico de SMI para </w:t>
      </w:r>
      <w:proofErr w:type="spellStart"/>
      <w:r w:rsidRPr="00E91B5C">
        <w:rPr>
          <w:rStyle w:val="Refdecomentario"/>
          <w:rFonts w:ascii="Noto Sans" w:hAnsi="Noto Sans" w:cs="Noto Sans"/>
          <w:b/>
          <w:sz w:val="20"/>
          <w:szCs w:val="20"/>
        </w:rPr>
        <w:t>PMI</w:t>
      </w:r>
      <w:proofErr w:type="spellEnd"/>
      <w:r w:rsidRPr="00E91B5C">
        <w:rPr>
          <w:rStyle w:val="Refdecomentario"/>
          <w:rFonts w:ascii="Noto Sans" w:hAnsi="Noto Sans" w:cs="Noto Sans"/>
          <w:b/>
          <w:sz w:val="20"/>
          <w:szCs w:val="20"/>
        </w:rPr>
        <w:t xml:space="preserve">”, Anexo T3 “Instrumental de SMI para </w:t>
      </w:r>
      <w:proofErr w:type="spellStart"/>
      <w:r w:rsidRPr="00E91B5C">
        <w:rPr>
          <w:rStyle w:val="Refdecomentario"/>
          <w:rFonts w:ascii="Noto Sans" w:hAnsi="Noto Sans" w:cs="Noto Sans"/>
          <w:b/>
          <w:sz w:val="20"/>
          <w:szCs w:val="20"/>
        </w:rPr>
        <w:t>PMI</w:t>
      </w:r>
      <w:proofErr w:type="spellEnd"/>
      <w:r w:rsidRPr="00E91B5C">
        <w:rPr>
          <w:rStyle w:val="Refdecomentario"/>
          <w:rFonts w:ascii="Noto Sans" w:hAnsi="Noto Sans" w:cs="Noto Sans"/>
          <w:b/>
          <w:sz w:val="20"/>
          <w:szCs w:val="20"/>
        </w:rPr>
        <w:t xml:space="preserve">”, Anexo T4” Catálogo de Bienes de Consumo de SMI para </w:t>
      </w:r>
      <w:proofErr w:type="spellStart"/>
      <w:r w:rsidRPr="00E91B5C">
        <w:rPr>
          <w:rStyle w:val="Refdecomentario"/>
          <w:rFonts w:ascii="Noto Sans" w:hAnsi="Noto Sans" w:cs="Noto Sans"/>
          <w:b/>
          <w:sz w:val="20"/>
          <w:szCs w:val="20"/>
        </w:rPr>
        <w:t>PMI</w:t>
      </w:r>
      <w:proofErr w:type="spellEnd"/>
      <w:r w:rsidRPr="00E91B5C">
        <w:rPr>
          <w:rStyle w:val="Refdecomentario"/>
          <w:rFonts w:ascii="Noto Sans" w:hAnsi="Noto Sans" w:cs="Noto Sans"/>
          <w:b/>
          <w:sz w:val="20"/>
          <w:szCs w:val="20"/>
        </w:rPr>
        <w:t>”</w:t>
      </w:r>
      <w:r w:rsidRPr="00E91B5C">
        <w:rPr>
          <w:rStyle w:val="Refdecomentario"/>
          <w:rFonts w:ascii="Noto Sans" w:eastAsiaTheme="minorHAnsi" w:hAnsi="Noto Sans" w:cs="Noto Sans"/>
          <w:sz w:val="20"/>
          <w:szCs w:val="20"/>
          <w:lang w:val="es-MX"/>
        </w:rPr>
        <w:t xml:space="preserve"> </w:t>
      </w:r>
    </w:p>
    <w:p w14:paraId="2CA74540" w14:textId="77777777" w:rsidR="004C337A" w:rsidRPr="00E91B5C" w:rsidRDefault="004C337A" w:rsidP="004C337A">
      <w:pPr>
        <w:pStyle w:val="Prrafodelista"/>
        <w:tabs>
          <w:tab w:val="left" w:pos="567"/>
        </w:tabs>
        <w:ind w:left="709"/>
        <w:jc w:val="both"/>
        <w:rPr>
          <w:rStyle w:val="Refdecomentario"/>
          <w:rFonts w:ascii="Noto Sans" w:eastAsiaTheme="minorHAnsi" w:hAnsi="Noto Sans" w:cs="Noto Sans"/>
          <w:sz w:val="20"/>
          <w:szCs w:val="20"/>
          <w:lang w:val="es-MX"/>
        </w:rPr>
      </w:pPr>
    </w:p>
    <w:p w14:paraId="281871E8" w14:textId="77777777" w:rsidR="004C337A" w:rsidRPr="00E91B5C" w:rsidRDefault="004C337A" w:rsidP="004C337A">
      <w:pPr>
        <w:pStyle w:val="Prrafodelista"/>
        <w:tabs>
          <w:tab w:val="left" w:pos="567"/>
        </w:tabs>
        <w:ind w:left="709"/>
        <w:jc w:val="both"/>
        <w:rPr>
          <w:rStyle w:val="Refdecomentario"/>
          <w:rFonts w:ascii="Noto Sans" w:eastAsiaTheme="minorHAnsi" w:hAnsi="Noto Sans" w:cs="Noto Sans"/>
          <w:sz w:val="20"/>
          <w:szCs w:val="20"/>
          <w:lang w:val="es-MX"/>
        </w:rPr>
      </w:pPr>
      <w:r w:rsidRPr="00E91B5C">
        <w:rPr>
          <w:rStyle w:val="Refdecomentario"/>
          <w:rFonts w:ascii="Noto Sans" w:eastAsiaTheme="minorHAnsi" w:hAnsi="Noto Sans" w:cs="Noto Sans"/>
          <w:sz w:val="20"/>
          <w:szCs w:val="20"/>
          <w:lang w:val="es-MX"/>
        </w:rPr>
        <w:t xml:space="preserve">Para acreditar que cuenta con la experiencia en conocimientos especializados en el uso, instalación y aplicación de equipos de los procedimientos de mínima invasión, deberá presentar los siguientes documentos: (con base al artículo 40 fracción I de </w:t>
      </w:r>
      <w:proofErr w:type="spellStart"/>
      <w:r w:rsidRPr="00E91B5C">
        <w:rPr>
          <w:rStyle w:val="Refdecomentario"/>
          <w:rFonts w:ascii="Noto Sans" w:eastAsiaTheme="minorHAnsi" w:hAnsi="Noto Sans" w:cs="Noto Sans"/>
          <w:sz w:val="20"/>
          <w:szCs w:val="20"/>
          <w:lang w:val="es-MX"/>
        </w:rPr>
        <w:t>RLAASSP</w:t>
      </w:r>
      <w:proofErr w:type="spellEnd"/>
      <w:r w:rsidRPr="00E91B5C">
        <w:rPr>
          <w:rStyle w:val="Refdecomentario"/>
          <w:rFonts w:ascii="Noto Sans" w:eastAsiaTheme="minorHAnsi" w:hAnsi="Noto Sans" w:cs="Noto Sans"/>
          <w:sz w:val="20"/>
          <w:szCs w:val="20"/>
          <w:lang w:val="es-MX"/>
        </w:rPr>
        <w:t>), para proceder a evaluar el currículum, este deber contener obligatoriamente lo siguiente:</w:t>
      </w:r>
    </w:p>
    <w:p w14:paraId="4CD699F6" w14:textId="77777777" w:rsidR="004C337A" w:rsidRPr="00E91B5C" w:rsidRDefault="004C337A" w:rsidP="004C337A">
      <w:pPr>
        <w:pStyle w:val="Monserrat1"/>
        <w:numPr>
          <w:ilvl w:val="0"/>
          <w:numId w:val="0"/>
        </w:numPr>
        <w:ind w:left="720" w:hanging="436"/>
        <w:rPr>
          <w:rStyle w:val="Refdecomentario"/>
          <w:rFonts w:ascii="Noto Sans" w:eastAsiaTheme="minorHAnsi" w:hAnsi="Noto Sans" w:cs="Noto Sans"/>
          <w:b w:val="0"/>
          <w:sz w:val="20"/>
          <w:szCs w:val="20"/>
          <w:lang w:eastAsia="en-US"/>
        </w:rPr>
      </w:pPr>
    </w:p>
    <w:p w14:paraId="5FDD538C" w14:textId="77777777" w:rsidR="004C337A" w:rsidRPr="00E91B5C" w:rsidRDefault="004C337A" w:rsidP="004C337A">
      <w:pPr>
        <w:pStyle w:val="Prrafodelista"/>
        <w:widowControl w:val="0"/>
        <w:numPr>
          <w:ilvl w:val="0"/>
          <w:numId w:val="29"/>
        </w:numPr>
        <w:spacing w:before="60"/>
        <w:ind w:left="1276"/>
        <w:jc w:val="both"/>
        <w:rPr>
          <w:rStyle w:val="Refdecomentario"/>
          <w:rFonts w:ascii="Noto Sans" w:hAnsi="Noto Sans" w:cs="Noto Sans"/>
          <w:sz w:val="20"/>
          <w:szCs w:val="20"/>
          <w:lang w:val="es-MX"/>
        </w:rPr>
      </w:pPr>
      <w:r w:rsidRPr="00E91B5C">
        <w:rPr>
          <w:rStyle w:val="Refdecomentario"/>
          <w:rFonts w:ascii="Noto Sans" w:hAnsi="Noto Sans" w:cs="Noto Sans"/>
          <w:sz w:val="20"/>
          <w:szCs w:val="20"/>
          <w:lang w:val="es-MX"/>
        </w:rPr>
        <w:t>Partida en la que participa.</w:t>
      </w:r>
    </w:p>
    <w:p w14:paraId="48DB1240" w14:textId="77777777" w:rsidR="004C337A" w:rsidRPr="00E91B5C" w:rsidRDefault="004C337A" w:rsidP="004C337A">
      <w:pPr>
        <w:pStyle w:val="Prrafodelista"/>
        <w:widowControl w:val="0"/>
        <w:numPr>
          <w:ilvl w:val="0"/>
          <w:numId w:val="29"/>
        </w:numPr>
        <w:spacing w:before="60"/>
        <w:ind w:left="1276"/>
        <w:jc w:val="both"/>
        <w:rPr>
          <w:rStyle w:val="Refdecomentario"/>
          <w:rFonts w:ascii="Noto Sans" w:hAnsi="Noto Sans" w:cs="Noto Sans"/>
          <w:sz w:val="20"/>
          <w:szCs w:val="20"/>
          <w:lang w:val="es-MX"/>
        </w:rPr>
      </w:pPr>
      <w:r w:rsidRPr="00E91B5C">
        <w:rPr>
          <w:rStyle w:val="Refdecomentario"/>
          <w:rFonts w:ascii="Noto Sans" w:hAnsi="Noto Sans" w:cs="Noto Sans"/>
          <w:sz w:val="20"/>
          <w:szCs w:val="20"/>
          <w:lang w:val="es-MX"/>
        </w:rPr>
        <w:t>Nombre completo, domicilio particular y número telefónico personal.</w:t>
      </w:r>
    </w:p>
    <w:p w14:paraId="17580CC6" w14:textId="77777777" w:rsidR="004C337A" w:rsidRPr="00E91B5C" w:rsidRDefault="004C337A" w:rsidP="004C337A">
      <w:pPr>
        <w:pStyle w:val="Prrafodelista"/>
        <w:widowControl w:val="0"/>
        <w:numPr>
          <w:ilvl w:val="0"/>
          <w:numId w:val="29"/>
        </w:numPr>
        <w:spacing w:before="60"/>
        <w:ind w:left="1276"/>
        <w:jc w:val="both"/>
        <w:rPr>
          <w:rStyle w:val="Refdecomentario"/>
          <w:rFonts w:ascii="Noto Sans" w:hAnsi="Noto Sans" w:cs="Noto Sans"/>
          <w:sz w:val="20"/>
          <w:szCs w:val="20"/>
          <w:lang w:val="es-MX"/>
        </w:rPr>
      </w:pPr>
      <w:r w:rsidRPr="00E91B5C">
        <w:rPr>
          <w:rStyle w:val="Refdecomentario"/>
          <w:rFonts w:ascii="Noto Sans" w:hAnsi="Noto Sans" w:cs="Noto Sans"/>
          <w:sz w:val="20"/>
          <w:szCs w:val="20"/>
          <w:lang w:val="es-MX"/>
        </w:rPr>
        <w:t>Escolaridad de acuerdo con el perfil del personal propuesto conforme a lo establecido en el Anexo Técnico.</w:t>
      </w:r>
    </w:p>
    <w:p w14:paraId="27EED482" w14:textId="77777777" w:rsidR="004C337A" w:rsidRPr="00E91B5C" w:rsidRDefault="004C337A" w:rsidP="004C337A">
      <w:pPr>
        <w:pStyle w:val="Prrafodelista"/>
        <w:widowControl w:val="0"/>
        <w:numPr>
          <w:ilvl w:val="0"/>
          <w:numId w:val="29"/>
        </w:numPr>
        <w:spacing w:before="60"/>
        <w:ind w:left="1276"/>
        <w:jc w:val="both"/>
        <w:rPr>
          <w:rStyle w:val="Refdecomentario"/>
          <w:rFonts w:ascii="Noto Sans" w:hAnsi="Noto Sans" w:cs="Noto Sans"/>
          <w:sz w:val="20"/>
          <w:szCs w:val="20"/>
          <w:lang w:val="es-MX"/>
        </w:rPr>
      </w:pPr>
      <w:r w:rsidRPr="00E91B5C">
        <w:rPr>
          <w:rStyle w:val="Refdecomentario"/>
          <w:rFonts w:ascii="Noto Sans" w:hAnsi="Noto Sans" w:cs="Noto Sans"/>
          <w:sz w:val="20"/>
          <w:szCs w:val="20"/>
          <w:lang w:val="es-MX"/>
        </w:rPr>
        <w:t>Experiencia laboral de cuando menos de un año en proyectos iguales o similares al solicitado en el presente servicio. INCLUIR: Razón social de la empresa, datos de contacto, así como las actividades realizadas y que estas se relacionen con el objeto del servicio solicitado para el presente procedimiento.</w:t>
      </w:r>
    </w:p>
    <w:p w14:paraId="105B4B22" w14:textId="77777777" w:rsidR="004C337A" w:rsidRPr="00E91B5C" w:rsidRDefault="004C337A" w:rsidP="004C337A">
      <w:pPr>
        <w:pStyle w:val="Prrafodelista"/>
        <w:widowControl w:val="0"/>
        <w:numPr>
          <w:ilvl w:val="0"/>
          <w:numId w:val="29"/>
        </w:numPr>
        <w:spacing w:before="60"/>
        <w:ind w:left="1276"/>
        <w:jc w:val="both"/>
        <w:rPr>
          <w:rStyle w:val="Refdecomentario"/>
          <w:rFonts w:ascii="Noto Sans" w:hAnsi="Noto Sans" w:cs="Noto Sans"/>
          <w:sz w:val="20"/>
          <w:szCs w:val="20"/>
          <w:lang w:val="es-MX"/>
        </w:rPr>
      </w:pPr>
      <w:r w:rsidRPr="00E91B5C">
        <w:rPr>
          <w:rStyle w:val="Refdecomentario"/>
          <w:rFonts w:ascii="Noto Sans" w:hAnsi="Noto Sans" w:cs="Noto Sans"/>
          <w:sz w:val="20"/>
          <w:szCs w:val="20"/>
          <w:lang w:val="es-MX"/>
        </w:rPr>
        <w:t>Indicar periodos de inicio y término de actividades laborales al menos con mes y año.</w:t>
      </w:r>
    </w:p>
    <w:p w14:paraId="195E0AE8" w14:textId="77777777" w:rsidR="004C337A" w:rsidRPr="00E91B5C" w:rsidRDefault="004C337A" w:rsidP="004C337A">
      <w:pPr>
        <w:pStyle w:val="Cuadrculamedia21"/>
        <w:numPr>
          <w:ilvl w:val="0"/>
          <w:numId w:val="29"/>
        </w:numPr>
        <w:tabs>
          <w:tab w:val="left" w:pos="426"/>
        </w:tabs>
        <w:spacing w:line="276" w:lineRule="auto"/>
        <w:ind w:left="1276"/>
        <w:jc w:val="both"/>
        <w:rPr>
          <w:rStyle w:val="Refdecomentario"/>
          <w:rFonts w:ascii="Noto Sans" w:eastAsiaTheme="minorHAnsi" w:hAnsi="Noto Sans" w:cs="Noto Sans"/>
          <w:b/>
          <w:sz w:val="20"/>
          <w:szCs w:val="20"/>
          <w:lang w:val="es-MX" w:eastAsia="es-MX"/>
        </w:rPr>
      </w:pPr>
      <w:r w:rsidRPr="00E91B5C">
        <w:rPr>
          <w:rStyle w:val="Refdecomentario"/>
          <w:rFonts w:ascii="Noto Sans" w:hAnsi="Noto Sans" w:cs="Noto Sans"/>
          <w:sz w:val="20"/>
          <w:szCs w:val="20"/>
          <w:lang w:val="es-MX"/>
        </w:rPr>
        <w:t>Copia de Identificación oficial con fotografía (Credencial expedida por el Instituto Nacional Electoral (vigente) o Cédula Profesional expedida por la Dirección General de Profesiones de la Secretaría de Educación Pública o Pasaporte Vigente expedido por la Secretaría de Relaciones Exteriores o cualquier otra identificación con firma y fotografía expedida por un Órgano del Estado Mexicano (de carácter oficial).</w:t>
      </w:r>
      <w:r w:rsidRPr="00E91B5C">
        <w:rPr>
          <w:rStyle w:val="Refdecomentario"/>
          <w:rFonts w:ascii="Noto Sans" w:eastAsiaTheme="minorHAnsi" w:hAnsi="Noto Sans" w:cs="Noto Sans"/>
          <w:sz w:val="20"/>
          <w:szCs w:val="20"/>
          <w:lang w:val="es-MX"/>
        </w:rPr>
        <w:t xml:space="preserve"> </w:t>
      </w:r>
    </w:p>
    <w:p w14:paraId="47D5188F" w14:textId="77777777" w:rsidR="004C337A" w:rsidRPr="00E91B5C" w:rsidRDefault="004C337A" w:rsidP="004C337A">
      <w:pPr>
        <w:ind w:left="851" w:right="-1"/>
        <w:jc w:val="both"/>
        <w:rPr>
          <w:rStyle w:val="Refdecomentario"/>
          <w:rFonts w:ascii="Noto Sans" w:hAnsi="Noto Sans" w:cs="Noto Sans"/>
          <w:sz w:val="20"/>
          <w:szCs w:val="20"/>
        </w:rPr>
      </w:pPr>
    </w:p>
    <w:p w14:paraId="551BFB37" w14:textId="77777777" w:rsidR="004C337A" w:rsidRPr="00E91B5C" w:rsidRDefault="004C337A" w:rsidP="004C337A">
      <w:pPr>
        <w:ind w:left="709" w:right="-1"/>
        <w:jc w:val="both"/>
        <w:rPr>
          <w:rFonts w:ascii="Noto Sans" w:eastAsia="Times New Roman" w:hAnsi="Noto Sans" w:cs="Noto Sans"/>
          <w:color w:val="000000"/>
          <w:sz w:val="20"/>
          <w:szCs w:val="20"/>
          <w:lang w:eastAsia="es-ES"/>
        </w:rPr>
      </w:pPr>
      <w:r w:rsidRPr="00E91B5C">
        <w:rPr>
          <w:rStyle w:val="Refdecomentario"/>
          <w:rFonts w:ascii="Noto Sans" w:hAnsi="Noto Sans" w:cs="Noto Sans"/>
          <w:sz w:val="20"/>
          <w:szCs w:val="20"/>
        </w:rPr>
        <w:t xml:space="preserve">El licitante deberá proponer al menos un </w:t>
      </w:r>
      <w:r w:rsidRPr="00E91B5C">
        <w:rPr>
          <w:rStyle w:val="Refdecomentario"/>
          <w:rFonts w:ascii="Noto Sans" w:hAnsi="Noto Sans" w:cs="Noto Sans"/>
          <w:b/>
          <w:sz w:val="20"/>
          <w:szCs w:val="20"/>
        </w:rPr>
        <w:t>técnico</w:t>
      </w:r>
      <w:r w:rsidRPr="00E91B5C">
        <w:rPr>
          <w:rStyle w:val="Refdecomentario"/>
          <w:rFonts w:ascii="Noto Sans" w:hAnsi="Noto Sans" w:cs="Noto Sans"/>
          <w:sz w:val="20"/>
          <w:szCs w:val="20"/>
        </w:rPr>
        <w:t xml:space="preserve"> por cada dos torres laparoscópicas, según corresponda por turno, acorde a la distribución de equipo definida en el Anexo </w:t>
      </w:r>
      <w:r w:rsidRPr="00E91B5C">
        <w:rPr>
          <w:rStyle w:val="Refdecomentario"/>
          <w:rFonts w:ascii="Noto Sans" w:hAnsi="Noto Sans" w:cs="Noto Sans"/>
          <w:b/>
          <w:bCs/>
          <w:sz w:val="20"/>
          <w:szCs w:val="20"/>
        </w:rPr>
        <w:t xml:space="preserve">T11 “Distribución de equipo e Instrumental de SMI para </w:t>
      </w:r>
      <w:proofErr w:type="spellStart"/>
      <w:r w:rsidRPr="00E91B5C">
        <w:rPr>
          <w:rStyle w:val="Refdecomentario"/>
          <w:rFonts w:ascii="Noto Sans" w:hAnsi="Noto Sans" w:cs="Noto Sans"/>
          <w:b/>
          <w:bCs/>
          <w:sz w:val="20"/>
          <w:szCs w:val="20"/>
        </w:rPr>
        <w:t>PMI</w:t>
      </w:r>
      <w:proofErr w:type="spellEnd"/>
      <w:r w:rsidRPr="00E91B5C">
        <w:rPr>
          <w:rStyle w:val="Refdecomentario"/>
          <w:rFonts w:ascii="Noto Sans" w:hAnsi="Noto Sans" w:cs="Noto Sans"/>
          <w:b/>
          <w:bCs/>
          <w:sz w:val="20"/>
          <w:szCs w:val="20"/>
        </w:rPr>
        <w:t>”</w:t>
      </w:r>
      <w:r w:rsidRPr="00E91B5C">
        <w:rPr>
          <w:rStyle w:val="Refdecomentario"/>
          <w:rFonts w:ascii="Noto Sans" w:hAnsi="Noto Sans" w:cs="Noto Sans"/>
          <w:sz w:val="20"/>
          <w:szCs w:val="20"/>
        </w:rPr>
        <w:t xml:space="preserve"> y </w:t>
      </w:r>
      <w:r w:rsidRPr="00E91B5C">
        <w:rPr>
          <w:rStyle w:val="Refdecomentario"/>
          <w:rFonts w:ascii="Noto Sans" w:hAnsi="Noto Sans" w:cs="Noto Sans"/>
          <w:b/>
          <w:bCs/>
          <w:sz w:val="20"/>
          <w:szCs w:val="20"/>
        </w:rPr>
        <w:t xml:space="preserve">Anexo T1 “Requerimientos de SMI para </w:t>
      </w:r>
      <w:proofErr w:type="spellStart"/>
      <w:r w:rsidRPr="00E91B5C">
        <w:rPr>
          <w:rStyle w:val="Refdecomentario"/>
          <w:rFonts w:ascii="Noto Sans" w:hAnsi="Noto Sans" w:cs="Noto Sans"/>
          <w:b/>
          <w:bCs/>
          <w:sz w:val="20"/>
          <w:szCs w:val="20"/>
        </w:rPr>
        <w:t>PMI</w:t>
      </w:r>
      <w:proofErr w:type="spellEnd"/>
      <w:r w:rsidRPr="00E91B5C">
        <w:rPr>
          <w:rStyle w:val="Refdecomentario"/>
          <w:rFonts w:ascii="Noto Sans" w:hAnsi="Noto Sans" w:cs="Noto Sans"/>
          <w:b/>
          <w:bCs/>
          <w:sz w:val="20"/>
          <w:szCs w:val="20"/>
        </w:rPr>
        <w:t>”</w:t>
      </w:r>
      <w:r w:rsidRPr="00E91B5C">
        <w:rPr>
          <w:rFonts w:ascii="Noto Sans" w:eastAsia="Times New Roman" w:hAnsi="Noto Sans" w:cs="Noto Sans"/>
          <w:b/>
          <w:bCs/>
          <w:color w:val="000000"/>
          <w:sz w:val="20"/>
          <w:szCs w:val="20"/>
          <w:lang w:eastAsia="es-ES"/>
        </w:rPr>
        <w:t>.</w:t>
      </w:r>
    </w:p>
    <w:p w14:paraId="2D8161F2" w14:textId="77777777" w:rsidR="004C337A" w:rsidRPr="00E91B5C" w:rsidRDefault="004C337A" w:rsidP="004C337A">
      <w:pPr>
        <w:ind w:left="709" w:right="-1"/>
        <w:jc w:val="both"/>
        <w:rPr>
          <w:rFonts w:ascii="Noto Sans" w:eastAsia="Times New Roman" w:hAnsi="Noto Sans" w:cs="Noto Sans"/>
          <w:color w:val="000000"/>
          <w:sz w:val="20"/>
          <w:szCs w:val="20"/>
          <w:lang w:eastAsia="es-ES"/>
        </w:rPr>
      </w:pPr>
    </w:p>
    <w:p w14:paraId="57974925" w14:textId="77777777" w:rsidR="004C337A" w:rsidRPr="00E91B5C" w:rsidRDefault="004C337A" w:rsidP="004C337A">
      <w:pPr>
        <w:ind w:left="709" w:right="-1"/>
        <w:jc w:val="both"/>
        <w:rPr>
          <w:rFonts w:ascii="Noto Sans" w:eastAsia="Times New Roman" w:hAnsi="Noto Sans" w:cs="Noto Sans"/>
          <w:color w:val="000000"/>
          <w:sz w:val="20"/>
          <w:szCs w:val="20"/>
          <w:lang w:eastAsia="es-ES"/>
        </w:rPr>
      </w:pPr>
      <w:r w:rsidRPr="00E91B5C">
        <w:rPr>
          <w:rFonts w:ascii="Noto Sans" w:eastAsia="Times New Roman" w:hAnsi="Noto Sans" w:cs="Noto Sans"/>
          <w:color w:val="000000"/>
          <w:sz w:val="20"/>
          <w:szCs w:val="20"/>
          <w:lang w:eastAsia="es-ES"/>
        </w:rPr>
        <w:t xml:space="preserve">Solo se tomará en cuenta para el promedio </w:t>
      </w:r>
      <w:r w:rsidRPr="00E91B5C">
        <w:rPr>
          <w:rFonts w:ascii="Noto Sans" w:eastAsia="Times New Roman" w:hAnsi="Noto Sans" w:cs="Noto Sans"/>
          <w:b/>
          <w:bCs/>
          <w:color w:val="000000"/>
          <w:sz w:val="20"/>
          <w:szCs w:val="20"/>
          <w:lang w:eastAsia="es-ES"/>
        </w:rPr>
        <w:t>como máximo 5 años de experiencia</w:t>
      </w:r>
      <w:r w:rsidRPr="00E91B5C">
        <w:rPr>
          <w:rFonts w:ascii="Noto Sans" w:eastAsia="Times New Roman" w:hAnsi="Noto Sans" w:cs="Noto Sans"/>
          <w:color w:val="000000"/>
          <w:sz w:val="20"/>
          <w:szCs w:val="20"/>
          <w:lang w:eastAsia="es-ES"/>
        </w:rPr>
        <w:t xml:space="preserve"> por participante, además, si la licitante oferta más personal que el solicitado, solo se promediarán los primeros técnicos enlistados en su propuesta hasta completar los requeridos por partida. El resto del personal propuesto no se </w:t>
      </w:r>
      <w:proofErr w:type="gramStart"/>
      <w:r w:rsidRPr="00E91B5C">
        <w:rPr>
          <w:rFonts w:ascii="Noto Sans" w:eastAsia="Times New Roman" w:hAnsi="Noto Sans" w:cs="Noto Sans"/>
          <w:color w:val="000000"/>
          <w:sz w:val="20"/>
          <w:szCs w:val="20"/>
          <w:lang w:eastAsia="es-ES"/>
        </w:rPr>
        <w:t>evaluarán</w:t>
      </w:r>
      <w:proofErr w:type="gramEnd"/>
      <w:r w:rsidRPr="00E91B5C">
        <w:rPr>
          <w:rFonts w:ascii="Noto Sans" w:eastAsia="Times New Roman" w:hAnsi="Noto Sans" w:cs="Noto Sans"/>
          <w:color w:val="000000"/>
          <w:sz w:val="20"/>
          <w:szCs w:val="20"/>
          <w:lang w:eastAsia="es-ES"/>
        </w:rPr>
        <w:t>.</w:t>
      </w:r>
    </w:p>
    <w:p w14:paraId="61DDEE2D" w14:textId="77777777" w:rsidR="004C337A" w:rsidRPr="00E91B5C" w:rsidRDefault="004C337A" w:rsidP="004C337A">
      <w:pPr>
        <w:ind w:left="709" w:right="-1"/>
        <w:jc w:val="both"/>
        <w:rPr>
          <w:rFonts w:ascii="Noto Sans" w:eastAsia="Times New Roman" w:hAnsi="Noto Sans" w:cs="Noto Sans"/>
          <w:color w:val="000000"/>
          <w:sz w:val="20"/>
          <w:szCs w:val="20"/>
          <w:lang w:eastAsia="es-ES"/>
        </w:rPr>
      </w:pPr>
    </w:p>
    <w:p w14:paraId="1A07171B" w14:textId="77777777" w:rsidR="004C337A" w:rsidRPr="00E91B5C" w:rsidRDefault="004C337A" w:rsidP="004C337A">
      <w:pPr>
        <w:ind w:left="709" w:right="-1"/>
        <w:jc w:val="both"/>
        <w:rPr>
          <w:rFonts w:ascii="Noto Sans" w:eastAsia="Times New Roman" w:hAnsi="Noto Sans" w:cs="Noto Sans"/>
          <w:color w:val="000000"/>
          <w:sz w:val="20"/>
          <w:szCs w:val="20"/>
          <w:lang w:eastAsia="es-ES"/>
        </w:rPr>
      </w:pPr>
      <w:r w:rsidRPr="00E91B5C">
        <w:rPr>
          <w:rFonts w:ascii="Noto Sans" w:eastAsia="Times New Roman" w:hAnsi="Noto Sans" w:cs="Noto Sans"/>
          <w:color w:val="000000"/>
          <w:sz w:val="20"/>
          <w:szCs w:val="20"/>
          <w:lang w:eastAsia="es-ES"/>
        </w:rPr>
        <w:t>La falta de algún requisito solicitado en los incisos a), b), c), d), e) y f), será motivo para no considerar el currículum presentado.</w:t>
      </w:r>
    </w:p>
    <w:p w14:paraId="1D0E29B9" w14:textId="77777777" w:rsidR="004C337A" w:rsidRPr="00E91B5C" w:rsidRDefault="004C337A" w:rsidP="004C337A">
      <w:pPr>
        <w:ind w:left="851" w:right="-1"/>
        <w:jc w:val="both"/>
        <w:rPr>
          <w:rFonts w:ascii="Noto Sans" w:eastAsia="Times New Roman" w:hAnsi="Noto Sans" w:cs="Noto Sans"/>
          <w:color w:val="000000"/>
          <w:sz w:val="20"/>
          <w:szCs w:val="20"/>
          <w:lang w:eastAsia="es-ES"/>
        </w:rPr>
      </w:pPr>
    </w:p>
    <w:p w14:paraId="4363598D" w14:textId="77777777" w:rsidR="004C337A" w:rsidRPr="00E91B5C" w:rsidRDefault="004C337A" w:rsidP="004C337A">
      <w:pPr>
        <w:pStyle w:val="Cuadrculamedia21"/>
        <w:tabs>
          <w:tab w:val="left" w:pos="426"/>
        </w:tabs>
        <w:spacing w:line="276" w:lineRule="auto"/>
        <w:ind w:left="709"/>
        <w:jc w:val="both"/>
        <w:rPr>
          <w:rStyle w:val="Refdecomentario"/>
          <w:rFonts w:ascii="Noto Sans" w:eastAsiaTheme="minorHAnsi" w:hAnsi="Noto Sans" w:cs="Noto Sans"/>
          <w:sz w:val="20"/>
          <w:szCs w:val="20"/>
          <w:lang w:val="es-MX"/>
        </w:rPr>
      </w:pPr>
      <w:r w:rsidRPr="00E91B5C">
        <w:rPr>
          <w:rStyle w:val="Refdecomentario"/>
          <w:rFonts w:ascii="Noto Sans" w:eastAsiaTheme="minorHAnsi" w:hAnsi="Noto Sans" w:cs="Noto Sans"/>
          <w:color w:val="000000" w:themeColor="text1"/>
          <w:sz w:val="20"/>
          <w:szCs w:val="20"/>
          <w:lang w:val="es-MX"/>
        </w:rPr>
        <w:t>El personal propuesto (</w:t>
      </w:r>
      <w:r w:rsidRPr="00E91B5C">
        <w:rPr>
          <w:rStyle w:val="Refdecomentario"/>
          <w:rFonts w:ascii="Noto Sans" w:eastAsiaTheme="minorHAnsi" w:hAnsi="Noto Sans" w:cs="Noto Sans"/>
          <w:b/>
          <w:color w:val="000000" w:themeColor="text1"/>
          <w:sz w:val="20"/>
          <w:szCs w:val="20"/>
          <w:lang w:val="es-MX"/>
        </w:rPr>
        <w:t>técnicos en sitio</w:t>
      </w:r>
      <w:r w:rsidRPr="00E91B5C">
        <w:rPr>
          <w:rStyle w:val="Refdecomentario"/>
          <w:rFonts w:ascii="Noto Sans" w:eastAsiaTheme="minorHAnsi" w:hAnsi="Noto Sans" w:cs="Noto Sans"/>
          <w:color w:val="000000" w:themeColor="text1"/>
          <w:sz w:val="20"/>
          <w:szCs w:val="20"/>
          <w:lang w:val="es-MX"/>
        </w:rPr>
        <w:t xml:space="preserve">) se consignará en el </w:t>
      </w:r>
      <w:r w:rsidRPr="00E91B5C">
        <w:rPr>
          <w:rStyle w:val="Refdecomentario"/>
          <w:rFonts w:ascii="Noto Sans" w:eastAsiaTheme="minorHAnsi" w:hAnsi="Noto Sans" w:cs="Noto Sans"/>
          <w:b/>
          <w:color w:val="000000" w:themeColor="text1"/>
          <w:sz w:val="20"/>
          <w:szCs w:val="20"/>
          <w:lang w:val="es-MX"/>
        </w:rPr>
        <w:t>FORMATO T22 “Relación de documentos a evaluar del Licitante”</w:t>
      </w:r>
      <w:r w:rsidRPr="00E91B5C">
        <w:rPr>
          <w:rStyle w:val="Refdecomentario"/>
          <w:rFonts w:ascii="Noto Sans" w:eastAsiaTheme="minorHAnsi" w:hAnsi="Noto Sans" w:cs="Noto Sans"/>
          <w:bCs/>
          <w:color w:val="000000" w:themeColor="text1"/>
          <w:sz w:val="20"/>
          <w:szCs w:val="20"/>
          <w:lang w:val="es-MX"/>
        </w:rPr>
        <w:t>,</w:t>
      </w:r>
      <w:r w:rsidRPr="00E91B5C">
        <w:rPr>
          <w:rStyle w:val="Refdecomentario"/>
          <w:rFonts w:ascii="Noto Sans" w:eastAsiaTheme="minorHAnsi" w:hAnsi="Noto Sans" w:cs="Noto Sans"/>
          <w:color w:val="000000" w:themeColor="text1"/>
          <w:sz w:val="20"/>
          <w:szCs w:val="20"/>
          <w:lang w:val="es-MX"/>
        </w:rPr>
        <w:t xml:space="preserve"> documento que deberá ser debidamente escaneado y digitalizado en </w:t>
      </w:r>
      <w:r w:rsidRPr="00E91B5C">
        <w:rPr>
          <w:rStyle w:val="Refdecomentario"/>
          <w:rFonts w:ascii="Noto Sans" w:eastAsiaTheme="minorHAnsi" w:hAnsi="Noto Sans" w:cs="Noto Sans"/>
          <w:sz w:val="20"/>
          <w:szCs w:val="20"/>
          <w:lang w:val="es-MX"/>
        </w:rPr>
        <w:t xml:space="preserve">ambos </w:t>
      </w:r>
      <w:r w:rsidRPr="00E91B5C">
        <w:rPr>
          <w:rStyle w:val="Refdecomentario"/>
          <w:rFonts w:ascii="Noto Sans" w:eastAsiaTheme="minorHAnsi" w:hAnsi="Noto Sans" w:cs="Noto Sans"/>
          <w:b/>
          <w:bCs/>
          <w:sz w:val="20"/>
          <w:szCs w:val="20"/>
          <w:lang w:val="es-MX"/>
        </w:rPr>
        <w:t xml:space="preserve">Formatos </w:t>
      </w:r>
      <w:proofErr w:type="spellStart"/>
      <w:r w:rsidRPr="00E91B5C">
        <w:rPr>
          <w:rStyle w:val="Refdecomentario"/>
          <w:rFonts w:ascii="Noto Sans" w:eastAsiaTheme="minorHAnsi" w:hAnsi="Noto Sans" w:cs="Noto Sans"/>
          <w:b/>
          <w:bCs/>
          <w:sz w:val="20"/>
          <w:szCs w:val="20"/>
          <w:lang w:val="es-MX"/>
        </w:rPr>
        <w:t>PDF</w:t>
      </w:r>
      <w:proofErr w:type="spellEnd"/>
      <w:r w:rsidRPr="00E91B5C">
        <w:rPr>
          <w:rStyle w:val="Refdecomentario"/>
          <w:rFonts w:ascii="Noto Sans" w:eastAsiaTheme="minorHAnsi" w:hAnsi="Noto Sans" w:cs="Noto Sans"/>
          <w:b/>
          <w:bCs/>
          <w:sz w:val="20"/>
          <w:szCs w:val="20"/>
          <w:lang w:val="es-MX"/>
        </w:rPr>
        <w:t xml:space="preserve"> y Excel editable</w:t>
      </w:r>
      <w:r w:rsidRPr="00E91B5C">
        <w:rPr>
          <w:rStyle w:val="Refdecomentario"/>
          <w:rFonts w:ascii="Noto Sans" w:eastAsiaTheme="minorHAnsi" w:hAnsi="Noto Sans" w:cs="Noto Sans"/>
          <w:sz w:val="20"/>
          <w:szCs w:val="20"/>
          <w:lang w:val="es-MX"/>
        </w:rPr>
        <w:t>, incluyéndose las firmas respectivas del personal propuesto y el representante o apoderado legal o la persona facultada del licitante, que avale la información anteriormente señalada.</w:t>
      </w:r>
    </w:p>
    <w:p w14:paraId="556F4AAA" w14:textId="77777777" w:rsidR="004C337A" w:rsidRPr="00E91B5C" w:rsidRDefault="004C337A" w:rsidP="004C337A">
      <w:pPr>
        <w:pStyle w:val="Cuadrculamedia21"/>
        <w:tabs>
          <w:tab w:val="left" w:pos="426"/>
        </w:tabs>
        <w:spacing w:line="276" w:lineRule="auto"/>
        <w:ind w:left="709"/>
        <w:jc w:val="both"/>
        <w:rPr>
          <w:rStyle w:val="Refdecomentario"/>
          <w:rFonts w:ascii="Noto Sans" w:eastAsiaTheme="minorHAnsi" w:hAnsi="Noto Sans" w:cs="Noto Sans"/>
          <w:sz w:val="20"/>
          <w:szCs w:val="20"/>
          <w:lang w:val="es-MX"/>
        </w:rPr>
      </w:pPr>
    </w:p>
    <w:p w14:paraId="299050CC" w14:textId="77777777" w:rsidR="004C337A" w:rsidRPr="00E91B5C" w:rsidRDefault="004C337A" w:rsidP="004C337A">
      <w:pPr>
        <w:pStyle w:val="Cuadrculamedia21"/>
        <w:ind w:left="709"/>
        <w:jc w:val="both"/>
        <w:rPr>
          <w:rFonts w:ascii="Noto Sans" w:hAnsi="Noto Sans" w:cs="Noto Sans"/>
          <w:b/>
          <w:bCs/>
          <w:sz w:val="20"/>
          <w:szCs w:val="20"/>
          <w:lang w:val="es-MX"/>
        </w:rPr>
      </w:pPr>
      <w:r w:rsidRPr="00E91B5C">
        <w:rPr>
          <w:rFonts w:ascii="Noto Sans" w:hAnsi="Noto Sans" w:cs="Noto Sans"/>
          <w:b/>
          <w:bCs/>
          <w:sz w:val="20"/>
          <w:szCs w:val="20"/>
          <w:lang w:val="es-MX"/>
        </w:rPr>
        <w:lastRenderedPageBreak/>
        <w:t xml:space="preserve">No presentar este documento no será considerado como causal de </w:t>
      </w:r>
      <w:proofErr w:type="spellStart"/>
      <w:r w:rsidRPr="00E91B5C">
        <w:rPr>
          <w:rFonts w:ascii="Noto Sans" w:hAnsi="Noto Sans" w:cs="Noto Sans"/>
          <w:b/>
          <w:bCs/>
          <w:sz w:val="20"/>
          <w:szCs w:val="20"/>
          <w:lang w:val="es-MX"/>
        </w:rPr>
        <w:t>desechamiento</w:t>
      </w:r>
      <w:proofErr w:type="spellEnd"/>
      <w:r w:rsidRPr="00E91B5C">
        <w:rPr>
          <w:rFonts w:ascii="Noto Sans" w:hAnsi="Noto Sans" w:cs="Noto Sans"/>
          <w:b/>
          <w:bCs/>
          <w:sz w:val="20"/>
          <w:szCs w:val="20"/>
          <w:lang w:val="es-MX"/>
        </w:rPr>
        <w:t>, sin embargo, será evaluado como puntaje cero.</w:t>
      </w:r>
    </w:p>
    <w:p w14:paraId="20787150" w14:textId="77777777" w:rsidR="004C337A" w:rsidRPr="00E91B5C" w:rsidRDefault="004C337A" w:rsidP="004C337A">
      <w:pPr>
        <w:jc w:val="both"/>
        <w:rPr>
          <w:rStyle w:val="Refdecomentario"/>
          <w:rFonts w:ascii="Noto Sans" w:hAnsi="Noto Sans" w:cs="Noto Sans"/>
          <w:sz w:val="20"/>
          <w:szCs w:val="20"/>
        </w:rPr>
      </w:pPr>
      <w:r w:rsidRPr="00E91B5C">
        <w:rPr>
          <w:rStyle w:val="Refdecomentario"/>
          <w:rFonts w:ascii="Noto Sans" w:hAnsi="Noto Sans" w:cs="Noto Sans"/>
          <w:sz w:val="20"/>
          <w:szCs w:val="20"/>
        </w:rPr>
        <w:t xml:space="preserve">    </w:t>
      </w:r>
    </w:p>
    <w:p w14:paraId="479FBD50" w14:textId="77777777" w:rsidR="004C337A" w:rsidRPr="00E91B5C" w:rsidRDefault="004C337A" w:rsidP="00DD4005">
      <w:pPr>
        <w:pStyle w:val="Cuadrculamedia21"/>
        <w:numPr>
          <w:ilvl w:val="2"/>
          <w:numId w:val="52"/>
        </w:numPr>
        <w:spacing w:line="276" w:lineRule="auto"/>
        <w:jc w:val="both"/>
        <w:rPr>
          <w:rStyle w:val="Refdecomentario"/>
          <w:rFonts w:ascii="Noto Sans" w:hAnsi="Noto Sans" w:cs="Noto Sans"/>
          <w:sz w:val="20"/>
          <w:szCs w:val="20"/>
          <w:lang w:val="es-MX"/>
        </w:rPr>
      </w:pPr>
      <w:r w:rsidRPr="00E91B5C">
        <w:rPr>
          <w:rStyle w:val="Refdecomentario"/>
          <w:rFonts w:ascii="Noto Sans" w:hAnsi="Noto Sans" w:cs="Noto Sans"/>
          <w:b/>
          <w:sz w:val="20"/>
          <w:szCs w:val="20"/>
          <w:lang w:val="es-MX"/>
        </w:rPr>
        <w:t>Copias de la Cédula Profesional y el Título</w:t>
      </w:r>
      <w:r w:rsidRPr="00E91B5C">
        <w:rPr>
          <w:rStyle w:val="Refdecomentario"/>
          <w:rFonts w:ascii="Noto Sans" w:hAnsi="Noto Sans" w:cs="Noto Sans"/>
          <w:bCs/>
          <w:sz w:val="20"/>
          <w:szCs w:val="20"/>
          <w:lang w:val="es-MX"/>
        </w:rPr>
        <w:t>,</w:t>
      </w:r>
      <w:r w:rsidRPr="00E91B5C">
        <w:rPr>
          <w:rStyle w:val="Refdecomentario"/>
          <w:rFonts w:ascii="Noto Sans" w:hAnsi="Noto Sans" w:cs="Noto Sans"/>
          <w:b/>
          <w:sz w:val="20"/>
          <w:szCs w:val="20"/>
          <w:lang w:val="es-MX"/>
        </w:rPr>
        <w:t xml:space="preserve"> para niveles de técnico, técnico superior universitario y licenciatura y de especialidad del personal propuesto</w:t>
      </w:r>
      <w:r w:rsidRPr="00E91B5C">
        <w:rPr>
          <w:rStyle w:val="Refdecomentario"/>
          <w:rFonts w:ascii="Noto Sans" w:hAnsi="Noto Sans" w:cs="Noto Sans"/>
          <w:sz w:val="20"/>
          <w:szCs w:val="20"/>
          <w:lang w:val="es-MX"/>
        </w:rPr>
        <w:t xml:space="preserve">. El licitante podrá acreditar el nivel profesional de todo su personal </w:t>
      </w:r>
      <w:r w:rsidRPr="00E91B5C">
        <w:rPr>
          <w:rStyle w:val="Refdecomentario"/>
          <w:rFonts w:ascii="Noto Sans" w:hAnsi="Noto Sans" w:cs="Noto Sans"/>
          <w:b/>
          <w:bCs/>
          <w:sz w:val="20"/>
          <w:szCs w:val="20"/>
          <w:lang w:val="es-MX"/>
        </w:rPr>
        <w:t>Técnico en Sitio</w:t>
      </w:r>
      <w:r w:rsidRPr="00E91B5C">
        <w:rPr>
          <w:rStyle w:val="Refdecomentario"/>
          <w:rFonts w:ascii="Noto Sans" w:hAnsi="Noto Sans" w:cs="Noto Sans"/>
          <w:sz w:val="20"/>
          <w:szCs w:val="20"/>
          <w:lang w:val="es-MX"/>
        </w:rPr>
        <w:t xml:space="preserve"> que ha sido involucrado como profesional de apoyo. Para ello, es necesario que el personal propuesto cuente con el soporte académico que demuestre los niveles de titulación, para el cumplimiento del apartado experiencia del personal, de acuerdo con su nivel profesional </w:t>
      </w:r>
      <w:r w:rsidRPr="00E91B5C">
        <w:rPr>
          <w:rStyle w:val="Refdecomentario"/>
          <w:rFonts w:ascii="Noto Sans" w:hAnsi="Noto Sans" w:cs="Noto Sans"/>
          <w:color w:val="000000" w:themeColor="text1"/>
          <w:sz w:val="20"/>
          <w:szCs w:val="20"/>
          <w:lang w:val="es-MX"/>
        </w:rPr>
        <w:t xml:space="preserve">deberán </w:t>
      </w:r>
      <w:r w:rsidRPr="00E91B5C">
        <w:rPr>
          <w:rStyle w:val="Refdecomentario"/>
          <w:rFonts w:ascii="Noto Sans" w:hAnsi="Noto Sans" w:cs="Noto Sans"/>
          <w:sz w:val="20"/>
          <w:szCs w:val="20"/>
          <w:lang w:val="es-MX"/>
        </w:rPr>
        <w:t xml:space="preserve">incluir las copias de la Cédula Profesional y el Título, el Certificado o la Constancia de Estudios y la Carta de Pasante o de especialidad, a nivel de licenciatura o como técnico profesional.                                                                  </w:t>
      </w:r>
    </w:p>
    <w:p w14:paraId="562E8931" w14:textId="77777777" w:rsidR="004C337A" w:rsidRPr="00E91B5C" w:rsidRDefault="004C337A" w:rsidP="004C337A">
      <w:pPr>
        <w:pStyle w:val="Cuadrculamedia21"/>
        <w:spacing w:line="276" w:lineRule="auto"/>
        <w:ind w:left="720"/>
        <w:jc w:val="both"/>
        <w:rPr>
          <w:rStyle w:val="Refdecomentario"/>
          <w:rFonts w:ascii="Noto Sans" w:hAnsi="Noto Sans" w:cs="Noto Sans"/>
          <w:sz w:val="20"/>
          <w:szCs w:val="20"/>
          <w:lang w:val="es-MX"/>
        </w:rPr>
      </w:pPr>
    </w:p>
    <w:p w14:paraId="5252028D" w14:textId="77777777" w:rsidR="004C337A" w:rsidRPr="00E91B5C" w:rsidRDefault="004C337A" w:rsidP="004C337A">
      <w:pPr>
        <w:pStyle w:val="Cuadrculamedia21"/>
        <w:ind w:left="720"/>
        <w:jc w:val="both"/>
        <w:rPr>
          <w:rStyle w:val="Refdecomentario"/>
          <w:rFonts w:ascii="Noto Sans" w:hAnsi="Noto Sans" w:cs="Noto Sans"/>
          <w:color w:val="000000" w:themeColor="text1"/>
          <w:sz w:val="20"/>
          <w:szCs w:val="20"/>
          <w:lang w:val="es-MX" w:eastAsia="es-ES"/>
        </w:rPr>
      </w:pPr>
      <w:r w:rsidRPr="00E91B5C">
        <w:rPr>
          <w:rStyle w:val="Refdecomentario"/>
          <w:rFonts w:ascii="Noto Sans" w:hAnsi="Noto Sans" w:cs="Noto Sans"/>
          <w:sz w:val="20"/>
          <w:szCs w:val="20"/>
          <w:lang w:val="es-MX"/>
        </w:rPr>
        <w:t>Copia de la Cédula Profesional emitida por la Secretaría de Educación Pública (</w:t>
      </w:r>
      <w:proofErr w:type="spellStart"/>
      <w:r w:rsidRPr="00E91B5C">
        <w:rPr>
          <w:rStyle w:val="Refdecomentario"/>
          <w:rFonts w:ascii="Noto Sans" w:hAnsi="Noto Sans" w:cs="Noto Sans"/>
          <w:sz w:val="20"/>
          <w:szCs w:val="20"/>
          <w:lang w:val="es-MX"/>
        </w:rPr>
        <w:t>SEP</w:t>
      </w:r>
      <w:proofErr w:type="spellEnd"/>
      <w:r w:rsidRPr="00E91B5C">
        <w:rPr>
          <w:rStyle w:val="Refdecomentario"/>
          <w:rFonts w:ascii="Noto Sans" w:hAnsi="Noto Sans" w:cs="Noto Sans"/>
          <w:sz w:val="20"/>
          <w:szCs w:val="20"/>
          <w:lang w:val="es-MX"/>
        </w:rPr>
        <w:t xml:space="preserve">) y el Título Profesional o en su caso, Constancia de Estudios o la Carta de Pasante con el avance al 100% de créditos, en la cual se deberá certificar haber cumplido con el plan de estudios correspondiente, de conformidad con lo establecido en el párrafo segundo del numeral </w:t>
      </w:r>
      <w:r w:rsidRPr="00E91B5C">
        <w:rPr>
          <w:rStyle w:val="Refdecomentario"/>
          <w:rFonts w:ascii="Noto Sans" w:hAnsi="Noto Sans" w:cs="Noto Sans"/>
          <w:b/>
          <w:bCs/>
          <w:sz w:val="20"/>
          <w:szCs w:val="20"/>
          <w:lang w:val="es-MX"/>
        </w:rPr>
        <w:t>4.2.12 Currículum individualizado del personal propuesto</w:t>
      </w:r>
      <w:r w:rsidRPr="00E91B5C">
        <w:rPr>
          <w:rStyle w:val="Refdecomentario"/>
          <w:rFonts w:ascii="Noto Sans" w:hAnsi="Noto Sans" w:cs="Noto Sans"/>
          <w:sz w:val="20"/>
          <w:szCs w:val="20"/>
          <w:lang w:val="es-MX"/>
        </w:rPr>
        <w:t xml:space="preserve">. En las carreras de enfermería, medicina, ingenierías biomédica, biónica, electrónica médica o afines, a nivel técnico, emitidas por instituciones académicas debidamente acreditadas o reconocidas por la </w:t>
      </w:r>
      <w:proofErr w:type="spellStart"/>
      <w:r w:rsidRPr="00E91B5C">
        <w:rPr>
          <w:rStyle w:val="Refdecomentario"/>
          <w:rFonts w:ascii="Noto Sans" w:hAnsi="Noto Sans" w:cs="Noto Sans"/>
          <w:sz w:val="20"/>
          <w:szCs w:val="20"/>
          <w:lang w:val="es-MX"/>
        </w:rPr>
        <w:t>SEP</w:t>
      </w:r>
      <w:proofErr w:type="spellEnd"/>
      <w:r w:rsidRPr="00E91B5C">
        <w:rPr>
          <w:rStyle w:val="Refdecomentario"/>
          <w:rFonts w:ascii="Noto Sans" w:hAnsi="Noto Sans" w:cs="Noto Sans"/>
          <w:sz w:val="20"/>
          <w:szCs w:val="20"/>
          <w:lang w:val="es-MX"/>
        </w:rPr>
        <w:t>, de conformidad con el</w:t>
      </w:r>
      <w:r w:rsidRPr="00E91B5C">
        <w:rPr>
          <w:rStyle w:val="Refdecomentario"/>
          <w:rFonts w:ascii="Noto Sans" w:hAnsi="Noto Sans" w:cs="Noto Sans"/>
          <w:b/>
          <w:bCs/>
          <w:sz w:val="20"/>
          <w:szCs w:val="20"/>
          <w:lang w:val="es-MX"/>
        </w:rPr>
        <w:t xml:space="preserve"> FORMATO T22 “</w:t>
      </w:r>
      <w:r w:rsidRPr="00E91B5C">
        <w:rPr>
          <w:rStyle w:val="Refdecomentario"/>
          <w:rFonts w:ascii="Noto Sans" w:hAnsi="Noto Sans" w:cs="Noto Sans"/>
          <w:b/>
          <w:bCs/>
          <w:color w:val="000000" w:themeColor="text1"/>
          <w:sz w:val="20"/>
          <w:szCs w:val="20"/>
          <w:lang w:val="es-MX"/>
        </w:rPr>
        <w:t>Relación de documentos a evaluar del Licitante”</w:t>
      </w:r>
      <w:r w:rsidRPr="00E91B5C">
        <w:rPr>
          <w:rStyle w:val="Refdecomentario"/>
          <w:rFonts w:ascii="Noto Sans" w:hAnsi="Noto Sans" w:cs="Noto Sans"/>
          <w:color w:val="000000" w:themeColor="text1"/>
          <w:sz w:val="20"/>
          <w:szCs w:val="20"/>
          <w:lang w:val="es-MX"/>
        </w:rPr>
        <w:t>.</w:t>
      </w:r>
    </w:p>
    <w:p w14:paraId="2F38CEB0" w14:textId="77777777" w:rsidR="004C337A" w:rsidRPr="00E91B5C" w:rsidRDefault="004C337A" w:rsidP="004C337A">
      <w:pPr>
        <w:pStyle w:val="Cuadrculamedia21"/>
        <w:ind w:left="720"/>
        <w:jc w:val="both"/>
        <w:rPr>
          <w:rStyle w:val="Refdecomentario"/>
          <w:rFonts w:ascii="Noto Sans" w:hAnsi="Noto Sans" w:cs="Noto Sans"/>
          <w:color w:val="000000" w:themeColor="text1"/>
          <w:sz w:val="20"/>
          <w:szCs w:val="20"/>
          <w:lang w:val="es-MX" w:eastAsia="es-ES"/>
        </w:rPr>
      </w:pPr>
    </w:p>
    <w:p w14:paraId="315E0C42" w14:textId="77777777" w:rsidR="004C337A" w:rsidRPr="00E91B5C" w:rsidRDefault="004C337A" w:rsidP="004C337A">
      <w:pPr>
        <w:pStyle w:val="Cuadrculamedia21"/>
        <w:ind w:left="709"/>
        <w:jc w:val="both"/>
        <w:rPr>
          <w:rFonts w:ascii="Noto Sans" w:hAnsi="Noto Sans" w:cs="Noto Sans"/>
          <w:b/>
          <w:bCs/>
          <w:sz w:val="20"/>
          <w:szCs w:val="20"/>
          <w:lang w:val="es-MX"/>
        </w:rPr>
      </w:pPr>
      <w:r w:rsidRPr="00E91B5C">
        <w:rPr>
          <w:rFonts w:ascii="Noto Sans" w:hAnsi="Noto Sans" w:cs="Noto Sans"/>
          <w:b/>
          <w:bCs/>
          <w:sz w:val="20"/>
          <w:szCs w:val="20"/>
          <w:lang w:val="es-MX"/>
        </w:rPr>
        <w:t xml:space="preserve">No presentar este documento no será considerado como causal de </w:t>
      </w:r>
      <w:proofErr w:type="spellStart"/>
      <w:r w:rsidRPr="00E91B5C">
        <w:rPr>
          <w:rFonts w:ascii="Noto Sans" w:hAnsi="Noto Sans" w:cs="Noto Sans"/>
          <w:b/>
          <w:bCs/>
          <w:sz w:val="20"/>
          <w:szCs w:val="20"/>
          <w:lang w:val="es-MX"/>
        </w:rPr>
        <w:t>desechamiento</w:t>
      </w:r>
      <w:proofErr w:type="spellEnd"/>
      <w:r w:rsidRPr="00E91B5C">
        <w:rPr>
          <w:rFonts w:ascii="Noto Sans" w:hAnsi="Noto Sans" w:cs="Noto Sans"/>
          <w:b/>
          <w:bCs/>
          <w:sz w:val="20"/>
          <w:szCs w:val="20"/>
          <w:lang w:val="es-MX"/>
        </w:rPr>
        <w:t>, sin embargo, será evaluado como puntaje cero.</w:t>
      </w:r>
    </w:p>
    <w:p w14:paraId="0008FD0C" w14:textId="77777777" w:rsidR="004C337A" w:rsidRPr="00E91B5C" w:rsidRDefault="004C337A" w:rsidP="004C337A">
      <w:pPr>
        <w:pStyle w:val="Cuadrculamedia21"/>
        <w:ind w:left="720"/>
        <w:jc w:val="both"/>
        <w:rPr>
          <w:rStyle w:val="Refdecomentario"/>
          <w:rFonts w:ascii="Noto Sans" w:hAnsi="Noto Sans" w:cs="Noto Sans"/>
          <w:color w:val="000000" w:themeColor="text1"/>
          <w:sz w:val="20"/>
          <w:szCs w:val="20"/>
          <w:lang w:val="es-MX" w:eastAsia="es-ES"/>
        </w:rPr>
      </w:pPr>
    </w:p>
    <w:p w14:paraId="73E06A42" w14:textId="77777777" w:rsidR="004C337A" w:rsidRPr="00E91B5C" w:rsidRDefault="004C337A" w:rsidP="00DD4005">
      <w:pPr>
        <w:pStyle w:val="Cuadrculamedia21"/>
        <w:numPr>
          <w:ilvl w:val="2"/>
          <w:numId w:val="52"/>
        </w:numPr>
        <w:jc w:val="both"/>
        <w:rPr>
          <w:rStyle w:val="Refdecomentario"/>
          <w:rFonts w:ascii="Noto Sans" w:hAnsi="Noto Sans" w:cs="Noto Sans"/>
          <w:color w:val="000000" w:themeColor="text1"/>
          <w:sz w:val="20"/>
          <w:szCs w:val="20"/>
          <w:lang w:val="es-MX" w:eastAsia="es-ES"/>
        </w:rPr>
      </w:pPr>
      <w:r w:rsidRPr="00E91B5C">
        <w:rPr>
          <w:rStyle w:val="Refdecomentario"/>
          <w:rFonts w:ascii="Noto Sans" w:hAnsi="Noto Sans" w:cs="Noto Sans"/>
          <w:b/>
          <w:sz w:val="20"/>
          <w:szCs w:val="20"/>
          <w:lang w:val="es-MX"/>
        </w:rPr>
        <w:t>Dominio de herramientas relacionadas con el servicio</w:t>
      </w:r>
      <w:r w:rsidRPr="00E91B5C">
        <w:rPr>
          <w:rStyle w:val="Refdecomentario"/>
          <w:rFonts w:ascii="Noto Sans" w:hAnsi="Noto Sans" w:cs="Noto Sans"/>
          <w:sz w:val="20"/>
          <w:szCs w:val="20"/>
          <w:lang w:val="es-MX"/>
        </w:rPr>
        <w:t>:</w:t>
      </w:r>
      <w:r w:rsidRPr="00E91B5C">
        <w:rPr>
          <w:rFonts w:ascii="Noto Sans" w:hAnsi="Noto Sans" w:cs="Noto Sans"/>
          <w:sz w:val="20"/>
          <w:szCs w:val="20"/>
        </w:rPr>
        <w:t xml:space="preserve"> </w:t>
      </w:r>
      <w:r w:rsidRPr="00E91B5C">
        <w:rPr>
          <w:rStyle w:val="Refdecomentario"/>
          <w:rFonts w:ascii="Noto Sans" w:hAnsi="Noto Sans" w:cs="Noto Sans"/>
          <w:sz w:val="20"/>
          <w:szCs w:val="20"/>
          <w:lang w:val="es-MX"/>
        </w:rPr>
        <w:t xml:space="preserve">El personal propuesto por el licitante, deberá presentar de manera personalizada a nombre del personal técnico propuesto copias de certificado, constancia o diploma que acredite el dominio de herramientas relacionadas con el </w:t>
      </w:r>
      <w:r w:rsidRPr="00E91B5C">
        <w:rPr>
          <w:rStyle w:val="Refdecomentario"/>
          <w:rFonts w:ascii="Noto Sans" w:hAnsi="Noto Sans" w:cs="Noto Sans"/>
          <w:b/>
          <w:bCs/>
          <w:sz w:val="20"/>
          <w:szCs w:val="20"/>
          <w:lang w:val="es-MX"/>
        </w:rPr>
        <w:t>SMI para</w:t>
      </w:r>
      <w:r w:rsidRPr="00E91B5C">
        <w:rPr>
          <w:rStyle w:val="Refdecomentario"/>
          <w:rFonts w:ascii="Noto Sans" w:hAnsi="Noto Sans" w:cs="Noto Sans"/>
          <w:sz w:val="20"/>
          <w:szCs w:val="20"/>
          <w:lang w:val="es-MX"/>
        </w:rPr>
        <w:t xml:space="preserve"> </w:t>
      </w:r>
      <w:proofErr w:type="spellStart"/>
      <w:r w:rsidRPr="00E91B5C">
        <w:rPr>
          <w:rStyle w:val="Refdecomentario"/>
          <w:rFonts w:ascii="Noto Sans" w:hAnsi="Noto Sans" w:cs="Noto Sans"/>
          <w:b/>
          <w:sz w:val="20"/>
          <w:szCs w:val="20"/>
          <w:lang w:val="es-MX"/>
        </w:rPr>
        <w:t>PMI</w:t>
      </w:r>
      <w:proofErr w:type="spellEnd"/>
      <w:r w:rsidRPr="00E91B5C">
        <w:rPr>
          <w:rStyle w:val="Refdecomentario"/>
          <w:rFonts w:ascii="Noto Sans" w:hAnsi="Noto Sans" w:cs="Noto Sans"/>
          <w:b/>
          <w:sz w:val="20"/>
          <w:szCs w:val="20"/>
          <w:lang w:val="es-MX"/>
        </w:rPr>
        <w:t>.</w:t>
      </w:r>
    </w:p>
    <w:p w14:paraId="035948F6" w14:textId="77777777" w:rsidR="004C337A" w:rsidRPr="00E91B5C" w:rsidRDefault="004C337A" w:rsidP="004C337A">
      <w:pPr>
        <w:pStyle w:val="Cuadrculamedia21"/>
        <w:ind w:left="720"/>
        <w:jc w:val="both"/>
        <w:rPr>
          <w:rStyle w:val="Refdecomentario"/>
          <w:rFonts w:ascii="Noto Sans" w:hAnsi="Noto Sans" w:cs="Noto Sans"/>
          <w:b/>
          <w:sz w:val="20"/>
          <w:szCs w:val="20"/>
          <w:lang w:val="es-MX"/>
        </w:rPr>
      </w:pPr>
    </w:p>
    <w:p w14:paraId="1350C489" w14:textId="77777777" w:rsidR="004C337A" w:rsidRPr="00E91B5C" w:rsidRDefault="004C337A" w:rsidP="004C337A">
      <w:pPr>
        <w:pStyle w:val="Cuadrculamedia21"/>
        <w:ind w:left="720"/>
        <w:jc w:val="both"/>
        <w:rPr>
          <w:rStyle w:val="Refdecomentario"/>
          <w:rFonts w:ascii="Noto Sans" w:hAnsi="Noto Sans" w:cs="Noto Sans"/>
          <w:b/>
          <w:sz w:val="20"/>
          <w:szCs w:val="20"/>
          <w:lang w:val="es-MX"/>
        </w:rPr>
      </w:pPr>
      <w:r w:rsidRPr="00E91B5C">
        <w:rPr>
          <w:rStyle w:val="Refdecomentario"/>
          <w:rFonts w:ascii="Noto Sans" w:hAnsi="Noto Sans" w:cs="Noto Sans"/>
          <w:sz w:val="20"/>
          <w:szCs w:val="20"/>
          <w:lang w:val="es-MX"/>
        </w:rPr>
        <w:t xml:space="preserve">Los cuales podrán ser emitidos por el fabricante, distribuidor autorizado de los equipos o alguna institución pública o privada a nivel nacional o internacional que cuente con el reconocimiento por el que valide la competencia técnica y confiabilidad de estos organismos para la certificación de los cursos, el adiestramiento o las capacitaciones del personal en el uso, operación y aplicación de los equipos que, a continuación, se enlistan:  </w:t>
      </w:r>
    </w:p>
    <w:p w14:paraId="1C9073F8" w14:textId="77777777" w:rsidR="004C337A" w:rsidRPr="00E91B5C" w:rsidRDefault="004C337A" w:rsidP="004C337A">
      <w:pPr>
        <w:pStyle w:val="Cuadrculamedia21"/>
        <w:ind w:left="720"/>
        <w:jc w:val="both"/>
        <w:rPr>
          <w:rStyle w:val="Refdecomentario"/>
          <w:rFonts w:ascii="Noto Sans" w:hAnsi="Noto Sans" w:cs="Noto Sans"/>
          <w:sz w:val="20"/>
          <w:szCs w:val="20"/>
          <w:lang w:val="es-MX"/>
        </w:rPr>
      </w:pPr>
      <w:r w:rsidRPr="00E91B5C">
        <w:rPr>
          <w:rStyle w:val="Refdecomentario"/>
          <w:rFonts w:ascii="Noto Sans" w:hAnsi="Noto Sans" w:cs="Noto Sans"/>
          <w:sz w:val="20"/>
          <w:szCs w:val="20"/>
          <w:lang w:val="es-MX"/>
        </w:rPr>
        <w:t xml:space="preserve"> </w:t>
      </w:r>
    </w:p>
    <w:p w14:paraId="6CBDAD69" w14:textId="77777777" w:rsidR="004C337A" w:rsidRPr="00E91B5C" w:rsidRDefault="004C337A" w:rsidP="00DD4005">
      <w:pPr>
        <w:pStyle w:val="Prrafodelista"/>
        <w:numPr>
          <w:ilvl w:val="0"/>
          <w:numId w:val="49"/>
        </w:numPr>
        <w:tabs>
          <w:tab w:val="left" w:pos="6237"/>
          <w:tab w:val="left" w:pos="15168"/>
        </w:tabs>
        <w:suppressAutoHyphens/>
        <w:spacing w:line="276" w:lineRule="auto"/>
        <w:ind w:left="1068" w:right="51"/>
        <w:contextualSpacing w:val="0"/>
        <w:jc w:val="both"/>
        <w:rPr>
          <w:rFonts w:ascii="Noto Sans" w:hAnsi="Noto Sans" w:cs="Noto Sans"/>
          <w:sz w:val="20"/>
          <w:szCs w:val="20"/>
        </w:rPr>
      </w:pPr>
      <w:r w:rsidRPr="00E91B5C">
        <w:rPr>
          <w:rFonts w:ascii="Noto Sans" w:hAnsi="Noto Sans" w:cs="Noto Sans"/>
          <w:sz w:val="20"/>
          <w:szCs w:val="20"/>
        </w:rPr>
        <w:t>Torres de visualización básica:</w:t>
      </w:r>
    </w:p>
    <w:p w14:paraId="43B27773" w14:textId="77777777" w:rsidR="004C337A" w:rsidRPr="00E91B5C" w:rsidRDefault="004C337A" w:rsidP="00DD4005">
      <w:pPr>
        <w:pStyle w:val="Prrafodelista"/>
        <w:numPr>
          <w:ilvl w:val="0"/>
          <w:numId w:val="50"/>
        </w:numPr>
        <w:tabs>
          <w:tab w:val="left" w:pos="6237"/>
          <w:tab w:val="left" w:pos="15168"/>
        </w:tabs>
        <w:suppressAutoHyphens/>
        <w:spacing w:line="276" w:lineRule="auto"/>
        <w:ind w:left="1428" w:right="51"/>
        <w:contextualSpacing w:val="0"/>
        <w:jc w:val="both"/>
        <w:rPr>
          <w:rFonts w:ascii="Noto Sans" w:hAnsi="Noto Sans" w:cs="Noto Sans"/>
          <w:sz w:val="20"/>
          <w:szCs w:val="20"/>
        </w:rPr>
      </w:pPr>
      <w:r w:rsidRPr="00E91B5C">
        <w:rPr>
          <w:rFonts w:ascii="Noto Sans" w:hAnsi="Noto Sans" w:cs="Noto Sans"/>
          <w:sz w:val="20"/>
          <w:szCs w:val="20"/>
        </w:rPr>
        <w:t xml:space="preserve">Equipo de </w:t>
      </w:r>
      <w:proofErr w:type="spellStart"/>
      <w:r w:rsidRPr="00E91B5C">
        <w:rPr>
          <w:rFonts w:ascii="Noto Sans" w:hAnsi="Noto Sans" w:cs="Noto Sans"/>
          <w:sz w:val="20"/>
          <w:szCs w:val="20"/>
        </w:rPr>
        <w:t>artroscopía</w:t>
      </w:r>
      <w:proofErr w:type="spellEnd"/>
    </w:p>
    <w:p w14:paraId="309D5C9B" w14:textId="77777777" w:rsidR="004C337A" w:rsidRPr="00E91B5C" w:rsidRDefault="004C337A" w:rsidP="004C337A">
      <w:pPr>
        <w:pStyle w:val="Prrafodelista"/>
        <w:suppressAutoHyphens/>
        <w:contextualSpacing w:val="0"/>
        <w:jc w:val="both"/>
        <w:rPr>
          <w:rStyle w:val="Refdecomentario"/>
          <w:rFonts w:ascii="Noto Sans" w:hAnsi="Noto Sans" w:cs="Noto Sans"/>
          <w:sz w:val="20"/>
          <w:szCs w:val="20"/>
        </w:rPr>
      </w:pPr>
    </w:p>
    <w:p w14:paraId="1FF67A61" w14:textId="77777777" w:rsidR="004C337A" w:rsidRPr="00E91B5C" w:rsidRDefault="004C337A" w:rsidP="004C337A">
      <w:pPr>
        <w:pStyle w:val="Prrafodelista"/>
        <w:suppressAutoHyphens/>
        <w:contextualSpacing w:val="0"/>
        <w:jc w:val="both"/>
        <w:rPr>
          <w:rStyle w:val="Refdecomentario"/>
          <w:rFonts w:ascii="Noto Sans" w:eastAsiaTheme="minorHAnsi" w:hAnsi="Noto Sans" w:cs="Noto Sans"/>
          <w:b/>
          <w:color w:val="000000" w:themeColor="text1"/>
          <w:sz w:val="20"/>
          <w:szCs w:val="20"/>
          <w:lang w:val="es-MX"/>
        </w:rPr>
      </w:pPr>
      <w:r w:rsidRPr="00E91B5C">
        <w:rPr>
          <w:rStyle w:val="Refdecomentario"/>
          <w:rFonts w:ascii="Noto Sans" w:hAnsi="Noto Sans" w:cs="Noto Sans"/>
          <w:sz w:val="20"/>
          <w:szCs w:val="20"/>
        </w:rPr>
        <w:t xml:space="preserve">Mediante los cuales, se deberá asegurar que el técnico en sitio tendrá la suficiente experiencia con relación a los procedimientos solicitados por cada una de las unidades médicas, incluidas en la o las partidas(s) de su interés, contenidas en el </w:t>
      </w:r>
      <w:r w:rsidRPr="00E91B5C">
        <w:rPr>
          <w:rFonts w:ascii="Noto Sans" w:hAnsi="Noto Sans" w:cs="Noto Sans"/>
          <w:bCs/>
          <w:sz w:val="20"/>
          <w:szCs w:val="20"/>
        </w:rPr>
        <w:t xml:space="preserve">ANEXO T1 “Requerimientos de SMI para </w:t>
      </w:r>
      <w:proofErr w:type="spellStart"/>
      <w:r w:rsidRPr="00E91B5C">
        <w:rPr>
          <w:rFonts w:ascii="Noto Sans" w:hAnsi="Noto Sans" w:cs="Noto Sans"/>
          <w:bCs/>
          <w:sz w:val="20"/>
          <w:szCs w:val="20"/>
        </w:rPr>
        <w:t>PMI</w:t>
      </w:r>
      <w:proofErr w:type="spellEnd"/>
      <w:r w:rsidRPr="00E91B5C">
        <w:rPr>
          <w:rFonts w:ascii="Noto Sans" w:hAnsi="Noto Sans" w:cs="Noto Sans"/>
          <w:bCs/>
          <w:sz w:val="20"/>
          <w:szCs w:val="20"/>
        </w:rPr>
        <w:t xml:space="preserve">”. </w:t>
      </w:r>
      <w:r w:rsidRPr="00E91B5C">
        <w:rPr>
          <w:rFonts w:ascii="Noto Sans" w:hAnsi="Noto Sans" w:cs="Noto Sans"/>
          <w:sz w:val="20"/>
          <w:szCs w:val="20"/>
        </w:rPr>
        <w:t xml:space="preserve">El instituto y los órganos fiscalizadores se reservan el derecho de verificar en cualquier situación durante el procedimiento y posterior a su adjudicación, cualquier documentación presentada con la finalidad de verificar la veracidad de la información proporcionada por los licitantes. </w:t>
      </w:r>
      <w:r w:rsidRPr="00E91B5C">
        <w:rPr>
          <w:rStyle w:val="Refdecomentario"/>
          <w:rFonts w:ascii="Noto Sans" w:hAnsi="Noto Sans" w:cs="Noto Sans"/>
          <w:color w:val="000000" w:themeColor="text1"/>
          <w:sz w:val="20"/>
          <w:szCs w:val="20"/>
          <w:lang w:val="es-MX"/>
        </w:rPr>
        <w:t xml:space="preserve">En concordancia con el </w:t>
      </w:r>
      <w:r w:rsidRPr="00E91B5C">
        <w:rPr>
          <w:rStyle w:val="Refdecomentario"/>
          <w:rFonts w:ascii="Noto Sans" w:hAnsi="Noto Sans" w:cs="Noto Sans"/>
          <w:b/>
          <w:color w:val="000000" w:themeColor="text1"/>
          <w:sz w:val="20"/>
          <w:szCs w:val="20"/>
          <w:lang w:val="es-MX"/>
        </w:rPr>
        <w:t xml:space="preserve">Formato T22 </w:t>
      </w:r>
      <w:r w:rsidRPr="00E91B5C">
        <w:rPr>
          <w:rStyle w:val="Refdecomentario"/>
          <w:rFonts w:ascii="Noto Sans" w:eastAsiaTheme="minorHAnsi" w:hAnsi="Noto Sans" w:cs="Noto Sans"/>
          <w:b/>
          <w:color w:val="000000" w:themeColor="text1"/>
          <w:sz w:val="20"/>
          <w:szCs w:val="20"/>
          <w:lang w:val="es-MX"/>
        </w:rPr>
        <w:t xml:space="preserve">“Relación de documentos a evaluar del Licitante”. </w:t>
      </w:r>
    </w:p>
    <w:p w14:paraId="4DC1AD6F" w14:textId="77777777" w:rsidR="004C337A" w:rsidRPr="00E91B5C" w:rsidRDefault="004C337A" w:rsidP="004C337A">
      <w:pPr>
        <w:pStyle w:val="Prrafodelista"/>
        <w:suppressAutoHyphens/>
        <w:contextualSpacing w:val="0"/>
        <w:jc w:val="both"/>
        <w:rPr>
          <w:rStyle w:val="Refdecomentario"/>
          <w:rFonts w:ascii="Noto Sans" w:eastAsiaTheme="minorHAnsi" w:hAnsi="Noto Sans" w:cs="Noto Sans"/>
          <w:b/>
          <w:color w:val="000000" w:themeColor="text1"/>
          <w:sz w:val="20"/>
          <w:szCs w:val="20"/>
          <w:lang w:val="es-MX"/>
        </w:rPr>
      </w:pPr>
    </w:p>
    <w:p w14:paraId="1A275F22" w14:textId="77777777" w:rsidR="004C337A" w:rsidRPr="00E91B5C" w:rsidRDefault="004C337A" w:rsidP="004C337A">
      <w:pPr>
        <w:pStyle w:val="Prrafodelista"/>
        <w:suppressAutoHyphens/>
        <w:contextualSpacing w:val="0"/>
        <w:jc w:val="both"/>
        <w:rPr>
          <w:rStyle w:val="Refdecomentario"/>
          <w:rFonts w:ascii="Noto Sans" w:hAnsi="Noto Sans" w:cs="Noto Sans"/>
          <w:sz w:val="20"/>
          <w:szCs w:val="20"/>
        </w:rPr>
      </w:pPr>
      <w:r w:rsidRPr="00E91B5C">
        <w:rPr>
          <w:rFonts w:ascii="Noto Sans" w:hAnsi="Noto Sans" w:cs="Noto Sans"/>
          <w:sz w:val="20"/>
          <w:szCs w:val="20"/>
        </w:rPr>
        <w:t xml:space="preserve">Si el licitante presenta más personal del solicitado en la convocatoria, se tomará en cuenta como 100% solo el número de técnicos solicitados por la convocante. </w:t>
      </w:r>
      <w:r w:rsidRPr="00E91B5C">
        <w:rPr>
          <w:rStyle w:val="Refdecomentario"/>
          <w:rFonts w:ascii="Noto Sans" w:hAnsi="Noto Sans" w:cs="Noto Sans"/>
          <w:sz w:val="20"/>
          <w:szCs w:val="20"/>
        </w:rPr>
        <w:t xml:space="preserve">El resto del personal propuesto no se </w:t>
      </w:r>
      <w:proofErr w:type="gramStart"/>
      <w:r w:rsidRPr="00E91B5C">
        <w:rPr>
          <w:rStyle w:val="Refdecomentario"/>
          <w:rFonts w:ascii="Noto Sans" w:hAnsi="Noto Sans" w:cs="Noto Sans"/>
          <w:sz w:val="20"/>
          <w:szCs w:val="20"/>
        </w:rPr>
        <w:t>evaluarán</w:t>
      </w:r>
      <w:proofErr w:type="gramEnd"/>
      <w:r w:rsidRPr="00E91B5C">
        <w:rPr>
          <w:rStyle w:val="Refdecomentario"/>
          <w:rFonts w:ascii="Noto Sans" w:hAnsi="Noto Sans" w:cs="Noto Sans"/>
          <w:sz w:val="20"/>
          <w:szCs w:val="20"/>
        </w:rPr>
        <w:t>.</w:t>
      </w:r>
    </w:p>
    <w:p w14:paraId="73794CBA" w14:textId="77777777" w:rsidR="004C337A" w:rsidRPr="00E91B5C" w:rsidRDefault="004C337A" w:rsidP="004C337A">
      <w:pPr>
        <w:pStyle w:val="Prrafodelista"/>
        <w:suppressAutoHyphens/>
        <w:contextualSpacing w:val="0"/>
        <w:jc w:val="both"/>
        <w:rPr>
          <w:rStyle w:val="Refdecomentario"/>
          <w:rFonts w:ascii="Noto Sans" w:eastAsiaTheme="minorHAnsi" w:hAnsi="Noto Sans" w:cs="Noto Sans"/>
          <w:b/>
          <w:color w:val="000000" w:themeColor="text1"/>
          <w:sz w:val="20"/>
          <w:szCs w:val="20"/>
          <w:lang w:val="es-MX"/>
        </w:rPr>
      </w:pPr>
    </w:p>
    <w:p w14:paraId="0F817050" w14:textId="77777777" w:rsidR="004C337A" w:rsidRPr="00E91B5C" w:rsidRDefault="004C337A" w:rsidP="004C337A">
      <w:pPr>
        <w:pStyle w:val="Cuadrculamedia21"/>
        <w:ind w:left="709"/>
        <w:jc w:val="both"/>
        <w:rPr>
          <w:rFonts w:ascii="Noto Sans" w:hAnsi="Noto Sans" w:cs="Noto Sans"/>
          <w:b/>
          <w:bCs/>
          <w:sz w:val="20"/>
          <w:szCs w:val="20"/>
          <w:lang w:val="es-MX"/>
        </w:rPr>
      </w:pPr>
      <w:r w:rsidRPr="00E91B5C">
        <w:rPr>
          <w:rFonts w:ascii="Noto Sans" w:hAnsi="Noto Sans" w:cs="Noto Sans"/>
          <w:b/>
          <w:bCs/>
          <w:sz w:val="20"/>
          <w:szCs w:val="20"/>
          <w:lang w:val="es-MX"/>
        </w:rPr>
        <w:t xml:space="preserve">No presentar este documento no será considerado como causal de </w:t>
      </w:r>
      <w:proofErr w:type="spellStart"/>
      <w:r w:rsidRPr="00E91B5C">
        <w:rPr>
          <w:rFonts w:ascii="Noto Sans" w:hAnsi="Noto Sans" w:cs="Noto Sans"/>
          <w:b/>
          <w:bCs/>
          <w:sz w:val="20"/>
          <w:szCs w:val="20"/>
          <w:lang w:val="es-MX"/>
        </w:rPr>
        <w:t>desechamiento</w:t>
      </w:r>
      <w:proofErr w:type="spellEnd"/>
      <w:r w:rsidRPr="00E91B5C">
        <w:rPr>
          <w:rFonts w:ascii="Noto Sans" w:hAnsi="Noto Sans" w:cs="Noto Sans"/>
          <w:b/>
          <w:bCs/>
          <w:sz w:val="20"/>
          <w:szCs w:val="20"/>
          <w:lang w:val="es-MX"/>
        </w:rPr>
        <w:t>, sin embargo, será evaluado como puntaje cero.</w:t>
      </w:r>
    </w:p>
    <w:p w14:paraId="73BE6089" w14:textId="77777777" w:rsidR="004C337A" w:rsidRPr="00E91B5C" w:rsidRDefault="004C337A" w:rsidP="004C337A">
      <w:pPr>
        <w:pStyle w:val="Cuadrculamedia21"/>
        <w:ind w:left="709"/>
        <w:jc w:val="both"/>
        <w:rPr>
          <w:rFonts w:ascii="Noto Sans" w:hAnsi="Noto Sans" w:cs="Noto Sans"/>
          <w:b/>
          <w:bCs/>
          <w:sz w:val="20"/>
          <w:szCs w:val="20"/>
          <w:lang w:val="es-MX"/>
        </w:rPr>
      </w:pPr>
    </w:p>
    <w:p w14:paraId="698A5FCD" w14:textId="77777777" w:rsidR="004C337A" w:rsidRPr="00E91B5C" w:rsidRDefault="004C337A" w:rsidP="004C337A">
      <w:pPr>
        <w:pStyle w:val="Cuadrculamedia21"/>
        <w:ind w:left="709"/>
        <w:jc w:val="both"/>
        <w:rPr>
          <w:rFonts w:ascii="Noto Sans" w:hAnsi="Noto Sans" w:cs="Noto Sans"/>
          <w:b/>
          <w:bCs/>
          <w:sz w:val="20"/>
          <w:szCs w:val="20"/>
          <w:lang w:val="es-MX"/>
        </w:rPr>
      </w:pPr>
      <w:r w:rsidRPr="00E91B5C">
        <w:rPr>
          <w:rFonts w:ascii="Noto Sans" w:hAnsi="Noto Sans" w:cs="Noto Sans"/>
          <w:b/>
          <w:bCs/>
          <w:sz w:val="20"/>
          <w:szCs w:val="20"/>
          <w:lang w:val="es-MX"/>
        </w:rPr>
        <w:t xml:space="preserve">*Nota: La falta del numeral 4.2.12 </w:t>
      </w:r>
      <w:r w:rsidRPr="00E91B5C">
        <w:rPr>
          <w:rStyle w:val="Refdecomentario"/>
          <w:rFonts w:ascii="Noto Sans" w:hAnsi="Noto Sans" w:cs="Noto Sans"/>
          <w:b/>
          <w:sz w:val="20"/>
          <w:szCs w:val="20"/>
          <w:lang w:val="es-MX"/>
        </w:rPr>
        <w:t>Currículum individualizado del personal propuesto, automáticamente generará puntaje cero para los numerales 4.2.13 Copias de la Cédula Profesional y el Título</w:t>
      </w:r>
      <w:r w:rsidRPr="00E91B5C">
        <w:rPr>
          <w:rStyle w:val="Refdecomentario"/>
          <w:rFonts w:ascii="Noto Sans" w:hAnsi="Noto Sans" w:cs="Noto Sans"/>
          <w:bCs/>
          <w:sz w:val="20"/>
          <w:szCs w:val="20"/>
          <w:lang w:val="es-MX"/>
        </w:rPr>
        <w:t>,</w:t>
      </w:r>
      <w:r w:rsidRPr="00E91B5C">
        <w:rPr>
          <w:rStyle w:val="Refdecomentario"/>
          <w:rFonts w:ascii="Noto Sans" w:hAnsi="Noto Sans" w:cs="Noto Sans"/>
          <w:b/>
          <w:sz w:val="20"/>
          <w:szCs w:val="20"/>
          <w:lang w:val="es-MX"/>
        </w:rPr>
        <w:t xml:space="preserve"> para niveles de técnico, técnico superior universitario y licenciatura y de especialidad del personal propuesto y 4.2.14 Dominio de herramientas relacionadas con el servicio, es necesario que dichos numerales vengan relacionados con el personal propuesto y el Formato T22 </w:t>
      </w:r>
      <w:r w:rsidRPr="00E91B5C">
        <w:rPr>
          <w:rStyle w:val="Refdecomentario"/>
          <w:rFonts w:ascii="Noto Sans" w:eastAsiaTheme="minorHAnsi" w:hAnsi="Noto Sans" w:cs="Noto Sans"/>
          <w:b/>
          <w:color w:val="000000" w:themeColor="text1"/>
          <w:sz w:val="20"/>
          <w:szCs w:val="20"/>
          <w:lang w:val="es-MX"/>
        </w:rPr>
        <w:t>“Relación de documentos a evaluar del Licitante” en caso de no presentarlo la totalidad del rubro “Capacidad de los recursos humanos” será evaluado como puntaje cero.</w:t>
      </w:r>
    </w:p>
    <w:p w14:paraId="7C8A3B5F" w14:textId="77777777" w:rsidR="004C337A" w:rsidRPr="00E91B5C" w:rsidRDefault="004C337A" w:rsidP="004C337A">
      <w:pPr>
        <w:pStyle w:val="Prrafodelista"/>
        <w:suppressAutoHyphens/>
        <w:contextualSpacing w:val="0"/>
        <w:jc w:val="both"/>
        <w:rPr>
          <w:rStyle w:val="Refdecomentario"/>
          <w:rFonts w:ascii="Noto Sans" w:eastAsiaTheme="minorHAnsi" w:hAnsi="Noto Sans" w:cs="Noto Sans"/>
          <w:b/>
          <w:color w:val="000000" w:themeColor="text1"/>
          <w:sz w:val="20"/>
          <w:szCs w:val="20"/>
          <w:lang w:val="es-MX"/>
        </w:rPr>
      </w:pPr>
    </w:p>
    <w:p w14:paraId="5E14AE09" w14:textId="77777777" w:rsidR="004C337A" w:rsidRPr="00E91B5C" w:rsidRDefault="004C337A" w:rsidP="004C337A">
      <w:pPr>
        <w:pStyle w:val="Prrafodelista"/>
        <w:suppressAutoHyphens/>
        <w:contextualSpacing w:val="0"/>
        <w:jc w:val="both"/>
        <w:rPr>
          <w:rFonts w:ascii="Noto Sans" w:hAnsi="Noto Sans" w:cs="Noto Sans"/>
          <w:sz w:val="20"/>
          <w:szCs w:val="20"/>
        </w:rPr>
      </w:pPr>
    </w:p>
    <w:p w14:paraId="5A65794B" w14:textId="77777777" w:rsidR="004C337A" w:rsidRPr="00E91B5C" w:rsidRDefault="004C337A" w:rsidP="00DD4005">
      <w:pPr>
        <w:pStyle w:val="Textoindependiente"/>
        <w:numPr>
          <w:ilvl w:val="2"/>
          <w:numId w:val="38"/>
        </w:numPr>
        <w:suppressAutoHyphens/>
        <w:spacing w:after="0" w:line="240" w:lineRule="auto"/>
        <w:jc w:val="both"/>
        <w:rPr>
          <w:rStyle w:val="Refdecomentario"/>
          <w:rFonts w:ascii="Noto Sans" w:hAnsi="Noto Sans" w:cs="Noto Sans"/>
          <w:b/>
          <w:sz w:val="20"/>
          <w:szCs w:val="20"/>
        </w:rPr>
      </w:pPr>
      <w:r w:rsidRPr="00E91B5C">
        <w:rPr>
          <w:rStyle w:val="Refdecomentario"/>
          <w:rFonts w:ascii="Noto Sans" w:hAnsi="Noto Sans" w:cs="Noto Sans"/>
          <w:b/>
          <w:bCs/>
          <w:sz w:val="20"/>
          <w:szCs w:val="20"/>
        </w:rPr>
        <w:t>Capacidad</w:t>
      </w:r>
      <w:r w:rsidRPr="00E91B5C">
        <w:rPr>
          <w:rStyle w:val="Refdecomentario"/>
          <w:rFonts w:ascii="Noto Sans" w:hAnsi="Noto Sans" w:cs="Noto Sans"/>
          <w:sz w:val="20"/>
          <w:szCs w:val="20"/>
        </w:rPr>
        <w:t xml:space="preserve"> </w:t>
      </w:r>
      <w:r w:rsidRPr="00E91B5C">
        <w:rPr>
          <w:rStyle w:val="Refdecomentario"/>
          <w:rFonts w:ascii="Noto Sans" w:hAnsi="Noto Sans" w:cs="Noto Sans"/>
          <w:b/>
          <w:sz w:val="20"/>
          <w:szCs w:val="20"/>
        </w:rPr>
        <w:t>del equipamiento</w:t>
      </w:r>
    </w:p>
    <w:p w14:paraId="01EB0CEA" w14:textId="77777777" w:rsidR="004C337A" w:rsidRPr="00E91B5C" w:rsidRDefault="004C337A" w:rsidP="004C337A">
      <w:pPr>
        <w:pStyle w:val="Textoindependiente"/>
        <w:spacing w:after="0"/>
        <w:ind w:left="720"/>
        <w:jc w:val="both"/>
        <w:rPr>
          <w:rStyle w:val="Refdecomentario"/>
          <w:rFonts w:ascii="Noto Sans" w:hAnsi="Noto Sans" w:cs="Noto Sans"/>
          <w:b/>
          <w:sz w:val="20"/>
          <w:szCs w:val="20"/>
        </w:rPr>
      </w:pPr>
    </w:p>
    <w:p w14:paraId="315B183E" w14:textId="77777777" w:rsidR="004C337A" w:rsidRPr="00E91B5C" w:rsidRDefault="004C337A" w:rsidP="004C337A">
      <w:pPr>
        <w:pStyle w:val="Textoindependiente"/>
        <w:spacing w:after="0"/>
        <w:ind w:left="720"/>
        <w:jc w:val="both"/>
        <w:rPr>
          <w:rStyle w:val="Refdecomentario"/>
          <w:rFonts w:ascii="Noto Sans" w:hAnsi="Noto Sans" w:cs="Noto Sans"/>
          <w:bCs/>
          <w:sz w:val="20"/>
          <w:szCs w:val="20"/>
        </w:rPr>
      </w:pPr>
      <w:r w:rsidRPr="00E91B5C">
        <w:rPr>
          <w:rStyle w:val="Refdecomentario"/>
          <w:rFonts w:ascii="Noto Sans" w:hAnsi="Noto Sans" w:cs="Noto Sans"/>
          <w:bCs/>
          <w:sz w:val="20"/>
          <w:szCs w:val="20"/>
        </w:rPr>
        <w:t xml:space="preserve">El licitante podrá ofertar equipo de reciente fabricación </w:t>
      </w:r>
      <w:r w:rsidRPr="00E91B5C">
        <w:rPr>
          <w:rStyle w:val="Refdecomentario"/>
          <w:rFonts w:ascii="Noto Sans" w:hAnsi="Noto Sans" w:cs="Noto Sans"/>
          <w:b/>
          <w:sz w:val="20"/>
          <w:szCs w:val="20"/>
        </w:rPr>
        <w:t>(Nuevo)</w:t>
      </w:r>
      <w:r w:rsidRPr="00E91B5C">
        <w:rPr>
          <w:rStyle w:val="Refdecomentario"/>
          <w:rFonts w:ascii="Noto Sans" w:hAnsi="Noto Sans" w:cs="Noto Sans"/>
          <w:bCs/>
          <w:sz w:val="20"/>
          <w:szCs w:val="20"/>
        </w:rPr>
        <w:t xml:space="preserve"> o en todo caso equipo </w:t>
      </w:r>
      <w:r w:rsidRPr="00E91B5C">
        <w:rPr>
          <w:rStyle w:val="Refdecomentario"/>
          <w:rFonts w:ascii="Noto Sans" w:hAnsi="Noto Sans" w:cs="Noto Sans"/>
          <w:b/>
          <w:sz w:val="20"/>
          <w:szCs w:val="20"/>
        </w:rPr>
        <w:t>usado</w:t>
      </w:r>
      <w:r w:rsidRPr="00E91B5C">
        <w:rPr>
          <w:rStyle w:val="Refdecomentario"/>
          <w:rFonts w:ascii="Noto Sans" w:hAnsi="Noto Sans" w:cs="Noto Sans"/>
          <w:bCs/>
          <w:sz w:val="20"/>
          <w:szCs w:val="20"/>
        </w:rPr>
        <w:t xml:space="preserve">, cuya fecha de fabricación no deberá exceder de los </w:t>
      </w:r>
      <w:r w:rsidRPr="00E91B5C">
        <w:rPr>
          <w:rStyle w:val="Refdecomentario"/>
          <w:rFonts w:ascii="Noto Sans" w:hAnsi="Noto Sans" w:cs="Noto Sans"/>
          <w:b/>
          <w:sz w:val="20"/>
          <w:szCs w:val="20"/>
        </w:rPr>
        <w:t>ocho (8) años</w:t>
      </w:r>
      <w:r w:rsidRPr="00E91B5C">
        <w:rPr>
          <w:rStyle w:val="Refdecomentario"/>
          <w:rFonts w:ascii="Noto Sans" w:hAnsi="Noto Sans" w:cs="Noto Sans"/>
          <w:bCs/>
          <w:sz w:val="20"/>
          <w:szCs w:val="20"/>
        </w:rPr>
        <w:t xml:space="preserve">, al momento de la presentación de las propuestas, de tal forma que los equipos presentados deberán estar en condiciones adecuadas para su funcionamiento y operación en el SMI para </w:t>
      </w:r>
      <w:proofErr w:type="spellStart"/>
      <w:r w:rsidRPr="00E91B5C">
        <w:rPr>
          <w:rStyle w:val="Refdecomentario"/>
          <w:rFonts w:ascii="Noto Sans" w:hAnsi="Noto Sans" w:cs="Noto Sans"/>
          <w:bCs/>
          <w:sz w:val="20"/>
          <w:szCs w:val="20"/>
        </w:rPr>
        <w:t>PMI</w:t>
      </w:r>
      <w:proofErr w:type="spellEnd"/>
      <w:r w:rsidRPr="00E91B5C">
        <w:rPr>
          <w:rStyle w:val="Refdecomentario"/>
          <w:rFonts w:ascii="Noto Sans" w:hAnsi="Noto Sans" w:cs="Noto Sans"/>
          <w:bCs/>
          <w:sz w:val="20"/>
          <w:szCs w:val="20"/>
        </w:rPr>
        <w:t xml:space="preserve"> </w:t>
      </w:r>
    </w:p>
    <w:p w14:paraId="0EBDD4F3" w14:textId="77777777" w:rsidR="004C337A" w:rsidRPr="00E91B5C" w:rsidRDefault="004C337A" w:rsidP="004C337A">
      <w:pPr>
        <w:pStyle w:val="Textoindependiente"/>
        <w:spacing w:after="0"/>
        <w:ind w:left="720"/>
        <w:jc w:val="both"/>
        <w:rPr>
          <w:rStyle w:val="Refdecomentario"/>
          <w:rFonts w:ascii="Noto Sans" w:hAnsi="Noto Sans" w:cs="Noto Sans"/>
          <w:bCs/>
          <w:sz w:val="20"/>
          <w:szCs w:val="20"/>
        </w:rPr>
      </w:pPr>
    </w:p>
    <w:p w14:paraId="239F3144" w14:textId="77777777" w:rsidR="004C337A" w:rsidRPr="00E91B5C" w:rsidRDefault="004C337A" w:rsidP="004C337A">
      <w:pPr>
        <w:pStyle w:val="Textoindependiente"/>
        <w:spacing w:after="0"/>
        <w:ind w:left="720"/>
        <w:jc w:val="both"/>
        <w:rPr>
          <w:rStyle w:val="Refdecomentario"/>
          <w:rFonts w:ascii="Noto Sans" w:hAnsi="Noto Sans" w:cs="Noto Sans"/>
          <w:bCs/>
          <w:sz w:val="20"/>
          <w:szCs w:val="20"/>
        </w:rPr>
      </w:pPr>
      <w:r w:rsidRPr="00E91B5C">
        <w:rPr>
          <w:rStyle w:val="Refdecomentario"/>
          <w:rFonts w:ascii="Noto Sans" w:hAnsi="Noto Sans" w:cs="Noto Sans"/>
          <w:bCs/>
          <w:sz w:val="20"/>
          <w:szCs w:val="20"/>
        </w:rPr>
        <w:t xml:space="preserve">En caso de presentar </w:t>
      </w:r>
      <w:r w:rsidRPr="00E91B5C">
        <w:rPr>
          <w:rStyle w:val="Refdecomentario"/>
          <w:rFonts w:ascii="Noto Sans" w:hAnsi="Noto Sans" w:cs="Noto Sans"/>
          <w:b/>
          <w:sz w:val="20"/>
          <w:szCs w:val="20"/>
        </w:rPr>
        <w:t>equipos</w:t>
      </w:r>
      <w:r w:rsidRPr="00E91B5C">
        <w:rPr>
          <w:rStyle w:val="Refdecomentario"/>
          <w:rFonts w:ascii="Noto Sans" w:hAnsi="Noto Sans" w:cs="Noto Sans"/>
          <w:bCs/>
          <w:sz w:val="20"/>
          <w:szCs w:val="20"/>
        </w:rPr>
        <w:t xml:space="preserve"> </w:t>
      </w:r>
      <w:r w:rsidRPr="00E91B5C">
        <w:rPr>
          <w:rStyle w:val="Refdecomentario"/>
          <w:rFonts w:ascii="Noto Sans" w:hAnsi="Noto Sans" w:cs="Noto Sans"/>
          <w:b/>
          <w:sz w:val="20"/>
          <w:szCs w:val="20"/>
        </w:rPr>
        <w:t>nuevos</w:t>
      </w:r>
      <w:r w:rsidRPr="00E91B5C">
        <w:rPr>
          <w:rStyle w:val="Refdecomentario"/>
          <w:rFonts w:ascii="Noto Sans" w:hAnsi="Noto Sans" w:cs="Noto Sans"/>
          <w:bCs/>
          <w:sz w:val="20"/>
          <w:szCs w:val="20"/>
        </w:rPr>
        <w:t>, el licitante presentará un escrito en formato libre con hoja membretada y debidamente firmado por su representante legal, en el cual deberá mencionar y desglosar los equipos ofertados que son nuevos por partida en la que participe.</w:t>
      </w:r>
    </w:p>
    <w:p w14:paraId="2D31C004" w14:textId="77777777" w:rsidR="004C337A" w:rsidRPr="00E91B5C" w:rsidRDefault="004C337A" w:rsidP="004C337A">
      <w:pPr>
        <w:pStyle w:val="Textoindependiente"/>
        <w:spacing w:after="0"/>
        <w:ind w:left="720"/>
        <w:jc w:val="both"/>
        <w:rPr>
          <w:rStyle w:val="Refdecomentario"/>
          <w:rFonts w:ascii="Noto Sans" w:hAnsi="Noto Sans" w:cs="Noto Sans"/>
          <w:bCs/>
          <w:sz w:val="20"/>
          <w:szCs w:val="20"/>
        </w:rPr>
      </w:pPr>
    </w:p>
    <w:p w14:paraId="68A029C6" w14:textId="77777777" w:rsidR="004C337A" w:rsidRPr="00E91B5C" w:rsidRDefault="004C337A" w:rsidP="004C337A">
      <w:pPr>
        <w:pStyle w:val="Textoindependiente"/>
        <w:spacing w:after="0"/>
        <w:ind w:left="720"/>
        <w:jc w:val="both"/>
        <w:rPr>
          <w:rStyle w:val="Refdecomentario"/>
          <w:rFonts w:ascii="Noto Sans" w:hAnsi="Noto Sans" w:cs="Noto Sans"/>
          <w:bCs/>
          <w:sz w:val="20"/>
          <w:szCs w:val="20"/>
        </w:rPr>
      </w:pPr>
      <w:r w:rsidRPr="00E91B5C">
        <w:rPr>
          <w:rStyle w:val="Refdecomentario"/>
          <w:rFonts w:ascii="Noto Sans" w:hAnsi="Noto Sans" w:cs="Noto Sans"/>
          <w:bCs/>
          <w:sz w:val="20"/>
          <w:szCs w:val="20"/>
        </w:rPr>
        <w:t xml:space="preserve">Asimismo, en el caso de ser </w:t>
      </w:r>
      <w:r w:rsidRPr="00E91B5C">
        <w:rPr>
          <w:rStyle w:val="Refdecomentario"/>
          <w:rFonts w:ascii="Noto Sans" w:hAnsi="Noto Sans" w:cs="Noto Sans"/>
          <w:b/>
          <w:sz w:val="20"/>
          <w:szCs w:val="20"/>
        </w:rPr>
        <w:t>equipos usados</w:t>
      </w:r>
      <w:r w:rsidRPr="00E91B5C">
        <w:rPr>
          <w:rStyle w:val="Refdecomentario"/>
          <w:rFonts w:ascii="Noto Sans" w:hAnsi="Noto Sans" w:cs="Noto Sans"/>
          <w:bCs/>
          <w:sz w:val="20"/>
          <w:szCs w:val="20"/>
        </w:rPr>
        <w:t xml:space="preserve">, deberá presentar el Formato </w:t>
      </w:r>
      <w:r w:rsidRPr="00E91B5C">
        <w:rPr>
          <w:rStyle w:val="Refdecomentario"/>
          <w:rFonts w:ascii="Noto Sans" w:hAnsi="Noto Sans" w:cs="Noto Sans"/>
          <w:b/>
          <w:sz w:val="20"/>
          <w:szCs w:val="20"/>
        </w:rPr>
        <w:t>T30 “Carta Compromiso de Equipo Médico</w:t>
      </w:r>
      <w:r w:rsidRPr="00E91B5C">
        <w:rPr>
          <w:rStyle w:val="Refdecomentario"/>
          <w:rFonts w:ascii="Noto Sans" w:hAnsi="Noto Sans" w:cs="Noto Sans"/>
          <w:bCs/>
          <w:sz w:val="20"/>
          <w:szCs w:val="20"/>
        </w:rPr>
        <w:t xml:space="preserve">” que avale los </w:t>
      </w:r>
      <w:r w:rsidRPr="00E91B5C">
        <w:rPr>
          <w:rStyle w:val="Refdecomentario"/>
          <w:rFonts w:ascii="Noto Sans" w:hAnsi="Noto Sans" w:cs="Noto Sans"/>
          <w:b/>
          <w:sz w:val="20"/>
          <w:szCs w:val="20"/>
        </w:rPr>
        <w:t>ocho (8) años cero meses de Fabricación (a partir 2016)</w:t>
      </w:r>
      <w:r w:rsidRPr="00E91B5C">
        <w:rPr>
          <w:rStyle w:val="Refdecomentario"/>
          <w:rFonts w:ascii="Noto Sans" w:hAnsi="Noto Sans" w:cs="Noto Sans"/>
          <w:bCs/>
          <w:sz w:val="20"/>
          <w:szCs w:val="20"/>
        </w:rPr>
        <w:t xml:space="preserve">.” (contenido en formatos de SMI para </w:t>
      </w:r>
      <w:proofErr w:type="spellStart"/>
      <w:r w:rsidRPr="00E91B5C">
        <w:rPr>
          <w:rStyle w:val="Refdecomentario"/>
          <w:rFonts w:ascii="Noto Sans" w:hAnsi="Noto Sans" w:cs="Noto Sans"/>
          <w:bCs/>
          <w:sz w:val="20"/>
          <w:szCs w:val="20"/>
        </w:rPr>
        <w:t>PMI</w:t>
      </w:r>
      <w:proofErr w:type="spellEnd"/>
      <w:r w:rsidRPr="00E91B5C">
        <w:rPr>
          <w:rStyle w:val="Refdecomentario"/>
          <w:rFonts w:ascii="Noto Sans" w:hAnsi="Noto Sans" w:cs="Noto Sans"/>
          <w:bCs/>
          <w:sz w:val="20"/>
          <w:szCs w:val="20"/>
        </w:rPr>
        <w:t xml:space="preserve">) en el cual manifestará que los equipos presentados tienen una fecha de fabricación no mayor a 8 años cero meses al de la fecha de la presentación de su propuesta y que se encuentran en condiciones adecuadas para el funcionamiento y operación en el SMI para </w:t>
      </w:r>
      <w:proofErr w:type="spellStart"/>
      <w:r w:rsidRPr="00E91B5C">
        <w:rPr>
          <w:rStyle w:val="Refdecomentario"/>
          <w:rFonts w:ascii="Noto Sans" w:hAnsi="Noto Sans" w:cs="Noto Sans"/>
          <w:bCs/>
          <w:sz w:val="20"/>
          <w:szCs w:val="20"/>
        </w:rPr>
        <w:t>PMI</w:t>
      </w:r>
      <w:proofErr w:type="spellEnd"/>
      <w:r w:rsidRPr="00E91B5C">
        <w:rPr>
          <w:rStyle w:val="Refdecomentario"/>
          <w:rFonts w:ascii="Noto Sans" w:hAnsi="Noto Sans" w:cs="Noto Sans"/>
          <w:bCs/>
          <w:sz w:val="20"/>
          <w:szCs w:val="20"/>
        </w:rPr>
        <w:t>.</w:t>
      </w:r>
    </w:p>
    <w:p w14:paraId="636F8657" w14:textId="77777777" w:rsidR="004C337A" w:rsidRPr="00E91B5C" w:rsidRDefault="004C337A" w:rsidP="004C337A">
      <w:pPr>
        <w:pStyle w:val="Textoindependiente"/>
        <w:spacing w:after="0"/>
        <w:ind w:left="720"/>
        <w:jc w:val="both"/>
        <w:rPr>
          <w:rStyle w:val="Refdecomentario"/>
          <w:rFonts w:ascii="Noto Sans" w:hAnsi="Noto Sans" w:cs="Noto Sans"/>
          <w:bCs/>
          <w:sz w:val="20"/>
          <w:szCs w:val="20"/>
        </w:rPr>
      </w:pPr>
    </w:p>
    <w:p w14:paraId="4881A9A5" w14:textId="77777777" w:rsidR="004C337A" w:rsidRPr="00E91B5C" w:rsidRDefault="004C337A" w:rsidP="004C337A">
      <w:pPr>
        <w:pStyle w:val="Textoindependiente"/>
        <w:spacing w:after="0"/>
        <w:ind w:left="720"/>
        <w:jc w:val="both"/>
        <w:rPr>
          <w:rStyle w:val="Refdecomentario"/>
          <w:rFonts w:ascii="Noto Sans" w:hAnsi="Noto Sans" w:cs="Noto Sans"/>
          <w:bCs/>
          <w:sz w:val="20"/>
          <w:szCs w:val="20"/>
        </w:rPr>
      </w:pPr>
      <w:r w:rsidRPr="00E91B5C">
        <w:rPr>
          <w:rStyle w:val="Refdecomentario"/>
          <w:rFonts w:ascii="Noto Sans" w:hAnsi="Noto Sans" w:cs="Noto Sans"/>
          <w:bCs/>
          <w:sz w:val="20"/>
          <w:szCs w:val="20"/>
        </w:rPr>
        <w:t>Nota: En ambos casos el listado deberá corresponder con la carta factura del equipo correspondiente presentado al Administrador del Contrato</w:t>
      </w:r>
    </w:p>
    <w:p w14:paraId="31560A51" w14:textId="77777777" w:rsidR="004C337A" w:rsidRPr="00E91B5C" w:rsidRDefault="004C337A" w:rsidP="004C337A">
      <w:pPr>
        <w:pStyle w:val="Textoindependiente"/>
        <w:spacing w:after="0"/>
        <w:ind w:left="720"/>
        <w:jc w:val="both"/>
        <w:rPr>
          <w:rStyle w:val="Refdecomentario"/>
          <w:rFonts w:ascii="Noto Sans" w:hAnsi="Noto Sans" w:cs="Noto Sans"/>
          <w:b/>
          <w:sz w:val="20"/>
          <w:szCs w:val="20"/>
        </w:rPr>
      </w:pPr>
    </w:p>
    <w:p w14:paraId="4CD68411" w14:textId="77777777" w:rsidR="004C337A" w:rsidRPr="00E91B5C" w:rsidRDefault="004C337A" w:rsidP="004C337A">
      <w:pPr>
        <w:pStyle w:val="Cuadrculamedia21"/>
        <w:ind w:left="709"/>
        <w:jc w:val="both"/>
        <w:rPr>
          <w:rFonts w:ascii="Noto Sans" w:hAnsi="Noto Sans" w:cs="Noto Sans"/>
          <w:i/>
          <w:iCs/>
          <w:sz w:val="20"/>
          <w:szCs w:val="20"/>
          <w:lang w:val="es-MX"/>
        </w:rPr>
      </w:pPr>
      <w:r w:rsidRPr="00E91B5C">
        <w:rPr>
          <w:rFonts w:ascii="Noto Sans" w:hAnsi="Noto Sans" w:cs="Noto Sans"/>
          <w:b/>
          <w:bCs/>
          <w:sz w:val="20"/>
          <w:szCs w:val="20"/>
          <w:lang w:val="es-MX"/>
        </w:rPr>
        <w:t xml:space="preserve">No presentar este documento no será considerado como causal de </w:t>
      </w:r>
      <w:proofErr w:type="spellStart"/>
      <w:r w:rsidRPr="00E91B5C">
        <w:rPr>
          <w:rFonts w:ascii="Noto Sans" w:hAnsi="Noto Sans" w:cs="Noto Sans"/>
          <w:b/>
          <w:bCs/>
          <w:sz w:val="20"/>
          <w:szCs w:val="20"/>
          <w:lang w:val="es-MX"/>
        </w:rPr>
        <w:t>desechamiento</w:t>
      </w:r>
      <w:proofErr w:type="spellEnd"/>
      <w:r w:rsidRPr="00E91B5C">
        <w:rPr>
          <w:rFonts w:ascii="Noto Sans" w:hAnsi="Noto Sans" w:cs="Noto Sans"/>
          <w:b/>
          <w:bCs/>
          <w:sz w:val="20"/>
          <w:szCs w:val="20"/>
          <w:lang w:val="es-MX"/>
        </w:rPr>
        <w:t>, sin embargo, será evaluado como puntaje cero</w:t>
      </w:r>
      <w:r w:rsidRPr="00E91B5C">
        <w:rPr>
          <w:rFonts w:ascii="Noto Sans" w:hAnsi="Noto Sans" w:cs="Noto Sans"/>
          <w:i/>
          <w:iCs/>
          <w:sz w:val="20"/>
          <w:szCs w:val="20"/>
          <w:lang w:val="es-MX"/>
        </w:rPr>
        <w:t>.</w:t>
      </w:r>
    </w:p>
    <w:p w14:paraId="5C955452" w14:textId="77777777" w:rsidR="004C337A" w:rsidRPr="00E91B5C" w:rsidRDefault="004C337A" w:rsidP="004C337A">
      <w:pPr>
        <w:pStyle w:val="Textoindependiente"/>
        <w:spacing w:after="0"/>
        <w:ind w:left="720"/>
        <w:jc w:val="both"/>
        <w:rPr>
          <w:rStyle w:val="Refdecomentario"/>
          <w:rFonts w:ascii="Noto Sans" w:hAnsi="Noto Sans" w:cs="Noto Sans"/>
          <w:b/>
          <w:sz w:val="20"/>
          <w:szCs w:val="20"/>
        </w:rPr>
      </w:pPr>
    </w:p>
    <w:p w14:paraId="67D0A6F4" w14:textId="77777777" w:rsidR="004C337A" w:rsidRPr="00E91B5C" w:rsidRDefault="004C337A" w:rsidP="00DD4005">
      <w:pPr>
        <w:pStyle w:val="Textoindependiente"/>
        <w:numPr>
          <w:ilvl w:val="2"/>
          <w:numId w:val="38"/>
        </w:numPr>
        <w:suppressAutoHyphens/>
        <w:spacing w:after="0" w:line="240" w:lineRule="auto"/>
        <w:jc w:val="both"/>
        <w:rPr>
          <w:rStyle w:val="Refdecomentario"/>
          <w:rFonts w:ascii="Noto Sans" w:hAnsi="Noto Sans" w:cs="Noto Sans"/>
          <w:sz w:val="20"/>
          <w:szCs w:val="20"/>
        </w:rPr>
      </w:pPr>
      <w:r w:rsidRPr="00E91B5C">
        <w:rPr>
          <w:rStyle w:val="Refdecomentario"/>
          <w:rFonts w:ascii="Noto Sans" w:hAnsi="Noto Sans" w:cs="Noto Sans"/>
          <w:b/>
          <w:sz w:val="20"/>
          <w:szCs w:val="20"/>
        </w:rPr>
        <w:t>Participación de discapacitados o empresas que cuenten con trabajadores con discapacidad</w:t>
      </w:r>
      <w:r w:rsidRPr="00E91B5C">
        <w:rPr>
          <w:rStyle w:val="Refdecomentario"/>
          <w:rFonts w:ascii="Noto Sans" w:hAnsi="Noto Sans" w:cs="Noto Sans"/>
          <w:sz w:val="20"/>
          <w:szCs w:val="20"/>
        </w:rPr>
        <w:t xml:space="preserve">. En su caso, podrán manifestar por escrito que la empresa a la que representa cuenta con trabajadores con discapacidad en una proporción del 5% cuando menos de la totalidad de su planta de empleados, cuya antigüedad no sea inferior a seis meses, misma que se comprobará con el aviso de alta al Régimen Obligatorio del Instituto Mexicano del Seguro Social, y el certificado correspondiente del IMSS que acredite que dichos trabajadores son personas con discapacidad en términos de lo previsto por la fracción IX del artículo 2 de la Ley General para la Inclusión de las Personas con Discapacidad. </w:t>
      </w:r>
    </w:p>
    <w:p w14:paraId="4AA1BE53" w14:textId="77777777" w:rsidR="004C337A" w:rsidRPr="00E91B5C" w:rsidRDefault="004C337A" w:rsidP="004C337A">
      <w:pPr>
        <w:pStyle w:val="Textoindependiente"/>
        <w:spacing w:after="0"/>
        <w:ind w:left="480"/>
        <w:jc w:val="both"/>
        <w:rPr>
          <w:rStyle w:val="Refdecomentario"/>
          <w:rFonts w:ascii="Noto Sans" w:hAnsi="Noto Sans" w:cs="Noto Sans"/>
          <w:sz w:val="20"/>
          <w:szCs w:val="20"/>
        </w:rPr>
      </w:pPr>
    </w:p>
    <w:p w14:paraId="3A0F4E45" w14:textId="77777777" w:rsidR="004C337A" w:rsidRPr="00E91B5C" w:rsidRDefault="004C337A" w:rsidP="004C337A">
      <w:pPr>
        <w:pStyle w:val="Cuadrculamedia21"/>
        <w:ind w:left="709"/>
        <w:jc w:val="both"/>
        <w:rPr>
          <w:rFonts w:ascii="Noto Sans" w:hAnsi="Noto Sans" w:cs="Noto Sans"/>
          <w:b/>
          <w:bCs/>
          <w:sz w:val="20"/>
          <w:szCs w:val="20"/>
          <w:lang w:val="es-MX"/>
        </w:rPr>
      </w:pPr>
      <w:r w:rsidRPr="00E91B5C">
        <w:rPr>
          <w:rFonts w:ascii="Noto Sans" w:hAnsi="Noto Sans" w:cs="Noto Sans"/>
          <w:b/>
          <w:bCs/>
          <w:sz w:val="20"/>
          <w:szCs w:val="20"/>
          <w:lang w:val="es-MX"/>
        </w:rPr>
        <w:t xml:space="preserve">No presentar este documento no será considerado como causal de </w:t>
      </w:r>
      <w:proofErr w:type="spellStart"/>
      <w:r w:rsidRPr="00E91B5C">
        <w:rPr>
          <w:rFonts w:ascii="Noto Sans" w:hAnsi="Noto Sans" w:cs="Noto Sans"/>
          <w:b/>
          <w:bCs/>
          <w:sz w:val="20"/>
          <w:szCs w:val="20"/>
          <w:lang w:val="es-MX"/>
        </w:rPr>
        <w:t>desechamiento</w:t>
      </w:r>
      <w:proofErr w:type="spellEnd"/>
      <w:r w:rsidRPr="00E91B5C">
        <w:rPr>
          <w:rFonts w:ascii="Noto Sans" w:hAnsi="Noto Sans" w:cs="Noto Sans"/>
          <w:b/>
          <w:bCs/>
          <w:sz w:val="20"/>
          <w:szCs w:val="20"/>
          <w:lang w:val="es-MX"/>
        </w:rPr>
        <w:t>, sin embargo, será evaluado como puntaje cero.</w:t>
      </w:r>
    </w:p>
    <w:p w14:paraId="783A77EB" w14:textId="77777777" w:rsidR="004C337A" w:rsidRPr="00E91B5C" w:rsidRDefault="004C337A" w:rsidP="004C337A">
      <w:pPr>
        <w:pStyle w:val="Textoindependiente"/>
        <w:spacing w:after="0"/>
        <w:ind w:left="720"/>
        <w:jc w:val="both"/>
        <w:rPr>
          <w:rStyle w:val="Refdecomentario"/>
          <w:rFonts w:ascii="Noto Sans" w:hAnsi="Noto Sans" w:cs="Noto Sans"/>
          <w:sz w:val="20"/>
          <w:szCs w:val="20"/>
        </w:rPr>
      </w:pPr>
    </w:p>
    <w:p w14:paraId="76175DD1" w14:textId="77777777" w:rsidR="004C337A" w:rsidRPr="00E91B5C" w:rsidRDefault="004C337A" w:rsidP="004C337A">
      <w:pPr>
        <w:pStyle w:val="Textoindependiente"/>
        <w:spacing w:after="0"/>
        <w:ind w:left="720"/>
        <w:jc w:val="both"/>
        <w:rPr>
          <w:rStyle w:val="Refdecomentario"/>
          <w:rFonts w:ascii="Noto Sans" w:hAnsi="Noto Sans" w:cs="Noto Sans"/>
          <w:sz w:val="20"/>
          <w:szCs w:val="20"/>
        </w:rPr>
      </w:pPr>
    </w:p>
    <w:p w14:paraId="7977070B" w14:textId="77777777" w:rsidR="004C337A" w:rsidRPr="00E91B5C" w:rsidRDefault="004C337A" w:rsidP="00DD4005">
      <w:pPr>
        <w:pStyle w:val="Textoindependiente"/>
        <w:numPr>
          <w:ilvl w:val="2"/>
          <w:numId w:val="38"/>
        </w:numPr>
        <w:suppressAutoHyphens/>
        <w:spacing w:after="0" w:line="240" w:lineRule="auto"/>
        <w:jc w:val="both"/>
        <w:rPr>
          <w:rFonts w:ascii="Noto Sans" w:hAnsi="Noto Sans" w:cs="Noto Sans"/>
          <w:sz w:val="20"/>
          <w:szCs w:val="20"/>
        </w:rPr>
      </w:pPr>
      <w:r w:rsidRPr="00E91B5C">
        <w:rPr>
          <w:rStyle w:val="Refdecomentario"/>
          <w:rFonts w:ascii="Noto Sans" w:hAnsi="Noto Sans" w:cs="Noto Sans"/>
          <w:b/>
          <w:sz w:val="20"/>
          <w:szCs w:val="20"/>
        </w:rPr>
        <w:t>Equidad de Género</w:t>
      </w:r>
      <w:r w:rsidRPr="00E91B5C">
        <w:rPr>
          <w:rStyle w:val="Refdecomentario"/>
          <w:rFonts w:ascii="Noto Sans" w:hAnsi="Noto Sans" w:cs="Noto Sans"/>
          <w:sz w:val="20"/>
          <w:szCs w:val="20"/>
        </w:rPr>
        <w:t xml:space="preserve">. En su caso, podrán manifestar por escrito que han aplicado políticas y prácticas de igualdad de género, conforme a la certificación correspondiente, emitida por las autoridades y organismos facultados para tal efecto, de conformidad con el Decreto por el que se reforman los artículos 18 de la Ley de Adquisiciones, Arrendamientos y Servicios del Sector Público, y 34 de la Ley General para la Igualdad entre Mujeres y Hombres, publicado en el Diario Oficial de la Federación el día 10 de noviembre de 2014 y Norma Mexicana NOM-R-025-SCFI-2015 en Igualdad Laboral y No Discriminación, Con fecha publicada en el </w:t>
      </w:r>
      <w:proofErr w:type="spellStart"/>
      <w:r w:rsidRPr="00E91B5C">
        <w:rPr>
          <w:rStyle w:val="Refdecomentario"/>
          <w:rFonts w:ascii="Noto Sans" w:hAnsi="Noto Sans" w:cs="Noto Sans"/>
          <w:sz w:val="20"/>
          <w:szCs w:val="20"/>
        </w:rPr>
        <w:t>DOF</w:t>
      </w:r>
      <w:proofErr w:type="spellEnd"/>
      <w:r w:rsidRPr="00E91B5C">
        <w:rPr>
          <w:rStyle w:val="Refdecomentario"/>
          <w:rFonts w:ascii="Noto Sans" w:hAnsi="Noto Sans" w:cs="Noto Sans"/>
          <w:sz w:val="20"/>
          <w:szCs w:val="20"/>
        </w:rPr>
        <w:t xml:space="preserve"> 19 de octubre del 2015. </w:t>
      </w:r>
      <w:r w:rsidRPr="00E91B5C">
        <w:rPr>
          <w:rFonts w:ascii="Noto Sans" w:eastAsiaTheme="minorHAnsi" w:hAnsi="Noto Sans" w:cs="Noto Sans"/>
          <w:sz w:val="20"/>
          <w:szCs w:val="20"/>
        </w:rPr>
        <w:t xml:space="preserve">En concordancia con el </w:t>
      </w:r>
      <w:r w:rsidRPr="00E91B5C">
        <w:rPr>
          <w:rFonts w:ascii="Noto Sans" w:eastAsiaTheme="minorHAnsi" w:hAnsi="Noto Sans" w:cs="Noto Sans"/>
          <w:b/>
          <w:sz w:val="20"/>
          <w:szCs w:val="20"/>
        </w:rPr>
        <w:t>FORMATO T22 “Relación de documentos a evaluar del Licitante.</w:t>
      </w:r>
    </w:p>
    <w:p w14:paraId="66563564" w14:textId="77777777" w:rsidR="004C337A" w:rsidRPr="00E91B5C" w:rsidRDefault="004C337A" w:rsidP="004C337A">
      <w:pPr>
        <w:pStyle w:val="Textoindependiente"/>
        <w:spacing w:after="0"/>
        <w:ind w:left="480"/>
        <w:jc w:val="both"/>
        <w:rPr>
          <w:rFonts w:ascii="Noto Sans" w:hAnsi="Noto Sans" w:cs="Noto Sans"/>
          <w:sz w:val="20"/>
          <w:szCs w:val="20"/>
        </w:rPr>
      </w:pPr>
    </w:p>
    <w:p w14:paraId="144B3C09" w14:textId="77777777" w:rsidR="004C337A" w:rsidRPr="00E91B5C" w:rsidRDefault="004C337A" w:rsidP="004C337A">
      <w:pPr>
        <w:pStyle w:val="Cuadrculamedia21"/>
        <w:ind w:left="709"/>
        <w:jc w:val="both"/>
        <w:rPr>
          <w:rFonts w:ascii="Noto Sans" w:hAnsi="Noto Sans" w:cs="Noto Sans"/>
          <w:b/>
          <w:bCs/>
          <w:sz w:val="20"/>
          <w:szCs w:val="20"/>
          <w:lang w:val="es-MX"/>
        </w:rPr>
      </w:pPr>
      <w:r w:rsidRPr="00E91B5C">
        <w:rPr>
          <w:rFonts w:ascii="Noto Sans" w:hAnsi="Noto Sans" w:cs="Noto Sans"/>
          <w:b/>
          <w:bCs/>
          <w:sz w:val="20"/>
          <w:szCs w:val="20"/>
          <w:lang w:val="es-MX"/>
        </w:rPr>
        <w:t xml:space="preserve">No presentar este documento no será considerado como causal de </w:t>
      </w:r>
      <w:proofErr w:type="spellStart"/>
      <w:r w:rsidRPr="00E91B5C">
        <w:rPr>
          <w:rFonts w:ascii="Noto Sans" w:hAnsi="Noto Sans" w:cs="Noto Sans"/>
          <w:b/>
          <w:bCs/>
          <w:sz w:val="20"/>
          <w:szCs w:val="20"/>
          <w:lang w:val="es-MX"/>
        </w:rPr>
        <w:t>desechamiento</w:t>
      </w:r>
      <w:proofErr w:type="spellEnd"/>
      <w:r w:rsidRPr="00E91B5C">
        <w:rPr>
          <w:rFonts w:ascii="Noto Sans" w:hAnsi="Noto Sans" w:cs="Noto Sans"/>
          <w:b/>
          <w:bCs/>
          <w:sz w:val="20"/>
          <w:szCs w:val="20"/>
          <w:lang w:val="es-MX"/>
        </w:rPr>
        <w:t>, sin embargo, será evaluado como puntaje cero.</w:t>
      </w:r>
    </w:p>
    <w:p w14:paraId="254ADEAB" w14:textId="77777777" w:rsidR="004C337A" w:rsidRPr="00E91B5C" w:rsidRDefault="004C337A" w:rsidP="004C337A">
      <w:pPr>
        <w:pStyle w:val="Textoindependiente"/>
        <w:spacing w:after="0"/>
        <w:ind w:left="480"/>
        <w:jc w:val="both"/>
        <w:rPr>
          <w:rFonts w:ascii="Noto Sans" w:hAnsi="Noto Sans" w:cs="Noto Sans"/>
          <w:sz w:val="20"/>
          <w:szCs w:val="20"/>
        </w:rPr>
      </w:pPr>
    </w:p>
    <w:p w14:paraId="444CFED8" w14:textId="77777777" w:rsidR="004C337A" w:rsidRPr="00E91B5C" w:rsidRDefault="004C337A" w:rsidP="004C337A">
      <w:pPr>
        <w:pStyle w:val="Prrafodelista"/>
        <w:rPr>
          <w:rStyle w:val="Refdecomentario"/>
          <w:rFonts w:ascii="Noto Sans" w:hAnsi="Noto Sans" w:cs="Noto Sans"/>
          <w:sz w:val="20"/>
          <w:szCs w:val="20"/>
          <w:lang w:val="es-MX"/>
        </w:rPr>
      </w:pPr>
    </w:p>
    <w:p w14:paraId="58D96B33" w14:textId="77777777" w:rsidR="004C337A" w:rsidRPr="00E91B5C" w:rsidRDefault="004C337A" w:rsidP="00DD4005">
      <w:pPr>
        <w:pStyle w:val="Cuadrculamedia21"/>
        <w:numPr>
          <w:ilvl w:val="2"/>
          <w:numId w:val="38"/>
        </w:numPr>
        <w:jc w:val="both"/>
        <w:rPr>
          <w:rStyle w:val="Refdecomentario"/>
          <w:rFonts w:ascii="Noto Sans" w:hAnsi="Noto Sans" w:cs="Noto Sans"/>
          <w:b/>
          <w:sz w:val="20"/>
          <w:szCs w:val="20"/>
          <w:lang w:val="es-MX"/>
        </w:rPr>
      </w:pPr>
      <w:proofErr w:type="spellStart"/>
      <w:r w:rsidRPr="00E91B5C">
        <w:rPr>
          <w:rStyle w:val="Refdecomentario"/>
          <w:rFonts w:ascii="Noto Sans" w:hAnsi="Noto Sans" w:cs="Noto Sans"/>
          <w:b/>
          <w:sz w:val="20"/>
          <w:szCs w:val="20"/>
          <w:lang w:val="es-MX"/>
        </w:rPr>
        <w:t>MIPYMES</w:t>
      </w:r>
      <w:proofErr w:type="spellEnd"/>
      <w:r w:rsidRPr="00E91B5C">
        <w:rPr>
          <w:rStyle w:val="Refdecomentario"/>
          <w:rFonts w:ascii="Noto Sans" w:hAnsi="Noto Sans" w:cs="Noto Sans"/>
          <w:b/>
          <w:sz w:val="20"/>
          <w:szCs w:val="20"/>
          <w:lang w:val="es-MX"/>
        </w:rPr>
        <w:t xml:space="preserve"> que produzcan bienes con innovación tecnológica. </w:t>
      </w:r>
    </w:p>
    <w:p w14:paraId="27F26F5A" w14:textId="77777777" w:rsidR="004C337A" w:rsidRPr="00E91B5C" w:rsidRDefault="004C337A" w:rsidP="004C337A">
      <w:pPr>
        <w:pStyle w:val="Cuadrculamedia21"/>
        <w:jc w:val="both"/>
        <w:rPr>
          <w:rStyle w:val="Refdecomentario"/>
          <w:rFonts w:ascii="Noto Sans" w:hAnsi="Noto Sans" w:cs="Noto Sans"/>
          <w:b/>
          <w:sz w:val="20"/>
          <w:szCs w:val="20"/>
          <w:lang w:val="es-MX"/>
        </w:rPr>
      </w:pPr>
    </w:p>
    <w:p w14:paraId="1AA691C9" w14:textId="77777777" w:rsidR="004C337A" w:rsidRPr="00E91B5C" w:rsidRDefault="004C337A" w:rsidP="004C337A">
      <w:pPr>
        <w:pStyle w:val="Cuadrculamedia21"/>
        <w:ind w:left="720"/>
        <w:jc w:val="both"/>
        <w:rPr>
          <w:rStyle w:val="Refdecomentario"/>
          <w:rFonts w:ascii="Noto Sans" w:hAnsi="Noto Sans" w:cs="Noto Sans"/>
          <w:sz w:val="20"/>
          <w:szCs w:val="20"/>
          <w:lang w:val="es-MX"/>
        </w:rPr>
      </w:pPr>
      <w:r w:rsidRPr="00E91B5C">
        <w:rPr>
          <w:rStyle w:val="Refdecomentario"/>
          <w:rFonts w:ascii="Noto Sans" w:hAnsi="Noto Sans" w:cs="Noto Sans"/>
          <w:sz w:val="20"/>
          <w:szCs w:val="20"/>
          <w:lang w:val="es-MX"/>
        </w:rPr>
        <w:t>En su caso, deberán presentar escrito donde manifiesten la clasificación que guarda la empresa, si es micro, pequeña o mediana, conforme al Acuerdo por el que se establece la estratificación de este tipo de empresas publicado en el Diario Oficial de la Federación el 30 de junio de 2009.</w:t>
      </w:r>
    </w:p>
    <w:p w14:paraId="03338771" w14:textId="77777777" w:rsidR="004C337A" w:rsidRPr="00E91B5C" w:rsidRDefault="004C337A" w:rsidP="004C337A">
      <w:pPr>
        <w:pStyle w:val="Cuadrculamedia21"/>
        <w:ind w:left="720"/>
        <w:jc w:val="both"/>
        <w:rPr>
          <w:rStyle w:val="Refdecomentario"/>
          <w:rFonts w:ascii="Noto Sans" w:hAnsi="Noto Sans" w:cs="Noto Sans"/>
          <w:sz w:val="20"/>
          <w:szCs w:val="20"/>
          <w:lang w:val="es-MX"/>
        </w:rPr>
      </w:pPr>
    </w:p>
    <w:p w14:paraId="6ADFAF19" w14:textId="77777777" w:rsidR="004C337A" w:rsidRPr="00E91B5C" w:rsidRDefault="004C337A" w:rsidP="004C337A">
      <w:pPr>
        <w:pStyle w:val="Cuadrculamedia21"/>
        <w:ind w:left="709"/>
        <w:jc w:val="both"/>
        <w:rPr>
          <w:rStyle w:val="Refdecomentario"/>
          <w:rFonts w:ascii="Noto Sans" w:hAnsi="Noto Sans" w:cs="Noto Sans"/>
          <w:sz w:val="20"/>
          <w:szCs w:val="20"/>
          <w:lang w:val="es-MX"/>
        </w:rPr>
      </w:pPr>
      <w:r w:rsidRPr="00E91B5C">
        <w:rPr>
          <w:rStyle w:val="Refdecomentario"/>
          <w:rFonts w:ascii="Noto Sans" w:hAnsi="Noto Sans" w:cs="Noto Sans"/>
          <w:b/>
          <w:sz w:val="20"/>
          <w:szCs w:val="20"/>
          <w:lang w:val="es-MX"/>
        </w:rPr>
        <w:t xml:space="preserve">Si además de ser </w:t>
      </w:r>
      <w:proofErr w:type="spellStart"/>
      <w:r w:rsidRPr="00E91B5C">
        <w:rPr>
          <w:rStyle w:val="Refdecomentario"/>
          <w:rFonts w:ascii="Noto Sans" w:hAnsi="Noto Sans" w:cs="Noto Sans"/>
          <w:b/>
          <w:sz w:val="20"/>
          <w:szCs w:val="20"/>
          <w:lang w:val="es-MX"/>
        </w:rPr>
        <w:t>MIPYME</w:t>
      </w:r>
      <w:proofErr w:type="spellEnd"/>
      <w:r w:rsidRPr="00E91B5C">
        <w:rPr>
          <w:rStyle w:val="Refdecomentario"/>
          <w:rFonts w:ascii="Noto Sans" w:hAnsi="Noto Sans" w:cs="Noto Sans"/>
          <w:b/>
          <w:sz w:val="20"/>
          <w:szCs w:val="20"/>
          <w:lang w:val="es-MX"/>
        </w:rPr>
        <w:t xml:space="preserve"> cuenta con innovación tecnológica</w:t>
      </w:r>
      <w:r w:rsidRPr="00E91B5C">
        <w:rPr>
          <w:rStyle w:val="Refdecomentario"/>
          <w:rFonts w:ascii="Noto Sans" w:hAnsi="Noto Sans" w:cs="Noto Sans"/>
          <w:sz w:val="20"/>
          <w:szCs w:val="20"/>
          <w:lang w:val="es-MX"/>
        </w:rPr>
        <w:t xml:space="preserve">, deberá incluir copia de la constancia correspondiente emitida por el </w:t>
      </w:r>
      <w:r w:rsidRPr="00E91B5C">
        <w:rPr>
          <w:rStyle w:val="Refdecomentario"/>
          <w:rFonts w:ascii="Noto Sans" w:hAnsi="Noto Sans" w:cs="Noto Sans"/>
          <w:b/>
          <w:sz w:val="20"/>
          <w:szCs w:val="20"/>
          <w:lang w:val="es-MX"/>
        </w:rPr>
        <w:t>Instituto Mexicano de la Propiedad Industrial (</w:t>
      </w:r>
      <w:proofErr w:type="spellStart"/>
      <w:r w:rsidRPr="00E91B5C">
        <w:rPr>
          <w:rStyle w:val="Refdecomentario"/>
          <w:rFonts w:ascii="Noto Sans" w:hAnsi="Noto Sans" w:cs="Noto Sans"/>
          <w:b/>
          <w:sz w:val="20"/>
          <w:szCs w:val="20"/>
          <w:lang w:val="es-MX"/>
        </w:rPr>
        <w:t>IMPI</w:t>
      </w:r>
      <w:proofErr w:type="spellEnd"/>
      <w:r w:rsidRPr="00E91B5C">
        <w:rPr>
          <w:rStyle w:val="Refdecomentario"/>
          <w:rFonts w:ascii="Noto Sans" w:hAnsi="Noto Sans" w:cs="Noto Sans"/>
          <w:sz w:val="20"/>
          <w:szCs w:val="20"/>
          <w:lang w:val="es-MX"/>
        </w:rPr>
        <w:t>), misma que no podrá tener una vigencia mayor a cinco años en su caso; lo anterior en cumplimiento al artículo 18 Segundo párrafo de la “</w:t>
      </w:r>
      <w:r w:rsidRPr="00E91B5C">
        <w:rPr>
          <w:rStyle w:val="Refdecomentario"/>
          <w:rFonts w:ascii="Noto Sans" w:hAnsi="Noto Sans" w:cs="Noto Sans"/>
          <w:b/>
          <w:sz w:val="20"/>
          <w:szCs w:val="20"/>
          <w:lang w:val="es-MX"/>
        </w:rPr>
        <w:t>Ley de Adquisiciones, Arrendamientos y Servicios”</w:t>
      </w:r>
      <w:r w:rsidRPr="00E91B5C">
        <w:rPr>
          <w:rStyle w:val="Refdecomentario"/>
          <w:rFonts w:ascii="Noto Sans" w:hAnsi="Noto Sans" w:cs="Noto Sans"/>
          <w:sz w:val="20"/>
          <w:szCs w:val="20"/>
          <w:lang w:val="es-MX"/>
        </w:rPr>
        <w:t xml:space="preserve"> y artículo 3, fracción III de la Ley para el Desarrollo de la Competitividad de la Micro, Pequeña y Mediana Empresa.</w:t>
      </w:r>
    </w:p>
    <w:p w14:paraId="224D4301" w14:textId="77777777" w:rsidR="004C337A" w:rsidRPr="00E91B5C" w:rsidRDefault="004C337A" w:rsidP="004C337A">
      <w:pPr>
        <w:pStyle w:val="Cuadrculamedia21"/>
        <w:ind w:left="709"/>
        <w:jc w:val="both"/>
        <w:rPr>
          <w:rStyle w:val="Refdecomentario"/>
          <w:rFonts w:ascii="Noto Sans" w:hAnsi="Noto Sans" w:cs="Noto Sans"/>
          <w:sz w:val="20"/>
          <w:szCs w:val="20"/>
          <w:lang w:val="es-MX"/>
        </w:rPr>
      </w:pPr>
      <w:r w:rsidRPr="00E91B5C">
        <w:rPr>
          <w:rStyle w:val="Refdecomentario"/>
          <w:rFonts w:ascii="Noto Sans" w:hAnsi="Noto Sans" w:cs="Noto Sans"/>
          <w:sz w:val="20"/>
          <w:szCs w:val="20"/>
          <w:lang w:val="es-MX"/>
        </w:rPr>
        <w:t xml:space="preserve"> </w:t>
      </w:r>
    </w:p>
    <w:p w14:paraId="09103D95" w14:textId="77777777" w:rsidR="004C337A" w:rsidRPr="00E91B5C" w:rsidRDefault="004C337A" w:rsidP="004C337A">
      <w:pPr>
        <w:pStyle w:val="Cuadrculamedia21"/>
        <w:ind w:left="709"/>
        <w:jc w:val="both"/>
        <w:rPr>
          <w:rFonts w:ascii="Noto Sans" w:hAnsi="Noto Sans" w:cs="Noto Sans"/>
          <w:b/>
          <w:bCs/>
          <w:sz w:val="20"/>
          <w:szCs w:val="20"/>
          <w:lang w:val="es-MX"/>
        </w:rPr>
      </w:pPr>
      <w:r w:rsidRPr="00E91B5C">
        <w:rPr>
          <w:rFonts w:ascii="Noto Sans" w:hAnsi="Noto Sans" w:cs="Noto Sans"/>
          <w:b/>
          <w:bCs/>
          <w:sz w:val="20"/>
          <w:szCs w:val="20"/>
          <w:lang w:val="es-MX"/>
        </w:rPr>
        <w:t xml:space="preserve">No presentar este documento no será considerado como causal de </w:t>
      </w:r>
      <w:proofErr w:type="spellStart"/>
      <w:r w:rsidRPr="00E91B5C">
        <w:rPr>
          <w:rFonts w:ascii="Noto Sans" w:hAnsi="Noto Sans" w:cs="Noto Sans"/>
          <w:b/>
          <w:bCs/>
          <w:sz w:val="20"/>
          <w:szCs w:val="20"/>
          <w:lang w:val="es-MX"/>
        </w:rPr>
        <w:t>desechamiento</w:t>
      </w:r>
      <w:proofErr w:type="spellEnd"/>
      <w:r w:rsidRPr="00E91B5C">
        <w:rPr>
          <w:rFonts w:ascii="Noto Sans" w:hAnsi="Noto Sans" w:cs="Noto Sans"/>
          <w:b/>
          <w:bCs/>
          <w:sz w:val="20"/>
          <w:szCs w:val="20"/>
          <w:lang w:val="es-MX"/>
        </w:rPr>
        <w:t>, sin embargo, será evaluado como puntaje cero.</w:t>
      </w:r>
    </w:p>
    <w:p w14:paraId="4F1723CB" w14:textId="77777777" w:rsidR="004C337A" w:rsidRPr="00E91B5C" w:rsidRDefault="004C337A" w:rsidP="004C337A">
      <w:pPr>
        <w:pStyle w:val="Cuadrculamedia21"/>
        <w:ind w:left="709"/>
        <w:jc w:val="both"/>
        <w:rPr>
          <w:rStyle w:val="Refdecomentario"/>
          <w:rFonts w:ascii="Noto Sans" w:hAnsi="Noto Sans" w:cs="Noto Sans"/>
          <w:sz w:val="20"/>
          <w:szCs w:val="20"/>
          <w:lang w:val="es-MX"/>
        </w:rPr>
      </w:pPr>
    </w:p>
    <w:p w14:paraId="45C4F218" w14:textId="77777777" w:rsidR="004C337A" w:rsidRPr="00E91B5C" w:rsidRDefault="004C337A" w:rsidP="00DD4005">
      <w:pPr>
        <w:pStyle w:val="Prrafodelista"/>
        <w:numPr>
          <w:ilvl w:val="2"/>
          <w:numId w:val="38"/>
        </w:numPr>
        <w:suppressAutoHyphens/>
        <w:contextualSpacing w:val="0"/>
        <w:jc w:val="both"/>
        <w:rPr>
          <w:rFonts w:ascii="Noto Sans" w:eastAsiaTheme="minorEastAsia" w:hAnsi="Noto Sans" w:cs="Noto Sans"/>
          <w:bCs/>
          <w:sz w:val="20"/>
          <w:szCs w:val="20"/>
        </w:rPr>
      </w:pPr>
      <w:r w:rsidRPr="00E91B5C">
        <w:rPr>
          <w:rStyle w:val="Refdecomentario"/>
          <w:rFonts w:ascii="Noto Sans" w:hAnsi="Noto Sans" w:cs="Noto Sans"/>
          <w:b/>
          <w:sz w:val="20"/>
          <w:szCs w:val="20"/>
          <w:lang w:val="es-MX"/>
        </w:rPr>
        <w:t>Experiencia del licitante:</w:t>
      </w:r>
      <w:r w:rsidRPr="00E91B5C">
        <w:rPr>
          <w:rFonts w:ascii="Noto Sans" w:hAnsi="Noto Sans" w:cs="Noto Sans"/>
          <w:sz w:val="20"/>
          <w:szCs w:val="20"/>
        </w:rPr>
        <w:t xml:space="preserve"> </w:t>
      </w:r>
      <w:r w:rsidRPr="00E91B5C">
        <w:rPr>
          <w:rFonts w:ascii="Noto Sans" w:eastAsiaTheme="minorEastAsia" w:hAnsi="Noto Sans" w:cs="Noto Sans"/>
          <w:bCs/>
          <w:sz w:val="20"/>
          <w:szCs w:val="20"/>
        </w:rPr>
        <w:t xml:space="preserve">Para acreditar la experiencia que podrá ser mínima de 1 año y máxima de 5 años en Servicios Médicos Integrales </w:t>
      </w:r>
      <w:r w:rsidRPr="00E91B5C">
        <w:rPr>
          <w:rFonts w:ascii="Noto Sans" w:eastAsiaTheme="minorEastAsia" w:hAnsi="Noto Sans" w:cs="Noto Sans"/>
          <w:bCs/>
          <w:sz w:val="20"/>
          <w:szCs w:val="20"/>
          <w:u w:val="single"/>
        </w:rPr>
        <w:t>similares o relacionados con bienes de mínima invasión</w:t>
      </w:r>
      <w:r w:rsidRPr="00E91B5C">
        <w:rPr>
          <w:rFonts w:ascii="Noto Sans" w:eastAsiaTheme="minorEastAsia" w:hAnsi="Noto Sans" w:cs="Noto Sans"/>
          <w:bCs/>
          <w:sz w:val="20"/>
          <w:szCs w:val="20"/>
        </w:rPr>
        <w:t xml:space="preserve">, los licitantes deberán presentar copia del o los contratos debidamente formalizados con sus respectivos anexos, celebrados con Instituciones públicas o privadas, en el que acredite por lo menos un año de experiencia durante los últimos 5 (cinco) años (en el periodo 2019 a 2023), en servicios relacionados al de la presente contratación, (pudiendo presentar el número de contratos que sean necesarios para acreditar la experiencia en años) que cumplan con lo establecido en el párrafo anterior, a efecto de que sean susceptibles de computarse los meses, años o fracciones de año de dichos contratos, para lo cual el Instituto considerará la vigencia a partir del día del inicio (a partir del 2019 en adelante, y que se computara el periodo hasta el día de la presentación y apertura) de los servicios. </w:t>
      </w:r>
    </w:p>
    <w:p w14:paraId="2F886A45" w14:textId="77777777" w:rsidR="004C337A" w:rsidRPr="00E91B5C" w:rsidRDefault="004C337A" w:rsidP="004C337A">
      <w:pPr>
        <w:pStyle w:val="Prrafodelista"/>
        <w:suppressAutoHyphens/>
        <w:contextualSpacing w:val="0"/>
        <w:jc w:val="both"/>
        <w:rPr>
          <w:rStyle w:val="Refdecomentario"/>
          <w:rFonts w:ascii="Noto Sans" w:hAnsi="Noto Sans" w:cs="Noto Sans"/>
          <w:sz w:val="20"/>
          <w:szCs w:val="20"/>
        </w:rPr>
      </w:pPr>
    </w:p>
    <w:p w14:paraId="1F61B3F5" w14:textId="77777777" w:rsidR="004C337A" w:rsidRPr="00E91B5C" w:rsidRDefault="004C337A" w:rsidP="004C337A">
      <w:pPr>
        <w:pStyle w:val="Prrafodelista"/>
        <w:suppressAutoHyphens/>
        <w:contextualSpacing w:val="0"/>
        <w:jc w:val="both"/>
        <w:rPr>
          <w:rStyle w:val="Refdecomentario"/>
          <w:rFonts w:ascii="Noto Sans" w:hAnsi="Noto Sans" w:cs="Noto Sans"/>
          <w:sz w:val="20"/>
          <w:szCs w:val="20"/>
          <w:lang w:val="es-MX"/>
        </w:rPr>
      </w:pPr>
      <w:r w:rsidRPr="00E91B5C">
        <w:rPr>
          <w:rStyle w:val="Refdecomentario"/>
          <w:rFonts w:ascii="Noto Sans" w:hAnsi="Noto Sans" w:cs="Noto Sans"/>
          <w:sz w:val="20"/>
          <w:szCs w:val="20"/>
        </w:rPr>
        <w:lastRenderedPageBreak/>
        <w:t xml:space="preserve">En concordancia con el </w:t>
      </w:r>
      <w:r w:rsidRPr="00E91B5C">
        <w:rPr>
          <w:rStyle w:val="Refdecomentario"/>
          <w:rFonts w:ascii="Noto Sans" w:hAnsi="Noto Sans" w:cs="Noto Sans"/>
          <w:b/>
          <w:sz w:val="20"/>
          <w:szCs w:val="20"/>
        </w:rPr>
        <w:t>FORMATO T22 “Relación de documentos a evaluar del Licitante”</w:t>
      </w:r>
      <w:r w:rsidRPr="00E91B5C">
        <w:rPr>
          <w:rStyle w:val="Refdecomentario"/>
          <w:rFonts w:ascii="Noto Sans" w:hAnsi="Noto Sans" w:cs="Noto Sans"/>
          <w:sz w:val="20"/>
          <w:szCs w:val="20"/>
        </w:rPr>
        <w:t>,</w:t>
      </w:r>
      <w:r w:rsidRPr="00E91B5C">
        <w:rPr>
          <w:rFonts w:ascii="Noto Sans" w:hAnsi="Noto Sans" w:cs="Noto Sans"/>
          <w:sz w:val="20"/>
          <w:szCs w:val="20"/>
        </w:rPr>
        <w:t xml:space="preserve"> </w:t>
      </w:r>
      <w:r w:rsidRPr="00E91B5C">
        <w:rPr>
          <w:rStyle w:val="Refdecomentario"/>
          <w:rFonts w:ascii="Noto Sans" w:hAnsi="Noto Sans" w:cs="Noto Sans"/>
          <w:sz w:val="20"/>
          <w:szCs w:val="20"/>
        </w:rPr>
        <w:t>dichos contratos deberán observar lo solicitado en el numeral 4.2.23 Cumplimiento de contratos, donde se establecen los lineamientos que deberán observar estos Contratos</w:t>
      </w:r>
      <w:r w:rsidRPr="00E91B5C">
        <w:rPr>
          <w:rStyle w:val="Refdecomentario"/>
          <w:rFonts w:ascii="Noto Sans" w:hAnsi="Noto Sans" w:cs="Noto Sans"/>
          <w:sz w:val="20"/>
          <w:szCs w:val="20"/>
          <w:lang w:val="es-MX"/>
        </w:rPr>
        <w:t>.</w:t>
      </w:r>
    </w:p>
    <w:p w14:paraId="02417E26" w14:textId="77777777" w:rsidR="004C337A" w:rsidRPr="00E91B5C" w:rsidRDefault="004C337A" w:rsidP="004C337A">
      <w:pPr>
        <w:pStyle w:val="Prrafodelista"/>
        <w:suppressAutoHyphens/>
        <w:contextualSpacing w:val="0"/>
        <w:jc w:val="both"/>
        <w:rPr>
          <w:rStyle w:val="Refdecomentario"/>
          <w:rFonts w:ascii="Noto Sans" w:hAnsi="Noto Sans" w:cs="Noto Sans"/>
          <w:sz w:val="20"/>
          <w:szCs w:val="20"/>
          <w:lang w:val="es-MX"/>
        </w:rPr>
      </w:pPr>
    </w:p>
    <w:p w14:paraId="25911780" w14:textId="77777777" w:rsidR="004C337A" w:rsidRPr="00E91B5C" w:rsidRDefault="004C337A" w:rsidP="004C337A">
      <w:pPr>
        <w:pStyle w:val="Prrafodelista"/>
        <w:suppressAutoHyphens/>
        <w:jc w:val="both"/>
        <w:rPr>
          <w:rStyle w:val="Refdecomentario"/>
          <w:rFonts w:ascii="Noto Sans" w:hAnsi="Noto Sans" w:cs="Noto Sans"/>
          <w:sz w:val="20"/>
          <w:szCs w:val="20"/>
          <w:lang w:val="es-MX"/>
        </w:rPr>
      </w:pPr>
      <w:r w:rsidRPr="00E91B5C">
        <w:rPr>
          <w:rStyle w:val="Refdecomentario"/>
          <w:rFonts w:ascii="Noto Sans" w:hAnsi="Noto Sans" w:cs="Noto Sans"/>
          <w:sz w:val="20"/>
          <w:szCs w:val="20"/>
          <w:lang w:val="es-MX"/>
        </w:rPr>
        <w:t>Podrán presentar contratos que hayan iniciado antes del periodo a evaluar, pero solo se computará el tiempo a partir del periodo solicitado. De la misma forma, se pueden presentar contratos vigentes, pero solo se contabilizará el tiempo dentro de la vigencia solicitada, por lo que máximo serán 5 años para contabilizar.</w:t>
      </w:r>
    </w:p>
    <w:p w14:paraId="4A3F5CF9" w14:textId="77777777" w:rsidR="004C337A" w:rsidRPr="00E91B5C" w:rsidRDefault="004C337A" w:rsidP="004C337A">
      <w:pPr>
        <w:pStyle w:val="Prrafodelista"/>
        <w:suppressAutoHyphens/>
        <w:jc w:val="both"/>
        <w:rPr>
          <w:rStyle w:val="Refdecomentario"/>
          <w:rFonts w:ascii="Noto Sans" w:hAnsi="Noto Sans" w:cs="Noto Sans"/>
          <w:sz w:val="20"/>
          <w:szCs w:val="20"/>
          <w:lang w:val="es-MX"/>
        </w:rPr>
      </w:pPr>
    </w:p>
    <w:p w14:paraId="7BDE9445" w14:textId="77777777" w:rsidR="004C337A" w:rsidRPr="00E91B5C" w:rsidRDefault="004C337A" w:rsidP="004C337A">
      <w:pPr>
        <w:pStyle w:val="Prrafodelista"/>
        <w:suppressAutoHyphens/>
        <w:jc w:val="both"/>
        <w:rPr>
          <w:rStyle w:val="Refdecomentario"/>
          <w:rFonts w:ascii="Noto Sans" w:hAnsi="Noto Sans" w:cs="Noto Sans"/>
          <w:sz w:val="20"/>
          <w:szCs w:val="20"/>
          <w:lang w:val="es-MX"/>
        </w:rPr>
      </w:pPr>
      <w:r w:rsidRPr="00E91B5C">
        <w:rPr>
          <w:rStyle w:val="Refdecomentario"/>
          <w:rFonts w:ascii="Noto Sans" w:hAnsi="Noto Sans" w:cs="Noto Sans"/>
          <w:sz w:val="20"/>
          <w:szCs w:val="20"/>
          <w:lang w:val="es-MX"/>
        </w:rPr>
        <w:t>No se tomarán en cuenta los contratos cuya vigencia inicie antes del 2019.</w:t>
      </w:r>
    </w:p>
    <w:p w14:paraId="24EB16C6" w14:textId="77777777" w:rsidR="004C337A" w:rsidRPr="00E91B5C" w:rsidRDefault="004C337A" w:rsidP="004C337A">
      <w:pPr>
        <w:pStyle w:val="Prrafodelista"/>
        <w:suppressAutoHyphens/>
        <w:jc w:val="both"/>
        <w:rPr>
          <w:rStyle w:val="Refdecomentario"/>
          <w:rFonts w:ascii="Noto Sans" w:hAnsi="Noto Sans" w:cs="Noto Sans"/>
          <w:sz w:val="20"/>
          <w:szCs w:val="20"/>
          <w:lang w:val="es-MX"/>
        </w:rPr>
      </w:pPr>
    </w:p>
    <w:p w14:paraId="54F82B18" w14:textId="22FF8C62" w:rsidR="004C337A" w:rsidRPr="00E91B5C" w:rsidRDefault="004C337A" w:rsidP="008540BD">
      <w:pPr>
        <w:pStyle w:val="Prrafodelista"/>
        <w:suppressAutoHyphens/>
        <w:contextualSpacing w:val="0"/>
        <w:jc w:val="both"/>
        <w:rPr>
          <w:rStyle w:val="Refdecomentario"/>
          <w:rFonts w:ascii="Noto Sans" w:hAnsi="Noto Sans" w:cs="Noto Sans"/>
          <w:sz w:val="20"/>
          <w:szCs w:val="20"/>
          <w:lang w:val="es-MX"/>
        </w:rPr>
      </w:pPr>
      <w:r w:rsidRPr="00E91B5C">
        <w:rPr>
          <w:rStyle w:val="Refdecomentario"/>
          <w:rFonts w:ascii="Noto Sans" w:hAnsi="Noto Sans" w:cs="Noto Sans"/>
          <w:sz w:val="20"/>
          <w:szCs w:val="20"/>
          <w:lang w:val="es-MX"/>
        </w:rPr>
        <w:t>Nota: Para este rubro únicamente se tomarán en cuenta contratos que sean similares al del se</w:t>
      </w:r>
      <w:r w:rsidR="008540BD" w:rsidRPr="00E91B5C">
        <w:rPr>
          <w:rStyle w:val="Refdecomentario"/>
          <w:rFonts w:ascii="Noto Sans" w:hAnsi="Noto Sans" w:cs="Noto Sans"/>
          <w:sz w:val="20"/>
          <w:szCs w:val="20"/>
          <w:lang w:val="es-MX"/>
        </w:rPr>
        <w:t xml:space="preserve">rvicio solicitado SMI para </w:t>
      </w:r>
      <w:proofErr w:type="spellStart"/>
      <w:r w:rsidR="008540BD" w:rsidRPr="00E91B5C">
        <w:rPr>
          <w:rStyle w:val="Refdecomentario"/>
          <w:rFonts w:ascii="Noto Sans" w:hAnsi="Noto Sans" w:cs="Noto Sans"/>
          <w:sz w:val="20"/>
          <w:szCs w:val="20"/>
          <w:lang w:val="es-MX"/>
        </w:rPr>
        <w:t>PMI</w:t>
      </w:r>
      <w:proofErr w:type="spellEnd"/>
      <w:r w:rsidR="008540BD" w:rsidRPr="00E91B5C">
        <w:rPr>
          <w:rStyle w:val="Refdecomentario"/>
          <w:rFonts w:ascii="Noto Sans" w:hAnsi="Noto Sans" w:cs="Noto Sans"/>
          <w:sz w:val="20"/>
          <w:szCs w:val="20"/>
          <w:lang w:val="es-MX"/>
        </w:rPr>
        <w:t>.</w:t>
      </w:r>
    </w:p>
    <w:p w14:paraId="4F9A08DE" w14:textId="77777777" w:rsidR="004C337A" w:rsidRPr="00E91B5C" w:rsidRDefault="004C337A" w:rsidP="004C337A">
      <w:pPr>
        <w:pStyle w:val="Prrafodelista"/>
        <w:suppressAutoHyphens/>
        <w:contextualSpacing w:val="0"/>
        <w:jc w:val="both"/>
        <w:rPr>
          <w:rStyle w:val="Refdecomentario"/>
          <w:rFonts w:ascii="Noto Sans" w:hAnsi="Noto Sans" w:cs="Noto Sans"/>
          <w:sz w:val="20"/>
          <w:szCs w:val="20"/>
          <w:lang w:val="es-MX"/>
        </w:rPr>
      </w:pPr>
    </w:p>
    <w:p w14:paraId="6352FB9F" w14:textId="77777777" w:rsidR="004C337A" w:rsidRPr="00E91B5C" w:rsidRDefault="004C337A" w:rsidP="004C337A">
      <w:pPr>
        <w:suppressAutoHyphens/>
        <w:ind w:left="567" w:hanging="567"/>
        <w:jc w:val="both"/>
        <w:rPr>
          <w:rStyle w:val="Refdecomentario"/>
          <w:rFonts w:ascii="Noto Sans" w:hAnsi="Noto Sans" w:cs="Noto Sans"/>
          <w:b/>
          <w:sz w:val="20"/>
          <w:szCs w:val="20"/>
        </w:rPr>
      </w:pPr>
      <w:r w:rsidRPr="00E91B5C">
        <w:rPr>
          <w:rStyle w:val="Refdecomentario"/>
          <w:rFonts w:ascii="Noto Sans" w:hAnsi="Noto Sans" w:cs="Noto Sans"/>
          <w:b/>
          <w:sz w:val="20"/>
          <w:szCs w:val="20"/>
        </w:rPr>
        <w:t xml:space="preserve">4.2.20 Especialidad del licitante. </w:t>
      </w:r>
      <w:r w:rsidRPr="00E91B5C">
        <w:rPr>
          <w:rStyle w:val="Refdecomentario"/>
          <w:rFonts w:ascii="Noto Sans" w:hAnsi="Noto Sans" w:cs="Noto Sans"/>
          <w:sz w:val="20"/>
          <w:szCs w:val="20"/>
        </w:rPr>
        <w:t xml:space="preserve">El Licitante, deberá presentar contratos que reúnan las características propias del </w:t>
      </w:r>
      <w:r w:rsidRPr="00E91B5C">
        <w:rPr>
          <w:rStyle w:val="Refdecomentario"/>
          <w:rFonts w:ascii="Noto Sans" w:hAnsi="Noto Sans" w:cs="Noto Sans"/>
          <w:b/>
          <w:sz w:val="20"/>
          <w:szCs w:val="20"/>
        </w:rPr>
        <w:t>Servicio Médico Integral para Procedimientos de Mínima Invasión</w:t>
      </w:r>
      <w:r w:rsidRPr="00E91B5C">
        <w:rPr>
          <w:rStyle w:val="Refdecomentario"/>
          <w:rFonts w:ascii="Noto Sans" w:hAnsi="Noto Sans" w:cs="Noto Sans"/>
          <w:sz w:val="20"/>
          <w:szCs w:val="20"/>
        </w:rPr>
        <w:t xml:space="preserve"> (específicos de los establecidos en cirugía de mínima invasión), debidamente formalizados en el que acredite por lo menos un contrato y máximo 5 contratos de especialidad con instituciones públicas o privadas durante los últimos 5 (cinco) años 2019 a 2023, que se encuentren concluidos antes de la fecha del acto de presentación y apertura de proposiciones. </w:t>
      </w:r>
    </w:p>
    <w:p w14:paraId="018BEDD7" w14:textId="77777777" w:rsidR="004C337A" w:rsidRPr="00E91B5C" w:rsidRDefault="004C337A" w:rsidP="004C337A">
      <w:pPr>
        <w:pStyle w:val="Prrafodelista"/>
        <w:suppressAutoHyphens/>
        <w:ind w:left="709"/>
        <w:jc w:val="both"/>
        <w:rPr>
          <w:rStyle w:val="Refdecomentario"/>
          <w:rFonts w:ascii="Noto Sans" w:hAnsi="Noto Sans" w:cs="Noto Sans"/>
          <w:b/>
          <w:sz w:val="20"/>
          <w:szCs w:val="20"/>
        </w:rPr>
      </w:pPr>
    </w:p>
    <w:p w14:paraId="702FF3DF" w14:textId="77777777" w:rsidR="004C337A" w:rsidRPr="00E91B5C" w:rsidRDefault="004C337A" w:rsidP="004C337A">
      <w:pPr>
        <w:pStyle w:val="Prrafodelista"/>
        <w:suppressAutoHyphens/>
        <w:ind w:left="709"/>
        <w:jc w:val="both"/>
        <w:rPr>
          <w:rStyle w:val="Refdecomentario"/>
          <w:rFonts w:ascii="Noto Sans" w:hAnsi="Noto Sans" w:cs="Noto Sans"/>
          <w:sz w:val="20"/>
          <w:szCs w:val="20"/>
        </w:rPr>
      </w:pPr>
      <w:r w:rsidRPr="00E91B5C">
        <w:rPr>
          <w:rStyle w:val="Refdecomentario"/>
          <w:rFonts w:ascii="Noto Sans" w:hAnsi="Noto Sans" w:cs="Noto Sans"/>
          <w:sz w:val="20"/>
          <w:szCs w:val="20"/>
        </w:rPr>
        <w:t xml:space="preserve">Se asignará el máximo de puntuación al licitante que acredite el mayor número de contratos (máximo 5) relacionados con el servicio solicitado. </w:t>
      </w:r>
    </w:p>
    <w:p w14:paraId="7AAB96A3" w14:textId="77777777" w:rsidR="004C337A" w:rsidRPr="00E91B5C" w:rsidRDefault="004C337A" w:rsidP="004C337A">
      <w:pPr>
        <w:pStyle w:val="Prrafodelista"/>
        <w:suppressAutoHyphens/>
        <w:ind w:left="709"/>
        <w:jc w:val="both"/>
        <w:rPr>
          <w:rStyle w:val="Refdecomentario"/>
          <w:rFonts w:ascii="Noto Sans" w:hAnsi="Noto Sans" w:cs="Noto Sans"/>
          <w:sz w:val="20"/>
          <w:szCs w:val="20"/>
        </w:rPr>
      </w:pPr>
    </w:p>
    <w:p w14:paraId="23BEF4DC" w14:textId="77777777" w:rsidR="004C337A" w:rsidRPr="00E91B5C" w:rsidRDefault="004C337A" w:rsidP="004C337A">
      <w:pPr>
        <w:pStyle w:val="Prrafodelista"/>
        <w:suppressAutoHyphens/>
        <w:ind w:left="709"/>
        <w:jc w:val="both"/>
        <w:rPr>
          <w:rStyle w:val="Refdecomentario"/>
          <w:rFonts w:ascii="Noto Sans" w:hAnsi="Noto Sans" w:cs="Noto Sans"/>
          <w:sz w:val="20"/>
          <w:szCs w:val="20"/>
        </w:rPr>
      </w:pPr>
      <w:r w:rsidRPr="00E91B5C">
        <w:rPr>
          <w:rStyle w:val="Refdecomentario"/>
          <w:rFonts w:ascii="Noto Sans" w:hAnsi="Noto Sans" w:cs="Noto Sans"/>
          <w:sz w:val="20"/>
          <w:szCs w:val="20"/>
          <w:lang w:val="es-MX"/>
        </w:rPr>
        <w:t xml:space="preserve">De conformidad con el </w:t>
      </w:r>
      <w:bookmarkStart w:id="79" w:name="_Hlk117248361"/>
      <w:r w:rsidRPr="00E91B5C">
        <w:rPr>
          <w:rStyle w:val="Refdecomentario"/>
          <w:rFonts w:ascii="Noto Sans" w:hAnsi="Noto Sans" w:cs="Noto Sans"/>
          <w:b/>
          <w:sz w:val="20"/>
          <w:szCs w:val="20"/>
          <w:lang w:val="es-MX"/>
        </w:rPr>
        <w:t>FORMATO T22 “Relación de documentos a evaluar del Licitante”</w:t>
      </w:r>
      <w:bookmarkEnd w:id="79"/>
      <w:r w:rsidRPr="00E91B5C">
        <w:rPr>
          <w:rStyle w:val="Refdecomentario"/>
          <w:rFonts w:ascii="Noto Sans" w:hAnsi="Noto Sans" w:cs="Noto Sans"/>
          <w:sz w:val="20"/>
          <w:szCs w:val="20"/>
          <w:lang w:val="es-MX"/>
        </w:rPr>
        <w:t>. En el numeral 4.2.23 Cumplimiento de contratos, se establecen los lineamientos que deberán observar estos Contratos.</w:t>
      </w:r>
    </w:p>
    <w:p w14:paraId="6FC46952" w14:textId="77777777" w:rsidR="004C337A" w:rsidRPr="00E91B5C" w:rsidRDefault="004C337A" w:rsidP="004C337A">
      <w:pPr>
        <w:pStyle w:val="Prrafodelista"/>
        <w:suppressAutoHyphens/>
        <w:ind w:left="709"/>
        <w:jc w:val="both"/>
        <w:rPr>
          <w:rStyle w:val="Refdecomentario"/>
          <w:rFonts w:ascii="Noto Sans" w:hAnsi="Noto Sans" w:cs="Noto Sans"/>
          <w:sz w:val="20"/>
          <w:szCs w:val="20"/>
        </w:rPr>
      </w:pPr>
    </w:p>
    <w:p w14:paraId="5D0960FA" w14:textId="77777777" w:rsidR="004C337A" w:rsidRPr="00E91B5C" w:rsidRDefault="004C337A" w:rsidP="004C337A">
      <w:pPr>
        <w:pStyle w:val="Prrafodelista"/>
        <w:suppressAutoHyphens/>
        <w:ind w:left="709"/>
        <w:jc w:val="both"/>
        <w:rPr>
          <w:rFonts w:ascii="Noto Sans" w:eastAsia="Calibri" w:hAnsi="Noto Sans" w:cs="Noto Sans"/>
          <w:sz w:val="20"/>
          <w:szCs w:val="20"/>
          <w:lang w:val="es-ES_tradnl"/>
        </w:rPr>
      </w:pPr>
      <w:r w:rsidRPr="00E91B5C">
        <w:rPr>
          <w:rFonts w:ascii="Noto Sans" w:eastAsia="Calibri" w:hAnsi="Noto Sans" w:cs="Noto Sans"/>
          <w:sz w:val="20"/>
          <w:szCs w:val="20"/>
          <w:lang w:val="es-ES_tradnl"/>
        </w:rPr>
        <w:t xml:space="preserve">Nota: Para este rubro únicamente se tomarán en cuenta contratos que sean de la misma naturaleza del servicio solicitado SMI para </w:t>
      </w:r>
      <w:proofErr w:type="spellStart"/>
      <w:r w:rsidRPr="00E91B5C">
        <w:rPr>
          <w:rFonts w:ascii="Noto Sans" w:eastAsia="Calibri" w:hAnsi="Noto Sans" w:cs="Noto Sans"/>
          <w:sz w:val="20"/>
          <w:szCs w:val="20"/>
          <w:lang w:val="es-ES_tradnl"/>
        </w:rPr>
        <w:t>PMI</w:t>
      </w:r>
      <w:proofErr w:type="spellEnd"/>
      <w:r w:rsidRPr="00E91B5C">
        <w:rPr>
          <w:rFonts w:ascii="Noto Sans" w:eastAsia="Calibri" w:hAnsi="Noto Sans" w:cs="Noto Sans"/>
          <w:sz w:val="20"/>
          <w:szCs w:val="20"/>
          <w:lang w:val="es-ES_tradnl"/>
        </w:rPr>
        <w:t xml:space="preserve">. (No se tomarán en cuenta aquellos contratos que incluyan exclusivamente renta de equipo, venta de consumibles). </w:t>
      </w:r>
    </w:p>
    <w:p w14:paraId="00AE40A6" w14:textId="77777777" w:rsidR="004C337A" w:rsidRPr="00E91B5C" w:rsidRDefault="004C337A" w:rsidP="008540BD">
      <w:pPr>
        <w:jc w:val="both"/>
        <w:rPr>
          <w:rStyle w:val="Refdecomentario"/>
          <w:rFonts w:ascii="Noto Sans" w:hAnsi="Noto Sans" w:cs="Noto Sans"/>
          <w:sz w:val="20"/>
          <w:szCs w:val="20"/>
          <w:lang w:val="es-MX"/>
        </w:rPr>
      </w:pPr>
    </w:p>
    <w:p w14:paraId="37F2CC10" w14:textId="77777777" w:rsidR="004C337A" w:rsidRPr="00E91B5C" w:rsidRDefault="004C337A" w:rsidP="00DD4005">
      <w:pPr>
        <w:pStyle w:val="Cuadrculamedia21"/>
        <w:numPr>
          <w:ilvl w:val="2"/>
          <w:numId w:val="56"/>
        </w:numPr>
        <w:tabs>
          <w:tab w:val="left" w:pos="851"/>
        </w:tabs>
        <w:jc w:val="both"/>
        <w:rPr>
          <w:rStyle w:val="Refdecomentario"/>
          <w:rFonts w:ascii="Noto Sans" w:hAnsi="Noto Sans" w:cs="Noto Sans"/>
          <w:sz w:val="20"/>
          <w:szCs w:val="20"/>
          <w:lang w:val="es-MX"/>
        </w:rPr>
      </w:pPr>
      <w:r w:rsidRPr="00E91B5C">
        <w:rPr>
          <w:rStyle w:val="Refdecomentario"/>
          <w:rFonts w:ascii="Noto Sans" w:hAnsi="Noto Sans" w:cs="Noto Sans"/>
          <w:b/>
          <w:sz w:val="20"/>
          <w:szCs w:val="20"/>
          <w:lang w:val="es-MX"/>
        </w:rPr>
        <w:t>Metodología.</w:t>
      </w:r>
      <w:r w:rsidRPr="00E91B5C">
        <w:rPr>
          <w:rFonts w:ascii="Noto Sans" w:hAnsi="Noto Sans" w:cs="Noto Sans"/>
          <w:sz w:val="20"/>
          <w:szCs w:val="20"/>
        </w:rPr>
        <w:t xml:space="preserve"> </w:t>
      </w:r>
      <w:r w:rsidRPr="00E91B5C">
        <w:rPr>
          <w:rStyle w:val="Refdecomentario"/>
          <w:rFonts w:ascii="Noto Sans" w:hAnsi="Noto Sans" w:cs="Noto Sans"/>
          <w:sz w:val="20"/>
          <w:szCs w:val="20"/>
        </w:rPr>
        <w:t>El Licitante</w:t>
      </w:r>
      <w:r w:rsidRPr="00E91B5C">
        <w:rPr>
          <w:rFonts w:ascii="Noto Sans" w:hAnsi="Noto Sans" w:cs="Noto Sans"/>
          <w:sz w:val="20"/>
          <w:szCs w:val="20"/>
        </w:rPr>
        <w:t xml:space="preserve"> deberá</w:t>
      </w:r>
      <w:r w:rsidRPr="00E91B5C">
        <w:rPr>
          <w:rStyle w:val="Refdecomentario"/>
          <w:rFonts w:ascii="Noto Sans" w:hAnsi="Noto Sans" w:cs="Noto Sans"/>
          <w:sz w:val="20"/>
          <w:szCs w:val="20"/>
          <w:lang w:val="es-MX"/>
        </w:rPr>
        <w:t xml:space="preserve"> presentar el diagrama de flujo para la prestación del servicio, el cual deberá ser congruente con el plan de trabajo propuesto, misma que al menos deberá incluir:</w:t>
      </w:r>
    </w:p>
    <w:p w14:paraId="788B5EA6" w14:textId="77777777" w:rsidR="004C337A" w:rsidRPr="00E91B5C" w:rsidRDefault="004C337A" w:rsidP="004C337A">
      <w:pPr>
        <w:pStyle w:val="Cuadrculamedia21"/>
        <w:tabs>
          <w:tab w:val="left" w:pos="851"/>
        </w:tabs>
        <w:jc w:val="both"/>
        <w:rPr>
          <w:rStyle w:val="Refdecomentario"/>
          <w:rFonts w:ascii="Noto Sans" w:hAnsi="Noto Sans" w:cs="Noto Sans"/>
          <w:sz w:val="20"/>
          <w:szCs w:val="20"/>
          <w:lang w:val="es-MX"/>
        </w:rPr>
      </w:pPr>
    </w:p>
    <w:p w14:paraId="15BAEDA2" w14:textId="77777777" w:rsidR="004C337A" w:rsidRPr="00E91B5C" w:rsidRDefault="004C337A" w:rsidP="00DD4005">
      <w:pPr>
        <w:pStyle w:val="Cuadrculamedia21"/>
        <w:numPr>
          <w:ilvl w:val="0"/>
          <w:numId w:val="54"/>
        </w:numPr>
        <w:ind w:left="1560"/>
        <w:jc w:val="both"/>
        <w:rPr>
          <w:rStyle w:val="Refdecomentario"/>
          <w:rFonts w:ascii="Noto Sans" w:hAnsi="Noto Sans" w:cs="Noto Sans"/>
          <w:sz w:val="20"/>
          <w:szCs w:val="20"/>
          <w:lang w:val="es-MX"/>
        </w:rPr>
      </w:pPr>
      <w:r w:rsidRPr="00E91B5C">
        <w:rPr>
          <w:rStyle w:val="Refdecomentario"/>
          <w:rFonts w:ascii="Noto Sans" w:hAnsi="Noto Sans" w:cs="Noto Sans"/>
          <w:sz w:val="20"/>
          <w:szCs w:val="20"/>
          <w:lang w:val="es-MX"/>
        </w:rPr>
        <w:t xml:space="preserve">Metodología y Diagrama de flujo de la instalación, capacitación, puesta a punto e inicio de operación del (de los) SMI para </w:t>
      </w:r>
      <w:proofErr w:type="spellStart"/>
      <w:r w:rsidRPr="00E91B5C">
        <w:rPr>
          <w:rStyle w:val="Refdecomentario"/>
          <w:rFonts w:ascii="Noto Sans" w:hAnsi="Noto Sans" w:cs="Noto Sans"/>
          <w:sz w:val="20"/>
          <w:szCs w:val="20"/>
          <w:lang w:val="es-MX"/>
        </w:rPr>
        <w:t>PMI</w:t>
      </w:r>
      <w:proofErr w:type="spellEnd"/>
      <w:r w:rsidRPr="00E91B5C">
        <w:rPr>
          <w:rStyle w:val="Refdecomentario"/>
          <w:rFonts w:ascii="Noto Sans" w:hAnsi="Noto Sans" w:cs="Noto Sans"/>
          <w:sz w:val="20"/>
          <w:szCs w:val="20"/>
          <w:lang w:val="es-MX"/>
        </w:rPr>
        <w:t xml:space="preserve"> ofertados.</w:t>
      </w:r>
    </w:p>
    <w:p w14:paraId="3F3B25E9" w14:textId="77777777" w:rsidR="004C337A" w:rsidRPr="00E91B5C" w:rsidRDefault="004C337A" w:rsidP="00DD4005">
      <w:pPr>
        <w:pStyle w:val="Cuadrculamedia21"/>
        <w:numPr>
          <w:ilvl w:val="0"/>
          <w:numId w:val="54"/>
        </w:numPr>
        <w:ind w:left="1560"/>
        <w:jc w:val="both"/>
        <w:rPr>
          <w:rStyle w:val="Refdecomentario"/>
          <w:rFonts w:ascii="Noto Sans" w:hAnsi="Noto Sans" w:cs="Noto Sans"/>
          <w:sz w:val="20"/>
          <w:szCs w:val="20"/>
          <w:lang w:val="es-MX"/>
        </w:rPr>
      </w:pPr>
      <w:r w:rsidRPr="00E91B5C">
        <w:rPr>
          <w:rStyle w:val="Refdecomentario"/>
          <w:rFonts w:ascii="Noto Sans" w:hAnsi="Noto Sans" w:cs="Noto Sans"/>
          <w:sz w:val="20"/>
          <w:szCs w:val="20"/>
          <w:lang w:val="es-MX"/>
        </w:rPr>
        <w:t xml:space="preserve">Metodología y Diagrama de flujo de la prestación de los servicios de los SMI para </w:t>
      </w:r>
      <w:proofErr w:type="spellStart"/>
      <w:r w:rsidRPr="00E91B5C">
        <w:rPr>
          <w:rStyle w:val="Refdecomentario"/>
          <w:rFonts w:ascii="Noto Sans" w:hAnsi="Noto Sans" w:cs="Noto Sans"/>
          <w:sz w:val="20"/>
          <w:szCs w:val="20"/>
          <w:lang w:val="es-MX"/>
        </w:rPr>
        <w:t>PMI</w:t>
      </w:r>
      <w:proofErr w:type="spellEnd"/>
      <w:r w:rsidRPr="00E91B5C">
        <w:rPr>
          <w:rStyle w:val="Refdecomentario"/>
          <w:rFonts w:ascii="Noto Sans" w:hAnsi="Noto Sans" w:cs="Noto Sans"/>
          <w:sz w:val="20"/>
          <w:szCs w:val="20"/>
          <w:lang w:val="es-MX"/>
        </w:rPr>
        <w:t xml:space="preserve"> ofertados.</w:t>
      </w:r>
    </w:p>
    <w:p w14:paraId="5B2A2F1D" w14:textId="77777777" w:rsidR="004C337A" w:rsidRPr="00E91B5C" w:rsidRDefault="004C337A" w:rsidP="00DD4005">
      <w:pPr>
        <w:pStyle w:val="Prrafodelista"/>
        <w:numPr>
          <w:ilvl w:val="0"/>
          <w:numId w:val="54"/>
        </w:numPr>
        <w:ind w:left="1560"/>
        <w:jc w:val="both"/>
        <w:rPr>
          <w:rStyle w:val="Refdecomentario"/>
          <w:rFonts w:ascii="Noto Sans" w:hAnsi="Noto Sans" w:cs="Noto Sans"/>
          <w:sz w:val="20"/>
          <w:szCs w:val="20"/>
          <w:lang w:val="es-MX"/>
        </w:rPr>
      </w:pPr>
      <w:r w:rsidRPr="00E91B5C">
        <w:rPr>
          <w:rStyle w:val="Refdecomentario"/>
          <w:rFonts w:ascii="Noto Sans" w:hAnsi="Noto Sans" w:cs="Noto Sans"/>
          <w:sz w:val="20"/>
          <w:szCs w:val="20"/>
          <w:lang w:val="es-MX"/>
        </w:rPr>
        <w:t>Metodología y Diagrama de flujo del funcionamiento y matriz de escalamiento (al menos 4 niveles: Operación, supervisión gerencia y dirección) de la mesa de ayuda (Incluir medios de contacto y retroalimentación para apertura, seguimiento y cierre de solicitudes de servicio).</w:t>
      </w:r>
    </w:p>
    <w:p w14:paraId="7C5E52B5" w14:textId="77777777" w:rsidR="004C337A" w:rsidRPr="00E91B5C" w:rsidRDefault="004C337A" w:rsidP="00DD4005">
      <w:pPr>
        <w:pStyle w:val="Prrafodelista"/>
        <w:numPr>
          <w:ilvl w:val="0"/>
          <w:numId w:val="54"/>
        </w:numPr>
        <w:ind w:left="1560"/>
        <w:jc w:val="both"/>
        <w:rPr>
          <w:rStyle w:val="Refdecomentario"/>
          <w:rFonts w:ascii="Noto Sans" w:hAnsi="Noto Sans" w:cs="Noto Sans"/>
          <w:sz w:val="20"/>
          <w:szCs w:val="20"/>
          <w:lang w:val="es-MX"/>
        </w:rPr>
      </w:pPr>
      <w:r w:rsidRPr="00E91B5C">
        <w:rPr>
          <w:rStyle w:val="Refdecomentario"/>
          <w:rFonts w:ascii="Noto Sans" w:hAnsi="Noto Sans" w:cs="Noto Sans"/>
          <w:sz w:val="20"/>
          <w:szCs w:val="20"/>
          <w:lang w:val="es-MX"/>
        </w:rPr>
        <w:t>Metodología y Diagrama de flujo del Programa de mantenimiento preventivo por equipo, con cronograma en concordancia con recomendaciones del manual del fabricante, por Unidad Médica contenidas en la(s) partida(s) de su interés.</w:t>
      </w:r>
    </w:p>
    <w:p w14:paraId="4997EE87" w14:textId="77777777" w:rsidR="004C337A" w:rsidRPr="00E91B5C" w:rsidRDefault="004C337A" w:rsidP="00DD4005">
      <w:pPr>
        <w:pStyle w:val="Cuadrculamedia21"/>
        <w:numPr>
          <w:ilvl w:val="0"/>
          <w:numId w:val="54"/>
        </w:numPr>
        <w:ind w:left="1560"/>
        <w:jc w:val="both"/>
        <w:rPr>
          <w:rStyle w:val="Refdecomentario"/>
          <w:rFonts w:ascii="Noto Sans" w:hAnsi="Noto Sans" w:cs="Noto Sans"/>
          <w:sz w:val="20"/>
          <w:szCs w:val="20"/>
          <w:lang w:val="es-MX"/>
        </w:rPr>
      </w:pPr>
      <w:r w:rsidRPr="00E91B5C">
        <w:rPr>
          <w:rStyle w:val="Refdecomentario"/>
          <w:rFonts w:ascii="Noto Sans" w:hAnsi="Noto Sans" w:cs="Noto Sans"/>
          <w:sz w:val="20"/>
          <w:szCs w:val="20"/>
          <w:lang w:val="es-MX"/>
        </w:rPr>
        <w:t xml:space="preserve">Metodología y Diagrama de flujo para contabilidad de procedimientos de acuerdo con lo solicitado en la presente contratación. </w:t>
      </w:r>
    </w:p>
    <w:p w14:paraId="64A685C9" w14:textId="77777777" w:rsidR="004C337A" w:rsidRPr="00E91B5C" w:rsidRDefault="004C337A" w:rsidP="004C337A">
      <w:pPr>
        <w:pStyle w:val="Cuadrculamedia21"/>
        <w:tabs>
          <w:tab w:val="left" w:pos="851"/>
        </w:tabs>
        <w:ind w:left="709"/>
        <w:jc w:val="both"/>
        <w:rPr>
          <w:rFonts w:ascii="Noto Sans" w:hAnsi="Noto Sans" w:cs="Noto Sans"/>
          <w:bCs/>
          <w:color w:val="000000" w:themeColor="text1"/>
          <w:sz w:val="20"/>
          <w:szCs w:val="20"/>
        </w:rPr>
      </w:pPr>
    </w:p>
    <w:p w14:paraId="63675A91" w14:textId="77777777" w:rsidR="004C337A" w:rsidRPr="00E91B5C" w:rsidRDefault="004C337A" w:rsidP="004C337A">
      <w:pPr>
        <w:suppressAutoHyphens/>
        <w:ind w:left="709"/>
        <w:jc w:val="both"/>
        <w:rPr>
          <w:rStyle w:val="Refdecomentario"/>
          <w:rFonts w:ascii="Noto Sans" w:hAnsi="Noto Sans" w:cs="Noto Sans"/>
          <w:sz w:val="20"/>
          <w:szCs w:val="20"/>
        </w:rPr>
      </w:pPr>
      <w:r w:rsidRPr="00E91B5C">
        <w:rPr>
          <w:rStyle w:val="Refdecomentario"/>
          <w:rFonts w:ascii="Noto Sans" w:hAnsi="Noto Sans" w:cs="Noto Sans"/>
          <w:b/>
          <w:sz w:val="20"/>
          <w:szCs w:val="20"/>
        </w:rPr>
        <w:lastRenderedPageBreak/>
        <w:t>Nota:</w:t>
      </w:r>
      <w:r w:rsidRPr="00E91B5C">
        <w:rPr>
          <w:rStyle w:val="Refdecomentario"/>
          <w:rFonts w:ascii="Noto Sans" w:hAnsi="Noto Sans" w:cs="Noto Sans"/>
          <w:sz w:val="20"/>
          <w:szCs w:val="20"/>
        </w:rPr>
        <w:t xml:space="preserve"> El nivel de calidad en el servicio prestado que supere las expectativas antes presentadas y que se traduzca como una </w:t>
      </w:r>
      <w:r w:rsidRPr="00E91B5C">
        <w:rPr>
          <w:rStyle w:val="Refdecomentario"/>
          <w:rFonts w:ascii="Noto Sans" w:hAnsi="Noto Sans" w:cs="Noto Sans"/>
          <w:b/>
          <w:bCs/>
          <w:sz w:val="20"/>
          <w:szCs w:val="20"/>
        </w:rPr>
        <w:t>"mejora"</w:t>
      </w:r>
      <w:r w:rsidRPr="00E91B5C">
        <w:rPr>
          <w:rStyle w:val="Refdecomentario"/>
          <w:rFonts w:ascii="Noto Sans" w:hAnsi="Noto Sans" w:cs="Noto Sans"/>
          <w:sz w:val="20"/>
          <w:szCs w:val="20"/>
        </w:rPr>
        <w:t xml:space="preserve"> a lo solicitado en la Metodología, propuesta, podrá incluir “mejoras” relacionadas con los procesos del servicio, que pueden estar relacionadas, por citar algunos ejemplos, con una disminución en los tiempos de entrega, de atención de fallas o la propuesta de un horario extendido de la mesa de ayuda de 24 horas de lunes a domingo entre otros; que mejoren la operación para la prestación del servicio e impacten de manera positiva en la atención de la </w:t>
      </w:r>
      <w:proofErr w:type="spellStart"/>
      <w:r w:rsidRPr="00E91B5C">
        <w:rPr>
          <w:rStyle w:val="Refdecomentario"/>
          <w:rFonts w:ascii="Noto Sans" w:hAnsi="Noto Sans" w:cs="Noto Sans"/>
          <w:sz w:val="20"/>
          <w:szCs w:val="20"/>
        </w:rPr>
        <w:t>derechohabiencia</w:t>
      </w:r>
      <w:proofErr w:type="spellEnd"/>
      <w:r w:rsidRPr="00E91B5C">
        <w:rPr>
          <w:rStyle w:val="Refdecomentario"/>
          <w:rFonts w:ascii="Noto Sans" w:hAnsi="Noto Sans" w:cs="Noto Sans"/>
          <w:sz w:val="20"/>
          <w:szCs w:val="20"/>
        </w:rPr>
        <w:t>.</w:t>
      </w:r>
    </w:p>
    <w:p w14:paraId="08B36A1E" w14:textId="77777777" w:rsidR="004C337A" w:rsidRPr="00E91B5C" w:rsidRDefault="004C337A" w:rsidP="008540BD">
      <w:pPr>
        <w:pStyle w:val="Cuadrculamedia21"/>
        <w:tabs>
          <w:tab w:val="left" w:pos="851"/>
        </w:tabs>
        <w:jc w:val="both"/>
        <w:rPr>
          <w:rStyle w:val="Refdecomentario"/>
          <w:rFonts w:ascii="Noto Sans" w:hAnsi="Noto Sans" w:cs="Noto Sans"/>
          <w:sz w:val="20"/>
          <w:szCs w:val="20"/>
          <w:lang w:val="es-MX"/>
        </w:rPr>
      </w:pPr>
    </w:p>
    <w:p w14:paraId="65FABA97" w14:textId="77777777" w:rsidR="004C337A" w:rsidRPr="00E91B5C" w:rsidRDefault="004C337A" w:rsidP="00DD4005">
      <w:pPr>
        <w:pStyle w:val="Cuadrculamedia21"/>
        <w:numPr>
          <w:ilvl w:val="2"/>
          <w:numId w:val="56"/>
        </w:numPr>
        <w:tabs>
          <w:tab w:val="left" w:pos="851"/>
        </w:tabs>
        <w:jc w:val="both"/>
        <w:rPr>
          <w:rStyle w:val="Refdecomentario"/>
          <w:rFonts w:ascii="Noto Sans" w:hAnsi="Noto Sans" w:cs="Noto Sans"/>
          <w:sz w:val="20"/>
          <w:szCs w:val="20"/>
        </w:rPr>
      </w:pPr>
      <w:r w:rsidRPr="00E91B5C">
        <w:rPr>
          <w:rStyle w:val="Refdecomentario"/>
          <w:rFonts w:ascii="Noto Sans" w:hAnsi="Noto Sans" w:cs="Noto Sans"/>
          <w:b/>
          <w:bCs/>
          <w:sz w:val="20"/>
          <w:szCs w:val="20"/>
        </w:rPr>
        <w:t>Plan de trabajo propuesto</w:t>
      </w:r>
      <w:r w:rsidRPr="00E91B5C">
        <w:rPr>
          <w:rStyle w:val="Refdecomentario"/>
          <w:rFonts w:ascii="Noto Sans" w:hAnsi="Noto Sans" w:cs="Noto Sans"/>
          <w:sz w:val="20"/>
          <w:szCs w:val="20"/>
        </w:rPr>
        <w:t xml:space="preserve">, deberá presentarse conforme al Formato T0 plan de trabajo (contenido en “FORMATOS de SMI para </w:t>
      </w:r>
      <w:proofErr w:type="spellStart"/>
      <w:r w:rsidRPr="00E91B5C">
        <w:rPr>
          <w:rStyle w:val="Refdecomentario"/>
          <w:rFonts w:ascii="Noto Sans" w:hAnsi="Noto Sans" w:cs="Noto Sans"/>
          <w:sz w:val="20"/>
          <w:szCs w:val="20"/>
        </w:rPr>
        <w:t>PMI</w:t>
      </w:r>
      <w:proofErr w:type="spellEnd"/>
      <w:r w:rsidRPr="00E91B5C">
        <w:rPr>
          <w:rStyle w:val="Refdecomentario"/>
          <w:rFonts w:ascii="Noto Sans" w:hAnsi="Noto Sans" w:cs="Noto Sans"/>
          <w:sz w:val="20"/>
          <w:szCs w:val="20"/>
        </w:rPr>
        <w:t>”), en el cual se deberán especificar los tiempos que serán establecidos para la implantación del servicio y además ser congruente con la metodología presentada en el desarrollo del servicio, la cual al menos deberá contener:</w:t>
      </w:r>
    </w:p>
    <w:p w14:paraId="5ED52DD0" w14:textId="77777777" w:rsidR="004C337A" w:rsidRPr="00E91B5C" w:rsidRDefault="004C337A" w:rsidP="004C337A">
      <w:pPr>
        <w:pStyle w:val="Monserrat1"/>
        <w:numPr>
          <w:ilvl w:val="0"/>
          <w:numId w:val="0"/>
        </w:numPr>
        <w:tabs>
          <w:tab w:val="left" w:pos="993"/>
        </w:tabs>
        <w:ind w:left="720"/>
        <w:rPr>
          <w:rFonts w:ascii="Noto Sans" w:hAnsi="Noto Sans" w:cs="Noto Sans"/>
          <w:b w:val="0"/>
        </w:rPr>
      </w:pPr>
    </w:p>
    <w:p w14:paraId="334B612D" w14:textId="77777777" w:rsidR="004C337A" w:rsidRPr="00E91B5C" w:rsidRDefault="004C337A" w:rsidP="00DD4005">
      <w:pPr>
        <w:pStyle w:val="Prrafodelista"/>
        <w:numPr>
          <w:ilvl w:val="0"/>
          <w:numId w:val="33"/>
        </w:numPr>
        <w:tabs>
          <w:tab w:val="left" w:pos="-284"/>
          <w:tab w:val="num" w:pos="284"/>
          <w:tab w:val="left" w:pos="1418"/>
          <w:tab w:val="left" w:pos="9498"/>
        </w:tabs>
        <w:spacing w:line="276" w:lineRule="auto"/>
        <w:ind w:left="1134" w:right="51"/>
        <w:jc w:val="both"/>
        <w:rPr>
          <w:rFonts w:ascii="Noto Sans" w:hAnsi="Noto Sans" w:cs="Noto Sans"/>
          <w:sz w:val="20"/>
          <w:szCs w:val="20"/>
        </w:rPr>
      </w:pPr>
      <w:r w:rsidRPr="00E91B5C">
        <w:rPr>
          <w:rStyle w:val="Refdecomentario"/>
          <w:rFonts w:ascii="Noto Sans" w:hAnsi="Noto Sans" w:cs="Noto Sans"/>
          <w:bCs/>
          <w:sz w:val="20"/>
          <w:szCs w:val="20"/>
          <w:lang w:val="es-MX"/>
        </w:rPr>
        <w:t xml:space="preserve">Nombre del Servicio, Nombre de la empresa, Fecha de elaboración, Objetivo General, Objetivos Específicos. Descripción amplia y detallada del “Servicio Médico Integral de Procedimientos de Mínima Invasión” de acuerdo a lo solicitado en el Anexo Técnico, Términos y Condiciones </w:t>
      </w:r>
      <w:r w:rsidRPr="00E91B5C">
        <w:rPr>
          <w:rFonts w:ascii="Noto Sans" w:hAnsi="Noto Sans" w:cs="Noto Sans"/>
          <w:sz w:val="20"/>
          <w:szCs w:val="20"/>
        </w:rPr>
        <w:t>y el resto de documentos que forman parte de la presente contratación, identificando claramente las partidas en las que participa, incluyendo equipos, instrumental, bienes de consumo básicos y complementario y personal involucrado con el número de técnicos por partida, para la prestación del servicio y demás aspectos que requeridos para la contratación.</w:t>
      </w:r>
    </w:p>
    <w:p w14:paraId="6DDBC24D" w14:textId="77777777" w:rsidR="004C337A" w:rsidRPr="00E91B5C" w:rsidRDefault="004C337A" w:rsidP="00DD4005">
      <w:pPr>
        <w:pStyle w:val="Cuadrculamedia21"/>
        <w:numPr>
          <w:ilvl w:val="0"/>
          <w:numId w:val="33"/>
        </w:numPr>
        <w:tabs>
          <w:tab w:val="left" w:pos="-284"/>
          <w:tab w:val="num" w:pos="284"/>
          <w:tab w:val="left" w:pos="1418"/>
          <w:tab w:val="left" w:pos="9498"/>
        </w:tabs>
        <w:ind w:left="1134" w:right="51"/>
        <w:jc w:val="both"/>
        <w:rPr>
          <w:rFonts w:ascii="Noto Sans" w:hAnsi="Noto Sans" w:cs="Noto Sans"/>
          <w:sz w:val="20"/>
          <w:szCs w:val="20"/>
        </w:rPr>
      </w:pPr>
      <w:r w:rsidRPr="00E91B5C">
        <w:rPr>
          <w:rFonts w:ascii="Noto Sans" w:hAnsi="Noto Sans" w:cs="Noto Sans"/>
          <w:sz w:val="20"/>
          <w:szCs w:val="20"/>
        </w:rPr>
        <w:t xml:space="preserve">Estrategias, Líneas de Acción. </w:t>
      </w:r>
    </w:p>
    <w:p w14:paraId="22BA04B4" w14:textId="77777777" w:rsidR="004C337A" w:rsidRPr="00E91B5C" w:rsidRDefault="004C337A" w:rsidP="00DD4005">
      <w:pPr>
        <w:pStyle w:val="Prrafodelista"/>
        <w:numPr>
          <w:ilvl w:val="0"/>
          <w:numId w:val="33"/>
        </w:numPr>
        <w:tabs>
          <w:tab w:val="left" w:pos="-284"/>
          <w:tab w:val="num" w:pos="284"/>
          <w:tab w:val="left" w:pos="1418"/>
          <w:tab w:val="left" w:pos="9498"/>
        </w:tabs>
        <w:ind w:left="1134" w:right="51"/>
        <w:jc w:val="both"/>
        <w:rPr>
          <w:rFonts w:ascii="Noto Sans" w:hAnsi="Noto Sans" w:cs="Noto Sans"/>
          <w:sz w:val="20"/>
          <w:szCs w:val="20"/>
        </w:rPr>
      </w:pPr>
      <w:r w:rsidRPr="00E91B5C">
        <w:rPr>
          <w:rFonts w:ascii="Noto Sans" w:hAnsi="Noto Sans" w:cs="Noto Sans"/>
          <w:sz w:val="20"/>
          <w:szCs w:val="20"/>
        </w:rPr>
        <w:t>Diagrama de Gantt con la temporización de las diferentes fases del proceso previas al inicio de la prestación del servicio (Afinar detalles de la integración técnica del PLAN DE TRABAJO, Entrega del plan de trabajo, Formalización del Contrato, Entrega de Garantía, Entrega por parte de la Unidad Médica del listado del personal a capacitar, Entrega del Programa de Transferencia de Conocimiento (previa y continua) Entrega ,instalación y puesta en marcha y operación, del equipo, Entrega de Bienes de Consumo básicos, Entrega de Bienes de Consumo Complementarios, Inicio de la prestación del servicio).</w:t>
      </w:r>
    </w:p>
    <w:p w14:paraId="55532343" w14:textId="77777777" w:rsidR="004C337A" w:rsidRPr="00E91B5C" w:rsidRDefault="004C337A" w:rsidP="00DD4005">
      <w:pPr>
        <w:pStyle w:val="Prrafodelista"/>
        <w:numPr>
          <w:ilvl w:val="0"/>
          <w:numId w:val="33"/>
        </w:numPr>
        <w:tabs>
          <w:tab w:val="left" w:pos="-284"/>
          <w:tab w:val="num" w:pos="284"/>
          <w:tab w:val="left" w:pos="1418"/>
          <w:tab w:val="left" w:pos="9498"/>
        </w:tabs>
        <w:ind w:left="1134" w:right="51"/>
        <w:jc w:val="both"/>
        <w:rPr>
          <w:rFonts w:ascii="Noto Sans" w:hAnsi="Noto Sans" w:cs="Noto Sans"/>
          <w:sz w:val="20"/>
          <w:szCs w:val="20"/>
        </w:rPr>
      </w:pPr>
      <w:r w:rsidRPr="00E91B5C">
        <w:rPr>
          <w:rFonts w:ascii="Noto Sans" w:hAnsi="Noto Sans" w:cs="Noto Sans"/>
          <w:sz w:val="20"/>
          <w:szCs w:val="20"/>
        </w:rPr>
        <w:t xml:space="preserve">Diagrama de Gantt de la instalación, puesta a punto e inicio de operación del (de los) SMI para </w:t>
      </w:r>
      <w:proofErr w:type="spellStart"/>
      <w:r w:rsidRPr="00E91B5C">
        <w:rPr>
          <w:rFonts w:ascii="Noto Sans" w:hAnsi="Noto Sans" w:cs="Noto Sans"/>
          <w:sz w:val="20"/>
          <w:szCs w:val="20"/>
        </w:rPr>
        <w:t>PMI</w:t>
      </w:r>
      <w:proofErr w:type="spellEnd"/>
      <w:r w:rsidRPr="00E91B5C">
        <w:rPr>
          <w:rFonts w:ascii="Noto Sans" w:hAnsi="Noto Sans" w:cs="Noto Sans"/>
          <w:sz w:val="20"/>
          <w:szCs w:val="20"/>
        </w:rPr>
        <w:t xml:space="preserve"> ofertados.</w:t>
      </w:r>
    </w:p>
    <w:p w14:paraId="717CB22E" w14:textId="77777777" w:rsidR="004C337A" w:rsidRPr="00E91B5C" w:rsidRDefault="004C337A" w:rsidP="00DD4005">
      <w:pPr>
        <w:pStyle w:val="Prrafodelista"/>
        <w:numPr>
          <w:ilvl w:val="0"/>
          <w:numId w:val="33"/>
        </w:numPr>
        <w:tabs>
          <w:tab w:val="left" w:pos="-284"/>
          <w:tab w:val="num" w:pos="284"/>
          <w:tab w:val="left" w:pos="1418"/>
          <w:tab w:val="left" w:pos="9498"/>
        </w:tabs>
        <w:ind w:left="1134" w:right="51"/>
        <w:jc w:val="both"/>
        <w:rPr>
          <w:rFonts w:ascii="Noto Sans" w:hAnsi="Noto Sans" w:cs="Noto Sans"/>
          <w:sz w:val="20"/>
          <w:szCs w:val="20"/>
        </w:rPr>
      </w:pPr>
      <w:r w:rsidRPr="00E91B5C">
        <w:rPr>
          <w:rFonts w:ascii="Noto Sans" w:hAnsi="Noto Sans" w:cs="Noto Sans"/>
          <w:sz w:val="20"/>
          <w:szCs w:val="20"/>
        </w:rPr>
        <w:t xml:space="preserve">Diagrama de Gantt El Programa de Transferencia del conocimiento (capacitación) sobre los equipos del SMI para </w:t>
      </w:r>
      <w:proofErr w:type="spellStart"/>
      <w:r w:rsidRPr="00E91B5C">
        <w:rPr>
          <w:rFonts w:ascii="Noto Sans" w:hAnsi="Noto Sans" w:cs="Noto Sans"/>
          <w:sz w:val="20"/>
          <w:szCs w:val="20"/>
        </w:rPr>
        <w:t>PMI</w:t>
      </w:r>
      <w:proofErr w:type="spellEnd"/>
      <w:r w:rsidRPr="00E91B5C">
        <w:rPr>
          <w:rFonts w:ascii="Noto Sans" w:hAnsi="Noto Sans" w:cs="Noto Sans"/>
          <w:sz w:val="20"/>
          <w:szCs w:val="20"/>
        </w:rPr>
        <w:t xml:space="preserve"> con temario por objetivos, teórico y práctica.</w:t>
      </w:r>
    </w:p>
    <w:p w14:paraId="57CC7DAE" w14:textId="77777777" w:rsidR="004C337A" w:rsidRPr="00E91B5C" w:rsidRDefault="004C337A" w:rsidP="00DD4005">
      <w:pPr>
        <w:pStyle w:val="Prrafodelista"/>
        <w:numPr>
          <w:ilvl w:val="0"/>
          <w:numId w:val="33"/>
        </w:numPr>
        <w:tabs>
          <w:tab w:val="left" w:pos="-284"/>
          <w:tab w:val="num" w:pos="284"/>
          <w:tab w:val="left" w:pos="1418"/>
          <w:tab w:val="left" w:pos="9498"/>
        </w:tabs>
        <w:ind w:left="1134" w:right="51"/>
        <w:jc w:val="both"/>
        <w:rPr>
          <w:rFonts w:ascii="Noto Sans" w:hAnsi="Noto Sans" w:cs="Noto Sans"/>
          <w:sz w:val="20"/>
          <w:szCs w:val="20"/>
        </w:rPr>
      </w:pPr>
      <w:r w:rsidRPr="00E91B5C">
        <w:rPr>
          <w:rFonts w:ascii="Noto Sans" w:hAnsi="Noto Sans" w:cs="Noto Sans"/>
          <w:sz w:val="20"/>
          <w:szCs w:val="20"/>
        </w:rPr>
        <w:t xml:space="preserve">Diagrama de Gantt de la prestación de los servicios de los SMI para </w:t>
      </w:r>
      <w:proofErr w:type="spellStart"/>
      <w:r w:rsidRPr="00E91B5C">
        <w:rPr>
          <w:rFonts w:ascii="Noto Sans" w:hAnsi="Noto Sans" w:cs="Noto Sans"/>
          <w:sz w:val="20"/>
          <w:szCs w:val="20"/>
        </w:rPr>
        <w:t>PMI</w:t>
      </w:r>
      <w:proofErr w:type="spellEnd"/>
      <w:r w:rsidRPr="00E91B5C">
        <w:rPr>
          <w:rFonts w:ascii="Noto Sans" w:hAnsi="Noto Sans" w:cs="Noto Sans"/>
          <w:sz w:val="20"/>
          <w:szCs w:val="20"/>
        </w:rPr>
        <w:t xml:space="preserve"> ofertados.</w:t>
      </w:r>
    </w:p>
    <w:p w14:paraId="5AFE5680" w14:textId="77777777" w:rsidR="004C337A" w:rsidRPr="00E91B5C" w:rsidRDefault="004C337A" w:rsidP="004C337A">
      <w:pPr>
        <w:pStyle w:val="Prrafodelista"/>
        <w:tabs>
          <w:tab w:val="left" w:pos="-284"/>
          <w:tab w:val="left" w:pos="1418"/>
          <w:tab w:val="left" w:pos="9498"/>
        </w:tabs>
        <w:ind w:left="1134" w:right="51"/>
        <w:jc w:val="both"/>
        <w:rPr>
          <w:rFonts w:ascii="Noto Sans" w:hAnsi="Noto Sans" w:cs="Noto Sans"/>
          <w:sz w:val="20"/>
          <w:szCs w:val="20"/>
        </w:rPr>
      </w:pPr>
    </w:p>
    <w:p w14:paraId="6A49419E" w14:textId="77777777" w:rsidR="004C337A" w:rsidRPr="00E91B5C" w:rsidRDefault="004C337A" w:rsidP="00DD4005">
      <w:pPr>
        <w:pStyle w:val="Prrafodelista"/>
        <w:numPr>
          <w:ilvl w:val="0"/>
          <w:numId w:val="33"/>
        </w:numPr>
        <w:tabs>
          <w:tab w:val="left" w:pos="-284"/>
          <w:tab w:val="num" w:pos="284"/>
          <w:tab w:val="left" w:pos="1418"/>
          <w:tab w:val="left" w:pos="9498"/>
        </w:tabs>
        <w:ind w:left="1134" w:right="51"/>
        <w:jc w:val="both"/>
        <w:rPr>
          <w:rFonts w:ascii="Noto Sans" w:hAnsi="Noto Sans" w:cs="Noto Sans"/>
          <w:sz w:val="20"/>
          <w:szCs w:val="20"/>
        </w:rPr>
      </w:pPr>
      <w:r w:rsidRPr="00E91B5C">
        <w:rPr>
          <w:rFonts w:ascii="Noto Sans" w:hAnsi="Noto Sans" w:cs="Noto Sans"/>
          <w:sz w:val="20"/>
          <w:szCs w:val="20"/>
        </w:rPr>
        <w:t xml:space="preserve">Diagrama de Gantt del Programa de mantenimiento preventivo por equipo, con cronograma en concordancia con recomendaciones del manual del fabricante, por </w:t>
      </w:r>
      <w:proofErr w:type="spellStart"/>
      <w:r w:rsidRPr="00E91B5C">
        <w:rPr>
          <w:rFonts w:ascii="Noto Sans" w:hAnsi="Noto Sans" w:cs="Noto Sans"/>
          <w:sz w:val="20"/>
          <w:szCs w:val="20"/>
        </w:rPr>
        <w:t>OOAD</w:t>
      </w:r>
      <w:proofErr w:type="spellEnd"/>
      <w:r w:rsidRPr="00E91B5C">
        <w:rPr>
          <w:rFonts w:ascii="Noto Sans" w:hAnsi="Noto Sans" w:cs="Noto Sans"/>
          <w:sz w:val="20"/>
          <w:szCs w:val="20"/>
        </w:rPr>
        <w:t xml:space="preserve"> o </w:t>
      </w:r>
      <w:proofErr w:type="spellStart"/>
      <w:r w:rsidRPr="00E91B5C">
        <w:rPr>
          <w:rFonts w:ascii="Noto Sans" w:hAnsi="Noto Sans" w:cs="Noto Sans"/>
          <w:sz w:val="20"/>
          <w:szCs w:val="20"/>
        </w:rPr>
        <w:t>UMAE</w:t>
      </w:r>
      <w:proofErr w:type="spellEnd"/>
      <w:r w:rsidRPr="00E91B5C">
        <w:rPr>
          <w:rFonts w:ascii="Noto Sans" w:hAnsi="Noto Sans" w:cs="Noto Sans"/>
          <w:sz w:val="20"/>
          <w:szCs w:val="20"/>
        </w:rPr>
        <w:t xml:space="preserve"> contenidas en la partida(s) de su interés.</w:t>
      </w:r>
    </w:p>
    <w:p w14:paraId="1767316D" w14:textId="77777777" w:rsidR="004C337A" w:rsidRPr="00E91B5C" w:rsidRDefault="004C337A" w:rsidP="00DD4005">
      <w:pPr>
        <w:pStyle w:val="Prrafodelista"/>
        <w:numPr>
          <w:ilvl w:val="0"/>
          <w:numId w:val="33"/>
        </w:numPr>
        <w:tabs>
          <w:tab w:val="left" w:pos="-284"/>
          <w:tab w:val="num" w:pos="284"/>
          <w:tab w:val="left" w:pos="1418"/>
          <w:tab w:val="left" w:pos="9498"/>
        </w:tabs>
        <w:ind w:left="1134" w:right="51"/>
        <w:jc w:val="both"/>
        <w:rPr>
          <w:rFonts w:ascii="Noto Sans" w:hAnsi="Noto Sans" w:cs="Noto Sans"/>
          <w:sz w:val="20"/>
          <w:szCs w:val="20"/>
        </w:rPr>
      </w:pPr>
      <w:r w:rsidRPr="00E91B5C">
        <w:rPr>
          <w:rFonts w:ascii="Noto Sans" w:hAnsi="Noto Sans" w:cs="Noto Sans"/>
          <w:sz w:val="20"/>
          <w:szCs w:val="20"/>
        </w:rPr>
        <w:t>Diagrama de Gantt para contabilidad de procedimientos de acuerdo con lo solicitado en la presente contratación.</w:t>
      </w:r>
    </w:p>
    <w:p w14:paraId="6CDFF311" w14:textId="77777777" w:rsidR="004C337A" w:rsidRPr="00E91B5C" w:rsidRDefault="004C337A" w:rsidP="00DD4005">
      <w:pPr>
        <w:pStyle w:val="Prrafodelista"/>
        <w:numPr>
          <w:ilvl w:val="0"/>
          <w:numId w:val="33"/>
        </w:numPr>
        <w:tabs>
          <w:tab w:val="left" w:pos="-284"/>
          <w:tab w:val="num" w:pos="284"/>
          <w:tab w:val="left" w:pos="1418"/>
          <w:tab w:val="left" w:pos="9498"/>
        </w:tabs>
        <w:ind w:left="1134" w:right="51"/>
        <w:jc w:val="both"/>
        <w:rPr>
          <w:rFonts w:ascii="Noto Sans" w:hAnsi="Noto Sans" w:cs="Noto Sans"/>
          <w:sz w:val="20"/>
          <w:szCs w:val="20"/>
        </w:rPr>
      </w:pPr>
      <w:r w:rsidRPr="00E91B5C">
        <w:rPr>
          <w:rFonts w:ascii="Noto Sans" w:hAnsi="Noto Sans" w:cs="Noto Sans"/>
          <w:sz w:val="20"/>
          <w:szCs w:val="20"/>
        </w:rPr>
        <w:t xml:space="preserve">Diagrama de Gantt del Calendario de desinstalación de equipamiento del SMI para </w:t>
      </w:r>
      <w:proofErr w:type="spellStart"/>
      <w:r w:rsidRPr="00E91B5C">
        <w:rPr>
          <w:rFonts w:ascii="Noto Sans" w:hAnsi="Noto Sans" w:cs="Noto Sans"/>
          <w:sz w:val="20"/>
          <w:szCs w:val="20"/>
        </w:rPr>
        <w:t>PMI</w:t>
      </w:r>
      <w:proofErr w:type="spellEnd"/>
      <w:r w:rsidRPr="00E91B5C">
        <w:rPr>
          <w:rFonts w:ascii="Noto Sans" w:hAnsi="Noto Sans" w:cs="Noto Sans"/>
          <w:sz w:val="20"/>
          <w:szCs w:val="20"/>
        </w:rPr>
        <w:t xml:space="preserve"> (al concluir su contrato). </w:t>
      </w:r>
    </w:p>
    <w:p w14:paraId="667CD686" w14:textId="77777777" w:rsidR="004C337A" w:rsidRPr="00E91B5C" w:rsidRDefault="004C337A" w:rsidP="004C337A">
      <w:pPr>
        <w:pStyle w:val="Monserrat1"/>
        <w:numPr>
          <w:ilvl w:val="0"/>
          <w:numId w:val="0"/>
        </w:numPr>
        <w:tabs>
          <w:tab w:val="left" w:pos="993"/>
        </w:tabs>
        <w:ind w:left="720"/>
        <w:rPr>
          <w:rStyle w:val="Refdecomentario"/>
          <w:rFonts w:ascii="Noto Sans" w:hAnsi="Noto Sans" w:cs="Noto Sans"/>
          <w:b w:val="0"/>
          <w:sz w:val="20"/>
          <w:szCs w:val="20"/>
          <w:lang w:val="es-ES"/>
        </w:rPr>
      </w:pPr>
    </w:p>
    <w:p w14:paraId="5E3EBC8D" w14:textId="77777777" w:rsidR="004C337A" w:rsidRPr="00E91B5C" w:rsidRDefault="004C337A" w:rsidP="004C337A">
      <w:pPr>
        <w:tabs>
          <w:tab w:val="left" w:pos="-284"/>
          <w:tab w:val="left" w:pos="1418"/>
          <w:tab w:val="left" w:pos="9498"/>
        </w:tabs>
        <w:ind w:left="708" w:right="51"/>
        <w:jc w:val="both"/>
        <w:rPr>
          <w:rFonts w:ascii="Noto Sans" w:hAnsi="Noto Sans" w:cs="Noto Sans"/>
          <w:sz w:val="20"/>
          <w:szCs w:val="20"/>
        </w:rPr>
      </w:pPr>
      <w:r w:rsidRPr="00E91B5C">
        <w:rPr>
          <w:rFonts w:ascii="Noto Sans" w:hAnsi="Noto Sans" w:cs="Noto Sans"/>
          <w:b/>
          <w:color w:val="000000" w:themeColor="text1"/>
          <w:sz w:val="20"/>
          <w:szCs w:val="20"/>
        </w:rPr>
        <w:t>Nota:</w:t>
      </w:r>
      <w:r w:rsidRPr="00E91B5C">
        <w:rPr>
          <w:rFonts w:ascii="Noto Sans" w:hAnsi="Noto Sans" w:cs="Noto Sans"/>
          <w:color w:val="000000" w:themeColor="text1"/>
          <w:sz w:val="20"/>
          <w:szCs w:val="20"/>
        </w:rPr>
        <w:t xml:space="preserve"> El nivel de calidad en el servicio prestado que supere las expectativas antes presentadas y que se traduzca como una </w:t>
      </w:r>
      <w:r w:rsidRPr="00E91B5C">
        <w:rPr>
          <w:rFonts w:ascii="Noto Sans" w:hAnsi="Noto Sans" w:cs="Noto Sans"/>
          <w:b/>
          <w:bCs/>
          <w:color w:val="000000" w:themeColor="text1"/>
          <w:sz w:val="20"/>
          <w:szCs w:val="20"/>
        </w:rPr>
        <w:t>"mejora"</w:t>
      </w:r>
      <w:r w:rsidRPr="00E91B5C">
        <w:rPr>
          <w:rFonts w:ascii="Noto Sans" w:hAnsi="Noto Sans" w:cs="Noto Sans"/>
          <w:color w:val="000000" w:themeColor="text1"/>
          <w:sz w:val="20"/>
          <w:szCs w:val="20"/>
        </w:rPr>
        <w:t xml:space="preserve"> a lo solicitado en el Plan de Trabajo, propuesto pueden estar relacionadas con el personal propuesto para cada partida incluyendo especialistas técnicos adicionales con perfil de médico cirujano o ingeniería biomédica quienes deberán asistir a las instalaciones de las unidades </w:t>
      </w:r>
      <w:r w:rsidRPr="00E91B5C">
        <w:rPr>
          <w:rFonts w:ascii="Noto Sans" w:hAnsi="Noto Sans" w:cs="Noto Sans"/>
          <w:color w:val="000000" w:themeColor="text1"/>
          <w:sz w:val="20"/>
          <w:szCs w:val="20"/>
        </w:rPr>
        <w:lastRenderedPageBreak/>
        <w:t>médicas registrando su asistencia en la respectiva bitácora, lo anterior supone</w:t>
      </w:r>
      <w:r w:rsidRPr="00E91B5C">
        <w:rPr>
          <w:rFonts w:ascii="Noto Sans" w:hAnsi="Noto Sans" w:cs="Noto Sans"/>
          <w:sz w:val="20"/>
          <w:szCs w:val="20"/>
        </w:rPr>
        <w:t xml:space="preserve"> mejoras en la operación para la prestación del servicio e impacta de manera positiva en la atención de la </w:t>
      </w:r>
      <w:proofErr w:type="spellStart"/>
      <w:r w:rsidRPr="00E91B5C">
        <w:rPr>
          <w:rFonts w:ascii="Noto Sans" w:hAnsi="Noto Sans" w:cs="Noto Sans"/>
          <w:sz w:val="20"/>
          <w:szCs w:val="20"/>
        </w:rPr>
        <w:t>derechohabiencia</w:t>
      </w:r>
      <w:proofErr w:type="spellEnd"/>
      <w:r w:rsidRPr="00E91B5C">
        <w:rPr>
          <w:rFonts w:ascii="Noto Sans" w:hAnsi="Noto Sans" w:cs="Noto Sans"/>
          <w:sz w:val="20"/>
          <w:szCs w:val="20"/>
        </w:rPr>
        <w:t xml:space="preserve">. </w:t>
      </w:r>
    </w:p>
    <w:p w14:paraId="197FB6E7" w14:textId="77777777" w:rsidR="004C337A" w:rsidRPr="00E91B5C" w:rsidRDefault="004C337A" w:rsidP="008540BD">
      <w:pPr>
        <w:tabs>
          <w:tab w:val="left" w:pos="-284"/>
          <w:tab w:val="left" w:pos="1418"/>
          <w:tab w:val="left" w:pos="9498"/>
        </w:tabs>
        <w:ind w:right="51"/>
        <w:jc w:val="both"/>
        <w:rPr>
          <w:rFonts w:ascii="Noto Sans" w:hAnsi="Noto Sans" w:cs="Noto Sans"/>
          <w:sz w:val="20"/>
          <w:szCs w:val="20"/>
        </w:rPr>
      </w:pPr>
    </w:p>
    <w:p w14:paraId="53988D97" w14:textId="77777777" w:rsidR="004C337A" w:rsidRPr="00E91B5C" w:rsidRDefault="004C337A" w:rsidP="00DD4005">
      <w:pPr>
        <w:pStyle w:val="Monserrat1"/>
        <w:numPr>
          <w:ilvl w:val="2"/>
          <w:numId w:val="56"/>
        </w:numPr>
        <w:tabs>
          <w:tab w:val="left" w:pos="993"/>
        </w:tabs>
        <w:rPr>
          <w:rStyle w:val="Refdecomentario"/>
          <w:rFonts w:ascii="Noto Sans" w:hAnsi="Noto Sans" w:cs="Noto Sans"/>
          <w:b w:val="0"/>
          <w:sz w:val="20"/>
          <w:szCs w:val="20"/>
        </w:rPr>
      </w:pPr>
      <w:r w:rsidRPr="00E91B5C">
        <w:rPr>
          <w:rStyle w:val="Refdecomentario"/>
          <w:rFonts w:ascii="Noto Sans" w:hAnsi="Noto Sans" w:cs="Noto Sans"/>
          <w:sz w:val="20"/>
          <w:szCs w:val="20"/>
        </w:rPr>
        <w:t xml:space="preserve">Presentar el </w:t>
      </w:r>
      <w:proofErr w:type="spellStart"/>
      <w:r w:rsidRPr="00E91B5C">
        <w:rPr>
          <w:rStyle w:val="Refdecomentario"/>
          <w:rFonts w:ascii="Noto Sans" w:hAnsi="Noto Sans" w:cs="Noto Sans"/>
          <w:sz w:val="20"/>
          <w:szCs w:val="20"/>
        </w:rPr>
        <w:t>curriculum</w:t>
      </w:r>
      <w:proofErr w:type="spellEnd"/>
      <w:r w:rsidRPr="00E91B5C">
        <w:rPr>
          <w:rStyle w:val="Refdecomentario"/>
          <w:rFonts w:ascii="Noto Sans" w:hAnsi="Noto Sans" w:cs="Noto Sans"/>
          <w:sz w:val="20"/>
          <w:szCs w:val="20"/>
        </w:rPr>
        <w:t xml:space="preserve"> empresarial y la estructura organizacional, </w:t>
      </w:r>
      <w:r w:rsidRPr="00E91B5C">
        <w:rPr>
          <w:rStyle w:val="Refdecomentario"/>
          <w:rFonts w:ascii="Noto Sans" w:hAnsi="Noto Sans" w:cs="Noto Sans"/>
          <w:b w:val="0"/>
          <w:sz w:val="20"/>
          <w:szCs w:val="20"/>
        </w:rPr>
        <w:t xml:space="preserve">que refleje toda la experiencia de al menos 1 (un) año en servicios iguales o similares al de la presente contratación </w:t>
      </w:r>
      <w:r w:rsidRPr="00E91B5C">
        <w:rPr>
          <w:rStyle w:val="Refdecomentario"/>
          <w:rFonts w:ascii="Noto Sans" w:hAnsi="Noto Sans" w:cs="Noto Sans"/>
          <w:sz w:val="20"/>
          <w:szCs w:val="20"/>
        </w:rPr>
        <w:t>dentro de su actividad empresarial,</w:t>
      </w:r>
      <w:r w:rsidRPr="00E91B5C">
        <w:rPr>
          <w:rStyle w:val="Refdecomentario"/>
          <w:rFonts w:ascii="Noto Sans" w:hAnsi="Noto Sans" w:cs="Noto Sans"/>
          <w:b w:val="0"/>
          <w:sz w:val="20"/>
          <w:szCs w:val="20"/>
        </w:rPr>
        <w:t xml:space="preserve"> conforme a lo siguiente: El organigrama deberá considerar a todo el personal propuesto, requeridos; técnicos en sitio, los supervisores de operación, (mediante </w:t>
      </w:r>
      <w:r w:rsidRPr="00E91B5C">
        <w:rPr>
          <w:rStyle w:val="Refdecomentario"/>
          <w:rFonts w:ascii="Noto Sans" w:hAnsi="Noto Sans" w:cs="Noto Sans"/>
          <w:sz w:val="20"/>
          <w:szCs w:val="20"/>
        </w:rPr>
        <w:t>Formato</w:t>
      </w:r>
      <w:r w:rsidRPr="00E91B5C">
        <w:rPr>
          <w:rStyle w:val="Refdecomentario"/>
          <w:rFonts w:ascii="Noto Sans" w:hAnsi="Noto Sans" w:cs="Noto Sans"/>
          <w:b w:val="0"/>
          <w:sz w:val="20"/>
          <w:szCs w:val="20"/>
        </w:rPr>
        <w:t xml:space="preserve"> </w:t>
      </w:r>
      <w:r w:rsidRPr="00E91B5C">
        <w:rPr>
          <w:rStyle w:val="Refdecomentario"/>
          <w:rFonts w:ascii="Noto Sans" w:hAnsi="Noto Sans" w:cs="Noto Sans"/>
          <w:sz w:val="20"/>
          <w:szCs w:val="20"/>
        </w:rPr>
        <w:t xml:space="preserve">T19 </w:t>
      </w:r>
      <w:r w:rsidRPr="00E91B5C">
        <w:rPr>
          <w:rStyle w:val="Refdecomentario"/>
          <w:rFonts w:ascii="Noto Sans" w:hAnsi="Noto Sans" w:cs="Noto Sans"/>
          <w:b w:val="0"/>
          <w:sz w:val="20"/>
          <w:szCs w:val="20"/>
        </w:rPr>
        <w:t>“Designación de Supervisor de Operaciones) y,</w:t>
      </w:r>
      <w:r w:rsidRPr="00E91B5C">
        <w:rPr>
          <w:rStyle w:val="Refdecomentario"/>
          <w:rFonts w:ascii="Noto Sans" w:hAnsi="Noto Sans" w:cs="Noto Sans"/>
          <w:sz w:val="20"/>
          <w:szCs w:val="20"/>
        </w:rPr>
        <w:t xml:space="preserve"> Formato</w:t>
      </w:r>
      <w:r w:rsidRPr="00E91B5C">
        <w:rPr>
          <w:rStyle w:val="Refdecomentario"/>
          <w:rFonts w:ascii="Noto Sans" w:hAnsi="Noto Sans" w:cs="Noto Sans"/>
          <w:b w:val="0"/>
          <w:sz w:val="20"/>
          <w:szCs w:val="20"/>
        </w:rPr>
        <w:t xml:space="preserve"> </w:t>
      </w:r>
      <w:r w:rsidRPr="00E91B5C">
        <w:rPr>
          <w:rStyle w:val="Refdecomentario"/>
          <w:rFonts w:ascii="Noto Sans" w:hAnsi="Noto Sans" w:cs="Noto Sans"/>
          <w:sz w:val="20"/>
          <w:szCs w:val="20"/>
        </w:rPr>
        <w:t xml:space="preserve">T20 </w:t>
      </w:r>
      <w:r w:rsidRPr="00E91B5C">
        <w:rPr>
          <w:rStyle w:val="Refdecomentario"/>
          <w:rFonts w:ascii="Noto Sans" w:hAnsi="Noto Sans" w:cs="Noto Sans"/>
          <w:b w:val="0"/>
          <w:sz w:val="20"/>
          <w:szCs w:val="20"/>
        </w:rPr>
        <w:t>“Designación de Técnicos en sitio”), debiendo considerar sus niveles de Organización Empresarial (Dirección, Gerencia, Supervisión y Operación), incluyendo correos electrónicos de contacto, números telefónicos (celular y fijo en oficina) de contacto del personal. Lo cual, deberá ser coincidente con el desarrollo de la Metodología presentada y el Plan de Trabajo propuesto en la organización de este.</w:t>
      </w:r>
    </w:p>
    <w:p w14:paraId="1E7CB33F" w14:textId="77777777" w:rsidR="004C337A" w:rsidRPr="00E91B5C" w:rsidRDefault="004C337A" w:rsidP="004C337A">
      <w:pPr>
        <w:pStyle w:val="Cuadrculamedia21"/>
        <w:tabs>
          <w:tab w:val="left" w:pos="993"/>
        </w:tabs>
        <w:ind w:left="375"/>
        <w:jc w:val="both"/>
        <w:rPr>
          <w:rStyle w:val="Refdecomentario"/>
          <w:rFonts w:ascii="Noto Sans" w:hAnsi="Noto Sans" w:cs="Noto Sans"/>
          <w:sz w:val="20"/>
          <w:szCs w:val="20"/>
          <w:lang w:val="es-MX"/>
        </w:rPr>
      </w:pPr>
    </w:p>
    <w:p w14:paraId="30F5461D" w14:textId="77777777" w:rsidR="004C337A" w:rsidRPr="00E91B5C" w:rsidRDefault="004C337A" w:rsidP="00DD4005">
      <w:pPr>
        <w:pStyle w:val="Cuadrculamedia21"/>
        <w:numPr>
          <w:ilvl w:val="0"/>
          <w:numId w:val="43"/>
        </w:numPr>
        <w:tabs>
          <w:tab w:val="left" w:pos="142"/>
        </w:tabs>
        <w:ind w:left="1134" w:hanging="425"/>
        <w:jc w:val="both"/>
        <w:rPr>
          <w:rStyle w:val="Refdecomentario"/>
          <w:rFonts w:ascii="Noto Sans" w:hAnsi="Noto Sans" w:cs="Noto Sans"/>
          <w:sz w:val="20"/>
          <w:szCs w:val="20"/>
          <w:lang w:val="es-MX"/>
        </w:rPr>
      </w:pPr>
      <w:r w:rsidRPr="00E91B5C">
        <w:rPr>
          <w:rStyle w:val="Refdecomentario"/>
          <w:rFonts w:ascii="Noto Sans" w:hAnsi="Noto Sans" w:cs="Noto Sans"/>
          <w:sz w:val="20"/>
          <w:szCs w:val="20"/>
          <w:lang w:val="es-MX"/>
        </w:rPr>
        <w:t>El Organigrama del licitante deberá incluir al personal indicado en el rubro "Capacidad del licitante", así como los niveles de organización hacia arriba, incluyendo correos electrónicos de contacto y números de contacto en oficina y/o celular, nombre, puesto y funciones del personal propuesto.</w:t>
      </w:r>
    </w:p>
    <w:p w14:paraId="4C8F924A" w14:textId="77777777" w:rsidR="004C337A" w:rsidRPr="00E91B5C" w:rsidRDefault="004C337A" w:rsidP="00DD4005">
      <w:pPr>
        <w:pStyle w:val="Cuadrculamedia21"/>
        <w:numPr>
          <w:ilvl w:val="0"/>
          <w:numId w:val="43"/>
        </w:numPr>
        <w:tabs>
          <w:tab w:val="left" w:pos="851"/>
        </w:tabs>
        <w:ind w:left="1134" w:hanging="425"/>
        <w:jc w:val="both"/>
        <w:rPr>
          <w:rStyle w:val="Refdecomentario"/>
          <w:rFonts w:ascii="Noto Sans" w:hAnsi="Noto Sans" w:cs="Noto Sans"/>
          <w:sz w:val="20"/>
          <w:szCs w:val="20"/>
          <w:lang w:val="es-MX"/>
        </w:rPr>
      </w:pPr>
      <w:r w:rsidRPr="00E91B5C">
        <w:rPr>
          <w:rStyle w:val="Refdecomentario"/>
          <w:rFonts w:ascii="Noto Sans" w:hAnsi="Noto Sans" w:cs="Noto Sans"/>
          <w:sz w:val="20"/>
          <w:szCs w:val="20"/>
          <w:lang w:val="es-MX"/>
        </w:rPr>
        <w:t>Diagrama de funcionamiento y matriz de escalamiento de los reportes recibidos o realizados por el personal técnico o especializado en sitio (al menos en 4 niveles (Operación, supervisión, gerencia y dirección), incluyendo nombre, puesto y funciones del personal propuesto.</w:t>
      </w:r>
    </w:p>
    <w:p w14:paraId="3AEBECDC" w14:textId="77777777" w:rsidR="004C337A" w:rsidRPr="00E91B5C" w:rsidRDefault="004C337A" w:rsidP="00DD4005">
      <w:pPr>
        <w:pStyle w:val="Cuadrculamedia21"/>
        <w:numPr>
          <w:ilvl w:val="0"/>
          <w:numId w:val="43"/>
        </w:numPr>
        <w:tabs>
          <w:tab w:val="left" w:pos="851"/>
        </w:tabs>
        <w:ind w:left="1134" w:hanging="425"/>
        <w:jc w:val="both"/>
        <w:rPr>
          <w:rStyle w:val="Refdecomentario"/>
          <w:rFonts w:ascii="Noto Sans" w:hAnsi="Noto Sans" w:cs="Noto Sans"/>
          <w:sz w:val="20"/>
          <w:szCs w:val="20"/>
        </w:rPr>
      </w:pPr>
      <w:r w:rsidRPr="00E91B5C">
        <w:rPr>
          <w:rStyle w:val="Refdecomentario"/>
          <w:rFonts w:ascii="Noto Sans" w:hAnsi="Noto Sans" w:cs="Noto Sans"/>
          <w:sz w:val="20"/>
          <w:szCs w:val="20"/>
          <w:lang w:val="es-MX"/>
        </w:rPr>
        <w:t xml:space="preserve">Diagrama de funcionamiento y matriz de escalamiento de la mesa de ayuda (al menos en 4 niveles (Operación, supervisión, gerencia y dirección), incluyendo nombre, puesto y funciones del </w:t>
      </w:r>
      <w:r w:rsidRPr="00E91B5C">
        <w:rPr>
          <w:rStyle w:val="Refdecomentario"/>
          <w:rFonts w:ascii="Noto Sans" w:hAnsi="Noto Sans" w:cs="Noto Sans"/>
          <w:sz w:val="20"/>
          <w:szCs w:val="20"/>
        </w:rPr>
        <w:t>personal propuesto en un horario mínimo de 8:00 a 16:00 horas de lunes a viernes.</w:t>
      </w:r>
    </w:p>
    <w:p w14:paraId="07EA94CF" w14:textId="77777777" w:rsidR="004C337A" w:rsidRPr="00E91B5C" w:rsidRDefault="004C337A" w:rsidP="004C337A">
      <w:pPr>
        <w:pStyle w:val="Cuadrculamedia21"/>
        <w:tabs>
          <w:tab w:val="left" w:pos="993"/>
        </w:tabs>
        <w:jc w:val="both"/>
        <w:rPr>
          <w:rStyle w:val="Refdecomentario"/>
          <w:rFonts w:ascii="Noto Sans" w:hAnsi="Noto Sans" w:cs="Noto Sans"/>
          <w:sz w:val="20"/>
          <w:szCs w:val="20"/>
          <w:lang w:val="es-MX"/>
        </w:rPr>
      </w:pPr>
    </w:p>
    <w:p w14:paraId="4D5B775B" w14:textId="77777777" w:rsidR="004C337A" w:rsidRPr="00E91B5C" w:rsidRDefault="004C337A" w:rsidP="004C337A">
      <w:pPr>
        <w:pStyle w:val="Cuadrculamedia21"/>
        <w:ind w:left="993"/>
        <w:jc w:val="both"/>
        <w:rPr>
          <w:rFonts w:ascii="Noto Sans" w:hAnsi="Noto Sans" w:cs="Noto Sans"/>
          <w:bCs/>
          <w:color w:val="000000" w:themeColor="text1"/>
          <w:sz w:val="20"/>
          <w:szCs w:val="20"/>
        </w:rPr>
      </w:pPr>
      <w:r w:rsidRPr="00E91B5C">
        <w:rPr>
          <w:rStyle w:val="Refdecomentario"/>
          <w:rFonts w:ascii="Noto Sans" w:hAnsi="Noto Sans" w:cs="Noto Sans"/>
          <w:sz w:val="20"/>
          <w:szCs w:val="20"/>
          <w:lang w:val="es-MX"/>
        </w:rPr>
        <w:t xml:space="preserve">Nota: El licitante que, resulte adjudicado, se obliga a mantener al equipo de trabajo asignado al proyecto y que en caso de que algún miembro del equipo por caso fortuito o fuerza mayor deje de laborar deberá sustituir de inmediato al integrante con otra persona del mismo perfil. </w:t>
      </w:r>
      <w:r w:rsidRPr="00E91B5C">
        <w:rPr>
          <w:rFonts w:ascii="Noto Sans" w:hAnsi="Noto Sans" w:cs="Noto Sans"/>
          <w:bCs/>
          <w:color w:val="000000" w:themeColor="text1"/>
          <w:sz w:val="20"/>
          <w:szCs w:val="20"/>
        </w:rPr>
        <w:t xml:space="preserve">Presentando los mismos documentos establecidos en los numerales </w:t>
      </w:r>
      <w:r w:rsidRPr="00E91B5C">
        <w:rPr>
          <w:rFonts w:ascii="Noto Sans" w:hAnsi="Noto Sans" w:cs="Noto Sans"/>
          <w:b/>
          <w:bCs/>
          <w:color w:val="000000" w:themeColor="text1"/>
          <w:sz w:val="20"/>
          <w:szCs w:val="20"/>
        </w:rPr>
        <w:t>4.2.10,</w:t>
      </w:r>
      <w:r w:rsidRPr="00E91B5C">
        <w:rPr>
          <w:rFonts w:ascii="Noto Sans" w:hAnsi="Noto Sans" w:cs="Noto Sans"/>
          <w:bCs/>
          <w:color w:val="000000" w:themeColor="text1"/>
          <w:sz w:val="20"/>
          <w:szCs w:val="20"/>
        </w:rPr>
        <w:t xml:space="preserve"> </w:t>
      </w:r>
      <w:r w:rsidRPr="00E91B5C">
        <w:rPr>
          <w:rFonts w:ascii="Noto Sans" w:hAnsi="Noto Sans" w:cs="Noto Sans"/>
          <w:b/>
          <w:bCs/>
          <w:color w:val="000000" w:themeColor="text1"/>
          <w:sz w:val="20"/>
          <w:szCs w:val="20"/>
        </w:rPr>
        <w:t>4.2.12, 4.2.13 y 4.2.14.</w:t>
      </w:r>
    </w:p>
    <w:p w14:paraId="46CA9495" w14:textId="77777777" w:rsidR="004C337A" w:rsidRPr="00E91B5C" w:rsidRDefault="004C337A" w:rsidP="008540BD">
      <w:pPr>
        <w:pStyle w:val="Cuadrculamedia21"/>
        <w:jc w:val="both"/>
        <w:rPr>
          <w:rFonts w:ascii="Noto Sans" w:hAnsi="Noto Sans" w:cs="Noto Sans"/>
          <w:bCs/>
          <w:color w:val="000000" w:themeColor="text1"/>
          <w:sz w:val="20"/>
          <w:szCs w:val="20"/>
        </w:rPr>
      </w:pPr>
    </w:p>
    <w:p w14:paraId="64B2F7CF" w14:textId="77777777" w:rsidR="004C337A" w:rsidRPr="00E91B5C" w:rsidRDefault="004C337A" w:rsidP="00DD4005">
      <w:pPr>
        <w:pStyle w:val="Monserrat1"/>
        <w:numPr>
          <w:ilvl w:val="2"/>
          <w:numId w:val="56"/>
        </w:numPr>
        <w:tabs>
          <w:tab w:val="left" w:pos="993"/>
        </w:tabs>
        <w:rPr>
          <w:rStyle w:val="Refdecomentario"/>
          <w:rFonts w:ascii="Noto Sans" w:hAnsi="Noto Sans" w:cs="Noto Sans"/>
          <w:b w:val="0"/>
          <w:sz w:val="20"/>
          <w:szCs w:val="20"/>
        </w:rPr>
      </w:pPr>
      <w:r w:rsidRPr="00E91B5C">
        <w:rPr>
          <w:rStyle w:val="Refdecomentario"/>
          <w:rFonts w:ascii="Noto Sans" w:hAnsi="Noto Sans" w:cs="Noto Sans"/>
          <w:sz w:val="20"/>
          <w:szCs w:val="20"/>
        </w:rPr>
        <w:t>Cumplimiento de contratos</w:t>
      </w:r>
      <w:r w:rsidRPr="00E91B5C">
        <w:rPr>
          <w:rStyle w:val="Refdecomentario"/>
          <w:rFonts w:ascii="Noto Sans" w:hAnsi="Noto Sans" w:cs="Noto Sans"/>
          <w:b w:val="0"/>
          <w:sz w:val="20"/>
          <w:szCs w:val="20"/>
        </w:rPr>
        <w:t>.</w:t>
      </w:r>
      <w:r w:rsidRPr="00E91B5C">
        <w:rPr>
          <w:rStyle w:val="Refdecomentario"/>
          <w:rFonts w:ascii="Noto Sans" w:hAnsi="Noto Sans" w:cs="Noto Sans"/>
          <w:sz w:val="20"/>
          <w:szCs w:val="20"/>
        </w:rPr>
        <w:t xml:space="preserve"> </w:t>
      </w:r>
      <w:r w:rsidRPr="00E91B5C">
        <w:rPr>
          <w:rStyle w:val="Refdecomentario"/>
          <w:rFonts w:ascii="Noto Sans" w:hAnsi="Noto Sans" w:cs="Noto Sans"/>
          <w:b w:val="0"/>
          <w:sz w:val="20"/>
          <w:szCs w:val="20"/>
        </w:rPr>
        <w:t>Con la finalidad de que el licitante acredite haber prestado los servicios de manera satisfactoria y que estos estén relacionados a los solicitados en la presente Contratación, referidos en los rubros: Numeral 2, incisos: a) Experiencia del licitante y b) Especialidad del Licitante; deberá presentar mínimo un documento o máximo 5 documentos.</w:t>
      </w:r>
    </w:p>
    <w:p w14:paraId="40D9BEAE" w14:textId="77777777" w:rsidR="004C337A" w:rsidRPr="00E91B5C" w:rsidRDefault="004C337A" w:rsidP="004C337A">
      <w:pPr>
        <w:pStyle w:val="Monserrat1"/>
        <w:numPr>
          <w:ilvl w:val="0"/>
          <w:numId w:val="0"/>
        </w:numPr>
        <w:tabs>
          <w:tab w:val="left" w:pos="993"/>
        </w:tabs>
        <w:rPr>
          <w:rStyle w:val="Refdecomentario"/>
          <w:rFonts w:ascii="Noto Sans" w:hAnsi="Noto Sans" w:cs="Noto Sans"/>
          <w:b w:val="0"/>
          <w:sz w:val="20"/>
          <w:szCs w:val="20"/>
        </w:rPr>
      </w:pPr>
    </w:p>
    <w:p w14:paraId="7C74E410" w14:textId="77777777" w:rsidR="004C337A" w:rsidRPr="00E91B5C" w:rsidRDefault="004C337A" w:rsidP="004C337A">
      <w:pPr>
        <w:tabs>
          <w:tab w:val="left" w:pos="0"/>
        </w:tabs>
        <w:suppressAutoHyphens/>
        <w:ind w:left="709"/>
        <w:jc w:val="both"/>
        <w:rPr>
          <w:rStyle w:val="Refdecomentario"/>
          <w:rFonts w:ascii="Noto Sans" w:hAnsi="Noto Sans" w:cs="Noto Sans"/>
          <w:sz w:val="20"/>
          <w:szCs w:val="20"/>
        </w:rPr>
      </w:pPr>
      <w:r w:rsidRPr="00E91B5C">
        <w:rPr>
          <w:rStyle w:val="Refdecomentario"/>
          <w:rFonts w:ascii="Noto Sans" w:hAnsi="Noto Sans" w:cs="Noto Sans"/>
          <w:sz w:val="20"/>
          <w:szCs w:val="20"/>
        </w:rPr>
        <w:t>Para el caso de Dependencias y/o instituciones públicas deberá presentar:</w:t>
      </w:r>
    </w:p>
    <w:p w14:paraId="2B5E2543" w14:textId="77777777" w:rsidR="004C337A" w:rsidRPr="00E91B5C" w:rsidRDefault="004C337A" w:rsidP="004C337A">
      <w:pPr>
        <w:tabs>
          <w:tab w:val="left" w:pos="851"/>
        </w:tabs>
        <w:suppressAutoHyphens/>
        <w:ind w:left="851"/>
        <w:jc w:val="both"/>
        <w:rPr>
          <w:rStyle w:val="Refdecomentario"/>
          <w:rFonts w:ascii="Noto Sans" w:hAnsi="Noto Sans" w:cs="Noto Sans"/>
          <w:sz w:val="20"/>
          <w:szCs w:val="20"/>
        </w:rPr>
      </w:pPr>
    </w:p>
    <w:p w14:paraId="55C84119" w14:textId="77777777" w:rsidR="004C337A" w:rsidRPr="00E91B5C" w:rsidRDefault="004C337A" w:rsidP="00DD4005">
      <w:pPr>
        <w:pStyle w:val="Prrafodelista"/>
        <w:numPr>
          <w:ilvl w:val="0"/>
          <w:numId w:val="53"/>
        </w:numPr>
        <w:tabs>
          <w:tab w:val="left" w:pos="1418"/>
        </w:tabs>
        <w:suppressAutoHyphens/>
        <w:jc w:val="both"/>
        <w:rPr>
          <w:rStyle w:val="Refdecomentario"/>
          <w:rFonts w:ascii="Noto Sans" w:hAnsi="Noto Sans" w:cs="Noto Sans"/>
          <w:sz w:val="20"/>
          <w:szCs w:val="20"/>
        </w:rPr>
      </w:pPr>
      <w:r w:rsidRPr="00E91B5C">
        <w:rPr>
          <w:rStyle w:val="Refdecomentario"/>
          <w:rFonts w:ascii="Noto Sans" w:hAnsi="Noto Sans" w:cs="Noto Sans"/>
          <w:sz w:val="20"/>
          <w:szCs w:val="20"/>
        </w:rPr>
        <w:t xml:space="preserve">Fianzas Canceladas. - Se deberá acreditar mediante escrito emitido por la afianzadora, en el que se indique que las fianzas que amparan los contratos presentados </w:t>
      </w:r>
      <w:r w:rsidRPr="00E91B5C">
        <w:rPr>
          <w:rStyle w:val="Refdecomentario"/>
          <w:rFonts w:ascii="Noto Sans" w:hAnsi="Noto Sans" w:cs="Noto Sans"/>
          <w:b/>
          <w:bCs/>
          <w:sz w:val="20"/>
          <w:szCs w:val="20"/>
        </w:rPr>
        <w:t>se encuentran canceladas</w:t>
      </w:r>
      <w:r w:rsidRPr="00E91B5C">
        <w:rPr>
          <w:rStyle w:val="Refdecomentario"/>
          <w:rFonts w:ascii="Noto Sans" w:hAnsi="Noto Sans" w:cs="Noto Sans"/>
          <w:sz w:val="20"/>
          <w:szCs w:val="20"/>
        </w:rPr>
        <w:t>, pudiendo presentar en un sólo escrito varias fianzas, o</w:t>
      </w:r>
    </w:p>
    <w:p w14:paraId="7E763A0A" w14:textId="77777777" w:rsidR="004C337A" w:rsidRPr="00E91B5C" w:rsidRDefault="004C337A" w:rsidP="004C337A">
      <w:pPr>
        <w:tabs>
          <w:tab w:val="left" w:pos="1418"/>
        </w:tabs>
        <w:suppressAutoHyphens/>
        <w:ind w:left="851"/>
        <w:jc w:val="both"/>
        <w:rPr>
          <w:rStyle w:val="Refdecomentario"/>
          <w:rFonts w:ascii="Noto Sans" w:hAnsi="Noto Sans" w:cs="Noto Sans"/>
          <w:sz w:val="20"/>
          <w:szCs w:val="20"/>
        </w:rPr>
      </w:pPr>
    </w:p>
    <w:p w14:paraId="189D894C" w14:textId="77777777" w:rsidR="004C337A" w:rsidRPr="00E91B5C" w:rsidRDefault="004C337A" w:rsidP="004C337A">
      <w:pPr>
        <w:tabs>
          <w:tab w:val="left" w:pos="1276"/>
        </w:tabs>
        <w:suppressAutoHyphens/>
        <w:ind w:left="1276" w:hanging="425"/>
        <w:jc w:val="both"/>
        <w:rPr>
          <w:rStyle w:val="Refdecomentario"/>
          <w:rFonts w:ascii="Noto Sans" w:hAnsi="Noto Sans" w:cs="Noto Sans"/>
          <w:sz w:val="20"/>
          <w:szCs w:val="20"/>
        </w:rPr>
      </w:pPr>
      <w:r w:rsidRPr="00E91B5C">
        <w:rPr>
          <w:rStyle w:val="Refdecomentario"/>
          <w:rFonts w:ascii="Noto Sans" w:hAnsi="Noto Sans" w:cs="Noto Sans"/>
          <w:b/>
          <w:sz w:val="20"/>
          <w:szCs w:val="20"/>
        </w:rPr>
        <w:t>b)</w:t>
      </w:r>
      <w:r w:rsidRPr="00E91B5C">
        <w:rPr>
          <w:rStyle w:val="Refdecomentario"/>
          <w:rFonts w:ascii="Noto Sans" w:hAnsi="Noto Sans" w:cs="Noto Sans"/>
          <w:sz w:val="20"/>
          <w:szCs w:val="20"/>
        </w:rPr>
        <w:tab/>
        <w:t xml:space="preserve">Escrito de Liberación de Fianzas. - Se deberá acreditar mediante escrito emitido por la Contratante, en el que conste la </w:t>
      </w:r>
      <w:r w:rsidRPr="00E91B5C">
        <w:rPr>
          <w:rStyle w:val="Refdecomentario"/>
          <w:rFonts w:ascii="Noto Sans" w:hAnsi="Noto Sans" w:cs="Noto Sans"/>
          <w:b/>
          <w:bCs/>
          <w:sz w:val="20"/>
          <w:szCs w:val="20"/>
        </w:rPr>
        <w:t>liberación de la garantía</w:t>
      </w:r>
      <w:r w:rsidRPr="00E91B5C">
        <w:rPr>
          <w:rStyle w:val="Refdecomentario"/>
          <w:rFonts w:ascii="Noto Sans" w:hAnsi="Noto Sans" w:cs="Noto Sans"/>
          <w:sz w:val="20"/>
          <w:szCs w:val="20"/>
        </w:rPr>
        <w:t xml:space="preserve"> de cumplimiento correspondiente o, la </w:t>
      </w:r>
      <w:r w:rsidRPr="00E91B5C">
        <w:rPr>
          <w:rStyle w:val="Refdecomentario"/>
          <w:rFonts w:ascii="Noto Sans" w:hAnsi="Noto Sans" w:cs="Noto Sans"/>
          <w:b/>
          <w:bCs/>
          <w:sz w:val="20"/>
          <w:szCs w:val="20"/>
        </w:rPr>
        <w:t>manifestación expresa</w:t>
      </w:r>
      <w:r w:rsidRPr="00E91B5C">
        <w:rPr>
          <w:rStyle w:val="Refdecomentario"/>
          <w:rFonts w:ascii="Noto Sans" w:hAnsi="Noto Sans" w:cs="Noto Sans"/>
          <w:sz w:val="20"/>
          <w:szCs w:val="20"/>
        </w:rPr>
        <w:t xml:space="preserve"> de la contratante sobre el </w:t>
      </w:r>
      <w:r w:rsidRPr="00E91B5C">
        <w:rPr>
          <w:rStyle w:val="Refdecomentario"/>
          <w:rFonts w:ascii="Noto Sans" w:hAnsi="Noto Sans" w:cs="Noto Sans"/>
          <w:b/>
          <w:bCs/>
          <w:sz w:val="20"/>
          <w:szCs w:val="20"/>
        </w:rPr>
        <w:t>cumplimiento total</w:t>
      </w:r>
      <w:r w:rsidRPr="00E91B5C">
        <w:rPr>
          <w:rStyle w:val="Refdecomentario"/>
          <w:rFonts w:ascii="Noto Sans" w:hAnsi="Noto Sans" w:cs="Noto Sans"/>
          <w:sz w:val="20"/>
          <w:szCs w:val="20"/>
        </w:rPr>
        <w:t xml:space="preserve"> de los contratos presentados, o</w:t>
      </w:r>
    </w:p>
    <w:p w14:paraId="6EA8DF3B" w14:textId="77777777" w:rsidR="004C337A" w:rsidRPr="00E91B5C" w:rsidRDefault="004C337A" w:rsidP="004C337A">
      <w:pPr>
        <w:tabs>
          <w:tab w:val="left" w:pos="1276"/>
        </w:tabs>
        <w:suppressAutoHyphens/>
        <w:ind w:left="1276" w:hanging="425"/>
        <w:jc w:val="both"/>
        <w:rPr>
          <w:rStyle w:val="Refdecomentario"/>
          <w:rFonts w:ascii="Noto Sans" w:hAnsi="Noto Sans" w:cs="Noto Sans"/>
          <w:sz w:val="20"/>
          <w:szCs w:val="20"/>
        </w:rPr>
      </w:pPr>
    </w:p>
    <w:p w14:paraId="5F88C43B" w14:textId="77777777" w:rsidR="004C337A" w:rsidRPr="00E91B5C" w:rsidRDefault="004C337A" w:rsidP="004C337A">
      <w:pPr>
        <w:ind w:left="709"/>
        <w:jc w:val="both"/>
        <w:rPr>
          <w:rStyle w:val="Refdecomentario"/>
          <w:rFonts w:ascii="Noto Sans" w:hAnsi="Noto Sans" w:cs="Noto Sans"/>
          <w:sz w:val="20"/>
          <w:szCs w:val="20"/>
        </w:rPr>
      </w:pPr>
      <w:r w:rsidRPr="00E91B5C">
        <w:rPr>
          <w:rStyle w:val="Refdecomentario"/>
          <w:rFonts w:ascii="Noto Sans" w:hAnsi="Noto Sans" w:cs="Noto Sans"/>
          <w:sz w:val="20"/>
          <w:szCs w:val="20"/>
        </w:rPr>
        <w:t>Para el caso de Instituciones privadas y/o personas morales deberá presentar:</w:t>
      </w:r>
    </w:p>
    <w:p w14:paraId="1CDCF78F" w14:textId="77777777" w:rsidR="004C337A" w:rsidRPr="00E91B5C" w:rsidRDefault="004C337A" w:rsidP="004C337A">
      <w:pPr>
        <w:ind w:left="709"/>
        <w:jc w:val="both"/>
        <w:rPr>
          <w:rStyle w:val="Refdecomentario"/>
          <w:rFonts w:ascii="Noto Sans" w:hAnsi="Noto Sans" w:cs="Noto Sans"/>
          <w:sz w:val="20"/>
          <w:szCs w:val="20"/>
        </w:rPr>
      </w:pPr>
    </w:p>
    <w:p w14:paraId="6411E08B" w14:textId="77777777" w:rsidR="004C337A" w:rsidRPr="00E91B5C" w:rsidRDefault="004C337A" w:rsidP="00DD4005">
      <w:pPr>
        <w:pStyle w:val="Prrafodelista"/>
        <w:numPr>
          <w:ilvl w:val="0"/>
          <w:numId w:val="40"/>
        </w:numPr>
        <w:ind w:left="1134" w:hanging="425"/>
        <w:jc w:val="both"/>
        <w:rPr>
          <w:rStyle w:val="Refdecomentario"/>
          <w:rFonts w:ascii="Noto Sans" w:hAnsi="Noto Sans" w:cs="Noto Sans"/>
          <w:sz w:val="20"/>
          <w:szCs w:val="20"/>
        </w:rPr>
      </w:pPr>
      <w:r w:rsidRPr="00E91B5C">
        <w:rPr>
          <w:rStyle w:val="Refdecomentario"/>
          <w:rFonts w:ascii="Noto Sans" w:hAnsi="Noto Sans" w:cs="Noto Sans"/>
          <w:sz w:val="20"/>
          <w:szCs w:val="20"/>
        </w:rPr>
        <w:lastRenderedPageBreak/>
        <w:t>Copia legible de las facturas que cubran la totalidad de los servicios prestados y la Remisión del servicio correspondiente.</w:t>
      </w:r>
    </w:p>
    <w:p w14:paraId="1CE02C29" w14:textId="77777777" w:rsidR="004C337A" w:rsidRPr="00E91B5C" w:rsidRDefault="004C337A" w:rsidP="004C337A">
      <w:pPr>
        <w:pStyle w:val="Prrafodelista"/>
        <w:ind w:left="1276"/>
        <w:jc w:val="both"/>
        <w:rPr>
          <w:rStyle w:val="Refdecomentario"/>
          <w:rFonts w:ascii="Noto Sans" w:hAnsi="Noto Sans" w:cs="Noto Sans"/>
          <w:sz w:val="20"/>
          <w:szCs w:val="20"/>
        </w:rPr>
      </w:pPr>
    </w:p>
    <w:p w14:paraId="5F0AD771" w14:textId="77777777" w:rsidR="004C337A" w:rsidRPr="00E91B5C" w:rsidRDefault="004C337A" w:rsidP="004C337A">
      <w:pPr>
        <w:pStyle w:val="Prrafodelista"/>
        <w:ind w:left="1276"/>
        <w:jc w:val="both"/>
        <w:rPr>
          <w:rStyle w:val="Refdecomentario"/>
          <w:rFonts w:ascii="Noto Sans" w:hAnsi="Noto Sans" w:cs="Noto Sans"/>
          <w:sz w:val="20"/>
          <w:szCs w:val="20"/>
        </w:rPr>
      </w:pPr>
      <w:r w:rsidRPr="00E91B5C">
        <w:rPr>
          <w:rStyle w:val="Refdecomentario"/>
          <w:rFonts w:ascii="Noto Sans" w:hAnsi="Noto Sans" w:cs="Noto Sans"/>
          <w:sz w:val="20"/>
          <w:szCs w:val="20"/>
        </w:rPr>
        <w:t xml:space="preserve">Las facturas, además de cumplir con todos los requisitos fiscales, deberán contener los datos que identifiquen el servicio, como son la fecha, el monto, </w:t>
      </w:r>
      <w:r w:rsidRPr="00E91B5C">
        <w:rPr>
          <w:rFonts w:ascii="Noto Sans" w:hAnsi="Noto Sans" w:cs="Noto Sans"/>
          <w:sz w:val="20"/>
          <w:szCs w:val="20"/>
          <w:lang w:val="es-MX"/>
        </w:rPr>
        <w:t>número de contrato, descripción del servicio, fecha, nombre o razón social del cliente</w:t>
      </w:r>
      <w:r w:rsidRPr="00E91B5C">
        <w:rPr>
          <w:rStyle w:val="Refdecomentario"/>
          <w:rFonts w:ascii="Noto Sans" w:hAnsi="Noto Sans" w:cs="Noto Sans"/>
          <w:sz w:val="20"/>
          <w:szCs w:val="20"/>
        </w:rPr>
        <w:t xml:space="preserve">, debidamente validada la </w:t>
      </w:r>
      <w:proofErr w:type="spellStart"/>
      <w:r w:rsidRPr="00E91B5C">
        <w:rPr>
          <w:rStyle w:val="Refdecomentario"/>
          <w:rFonts w:ascii="Noto Sans" w:hAnsi="Noto Sans" w:cs="Noto Sans"/>
          <w:sz w:val="20"/>
          <w:szCs w:val="20"/>
        </w:rPr>
        <w:t>CFDI</w:t>
      </w:r>
      <w:proofErr w:type="spellEnd"/>
      <w:r w:rsidRPr="00E91B5C">
        <w:rPr>
          <w:rStyle w:val="Refdecomentario"/>
          <w:rFonts w:ascii="Noto Sans" w:hAnsi="Noto Sans" w:cs="Noto Sans"/>
          <w:sz w:val="20"/>
          <w:szCs w:val="20"/>
        </w:rPr>
        <w:t xml:space="preserve"> ante el portal del </w:t>
      </w:r>
      <w:proofErr w:type="spellStart"/>
      <w:r w:rsidRPr="00E91B5C">
        <w:rPr>
          <w:rStyle w:val="Refdecomentario"/>
          <w:rFonts w:ascii="Noto Sans" w:hAnsi="Noto Sans" w:cs="Noto Sans"/>
          <w:sz w:val="20"/>
          <w:szCs w:val="20"/>
        </w:rPr>
        <w:t>SAT</w:t>
      </w:r>
      <w:proofErr w:type="spellEnd"/>
      <w:r w:rsidRPr="00E91B5C">
        <w:rPr>
          <w:rStyle w:val="Refdecomentario"/>
          <w:rFonts w:ascii="Noto Sans" w:hAnsi="Noto Sans" w:cs="Noto Sans"/>
          <w:sz w:val="20"/>
          <w:szCs w:val="20"/>
        </w:rPr>
        <w:t xml:space="preserve"> en la siguiente liga: https://verificacfdi.facturaelectronica.sat.gob.mx y vigentes en el portal del </w:t>
      </w:r>
      <w:proofErr w:type="spellStart"/>
      <w:r w:rsidRPr="00E91B5C">
        <w:rPr>
          <w:rStyle w:val="Refdecomentario"/>
          <w:rFonts w:ascii="Noto Sans" w:hAnsi="Noto Sans" w:cs="Noto Sans"/>
          <w:sz w:val="20"/>
          <w:szCs w:val="20"/>
        </w:rPr>
        <w:t>SAT</w:t>
      </w:r>
      <w:proofErr w:type="spellEnd"/>
      <w:r w:rsidRPr="00E91B5C">
        <w:rPr>
          <w:rStyle w:val="Refdecomentario"/>
          <w:rFonts w:ascii="Noto Sans" w:hAnsi="Noto Sans" w:cs="Noto Sans"/>
          <w:sz w:val="20"/>
          <w:szCs w:val="20"/>
        </w:rPr>
        <w:t>.</w:t>
      </w:r>
    </w:p>
    <w:p w14:paraId="3DF7ECE2" w14:textId="77777777" w:rsidR="004C337A" w:rsidRPr="00E91B5C" w:rsidRDefault="004C337A" w:rsidP="004C337A">
      <w:pPr>
        <w:pStyle w:val="Prrafodelista"/>
        <w:ind w:left="1276"/>
        <w:jc w:val="both"/>
        <w:rPr>
          <w:rStyle w:val="Refdecomentario"/>
          <w:rFonts w:ascii="Noto Sans" w:hAnsi="Noto Sans" w:cs="Noto Sans"/>
          <w:sz w:val="20"/>
          <w:szCs w:val="20"/>
        </w:rPr>
      </w:pPr>
    </w:p>
    <w:p w14:paraId="6B4763FB" w14:textId="77777777" w:rsidR="004C337A" w:rsidRPr="00E91B5C" w:rsidRDefault="004C337A" w:rsidP="00DD4005">
      <w:pPr>
        <w:pStyle w:val="Prrafodelista"/>
        <w:numPr>
          <w:ilvl w:val="0"/>
          <w:numId w:val="40"/>
        </w:numPr>
        <w:jc w:val="both"/>
        <w:rPr>
          <w:rFonts w:ascii="Noto Sans" w:hAnsi="Noto Sans" w:cs="Noto Sans"/>
          <w:sz w:val="20"/>
          <w:szCs w:val="20"/>
        </w:rPr>
      </w:pPr>
      <w:r w:rsidRPr="00E91B5C">
        <w:rPr>
          <w:rStyle w:val="Refdecomentario"/>
          <w:rFonts w:ascii="Noto Sans" w:hAnsi="Noto Sans" w:cs="Noto Sans"/>
          <w:sz w:val="20"/>
          <w:szCs w:val="20"/>
        </w:rPr>
        <w:t xml:space="preserve">Copia de al menos una Carta de satisfacción de clientes o de cumplimiento debidamente firmada por el representante legal, </w:t>
      </w:r>
      <w:r w:rsidRPr="00E91B5C">
        <w:rPr>
          <w:rFonts w:ascii="Noto Sans" w:hAnsi="Noto Sans" w:cs="Noto Sans"/>
          <w:sz w:val="20"/>
          <w:szCs w:val="20"/>
        </w:rPr>
        <w:t>que indique, como mínimo, Nombre de la persona moral, tiempo de prestación del servicio, calidad del servicio prestado, nombre, firma, sello y cargo de quien emite la carta, así como número de contacto, adjuntando copia simple de la factura que corresponda al contrato.</w:t>
      </w:r>
    </w:p>
    <w:p w14:paraId="2CD371C5" w14:textId="77777777" w:rsidR="004C337A" w:rsidRPr="00E91B5C" w:rsidRDefault="004C337A" w:rsidP="004C337A">
      <w:pPr>
        <w:pStyle w:val="Prrafodelista"/>
        <w:ind w:left="1069"/>
        <w:jc w:val="both"/>
        <w:rPr>
          <w:rStyle w:val="Refdecomentario"/>
          <w:rFonts w:ascii="Noto Sans" w:hAnsi="Noto Sans" w:cs="Noto Sans"/>
          <w:sz w:val="20"/>
          <w:szCs w:val="20"/>
        </w:rPr>
      </w:pPr>
    </w:p>
    <w:p w14:paraId="46C06776" w14:textId="77777777" w:rsidR="004C337A" w:rsidRPr="00E91B5C" w:rsidRDefault="004C337A" w:rsidP="004C337A">
      <w:pPr>
        <w:suppressAutoHyphens/>
        <w:ind w:left="567"/>
        <w:jc w:val="both"/>
        <w:rPr>
          <w:rStyle w:val="Refdecomentario"/>
          <w:rFonts w:ascii="Noto Sans" w:hAnsi="Noto Sans" w:cs="Noto Sans"/>
          <w:sz w:val="20"/>
          <w:szCs w:val="20"/>
        </w:rPr>
      </w:pPr>
      <w:r w:rsidRPr="00E91B5C">
        <w:rPr>
          <w:rStyle w:val="Refdecomentario"/>
          <w:rFonts w:ascii="Noto Sans" w:hAnsi="Noto Sans" w:cs="Noto Sans"/>
          <w:b/>
          <w:sz w:val="20"/>
          <w:szCs w:val="20"/>
        </w:rPr>
        <w:t>Nota:</w:t>
      </w:r>
      <w:r w:rsidRPr="00E91B5C">
        <w:rPr>
          <w:rStyle w:val="Refdecomentario"/>
          <w:rFonts w:ascii="Noto Sans" w:hAnsi="Noto Sans" w:cs="Noto Sans"/>
          <w:sz w:val="20"/>
          <w:szCs w:val="20"/>
        </w:rPr>
        <w:t xml:space="preserve"> La carta(s) de satisfacción de clientes y/o cancelación(s) de garantía de cumplimiento y/o acta(s) circunstanciada(s) de entrega recepción y/o factura(s) o remisión(s) presentada (s), podrá(n) corresponder a los contratos presentados en el rubro de “Especialidad del licitante”.</w:t>
      </w:r>
    </w:p>
    <w:p w14:paraId="6CABEC3F" w14:textId="77777777" w:rsidR="004C337A" w:rsidRPr="00E91B5C" w:rsidRDefault="004C337A" w:rsidP="00CD2A9A">
      <w:pPr>
        <w:suppressAutoHyphens/>
        <w:jc w:val="both"/>
        <w:rPr>
          <w:rStyle w:val="Refdecomentario"/>
          <w:rFonts w:ascii="Noto Sans" w:hAnsi="Noto Sans" w:cs="Noto Sans"/>
          <w:sz w:val="20"/>
          <w:szCs w:val="20"/>
          <w:lang w:eastAsia="es-ES"/>
        </w:rPr>
      </w:pPr>
    </w:p>
    <w:p w14:paraId="1A932167" w14:textId="77777777" w:rsidR="004C337A" w:rsidRPr="00E91B5C" w:rsidRDefault="004C337A" w:rsidP="004C337A">
      <w:pPr>
        <w:pStyle w:val="TtuloE2"/>
        <w:ind w:left="851" w:hanging="709"/>
        <w:rPr>
          <w:rFonts w:ascii="Noto Sans" w:hAnsi="Noto Sans" w:cs="Noto Sans"/>
          <w:b w:val="0"/>
          <w:sz w:val="20"/>
          <w:szCs w:val="20"/>
        </w:rPr>
      </w:pPr>
      <w:bookmarkStart w:id="80" w:name="_Toc149041279"/>
      <w:r w:rsidRPr="00E91B5C">
        <w:rPr>
          <w:rStyle w:val="Ttulo5Car"/>
          <w:rFonts w:ascii="Noto Sans" w:eastAsia="MS Gothic" w:hAnsi="Noto Sans" w:cs="Noto Sans"/>
          <w:b/>
          <w:sz w:val="20"/>
          <w:szCs w:val="20"/>
        </w:rPr>
        <w:t>5 CONDICIONES DE LA PRESTACIÓN DEL SERVICIO</w:t>
      </w:r>
      <w:bookmarkEnd w:id="80"/>
      <w:r w:rsidRPr="00E91B5C">
        <w:rPr>
          <w:rStyle w:val="Ttulo5Car"/>
          <w:rFonts w:ascii="Noto Sans" w:eastAsia="MS Gothic" w:hAnsi="Noto Sans" w:cs="Noto Sans"/>
          <w:b/>
          <w:sz w:val="20"/>
          <w:szCs w:val="20"/>
        </w:rPr>
        <w:t xml:space="preserve"> </w:t>
      </w:r>
    </w:p>
    <w:p w14:paraId="19753148" w14:textId="77777777" w:rsidR="004C337A" w:rsidRPr="00E91B5C" w:rsidRDefault="004C337A" w:rsidP="004C337A">
      <w:pPr>
        <w:jc w:val="both"/>
        <w:rPr>
          <w:rFonts w:ascii="Noto Sans" w:hAnsi="Noto Sans" w:cs="Noto Sans"/>
          <w:sz w:val="20"/>
          <w:szCs w:val="20"/>
        </w:rPr>
      </w:pPr>
      <w:r w:rsidRPr="00E91B5C">
        <w:rPr>
          <w:rFonts w:ascii="Noto Sans" w:hAnsi="Noto Sans" w:cs="Noto Sans"/>
          <w:sz w:val="20"/>
          <w:szCs w:val="20"/>
        </w:rPr>
        <w:t xml:space="preserve">Durante la prestación del “Servicio Médico Integral para Procedimientos de Mínima Invasión” (SMI para </w:t>
      </w:r>
      <w:proofErr w:type="spellStart"/>
      <w:r w:rsidRPr="00E91B5C">
        <w:rPr>
          <w:rFonts w:ascii="Noto Sans" w:hAnsi="Noto Sans" w:cs="Noto Sans"/>
          <w:sz w:val="20"/>
          <w:szCs w:val="20"/>
        </w:rPr>
        <w:t>PMI</w:t>
      </w:r>
      <w:proofErr w:type="spellEnd"/>
      <w:r w:rsidRPr="00E91B5C">
        <w:rPr>
          <w:rFonts w:ascii="Noto Sans" w:hAnsi="Noto Sans" w:cs="Noto Sans"/>
          <w:sz w:val="20"/>
          <w:szCs w:val="20"/>
        </w:rPr>
        <w:t xml:space="preserve">) deberán de considerarse y ajustarse a los siguientes términos: </w:t>
      </w:r>
    </w:p>
    <w:p w14:paraId="3FF047DC" w14:textId="77777777" w:rsidR="004C337A" w:rsidRPr="00E91B5C" w:rsidRDefault="004C337A" w:rsidP="00DD4005">
      <w:pPr>
        <w:pStyle w:val="Monserrat1"/>
        <w:numPr>
          <w:ilvl w:val="1"/>
          <w:numId w:val="44"/>
        </w:numPr>
        <w:tabs>
          <w:tab w:val="left" w:pos="993"/>
        </w:tabs>
        <w:ind w:left="426" w:hanging="426"/>
        <w:rPr>
          <w:rFonts w:ascii="Noto Sans" w:hAnsi="Noto Sans" w:cs="Noto Sans"/>
          <w:color w:val="000000" w:themeColor="text1"/>
        </w:rPr>
      </w:pPr>
      <w:r w:rsidRPr="00E91B5C">
        <w:rPr>
          <w:rFonts w:ascii="Noto Sans" w:hAnsi="Noto Sans" w:cs="Noto Sans"/>
          <w:color w:val="000000" w:themeColor="text1"/>
        </w:rPr>
        <w:t>Cobro.</w:t>
      </w:r>
    </w:p>
    <w:p w14:paraId="00019F50" w14:textId="77777777" w:rsidR="004C337A" w:rsidRPr="00E91B5C" w:rsidRDefault="004C337A" w:rsidP="004C337A">
      <w:pPr>
        <w:pStyle w:val="Monserrat1"/>
        <w:numPr>
          <w:ilvl w:val="0"/>
          <w:numId w:val="0"/>
        </w:numPr>
        <w:tabs>
          <w:tab w:val="left" w:pos="993"/>
        </w:tabs>
        <w:ind w:left="851"/>
        <w:rPr>
          <w:rFonts w:ascii="Noto Sans" w:hAnsi="Noto Sans" w:cs="Noto Sans"/>
          <w:color w:val="000000" w:themeColor="text1"/>
        </w:rPr>
      </w:pPr>
    </w:p>
    <w:p w14:paraId="5949721D" w14:textId="77777777" w:rsidR="004C337A" w:rsidRPr="00E91B5C" w:rsidRDefault="004C337A" w:rsidP="004C337A">
      <w:pPr>
        <w:ind w:left="426"/>
        <w:jc w:val="both"/>
        <w:rPr>
          <w:rFonts w:ascii="Noto Sans" w:hAnsi="Noto Sans" w:cs="Noto Sans"/>
          <w:sz w:val="20"/>
          <w:szCs w:val="20"/>
        </w:rPr>
      </w:pPr>
      <w:r w:rsidRPr="00E91B5C">
        <w:rPr>
          <w:rFonts w:ascii="Noto Sans" w:hAnsi="Noto Sans" w:cs="Noto Sans"/>
          <w:color w:val="000000" w:themeColor="text1"/>
          <w:sz w:val="20"/>
          <w:szCs w:val="20"/>
        </w:rPr>
        <w:t>En el caso de llevarse a cabo, en el mismo evento, más de un procedimiento de catálogo, se cobrará sólo el de mayor costo, siempre y cuando compartan los mismos Bienes de Consumo Básico (</w:t>
      </w:r>
      <w:proofErr w:type="spellStart"/>
      <w:r w:rsidRPr="00E91B5C">
        <w:rPr>
          <w:rFonts w:ascii="Noto Sans" w:hAnsi="Noto Sans" w:cs="Noto Sans"/>
          <w:color w:val="000000" w:themeColor="text1"/>
          <w:sz w:val="20"/>
          <w:szCs w:val="20"/>
        </w:rPr>
        <w:t>BCB</w:t>
      </w:r>
      <w:proofErr w:type="spellEnd"/>
      <w:r w:rsidRPr="00E91B5C">
        <w:rPr>
          <w:rFonts w:ascii="Noto Sans" w:hAnsi="Noto Sans" w:cs="Noto Sans"/>
          <w:color w:val="000000" w:themeColor="text1"/>
          <w:sz w:val="20"/>
          <w:szCs w:val="20"/>
        </w:rPr>
        <w:t xml:space="preserve">) para el abordaje y </w:t>
      </w:r>
      <w:r w:rsidRPr="00E91B5C">
        <w:rPr>
          <w:rFonts w:ascii="Noto Sans" w:hAnsi="Noto Sans" w:cs="Noto Sans"/>
          <w:color w:val="000000" w:themeColor="text1"/>
          <w:sz w:val="20"/>
          <w:szCs w:val="20"/>
          <w:u w:val="single"/>
        </w:rPr>
        <w:t>por separado los Bienes de Consumo Complementarios (</w:t>
      </w:r>
      <w:proofErr w:type="spellStart"/>
      <w:r w:rsidRPr="00E91B5C">
        <w:rPr>
          <w:rFonts w:ascii="Noto Sans" w:hAnsi="Noto Sans" w:cs="Noto Sans"/>
          <w:color w:val="000000" w:themeColor="text1"/>
          <w:sz w:val="20"/>
          <w:szCs w:val="20"/>
          <w:u w:val="single"/>
        </w:rPr>
        <w:t>BCC</w:t>
      </w:r>
      <w:proofErr w:type="spellEnd"/>
      <w:r w:rsidRPr="00E91B5C">
        <w:rPr>
          <w:rFonts w:ascii="Noto Sans" w:hAnsi="Noto Sans" w:cs="Noto Sans"/>
          <w:color w:val="000000" w:themeColor="text1"/>
          <w:sz w:val="20"/>
          <w:szCs w:val="20"/>
          <w:u w:val="single"/>
        </w:rPr>
        <w:t>) que se hayan utilizado</w:t>
      </w:r>
      <w:r w:rsidRPr="00E91B5C">
        <w:rPr>
          <w:rFonts w:ascii="Noto Sans" w:hAnsi="Noto Sans" w:cs="Noto Sans"/>
          <w:color w:val="000000" w:themeColor="text1"/>
          <w:sz w:val="20"/>
          <w:szCs w:val="20"/>
        </w:rPr>
        <w:t>.</w:t>
      </w:r>
      <w:r w:rsidRPr="00E91B5C">
        <w:rPr>
          <w:rFonts w:ascii="Noto Sans" w:hAnsi="Noto Sans" w:cs="Noto Sans"/>
          <w:sz w:val="20"/>
          <w:szCs w:val="20"/>
        </w:rPr>
        <w:t xml:space="preserve"> Para fines estadísticos el Técnico deberá anotar en el </w:t>
      </w:r>
      <w:r w:rsidRPr="00E91B5C">
        <w:rPr>
          <w:rFonts w:ascii="Noto Sans" w:hAnsi="Noto Sans" w:cs="Noto Sans"/>
          <w:b/>
          <w:sz w:val="20"/>
          <w:szCs w:val="20"/>
        </w:rPr>
        <w:t xml:space="preserve">FORMATO T14 </w:t>
      </w:r>
      <w:r w:rsidRPr="00E91B5C">
        <w:rPr>
          <w:rFonts w:ascii="Noto Sans" w:hAnsi="Noto Sans" w:cs="Noto Sans"/>
          <w:sz w:val="20"/>
          <w:szCs w:val="20"/>
        </w:rPr>
        <w:t>“Reporte individual de Procedimientos y de bienes de consumo complementarios”.</w:t>
      </w:r>
    </w:p>
    <w:p w14:paraId="71ABA943" w14:textId="77777777" w:rsidR="004C337A" w:rsidRPr="00E91B5C" w:rsidRDefault="004C337A" w:rsidP="004C337A">
      <w:pPr>
        <w:ind w:left="426"/>
        <w:jc w:val="both"/>
        <w:rPr>
          <w:rFonts w:ascii="Noto Sans" w:hAnsi="Noto Sans" w:cs="Noto Sans"/>
          <w:sz w:val="20"/>
          <w:szCs w:val="20"/>
        </w:rPr>
      </w:pPr>
      <w:r w:rsidRPr="00E91B5C">
        <w:rPr>
          <w:rFonts w:ascii="Noto Sans" w:hAnsi="Noto Sans" w:cs="Noto Sans"/>
          <w:sz w:val="20"/>
          <w:szCs w:val="20"/>
        </w:rPr>
        <w:t>En el caso de Unidades con servicio pediátrico, se cobrará la clave que se haya utilizado según constitución del paciente (peso y talla), no necesariamente por edad, pudiendo aplicar a claves de adulto y pediátricas.</w:t>
      </w:r>
    </w:p>
    <w:p w14:paraId="6189582A" w14:textId="77777777" w:rsidR="004C337A" w:rsidRPr="00E91B5C" w:rsidRDefault="004C337A" w:rsidP="004C337A">
      <w:pPr>
        <w:ind w:left="426"/>
        <w:jc w:val="both"/>
        <w:rPr>
          <w:rFonts w:ascii="Noto Sans" w:hAnsi="Noto Sans" w:cs="Noto Sans"/>
          <w:b/>
          <w:bCs/>
          <w:color w:val="000000" w:themeColor="text1"/>
          <w:sz w:val="20"/>
          <w:szCs w:val="20"/>
        </w:rPr>
      </w:pPr>
      <w:r w:rsidRPr="00E91B5C">
        <w:rPr>
          <w:rFonts w:ascii="Noto Sans" w:hAnsi="Noto Sans" w:cs="Noto Sans"/>
          <w:color w:val="000000" w:themeColor="text1"/>
          <w:sz w:val="20"/>
          <w:szCs w:val="20"/>
        </w:rPr>
        <w:t>Si durante la prestación del servicio, el médico le solicita al personal técnico del proveedor un bien de consumo complementario y el proveedor no dispone del mismo, tendrá que sustituirlo por otro que cumpla con la misma función y calidad, y si el bien de consumo complementario sustituto tiene mayor costo, se deberá facturar con el costo del bien inicialmente solicitado. Esto deberá registrarse en la hoja de consumo respectiva y estar firmado por el médico y el personal técnico de la empresa, al finalizar dicho procedimiento</w:t>
      </w:r>
      <w:r w:rsidRPr="00E91B5C">
        <w:rPr>
          <w:rFonts w:ascii="Noto Sans" w:hAnsi="Noto Sans" w:cs="Noto Sans"/>
          <w:i/>
          <w:color w:val="000000" w:themeColor="text1"/>
          <w:sz w:val="20"/>
          <w:szCs w:val="20"/>
        </w:rPr>
        <w:t>.</w:t>
      </w:r>
      <w:r w:rsidRPr="00E91B5C">
        <w:rPr>
          <w:rFonts w:ascii="Noto Sans" w:hAnsi="Noto Sans" w:cs="Noto Sans"/>
          <w:b/>
          <w:bCs/>
          <w:color w:val="000000" w:themeColor="text1"/>
          <w:sz w:val="20"/>
          <w:szCs w:val="20"/>
        </w:rPr>
        <w:t xml:space="preserve"> </w:t>
      </w:r>
    </w:p>
    <w:p w14:paraId="6BFD91FE" w14:textId="77777777" w:rsidR="004C337A" w:rsidRPr="00E91B5C" w:rsidRDefault="004C337A" w:rsidP="00E91B5C">
      <w:pPr>
        <w:jc w:val="both"/>
        <w:rPr>
          <w:rFonts w:ascii="Noto Sans" w:hAnsi="Noto Sans" w:cs="Noto Sans"/>
          <w:b/>
          <w:bCs/>
          <w:color w:val="000000" w:themeColor="text1"/>
          <w:sz w:val="20"/>
          <w:szCs w:val="20"/>
        </w:rPr>
      </w:pPr>
    </w:p>
    <w:p w14:paraId="79D6AC17" w14:textId="77777777" w:rsidR="004C337A" w:rsidRPr="00E91B5C" w:rsidRDefault="004C337A" w:rsidP="00DD4005">
      <w:pPr>
        <w:pStyle w:val="Prrafodelista"/>
        <w:numPr>
          <w:ilvl w:val="1"/>
          <w:numId w:val="44"/>
        </w:numPr>
        <w:ind w:left="426" w:hanging="426"/>
        <w:jc w:val="both"/>
        <w:rPr>
          <w:rFonts w:ascii="Noto Sans" w:hAnsi="Noto Sans" w:cs="Noto Sans"/>
          <w:b/>
          <w:bCs/>
          <w:color w:val="000000" w:themeColor="text1"/>
          <w:sz w:val="20"/>
          <w:szCs w:val="20"/>
        </w:rPr>
      </w:pPr>
      <w:r w:rsidRPr="00E91B5C">
        <w:rPr>
          <w:rFonts w:ascii="Noto Sans" w:hAnsi="Noto Sans" w:cs="Noto Sans"/>
          <w:b/>
          <w:bCs/>
          <w:color w:val="000000" w:themeColor="text1"/>
          <w:sz w:val="20"/>
          <w:szCs w:val="20"/>
        </w:rPr>
        <w:t xml:space="preserve">Modificaciones al contrato: </w:t>
      </w:r>
    </w:p>
    <w:p w14:paraId="3B94E112" w14:textId="77777777" w:rsidR="004C337A" w:rsidRPr="00E91B5C" w:rsidRDefault="004C337A" w:rsidP="004C337A">
      <w:pPr>
        <w:pStyle w:val="Prrafodelista"/>
        <w:ind w:left="567" w:hanging="425"/>
        <w:jc w:val="both"/>
        <w:rPr>
          <w:rFonts w:ascii="Noto Sans" w:hAnsi="Noto Sans" w:cs="Noto Sans"/>
          <w:b/>
          <w:bCs/>
          <w:color w:val="000000" w:themeColor="text1"/>
          <w:sz w:val="20"/>
          <w:szCs w:val="20"/>
        </w:rPr>
      </w:pPr>
    </w:p>
    <w:p w14:paraId="598B4CF9" w14:textId="77777777" w:rsidR="004C337A" w:rsidRPr="00540327" w:rsidRDefault="004C337A" w:rsidP="004C337A">
      <w:pPr>
        <w:pStyle w:val="Prrafodelista"/>
        <w:ind w:left="567"/>
        <w:jc w:val="both"/>
        <w:rPr>
          <w:rFonts w:ascii="Noto Sans" w:hAnsi="Noto Sans" w:cs="Noto Sans"/>
          <w:bCs/>
          <w:color w:val="000000" w:themeColor="text1"/>
          <w:sz w:val="20"/>
          <w:szCs w:val="20"/>
        </w:rPr>
      </w:pPr>
      <w:r w:rsidRPr="00E91B5C">
        <w:rPr>
          <w:rFonts w:ascii="Noto Sans" w:hAnsi="Noto Sans" w:cs="Noto Sans"/>
          <w:bCs/>
          <w:color w:val="000000" w:themeColor="text1"/>
          <w:sz w:val="20"/>
          <w:szCs w:val="20"/>
        </w:rPr>
        <w:t>De conformidad con lo establecido en los artículos 74 y 77 de la Ley de Adquisiciones, Arrendamientos y</w:t>
      </w:r>
      <w:r w:rsidRPr="00540327">
        <w:rPr>
          <w:rFonts w:ascii="Noto Sans" w:hAnsi="Noto Sans" w:cs="Noto Sans"/>
          <w:bCs/>
          <w:color w:val="000000" w:themeColor="text1"/>
          <w:sz w:val="20"/>
          <w:szCs w:val="20"/>
        </w:rPr>
        <w:t xml:space="preserve"> Servicios del Sector Público </w:t>
      </w:r>
      <w:r w:rsidRPr="00540327">
        <w:rPr>
          <w:rFonts w:ascii="Noto Sans" w:hAnsi="Noto Sans" w:cs="Noto Sans"/>
          <w:bCs/>
          <w:sz w:val="20"/>
          <w:szCs w:val="20"/>
        </w:rPr>
        <w:t xml:space="preserve">y </w:t>
      </w:r>
      <w:r w:rsidRPr="00540327">
        <w:rPr>
          <w:rFonts w:ascii="Noto Sans" w:hAnsi="Noto Sans" w:cs="Noto Sans"/>
          <w:sz w:val="20"/>
          <w:szCs w:val="20"/>
        </w:rPr>
        <w:t>Artículo 85</w:t>
      </w:r>
      <w:r w:rsidRPr="00540327">
        <w:rPr>
          <w:rFonts w:ascii="Noto Sans" w:hAnsi="Noto Sans" w:cs="Noto Sans"/>
          <w:b/>
          <w:bCs/>
          <w:sz w:val="20"/>
          <w:szCs w:val="20"/>
        </w:rPr>
        <w:t xml:space="preserve"> </w:t>
      </w:r>
      <w:r w:rsidRPr="00540327">
        <w:rPr>
          <w:rFonts w:ascii="Noto Sans" w:hAnsi="Noto Sans" w:cs="Noto Sans"/>
          <w:sz w:val="20"/>
          <w:szCs w:val="20"/>
        </w:rPr>
        <w:t>fracción IV de su</w:t>
      </w:r>
      <w:r w:rsidRPr="00540327">
        <w:rPr>
          <w:rFonts w:ascii="Noto Sans" w:hAnsi="Noto Sans" w:cs="Noto Sans"/>
          <w:bCs/>
          <w:sz w:val="20"/>
          <w:szCs w:val="20"/>
        </w:rPr>
        <w:t xml:space="preserve"> </w:t>
      </w:r>
      <w:r w:rsidRPr="00540327">
        <w:rPr>
          <w:rFonts w:ascii="Noto Sans" w:hAnsi="Noto Sans" w:cs="Noto Sans"/>
          <w:bCs/>
          <w:color w:val="000000" w:themeColor="text1"/>
          <w:sz w:val="20"/>
          <w:szCs w:val="20"/>
        </w:rPr>
        <w:t>Reglamento, el Instituto podrá celebrar por escrito convenio modificatorio al contrato dentro de la vigencia de este.</w:t>
      </w:r>
    </w:p>
    <w:p w14:paraId="5014D9B4" w14:textId="77777777" w:rsidR="004C337A" w:rsidRPr="00540327" w:rsidRDefault="004C337A" w:rsidP="004C337A">
      <w:pPr>
        <w:pStyle w:val="Prrafodelista"/>
        <w:ind w:left="567"/>
        <w:jc w:val="both"/>
        <w:rPr>
          <w:rFonts w:ascii="Noto Sans" w:hAnsi="Noto Sans" w:cs="Noto Sans"/>
          <w:bCs/>
          <w:color w:val="000000" w:themeColor="text1"/>
          <w:sz w:val="20"/>
          <w:szCs w:val="20"/>
        </w:rPr>
      </w:pPr>
    </w:p>
    <w:p w14:paraId="4AF0A1C9" w14:textId="77777777" w:rsidR="004C337A" w:rsidRPr="00540327" w:rsidRDefault="004C337A" w:rsidP="004C337A">
      <w:pPr>
        <w:pStyle w:val="Prrafodelista"/>
        <w:ind w:left="567"/>
        <w:jc w:val="both"/>
        <w:rPr>
          <w:rFonts w:ascii="Noto Sans" w:hAnsi="Noto Sans" w:cs="Noto Sans"/>
          <w:b/>
          <w:bCs/>
          <w:color w:val="000000" w:themeColor="text1"/>
          <w:sz w:val="20"/>
          <w:szCs w:val="20"/>
        </w:rPr>
      </w:pPr>
      <w:r w:rsidRPr="00540327">
        <w:rPr>
          <w:rFonts w:ascii="Noto Sans" w:hAnsi="Noto Sans" w:cs="Noto Sans"/>
          <w:b/>
          <w:bCs/>
          <w:color w:val="000000" w:themeColor="text1"/>
          <w:sz w:val="20"/>
          <w:szCs w:val="20"/>
        </w:rPr>
        <w:t xml:space="preserve">5.2.1 Reasignación de número y tipo de procedimientos: </w:t>
      </w:r>
    </w:p>
    <w:p w14:paraId="0C7B7C3B" w14:textId="77777777" w:rsidR="004C337A" w:rsidRPr="00540327" w:rsidRDefault="004C337A" w:rsidP="004C337A">
      <w:pPr>
        <w:pStyle w:val="Prrafodelista"/>
        <w:ind w:left="567"/>
        <w:jc w:val="both"/>
        <w:rPr>
          <w:rFonts w:ascii="Noto Sans" w:hAnsi="Noto Sans" w:cs="Noto Sans"/>
          <w:b/>
          <w:bCs/>
          <w:color w:val="000000" w:themeColor="text1"/>
          <w:sz w:val="20"/>
          <w:szCs w:val="20"/>
        </w:rPr>
      </w:pPr>
    </w:p>
    <w:p w14:paraId="78599F99" w14:textId="77777777" w:rsidR="004C337A" w:rsidRPr="00540327" w:rsidRDefault="004C337A" w:rsidP="004C337A">
      <w:pPr>
        <w:ind w:left="567"/>
        <w:jc w:val="both"/>
        <w:rPr>
          <w:rFonts w:ascii="Noto Sans" w:hAnsi="Noto Sans" w:cs="Noto Sans"/>
          <w:bCs/>
          <w:color w:val="000000" w:themeColor="text1"/>
          <w:sz w:val="20"/>
          <w:szCs w:val="20"/>
        </w:rPr>
      </w:pPr>
      <w:r w:rsidRPr="00540327">
        <w:rPr>
          <w:rFonts w:ascii="Noto Sans" w:hAnsi="Noto Sans" w:cs="Noto Sans"/>
          <w:bCs/>
          <w:color w:val="000000" w:themeColor="text1"/>
          <w:sz w:val="20"/>
          <w:szCs w:val="20"/>
        </w:rPr>
        <w:t xml:space="preserve">La determinación del número y tipo de procedimientos asignados en el ANEXO T1 “Requerimientos de SMI para </w:t>
      </w:r>
      <w:proofErr w:type="spellStart"/>
      <w:r w:rsidRPr="00540327">
        <w:rPr>
          <w:rFonts w:ascii="Noto Sans" w:hAnsi="Noto Sans" w:cs="Noto Sans"/>
          <w:bCs/>
          <w:color w:val="000000" w:themeColor="text1"/>
          <w:sz w:val="20"/>
          <w:szCs w:val="20"/>
        </w:rPr>
        <w:t>PMI</w:t>
      </w:r>
      <w:proofErr w:type="spellEnd"/>
      <w:r w:rsidRPr="00540327">
        <w:rPr>
          <w:rFonts w:ascii="Noto Sans" w:hAnsi="Noto Sans" w:cs="Noto Sans"/>
          <w:bCs/>
          <w:color w:val="000000" w:themeColor="text1"/>
          <w:sz w:val="20"/>
          <w:szCs w:val="20"/>
        </w:rPr>
        <w:t xml:space="preserve">” así como en el </w:t>
      </w:r>
      <w:r w:rsidRPr="00540327">
        <w:rPr>
          <w:rFonts w:ascii="Noto Sans" w:hAnsi="Noto Sans" w:cs="Noto Sans"/>
          <w:b/>
          <w:bCs/>
          <w:color w:val="000000" w:themeColor="text1"/>
          <w:sz w:val="20"/>
          <w:szCs w:val="20"/>
        </w:rPr>
        <w:t xml:space="preserve">ANEXO T4 “Catálogo de Bienes de Consumo de SMI para </w:t>
      </w:r>
      <w:proofErr w:type="spellStart"/>
      <w:r w:rsidRPr="00540327">
        <w:rPr>
          <w:rFonts w:ascii="Noto Sans" w:hAnsi="Noto Sans" w:cs="Noto Sans"/>
          <w:b/>
          <w:bCs/>
          <w:color w:val="000000" w:themeColor="text1"/>
          <w:sz w:val="20"/>
          <w:szCs w:val="20"/>
        </w:rPr>
        <w:t>PMI</w:t>
      </w:r>
      <w:proofErr w:type="spellEnd"/>
      <w:r w:rsidRPr="00540327">
        <w:rPr>
          <w:rFonts w:ascii="Noto Sans" w:hAnsi="Noto Sans" w:cs="Noto Sans"/>
          <w:b/>
          <w:bCs/>
          <w:color w:val="000000" w:themeColor="text1"/>
          <w:sz w:val="20"/>
          <w:szCs w:val="20"/>
        </w:rPr>
        <w:t>”</w:t>
      </w:r>
      <w:r w:rsidRPr="00540327">
        <w:rPr>
          <w:rFonts w:ascii="Noto Sans" w:hAnsi="Noto Sans" w:cs="Noto Sans"/>
          <w:bCs/>
          <w:color w:val="000000" w:themeColor="text1"/>
          <w:sz w:val="20"/>
          <w:szCs w:val="20"/>
        </w:rPr>
        <w:t xml:space="preserve">, por </w:t>
      </w:r>
      <w:proofErr w:type="spellStart"/>
      <w:r w:rsidRPr="00540327">
        <w:rPr>
          <w:rFonts w:ascii="Noto Sans" w:hAnsi="Noto Sans" w:cs="Noto Sans"/>
          <w:bCs/>
          <w:color w:val="000000" w:themeColor="text1"/>
          <w:sz w:val="20"/>
          <w:szCs w:val="20"/>
        </w:rPr>
        <w:t>UMAE</w:t>
      </w:r>
      <w:proofErr w:type="spellEnd"/>
      <w:r w:rsidRPr="00540327">
        <w:rPr>
          <w:rFonts w:ascii="Noto Sans" w:hAnsi="Noto Sans" w:cs="Noto Sans"/>
          <w:bCs/>
          <w:color w:val="000000" w:themeColor="text1"/>
          <w:sz w:val="20"/>
          <w:szCs w:val="20"/>
        </w:rPr>
        <w:t>/</w:t>
      </w:r>
      <w:proofErr w:type="spellStart"/>
      <w:r w:rsidRPr="00540327">
        <w:rPr>
          <w:rFonts w:ascii="Noto Sans" w:hAnsi="Noto Sans" w:cs="Noto Sans"/>
          <w:bCs/>
          <w:color w:val="000000" w:themeColor="text1"/>
          <w:sz w:val="20"/>
          <w:szCs w:val="20"/>
        </w:rPr>
        <w:t>OOAD</w:t>
      </w:r>
      <w:proofErr w:type="spellEnd"/>
      <w:r w:rsidRPr="00540327">
        <w:rPr>
          <w:rFonts w:ascii="Noto Sans" w:hAnsi="Noto Sans" w:cs="Noto Sans"/>
          <w:bCs/>
          <w:color w:val="000000" w:themeColor="text1"/>
          <w:sz w:val="20"/>
          <w:szCs w:val="20"/>
        </w:rPr>
        <w:t xml:space="preserve">, </w:t>
      </w:r>
      <w:r w:rsidRPr="00540327">
        <w:rPr>
          <w:rFonts w:ascii="Noto Sans" w:hAnsi="Noto Sans" w:cs="Noto Sans"/>
          <w:bCs/>
          <w:color w:val="000000" w:themeColor="text1"/>
          <w:sz w:val="20"/>
          <w:szCs w:val="20"/>
        </w:rPr>
        <w:lastRenderedPageBreak/>
        <w:t xml:space="preserve">es </w:t>
      </w:r>
      <w:r w:rsidRPr="00540327">
        <w:rPr>
          <w:rFonts w:ascii="Noto Sans" w:hAnsi="Noto Sans" w:cs="Noto Sans"/>
          <w:bCs/>
          <w:color w:val="000000" w:themeColor="text1"/>
          <w:sz w:val="20"/>
          <w:szCs w:val="20"/>
          <w:u w:val="single"/>
        </w:rPr>
        <w:t>de tipo enunciativo, más no es limitativo</w:t>
      </w:r>
      <w:r w:rsidRPr="00540327">
        <w:rPr>
          <w:rFonts w:ascii="Noto Sans" w:hAnsi="Noto Sans" w:cs="Noto Sans"/>
          <w:bCs/>
          <w:color w:val="000000" w:themeColor="text1"/>
          <w:sz w:val="20"/>
          <w:szCs w:val="20"/>
        </w:rPr>
        <w:t xml:space="preserve">, de tal manera que los </w:t>
      </w:r>
      <w:proofErr w:type="spellStart"/>
      <w:r w:rsidRPr="00540327">
        <w:rPr>
          <w:rFonts w:ascii="Noto Sans" w:hAnsi="Noto Sans" w:cs="Noto Sans"/>
          <w:bCs/>
          <w:color w:val="000000" w:themeColor="text1"/>
          <w:sz w:val="20"/>
          <w:szCs w:val="20"/>
        </w:rPr>
        <w:t>OOAD</w:t>
      </w:r>
      <w:proofErr w:type="spellEnd"/>
      <w:r w:rsidRPr="00540327">
        <w:rPr>
          <w:rFonts w:ascii="Noto Sans" w:hAnsi="Noto Sans" w:cs="Noto Sans"/>
          <w:bCs/>
          <w:color w:val="000000" w:themeColor="text1"/>
          <w:sz w:val="20"/>
          <w:szCs w:val="20"/>
        </w:rPr>
        <w:t xml:space="preserve"> y </w:t>
      </w:r>
      <w:proofErr w:type="spellStart"/>
      <w:r w:rsidRPr="00540327">
        <w:rPr>
          <w:rFonts w:ascii="Noto Sans" w:hAnsi="Noto Sans" w:cs="Noto Sans"/>
          <w:bCs/>
          <w:color w:val="000000" w:themeColor="text1"/>
          <w:sz w:val="20"/>
          <w:szCs w:val="20"/>
        </w:rPr>
        <w:t>UMAE</w:t>
      </w:r>
      <w:proofErr w:type="spellEnd"/>
      <w:r w:rsidRPr="00540327">
        <w:rPr>
          <w:rFonts w:ascii="Noto Sans" w:hAnsi="Noto Sans" w:cs="Noto Sans"/>
          <w:bCs/>
          <w:color w:val="000000" w:themeColor="text1"/>
          <w:sz w:val="20"/>
          <w:szCs w:val="20"/>
        </w:rPr>
        <w:t xml:space="preserve">, </w:t>
      </w:r>
      <w:r w:rsidRPr="00540327">
        <w:rPr>
          <w:rFonts w:ascii="Noto Sans" w:hAnsi="Noto Sans" w:cs="Noto Sans"/>
          <w:b/>
          <w:bCs/>
          <w:color w:val="000000" w:themeColor="text1"/>
          <w:sz w:val="20"/>
          <w:szCs w:val="20"/>
          <w:u w:val="single"/>
        </w:rPr>
        <w:t>siempre que se respete el presupuesto asignado,</w:t>
      </w:r>
      <w:r w:rsidRPr="00540327">
        <w:rPr>
          <w:rFonts w:ascii="Noto Sans" w:hAnsi="Noto Sans" w:cs="Noto Sans"/>
          <w:bCs/>
          <w:color w:val="000000" w:themeColor="text1"/>
          <w:sz w:val="20"/>
          <w:szCs w:val="20"/>
        </w:rPr>
        <w:t xml:space="preserve"> Podrán realizar los siguientes cambios*: </w:t>
      </w:r>
    </w:p>
    <w:p w14:paraId="214CAB51" w14:textId="77777777" w:rsidR="004C337A" w:rsidRPr="00540327" w:rsidRDefault="004C337A" w:rsidP="004C337A">
      <w:pPr>
        <w:pStyle w:val="Prrafodelista"/>
        <w:numPr>
          <w:ilvl w:val="0"/>
          <w:numId w:val="31"/>
        </w:numPr>
        <w:ind w:left="851" w:hanging="283"/>
        <w:jc w:val="both"/>
        <w:rPr>
          <w:rFonts w:ascii="Noto Sans" w:hAnsi="Noto Sans" w:cs="Noto Sans"/>
          <w:bCs/>
          <w:color w:val="000000" w:themeColor="text1"/>
          <w:sz w:val="20"/>
          <w:szCs w:val="20"/>
        </w:rPr>
      </w:pPr>
      <w:r w:rsidRPr="00540327">
        <w:rPr>
          <w:rFonts w:ascii="Noto Sans" w:hAnsi="Noto Sans" w:cs="Noto Sans"/>
          <w:bCs/>
          <w:color w:val="000000" w:themeColor="text1"/>
          <w:sz w:val="20"/>
          <w:szCs w:val="20"/>
        </w:rPr>
        <w:t xml:space="preserve">Para el caso de que las unidades médicas que por causas de: infraestructura, cambio de adscripción del personal y/o cambios en la demanda de atención médica del derechohabiente, podrá realizar cambios en el tipo y número de procedimientos mediante una redistribución de procedimientos en la misma unidad médica, así como, asignación de requerimientos entre las unidades médicas de una misma </w:t>
      </w:r>
      <w:proofErr w:type="spellStart"/>
      <w:r w:rsidRPr="00540327">
        <w:rPr>
          <w:rFonts w:ascii="Noto Sans" w:hAnsi="Noto Sans" w:cs="Noto Sans"/>
          <w:bCs/>
          <w:color w:val="000000" w:themeColor="text1"/>
          <w:sz w:val="20"/>
          <w:szCs w:val="20"/>
        </w:rPr>
        <w:t>OOAD</w:t>
      </w:r>
      <w:proofErr w:type="spellEnd"/>
      <w:r w:rsidRPr="00540327">
        <w:rPr>
          <w:rFonts w:ascii="Noto Sans" w:hAnsi="Noto Sans" w:cs="Noto Sans"/>
          <w:bCs/>
          <w:color w:val="000000" w:themeColor="text1"/>
          <w:sz w:val="20"/>
          <w:szCs w:val="20"/>
        </w:rPr>
        <w:t>/</w:t>
      </w:r>
      <w:proofErr w:type="spellStart"/>
      <w:r w:rsidRPr="00540327">
        <w:rPr>
          <w:rFonts w:ascii="Noto Sans" w:hAnsi="Noto Sans" w:cs="Noto Sans"/>
          <w:bCs/>
          <w:color w:val="000000" w:themeColor="text1"/>
          <w:sz w:val="20"/>
          <w:szCs w:val="20"/>
        </w:rPr>
        <w:t>UMAE</w:t>
      </w:r>
      <w:proofErr w:type="spellEnd"/>
      <w:r w:rsidRPr="00540327">
        <w:rPr>
          <w:rFonts w:ascii="Noto Sans" w:hAnsi="Noto Sans" w:cs="Noto Sans"/>
          <w:bCs/>
          <w:color w:val="000000" w:themeColor="text1"/>
          <w:sz w:val="20"/>
          <w:szCs w:val="20"/>
        </w:rPr>
        <w:t>.</w:t>
      </w:r>
    </w:p>
    <w:p w14:paraId="15550A49" w14:textId="77777777" w:rsidR="004C337A" w:rsidRPr="00540327" w:rsidRDefault="004C337A" w:rsidP="004C337A">
      <w:pPr>
        <w:jc w:val="both"/>
        <w:rPr>
          <w:rFonts w:ascii="Noto Sans" w:hAnsi="Noto Sans" w:cs="Noto Sans"/>
          <w:bCs/>
          <w:color w:val="000000" w:themeColor="text1"/>
          <w:sz w:val="20"/>
          <w:szCs w:val="20"/>
        </w:rPr>
      </w:pPr>
    </w:p>
    <w:p w14:paraId="7A784D69" w14:textId="77777777" w:rsidR="004C337A" w:rsidRPr="00540327" w:rsidRDefault="004C337A" w:rsidP="004C337A">
      <w:pPr>
        <w:pStyle w:val="Prrafodelista"/>
        <w:numPr>
          <w:ilvl w:val="0"/>
          <w:numId w:val="31"/>
        </w:numPr>
        <w:ind w:left="851" w:hanging="284"/>
        <w:jc w:val="both"/>
        <w:rPr>
          <w:rFonts w:ascii="Noto Sans" w:hAnsi="Noto Sans" w:cs="Noto Sans"/>
          <w:bCs/>
          <w:color w:val="000000" w:themeColor="text1"/>
          <w:sz w:val="20"/>
          <w:szCs w:val="20"/>
        </w:rPr>
      </w:pPr>
      <w:r w:rsidRPr="00540327">
        <w:rPr>
          <w:rFonts w:ascii="Noto Sans" w:hAnsi="Noto Sans" w:cs="Noto Sans"/>
          <w:bCs/>
          <w:color w:val="000000" w:themeColor="text1"/>
          <w:sz w:val="20"/>
          <w:szCs w:val="20"/>
        </w:rPr>
        <w:t xml:space="preserve">En el caso de unidades médicas nuevas o que se encuentran próximas a su apertura, que cuenten con asignación de presupuesto y por tanto de requerimientos, si por causas ajenas a la misma no se encuentran habilitadas en el momento del inicio del Servicio Médico Integral, estos procedimientos y presupuesto se podrán reasignar a unidades médicas del mismo </w:t>
      </w:r>
      <w:proofErr w:type="spellStart"/>
      <w:r w:rsidRPr="00540327">
        <w:rPr>
          <w:rFonts w:ascii="Noto Sans" w:hAnsi="Noto Sans" w:cs="Noto Sans"/>
          <w:bCs/>
          <w:color w:val="000000" w:themeColor="text1"/>
          <w:sz w:val="20"/>
          <w:szCs w:val="20"/>
        </w:rPr>
        <w:t>OOAD</w:t>
      </w:r>
      <w:proofErr w:type="spellEnd"/>
      <w:r w:rsidRPr="00540327">
        <w:rPr>
          <w:rFonts w:ascii="Noto Sans" w:hAnsi="Noto Sans" w:cs="Noto Sans"/>
          <w:bCs/>
          <w:color w:val="000000" w:themeColor="text1"/>
          <w:sz w:val="20"/>
          <w:szCs w:val="20"/>
        </w:rPr>
        <w:t>.</w:t>
      </w:r>
      <w:r w:rsidRPr="00540327">
        <w:rPr>
          <w:rFonts w:ascii="Noto Sans" w:hAnsi="Noto Sans" w:cs="Noto Sans"/>
          <w:bCs/>
          <w:color w:val="000000" w:themeColor="text1"/>
          <w:sz w:val="20"/>
          <w:szCs w:val="20"/>
          <w:u w:val="single"/>
        </w:rPr>
        <w:t xml:space="preserve"> </w:t>
      </w:r>
    </w:p>
    <w:p w14:paraId="743EAC81" w14:textId="77777777" w:rsidR="004C337A" w:rsidRPr="00540327" w:rsidRDefault="004C337A" w:rsidP="004C337A">
      <w:pPr>
        <w:pStyle w:val="Prrafodelista"/>
        <w:ind w:left="851"/>
        <w:jc w:val="both"/>
        <w:rPr>
          <w:rFonts w:ascii="Noto Sans" w:hAnsi="Noto Sans" w:cs="Noto Sans"/>
          <w:bCs/>
          <w:color w:val="000000" w:themeColor="text1"/>
          <w:sz w:val="20"/>
          <w:szCs w:val="20"/>
          <w:u w:val="single"/>
        </w:rPr>
      </w:pPr>
    </w:p>
    <w:p w14:paraId="236CB857" w14:textId="77777777" w:rsidR="004C337A" w:rsidRPr="00540327" w:rsidRDefault="004C337A" w:rsidP="004C337A">
      <w:pPr>
        <w:pStyle w:val="Prrafodelista"/>
        <w:ind w:left="851"/>
        <w:jc w:val="both"/>
        <w:rPr>
          <w:rFonts w:ascii="Noto Sans" w:hAnsi="Noto Sans" w:cs="Noto Sans"/>
          <w:bCs/>
          <w:color w:val="000000" w:themeColor="text1"/>
          <w:sz w:val="20"/>
          <w:szCs w:val="20"/>
        </w:rPr>
      </w:pPr>
      <w:r w:rsidRPr="00540327">
        <w:rPr>
          <w:rFonts w:ascii="Noto Sans" w:hAnsi="Noto Sans" w:cs="Noto Sans"/>
          <w:bCs/>
          <w:color w:val="000000" w:themeColor="text1"/>
          <w:sz w:val="20"/>
          <w:szCs w:val="20"/>
        </w:rPr>
        <w:t xml:space="preserve">*La reasignación podrá realizarse mediante la celebración de convenios modificatorios para incluir Unidades Médicas que no están dentro de la adjudicación del servicio, pero pertenezcan a una </w:t>
      </w:r>
      <w:proofErr w:type="spellStart"/>
      <w:r w:rsidRPr="00540327">
        <w:rPr>
          <w:rFonts w:ascii="Noto Sans" w:hAnsi="Noto Sans" w:cs="Noto Sans"/>
          <w:bCs/>
          <w:color w:val="000000" w:themeColor="text1"/>
          <w:sz w:val="20"/>
          <w:szCs w:val="20"/>
        </w:rPr>
        <w:t>OOAD</w:t>
      </w:r>
      <w:proofErr w:type="spellEnd"/>
      <w:r w:rsidRPr="00540327">
        <w:rPr>
          <w:rFonts w:ascii="Noto Sans" w:hAnsi="Noto Sans" w:cs="Noto Sans"/>
          <w:bCs/>
          <w:color w:val="000000" w:themeColor="text1"/>
          <w:sz w:val="20"/>
          <w:szCs w:val="20"/>
        </w:rPr>
        <w:t xml:space="preserve"> que esté considerada dentro del requerimiento. Para tal efecto deberán elaborar una </w:t>
      </w:r>
      <w:r w:rsidRPr="00540327">
        <w:rPr>
          <w:rFonts w:ascii="Noto Sans" w:hAnsi="Noto Sans" w:cs="Noto Sans"/>
          <w:b/>
          <w:bCs/>
          <w:color w:val="000000" w:themeColor="text1"/>
          <w:sz w:val="20"/>
          <w:szCs w:val="20"/>
        </w:rPr>
        <w:t>minuta de acuerdos</w:t>
      </w:r>
      <w:r w:rsidRPr="00540327">
        <w:rPr>
          <w:rFonts w:ascii="Noto Sans" w:hAnsi="Noto Sans" w:cs="Noto Sans"/>
          <w:bCs/>
          <w:color w:val="000000" w:themeColor="text1"/>
          <w:sz w:val="20"/>
          <w:szCs w:val="20"/>
        </w:rPr>
        <w:t xml:space="preserve"> firmada y rubricada por todas las partes involucradas, proveedor y servidores públicos del instituto (administrador y auxiliar de contrato de las sedes), debiendo enviar copia de conocimiento de la minuta a la Coordinación de Planeación de Servicios Médicos de Apoyo. </w:t>
      </w:r>
    </w:p>
    <w:p w14:paraId="1CE8B59A" w14:textId="77777777" w:rsidR="004C337A" w:rsidRPr="00540327" w:rsidRDefault="004C337A" w:rsidP="004C337A">
      <w:pPr>
        <w:pStyle w:val="Prrafodelista"/>
        <w:ind w:left="567"/>
        <w:jc w:val="both"/>
        <w:rPr>
          <w:rFonts w:ascii="Noto Sans" w:hAnsi="Noto Sans" w:cs="Noto Sans"/>
          <w:bCs/>
          <w:color w:val="000000" w:themeColor="text1"/>
          <w:sz w:val="20"/>
          <w:szCs w:val="20"/>
        </w:rPr>
      </w:pPr>
    </w:p>
    <w:p w14:paraId="268BA02D" w14:textId="77777777" w:rsidR="004C337A" w:rsidRPr="00540327" w:rsidRDefault="004C337A" w:rsidP="00DD4005">
      <w:pPr>
        <w:pStyle w:val="Prrafodelista"/>
        <w:numPr>
          <w:ilvl w:val="1"/>
          <w:numId w:val="37"/>
        </w:numPr>
        <w:tabs>
          <w:tab w:val="left" w:pos="567"/>
        </w:tabs>
        <w:jc w:val="both"/>
        <w:rPr>
          <w:rFonts w:ascii="Noto Sans" w:hAnsi="Noto Sans" w:cs="Noto Sans"/>
          <w:sz w:val="20"/>
          <w:szCs w:val="20"/>
        </w:rPr>
      </w:pPr>
      <w:r w:rsidRPr="00540327">
        <w:rPr>
          <w:rFonts w:ascii="Noto Sans" w:hAnsi="Noto Sans" w:cs="Noto Sans"/>
          <w:b/>
          <w:sz w:val="20"/>
          <w:szCs w:val="20"/>
        </w:rPr>
        <w:t>Sustitución de equipo médico y bienes de consumo:</w:t>
      </w:r>
      <w:r w:rsidRPr="00540327">
        <w:rPr>
          <w:rFonts w:ascii="Noto Sans" w:hAnsi="Noto Sans" w:cs="Noto Sans"/>
          <w:sz w:val="20"/>
          <w:szCs w:val="20"/>
        </w:rPr>
        <w:t xml:space="preserve"> </w:t>
      </w:r>
    </w:p>
    <w:p w14:paraId="558C9FE9" w14:textId="77777777" w:rsidR="004C337A" w:rsidRPr="00540327" w:rsidRDefault="004C337A" w:rsidP="004C337A">
      <w:pPr>
        <w:pStyle w:val="Prrafodelista"/>
        <w:ind w:left="142"/>
        <w:jc w:val="both"/>
        <w:rPr>
          <w:rFonts w:ascii="Noto Sans" w:hAnsi="Noto Sans" w:cs="Noto Sans"/>
          <w:sz w:val="20"/>
          <w:szCs w:val="20"/>
        </w:rPr>
      </w:pPr>
    </w:p>
    <w:p w14:paraId="0EDF8504" w14:textId="77777777" w:rsidR="004C337A" w:rsidRPr="00540327" w:rsidRDefault="004C337A" w:rsidP="004C337A">
      <w:pPr>
        <w:pStyle w:val="Prrafodelista"/>
        <w:ind w:left="567"/>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Si durante la prestación del servicio, el médico le solicita al personal técnico del proveedor un bien de consumo complementario y este no dispone del mismo, tendrá que sustituirlo por otro que cumpla con la misma función y si el bien de consumo complementario sustituto tiene mayor costo, se deberá facturar con el costo del bien inicialmente solicitado. Esto deberá registrarse en la hoja de consumo respectiva y estar firmado por el médico y el personal técnico de la empresa, al finalizar dicho procedimiento.</w:t>
      </w:r>
    </w:p>
    <w:p w14:paraId="2FFE95FD" w14:textId="77777777" w:rsidR="004C337A" w:rsidRPr="00540327" w:rsidRDefault="004C337A" w:rsidP="004C337A">
      <w:pPr>
        <w:pStyle w:val="Prrafodelista"/>
        <w:ind w:left="567"/>
        <w:jc w:val="both"/>
        <w:rPr>
          <w:rStyle w:val="Textoennegrita"/>
          <w:rFonts w:ascii="Noto Sans" w:hAnsi="Noto Sans" w:cs="Noto Sans"/>
          <w:b w:val="0"/>
          <w:bCs w:val="0"/>
          <w:color w:val="000000" w:themeColor="text1"/>
          <w:sz w:val="20"/>
          <w:szCs w:val="20"/>
        </w:rPr>
      </w:pPr>
    </w:p>
    <w:p w14:paraId="54CCD2D7" w14:textId="77777777" w:rsidR="004C337A" w:rsidRPr="00540327" w:rsidRDefault="004C337A" w:rsidP="004C337A">
      <w:pPr>
        <w:ind w:left="567"/>
        <w:jc w:val="both"/>
        <w:rPr>
          <w:rFonts w:ascii="Noto Sans" w:hAnsi="Noto Sans" w:cs="Noto Sans"/>
          <w:sz w:val="20"/>
          <w:szCs w:val="20"/>
        </w:rPr>
      </w:pPr>
      <w:r w:rsidRPr="00540327">
        <w:rPr>
          <w:rFonts w:ascii="Noto Sans" w:hAnsi="Noto Sans" w:cs="Noto Sans"/>
          <w:color w:val="000000" w:themeColor="text1"/>
          <w:sz w:val="20"/>
          <w:szCs w:val="20"/>
        </w:rPr>
        <w:t xml:space="preserve">Si </w:t>
      </w:r>
      <w:r w:rsidRPr="00540327">
        <w:rPr>
          <w:rFonts w:ascii="Noto Sans" w:hAnsi="Noto Sans" w:cs="Noto Sans"/>
          <w:sz w:val="20"/>
          <w:szCs w:val="20"/>
        </w:rPr>
        <w:t xml:space="preserve">el equipo médico, instrumental y bienes de consumo con los que el proveedor proporciona el servicio </w:t>
      </w:r>
      <w:r w:rsidRPr="00540327">
        <w:rPr>
          <w:rFonts w:ascii="Noto Sans" w:hAnsi="Noto Sans" w:cs="Noto Sans"/>
          <w:b/>
          <w:sz w:val="20"/>
          <w:szCs w:val="20"/>
        </w:rPr>
        <w:t>no cumplen con la funcionalidad requerida</w:t>
      </w:r>
      <w:r w:rsidRPr="00540327">
        <w:rPr>
          <w:rFonts w:ascii="Noto Sans" w:hAnsi="Noto Sans" w:cs="Noto Sans"/>
          <w:sz w:val="20"/>
          <w:szCs w:val="20"/>
        </w:rPr>
        <w:t>, en el transcurso del contrato, éstos deberán ser sustituidos, con conocimiento entre las partes (administrador del contrato y licitante).</w:t>
      </w:r>
    </w:p>
    <w:p w14:paraId="50C16A54" w14:textId="77777777" w:rsidR="004C337A" w:rsidRPr="00540327" w:rsidRDefault="004C337A" w:rsidP="004C337A">
      <w:pPr>
        <w:ind w:left="567"/>
        <w:jc w:val="both"/>
        <w:rPr>
          <w:rFonts w:ascii="Noto Sans" w:hAnsi="Noto Sans" w:cs="Noto Sans"/>
          <w:sz w:val="20"/>
          <w:szCs w:val="20"/>
        </w:rPr>
      </w:pPr>
      <w:r w:rsidRPr="00540327">
        <w:rPr>
          <w:rFonts w:ascii="Noto Sans" w:hAnsi="Noto Sans" w:cs="Noto Sans"/>
          <w:sz w:val="20"/>
          <w:szCs w:val="20"/>
        </w:rPr>
        <w:t xml:space="preserve">Para lo cual, deberá cambiarse por otro que cumpla con todas y cada una de las especificaciones técnicas pertinentes, iguales al que dio origen a la prestación del servicio, en un término de </w:t>
      </w:r>
      <w:r w:rsidRPr="00540327">
        <w:rPr>
          <w:rFonts w:ascii="Noto Sans" w:hAnsi="Noto Sans" w:cs="Noto Sans"/>
          <w:b/>
          <w:bCs/>
          <w:sz w:val="20"/>
          <w:szCs w:val="20"/>
        </w:rPr>
        <w:t>cinco (5) días naturales posteriores a la notificación</w:t>
      </w:r>
      <w:r w:rsidRPr="00540327">
        <w:rPr>
          <w:rFonts w:ascii="Noto Sans" w:hAnsi="Noto Sans" w:cs="Noto Sans"/>
          <w:sz w:val="20"/>
          <w:szCs w:val="20"/>
        </w:rPr>
        <w:t>, presentando la documentación correspondiente a los registros sanitarios y certificados de calidad.</w:t>
      </w:r>
    </w:p>
    <w:p w14:paraId="27190BC2" w14:textId="77777777" w:rsidR="004C337A" w:rsidRPr="00540327" w:rsidRDefault="004C337A" w:rsidP="004C337A">
      <w:pPr>
        <w:ind w:left="567"/>
        <w:jc w:val="both"/>
        <w:rPr>
          <w:rFonts w:ascii="Noto Sans" w:hAnsi="Noto Sans" w:cs="Noto Sans"/>
          <w:sz w:val="20"/>
          <w:szCs w:val="20"/>
        </w:rPr>
      </w:pPr>
      <w:r w:rsidRPr="00540327">
        <w:rPr>
          <w:rFonts w:ascii="Noto Sans" w:hAnsi="Noto Sans" w:cs="Noto Sans"/>
          <w:sz w:val="20"/>
          <w:szCs w:val="20"/>
        </w:rPr>
        <w:t>Si durante la realización de un procedimiento un bien de consumo llegase a presentar fallas o algún defecto, el proveedor deberá realizar la sustitución del mismo dentro de los 15 minutos después de haberse notificado al técnico del fallo o desperfecto.</w:t>
      </w:r>
    </w:p>
    <w:p w14:paraId="06E4D2E5" w14:textId="77777777" w:rsidR="004C337A" w:rsidRPr="00540327" w:rsidRDefault="004C337A" w:rsidP="004C337A">
      <w:pPr>
        <w:ind w:left="567"/>
        <w:jc w:val="both"/>
        <w:rPr>
          <w:rFonts w:ascii="Noto Sans" w:hAnsi="Noto Sans" w:cs="Noto Sans"/>
          <w:sz w:val="20"/>
          <w:szCs w:val="20"/>
        </w:rPr>
      </w:pPr>
      <w:r w:rsidRPr="00540327">
        <w:rPr>
          <w:rFonts w:ascii="Noto Sans" w:hAnsi="Noto Sans" w:cs="Noto Sans"/>
          <w:sz w:val="20"/>
          <w:szCs w:val="20"/>
        </w:rPr>
        <w:t xml:space="preserve">El proveedor deberá proporcionar los números telefónicos y el correo electrónico del personal, en cada una de las unidades médicas del Instituto en las cuales haya sido adjudicado, conforme </w:t>
      </w:r>
      <w:r w:rsidRPr="00540327">
        <w:rPr>
          <w:rFonts w:ascii="Noto Sans" w:hAnsi="Noto Sans" w:cs="Noto Sans"/>
          <w:b/>
          <w:sz w:val="20"/>
          <w:szCs w:val="20"/>
        </w:rPr>
        <w:t>ANEXO T12</w:t>
      </w:r>
      <w:r w:rsidRPr="00540327">
        <w:rPr>
          <w:rFonts w:ascii="Noto Sans" w:hAnsi="Noto Sans" w:cs="Noto Sans"/>
          <w:sz w:val="20"/>
          <w:szCs w:val="20"/>
        </w:rPr>
        <w:t xml:space="preserve"> </w:t>
      </w:r>
      <w:r w:rsidRPr="00540327">
        <w:rPr>
          <w:rFonts w:ascii="Noto Sans" w:hAnsi="Noto Sans" w:cs="Noto Sans"/>
          <w:b/>
          <w:sz w:val="20"/>
          <w:szCs w:val="20"/>
        </w:rPr>
        <w:t xml:space="preserve">“Catálogo de Unidades Médicas con SMI para </w:t>
      </w:r>
      <w:proofErr w:type="spellStart"/>
      <w:r w:rsidRPr="00540327">
        <w:rPr>
          <w:rFonts w:ascii="Noto Sans" w:hAnsi="Noto Sans" w:cs="Noto Sans"/>
          <w:b/>
          <w:sz w:val="20"/>
          <w:szCs w:val="20"/>
        </w:rPr>
        <w:t>PMI</w:t>
      </w:r>
      <w:proofErr w:type="spellEnd"/>
      <w:r w:rsidRPr="00540327">
        <w:rPr>
          <w:rFonts w:ascii="Noto Sans" w:hAnsi="Noto Sans" w:cs="Noto Sans"/>
          <w:b/>
          <w:sz w:val="20"/>
          <w:szCs w:val="20"/>
        </w:rPr>
        <w:t>”,</w:t>
      </w:r>
      <w:r w:rsidRPr="00540327">
        <w:rPr>
          <w:rFonts w:ascii="Noto Sans" w:hAnsi="Noto Sans" w:cs="Noto Sans"/>
          <w:sz w:val="20"/>
          <w:szCs w:val="20"/>
        </w:rPr>
        <w:t xml:space="preserve"> con el fin de que se registren los reportes en las fallas de los equipos médicos, problemas con el instrumental y deficiencias con el abasto de bienes de consumo, por citar algunos ejemplos, así como por el reporte de fallas en la asistencia técnica en las unidades médicas. </w:t>
      </w:r>
    </w:p>
    <w:p w14:paraId="137B3E43" w14:textId="77777777" w:rsidR="004C337A" w:rsidRPr="00540327" w:rsidRDefault="004C337A" w:rsidP="004C337A">
      <w:pPr>
        <w:tabs>
          <w:tab w:val="left" w:pos="6237"/>
          <w:tab w:val="left" w:pos="15168"/>
        </w:tabs>
        <w:ind w:left="567" w:right="51"/>
        <w:jc w:val="both"/>
        <w:rPr>
          <w:rFonts w:ascii="Noto Sans" w:hAnsi="Noto Sans" w:cs="Noto Sans"/>
          <w:color w:val="000000" w:themeColor="text1"/>
          <w:sz w:val="20"/>
          <w:szCs w:val="20"/>
        </w:rPr>
      </w:pPr>
      <w:r w:rsidRPr="00540327">
        <w:rPr>
          <w:rFonts w:ascii="Noto Sans" w:hAnsi="Noto Sans" w:cs="Noto Sans"/>
          <w:sz w:val="20"/>
          <w:szCs w:val="20"/>
        </w:rPr>
        <w:t>En caso de existir cambios en la numeración de algún de los teléfonos proporcionados y los correos electrónicos, éstos serán notificados por escrito a los Jefes de Servicio de la Unidad Médica</w:t>
      </w:r>
      <w:r w:rsidRPr="00540327">
        <w:rPr>
          <w:rFonts w:ascii="Noto Sans" w:hAnsi="Noto Sans" w:cs="Noto Sans"/>
          <w:color w:val="000000" w:themeColor="text1"/>
          <w:sz w:val="20"/>
          <w:szCs w:val="20"/>
        </w:rPr>
        <w:t>, en un plazo no m</w:t>
      </w:r>
      <w:bookmarkStart w:id="81" w:name="_Toc22817971"/>
      <w:r w:rsidRPr="00540327">
        <w:rPr>
          <w:rFonts w:ascii="Noto Sans" w:hAnsi="Noto Sans" w:cs="Noto Sans"/>
          <w:color w:val="000000" w:themeColor="text1"/>
          <w:sz w:val="20"/>
          <w:szCs w:val="20"/>
        </w:rPr>
        <w:t>ayor a 24 (veinticuatro) horas, posterior a que suceda la modificación.</w:t>
      </w:r>
    </w:p>
    <w:p w14:paraId="333982CA" w14:textId="77777777" w:rsidR="00CD2A9A" w:rsidRDefault="00CD2A9A" w:rsidP="004C337A">
      <w:pPr>
        <w:tabs>
          <w:tab w:val="left" w:pos="6237"/>
          <w:tab w:val="left" w:pos="15168"/>
        </w:tabs>
        <w:ind w:left="567" w:right="51"/>
        <w:jc w:val="both"/>
        <w:rPr>
          <w:rStyle w:val="Textoennegrita"/>
          <w:rFonts w:ascii="Noto Sans" w:hAnsi="Noto Sans" w:cs="Noto Sans"/>
          <w:sz w:val="20"/>
          <w:szCs w:val="20"/>
        </w:rPr>
      </w:pPr>
    </w:p>
    <w:p w14:paraId="7A10441D" w14:textId="77777777" w:rsidR="004C337A" w:rsidRPr="00540327" w:rsidRDefault="004C337A" w:rsidP="004C337A">
      <w:pPr>
        <w:tabs>
          <w:tab w:val="left" w:pos="6237"/>
          <w:tab w:val="left" w:pos="15168"/>
        </w:tabs>
        <w:ind w:left="567" w:right="51"/>
        <w:jc w:val="both"/>
        <w:rPr>
          <w:rStyle w:val="Textoennegrita"/>
          <w:rFonts w:ascii="Noto Sans" w:hAnsi="Noto Sans" w:cs="Noto Sans"/>
          <w:sz w:val="20"/>
          <w:szCs w:val="20"/>
        </w:rPr>
      </w:pPr>
      <w:r w:rsidRPr="00540327">
        <w:rPr>
          <w:rStyle w:val="Textoennegrita"/>
          <w:rFonts w:ascii="Noto Sans" w:hAnsi="Noto Sans" w:cs="Noto Sans"/>
          <w:sz w:val="20"/>
          <w:szCs w:val="20"/>
        </w:rPr>
        <w:lastRenderedPageBreak/>
        <w:t>5.4 Información de los Contenidos y Requerimientos</w:t>
      </w:r>
      <w:bookmarkEnd w:id="81"/>
    </w:p>
    <w:p w14:paraId="405B4F8E" w14:textId="77777777" w:rsidR="00CD2A9A" w:rsidRDefault="00CD2A9A" w:rsidP="004C337A">
      <w:pPr>
        <w:ind w:left="567"/>
        <w:jc w:val="both"/>
        <w:rPr>
          <w:rFonts w:ascii="Noto Sans" w:hAnsi="Noto Sans" w:cs="Noto Sans"/>
          <w:sz w:val="20"/>
          <w:szCs w:val="20"/>
        </w:rPr>
      </w:pPr>
    </w:p>
    <w:p w14:paraId="5D11FA14" w14:textId="77777777" w:rsidR="004C337A" w:rsidRPr="00540327" w:rsidRDefault="004C337A" w:rsidP="004C337A">
      <w:pPr>
        <w:ind w:left="567"/>
        <w:jc w:val="both"/>
        <w:rPr>
          <w:rFonts w:ascii="Noto Sans" w:hAnsi="Noto Sans" w:cs="Noto Sans"/>
          <w:sz w:val="20"/>
          <w:szCs w:val="20"/>
        </w:rPr>
      </w:pPr>
      <w:r w:rsidRPr="00540327">
        <w:rPr>
          <w:rFonts w:ascii="Noto Sans" w:hAnsi="Noto Sans" w:cs="Noto Sans"/>
          <w:sz w:val="20"/>
          <w:szCs w:val="20"/>
        </w:rPr>
        <w:t xml:space="preserve">Como parte del servicio, el licitante adjudicado deberá informar a las unidades médicas asignadas, el contenido de su servicio específico, al área operativa: Cirujanos de las diferentes especialidades, cuales equipos médicos, bienes de consumo, tanto básicos como complementarios tienen asignados, debiendo tener evidencia de esta información y en apego al </w:t>
      </w:r>
      <w:r w:rsidRPr="00540327">
        <w:rPr>
          <w:rFonts w:ascii="Noto Sans" w:hAnsi="Noto Sans" w:cs="Noto Sans"/>
          <w:b/>
          <w:sz w:val="20"/>
          <w:szCs w:val="20"/>
        </w:rPr>
        <w:t xml:space="preserve">FORMATO T27 “Información de los Contenidos y Requerimientos de la Unidad Médica Asignada a Proporcionar en el SMI para </w:t>
      </w:r>
      <w:proofErr w:type="spellStart"/>
      <w:r w:rsidRPr="00540327">
        <w:rPr>
          <w:rFonts w:ascii="Noto Sans" w:hAnsi="Noto Sans" w:cs="Noto Sans"/>
          <w:b/>
          <w:sz w:val="20"/>
          <w:szCs w:val="20"/>
        </w:rPr>
        <w:t>PMI</w:t>
      </w:r>
      <w:proofErr w:type="spellEnd"/>
      <w:r w:rsidRPr="00540327">
        <w:rPr>
          <w:rFonts w:ascii="Noto Sans" w:hAnsi="Noto Sans" w:cs="Noto Sans"/>
          <w:b/>
          <w:sz w:val="20"/>
          <w:szCs w:val="20"/>
        </w:rPr>
        <w:t xml:space="preserve"> ”</w:t>
      </w:r>
      <w:r w:rsidRPr="00540327">
        <w:rPr>
          <w:rFonts w:ascii="Noto Sans" w:hAnsi="Noto Sans" w:cs="Noto Sans"/>
          <w:sz w:val="20"/>
          <w:szCs w:val="20"/>
        </w:rPr>
        <w:t xml:space="preserve"> dentro de los 10 (diez) días hábiles posteriores a la emisión y notificación del fallo.</w:t>
      </w:r>
    </w:p>
    <w:p w14:paraId="15B3C0B0" w14:textId="77777777" w:rsidR="004C337A" w:rsidRPr="00540327" w:rsidRDefault="004C337A" w:rsidP="004C337A">
      <w:pPr>
        <w:ind w:left="567"/>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 xml:space="preserve">Cabe resaltar que mientras no se cumpla con las condiciones de la prestación del servicio establecidas en el presente documento, el Instituto no dará por aceptado el servicio. Las condiciones contenidas en el presente documento y en las proposiciones presentadas por los licitantes </w:t>
      </w:r>
      <w:r w:rsidRPr="00540327">
        <w:rPr>
          <w:rFonts w:ascii="Noto Sans" w:hAnsi="Noto Sans" w:cs="Noto Sans"/>
          <w:b/>
          <w:color w:val="000000" w:themeColor="text1"/>
          <w:sz w:val="20"/>
          <w:szCs w:val="20"/>
        </w:rPr>
        <w:t>NO PODRÁN SER NEGOCIADAS</w:t>
      </w:r>
      <w:r w:rsidRPr="00540327">
        <w:rPr>
          <w:rFonts w:ascii="Noto Sans" w:hAnsi="Noto Sans" w:cs="Noto Sans"/>
          <w:color w:val="000000" w:themeColor="text1"/>
          <w:sz w:val="20"/>
          <w:szCs w:val="20"/>
        </w:rPr>
        <w:t>.</w:t>
      </w:r>
    </w:p>
    <w:p w14:paraId="65F063F7" w14:textId="77777777" w:rsidR="000D35BA" w:rsidRDefault="000D35BA" w:rsidP="004C337A">
      <w:pPr>
        <w:pStyle w:val="TtuloE2"/>
        <w:spacing w:after="0"/>
        <w:rPr>
          <w:rStyle w:val="Textoennegrita"/>
          <w:rFonts w:ascii="Noto Sans" w:hAnsi="Noto Sans" w:cs="Noto Sans"/>
          <w:sz w:val="20"/>
          <w:szCs w:val="20"/>
        </w:rPr>
      </w:pPr>
      <w:bookmarkStart w:id="82" w:name="_Toc149041280"/>
    </w:p>
    <w:p w14:paraId="2BF3D73C" w14:textId="77777777" w:rsidR="004C337A" w:rsidRPr="000D35BA" w:rsidRDefault="004C337A" w:rsidP="004C337A">
      <w:pPr>
        <w:pStyle w:val="TtuloE2"/>
        <w:spacing w:after="0"/>
        <w:rPr>
          <w:rStyle w:val="Textoennegrita"/>
          <w:rFonts w:ascii="Noto Sans" w:hAnsi="Noto Sans" w:cs="Noto Sans"/>
          <w:b/>
          <w:sz w:val="20"/>
          <w:szCs w:val="20"/>
        </w:rPr>
      </w:pPr>
      <w:r w:rsidRPr="000D35BA">
        <w:rPr>
          <w:rStyle w:val="Textoennegrita"/>
          <w:rFonts w:ascii="Noto Sans" w:hAnsi="Noto Sans" w:cs="Noto Sans"/>
          <w:b/>
          <w:sz w:val="20"/>
          <w:szCs w:val="20"/>
        </w:rPr>
        <w:t>6. TERMINACIÓN DEL CONTRATO</w:t>
      </w:r>
      <w:bookmarkEnd w:id="82"/>
    </w:p>
    <w:p w14:paraId="4494F496" w14:textId="77777777" w:rsidR="004C337A" w:rsidRPr="00540327" w:rsidRDefault="004C337A" w:rsidP="004C337A">
      <w:pPr>
        <w:pStyle w:val="TtuloE2"/>
        <w:spacing w:after="0"/>
        <w:rPr>
          <w:rStyle w:val="Textoennegrita"/>
          <w:rFonts w:ascii="Noto Sans" w:hAnsi="Noto Sans" w:cs="Noto Sans"/>
          <w:b/>
          <w:sz w:val="20"/>
          <w:szCs w:val="20"/>
        </w:rPr>
      </w:pPr>
    </w:p>
    <w:p w14:paraId="0FAD2704" w14:textId="77777777" w:rsidR="004C337A" w:rsidRPr="00540327" w:rsidRDefault="004C337A" w:rsidP="004C337A">
      <w:pPr>
        <w:jc w:val="both"/>
        <w:rPr>
          <w:rFonts w:ascii="Noto Sans" w:hAnsi="Noto Sans" w:cs="Noto Sans"/>
          <w:bCs/>
          <w:sz w:val="20"/>
          <w:szCs w:val="20"/>
        </w:rPr>
      </w:pPr>
      <w:r w:rsidRPr="00540327">
        <w:rPr>
          <w:rFonts w:ascii="Noto Sans" w:hAnsi="Noto Sans" w:cs="Noto Sans"/>
          <w:bCs/>
          <w:color w:val="000000" w:themeColor="text1"/>
          <w:sz w:val="20"/>
          <w:szCs w:val="20"/>
        </w:rPr>
        <w:t xml:space="preserve">El Administrador del Contrato de la </w:t>
      </w:r>
      <w:proofErr w:type="spellStart"/>
      <w:r w:rsidRPr="00540327">
        <w:rPr>
          <w:rFonts w:ascii="Noto Sans" w:hAnsi="Noto Sans" w:cs="Noto Sans"/>
          <w:bCs/>
          <w:color w:val="000000" w:themeColor="text1"/>
          <w:sz w:val="20"/>
          <w:szCs w:val="20"/>
        </w:rPr>
        <w:t>UMAE</w:t>
      </w:r>
      <w:proofErr w:type="spellEnd"/>
      <w:r w:rsidRPr="00540327">
        <w:rPr>
          <w:rFonts w:ascii="Noto Sans" w:hAnsi="Noto Sans" w:cs="Noto Sans"/>
          <w:bCs/>
          <w:color w:val="000000" w:themeColor="text1"/>
          <w:sz w:val="20"/>
          <w:szCs w:val="20"/>
        </w:rPr>
        <w:t xml:space="preserve"> / </w:t>
      </w:r>
      <w:proofErr w:type="spellStart"/>
      <w:r w:rsidRPr="00540327">
        <w:rPr>
          <w:rFonts w:ascii="Noto Sans" w:hAnsi="Noto Sans" w:cs="Noto Sans"/>
          <w:bCs/>
          <w:color w:val="000000" w:themeColor="text1"/>
          <w:sz w:val="20"/>
          <w:szCs w:val="20"/>
        </w:rPr>
        <w:t>OOAD</w:t>
      </w:r>
      <w:proofErr w:type="spellEnd"/>
      <w:r w:rsidRPr="00540327">
        <w:rPr>
          <w:rFonts w:ascii="Noto Sans" w:hAnsi="Noto Sans" w:cs="Noto Sans"/>
          <w:bCs/>
          <w:color w:val="000000" w:themeColor="text1"/>
          <w:sz w:val="20"/>
          <w:szCs w:val="20"/>
        </w:rPr>
        <w:t xml:space="preserve">, según corresponda, será el responsable de notificar al </w:t>
      </w:r>
      <w:r w:rsidRPr="00540327">
        <w:rPr>
          <w:rFonts w:ascii="Noto Sans" w:hAnsi="Noto Sans" w:cs="Noto Sans"/>
          <w:bCs/>
          <w:sz w:val="20"/>
          <w:szCs w:val="20"/>
        </w:rPr>
        <w:t xml:space="preserve">Proveedor del servicio, de la </w:t>
      </w:r>
      <w:r w:rsidRPr="00540327">
        <w:rPr>
          <w:rFonts w:ascii="Noto Sans" w:hAnsi="Noto Sans" w:cs="Noto Sans"/>
          <w:bCs/>
          <w:color w:val="000000" w:themeColor="text1"/>
          <w:sz w:val="20"/>
          <w:szCs w:val="20"/>
        </w:rPr>
        <w:t xml:space="preserve">fecha de terminación de contrato y la del retiro de los equipos de su </w:t>
      </w:r>
      <w:r w:rsidRPr="00540327">
        <w:rPr>
          <w:rFonts w:ascii="Noto Sans" w:hAnsi="Noto Sans" w:cs="Noto Sans"/>
          <w:bCs/>
          <w:sz w:val="20"/>
          <w:szCs w:val="20"/>
        </w:rPr>
        <w:t>propiedad, con 15 (quince) días naturales de anticipación.</w:t>
      </w:r>
    </w:p>
    <w:p w14:paraId="00BE760F" w14:textId="77777777" w:rsidR="004C337A" w:rsidRPr="00540327" w:rsidRDefault="004C337A" w:rsidP="004C337A">
      <w:pPr>
        <w:pStyle w:val="Prrafodelista"/>
        <w:spacing w:line="276" w:lineRule="auto"/>
        <w:ind w:left="0"/>
        <w:jc w:val="both"/>
        <w:rPr>
          <w:rFonts w:ascii="Noto Sans" w:hAnsi="Noto Sans" w:cs="Noto Sans"/>
          <w:bCs/>
          <w:sz w:val="20"/>
          <w:szCs w:val="20"/>
        </w:rPr>
      </w:pPr>
      <w:r w:rsidRPr="00540327">
        <w:rPr>
          <w:rFonts w:ascii="Noto Sans" w:hAnsi="Noto Sans" w:cs="Noto Sans"/>
          <w:bCs/>
          <w:sz w:val="20"/>
          <w:szCs w:val="20"/>
        </w:rPr>
        <w:t xml:space="preserve">El Administrador del Contrato tendrá la facultad de solicitar a la unidad médica la supervisión de las instalaciones al momento del retiro de los equipos y bienes del proveedor del servicio, para observar que no exista un daño voluntario o involuntario en el desarrollo de estas actividades y en apego a lo establecido en las cláusulas de terminación del contrato. </w:t>
      </w:r>
    </w:p>
    <w:p w14:paraId="25C3DA5E" w14:textId="77777777" w:rsidR="004C337A" w:rsidRPr="00540327" w:rsidRDefault="004C337A" w:rsidP="004C337A">
      <w:pPr>
        <w:pStyle w:val="Prrafodelista"/>
        <w:spacing w:line="276" w:lineRule="auto"/>
        <w:ind w:left="0"/>
        <w:jc w:val="both"/>
        <w:rPr>
          <w:rFonts w:ascii="Noto Sans" w:hAnsi="Noto Sans" w:cs="Noto Sans"/>
          <w:bCs/>
          <w:color w:val="000000" w:themeColor="text1"/>
          <w:sz w:val="20"/>
          <w:szCs w:val="20"/>
        </w:rPr>
      </w:pPr>
    </w:p>
    <w:p w14:paraId="659D1579" w14:textId="77777777" w:rsidR="004C337A" w:rsidRDefault="004C337A" w:rsidP="004C337A">
      <w:pPr>
        <w:jc w:val="both"/>
        <w:rPr>
          <w:rFonts w:ascii="Noto Sans" w:hAnsi="Noto Sans" w:cs="Noto Sans"/>
          <w:bCs/>
          <w:color w:val="000000" w:themeColor="text1"/>
          <w:sz w:val="20"/>
          <w:szCs w:val="20"/>
        </w:rPr>
      </w:pPr>
      <w:r w:rsidRPr="00540327">
        <w:rPr>
          <w:rFonts w:ascii="Noto Sans" w:hAnsi="Noto Sans" w:cs="Noto Sans"/>
          <w:bCs/>
          <w:color w:val="000000" w:themeColor="text1"/>
          <w:sz w:val="20"/>
          <w:szCs w:val="20"/>
        </w:rPr>
        <w:t>La devolución de las instalaciones por parte del Proveedor se hará constar en minuta de trabajo que levantará el Administrador del contrato.</w:t>
      </w:r>
    </w:p>
    <w:p w14:paraId="563FB0A5" w14:textId="77777777" w:rsidR="00C879B8" w:rsidRPr="00540327" w:rsidRDefault="00C879B8" w:rsidP="004C337A">
      <w:pPr>
        <w:jc w:val="both"/>
        <w:rPr>
          <w:rFonts w:ascii="Noto Sans" w:hAnsi="Noto Sans" w:cs="Noto Sans"/>
          <w:bCs/>
          <w:color w:val="000000" w:themeColor="text1"/>
          <w:sz w:val="20"/>
          <w:szCs w:val="20"/>
        </w:rPr>
      </w:pPr>
    </w:p>
    <w:p w14:paraId="564DB9AE" w14:textId="77777777" w:rsidR="004C337A" w:rsidRPr="00C879B8" w:rsidRDefault="004C337A" w:rsidP="004C337A">
      <w:pPr>
        <w:pStyle w:val="TtuloE2"/>
        <w:spacing w:after="0"/>
        <w:rPr>
          <w:rStyle w:val="Textoennegrita"/>
          <w:rFonts w:ascii="Noto Sans" w:hAnsi="Noto Sans" w:cs="Noto Sans"/>
          <w:b/>
          <w:sz w:val="20"/>
          <w:szCs w:val="20"/>
        </w:rPr>
      </w:pPr>
      <w:bookmarkStart w:id="83" w:name="_Toc22817972"/>
      <w:bookmarkStart w:id="84" w:name="_Toc149041281"/>
      <w:r w:rsidRPr="00C879B8">
        <w:rPr>
          <w:rStyle w:val="Textoennegrita"/>
          <w:rFonts w:ascii="Noto Sans" w:hAnsi="Noto Sans" w:cs="Noto Sans"/>
          <w:b/>
          <w:sz w:val="20"/>
          <w:szCs w:val="20"/>
        </w:rPr>
        <w:t>7. NIVELES DE SERVICIO.</w:t>
      </w:r>
      <w:bookmarkEnd w:id="83"/>
      <w:bookmarkEnd w:id="84"/>
    </w:p>
    <w:p w14:paraId="7ED92DF6" w14:textId="77777777" w:rsidR="004C337A" w:rsidRPr="00540327" w:rsidRDefault="004C337A" w:rsidP="004C337A">
      <w:pPr>
        <w:pStyle w:val="TtuloE2"/>
        <w:spacing w:after="0"/>
        <w:rPr>
          <w:rStyle w:val="Textoennegrita"/>
          <w:rFonts w:ascii="Noto Sans" w:hAnsi="Noto Sans" w:cs="Noto Sans"/>
          <w:b/>
          <w:sz w:val="20"/>
          <w:szCs w:val="20"/>
        </w:rPr>
      </w:pPr>
    </w:p>
    <w:p w14:paraId="6CC529D4" w14:textId="77777777" w:rsidR="004C337A" w:rsidRPr="00540327" w:rsidRDefault="004C337A" w:rsidP="004C337A">
      <w:pPr>
        <w:pStyle w:val="Prrafodelista"/>
        <w:ind w:left="0"/>
        <w:jc w:val="both"/>
        <w:rPr>
          <w:rFonts w:ascii="Noto Sans" w:hAnsi="Noto Sans" w:cs="Noto Sans"/>
          <w:color w:val="000000" w:themeColor="text1"/>
          <w:sz w:val="20"/>
          <w:szCs w:val="20"/>
          <w:lang w:val="es-MX"/>
        </w:rPr>
      </w:pPr>
      <w:r w:rsidRPr="00540327">
        <w:rPr>
          <w:rFonts w:ascii="Noto Sans" w:hAnsi="Noto Sans" w:cs="Noto Sans"/>
          <w:color w:val="000000" w:themeColor="text1"/>
          <w:sz w:val="20"/>
          <w:szCs w:val="20"/>
          <w:lang w:val="es-MX"/>
        </w:rPr>
        <w:t>El licitante adjudicado, durante la vigencia del contrato, deberá cumplir con los niveles de servicio descritos a continuación:</w:t>
      </w:r>
    </w:p>
    <w:p w14:paraId="62E2A6C5" w14:textId="77777777" w:rsidR="004C337A" w:rsidRPr="00540327" w:rsidRDefault="004C337A" w:rsidP="004C337A">
      <w:pPr>
        <w:pStyle w:val="Prrafodelista"/>
        <w:ind w:left="0"/>
        <w:jc w:val="both"/>
        <w:rPr>
          <w:rFonts w:ascii="Noto Sans" w:hAnsi="Noto Sans" w:cs="Noto Sans"/>
          <w:color w:val="000000" w:themeColor="text1"/>
          <w:sz w:val="20"/>
          <w:szCs w:val="20"/>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8"/>
        <w:gridCol w:w="5918"/>
      </w:tblGrid>
      <w:tr w:rsidR="004C337A" w:rsidRPr="00540327" w14:paraId="1C4E4F43" w14:textId="77777777" w:rsidTr="004C337A">
        <w:trPr>
          <w:trHeight w:val="23"/>
          <w:tblHeader/>
        </w:trPr>
        <w:tc>
          <w:tcPr>
            <w:tcW w:w="2314" w:type="pct"/>
            <w:shd w:val="clear" w:color="auto" w:fill="D1D1D1" w:themeFill="background2" w:themeFillShade="E6"/>
            <w:vAlign w:val="center"/>
          </w:tcPr>
          <w:p w14:paraId="2C24BE0B" w14:textId="77777777" w:rsidR="004C337A" w:rsidRPr="00540327" w:rsidRDefault="004C337A" w:rsidP="004C337A">
            <w:pPr>
              <w:jc w:val="center"/>
              <w:rPr>
                <w:rFonts w:ascii="Noto Sans" w:eastAsia="Times New Roman" w:hAnsi="Noto Sans" w:cs="Noto Sans"/>
                <w:color w:val="000000" w:themeColor="text1"/>
                <w:sz w:val="20"/>
                <w:szCs w:val="20"/>
                <w:lang w:eastAsia="es-ES"/>
              </w:rPr>
            </w:pPr>
            <w:r w:rsidRPr="00540327">
              <w:rPr>
                <w:rFonts w:ascii="Noto Sans" w:eastAsia="Times New Roman" w:hAnsi="Noto Sans" w:cs="Noto Sans"/>
                <w:color w:val="000000" w:themeColor="text1"/>
                <w:sz w:val="20"/>
                <w:szCs w:val="20"/>
                <w:lang w:eastAsia="es-ES"/>
              </w:rPr>
              <w:t>CONCEPTO</w:t>
            </w:r>
          </w:p>
        </w:tc>
        <w:tc>
          <w:tcPr>
            <w:tcW w:w="2686" w:type="pct"/>
            <w:shd w:val="clear" w:color="auto" w:fill="D1D1D1" w:themeFill="background2" w:themeFillShade="E6"/>
            <w:vAlign w:val="center"/>
          </w:tcPr>
          <w:p w14:paraId="189B63BF" w14:textId="77777777" w:rsidR="004C337A" w:rsidRPr="00540327" w:rsidRDefault="004C337A" w:rsidP="004C337A">
            <w:pPr>
              <w:jc w:val="center"/>
              <w:rPr>
                <w:rFonts w:ascii="Noto Sans" w:eastAsia="Calibri" w:hAnsi="Noto Sans" w:cs="Noto Sans"/>
                <w:bCs/>
                <w:sz w:val="20"/>
                <w:szCs w:val="20"/>
              </w:rPr>
            </w:pPr>
            <w:r w:rsidRPr="00540327">
              <w:rPr>
                <w:rFonts w:ascii="Noto Sans" w:hAnsi="Noto Sans" w:cs="Noto Sans"/>
                <w:sz w:val="20"/>
                <w:szCs w:val="20"/>
              </w:rPr>
              <w:t>NIVELES DE SERVICIO</w:t>
            </w:r>
          </w:p>
        </w:tc>
      </w:tr>
      <w:tr w:rsidR="004C337A" w:rsidRPr="00540327" w14:paraId="3806E385" w14:textId="77777777" w:rsidTr="004C337A">
        <w:trPr>
          <w:trHeight w:val="1616"/>
        </w:trPr>
        <w:tc>
          <w:tcPr>
            <w:tcW w:w="2314" w:type="pct"/>
            <w:shd w:val="clear" w:color="auto" w:fill="auto"/>
          </w:tcPr>
          <w:p w14:paraId="03436BA6" w14:textId="77777777" w:rsidR="004C337A" w:rsidRPr="00540327" w:rsidRDefault="004C337A" w:rsidP="00DD4005">
            <w:pPr>
              <w:pStyle w:val="Prrafodelista"/>
              <w:numPr>
                <w:ilvl w:val="0"/>
                <w:numId w:val="55"/>
              </w:num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 xml:space="preserve">Entrega, instalación, puesta en operación y resolución de problemas de los equipos médicos del SMI PARA </w:t>
            </w:r>
            <w:proofErr w:type="spellStart"/>
            <w:r w:rsidRPr="00540327">
              <w:rPr>
                <w:rFonts w:ascii="Noto Sans" w:hAnsi="Noto Sans" w:cs="Noto Sans"/>
                <w:color w:val="000000" w:themeColor="text1"/>
                <w:sz w:val="20"/>
                <w:szCs w:val="20"/>
              </w:rPr>
              <w:t>PMI</w:t>
            </w:r>
            <w:proofErr w:type="spellEnd"/>
            <w:r w:rsidRPr="00540327">
              <w:rPr>
                <w:rFonts w:ascii="Noto Sans" w:hAnsi="Noto Sans" w:cs="Noto Sans"/>
                <w:color w:val="000000" w:themeColor="text1"/>
                <w:sz w:val="20"/>
                <w:szCs w:val="20"/>
              </w:rPr>
              <w:t xml:space="preserve"> para la prestación del servicio de acuerdo con lo solicitado en el apartado. 3. EQUIPO MÉDICO del ANEXO TÉCNICO Y en el APARTADO 2 LUGAR Y CONDICIONES PARA LA PRESTACIÓN DEL SERVICIO de este documento.</w:t>
            </w:r>
          </w:p>
        </w:tc>
        <w:tc>
          <w:tcPr>
            <w:tcW w:w="2686" w:type="pct"/>
            <w:shd w:val="clear" w:color="auto" w:fill="auto"/>
          </w:tcPr>
          <w:p w14:paraId="4C857C85" w14:textId="77777777" w:rsidR="004C337A" w:rsidRPr="00540327" w:rsidRDefault="004C337A" w:rsidP="004C337A">
            <w:pPr>
              <w:jc w:val="both"/>
              <w:rPr>
                <w:rFonts w:ascii="Noto Sans" w:eastAsia="Times New Roman" w:hAnsi="Noto Sans" w:cs="Noto Sans"/>
                <w:color w:val="000000" w:themeColor="text1"/>
                <w:sz w:val="20"/>
                <w:szCs w:val="20"/>
                <w:lang w:eastAsia="es-ES"/>
              </w:rPr>
            </w:pPr>
            <w:r w:rsidRPr="00540327">
              <w:rPr>
                <w:rFonts w:ascii="Noto Sans" w:eastAsia="Times New Roman" w:hAnsi="Noto Sans" w:cs="Noto Sans"/>
                <w:color w:val="000000" w:themeColor="text1"/>
                <w:sz w:val="20"/>
                <w:szCs w:val="20"/>
                <w:lang w:eastAsia="es-ES"/>
              </w:rPr>
              <w:t>Dentro de los 10 (diez) días hábiles contados a partir de la emisión</w:t>
            </w:r>
            <w:r w:rsidRPr="00540327">
              <w:rPr>
                <w:rFonts w:ascii="Noto Sans" w:hAnsi="Noto Sans" w:cs="Noto Sans"/>
                <w:sz w:val="20"/>
                <w:szCs w:val="20"/>
              </w:rPr>
              <w:t xml:space="preserve"> </w:t>
            </w:r>
            <w:r w:rsidRPr="00540327">
              <w:rPr>
                <w:rFonts w:ascii="Noto Sans" w:eastAsia="Times New Roman" w:hAnsi="Noto Sans" w:cs="Noto Sans"/>
                <w:color w:val="000000" w:themeColor="text1"/>
                <w:sz w:val="20"/>
                <w:szCs w:val="20"/>
                <w:lang w:eastAsia="es-ES"/>
              </w:rPr>
              <w:t>y notificación del fallo.</w:t>
            </w:r>
          </w:p>
        </w:tc>
      </w:tr>
      <w:tr w:rsidR="004C337A" w:rsidRPr="00540327" w14:paraId="6393D675" w14:textId="77777777" w:rsidTr="004C337A">
        <w:trPr>
          <w:trHeight w:val="974"/>
        </w:trPr>
        <w:tc>
          <w:tcPr>
            <w:tcW w:w="2314" w:type="pct"/>
            <w:shd w:val="clear" w:color="auto" w:fill="auto"/>
          </w:tcPr>
          <w:p w14:paraId="7B5330B1" w14:textId="77777777" w:rsidR="004C337A" w:rsidRPr="00540327" w:rsidRDefault="004C337A" w:rsidP="00DD4005">
            <w:pPr>
              <w:pStyle w:val="Prrafodelista"/>
              <w:numPr>
                <w:ilvl w:val="0"/>
                <w:numId w:val="55"/>
              </w:num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 xml:space="preserve">Dotación de los sets de instrumental descrito en el Anexo Técnico; apartado. 4. INSTRUMENTAL y enumerados en el Anexo T3 “Instrumental de SMI para </w:t>
            </w:r>
            <w:proofErr w:type="spellStart"/>
            <w:r w:rsidRPr="00540327">
              <w:rPr>
                <w:rFonts w:ascii="Noto Sans" w:hAnsi="Noto Sans" w:cs="Noto Sans"/>
                <w:color w:val="000000" w:themeColor="text1"/>
                <w:sz w:val="20"/>
                <w:szCs w:val="20"/>
              </w:rPr>
              <w:t>PMI</w:t>
            </w:r>
            <w:proofErr w:type="spellEnd"/>
            <w:r w:rsidRPr="00540327">
              <w:rPr>
                <w:rFonts w:ascii="Noto Sans" w:hAnsi="Noto Sans" w:cs="Noto Sans"/>
                <w:color w:val="000000" w:themeColor="text1"/>
                <w:sz w:val="20"/>
                <w:szCs w:val="20"/>
              </w:rPr>
              <w:t xml:space="preserve">”, por </w:t>
            </w:r>
            <w:proofErr w:type="spellStart"/>
            <w:r w:rsidRPr="00540327">
              <w:rPr>
                <w:rFonts w:ascii="Noto Sans" w:hAnsi="Noto Sans" w:cs="Noto Sans"/>
                <w:color w:val="000000" w:themeColor="text1"/>
                <w:sz w:val="20"/>
                <w:szCs w:val="20"/>
              </w:rPr>
              <w:t>OOAD</w:t>
            </w:r>
            <w:proofErr w:type="spellEnd"/>
            <w:r w:rsidRPr="00540327">
              <w:rPr>
                <w:rFonts w:ascii="Noto Sans" w:hAnsi="Noto Sans" w:cs="Noto Sans"/>
                <w:color w:val="000000" w:themeColor="text1"/>
                <w:sz w:val="20"/>
                <w:szCs w:val="20"/>
              </w:rPr>
              <w:t>/</w:t>
            </w:r>
            <w:proofErr w:type="spellStart"/>
            <w:r w:rsidRPr="00540327">
              <w:rPr>
                <w:rFonts w:ascii="Noto Sans" w:hAnsi="Noto Sans" w:cs="Noto Sans"/>
                <w:color w:val="000000" w:themeColor="text1"/>
                <w:sz w:val="20"/>
                <w:szCs w:val="20"/>
              </w:rPr>
              <w:t>UMAE</w:t>
            </w:r>
            <w:proofErr w:type="spellEnd"/>
            <w:r w:rsidRPr="00540327">
              <w:rPr>
                <w:rFonts w:ascii="Noto Sans" w:hAnsi="Noto Sans" w:cs="Noto Sans"/>
                <w:color w:val="000000" w:themeColor="text1"/>
                <w:sz w:val="20"/>
                <w:szCs w:val="20"/>
              </w:rPr>
              <w:t xml:space="preserve"> del ANEXO TÉCNICO.</w:t>
            </w:r>
          </w:p>
        </w:tc>
        <w:tc>
          <w:tcPr>
            <w:tcW w:w="2686" w:type="pct"/>
            <w:shd w:val="clear" w:color="auto" w:fill="auto"/>
          </w:tcPr>
          <w:p w14:paraId="417FEC2A" w14:textId="77777777" w:rsidR="004C337A" w:rsidRPr="00540327" w:rsidRDefault="004C337A" w:rsidP="004C337A">
            <w:pPr>
              <w:jc w:val="both"/>
              <w:rPr>
                <w:rFonts w:ascii="Noto Sans" w:eastAsia="Times New Roman" w:hAnsi="Noto Sans" w:cs="Noto Sans"/>
                <w:color w:val="000000" w:themeColor="text1"/>
                <w:sz w:val="20"/>
                <w:szCs w:val="20"/>
                <w:lang w:eastAsia="es-ES"/>
              </w:rPr>
            </w:pPr>
            <w:r w:rsidRPr="00540327">
              <w:rPr>
                <w:rFonts w:ascii="Noto Sans" w:eastAsia="Times New Roman" w:hAnsi="Noto Sans" w:cs="Noto Sans"/>
                <w:color w:val="000000" w:themeColor="text1"/>
                <w:sz w:val="20"/>
                <w:szCs w:val="20"/>
                <w:lang w:eastAsia="es-ES"/>
              </w:rPr>
              <w:t xml:space="preserve">Deberá ser el día 10 (diez) días hábiles contados a partir de la emisión y notificación del fallo. </w:t>
            </w:r>
          </w:p>
        </w:tc>
      </w:tr>
      <w:tr w:rsidR="004C337A" w:rsidRPr="00540327" w14:paraId="2F32AC4C" w14:textId="77777777" w:rsidTr="004C337A">
        <w:trPr>
          <w:trHeight w:val="23"/>
        </w:trPr>
        <w:tc>
          <w:tcPr>
            <w:tcW w:w="2314" w:type="pct"/>
            <w:shd w:val="clear" w:color="auto" w:fill="auto"/>
          </w:tcPr>
          <w:p w14:paraId="3997201E" w14:textId="77777777" w:rsidR="004C337A" w:rsidRPr="00540327" w:rsidRDefault="004C337A" w:rsidP="00DD4005">
            <w:pPr>
              <w:pStyle w:val="Prrafodelista"/>
              <w:numPr>
                <w:ilvl w:val="0"/>
                <w:numId w:val="55"/>
              </w:num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 xml:space="preserve">Primera dotación de bienes de consumo </w:t>
            </w:r>
            <w:r w:rsidRPr="00540327">
              <w:rPr>
                <w:rFonts w:ascii="Noto Sans" w:hAnsi="Noto Sans" w:cs="Noto Sans"/>
                <w:color w:val="000000" w:themeColor="text1"/>
                <w:sz w:val="20"/>
                <w:szCs w:val="20"/>
              </w:rPr>
              <w:lastRenderedPageBreak/>
              <w:t xml:space="preserve">corresponderá al consumo estimado de 7 (siete) días hábiles por </w:t>
            </w:r>
            <w:proofErr w:type="spellStart"/>
            <w:r w:rsidRPr="00540327">
              <w:rPr>
                <w:rFonts w:ascii="Noto Sans" w:hAnsi="Noto Sans" w:cs="Noto Sans"/>
                <w:color w:val="000000" w:themeColor="text1"/>
                <w:sz w:val="20"/>
                <w:szCs w:val="20"/>
              </w:rPr>
              <w:t>UMAE</w:t>
            </w:r>
            <w:proofErr w:type="spellEnd"/>
            <w:r w:rsidRPr="00540327">
              <w:rPr>
                <w:rFonts w:ascii="Noto Sans" w:hAnsi="Noto Sans" w:cs="Noto Sans"/>
                <w:color w:val="000000" w:themeColor="text1"/>
                <w:sz w:val="20"/>
                <w:szCs w:val="20"/>
              </w:rPr>
              <w:t xml:space="preserve"> /</w:t>
            </w:r>
            <w:proofErr w:type="spellStart"/>
            <w:r w:rsidRPr="00540327">
              <w:rPr>
                <w:rFonts w:ascii="Noto Sans" w:hAnsi="Noto Sans" w:cs="Noto Sans"/>
                <w:color w:val="000000" w:themeColor="text1"/>
                <w:sz w:val="20"/>
                <w:szCs w:val="20"/>
              </w:rPr>
              <w:t>OOAD</w:t>
            </w:r>
            <w:proofErr w:type="spellEnd"/>
            <w:r w:rsidRPr="00540327">
              <w:rPr>
                <w:rFonts w:ascii="Noto Sans" w:hAnsi="Noto Sans" w:cs="Noto Sans"/>
                <w:color w:val="000000" w:themeColor="text1"/>
                <w:sz w:val="20"/>
                <w:szCs w:val="20"/>
              </w:rPr>
              <w:t>.</w:t>
            </w:r>
          </w:p>
        </w:tc>
        <w:tc>
          <w:tcPr>
            <w:tcW w:w="2686" w:type="pct"/>
            <w:shd w:val="clear" w:color="auto" w:fill="auto"/>
          </w:tcPr>
          <w:p w14:paraId="75B80207" w14:textId="77777777" w:rsidR="004C337A" w:rsidRPr="00540327" w:rsidRDefault="004C337A" w:rsidP="004C337A">
            <w:pPr>
              <w:jc w:val="both"/>
              <w:rPr>
                <w:rFonts w:ascii="Noto Sans" w:eastAsia="Times New Roman" w:hAnsi="Noto Sans" w:cs="Noto Sans"/>
                <w:color w:val="000000" w:themeColor="text1"/>
                <w:sz w:val="20"/>
                <w:szCs w:val="20"/>
                <w:lang w:eastAsia="es-ES"/>
              </w:rPr>
            </w:pPr>
            <w:r w:rsidRPr="00540327">
              <w:rPr>
                <w:rFonts w:ascii="Noto Sans" w:eastAsia="Times New Roman" w:hAnsi="Noto Sans" w:cs="Noto Sans"/>
                <w:color w:val="000000" w:themeColor="text1"/>
                <w:sz w:val="20"/>
                <w:szCs w:val="20"/>
                <w:lang w:eastAsia="es-ES"/>
              </w:rPr>
              <w:lastRenderedPageBreak/>
              <w:t>Deberá ser a más tardar e</w:t>
            </w:r>
            <w:r w:rsidRPr="00540327">
              <w:rPr>
                <w:rFonts w:ascii="Noto Sans" w:hAnsi="Noto Sans" w:cs="Noto Sans"/>
                <w:color w:val="000000" w:themeColor="text1"/>
                <w:sz w:val="20"/>
                <w:szCs w:val="20"/>
                <w:lang w:eastAsia="es-ES"/>
              </w:rPr>
              <w:t xml:space="preserve">l </w:t>
            </w:r>
            <w:r w:rsidRPr="00540327">
              <w:rPr>
                <w:rFonts w:ascii="Noto Sans" w:eastAsia="Times New Roman" w:hAnsi="Noto Sans" w:cs="Noto Sans"/>
                <w:color w:val="000000" w:themeColor="text1"/>
                <w:sz w:val="20"/>
                <w:szCs w:val="20"/>
                <w:lang w:eastAsia="es-ES"/>
              </w:rPr>
              <w:t xml:space="preserve">día 10 (diez) hábil posterior a la </w:t>
            </w:r>
            <w:r w:rsidRPr="00540327">
              <w:rPr>
                <w:rFonts w:ascii="Noto Sans" w:eastAsia="Times New Roman" w:hAnsi="Noto Sans" w:cs="Noto Sans"/>
                <w:color w:val="000000" w:themeColor="text1"/>
                <w:sz w:val="20"/>
                <w:szCs w:val="20"/>
                <w:lang w:eastAsia="es-ES"/>
              </w:rPr>
              <w:lastRenderedPageBreak/>
              <w:t>emisión y notificación del fallo.</w:t>
            </w:r>
          </w:p>
        </w:tc>
      </w:tr>
      <w:tr w:rsidR="004C337A" w:rsidRPr="00540327" w14:paraId="012F918A" w14:textId="77777777" w:rsidTr="004C337A">
        <w:trPr>
          <w:trHeight w:val="23"/>
        </w:trPr>
        <w:tc>
          <w:tcPr>
            <w:tcW w:w="2314" w:type="pct"/>
            <w:shd w:val="clear" w:color="auto" w:fill="auto"/>
          </w:tcPr>
          <w:p w14:paraId="4608ACDC" w14:textId="77777777" w:rsidR="004C337A" w:rsidRPr="00540327" w:rsidRDefault="004C337A" w:rsidP="00DD4005">
            <w:pPr>
              <w:pStyle w:val="Prrafodelista"/>
              <w:numPr>
                <w:ilvl w:val="0"/>
                <w:numId w:val="55"/>
              </w:num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lastRenderedPageBreak/>
              <w:t xml:space="preserve">Mantenimiento preventivo de los equipos médicos y del instrumental, remplazo del instrumental </w:t>
            </w:r>
          </w:p>
        </w:tc>
        <w:tc>
          <w:tcPr>
            <w:tcW w:w="2686" w:type="pct"/>
            <w:shd w:val="clear" w:color="auto" w:fill="auto"/>
          </w:tcPr>
          <w:p w14:paraId="55DC582D" w14:textId="77777777" w:rsidR="004C337A" w:rsidRPr="00540327" w:rsidRDefault="004C337A" w:rsidP="004C337A">
            <w:pPr>
              <w:jc w:val="both"/>
              <w:rPr>
                <w:rFonts w:ascii="Noto Sans" w:eastAsia="Times New Roman" w:hAnsi="Noto Sans" w:cs="Noto Sans"/>
                <w:color w:val="000000" w:themeColor="text1"/>
                <w:sz w:val="20"/>
                <w:szCs w:val="20"/>
                <w:lang w:eastAsia="es-ES"/>
              </w:rPr>
            </w:pPr>
            <w:r w:rsidRPr="00540327">
              <w:rPr>
                <w:rFonts w:ascii="Noto Sans" w:eastAsia="Times New Roman" w:hAnsi="Noto Sans" w:cs="Noto Sans"/>
                <w:color w:val="000000" w:themeColor="text1"/>
                <w:sz w:val="20"/>
                <w:szCs w:val="20"/>
                <w:lang w:eastAsia="es-ES"/>
              </w:rPr>
              <w:t xml:space="preserve">En los periodos contenidos en el Calendario del Programa de Mantenimiento Preventivo de los Equipos Médicos e Instrumental conforme a lo establecido en los Formatos de la Convocatoria FORMATO T5 </w:t>
            </w:r>
            <w:r w:rsidRPr="00540327">
              <w:rPr>
                <w:rFonts w:ascii="Noto Sans" w:eastAsia="Times New Roman" w:hAnsi="Noto Sans" w:cs="Noto Sans"/>
                <w:bCs/>
                <w:color w:val="000000" w:themeColor="text1"/>
                <w:sz w:val="20"/>
                <w:szCs w:val="20"/>
                <w:lang w:eastAsia="es-ES"/>
              </w:rPr>
              <w:t>REPORTE DE MANTENIMIENTO PREVENTIVO</w:t>
            </w:r>
            <w:r w:rsidRPr="00540327">
              <w:rPr>
                <w:rFonts w:ascii="Noto Sans" w:eastAsia="Times New Roman" w:hAnsi="Noto Sans" w:cs="Noto Sans"/>
                <w:color w:val="000000" w:themeColor="text1"/>
                <w:sz w:val="20"/>
                <w:szCs w:val="20"/>
                <w:lang w:eastAsia="es-ES"/>
              </w:rPr>
              <w:t>.</w:t>
            </w:r>
          </w:p>
        </w:tc>
      </w:tr>
      <w:tr w:rsidR="004C337A" w:rsidRPr="00540327" w14:paraId="57AE3BB0" w14:textId="77777777" w:rsidTr="004C337A">
        <w:trPr>
          <w:trHeight w:val="1132"/>
        </w:trPr>
        <w:tc>
          <w:tcPr>
            <w:tcW w:w="2314" w:type="pct"/>
            <w:shd w:val="clear" w:color="auto" w:fill="auto"/>
          </w:tcPr>
          <w:p w14:paraId="18EF10C9" w14:textId="77777777" w:rsidR="004C337A" w:rsidRPr="00540327" w:rsidRDefault="004C337A" w:rsidP="00DD4005">
            <w:pPr>
              <w:pStyle w:val="Prrafodelista"/>
              <w:numPr>
                <w:ilvl w:val="0"/>
                <w:numId w:val="55"/>
              </w:num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Reporte de cumplimiento del cronograma de Mantenimiento Preventivo de los Equipos Médicos e Instrumental.</w:t>
            </w:r>
          </w:p>
        </w:tc>
        <w:tc>
          <w:tcPr>
            <w:tcW w:w="2686" w:type="pct"/>
            <w:shd w:val="clear" w:color="auto" w:fill="auto"/>
          </w:tcPr>
          <w:p w14:paraId="2663A499" w14:textId="77777777" w:rsidR="004C337A" w:rsidRPr="00540327" w:rsidRDefault="004C337A" w:rsidP="004C337A">
            <w:pPr>
              <w:jc w:val="both"/>
              <w:rPr>
                <w:rFonts w:ascii="Noto Sans" w:eastAsia="Times New Roman" w:hAnsi="Noto Sans" w:cs="Noto Sans"/>
                <w:color w:val="000000" w:themeColor="text1"/>
                <w:sz w:val="20"/>
                <w:szCs w:val="20"/>
                <w:lang w:eastAsia="es-ES"/>
              </w:rPr>
            </w:pPr>
            <w:r w:rsidRPr="00540327">
              <w:rPr>
                <w:rFonts w:ascii="Noto Sans" w:eastAsia="Times New Roman" w:hAnsi="Noto Sans" w:cs="Noto Sans"/>
                <w:color w:val="000000" w:themeColor="text1"/>
                <w:sz w:val="20"/>
                <w:szCs w:val="20"/>
                <w:lang w:eastAsia="es-ES"/>
              </w:rPr>
              <w:t>Según lo sugiera en manual del fabricante si no está especificado será cada 6(seis) meses o antes de ser necesario, utilizando el FORMATO T5 REPORTE DE MANTENIMIENTO PREVENTIVO, donde se consignan observaciones (ejemplo “sin incidencia de fallas o pasa a mantenimiento correctivo</w:t>
            </w:r>
            <w:r w:rsidRPr="00540327">
              <w:rPr>
                <w:rFonts w:ascii="Noto Sans" w:eastAsia="Times New Roman" w:hAnsi="Noto Sans" w:cs="Noto Sans"/>
                <w:bCs/>
                <w:color w:val="000000" w:themeColor="text1"/>
                <w:sz w:val="20"/>
                <w:szCs w:val="20"/>
                <w:lang w:eastAsia="es-ES"/>
              </w:rPr>
              <w:t>”</w:t>
            </w:r>
            <w:r w:rsidRPr="00540327">
              <w:rPr>
                <w:rFonts w:ascii="Noto Sans" w:eastAsia="Times New Roman" w:hAnsi="Noto Sans" w:cs="Noto Sans"/>
                <w:color w:val="000000" w:themeColor="text1"/>
                <w:sz w:val="20"/>
                <w:szCs w:val="20"/>
                <w:lang w:eastAsia="es-ES"/>
              </w:rPr>
              <w:t>.</w:t>
            </w:r>
          </w:p>
        </w:tc>
      </w:tr>
      <w:tr w:rsidR="004C337A" w:rsidRPr="00540327" w14:paraId="794826C5" w14:textId="77777777" w:rsidTr="004C337A">
        <w:trPr>
          <w:trHeight w:val="1080"/>
        </w:trPr>
        <w:tc>
          <w:tcPr>
            <w:tcW w:w="2314" w:type="pct"/>
            <w:shd w:val="clear" w:color="auto" w:fill="auto"/>
          </w:tcPr>
          <w:p w14:paraId="5234B6AD" w14:textId="77777777" w:rsidR="004C337A" w:rsidRPr="00540327" w:rsidRDefault="004C337A" w:rsidP="00DD4005">
            <w:pPr>
              <w:pStyle w:val="Prrafodelista"/>
              <w:numPr>
                <w:ilvl w:val="0"/>
                <w:numId w:val="55"/>
              </w:num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Reporte de Mantenimiento preventivo a detalle por Equipo e Instrumental</w:t>
            </w:r>
          </w:p>
        </w:tc>
        <w:tc>
          <w:tcPr>
            <w:tcW w:w="2686" w:type="pct"/>
            <w:shd w:val="clear" w:color="auto" w:fill="auto"/>
          </w:tcPr>
          <w:p w14:paraId="4B50E403" w14:textId="77777777" w:rsidR="004C337A" w:rsidRPr="00540327" w:rsidRDefault="004C337A" w:rsidP="004C337A">
            <w:pPr>
              <w:jc w:val="both"/>
              <w:rPr>
                <w:rFonts w:ascii="Noto Sans" w:eastAsia="Times New Roman" w:hAnsi="Noto Sans" w:cs="Noto Sans"/>
                <w:b/>
                <w:bCs/>
                <w:color w:val="000000"/>
                <w:sz w:val="20"/>
                <w:szCs w:val="20"/>
                <w:lang w:eastAsia="es-MX"/>
              </w:rPr>
            </w:pPr>
            <w:r w:rsidRPr="00540327">
              <w:rPr>
                <w:rFonts w:ascii="Noto Sans" w:eastAsia="Times New Roman" w:hAnsi="Noto Sans" w:cs="Noto Sans"/>
                <w:color w:val="000000" w:themeColor="text1"/>
                <w:sz w:val="20"/>
                <w:szCs w:val="20"/>
                <w:lang w:eastAsia="es-ES"/>
              </w:rPr>
              <w:t xml:space="preserve">Formato Libre del licitante en Bitácora de mantenimiento tipo </w:t>
            </w:r>
            <w:proofErr w:type="spellStart"/>
            <w:r w:rsidRPr="00540327">
              <w:rPr>
                <w:rFonts w:ascii="Noto Sans" w:eastAsia="Times New Roman" w:hAnsi="Noto Sans" w:cs="Noto Sans"/>
                <w:color w:val="000000" w:themeColor="text1"/>
                <w:sz w:val="20"/>
                <w:szCs w:val="20"/>
                <w:lang w:eastAsia="es-ES"/>
              </w:rPr>
              <w:t>check</w:t>
            </w:r>
            <w:proofErr w:type="spellEnd"/>
            <w:r w:rsidRPr="00540327">
              <w:rPr>
                <w:rFonts w:ascii="Noto Sans" w:eastAsia="Times New Roman" w:hAnsi="Noto Sans" w:cs="Noto Sans"/>
                <w:color w:val="000000" w:themeColor="text1"/>
                <w:sz w:val="20"/>
                <w:szCs w:val="20"/>
                <w:lang w:eastAsia="es-ES"/>
              </w:rPr>
              <w:t xml:space="preserve"> </w:t>
            </w:r>
            <w:proofErr w:type="spellStart"/>
            <w:r w:rsidRPr="00540327">
              <w:rPr>
                <w:rFonts w:ascii="Noto Sans" w:eastAsia="Times New Roman" w:hAnsi="Noto Sans" w:cs="Noto Sans"/>
                <w:color w:val="000000" w:themeColor="text1"/>
                <w:sz w:val="20"/>
                <w:szCs w:val="20"/>
                <w:lang w:eastAsia="es-ES"/>
              </w:rPr>
              <w:t>List</w:t>
            </w:r>
            <w:proofErr w:type="spellEnd"/>
            <w:r w:rsidRPr="00540327">
              <w:rPr>
                <w:rFonts w:ascii="Noto Sans" w:eastAsia="Times New Roman" w:hAnsi="Noto Sans" w:cs="Noto Sans"/>
                <w:color w:val="000000" w:themeColor="text1"/>
                <w:sz w:val="20"/>
                <w:szCs w:val="20"/>
                <w:lang w:eastAsia="es-ES"/>
              </w:rPr>
              <w:t xml:space="preserve"> que deberá contener a detalle el Reporte individual en tipo </w:t>
            </w:r>
            <w:proofErr w:type="spellStart"/>
            <w:r w:rsidRPr="00540327">
              <w:rPr>
                <w:rFonts w:ascii="Noto Sans" w:eastAsia="Times New Roman" w:hAnsi="Noto Sans" w:cs="Noto Sans"/>
                <w:color w:val="000000" w:themeColor="text1"/>
                <w:sz w:val="20"/>
                <w:szCs w:val="20"/>
                <w:lang w:eastAsia="es-ES"/>
              </w:rPr>
              <w:t>Check</w:t>
            </w:r>
            <w:proofErr w:type="spellEnd"/>
            <w:r w:rsidRPr="00540327">
              <w:rPr>
                <w:rFonts w:ascii="Noto Sans" w:eastAsia="Times New Roman" w:hAnsi="Noto Sans" w:cs="Noto Sans"/>
                <w:color w:val="000000" w:themeColor="text1"/>
                <w:sz w:val="20"/>
                <w:szCs w:val="20"/>
                <w:lang w:eastAsia="es-ES"/>
              </w:rPr>
              <w:t xml:space="preserve"> </w:t>
            </w:r>
            <w:proofErr w:type="spellStart"/>
            <w:r w:rsidRPr="00540327">
              <w:rPr>
                <w:rFonts w:ascii="Noto Sans" w:eastAsia="Times New Roman" w:hAnsi="Noto Sans" w:cs="Noto Sans"/>
                <w:color w:val="000000" w:themeColor="text1"/>
                <w:sz w:val="20"/>
                <w:szCs w:val="20"/>
                <w:lang w:eastAsia="es-ES"/>
              </w:rPr>
              <w:t>List</w:t>
            </w:r>
            <w:proofErr w:type="spellEnd"/>
            <w:r w:rsidRPr="00540327">
              <w:rPr>
                <w:rFonts w:ascii="Noto Sans" w:eastAsia="Times New Roman" w:hAnsi="Noto Sans" w:cs="Noto Sans"/>
                <w:color w:val="000000" w:themeColor="text1"/>
                <w:sz w:val="20"/>
                <w:szCs w:val="20"/>
                <w:lang w:eastAsia="es-ES"/>
              </w:rPr>
              <w:t xml:space="preserve"> de puntos de revisión por equipo e Instrumental acorde a la marca y modelo. </w:t>
            </w:r>
          </w:p>
        </w:tc>
      </w:tr>
      <w:tr w:rsidR="004C337A" w:rsidRPr="00540327" w14:paraId="5BBA4010" w14:textId="77777777" w:rsidTr="004C337A">
        <w:trPr>
          <w:trHeight w:val="23"/>
        </w:trPr>
        <w:tc>
          <w:tcPr>
            <w:tcW w:w="2314" w:type="pct"/>
            <w:shd w:val="clear" w:color="auto" w:fill="auto"/>
          </w:tcPr>
          <w:p w14:paraId="6004520B" w14:textId="77777777" w:rsidR="004C337A" w:rsidRPr="00540327" w:rsidRDefault="004C337A" w:rsidP="00DD4005">
            <w:pPr>
              <w:pStyle w:val="Prrafodelista"/>
              <w:numPr>
                <w:ilvl w:val="0"/>
                <w:numId w:val="55"/>
              </w:num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 xml:space="preserve">Reporte de Mantenimiento correctivo de los equipos médicos del SMI PARA </w:t>
            </w:r>
            <w:proofErr w:type="spellStart"/>
            <w:r w:rsidRPr="00540327">
              <w:rPr>
                <w:rFonts w:ascii="Noto Sans" w:hAnsi="Noto Sans" w:cs="Noto Sans"/>
                <w:color w:val="000000" w:themeColor="text1"/>
                <w:sz w:val="20"/>
                <w:szCs w:val="20"/>
              </w:rPr>
              <w:t>PMI</w:t>
            </w:r>
            <w:proofErr w:type="spellEnd"/>
            <w:r w:rsidRPr="00540327">
              <w:rPr>
                <w:rFonts w:ascii="Noto Sans" w:hAnsi="Noto Sans" w:cs="Noto Sans"/>
                <w:color w:val="000000" w:themeColor="text1"/>
                <w:sz w:val="20"/>
                <w:szCs w:val="20"/>
              </w:rPr>
              <w:t>, y asistencia técnica en términos del numeral 6.2 “MANTENIMIENTO CORRECTIVO” del Anexo Técnico.</w:t>
            </w:r>
          </w:p>
        </w:tc>
        <w:tc>
          <w:tcPr>
            <w:tcW w:w="2686" w:type="pct"/>
            <w:shd w:val="clear" w:color="auto" w:fill="auto"/>
          </w:tcPr>
          <w:p w14:paraId="20CC6137" w14:textId="77777777" w:rsidR="004C337A" w:rsidRPr="00540327" w:rsidRDefault="004C337A" w:rsidP="004C337A">
            <w:pPr>
              <w:jc w:val="both"/>
              <w:rPr>
                <w:rFonts w:ascii="Noto Sans" w:eastAsia="Times New Roman" w:hAnsi="Noto Sans" w:cs="Noto Sans"/>
                <w:b/>
                <w:bCs/>
                <w:color w:val="000000"/>
                <w:sz w:val="20"/>
                <w:szCs w:val="20"/>
                <w:lang w:eastAsia="es-MX"/>
              </w:rPr>
            </w:pPr>
            <w:r w:rsidRPr="00540327">
              <w:rPr>
                <w:rFonts w:ascii="Noto Sans" w:eastAsia="Times New Roman" w:hAnsi="Noto Sans" w:cs="Noto Sans"/>
                <w:color w:val="000000" w:themeColor="text1"/>
                <w:sz w:val="20"/>
                <w:szCs w:val="20"/>
                <w:lang w:eastAsia="es-ES"/>
              </w:rPr>
              <w:t>En un plazo máximo de 48 (cuarenta y ocho) horas en área metropolitana y 72 horas en áreas rurales, contadas a partir de la notificación del reporte que el Instituto realice vía telefónica, así como por correo electrónico, donde se asignará un número de folio, utilizando el FORMATO T6 REPORTE DE MANTENIMIENTO CORRECTIVO.</w:t>
            </w:r>
          </w:p>
        </w:tc>
      </w:tr>
      <w:tr w:rsidR="004C337A" w:rsidRPr="00540327" w14:paraId="62982B89" w14:textId="77777777" w:rsidTr="004C337A">
        <w:trPr>
          <w:trHeight w:val="23"/>
        </w:trPr>
        <w:tc>
          <w:tcPr>
            <w:tcW w:w="2314" w:type="pct"/>
            <w:shd w:val="clear" w:color="auto" w:fill="auto"/>
          </w:tcPr>
          <w:p w14:paraId="133891CA" w14:textId="77777777" w:rsidR="004C337A" w:rsidRPr="00540327" w:rsidRDefault="004C337A" w:rsidP="00DD4005">
            <w:pPr>
              <w:pStyle w:val="Prrafodelista"/>
              <w:numPr>
                <w:ilvl w:val="0"/>
                <w:numId w:val="55"/>
              </w:num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Asistencia Técnica.</w:t>
            </w:r>
          </w:p>
        </w:tc>
        <w:tc>
          <w:tcPr>
            <w:tcW w:w="2686" w:type="pct"/>
            <w:shd w:val="clear" w:color="auto" w:fill="auto"/>
          </w:tcPr>
          <w:p w14:paraId="7C3D9C0A" w14:textId="77777777" w:rsidR="004C337A" w:rsidRPr="00540327" w:rsidRDefault="004C337A" w:rsidP="004C337A">
            <w:pPr>
              <w:jc w:val="both"/>
              <w:rPr>
                <w:rFonts w:ascii="Noto Sans" w:eastAsia="Times New Roman" w:hAnsi="Noto Sans" w:cs="Noto Sans"/>
                <w:b/>
                <w:bCs/>
                <w:color w:val="000000"/>
                <w:sz w:val="20"/>
                <w:szCs w:val="20"/>
                <w:lang w:eastAsia="es-MX"/>
              </w:rPr>
            </w:pPr>
            <w:r w:rsidRPr="00540327">
              <w:rPr>
                <w:rFonts w:ascii="Noto Sans" w:eastAsia="Times New Roman" w:hAnsi="Noto Sans" w:cs="Noto Sans"/>
                <w:color w:val="000000" w:themeColor="text1"/>
                <w:sz w:val="20"/>
                <w:szCs w:val="20"/>
                <w:lang w:eastAsia="es-ES"/>
              </w:rPr>
              <w:t>Deberá proporcionar la asistencia técnica, para el uso óptimo de los equipos médicos, accesorios e instrumental y bienes de consumo. Deberá llenar los FORMATOS T14 REPORTE INDIVIDUAL y T15 REPORTE MENSUAL.</w:t>
            </w:r>
          </w:p>
        </w:tc>
      </w:tr>
      <w:tr w:rsidR="004C337A" w:rsidRPr="00540327" w14:paraId="2FDC6FDD" w14:textId="77777777" w:rsidTr="004C337A">
        <w:trPr>
          <w:trHeight w:val="23"/>
        </w:trPr>
        <w:tc>
          <w:tcPr>
            <w:tcW w:w="2314" w:type="pct"/>
            <w:shd w:val="clear" w:color="auto" w:fill="auto"/>
          </w:tcPr>
          <w:p w14:paraId="02CB0303" w14:textId="77777777" w:rsidR="004C337A" w:rsidRPr="00540327" w:rsidRDefault="004C337A" w:rsidP="00DD4005">
            <w:pPr>
              <w:pStyle w:val="Prrafodelista"/>
              <w:numPr>
                <w:ilvl w:val="0"/>
                <w:numId w:val="55"/>
              </w:num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Bien de consumo básico y complementario con defecto o falla.</w:t>
            </w:r>
          </w:p>
        </w:tc>
        <w:tc>
          <w:tcPr>
            <w:tcW w:w="2686" w:type="pct"/>
            <w:shd w:val="clear" w:color="auto" w:fill="auto"/>
          </w:tcPr>
          <w:p w14:paraId="413F2E35" w14:textId="77777777" w:rsidR="004C337A" w:rsidRPr="00540327" w:rsidRDefault="004C337A" w:rsidP="004C337A">
            <w:pPr>
              <w:jc w:val="both"/>
              <w:rPr>
                <w:rFonts w:ascii="Noto Sans" w:eastAsia="Times New Roman" w:hAnsi="Noto Sans" w:cs="Noto Sans"/>
                <w:b/>
                <w:bCs/>
                <w:color w:val="000000"/>
                <w:sz w:val="20"/>
                <w:szCs w:val="20"/>
                <w:lang w:eastAsia="es-MX"/>
              </w:rPr>
            </w:pPr>
            <w:r w:rsidRPr="00540327">
              <w:rPr>
                <w:rFonts w:ascii="Noto Sans" w:eastAsia="Times New Roman" w:hAnsi="Noto Sans" w:cs="Noto Sans"/>
                <w:color w:val="000000" w:themeColor="text1"/>
                <w:sz w:val="20"/>
                <w:szCs w:val="20"/>
                <w:lang w:eastAsia="es-ES"/>
              </w:rPr>
              <w:t>La sustitución inmediata por otro de iguales características a las requeridas</w:t>
            </w:r>
          </w:p>
        </w:tc>
      </w:tr>
      <w:tr w:rsidR="004C337A" w:rsidRPr="00540327" w14:paraId="58FF6EDD" w14:textId="77777777" w:rsidTr="004C337A">
        <w:trPr>
          <w:trHeight w:val="23"/>
        </w:trPr>
        <w:tc>
          <w:tcPr>
            <w:tcW w:w="2314" w:type="pct"/>
            <w:shd w:val="clear" w:color="auto" w:fill="auto"/>
          </w:tcPr>
          <w:p w14:paraId="36BC3C24" w14:textId="77777777" w:rsidR="004C337A" w:rsidRPr="00540327" w:rsidRDefault="004C337A" w:rsidP="00DD4005">
            <w:pPr>
              <w:pStyle w:val="Prrafodelista"/>
              <w:numPr>
                <w:ilvl w:val="0"/>
                <w:numId w:val="55"/>
              </w:num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El proveedor entregará a través de sus técnicos el instrumental y bienes de consumo, estériles y completos. de acuerdo con lo solicitado en el numeral 7.1 ACTIVIDADES ASISTENCIALES DEL TÉCNICO. PARA LOS PROCEDIMIENTOS DE MÍNIMA INVASIÓN del Anexo Técnico</w:t>
            </w:r>
          </w:p>
        </w:tc>
        <w:tc>
          <w:tcPr>
            <w:tcW w:w="2686" w:type="pct"/>
            <w:shd w:val="clear" w:color="auto" w:fill="auto"/>
          </w:tcPr>
          <w:p w14:paraId="6E5BF629" w14:textId="77777777" w:rsidR="004C337A" w:rsidRPr="00540327" w:rsidRDefault="004C337A" w:rsidP="004C337A">
            <w:pPr>
              <w:jc w:val="both"/>
              <w:rPr>
                <w:rFonts w:ascii="Noto Sans" w:eastAsia="Times New Roman" w:hAnsi="Noto Sans" w:cs="Noto Sans"/>
                <w:b/>
                <w:bCs/>
                <w:color w:val="000000"/>
                <w:sz w:val="20"/>
                <w:szCs w:val="20"/>
                <w:lang w:eastAsia="es-MX"/>
              </w:rPr>
            </w:pPr>
            <w:r w:rsidRPr="00540327">
              <w:rPr>
                <w:rFonts w:ascii="Noto Sans" w:eastAsia="Times New Roman" w:hAnsi="Noto Sans" w:cs="Noto Sans"/>
                <w:color w:val="000000" w:themeColor="text1"/>
                <w:sz w:val="20"/>
                <w:szCs w:val="20"/>
                <w:lang w:eastAsia="es-ES"/>
              </w:rPr>
              <w:t>Deberá entregar y tener listos 30 (treinta) minutos antes de cada procedimiento.</w:t>
            </w:r>
          </w:p>
        </w:tc>
      </w:tr>
      <w:tr w:rsidR="004C337A" w:rsidRPr="00540327" w14:paraId="5EFB263B" w14:textId="77777777" w:rsidTr="004C337A">
        <w:trPr>
          <w:trHeight w:val="23"/>
        </w:trPr>
        <w:tc>
          <w:tcPr>
            <w:tcW w:w="2314" w:type="pct"/>
            <w:shd w:val="clear" w:color="auto" w:fill="auto"/>
          </w:tcPr>
          <w:p w14:paraId="5A4D0ABF" w14:textId="77777777" w:rsidR="004C337A" w:rsidRPr="00540327" w:rsidRDefault="004C337A" w:rsidP="00DD4005">
            <w:pPr>
              <w:pStyle w:val="Prrafodelista"/>
              <w:numPr>
                <w:ilvl w:val="0"/>
                <w:numId w:val="55"/>
              </w:num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Transferencia del conocimiento, descrito en el Anexo Técnico apartado 8.</w:t>
            </w:r>
          </w:p>
        </w:tc>
        <w:tc>
          <w:tcPr>
            <w:tcW w:w="2686" w:type="pct"/>
            <w:shd w:val="clear" w:color="auto" w:fill="auto"/>
          </w:tcPr>
          <w:p w14:paraId="58A221E5" w14:textId="77777777" w:rsidR="004C337A" w:rsidRPr="00540327" w:rsidRDefault="004C337A" w:rsidP="004C337A">
            <w:pPr>
              <w:jc w:val="both"/>
              <w:rPr>
                <w:rFonts w:ascii="Noto Sans" w:eastAsia="Times New Roman" w:hAnsi="Noto Sans" w:cs="Noto Sans"/>
                <w:b/>
                <w:bCs/>
                <w:color w:val="000000"/>
                <w:sz w:val="20"/>
                <w:szCs w:val="20"/>
                <w:lang w:eastAsia="es-MX"/>
              </w:rPr>
            </w:pPr>
            <w:r w:rsidRPr="00540327">
              <w:rPr>
                <w:rFonts w:ascii="Noto Sans" w:eastAsia="Times New Roman" w:hAnsi="Noto Sans" w:cs="Noto Sans"/>
                <w:color w:val="000000" w:themeColor="text1"/>
                <w:sz w:val="20"/>
                <w:szCs w:val="20"/>
                <w:lang w:eastAsia="es-ES"/>
              </w:rPr>
              <w:t>Deberá ser a partir de que llegue el equipo a la unidad.</w:t>
            </w:r>
          </w:p>
        </w:tc>
      </w:tr>
      <w:tr w:rsidR="004C337A" w:rsidRPr="00540327" w14:paraId="77CBBEE3" w14:textId="77777777" w:rsidTr="004C337A">
        <w:trPr>
          <w:trHeight w:val="23"/>
        </w:trPr>
        <w:tc>
          <w:tcPr>
            <w:tcW w:w="2314" w:type="pct"/>
            <w:shd w:val="clear" w:color="auto" w:fill="auto"/>
          </w:tcPr>
          <w:p w14:paraId="63F68FAE" w14:textId="77777777" w:rsidR="004C337A" w:rsidRPr="00540327" w:rsidRDefault="004C337A" w:rsidP="00DD4005">
            <w:pPr>
              <w:pStyle w:val="Prrafodelista"/>
              <w:numPr>
                <w:ilvl w:val="0"/>
                <w:numId w:val="55"/>
              </w:num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 xml:space="preserve">Reporte de productividad: El Licitante adjudicado deberá generar un reporte en Excel y </w:t>
            </w:r>
            <w:proofErr w:type="spellStart"/>
            <w:r w:rsidRPr="00540327">
              <w:rPr>
                <w:rFonts w:ascii="Noto Sans" w:hAnsi="Noto Sans" w:cs="Noto Sans"/>
                <w:color w:val="000000" w:themeColor="text1"/>
                <w:sz w:val="20"/>
                <w:szCs w:val="20"/>
              </w:rPr>
              <w:t>PDF</w:t>
            </w:r>
            <w:proofErr w:type="spellEnd"/>
            <w:r w:rsidRPr="00540327">
              <w:rPr>
                <w:rFonts w:ascii="Noto Sans" w:hAnsi="Noto Sans" w:cs="Noto Sans"/>
                <w:color w:val="000000" w:themeColor="text1"/>
                <w:sz w:val="20"/>
                <w:szCs w:val="20"/>
              </w:rPr>
              <w:t xml:space="preserve"> firmado y rubricado por el representante legal y el jefe de Servicio mismo que deberá entregar a la Unidad Médica en físico y en archivo electrónico de manera mensual, a la Coordinación Técnica </w:t>
            </w:r>
            <w:r w:rsidRPr="00540327">
              <w:rPr>
                <w:rFonts w:ascii="Noto Sans" w:hAnsi="Noto Sans" w:cs="Noto Sans"/>
                <w:color w:val="000000" w:themeColor="text1"/>
                <w:sz w:val="20"/>
                <w:szCs w:val="20"/>
              </w:rPr>
              <w:lastRenderedPageBreak/>
              <w:t>de Servicios Médicos Indirectos vía correo, como sustento de la productividad realizada en el periodo.</w:t>
            </w:r>
          </w:p>
        </w:tc>
        <w:tc>
          <w:tcPr>
            <w:tcW w:w="2686" w:type="pct"/>
            <w:shd w:val="clear" w:color="auto" w:fill="auto"/>
          </w:tcPr>
          <w:p w14:paraId="04F2F5C8" w14:textId="77777777" w:rsidR="004C337A" w:rsidRPr="00540327" w:rsidRDefault="004C337A" w:rsidP="004C337A">
            <w:pPr>
              <w:jc w:val="both"/>
              <w:rPr>
                <w:rFonts w:ascii="Noto Sans" w:eastAsia="Times New Roman" w:hAnsi="Noto Sans" w:cs="Noto Sans"/>
                <w:b/>
                <w:bCs/>
                <w:color w:val="000000"/>
                <w:sz w:val="20"/>
                <w:szCs w:val="20"/>
                <w:lang w:eastAsia="es-MX"/>
              </w:rPr>
            </w:pPr>
            <w:r w:rsidRPr="00540327">
              <w:rPr>
                <w:rFonts w:ascii="Noto Sans" w:eastAsia="Times New Roman" w:hAnsi="Noto Sans" w:cs="Noto Sans"/>
                <w:color w:val="000000" w:themeColor="text1"/>
                <w:sz w:val="20"/>
                <w:szCs w:val="20"/>
                <w:lang w:eastAsia="es-ES"/>
              </w:rPr>
              <w:lastRenderedPageBreak/>
              <w:t xml:space="preserve">FORMATO T26 “Control de Productividad, Bienes Básicos y Bienes de Consumo Complementarios de la </w:t>
            </w:r>
            <w:proofErr w:type="spellStart"/>
            <w:r w:rsidRPr="00540327">
              <w:rPr>
                <w:rFonts w:ascii="Noto Sans" w:eastAsia="Times New Roman" w:hAnsi="Noto Sans" w:cs="Noto Sans"/>
                <w:color w:val="000000" w:themeColor="text1"/>
                <w:sz w:val="20"/>
                <w:szCs w:val="20"/>
                <w:lang w:eastAsia="es-ES"/>
              </w:rPr>
              <w:t>CTSMI</w:t>
            </w:r>
            <w:proofErr w:type="spellEnd"/>
            <w:r w:rsidRPr="00540327">
              <w:rPr>
                <w:rFonts w:ascii="Noto Sans" w:eastAsia="Times New Roman" w:hAnsi="Noto Sans" w:cs="Noto Sans"/>
                <w:color w:val="000000" w:themeColor="text1"/>
                <w:sz w:val="20"/>
                <w:szCs w:val="20"/>
                <w:lang w:eastAsia="es-ES"/>
              </w:rPr>
              <w:t>”, entregará durante los primeros 5 días posteriores al cierre de cada mes calendario del servicio.</w:t>
            </w:r>
          </w:p>
        </w:tc>
      </w:tr>
    </w:tbl>
    <w:p w14:paraId="5E67045F" w14:textId="77777777" w:rsidR="004C337A" w:rsidRPr="00540327" w:rsidRDefault="004C337A" w:rsidP="004C337A">
      <w:pPr>
        <w:pStyle w:val="TtuloE2"/>
        <w:spacing w:after="0"/>
        <w:rPr>
          <w:rFonts w:ascii="Noto Sans" w:hAnsi="Noto Sans" w:cs="Noto Sans"/>
          <w:sz w:val="20"/>
          <w:szCs w:val="20"/>
        </w:rPr>
      </w:pPr>
      <w:bookmarkStart w:id="85" w:name="_Toc21963377"/>
      <w:bookmarkStart w:id="86" w:name="_Toc149041282"/>
    </w:p>
    <w:p w14:paraId="311F9EBC" w14:textId="77777777" w:rsidR="004C337A" w:rsidRPr="00540327" w:rsidRDefault="004C337A" w:rsidP="004C337A">
      <w:pPr>
        <w:pStyle w:val="TtuloE2"/>
        <w:spacing w:after="0"/>
        <w:rPr>
          <w:rFonts w:ascii="Noto Sans" w:hAnsi="Noto Sans" w:cs="Noto Sans"/>
          <w:sz w:val="20"/>
          <w:szCs w:val="20"/>
        </w:rPr>
      </w:pPr>
      <w:r w:rsidRPr="00540327">
        <w:rPr>
          <w:rFonts w:ascii="Noto Sans" w:hAnsi="Noto Sans" w:cs="Noto Sans"/>
          <w:sz w:val="20"/>
          <w:szCs w:val="20"/>
        </w:rPr>
        <w:t>8. UNIDAD DE MEDIDA</w:t>
      </w:r>
      <w:bookmarkEnd w:id="85"/>
      <w:bookmarkEnd w:id="86"/>
      <w:r w:rsidRPr="00540327">
        <w:rPr>
          <w:rFonts w:ascii="Noto Sans" w:hAnsi="Noto Sans" w:cs="Noto Sans"/>
          <w:sz w:val="20"/>
          <w:szCs w:val="20"/>
        </w:rPr>
        <w:t xml:space="preserve"> </w:t>
      </w:r>
    </w:p>
    <w:p w14:paraId="25194D31" w14:textId="77777777" w:rsidR="004C337A" w:rsidRPr="00540327" w:rsidRDefault="004C337A" w:rsidP="004C337A">
      <w:pPr>
        <w:pStyle w:val="TtuloE2"/>
        <w:spacing w:after="0"/>
        <w:rPr>
          <w:rFonts w:ascii="Noto Sans" w:hAnsi="Noto Sans" w:cs="Noto Sans"/>
          <w:sz w:val="20"/>
          <w:szCs w:val="20"/>
        </w:rPr>
      </w:pPr>
    </w:p>
    <w:p w14:paraId="56B321CC" w14:textId="77777777" w:rsidR="004C337A" w:rsidRPr="00540327" w:rsidRDefault="004C337A" w:rsidP="004C337A">
      <w:pPr>
        <w:jc w:val="both"/>
        <w:rPr>
          <w:rFonts w:ascii="Noto Sans" w:hAnsi="Noto Sans" w:cs="Noto Sans"/>
          <w:b/>
          <w:sz w:val="20"/>
          <w:szCs w:val="20"/>
          <w:lang w:eastAsia="ar-SA"/>
        </w:rPr>
      </w:pPr>
      <w:r w:rsidRPr="00540327">
        <w:rPr>
          <w:rFonts w:ascii="Noto Sans" w:hAnsi="Noto Sans" w:cs="Noto Sans"/>
          <w:sz w:val="20"/>
          <w:szCs w:val="20"/>
          <w:lang w:eastAsia="ar-SA"/>
        </w:rPr>
        <w:t xml:space="preserve">La unidad de medida se refiere al </w:t>
      </w:r>
      <w:r w:rsidRPr="00540327">
        <w:rPr>
          <w:rFonts w:ascii="Noto Sans" w:hAnsi="Noto Sans" w:cs="Noto Sans"/>
          <w:b/>
          <w:sz w:val="20"/>
          <w:szCs w:val="20"/>
          <w:lang w:eastAsia="ar-SA"/>
        </w:rPr>
        <w:t>Procedimiento efectivamente Realizado</w:t>
      </w:r>
      <w:r w:rsidRPr="00540327">
        <w:rPr>
          <w:rFonts w:ascii="Noto Sans" w:hAnsi="Noto Sans" w:cs="Noto Sans"/>
          <w:sz w:val="20"/>
          <w:szCs w:val="20"/>
          <w:lang w:eastAsia="ar-SA"/>
        </w:rPr>
        <w:t xml:space="preserve"> de acuerdo con el </w:t>
      </w:r>
      <w:r w:rsidRPr="00540327">
        <w:rPr>
          <w:rFonts w:ascii="Noto Sans" w:hAnsi="Noto Sans" w:cs="Noto Sans"/>
          <w:b/>
          <w:sz w:val="20"/>
          <w:szCs w:val="20"/>
          <w:lang w:eastAsia="ar-SA"/>
        </w:rPr>
        <w:t xml:space="preserve">ANEXO T1 “Requerimiento de SMI para </w:t>
      </w:r>
      <w:proofErr w:type="spellStart"/>
      <w:r w:rsidRPr="00540327">
        <w:rPr>
          <w:rFonts w:ascii="Noto Sans" w:hAnsi="Noto Sans" w:cs="Noto Sans"/>
          <w:b/>
          <w:sz w:val="20"/>
          <w:szCs w:val="20"/>
          <w:lang w:eastAsia="ar-SA"/>
        </w:rPr>
        <w:t>PMI</w:t>
      </w:r>
      <w:proofErr w:type="spellEnd"/>
      <w:r w:rsidRPr="00540327">
        <w:rPr>
          <w:rFonts w:ascii="Noto Sans" w:hAnsi="Noto Sans" w:cs="Noto Sans"/>
          <w:b/>
          <w:sz w:val="20"/>
          <w:szCs w:val="20"/>
          <w:lang w:eastAsia="ar-SA"/>
        </w:rPr>
        <w:t>”.</w:t>
      </w:r>
    </w:p>
    <w:p w14:paraId="31247683" w14:textId="77777777" w:rsidR="004C337A" w:rsidRPr="00540327" w:rsidRDefault="004C337A" w:rsidP="004C337A">
      <w:pPr>
        <w:jc w:val="both"/>
        <w:rPr>
          <w:rFonts w:ascii="Noto Sans" w:hAnsi="Noto Sans" w:cs="Noto Sans"/>
          <w:b/>
          <w:sz w:val="20"/>
          <w:szCs w:val="20"/>
          <w:lang w:eastAsia="ar-SA"/>
        </w:rPr>
      </w:pPr>
    </w:p>
    <w:p w14:paraId="5EE34C8A" w14:textId="77777777" w:rsidR="004C337A" w:rsidRPr="00C879B8" w:rsidRDefault="004C337A" w:rsidP="004C337A">
      <w:pPr>
        <w:pStyle w:val="TtuloE2"/>
        <w:spacing w:after="0"/>
        <w:rPr>
          <w:rFonts w:ascii="Noto Sans" w:hAnsi="Noto Sans" w:cs="Noto Sans"/>
          <w:b w:val="0"/>
          <w:sz w:val="20"/>
          <w:szCs w:val="20"/>
        </w:rPr>
      </w:pPr>
      <w:bookmarkStart w:id="87" w:name="_Toc149041283"/>
      <w:bookmarkStart w:id="88" w:name="_Toc22817978"/>
      <w:r w:rsidRPr="00C879B8">
        <w:rPr>
          <w:rStyle w:val="TtuloE2Car"/>
          <w:rFonts w:ascii="Noto Sans" w:hAnsi="Noto Sans" w:cs="Noto Sans"/>
          <w:b/>
          <w:sz w:val="20"/>
          <w:szCs w:val="20"/>
        </w:rPr>
        <w:t>9. PENAS CONVENCIONALES Y/O DEDUCCIONES</w:t>
      </w:r>
      <w:bookmarkEnd w:id="87"/>
      <w:r w:rsidRPr="00C879B8">
        <w:rPr>
          <w:rStyle w:val="TtuloE2Car"/>
          <w:rFonts w:ascii="Noto Sans" w:hAnsi="Noto Sans" w:cs="Noto Sans"/>
          <w:b/>
          <w:sz w:val="20"/>
          <w:szCs w:val="20"/>
        </w:rPr>
        <w:t xml:space="preserve"> </w:t>
      </w:r>
      <w:bookmarkEnd w:id="88"/>
    </w:p>
    <w:p w14:paraId="50FC38E0" w14:textId="77777777" w:rsidR="004C337A" w:rsidRPr="00540327" w:rsidRDefault="004C337A" w:rsidP="004C337A">
      <w:pPr>
        <w:tabs>
          <w:tab w:val="left" w:pos="426"/>
        </w:tabs>
        <w:suppressAutoHyphens/>
        <w:ind w:left="851"/>
        <w:jc w:val="both"/>
        <w:rPr>
          <w:rFonts w:ascii="Noto Sans" w:hAnsi="Noto Sans" w:cs="Noto Sans"/>
          <w:b/>
          <w:color w:val="000000" w:themeColor="text1"/>
          <w:sz w:val="20"/>
          <w:szCs w:val="20"/>
        </w:rPr>
      </w:pPr>
    </w:p>
    <w:p w14:paraId="771ED50B" w14:textId="77777777" w:rsidR="004C337A" w:rsidRPr="00540327" w:rsidRDefault="004C337A" w:rsidP="00DD4005">
      <w:pPr>
        <w:pStyle w:val="Prrafodelista"/>
        <w:numPr>
          <w:ilvl w:val="1"/>
          <w:numId w:val="45"/>
        </w:numPr>
        <w:tabs>
          <w:tab w:val="left" w:pos="426"/>
        </w:tabs>
        <w:suppressAutoHyphens/>
        <w:ind w:left="993" w:hanging="426"/>
        <w:jc w:val="both"/>
        <w:rPr>
          <w:rFonts w:ascii="Noto Sans" w:hAnsi="Noto Sans" w:cs="Noto Sans"/>
          <w:b/>
          <w:color w:val="000000" w:themeColor="text1"/>
          <w:sz w:val="20"/>
          <w:szCs w:val="20"/>
        </w:rPr>
      </w:pPr>
      <w:r w:rsidRPr="00540327">
        <w:rPr>
          <w:rFonts w:ascii="Noto Sans" w:hAnsi="Noto Sans" w:cs="Noto Sans"/>
          <w:b/>
          <w:color w:val="000000" w:themeColor="text1"/>
          <w:sz w:val="20"/>
          <w:szCs w:val="20"/>
        </w:rPr>
        <w:t>Penas Convencionales.</w:t>
      </w:r>
    </w:p>
    <w:p w14:paraId="74E007DF" w14:textId="77777777" w:rsidR="004C337A" w:rsidRPr="00540327" w:rsidRDefault="004C337A" w:rsidP="004C337A">
      <w:pPr>
        <w:pStyle w:val="Prrafodelista"/>
        <w:tabs>
          <w:tab w:val="left" w:pos="426"/>
        </w:tabs>
        <w:suppressAutoHyphens/>
        <w:ind w:left="993"/>
        <w:jc w:val="both"/>
        <w:rPr>
          <w:rFonts w:ascii="Noto Sans" w:hAnsi="Noto Sans" w:cs="Noto Sans"/>
          <w:b/>
          <w:color w:val="000000" w:themeColor="text1"/>
          <w:sz w:val="20"/>
          <w:szCs w:val="20"/>
        </w:rPr>
      </w:pPr>
    </w:p>
    <w:p w14:paraId="3D919402" w14:textId="77777777" w:rsidR="004C337A" w:rsidRPr="00540327" w:rsidRDefault="004C337A" w:rsidP="004C337A">
      <w:pPr>
        <w:tabs>
          <w:tab w:val="left" w:pos="0"/>
        </w:tabs>
        <w:jc w:val="both"/>
        <w:rPr>
          <w:rFonts w:ascii="Noto Sans" w:hAnsi="Noto Sans" w:cs="Noto Sans"/>
          <w:sz w:val="20"/>
          <w:szCs w:val="20"/>
        </w:rPr>
      </w:pPr>
      <w:r w:rsidRPr="00540327">
        <w:rPr>
          <w:rStyle w:val="Refdecomentario"/>
          <w:rFonts w:ascii="Noto Sans" w:hAnsi="Noto Sans" w:cs="Noto Sans"/>
          <w:sz w:val="20"/>
          <w:szCs w:val="20"/>
        </w:rPr>
        <w:t xml:space="preserve">Se aplicará una pena convencional por cada día natural de </w:t>
      </w:r>
      <w:r w:rsidRPr="00540327">
        <w:rPr>
          <w:rStyle w:val="Refdecomentario"/>
          <w:rFonts w:ascii="Noto Sans" w:hAnsi="Noto Sans" w:cs="Noto Sans"/>
          <w:b/>
          <w:sz w:val="20"/>
          <w:szCs w:val="20"/>
        </w:rPr>
        <w:t>atraso en el cumplimiento de las fechas pactadas de entrega o de la prestación del servicio</w:t>
      </w:r>
      <w:r w:rsidRPr="00540327">
        <w:rPr>
          <w:rStyle w:val="Refdecomentario"/>
          <w:rFonts w:ascii="Noto Sans" w:hAnsi="Noto Sans" w:cs="Noto Sans"/>
          <w:sz w:val="20"/>
          <w:szCs w:val="20"/>
        </w:rPr>
        <w:t>, las que no excederán del monto de la garantía de cumplimiento del contrato, y serán determinadas en función de los bienes o servicios no entregados o prestados oportunamente en cada uno de los supuestos siguientes.</w:t>
      </w:r>
    </w:p>
    <w:p w14:paraId="14E7E94B" w14:textId="77777777" w:rsidR="004C337A" w:rsidRPr="00540327" w:rsidRDefault="004C337A" w:rsidP="004C337A">
      <w:pPr>
        <w:tabs>
          <w:tab w:val="left" w:pos="0"/>
        </w:tabs>
        <w:jc w:val="both"/>
        <w:rPr>
          <w:rStyle w:val="Refdecomentario"/>
          <w:rFonts w:ascii="Noto Sans" w:hAnsi="Noto Sans" w:cs="Noto Sans"/>
          <w:sz w:val="20"/>
          <w:szCs w:val="20"/>
        </w:rPr>
      </w:pPr>
      <w:r w:rsidRPr="00540327">
        <w:rPr>
          <w:rStyle w:val="Refdecomentario"/>
          <w:rFonts w:ascii="Noto Sans" w:hAnsi="Noto Sans" w:cs="Noto Sans"/>
          <w:sz w:val="20"/>
          <w:szCs w:val="20"/>
        </w:rPr>
        <w:t>El Administrador del Contrato será el responsable de calcular, aplicar y notificar al proveedor, las penas convencionales. La pena convencional se calculará por el Administrador del Contrato, auxiliándose por el Jefe de Servicio o Coordinador Clínico y Administrador de la Unidad Médica, quienes documentaron la incidencia o incumplimiento por cada día conforme a la siguiente Fórmula:</w:t>
      </w:r>
    </w:p>
    <w:p w14:paraId="1FEDB08C" w14:textId="77777777" w:rsidR="004C337A" w:rsidRPr="00540327" w:rsidRDefault="004C337A" w:rsidP="004C337A">
      <w:pPr>
        <w:tabs>
          <w:tab w:val="left" w:pos="0"/>
        </w:tabs>
        <w:jc w:val="both"/>
        <w:rPr>
          <w:rStyle w:val="Refdecomentario"/>
          <w:rFonts w:ascii="Noto Sans" w:hAnsi="Noto Sans" w:cs="Noto Sans"/>
          <w:b/>
          <w:sz w:val="20"/>
          <w:szCs w:val="20"/>
        </w:rPr>
      </w:pPr>
      <w:proofErr w:type="spellStart"/>
      <w:r w:rsidRPr="00540327">
        <w:rPr>
          <w:rStyle w:val="Refdecomentario"/>
          <w:rFonts w:ascii="Noto Sans" w:hAnsi="Noto Sans" w:cs="Noto Sans"/>
          <w:b/>
          <w:sz w:val="20"/>
          <w:szCs w:val="20"/>
        </w:rPr>
        <w:t>Pca</w:t>
      </w:r>
      <w:proofErr w:type="spellEnd"/>
      <w:r w:rsidRPr="00540327">
        <w:rPr>
          <w:rStyle w:val="Refdecomentario"/>
          <w:rFonts w:ascii="Noto Sans" w:hAnsi="Noto Sans" w:cs="Noto Sans"/>
          <w:b/>
          <w:sz w:val="20"/>
          <w:szCs w:val="20"/>
        </w:rPr>
        <w:t xml:space="preserve"> = %d x </w:t>
      </w:r>
      <w:proofErr w:type="spellStart"/>
      <w:r w:rsidRPr="00540327">
        <w:rPr>
          <w:rStyle w:val="Refdecomentario"/>
          <w:rFonts w:ascii="Noto Sans" w:hAnsi="Noto Sans" w:cs="Noto Sans"/>
          <w:b/>
          <w:sz w:val="20"/>
          <w:szCs w:val="20"/>
        </w:rPr>
        <w:t>nda</w:t>
      </w:r>
      <w:proofErr w:type="spellEnd"/>
      <w:r w:rsidRPr="00540327">
        <w:rPr>
          <w:rStyle w:val="Refdecomentario"/>
          <w:rFonts w:ascii="Noto Sans" w:hAnsi="Noto Sans" w:cs="Noto Sans"/>
          <w:b/>
          <w:sz w:val="20"/>
          <w:szCs w:val="20"/>
        </w:rPr>
        <w:t xml:space="preserve"> x </w:t>
      </w:r>
      <w:proofErr w:type="spellStart"/>
      <w:r w:rsidRPr="00540327">
        <w:rPr>
          <w:rStyle w:val="Refdecomentario"/>
          <w:rFonts w:ascii="Noto Sans" w:hAnsi="Noto Sans" w:cs="Noto Sans"/>
          <w:b/>
          <w:sz w:val="20"/>
          <w:szCs w:val="20"/>
        </w:rPr>
        <w:t>vspa</w:t>
      </w:r>
      <w:proofErr w:type="spellEnd"/>
      <w:r w:rsidRPr="00540327">
        <w:rPr>
          <w:rStyle w:val="Refdecomentario"/>
          <w:rFonts w:ascii="Noto Sans" w:hAnsi="Noto Sans" w:cs="Noto Sans"/>
          <w:b/>
          <w:sz w:val="20"/>
          <w:szCs w:val="20"/>
        </w:rPr>
        <w:t xml:space="preserve">. </w:t>
      </w:r>
    </w:p>
    <w:p w14:paraId="7C9ABD94" w14:textId="77777777" w:rsidR="004C337A" w:rsidRPr="00540327" w:rsidRDefault="004C337A" w:rsidP="004C337A">
      <w:pPr>
        <w:tabs>
          <w:tab w:val="left" w:pos="0"/>
        </w:tabs>
        <w:jc w:val="both"/>
        <w:rPr>
          <w:rStyle w:val="Refdecomentario"/>
          <w:rFonts w:ascii="Noto Sans" w:hAnsi="Noto Sans" w:cs="Noto Sans"/>
          <w:sz w:val="20"/>
          <w:szCs w:val="20"/>
        </w:rPr>
      </w:pPr>
      <w:r w:rsidRPr="00540327">
        <w:rPr>
          <w:rStyle w:val="Refdecomentario"/>
          <w:rFonts w:ascii="Noto Sans" w:hAnsi="Noto Sans" w:cs="Noto Sans"/>
          <w:sz w:val="20"/>
          <w:szCs w:val="20"/>
        </w:rPr>
        <w:t xml:space="preserve">Dónde: </w:t>
      </w:r>
    </w:p>
    <w:p w14:paraId="5767C4FC" w14:textId="77777777" w:rsidR="004C337A" w:rsidRPr="00540327" w:rsidRDefault="004C337A" w:rsidP="004C337A">
      <w:pPr>
        <w:tabs>
          <w:tab w:val="left" w:pos="0"/>
        </w:tabs>
        <w:jc w:val="both"/>
        <w:rPr>
          <w:rStyle w:val="Refdecomentario"/>
          <w:rFonts w:ascii="Noto Sans" w:hAnsi="Noto Sans" w:cs="Noto Sans"/>
          <w:sz w:val="20"/>
          <w:szCs w:val="20"/>
        </w:rPr>
      </w:pPr>
      <w:r w:rsidRPr="00540327">
        <w:rPr>
          <w:rStyle w:val="Refdecomentario"/>
          <w:rFonts w:ascii="Noto Sans" w:hAnsi="Noto Sans" w:cs="Noto Sans"/>
          <w:sz w:val="20"/>
          <w:szCs w:val="20"/>
        </w:rPr>
        <w:t xml:space="preserve">%d=porcentaje determinado en la convocatoria, invitación, cotización, contrato o pedido por cada día de atraso en el inicio de la prestación del servicio. </w:t>
      </w:r>
    </w:p>
    <w:p w14:paraId="42FCD8E1" w14:textId="77777777" w:rsidR="004C337A" w:rsidRPr="00540327" w:rsidRDefault="004C337A" w:rsidP="004C337A">
      <w:pPr>
        <w:tabs>
          <w:tab w:val="left" w:pos="0"/>
        </w:tabs>
        <w:jc w:val="both"/>
        <w:rPr>
          <w:rStyle w:val="Refdecomentario"/>
          <w:rFonts w:ascii="Noto Sans" w:hAnsi="Noto Sans" w:cs="Noto Sans"/>
          <w:sz w:val="20"/>
          <w:szCs w:val="20"/>
        </w:rPr>
      </w:pPr>
      <w:proofErr w:type="spellStart"/>
      <w:r w:rsidRPr="00540327">
        <w:rPr>
          <w:rStyle w:val="Refdecomentario"/>
          <w:rFonts w:ascii="Noto Sans" w:hAnsi="Noto Sans" w:cs="Noto Sans"/>
          <w:sz w:val="20"/>
          <w:szCs w:val="20"/>
        </w:rPr>
        <w:t>Pca</w:t>
      </w:r>
      <w:proofErr w:type="spellEnd"/>
      <w:r w:rsidRPr="00540327">
        <w:rPr>
          <w:rStyle w:val="Refdecomentario"/>
          <w:rFonts w:ascii="Noto Sans" w:hAnsi="Noto Sans" w:cs="Noto Sans"/>
          <w:sz w:val="20"/>
          <w:szCs w:val="20"/>
        </w:rPr>
        <w:t xml:space="preserve"> = pena convencional aplicable. </w:t>
      </w:r>
    </w:p>
    <w:p w14:paraId="791907B3" w14:textId="77777777" w:rsidR="004C337A" w:rsidRPr="00540327" w:rsidRDefault="004C337A" w:rsidP="004C337A">
      <w:pPr>
        <w:tabs>
          <w:tab w:val="left" w:pos="0"/>
        </w:tabs>
        <w:jc w:val="both"/>
        <w:rPr>
          <w:rStyle w:val="Refdecomentario"/>
          <w:rFonts w:ascii="Noto Sans" w:hAnsi="Noto Sans" w:cs="Noto Sans"/>
          <w:sz w:val="20"/>
          <w:szCs w:val="20"/>
        </w:rPr>
      </w:pPr>
      <w:proofErr w:type="spellStart"/>
      <w:proofErr w:type="gramStart"/>
      <w:r w:rsidRPr="00540327">
        <w:rPr>
          <w:rStyle w:val="Refdecomentario"/>
          <w:rFonts w:ascii="Noto Sans" w:hAnsi="Noto Sans" w:cs="Noto Sans"/>
          <w:sz w:val="20"/>
          <w:szCs w:val="20"/>
        </w:rPr>
        <w:t>nda</w:t>
      </w:r>
      <w:proofErr w:type="spellEnd"/>
      <w:proofErr w:type="gramEnd"/>
      <w:r w:rsidRPr="00540327">
        <w:rPr>
          <w:rStyle w:val="Refdecomentario"/>
          <w:rFonts w:ascii="Noto Sans" w:hAnsi="Noto Sans" w:cs="Noto Sans"/>
          <w:sz w:val="20"/>
          <w:szCs w:val="20"/>
        </w:rPr>
        <w:t xml:space="preserve"> = número de días de atraso. </w:t>
      </w:r>
    </w:p>
    <w:p w14:paraId="504967AC" w14:textId="77777777" w:rsidR="004C337A" w:rsidRPr="00540327" w:rsidRDefault="004C337A" w:rsidP="004C337A">
      <w:pPr>
        <w:tabs>
          <w:tab w:val="left" w:pos="0"/>
        </w:tabs>
        <w:jc w:val="both"/>
        <w:rPr>
          <w:rStyle w:val="Refdecomentario"/>
          <w:rFonts w:ascii="Noto Sans" w:hAnsi="Noto Sans" w:cs="Noto Sans"/>
          <w:sz w:val="20"/>
          <w:szCs w:val="20"/>
        </w:rPr>
      </w:pPr>
      <w:proofErr w:type="spellStart"/>
      <w:proofErr w:type="gramStart"/>
      <w:r w:rsidRPr="00540327">
        <w:rPr>
          <w:rStyle w:val="Refdecomentario"/>
          <w:rFonts w:ascii="Noto Sans" w:hAnsi="Noto Sans" w:cs="Noto Sans"/>
          <w:sz w:val="20"/>
          <w:szCs w:val="20"/>
        </w:rPr>
        <w:t>vspa</w:t>
      </w:r>
      <w:proofErr w:type="spellEnd"/>
      <w:proofErr w:type="gramEnd"/>
      <w:r w:rsidRPr="00540327">
        <w:rPr>
          <w:rStyle w:val="Refdecomentario"/>
          <w:rFonts w:ascii="Noto Sans" w:hAnsi="Noto Sans" w:cs="Noto Sans"/>
          <w:sz w:val="20"/>
          <w:szCs w:val="20"/>
        </w:rPr>
        <w:t xml:space="preserve"> = valor de los servicios prestados con atraso, sin IVA.</w:t>
      </w:r>
    </w:p>
    <w:p w14:paraId="2B1AFEE3" w14:textId="77777777" w:rsidR="004C337A" w:rsidRPr="00540327" w:rsidRDefault="004C337A" w:rsidP="004C337A">
      <w:pPr>
        <w:tabs>
          <w:tab w:val="left" w:pos="0"/>
        </w:tabs>
        <w:jc w:val="both"/>
        <w:rPr>
          <w:rStyle w:val="Refdecomentario"/>
          <w:rFonts w:ascii="Noto Sans" w:hAnsi="Noto Sans" w:cs="Noto Sans"/>
          <w:sz w:val="20"/>
          <w:szCs w:val="20"/>
        </w:rPr>
      </w:pPr>
      <w:r w:rsidRPr="00540327">
        <w:rPr>
          <w:rStyle w:val="Refdecomentario"/>
          <w:rFonts w:ascii="Noto Sans" w:hAnsi="Noto Sans" w:cs="Noto Sans"/>
          <w:sz w:val="20"/>
          <w:szCs w:val="20"/>
        </w:rPr>
        <w:t xml:space="preserve">La penalización se calculará a partir del día siguiente en que concluya el plazo establecido para el cumplimiento del concepto del servicio a sancionar, que deben realizarse previo al inicio de operación. </w:t>
      </w:r>
    </w:p>
    <w:p w14:paraId="45B1164B" w14:textId="77777777" w:rsidR="004C337A" w:rsidRPr="00540327" w:rsidRDefault="004C337A" w:rsidP="004C337A">
      <w:pPr>
        <w:tabs>
          <w:tab w:val="left" w:pos="0"/>
        </w:tabs>
        <w:jc w:val="both"/>
        <w:rPr>
          <w:rStyle w:val="Refdecomentario"/>
          <w:rFonts w:ascii="Noto Sans" w:hAnsi="Noto Sans" w:cs="Noto Sans"/>
          <w:b/>
          <w:sz w:val="20"/>
          <w:szCs w:val="20"/>
        </w:rPr>
      </w:pPr>
      <w:r w:rsidRPr="00540327">
        <w:rPr>
          <w:rStyle w:val="Refdecomentario"/>
          <w:rFonts w:ascii="Noto Sans" w:hAnsi="Noto Sans" w:cs="Noto Sans"/>
          <w:b/>
          <w:sz w:val="20"/>
          <w:szCs w:val="20"/>
        </w:rPr>
        <w:t xml:space="preserve">En ningún caso se deberá de autorizar el pago de los servicios si no se ha determinado, calculado y notificado al proveedor las penas convencionales aplicadas en términos de lo dispuesto en el contrato, así como su registro y validación en el sistema </w:t>
      </w:r>
      <w:proofErr w:type="spellStart"/>
      <w:r w:rsidRPr="00540327">
        <w:rPr>
          <w:rStyle w:val="Refdecomentario"/>
          <w:rFonts w:ascii="Noto Sans" w:hAnsi="Noto Sans" w:cs="Noto Sans"/>
          <w:b/>
          <w:sz w:val="20"/>
          <w:szCs w:val="20"/>
        </w:rPr>
        <w:t>PREI</w:t>
      </w:r>
      <w:proofErr w:type="spellEnd"/>
      <w:r w:rsidRPr="00540327">
        <w:rPr>
          <w:rStyle w:val="Refdecomentario"/>
          <w:rFonts w:ascii="Noto Sans" w:hAnsi="Noto Sans" w:cs="Noto Sans"/>
          <w:b/>
          <w:sz w:val="20"/>
          <w:szCs w:val="20"/>
        </w:rPr>
        <w:t xml:space="preserve"> </w:t>
      </w:r>
      <w:proofErr w:type="spellStart"/>
      <w:r w:rsidRPr="00540327">
        <w:rPr>
          <w:rStyle w:val="Refdecomentario"/>
          <w:rFonts w:ascii="Noto Sans" w:hAnsi="Noto Sans" w:cs="Noto Sans"/>
          <w:b/>
          <w:sz w:val="20"/>
          <w:szCs w:val="20"/>
        </w:rPr>
        <w:t>millenium</w:t>
      </w:r>
      <w:proofErr w:type="spellEnd"/>
      <w:r w:rsidRPr="00540327">
        <w:rPr>
          <w:rStyle w:val="Refdecomentario"/>
          <w:rFonts w:ascii="Noto Sans" w:hAnsi="Noto Sans" w:cs="Noto Sans"/>
          <w:b/>
          <w:sz w:val="20"/>
          <w:szCs w:val="20"/>
        </w:rPr>
        <w:t>.</w:t>
      </w:r>
    </w:p>
    <w:p w14:paraId="35B10E31" w14:textId="77777777" w:rsidR="004C337A" w:rsidRPr="00540327" w:rsidRDefault="004C337A" w:rsidP="004C337A">
      <w:pPr>
        <w:tabs>
          <w:tab w:val="left" w:pos="-284"/>
          <w:tab w:val="num" w:pos="0"/>
          <w:tab w:val="left" w:pos="1418"/>
          <w:tab w:val="left" w:pos="9498"/>
        </w:tabs>
        <w:ind w:right="51"/>
        <w:jc w:val="both"/>
        <w:rPr>
          <w:rStyle w:val="Refdecomentario"/>
          <w:rFonts w:ascii="Noto Sans" w:hAnsi="Noto Sans" w:cs="Noto Sans"/>
          <w:sz w:val="20"/>
          <w:szCs w:val="20"/>
        </w:rPr>
      </w:pPr>
      <w:r w:rsidRPr="00540327">
        <w:rPr>
          <w:rStyle w:val="Refdecomentario"/>
          <w:rFonts w:ascii="Noto Sans" w:hAnsi="Noto Sans" w:cs="Noto Sans"/>
          <w:sz w:val="20"/>
          <w:szCs w:val="20"/>
        </w:rPr>
        <w:t xml:space="preserve">En caso de existir alguna pena convencional se notificará mediante el </w:t>
      </w:r>
      <w:r w:rsidRPr="00540327">
        <w:rPr>
          <w:rStyle w:val="Refdecomentario"/>
          <w:rFonts w:ascii="Noto Sans" w:hAnsi="Noto Sans" w:cs="Noto Sans"/>
          <w:b/>
          <w:sz w:val="20"/>
          <w:szCs w:val="20"/>
        </w:rPr>
        <w:t>FORMATO T15.1 “Notificación de Pena Convencional Aplicable”,</w:t>
      </w:r>
      <w:r w:rsidRPr="00540327">
        <w:rPr>
          <w:rStyle w:val="Refdecomentario"/>
          <w:rFonts w:ascii="Noto Sans" w:hAnsi="Noto Sans" w:cs="Noto Sans"/>
          <w:sz w:val="20"/>
          <w:szCs w:val="20"/>
        </w:rPr>
        <w:t xml:space="preserve"> al licitante resultado de la conciliación realizada entre el </w:t>
      </w:r>
      <w:r w:rsidRPr="00540327">
        <w:rPr>
          <w:rStyle w:val="Refdecomentario"/>
          <w:rFonts w:ascii="Noto Sans" w:hAnsi="Noto Sans" w:cs="Noto Sans"/>
          <w:b/>
          <w:sz w:val="20"/>
          <w:szCs w:val="20"/>
        </w:rPr>
        <w:t>FORMATO T15 “Reporte Mensual de procedimientos y bienes de consumo utilizados”</w:t>
      </w:r>
      <w:r w:rsidRPr="00540327">
        <w:rPr>
          <w:rStyle w:val="Refdecomentario"/>
          <w:rFonts w:ascii="Noto Sans" w:hAnsi="Noto Sans" w:cs="Noto Sans"/>
          <w:sz w:val="20"/>
          <w:szCs w:val="20"/>
        </w:rPr>
        <w:t xml:space="preserve"> y las hojas de trabajo diario, realizados en el mes inmediato anterior.</w:t>
      </w:r>
    </w:p>
    <w:p w14:paraId="647A4A8F" w14:textId="77777777" w:rsidR="004C337A" w:rsidRPr="00540327" w:rsidRDefault="004C337A" w:rsidP="004C337A">
      <w:pPr>
        <w:tabs>
          <w:tab w:val="left" w:pos="-284"/>
          <w:tab w:val="num" w:pos="0"/>
          <w:tab w:val="left" w:pos="1418"/>
          <w:tab w:val="left" w:pos="9498"/>
        </w:tabs>
        <w:ind w:right="51"/>
        <w:jc w:val="both"/>
        <w:rPr>
          <w:rStyle w:val="Refdecomentario"/>
          <w:rFonts w:ascii="Noto Sans" w:hAnsi="Noto Sans" w:cs="Noto Sans"/>
          <w:sz w:val="20"/>
          <w:szCs w:val="20"/>
        </w:rPr>
      </w:pPr>
      <w:r w:rsidRPr="00540327">
        <w:rPr>
          <w:rStyle w:val="Refdecomentario"/>
          <w:rFonts w:ascii="Noto Sans" w:hAnsi="Noto Sans" w:cs="Noto Sans"/>
          <w:sz w:val="20"/>
          <w:szCs w:val="20"/>
        </w:rPr>
        <w:t xml:space="preserve">La penalización se calculará a partir del plazo establecido para el cumplimiento del concepto del servicio a sancionar, que deben aplicarse </w:t>
      </w:r>
      <w:r w:rsidRPr="00540327">
        <w:rPr>
          <w:rStyle w:val="Refdecomentario"/>
          <w:rFonts w:ascii="Noto Sans" w:hAnsi="Noto Sans" w:cs="Noto Sans"/>
          <w:b/>
          <w:bCs/>
          <w:sz w:val="20"/>
          <w:szCs w:val="20"/>
        </w:rPr>
        <w:t xml:space="preserve">bajo el principio de proporcionalidad, </w:t>
      </w:r>
      <w:r w:rsidRPr="00540327">
        <w:rPr>
          <w:rStyle w:val="Refdecomentario"/>
          <w:rFonts w:ascii="Noto Sans" w:hAnsi="Noto Sans" w:cs="Noto Sans"/>
          <w:sz w:val="20"/>
          <w:szCs w:val="20"/>
        </w:rPr>
        <w:t xml:space="preserve">toda vez que si una parte de la obligación fue cumplida, la pena no puede ser aplicada por la totalidad del monto contratado y que deben de realizarse previo al inicio de operación, en ningún caso se deberá autorizar el pago de los servicios si no se ha determinado, calculado y notificado al licitante adjudicado las penas convencionales aplicadas en términos de lo dispuesto en el contrato, así como su registro y validación en el Sistema </w:t>
      </w:r>
      <w:proofErr w:type="spellStart"/>
      <w:r w:rsidRPr="00540327">
        <w:rPr>
          <w:rStyle w:val="Refdecomentario"/>
          <w:rFonts w:ascii="Noto Sans" w:hAnsi="Noto Sans" w:cs="Noto Sans"/>
          <w:sz w:val="20"/>
          <w:szCs w:val="20"/>
        </w:rPr>
        <w:t>PREI</w:t>
      </w:r>
      <w:proofErr w:type="spellEnd"/>
      <w:r w:rsidRPr="00540327">
        <w:rPr>
          <w:rStyle w:val="Refdecomentario"/>
          <w:rFonts w:ascii="Noto Sans" w:hAnsi="Noto Sans" w:cs="Noto Sans"/>
          <w:sz w:val="20"/>
          <w:szCs w:val="20"/>
        </w:rPr>
        <w:t xml:space="preserve"> </w:t>
      </w:r>
      <w:proofErr w:type="spellStart"/>
      <w:r w:rsidRPr="00540327">
        <w:rPr>
          <w:rStyle w:val="Refdecomentario"/>
          <w:rFonts w:ascii="Noto Sans" w:hAnsi="Noto Sans" w:cs="Noto Sans"/>
          <w:sz w:val="20"/>
          <w:szCs w:val="20"/>
        </w:rPr>
        <w:t>Millenium</w:t>
      </w:r>
      <w:proofErr w:type="spellEnd"/>
      <w:r w:rsidRPr="00540327">
        <w:rPr>
          <w:rStyle w:val="Refdecomentario"/>
          <w:rFonts w:ascii="Noto Sans" w:hAnsi="Noto Sans" w:cs="Noto Sans"/>
          <w:sz w:val="20"/>
          <w:szCs w:val="2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00"/>
        <w:gridCol w:w="2216"/>
        <w:gridCol w:w="1871"/>
        <w:gridCol w:w="2395"/>
        <w:gridCol w:w="1934"/>
      </w:tblGrid>
      <w:tr w:rsidR="004C337A" w:rsidRPr="00540327" w14:paraId="6C9CF72C" w14:textId="77777777" w:rsidTr="004C337A">
        <w:trPr>
          <w:trHeight w:val="731"/>
          <w:tblHeader/>
          <w:jc w:val="center"/>
        </w:trPr>
        <w:tc>
          <w:tcPr>
            <w:tcW w:w="1180" w:type="pct"/>
            <w:shd w:val="clear" w:color="auto" w:fill="EEECE1"/>
            <w:vAlign w:val="center"/>
          </w:tcPr>
          <w:p w14:paraId="428B4B35" w14:textId="77777777" w:rsidR="004C337A" w:rsidRPr="00540327" w:rsidRDefault="004C337A" w:rsidP="004C337A">
            <w:pPr>
              <w:jc w:val="both"/>
              <w:rPr>
                <w:rStyle w:val="Refdecomentario"/>
                <w:rFonts w:ascii="Noto Sans" w:hAnsi="Noto Sans" w:cs="Noto Sans"/>
                <w:b/>
                <w:sz w:val="20"/>
                <w:szCs w:val="20"/>
              </w:rPr>
            </w:pPr>
            <w:r w:rsidRPr="00540327">
              <w:rPr>
                <w:rStyle w:val="Refdecomentario"/>
                <w:rFonts w:ascii="Noto Sans" w:hAnsi="Noto Sans" w:cs="Noto Sans"/>
                <w:b/>
                <w:sz w:val="20"/>
                <w:szCs w:val="20"/>
              </w:rPr>
              <w:lastRenderedPageBreak/>
              <w:t>Concepto</w:t>
            </w:r>
          </w:p>
        </w:tc>
        <w:tc>
          <w:tcPr>
            <w:tcW w:w="1006" w:type="pct"/>
            <w:shd w:val="clear" w:color="auto" w:fill="EEECE1"/>
            <w:vAlign w:val="center"/>
          </w:tcPr>
          <w:p w14:paraId="74D1025F" w14:textId="77777777" w:rsidR="004C337A" w:rsidRPr="00540327" w:rsidRDefault="004C337A" w:rsidP="004C337A">
            <w:pPr>
              <w:jc w:val="both"/>
              <w:rPr>
                <w:rStyle w:val="Refdecomentario"/>
                <w:rFonts w:ascii="Noto Sans" w:hAnsi="Noto Sans" w:cs="Noto Sans"/>
                <w:b/>
                <w:sz w:val="20"/>
                <w:szCs w:val="20"/>
              </w:rPr>
            </w:pPr>
            <w:r w:rsidRPr="00540327">
              <w:rPr>
                <w:rStyle w:val="Refdecomentario"/>
                <w:rFonts w:ascii="Noto Sans" w:hAnsi="Noto Sans" w:cs="Noto Sans"/>
                <w:b/>
                <w:sz w:val="20"/>
                <w:szCs w:val="20"/>
              </w:rPr>
              <w:t>Unidad de Medida</w:t>
            </w:r>
          </w:p>
        </w:tc>
        <w:tc>
          <w:tcPr>
            <w:tcW w:w="849" w:type="pct"/>
            <w:shd w:val="clear" w:color="auto" w:fill="EEECE1"/>
            <w:vAlign w:val="center"/>
          </w:tcPr>
          <w:p w14:paraId="1154F9B7" w14:textId="77777777" w:rsidR="004C337A" w:rsidRPr="00540327" w:rsidRDefault="004C337A" w:rsidP="004C337A">
            <w:pPr>
              <w:jc w:val="both"/>
              <w:rPr>
                <w:rStyle w:val="Refdecomentario"/>
                <w:rFonts w:ascii="Noto Sans" w:hAnsi="Noto Sans" w:cs="Noto Sans"/>
                <w:b/>
                <w:sz w:val="20"/>
                <w:szCs w:val="20"/>
              </w:rPr>
            </w:pPr>
            <w:r w:rsidRPr="00540327">
              <w:rPr>
                <w:rStyle w:val="Refdecomentario"/>
                <w:rFonts w:ascii="Noto Sans" w:hAnsi="Noto Sans" w:cs="Noto Sans"/>
                <w:b/>
                <w:sz w:val="20"/>
                <w:szCs w:val="20"/>
              </w:rPr>
              <w:t>Penalización</w:t>
            </w:r>
          </w:p>
        </w:tc>
        <w:tc>
          <w:tcPr>
            <w:tcW w:w="1087" w:type="pct"/>
            <w:shd w:val="clear" w:color="auto" w:fill="EEECE1"/>
            <w:vAlign w:val="center"/>
          </w:tcPr>
          <w:p w14:paraId="03FC970F" w14:textId="77777777" w:rsidR="004C337A" w:rsidRPr="00540327" w:rsidRDefault="004C337A" w:rsidP="004C337A">
            <w:pPr>
              <w:jc w:val="both"/>
              <w:rPr>
                <w:rStyle w:val="Refdecomentario"/>
                <w:rFonts w:ascii="Noto Sans" w:hAnsi="Noto Sans" w:cs="Noto Sans"/>
                <w:b/>
                <w:sz w:val="20"/>
                <w:szCs w:val="20"/>
              </w:rPr>
            </w:pPr>
            <w:r w:rsidRPr="00540327">
              <w:rPr>
                <w:rStyle w:val="Refdecomentario"/>
                <w:rFonts w:ascii="Noto Sans" w:hAnsi="Noto Sans" w:cs="Noto Sans"/>
                <w:b/>
                <w:sz w:val="20"/>
                <w:szCs w:val="20"/>
              </w:rPr>
              <w:t>Responsable de reportar el incumplimiento</w:t>
            </w:r>
          </w:p>
        </w:tc>
        <w:tc>
          <w:tcPr>
            <w:tcW w:w="878" w:type="pct"/>
            <w:shd w:val="clear" w:color="auto" w:fill="EEECE1"/>
            <w:vAlign w:val="center"/>
          </w:tcPr>
          <w:p w14:paraId="0C3BC90F" w14:textId="77777777" w:rsidR="004C337A" w:rsidRPr="00540327" w:rsidRDefault="004C337A" w:rsidP="004C337A">
            <w:pPr>
              <w:jc w:val="both"/>
              <w:rPr>
                <w:rStyle w:val="Refdecomentario"/>
                <w:rFonts w:ascii="Noto Sans" w:hAnsi="Noto Sans" w:cs="Noto Sans"/>
                <w:b/>
                <w:sz w:val="20"/>
                <w:szCs w:val="20"/>
              </w:rPr>
            </w:pPr>
            <w:r w:rsidRPr="00540327">
              <w:rPr>
                <w:rStyle w:val="Refdecomentario"/>
                <w:rFonts w:ascii="Noto Sans" w:hAnsi="Noto Sans" w:cs="Noto Sans"/>
                <w:b/>
                <w:sz w:val="20"/>
                <w:szCs w:val="20"/>
              </w:rPr>
              <w:t>Responsable de calcular, aplicar y notificar al proveedor de la Pena</w:t>
            </w:r>
          </w:p>
        </w:tc>
      </w:tr>
      <w:tr w:rsidR="004C337A" w:rsidRPr="00540327" w14:paraId="2BE94CD9" w14:textId="77777777" w:rsidTr="004C337A">
        <w:trPr>
          <w:trHeight w:val="345"/>
          <w:jc w:val="center"/>
        </w:trPr>
        <w:tc>
          <w:tcPr>
            <w:tcW w:w="1180" w:type="pct"/>
            <w:shd w:val="clear" w:color="auto" w:fill="auto"/>
          </w:tcPr>
          <w:p w14:paraId="5CC35210"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1. Incumplimiento en la entrega, instalación, puesta en operación de los equipos médicos.</w:t>
            </w:r>
          </w:p>
        </w:tc>
        <w:tc>
          <w:tcPr>
            <w:tcW w:w="1006" w:type="pct"/>
            <w:shd w:val="clear" w:color="auto" w:fill="auto"/>
          </w:tcPr>
          <w:p w14:paraId="4C300C0C"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Cuando exceda los 10 (diez) días hábiles a partir del fallo.</w:t>
            </w:r>
          </w:p>
        </w:tc>
        <w:tc>
          <w:tcPr>
            <w:tcW w:w="849" w:type="pct"/>
          </w:tcPr>
          <w:p w14:paraId="6A4B1933"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1 (uno) % de la cantidad establecida del valor de la fianza del contrato en su proporcionalidad, en cada Unidad Médica adjudicada, por cada día natural de atraso, por el servicio no prestado oportunamente.</w:t>
            </w:r>
          </w:p>
        </w:tc>
        <w:tc>
          <w:tcPr>
            <w:tcW w:w="1087" w:type="pct"/>
          </w:tcPr>
          <w:p w14:paraId="5E12A87F"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El Jefe de Servicio de esta área.</w:t>
            </w:r>
          </w:p>
        </w:tc>
        <w:tc>
          <w:tcPr>
            <w:tcW w:w="878" w:type="pct"/>
          </w:tcPr>
          <w:p w14:paraId="0CD6EA5B"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Administrador del Contrato.</w:t>
            </w:r>
          </w:p>
        </w:tc>
      </w:tr>
      <w:tr w:rsidR="004C337A" w:rsidRPr="00540327" w14:paraId="3813E588" w14:textId="77777777" w:rsidTr="004C337A">
        <w:trPr>
          <w:trHeight w:val="199"/>
          <w:jc w:val="center"/>
        </w:trPr>
        <w:tc>
          <w:tcPr>
            <w:tcW w:w="1180" w:type="pct"/>
            <w:shd w:val="clear" w:color="auto" w:fill="auto"/>
          </w:tcPr>
          <w:p w14:paraId="3035E59E" w14:textId="77777777" w:rsidR="004C337A" w:rsidRPr="00540327" w:rsidRDefault="004C337A" w:rsidP="00DD4005">
            <w:pPr>
              <w:pStyle w:val="Prrafodelista"/>
              <w:numPr>
                <w:ilvl w:val="0"/>
                <w:numId w:val="36"/>
              </w:numPr>
              <w:jc w:val="both"/>
              <w:rPr>
                <w:rStyle w:val="Refdecomentario"/>
                <w:rFonts w:ascii="Noto Sans" w:eastAsiaTheme="minorHAnsi" w:hAnsi="Noto Sans" w:cs="Noto Sans"/>
                <w:sz w:val="20"/>
                <w:szCs w:val="20"/>
                <w:lang w:val="es-MX"/>
              </w:rPr>
            </w:pPr>
            <w:r w:rsidRPr="00540327">
              <w:rPr>
                <w:rStyle w:val="Refdecomentario"/>
                <w:rFonts w:ascii="Noto Sans" w:eastAsiaTheme="minorHAnsi" w:hAnsi="Noto Sans" w:cs="Noto Sans"/>
                <w:sz w:val="20"/>
                <w:szCs w:val="20"/>
                <w:lang w:val="es-MX"/>
              </w:rPr>
              <w:t>Incumplimiento en la entrega inicial, del instrumental médico para la puesta en operación del servicio.</w:t>
            </w:r>
          </w:p>
        </w:tc>
        <w:tc>
          <w:tcPr>
            <w:tcW w:w="1006" w:type="pct"/>
            <w:shd w:val="clear" w:color="auto" w:fill="auto"/>
          </w:tcPr>
          <w:p w14:paraId="1EB6AE80"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Cuando exceda los 10 (diez) días hábiles a partir del fallo.</w:t>
            </w:r>
          </w:p>
        </w:tc>
        <w:tc>
          <w:tcPr>
            <w:tcW w:w="849" w:type="pct"/>
          </w:tcPr>
          <w:p w14:paraId="61511EA5"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1 (uno) % de la cantidad establecida del valor de la fianza del contrato en su proporcionalidad, en cada Unidad Médica adjudicada, por cada día natural de atraso, por el servicio no prestado oportunamente.</w:t>
            </w:r>
          </w:p>
        </w:tc>
        <w:tc>
          <w:tcPr>
            <w:tcW w:w="1087" w:type="pct"/>
          </w:tcPr>
          <w:p w14:paraId="001177FD" w14:textId="77777777" w:rsidR="004C337A" w:rsidRPr="00540327" w:rsidRDefault="004C337A" w:rsidP="004C337A">
            <w:pPr>
              <w:ind w:left="708" w:hanging="708"/>
              <w:jc w:val="both"/>
              <w:rPr>
                <w:rStyle w:val="Refdecomentario"/>
                <w:rFonts w:ascii="Noto Sans" w:hAnsi="Noto Sans" w:cs="Noto Sans"/>
                <w:sz w:val="20"/>
                <w:szCs w:val="20"/>
              </w:rPr>
            </w:pPr>
            <w:r w:rsidRPr="00540327">
              <w:rPr>
                <w:rStyle w:val="Refdecomentario"/>
                <w:rFonts w:ascii="Noto Sans" w:hAnsi="Noto Sans" w:cs="Noto Sans"/>
                <w:sz w:val="20"/>
                <w:szCs w:val="20"/>
              </w:rPr>
              <w:t>El Jefe de Servicio de esta área.</w:t>
            </w:r>
          </w:p>
        </w:tc>
        <w:tc>
          <w:tcPr>
            <w:tcW w:w="878" w:type="pct"/>
          </w:tcPr>
          <w:p w14:paraId="3934C26F"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Administrador del Contrato.</w:t>
            </w:r>
          </w:p>
        </w:tc>
      </w:tr>
      <w:tr w:rsidR="004C337A" w:rsidRPr="00540327" w14:paraId="67E4BAFE" w14:textId="77777777" w:rsidTr="004C337A">
        <w:trPr>
          <w:trHeight w:val="124"/>
          <w:jc w:val="center"/>
        </w:trPr>
        <w:tc>
          <w:tcPr>
            <w:tcW w:w="1180" w:type="pct"/>
            <w:shd w:val="clear" w:color="auto" w:fill="auto"/>
          </w:tcPr>
          <w:p w14:paraId="6E596546" w14:textId="77777777" w:rsidR="004C337A" w:rsidRPr="00540327" w:rsidRDefault="004C337A" w:rsidP="00DD4005">
            <w:pPr>
              <w:pStyle w:val="Prrafodelista"/>
              <w:numPr>
                <w:ilvl w:val="0"/>
                <w:numId w:val="36"/>
              </w:numPr>
              <w:jc w:val="both"/>
              <w:rPr>
                <w:rStyle w:val="Refdecomentario"/>
                <w:rFonts w:ascii="Noto Sans" w:eastAsiaTheme="minorHAnsi" w:hAnsi="Noto Sans" w:cs="Noto Sans"/>
                <w:sz w:val="20"/>
                <w:szCs w:val="20"/>
                <w:lang w:val="es-MX"/>
              </w:rPr>
            </w:pPr>
            <w:r w:rsidRPr="00540327">
              <w:rPr>
                <w:rStyle w:val="Refdecomentario"/>
                <w:rFonts w:ascii="Noto Sans" w:eastAsiaTheme="minorHAnsi" w:hAnsi="Noto Sans" w:cs="Noto Sans"/>
                <w:sz w:val="20"/>
                <w:szCs w:val="20"/>
                <w:lang w:val="es-MX"/>
              </w:rPr>
              <w:t xml:space="preserve">Incumplimiento de la primera dotación de bienes de consumo Básicos y Complementarios. </w:t>
            </w:r>
          </w:p>
        </w:tc>
        <w:tc>
          <w:tcPr>
            <w:tcW w:w="1006" w:type="pct"/>
            <w:shd w:val="clear" w:color="auto" w:fill="auto"/>
          </w:tcPr>
          <w:p w14:paraId="768F2A95"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Cuando exceda los 10 (diez) días hábiles a partir del fallo.</w:t>
            </w:r>
          </w:p>
        </w:tc>
        <w:tc>
          <w:tcPr>
            <w:tcW w:w="849" w:type="pct"/>
          </w:tcPr>
          <w:p w14:paraId="6D619594"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 xml:space="preserve">1 (uno) % de la cantidad establecida del valor de la fianza del contrato en su proporcionalidad, en cada Unidad Médica adjudicada, por cada día natural </w:t>
            </w:r>
            <w:r w:rsidRPr="00540327">
              <w:rPr>
                <w:rStyle w:val="Refdecomentario"/>
                <w:rFonts w:ascii="Noto Sans" w:hAnsi="Noto Sans" w:cs="Noto Sans"/>
                <w:sz w:val="20"/>
                <w:szCs w:val="20"/>
              </w:rPr>
              <w:lastRenderedPageBreak/>
              <w:t>de atraso, por el servicio no prestado oportunamente.</w:t>
            </w:r>
          </w:p>
        </w:tc>
        <w:tc>
          <w:tcPr>
            <w:tcW w:w="1087" w:type="pct"/>
          </w:tcPr>
          <w:p w14:paraId="53B44DEB"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lastRenderedPageBreak/>
              <w:t>El Jefe de Servicio de esta área.</w:t>
            </w:r>
          </w:p>
        </w:tc>
        <w:tc>
          <w:tcPr>
            <w:tcW w:w="878" w:type="pct"/>
          </w:tcPr>
          <w:p w14:paraId="471E13A7"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Administrador del Contrato.</w:t>
            </w:r>
          </w:p>
        </w:tc>
      </w:tr>
      <w:tr w:rsidR="004C337A" w:rsidRPr="00540327" w14:paraId="2744CA26" w14:textId="77777777" w:rsidTr="004C337A">
        <w:trPr>
          <w:trHeight w:val="550"/>
          <w:jc w:val="center"/>
        </w:trPr>
        <w:tc>
          <w:tcPr>
            <w:tcW w:w="1180" w:type="pct"/>
            <w:shd w:val="clear" w:color="auto" w:fill="auto"/>
          </w:tcPr>
          <w:p w14:paraId="4CE68D7F" w14:textId="77777777" w:rsidR="004C337A" w:rsidRPr="00540327" w:rsidRDefault="004C337A" w:rsidP="00DD4005">
            <w:pPr>
              <w:pStyle w:val="Prrafodelista"/>
              <w:numPr>
                <w:ilvl w:val="0"/>
                <w:numId w:val="36"/>
              </w:numPr>
              <w:jc w:val="both"/>
              <w:rPr>
                <w:rStyle w:val="Refdecomentario"/>
                <w:rFonts w:ascii="Noto Sans" w:eastAsiaTheme="minorHAnsi" w:hAnsi="Noto Sans" w:cs="Noto Sans"/>
                <w:sz w:val="20"/>
                <w:szCs w:val="20"/>
                <w:lang w:val="es-MX"/>
              </w:rPr>
            </w:pPr>
            <w:r w:rsidRPr="00540327">
              <w:rPr>
                <w:rStyle w:val="Refdecomentario"/>
                <w:rFonts w:ascii="Noto Sans" w:eastAsiaTheme="minorHAnsi" w:hAnsi="Noto Sans" w:cs="Noto Sans"/>
                <w:sz w:val="20"/>
                <w:szCs w:val="20"/>
                <w:lang w:val="es-MX"/>
              </w:rPr>
              <w:lastRenderedPageBreak/>
              <w:t xml:space="preserve">Incumplimiento de la transferencia de conocimiento previa. </w:t>
            </w:r>
          </w:p>
        </w:tc>
        <w:tc>
          <w:tcPr>
            <w:tcW w:w="1006" w:type="pct"/>
            <w:shd w:val="clear" w:color="auto" w:fill="auto"/>
          </w:tcPr>
          <w:p w14:paraId="43CF1834"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Cuando exceda los 10 (diez) días hábiles a partir del fallo.</w:t>
            </w:r>
          </w:p>
        </w:tc>
        <w:tc>
          <w:tcPr>
            <w:tcW w:w="849" w:type="pct"/>
          </w:tcPr>
          <w:p w14:paraId="7AE05F46"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1 (uno) % de la cantidad establecida del valor de la fianza del contrato en su proporcionalidad, en cada Unidad Médica adjudicada, por cada día natural de atraso, por el servicio no prestado oportunamente.</w:t>
            </w:r>
          </w:p>
        </w:tc>
        <w:tc>
          <w:tcPr>
            <w:tcW w:w="1087" w:type="pct"/>
          </w:tcPr>
          <w:p w14:paraId="0CB3FF36"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El Jefe de Servicio de esta área.</w:t>
            </w:r>
          </w:p>
        </w:tc>
        <w:tc>
          <w:tcPr>
            <w:tcW w:w="878" w:type="pct"/>
          </w:tcPr>
          <w:p w14:paraId="70527AFA"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Administrador del Contrato.</w:t>
            </w:r>
          </w:p>
        </w:tc>
      </w:tr>
      <w:tr w:rsidR="004C337A" w:rsidRPr="00540327" w14:paraId="6773CA68" w14:textId="77777777" w:rsidTr="004C337A">
        <w:trPr>
          <w:trHeight w:val="199"/>
          <w:jc w:val="center"/>
        </w:trPr>
        <w:tc>
          <w:tcPr>
            <w:tcW w:w="1180" w:type="pct"/>
            <w:shd w:val="clear" w:color="auto" w:fill="auto"/>
          </w:tcPr>
          <w:p w14:paraId="150BDB10" w14:textId="77777777" w:rsidR="004C337A" w:rsidRPr="00540327" w:rsidRDefault="004C337A" w:rsidP="00DD4005">
            <w:pPr>
              <w:pStyle w:val="Prrafodelista"/>
              <w:numPr>
                <w:ilvl w:val="0"/>
                <w:numId w:val="36"/>
              </w:numPr>
              <w:jc w:val="both"/>
              <w:rPr>
                <w:rStyle w:val="Refdecomentario"/>
                <w:rFonts w:ascii="Noto Sans" w:eastAsiaTheme="minorHAnsi" w:hAnsi="Noto Sans" w:cs="Noto Sans"/>
                <w:sz w:val="20"/>
                <w:szCs w:val="20"/>
                <w:lang w:val="es-MX"/>
              </w:rPr>
            </w:pPr>
            <w:r w:rsidRPr="00540327">
              <w:rPr>
                <w:rStyle w:val="Refdecomentario"/>
                <w:rFonts w:ascii="Noto Sans" w:eastAsiaTheme="minorHAnsi" w:hAnsi="Noto Sans" w:cs="Noto Sans"/>
                <w:sz w:val="20"/>
                <w:szCs w:val="20"/>
                <w:lang w:val="es-MX"/>
              </w:rPr>
              <w:t>Cuando no se lleve a cabo el mantenimiento preventivo de los equipos médicos de acuerdo al programa de mantenimiento preventivo.</w:t>
            </w:r>
          </w:p>
        </w:tc>
        <w:tc>
          <w:tcPr>
            <w:tcW w:w="1006" w:type="pct"/>
            <w:shd w:val="clear" w:color="auto" w:fill="auto"/>
          </w:tcPr>
          <w:p w14:paraId="02DFC4B1"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En los periodos contenidos en el Programa de Mantenimiento Preventivo de los Equipos Médicos presentado por el proveedor.</w:t>
            </w:r>
          </w:p>
        </w:tc>
        <w:tc>
          <w:tcPr>
            <w:tcW w:w="849" w:type="pct"/>
          </w:tcPr>
          <w:p w14:paraId="5D895F8A"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1 (uno) % de la cantidad establecida del valor de la fianza del contrato en su proporcionalidad, en cada Unidad Médica adjudicada, por cada día natural de atraso, por el servicio no prestado oportunamente.</w:t>
            </w:r>
          </w:p>
        </w:tc>
        <w:tc>
          <w:tcPr>
            <w:tcW w:w="1087" w:type="pct"/>
          </w:tcPr>
          <w:p w14:paraId="7A231589"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Jefes de Conservación de la Unidad/ Jefes de esta área.</w:t>
            </w:r>
          </w:p>
        </w:tc>
        <w:tc>
          <w:tcPr>
            <w:tcW w:w="878" w:type="pct"/>
          </w:tcPr>
          <w:p w14:paraId="2EFE28E6"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Administrador del Contrato.</w:t>
            </w:r>
          </w:p>
        </w:tc>
      </w:tr>
      <w:tr w:rsidR="004C337A" w:rsidRPr="00540327" w14:paraId="2C083438" w14:textId="77777777" w:rsidTr="004C337A">
        <w:trPr>
          <w:trHeight w:val="2440"/>
          <w:jc w:val="center"/>
        </w:trPr>
        <w:tc>
          <w:tcPr>
            <w:tcW w:w="1180" w:type="pct"/>
            <w:shd w:val="clear" w:color="auto" w:fill="auto"/>
          </w:tcPr>
          <w:p w14:paraId="6028E33A" w14:textId="77777777" w:rsidR="004C337A" w:rsidRPr="00540327" w:rsidRDefault="004C337A" w:rsidP="00DD4005">
            <w:pPr>
              <w:pStyle w:val="Prrafodelista"/>
              <w:numPr>
                <w:ilvl w:val="0"/>
                <w:numId w:val="36"/>
              </w:numPr>
              <w:jc w:val="both"/>
              <w:rPr>
                <w:rStyle w:val="Refdecomentario"/>
                <w:rFonts w:ascii="Noto Sans" w:eastAsiaTheme="minorHAnsi" w:hAnsi="Noto Sans" w:cs="Noto Sans"/>
                <w:sz w:val="20"/>
                <w:szCs w:val="20"/>
                <w:lang w:val="es-MX"/>
              </w:rPr>
            </w:pPr>
            <w:r w:rsidRPr="00540327">
              <w:rPr>
                <w:rStyle w:val="Refdecomentario"/>
                <w:rFonts w:ascii="Noto Sans" w:eastAsiaTheme="minorHAnsi" w:hAnsi="Noto Sans" w:cs="Noto Sans"/>
                <w:sz w:val="20"/>
                <w:szCs w:val="20"/>
                <w:lang w:val="es-MX"/>
              </w:rPr>
              <w:lastRenderedPageBreak/>
              <w:t>Cuando no se lleve cabo el mantenimiento correctivo de los equipos médicos.</w:t>
            </w:r>
          </w:p>
        </w:tc>
        <w:tc>
          <w:tcPr>
            <w:tcW w:w="1006" w:type="pct"/>
            <w:shd w:val="clear" w:color="auto" w:fill="auto"/>
          </w:tcPr>
          <w:p w14:paraId="1BA2140B"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En un plazo máximo de 48 (cuarenta y ocho) horas para el área metropolitana, y 72 (setenta y dos) horas, para las áreas rurales, contadas a partir de la notificación del reporte que el Instituto realice vía telefónica, así como por correo electrónico donde se asignará un número de folio correspondiente.</w:t>
            </w:r>
          </w:p>
        </w:tc>
        <w:tc>
          <w:tcPr>
            <w:tcW w:w="849" w:type="pct"/>
          </w:tcPr>
          <w:p w14:paraId="33E7BA05"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1 (uno) % de la cantidad establecida del valor de la fianza del contrato en su proporcionalidad, en cada Unidad Médica adjudicada, por cada día natural de atraso, por el servicio no prestado oportunamente.</w:t>
            </w:r>
          </w:p>
        </w:tc>
        <w:tc>
          <w:tcPr>
            <w:tcW w:w="1087" w:type="pct"/>
          </w:tcPr>
          <w:p w14:paraId="5BD82B5B"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Jefes de Conservación de la Unidad/ Jefes de esta área.</w:t>
            </w:r>
          </w:p>
        </w:tc>
        <w:tc>
          <w:tcPr>
            <w:tcW w:w="878" w:type="pct"/>
          </w:tcPr>
          <w:p w14:paraId="0F041E39"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Administrador del Contrato.</w:t>
            </w:r>
          </w:p>
        </w:tc>
      </w:tr>
      <w:tr w:rsidR="004C337A" w:rsidRPr="00540327" w14:paraId="39C861E4" w14:textId="77777777" w:rsidTr="004C337A">
        <w:trPr>
          <w:trHeight w:val="199"/>
          <w:jc w:val="center"/>
        </w:trPr>
        <w:tc>
          <w:tcPr>
            <w:tcW w:w="1180" w:type="pct"/>
            <w:shd w:val="clear" w:color="auto" w:fill="auto"/>
          </w:tcPr>
          <w:p w14:paraId="51C81512" w14:textId="77777777" w:rsidR="004C337A" w:rsidRPr="00540327" w:rsidRDefault="004C337A" w:rsidP="00DD4005">
            <w:pPr>
              <w:pStyle w:val="Prrafodelista"/>
              <w:numPr>
                <w:ilvl w:val="0"/>
                <w:numId w:val="36"/>
              </w:numPr>
              <w:jc w:val="both"/>
              <w:rPr>
                <w:rStyle w:val="Refdecomentario"/>
                <w:rFonts w:ascii="Noto Sans" w:eastAsiaTheme="minorHAnsi" w:hAnsi="Noto Sans" w:cs="Noto Sans"/>
                <w:sz w:val="20"/>
                <w:szCs w:val="20"/>
                <w:lang w:val="es-MX"/>
              </w:rPr>
            </w:pPr>
            <w:r w:rsidRPr="00540327">
              <w:rPr>
                <w:rStyle w:val="Refdecomentario"/>
                <w:rFonts w:ascii="Noto Sans" w:eastAsiaTheme="minorHAnsi" w:hAnsi="Noto Sans" w:cs="Noto Sans"/>
                <w:sz w:val="20"/>
                <w:szCs w:val="20"/>
                <w:lang w:val="es-MX"/>
              </w:rPr>
              <w:t>Cuando no se tenga la Presencia del Técnico durante la preparación de los equipos médicos, y bienes de consumo y durante el procedimiento.</w:t>
            </w:r>
          </w:p>
        </w:tc>
        <w:tc>
          <w:tcPr>
            <w:tcW w:w="1006" w:type="pct"/>
            <w:shd w:val="clear" w:color="auto" w:fill="auto"/>
          </w:tcPr>
          <w:p w14:paraId="03DD2D62"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De acuerdo con los horarios señalados y acordados con los jefes de servicio.</w:t>
            </w:r>
          </w:p>
        </w:tc>
        <w:tc>
          <w:tcPr>
            <w:tcW w:w="849" w:type="pct"/>
          </w:tcPr>
          <w:p w14:paraId="5722B3E9"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1 (uno) % de la cantidad establecida del valor de la fianza del contrato en su proporcionalidad, en cada Unidad Médica adjudicada, por cada día natural de atraso, por el servicio no prestado oportunamente.</w:t>
            </w:r>
          </w:p>
        </w:tc>
        <w:tc>
          <w:tcPr>
            <w:tcW w:w="1087" w:type="pct"/>
          </w:tcPr>
          <w:p w14:paraId="695CCB08"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El Jefe de Servicio de esta área.</w:t>
            </w:r>
          </w:p>
        </w:tc>
        <w:tc>
          <w:tcPr>
            <w:tcW w:w="878" w:type="pct"/>
          </w:tcPr>
          <w:p w14:paraId="27E5E67F"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Administrador del Contrato.</w:t>
            </w:r>
          </w:p>
        </w:tc>
      </w:tr>
      <w:tr w:rsidR="004C337A" w:rsidRPr="00540327" w14:paraId="2D05FAA0" w14:textId="77777777" w:rsidTr="004C337A">
        <w:trPr>
          <w:trHeight w:val="199"/>
          <w:jc w:val="center"/>
        </w:trPr>
        <w:tc>
          <w:tcPr>
            <w:tcW w:w="1180" w:type="pct"/>
            <w:shd w:val="clear" w:color="auto" w:fill="auto"/>
          </w:tcPr>
          <w:p w14:paraId="576033CE" w14:textId="77777777" w:rsidR="004C337A" w:rsidRPr="00540327" w:rsidRDefault="004C337A" w:rsidP="00DD4005">
            <w:pPr>
              <w:pStyle w:val="Prrafodelista"/>
              <w:numPr>
                <w:ilvl w:val="0"/>
                <w:numId w:val="36"/>
              </w:numPr>
              <w:jc w:val="both"/>
              <w:rPr>
                <w:rStyle w:val="Refdecomentario"/>
                <w:rFonts w:ascii="Noto Sans" w:eastAsiaTheme="minorHAnsi" w:hAnsi="Noto Sans" w:cs="Noto Sans"/>
                <w:sz w:val="20"/>
                <w:szCs w:val="20"/>
                <w:lang w:val="es-MX"/>
              </w:rPr>
            </w:pPr>
            <w:bookmarkStart w:id="89" w:name="_Toc47452917"/>
            <w:bookmarkStart w:id="90" w:name="_Toc47456535"/>
            <w:bookmarkStart w:id="91" w:name="_Toc47456664"/>
            <w:r w:rsidRPr="00540327">
              <w:rPr>
                <w:rStyle w:val="Refdecomentario"/>
                <w:rFonts w:ascii="Noto Sans" w:eastAsiaTheme="minorHAnsi" w:hAnsi="Noto Sans" w:cs="Noto Sans"/>
                <w:sz w:val="20"/>
                <w:szCs w:val="20"/>
                <w:lang w:val="es-MX"/>
              </w:rPr>
              <w:t xml:space="preserve">Cuando no se lleve a cabo el registro de la productividad en el Formato T14 Reporte Individual de Procedimientos Y Bienes de Consumo Complementario, </w:t>
            </w:r>
            <w:r w:rsidRPr="00540327">
              <w:rPr>
                <w:rStyle w:val="Refdecomentario"/>
                <w:rFonts w:ascii="Noto Sans" w:eastAsiaTheme="minorHAnsi" w:hAnsi="Noto Sans" w:cs="Noto Sans"/>
                <w:sz w:val="20"/>
                <w:szCs w:val="20"/>
                <w:lang w:val="es-MX"/>
              </w:rPr>
              <w:lastRenderedPageBreak/>
              <w:t>Formato T15. “Reporte mensual de procedimientos y bienes de consumo utilizados “de los procedimientos realizados, contratados en cada uno de los procedimientos, según corresponda.</w:t>
            </w:r>
            <w:bookmarkEnd w:id="89"/>
            <w:bookmarkEnd w:id="90"/>
            <w:bookmarkEnd w:id="91"/>
          </w:p>
        </w:tc>
        <w:tc>
          <w:tcPr>
            <w:tcW w:w="1006" w:type="pct"/>
            <w:shd w:val="clear" w:color="auto" w:fill="auto"/>
          </w:tcPr>
          <w:p w14:paraId="20B046B8"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lastRenderedPageBreak/>
              <w:t>Durante los primeros 5 (cinco) días posteriores al cierre de cada mes calendario.</w:t>
            </w:r>
          </w:p>
        </w:tc>
        <w:tc>
          <w:tcPr>
            <w:tcW w:w="849" w:type="pct"/>
          </w:tcPr>
          <w:p w14:paraId="2595D55D"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 xml:space="preserve">0.5 (cero punto cinco) % de la cantidad establecida del valor de la fianza del contrato en su proporcionalidad, en cada Unidad </w:t>
            </w:r>
            <w:r w:rsidRPr="00540327">
              <w:rPr>
                <w:rStyle w:val="Refdecomentario"/>
                <w:rFonts w:ascii="Noto Sans" w:hAnsi="Noto Sans" w:cs="Noto Sans"/>
                <w:sz w:val="20"/>
                <w:szCs w:val="20"/>
              </w:rPr>
              <w:lastRenderedPageBreak/>
              <w:t>Médica adjudicada, por cada día natural de atraso, por el servicio no prestado oportunamente.</w:t>
            </w:r>
          </w:p>
        </w:tc>
        <w:tc>
          <w:tcPr>
            <w:tcW w:w="1087" w:type="pct"/>
          </w:tcPr>
          <w:p w14:paraId="0027266F"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lastRenderedPageBreak/>
              <w:t>El Jefe de Servicio de esta área.</w:t>
            </w:r>
          </w:p>
        </w:tc>
        <w:tc>
          <w:tcPr>
            <w:tcW w:w="878" w:type="pct"/>
          </w:tcPr>
          <w:p w14:paraId="78FA1509"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 xml:space="preserve">Administrador del Contrato. </w:t>
            </w:r>
          </w:p>
        </w:tc>
      </w:tr>
      <w:tr w:rsidR="004C337A" w:rsidRPr="00540327" w14:paraId="0509BF51" w14:textId="77777777" w:rsidTr="004C337A">
        <w:trPr>
          <w:trHeight w:val="1758"/>
          <w:jc w:val="center"/>
        </w:trPr>
        <w:tc>
          <w:tcPr>
            <w:tcW w:w="1180" w:type="pct"/>
            <w:shd w:val="clear" w:color="auto" w:fill="auto"/>
          </w:tcPr>
          <w:p w14:paraId="596C93D5" w14:textId="77777777" w:rsidR="004C337A" w:rsidRPr="00540327" w:rsidRDefault="004C337A" w:rsidP="00DD4005">
            <w:pPr>
              <w:pStyle w:val="Prrafodelista"/>
              <w:numPr>
                <w:ilvl w:val="0"/>
                <w:numId w:val="36"/>
              </w:numPr>
              <w:jc w:val="both"/>
              <w:rPr>
                <w:rStyle w:val="Refdecomentario"/>
                <w:rFonts w:ascii="Noto Sans" w:eastAsiaTheme="minorHAnsi" w:hAnsi="Noto Sans" w:cs="Noto Sans"/>
                <w:sz w:val="20"/>
                <w:szCs w:val="20"/>
                <w:lang w:val="es-MX"/>
              </w:rPr>
            </w:pPr>
            <w:r w:rsidRPr="00540327">
              <w:rPr>
                <w:rStyle w:val="Refdecomentario"/>
                <w:rFonts w:ascii="Noto Sans" w:eastAsiaTheme="minorHAnsi" w:hAnsi="Noto Sans" w:cs="Noto Sans"/>
                <w:sz w:val="20"/>
                <w:szCs w:val="20"/>
                <w:lang w:val="es-MX"/>
              </w:rPr>
              <w:lastRenderedPageBreak/>
              <w:t>Los bienes de consumo que deberán estar disponibles, y entregarse al momento del procedimiento de Cirugía, nuevos y en óptimas condiciones para su uso, de acuerdo con el tipo de procedimientos programados.</w:t>
            </w:r>
          </w:p>
        </w:tc>
        <w:tc>
          <w:tcPr>
            <w:tcW w:w="1006" w:type="pct"/>
            <w:shd w:val="clear" w:color="auto" w:fill="auto"/>
          </w:tcPr>
          <w:p w14:paraId="357025B3"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30 (treinta) minutos antes de cada procedimiento.</w:t>
            </w:r>
          </w:p>
        </w:tc>
        <w:tc>
          <w:tcPr>
            <w:tcW w:w="849" w:type="pct"/>
          </w:tcPr>
          <w:p w14:paraId="2A631D45"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 xml:space="preserve">1 (uno) % de la cantidad establecida del valor de la fianza del contrato en su proporcionalidad, en cada Unidad Médica adjudicada, por cada día natural de atraso, por el procedimiento no prestado oportunamente. </w:t>
            </w:r>
          </w:p>
        </w:tc>
        <w:tc>
          <w:tcPr>
            <w:tcW w:w="1087" w:type="pct"/>
          </w:tcPr>
          <w:p w14:paraId="3766A05B"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El Jefe de Servicio de esta área.</w:t>
            </w:r>
          </w:p>
        </w:tc>
        <w:tc>
          <w:tcPr>
            <w:tcW w:w="878" w:type="pct"/>
          </w:tcPr>
          <w:p w14:paraId="7722970D"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Administrador del Contrato.</w:t>
            </w:r>
          </w:p>
        </w:tc>
      </w:tr>
      <w:tr w:rsidR="004C337A" w:rsidRPr="00540327" w14:paraId="386B5646" w14:textId="77777777" w:rsidTr="00C879B8">
        <w:trPr>
          <w:trHeight w:val="322"/>
          <w:jc w:val="center"/>
        </w:trPr>
        <w:tc>
          <w:tcPr>
            <w:tcW w:w="1180" w:type="pct"/>
            <w:shd w:val="clear" w:color="auto" w:fill="auto"/>
          </w:tcPr>
          <w:p w14:paraId="61FD47FC" w14:textId="77777777" w:rsidR="004C337A" w:rsidRPr="00540327" w:rsidRDefault="004C337A" w:rsidP="00DD4005">
            <w:pPr>
              <w:pStyle w:val="Prrafodelista"/>
              <w:numPr>
                <w:ilvl w:val="0"/>
                <w:numId w:val="36"/>
              </w:numPr>
              <w:jc w:val="both"/>
              <w:rPr>
                <w:rStyle w:val="Refdecomentario"/>
                <w:rFonts w:ascii="Noto Sans" w:eastAsiaTheme="minorHAnsi" w:hAnsi="Noto Sans" w:cs="Noto Sans"/>
                <w:sz w:val="20"/>
                <w:szCs w:val="20"/>
                <w:lang w:val="es-MX"/>
              </w:rPr>
            </w:pPr>
            <w:r w:rsidRPr="00540327">
              <w:rPr>
                <w:rStyle w:val="Refdecomentario"/>
                <w:rFonts w:ascii="Noto Sans" w:eastAsiaTheme="minorHAnsi" w:hAnsi="Noto Sans" w:cs="Noto Sans"/>
                <w:sz w:val="20"/>
                <w:szCs w:val="20"/>
                <w:lang w:val="es-MX"/>
              </w:rPr>
              <w:t xml:space="preserve">Incumplimiento en la carta factura relacionada a la antigüedad de los equipos, la cual deberá estar en concordancia con la carta membretada con el desglose de los equipos nuevos y/o con el Formato T30 relativo a la fecha de fabricación de </w:t>
            </w:r>
            <w:r w:rsidRPr="00540327">
              <w:rPr>
                <w:rStyle w:val="Refdecomentario"/>
                <w:rFonts w:ascii="Noto Sans" w:eastAsiaTheme="minorHAnsi" w:hAnsi="Noto Sans" w:cs="Noto Sans"/>
                <w:sz w:val="20"/>
                <w:szCs w:val="20"/>
                <w:lang w:val="es-MX"/>
              </w:rPr>
              <w:lastRenderedPageBreak/>
              <w:t>estos.</w:t>
            </w:r>
          </w:p>
        </w:tc>
        <w:tc>
          <w:tcPr>
            <w:tcW w:w="1006" w:type="pct"/>
            <w:shd w:val="clear" w:color="auto" w:fill="auto"/>
          </w:tcPr>
          <w:p w14:paraId="4CBF8C47"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lastRenderedPageBreak/>
              <w:t>Cuando exceda de la antigüedad de los equipos establecido originalmente en su carta membretada referente al desglose de los equipos nuevos y/o en el Formato T30 relativo a la fecha de fabricación de estos, en su propuesta.</w:t>
            </w:r>
          </w:p>
        </w:tc>
        <w:tc>
          <w:tcPr>
            <w:tcW w:w="849" w:type="pct"/>
          </w:tcPr>
          <w:p w14:paraId="6B7551B0"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 xml:space="preserve">1 (uno) % de la cantidad establecida del valor de la fianza del contrato en su proporcionalidad, en cada Unidad Médica adjudicada, por cada día natural de atraso, por el equipo no entregado </w:t>
            </w:r>
            <w:r w:rsidRPr="00540327">
              <w:rPr>
                <w:rStyle w:val="Refdecomentario"/>
                <w:rFonts w:ascii="Noto Sans" w:hAnsi="Noto Sans" w:cs="Noto Sans"/>
                <w:sz w:val="20"/>
                <w:szCs w:val="20"/>
              </w:rPr>
              <w:lastRenderedPageBreak/>
              <w:t>oportunamente.</w:t>
            </w:r>
          </w:p>
        </w:tc>
        <w:tc>
          <w:tcPr>
            <w:tcW w:w="1087" w:type="pct"/>
          </w:tcPr>
          <w:p w14:paraId="0ECBBB3C"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lastRenderedPageBreak/>
              <w:t>El Jefe de Servicio de esta área.</w:t>
            </w:r>
          </w:p>
        </w:tc>
        <w:tc>
          <w:tcPr>
            <w:tcW w:w="878" w:type="pct"/>
          </w:tcPr>
          <w:p w14:paraId="38DAAEA9"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Administrador del Contrato.</w:t>
            </w:r>
          </w:p>
        </w:tc>
      </w:tr>
      <w:tr w:rsidR="004C337A" w:rsidRPr="00540327" w14:paraId="20169E63" w14:textId="77777777" w:rsidTr="004C337A">
        <w:trPr>
          <w:trHeight w:val="1770"/>
          <w:jc w:val="center"/>
        </w:trPr>
        <w:tc>
          <w:tcPr>
            <w:tcW w:w="1180" w:type="pct"/>
            <w:shd w:val="clear" w:color="auto" w:fill="auto"/>
          </w:tcPr>
          <w:p w14:paraId="08D97CD9" w14:textId="77777777" w:rsidR="004C337A" w:rsidRPr="00540327" w:rsidRDefault="004C337A" w:rsidP="00DD4005">
            <w:pPr>
              <w:pStyle w:val="Prrafodelista"/>
              <w:numPr>
                <w:ilvl w:val="0"/>
                <w:numId w:val="36"/>
              </w:numPr>
              <w:jc w:val="both"/>
              <w:rPr>
                <w:rStyle w:val="Refdecomentario"/>
                <w:rFonts w:ascii="Noto Sans" w:eastAsiaTheme="minorHAnsi" w:hAnsi="Noto Sans" w:cs="Noto Sans"/>
                <w:sz w:val="20"/>
                <w:szCs w:val="20"/>
                <w:lang w:val="es-MX"/>
              </w:rPr>
            </w:pPr>
            <w:r w:rsidRPr="00540327">
              <w:rPr>
                <w:rStyle w:val="Refdecomentario"/>
                <w:rFonts w:ascii="Noto Sans" w:eastAsiaTheme="minorHAnsi" w:hAnsi="Noto Sans" w:cs="Noto Sans"/>
                <w:sz w:val="20"/>
                <w:szCs w:val="20"/>
                <w:lang w:val="es-MX"/>
              </w:rPr>
              <w:lastRenderedPageBreak/>
              <w:t>Incumplimiento en el inicio de la prestación del servicio con base en el plazo establecido por la convocante en concordancia con su plan de trabajo.</w:t>
            </w:r>
          </w:p>
        </w:tc>
        <w:tc>
          <w:tcPr>
            <w:tcW w:w="1006" w:type="pct"/>
            <w:shd w:val="clear" w:color="auto" w:fill="auto"/>
          </w:tcPr>
          <w:p w14:paraId="1A9733E7"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Cuando exceda del plazo establecido originalmente en su plan de trabajo ofertado.</w:t>
            </w:r>
          </w:p>
        </w:tc>
        <w:tc>
          <w:tcPr>
            <w:tcW w:w="849" w:type="pct"/>
          </w:tcPr>
          <w:p w14:paraId="35AED8B2"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1 (uno) % de la cantidad establecida del valor de la fianza del contrato en su proporcionalidad, en cada Unidad Médica adjudicada, por cada día natural de atraso, por el servicio no prestado oportunamente.</w:t>
            </w:r>
          </w:p>
        </w:tc>
        <w:tc>
          <w:tcPr>
            <w:tcW w:w="1087" w:type="pct"/>
          </w:tcPr>
          <w:p w14:paraId="0FBBEBD9"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El Jefe de Servicio de esta área.</w:t>
            </w:r>
          </w:p>
        </w:tc>
        <w:tc>
          <w:tcPr>
            <w:tcW w:w="878" w:type="pct"/>
          </w:tcPr>
          <w:p w14:paraId="3753ACBD"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Administrador del Contrato.</w:t>
            </w:r>
          </w:p>
        </w:tc>
      </w:tr>
    </w:tbl>
    <w:p w14:paraId="1EC6F9A2" w14:textId="77777777" w:rsidR="004C337A" w:rsidRPr="00540327" w:rsidRDefault="004C337A" w:rsidP="004C337A">
      <w:pPr>
        <w:tabs>
          <w:tab w:val="left" w:pos="567"/>
        </w:tabs>
        <w:jc w:val="both"/>
        <w:rPr>
          <w:rFonts w:ascii="Noto Sans" w:hAnsi="Noto Sans" w:cs="Noto Sans"/>
          <w:b/>
          <w:color w:val="000000" w:themeColor="text1"/>
          <w:sz w:val="20"/>
          <w:szCs w:val="20"/>
        </w:rPr>
      </w:pPr>
    </w:p>
    <w:p w14:paraId="52638222" w14:textId="77777777" w:rsidR="004C337A" w:rsidRPr="00540327" w:rsidRDefault="004C337A" w:rsidP="00DD4005">
      <w:pPr>
        <w:pStyle w:val="Mionserrat2"/>
        <w:numPr>
          <w:ilvl w:val="1"/>
          <w:numId w:val="45"/>
        </w:numPr>
        <w:ind w:left="993" w:hanging="426"/>
        <w:rPr>
          <w:rFonts w:ascii="Noto Sans" w:hAnsi="Noto Sans" w:cs="Noto Sans"/>
        </w:rPr>
      </w:pPr>
      <w:bookmarkStart w:id="92" w:name="_Toc22817979"/>
      <w:r w:rsidRPr="00540327">
        <w:rPr>
          <w:rFonts w:ascii="Noto Sans" w:hAnsi="Noto Sans" w:cs="Noto Sans"/>
        </w:rPr>
        <w:t>Deducciones</w:t>
      </w:r>
      <w:bookmarkEnd w:id="92"/>
    </w:p>
    <w:p w14:paraId="4E843ABA" w14:textId="77777777" w:rsidR="004C337A" w:rsidRPr="00540327" w:rsidRDefault="004C337A" w:rsidP="004C337A">
      <w:pPr>
        <w:pStyle w:val="Prrafodelista"/>
        <w:tabs>
          <w:tab w:val="left" w:pos="567"/>
        </w:tabs>
        <w:ind w:left="1080"/>
        <w:jc w:val="both"/>
        <w:rPr>
          <w:rFonts w:ascii="Noto Sans" w:hAnsi="Noto Sans" w:cs="Noto Sans"/>
          <w:b/>
          <w:color w:val="000000" w:themeColor="text1"/>
          <w:sz w:val="20"/>
          <w:szCs w:val="20"/>
          <w:lang w:val="es-MX"/>
        </w:rPr>
      </w:pPr>
    </w:p>
    <w:p w14:paraId="41CDCC62" w14:textId="77777777" w:rsidR="004C337A" w:rsidRPr="00540327" w:rsidRDefault="004C337A" w:rsidP="004C337A">
      <w:pPr>
        <w:tabs>
          <w:tab w:val="left" w:pos="0"/>
        </w:tabs>
        <w:jc w:val="both"/>
        <w:rPr>
          <w:rStyle w:val="Refdecomentario"/>
          <w:rFonts w:ascii="Noto Sans" w:hAnsi="Noto Sans" w:cs="Noto Sans"/>
          <w:sz w:val="20"/>
          <w:szCs w:val="20"/>
        </w:rPr>
      </w:pPr>
      <w:r w:rsidRPr="00540327">
        <w:rPr>
          <w:rStyle w:val="Refdecomentario"/>
          <w:rFonts w:ascii="Noto Sans" w:hAnsi="Noto Sans" w:cs="Noto Sans"/>
          <w:sz w:val="20"/>
          <w:szCs w:val="20"/>
        </w:rPr>
        <w:t xml:space="preserve">En el procedimiento para la aplicación de las deducciones, el Administrador del Contrato será responsable de notificar, calcular y aplicar la deducción por concepto u obligación, nivel de servicio y unidad de medida, o bien el servidor público en el que éste delegue la facultad, deberá establecer el límite máximo que se aplicará por concepto de deducción de pagos a partir del cual se podrán cancelar la o las facturas objeto del incumplimiento parcial o deficiente, en todos los casos se deberá determinar la causa por la cual el licitante es acreedor a una deductiva basada en la tabla de deducciones. </w:t>
      </w:r>
    </w:p>
    <w:p w14:paraId="0F26AB23" w14:textId="77777777" w:rsidR="004C337A" w:rsidRPr="00540327" w:rsidRDefault="004C337A" w:rsidP="004C337A">
      <w:pPr>
        <w:tabs>
          <w:tab w:val="left" w:pos="0"/>
        </w:tabs>
        <w:jc w:val="both"/>
        <w:rPr>
          <w:rStyle w:val="Refdecomentario"/>
          <w:rFonts w:ascii="Noto Sans" w:hAnsi="Noto Sans" w:cs="Noto Sans"/>
          <w:sz w:val="20"/>
          <w:szCs w:val="20"/>
        </w:rPr>
      </w:pPr>
      <w:r w:rsidRPr="00540327">
        <w:rPr>
          <w:rStyle w:val="Refdecomentario"/>
          <w:rFonts w:ascii="Noto Sans" w:hAnsi="Noto Sans" w:cs="Noto Sans"/>
          <w:sz w:val="20"/>
          <w:szCs w:val="20"/>
        </w:rPr>
        <w:t xml:space="preserve">*Las deducciones al pago de bienes o servicios previstos en los artículos 66 y 76 de la </w:t>
      </w:r>
      <w:proofErr w:type="spellStart"/>
      <w:r w:rsidRPr="00540327">
        <w:rPr>
          <w:rStyle w:val="Refdecomentario"/>
          <w:rFonts w:ascii="Noto Sans" w:hAnsi="Noto Sans" w:cs="Noto Sans"/>
          <w:sz w:val="20"/>
          <w:szCs w:val="20"/>
        </w:rPr>
        <w:t>LAASSP</w:t>
      </w:r>
      <w:proofErr w:type="spellEnd"/>
      <w:r w:rsidRPr="00540327">
        <w:rPr>
          <w:rStyle w:val="Refdecomentario"/>
          <w:rFonts w:ascii="Noto Sans" w:hAnsi="Noto Sans" w:cs="Noto Sans"/>
          <w:sz w:val="20"/>
          <w:szCs w:val="20"/>
        </w:rPr>
        <w:t xml:space="preserve"> serán determinadas en función de los bienes entregados o servicios prestados de manera parcial o deficiente. Dichas deducciones deberán calcularse hasta la fecha en que materialmente se cumpla la obligación y </w:t>
      </w:r>
      <w:r w:rsidRPr="00540327">
        <w:rPr>
          <w:rStyle w:val="Refdecomentario"/>
          <w:rFonts w:ascii="Noto Sans" w:hAnsi="Noto Sans" w:cs="Noto Sans"/>
          <w:b/>
          <w:sz w:val="20"/>
          <w:szCs w:val="20"/>
        </w:rPr>
        <w:t>sin que cada concepto de deducciones exceda a la parte proporcional de la garantía de cumplimiento</w:t>
      </w:r>
      <w:r w:rsidRPr="00540327">
        <w:rPr>
          <w:rStyle w:val="Refdecomentario"/>
          <w:rFonts w:ascii="Noto Sans" w:hAnsi="Noto Sans" w:cs="Noto Sans"/>
          <w:sz w:val="20"/>
          <w:szCs w:val="20"/>
        </w:rPr>
        <w:t xml:space="preserve"> que le corresponda del monto total del contrato. Art. 97 primer párrafo del </w:t>
      </w:r>
      <w:proofErr w:type="spellStart"/>
      <w:r w:rsidRPr="00540327">
        <w:rPr>
          <w:rStyle w:val="Refdecomentario"/>
          <w:rFonts w:ascii="Noto Sans" w:hAnsi="Noto Sans" w:cs="Noto Sans"/>
          <w:sz w:val="20"/>
          <w:szCs w:val="20"/>
        </w:rPr>
        <w:t>RLAASSP</w:t>
      </w:r>
      <w:proofErr w:type="spellEnd"/>
    </w:p>
    <w:p w14:paraId="598027E5" w14:textId="77777777" w:rsidR="004C337A" w:rsidRPr="00540327" w:rsidRDefault="004C337A" w:rsidP="004C337A">
      <w:pPr>
        <w:tabs>
          <w:tab w:val="left" w:pos="0"/>
        </w:tabs>
        <w:jc w:val="both"/>
        <w:rPr>
          <w:rStyle w:val="Refdecomentario"/>
          <w:rFonts w:ascii="Noto Sans" w:hAnsi="Noto Sans" w:cs="Noto Sans"/>
          <w:sz w:val="20"/>
          <w:szCs w:val="20"/>
        </w:rPr>
      </w:pPr>
      <w:r w:rsidRPr="00540327">
        <w:rPr>
          <w:rStyle w:val="Refdecomentario"/>
          <w:rFonts w:ascii="Noto Sans" w:hAnsi="Noto Sans" w:cs="Noto Sans"/>
          <w:sz w:val="20"/>
          <w:szCs w:val="20"/>
        </w:rPr>
        <w:t xml:space="preserve">Los montos para deducir se deberán aplicar en la factura que el proveedor presente para su cobro, inmediatamente después de que el Área requirente tenga cuantificada la deducción correspondiente. Art. 97 segundo párrafo del </w:t>
      </w:r>
      <w:proofErr w:type="spellStart"/>
      <w:r w:rsidRPr="00540327">
        <w:rPr>
          <w:rStyle w:val="Refdecomentario"/>
          <w:rFonts w:ascii="Noto Sans" w:hAnsi="Noto Sans" w:cs="Noto Sans"/>
          <w:sz w:val="20"/>
          <w:szCs w:val="20"/>
        </w:rPr>
        <w:t>RLAASSP</w:t>
      </w:r>
      <w:proofErr w:type="spellEnd"/>
    </w:p>
    <w:p w14:paraId="24874F4A" w14:textId="77777777" w:rsidR="004C337A" w:rsidRPr="00540327" w:rsidRDefault="004C337A" w:rsidP="004C337A">
      <w:pPr>
        <w:tabs>
          <w:tab w:val="left" w:pos="0"/>
        </w:tabs>
        <w:jc w:val="both"/>
        <w:rPr>
          <w:rFonts w:ascii="Noto Sans" w:hAnsi="Noto Sans" w:cs="Noto Sans"/>
          <w:sz w:val="20"/>
          <w:szCs w:val="20"/>
        </w:rPr>
      </w:pPr>
      <w:r w:rsidRPr="00540327">
        <w:rPr>
          <w:rStyle w:val="Refdecomentario"/>
          <w:rFonts w:ascii="Noto Sans" w:hAnsi="Noto Sans" w:cs="Noto Sans"/>
          <w:sz w:val="20"/>
          <w:szCs w:val="20"/>
        </w:rPr>
        <w:t xml:space="preserve">En caso de existir alguna deductiva se notificará mediante </w:t>
      </w:r>
      <w:r w:rsidRPr="00540327">
        <w:rPr>
          <w:rStyle w:val="Refdecomentario"/>
          <w:rFonts w:ascii="Noto Sans" w:hAnsi="Noto Sans" w:cs="Noto Sans"/>
          <w:b/>
          <w:sz w:val="20"/>
          <w:szCs w:val="20"/>
        </w:rPr>
        <w:t>el FORMATO T15.2 “Formato de Notificación de Deductivas”,</w:t>
      </w:r>
      <w:r w:rsidRPr="00540327">
        <w:rPr>
          <w:rStyle w:val="Refdecomentario"/>
          <w:rFonts w:ascii="Noto Sans" w:hAnsi="Noto Sans" w:cs="Noto Sans"/>
          <w:sz w:val="20"/>
          <w:szCs w:val="20"/>
        </w:rPr>
        <w:t xml:space="preserve"> al licitante resultado de la conciliación realizada entre el </w:t>
      </w:r>
      <w:r w:rsidRPr="00540327">
        <w:rPr>
          <w:rStyle w:val="Refdecomentario"/>
          <w:rFonts w:ascii="Noto Sans" w:hAnsi="Noto Sans" w:cs="Noto Sans"/>
          <w:b/>
          <w:sz w:val="20"/>
          <w:szCs w:val="20"/>
        </w:rPr>
        <w:t xml:space="preserve">FORMATO T15 “Reporte Mensual de procedimientos y bienes de consumo utilizados” </w:t>
      </w:r>
      <w:r w:rsidRPr="00540327">
        <w:rPr>
          <w:rStyle w:val="Refdecomentario"/>
          <w:rFonts w:ascii="Noto Sans" w:hAnsi="Noto Sans" w:cs="Noto Sans"/>
          <w:sz w:val="20"/>
          <w:szCs w:val="20"/>
        </w:rPr>
        <w:t>y las hojas de trabajo diario, realizados en el mes inmediato anterior</w:t>
      </w:r>
      <w:r w:rsidRPr="00540327">
        <w:rPr>
          <w:rFonts w:ascii="Noto Sans" w:hAnsi="Noto Sans" w:cs="Noto Sans"/>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0"/>
        <w:gridCol w:w="1612"/>
        <w:gridCol w:w="1476"/>
        <w:gridCol w:w="1695"/>
        <w:gridCol w:w="1596"/>
        <w:gridCol w:w="1596"/>
        <w:gridCol w:w="1391"/>
      </w:tblGrid>
      <w:tr w:rsidR="004C337A" w:rsidRPr="00540327" w14:paraId="24C846CF" w14:textId="77777777" w:rsidTr="004C337A">
        <w:trPr>
          <w:trHeight w:val="1233"/>
          <w:tblHeader/>
        </w:trPr>
        <w:tc>
          <w:tcPr>
            <w:tcW w:w="791" w:type="pct"/>
            <w:shd w:val="clear" w:color="auto" w:fill="EEECE1"/>
            <w:vAlign w:val="center"/>
          </w:tcPr>
          <w:p w14:paraId="75F98E37" w14:textId="77777777" w:rsidR="004C337A" w:rsidRPr="00540327" w:rsidRDefault="004C337A" w:rsidP="004C337A">
            <w:pPr>
              <w:jc w:val="both"/>
              <w:rPr>
                <w:rStyle w:val="Refdecomentario"/>
                <w:rFonts w:ascii="Noto Sans" w:hAnsi="Noto Sans" w:cs="Noto Sans"/>
                <w:b/>
                <w:sz w:val="20"/>
                <w:szCs w:val="20"/>
              </w:rPr>
            </w:pPr>
            <w:r w:rsidRPr="00540327">
              <w:rPr>
                <w:rStyle w:val="Refdecomentario"/>
                <w:rFonts w:ascii="Noto Sans" w:hAnsi="Noto Sans" w:cs="Noto Sans"/>
                <w:b/>
                <w:sz w:val="20"/>
                <w:szCs w:val="20"/>
              </w:rPr>
              <w:lastRenderedPageBreak/>
              <w:t>Concepto</w:t>
            </w:r>
          </w:p>
        </w:tc>
        <w:tc>
          <w:tcPr>
            <w:tcW w:w="736" w:type="pct"/>
            <w:shd w:val="clear" w:color="auto" w:fill="EEECE1"/>
            <w:vAlign w:val="center"/>
          </w:tcPr>
          <w:p w14:paraId="01D1C700" w14:textId="77777777" w:rsidR="004C337A" w:rsidRPr="00540327" w:rsidRDefault="004C337A" w:rsidP="004C337A">
            <w:pPr>
              <w:jc w:val="both"/>
              <w:rPr>
                <w:rStyle w:val="Refdecomentario"/>
                <w:rFonts w:ascii="Noto Sans" w:hAnsi="Noto Sans" w:cs="Noto Sans"/>
                <w:b/>
                <w:sz w:val="20"/>
                <w:szCs w:val="20"/>
              </w:rPr>
            </w:pPr>
            <w:r w:rsidRPr="00540327">
              <w:rPr>
                <w:rStyle w:val="Refdecomentario"/>
                <w:rFonts w:ascii="Noto Sans" w:hAnsi="Noto Sans" w:cs="Noto Sans"/>
                <w:b/>
                <w:sz w:val="20"/>
                <w:szCs w:val="20"/>
              </w:rPr>
              <w:t>Nivel de servicio</w:t>
            </w:r>
          </w:p>
        </w:tc>
        <w:tc>
          <w:tcPr>
            <w:tcW w:w="660" w:type="pct"/>
            <w:shd w:val="clear" w:color="auto" w:fill="EEECE1"/>
            <w:vAlign w:val="center"/>
          </w:tcPr>
          <w:p w14:paraId="67CBF795" w14:textId="77777777" w:rsidR="004C337A" w:rsidRPr="00540327" w:rsidRDefault="004C337A" w:rsidP="004C337A">
            <w:pPr>
              <w:jc w:val="both"/>
              <w:rPr>
                <w:rFonts w:ascii="Noto Sans" w:hAnsi="Noto Sans" w:cs="Noto Sans"/>
                <w:b/>
                <w:sz w:val="20"/>
                <w:szCs w:val="20"/>
              </w:rPr>
            </w:pPr>
            <w:r w:rsidRPr="00540327">
              <w:rPr>
                <w:rStyle w:val="Refdecomentario"/>
                <w:rFonts w:ascii="Noto Sans" w:hAnsi="Noto Sans" w:cs="Noto Sans"/>
                <w:b/>
                <w:sz w:val="20"/>
                <w:szCs w:val="20"/>
              </w:rPr>
              <w:t>Unidad de Medida</w:t>
            </w:r>
          </w:p>
        </w:tc>
        <w:tc>
          <w:tcPr>
            <w:tcW w:w="757" w:type="pct"/>
            <w:shd w:val="clear" w:color="auto" w:fill="EEECE1"/>
            <w:vAlign w:val="center"/>
          </w:tcPr>
          <w:p w14:paraId="16E5EBE5" w14:textId="77777777" w:rsidR="004C337A" w:rsidRPr="00540327" w:rsidRDefault="004C337A" w:rsidP="004C337A">
            <w:pPr>
              <w:jc w:val="both"/>
              <w:rPr>
                <w:rFonts w:ascii="Noto Sans" w:hAnsi="Noto Sans" w:cs="Noto Sans"/>
                <w:b/>
                <w:sz w:val="20"/>
                <w:szCs w:val="20"/>
              </w:rPr>
            </w:pPr>
            <w:r w:rsidRPr="00540327">
              <w:rPr>
                <w:rStyle w:val="Refdecomentario"/>
                <w:rFonts w:ascii="Noto Sans" w:hAnsi="Noto Sans" w:cs="Noto Sans"/>
                <w:b/>
                <w:sz w:val="20"/>
                <w:szCs w:val="20"/>
              </w:rPr>
              <w:t>Deducción</w:t>
            </w:r>
          </w:p>
        </w:tc>
        <w:tc>
          <w:tcPr>
            <w:tcW w:w="688" w:type="pct"/>
            <w:shd w:val="clear" w:color="auto" w:fill="EEECE1"/>
            <w:vAlign w:val="center"/>
          </w:tcPr>
          <w:p w14:paraId="0D9775BA" w14:textId="77777777" w:rsidR="004C337A" w:rsidRPr="00540327" w:rsidRDefault="004C337A" w:rsidP="004C337A">
            <w:pPr>
              <w:jc w:val="both"/>
              <w:rPr>
                <w:rStyle w:val="Refdecomentario"/>
                <w:rFonts w:ascii="Noto Sans" w:hAnsi="Noto Sans" w:cs="Noto Sans"/>
                <w:b/>
                <w:sz w:val="20"/>
                <w:szCs w:val="20"/>
              </w:rPr>
            </w:pPr>
            <w:r w:rsidRPr="00540327">
              <w:rPr>
                <w:rStyle w:val="Refdecomentario"/>
                <w:rFonts w:ascii="Noto Sans" w:hAnsi="Noto Sans" w:cs="Noto Sans"/>
                <w:b/>
                <w:sz w:val="20"/>
                <w:szCs w:val="20"/>
              </w:rPr>
              <w:t>Límite de incumplimiento motivo de rescisión del contrato</w:t>
            </w:r>
          </w:p>
        </w:tc>
        <w:tc>
          <w:tcPr>
            <w:tcW w:w="726" w:type="pct"/>
            <w:shd w:val="clear" w:color="auto" w:fill="EEECE1"/>
            <w:vAlign w:val="center"/>
          </w:tcPr>
          <w:p w14:paraId="068C29A1" w14:textId="77777777" w:rsidR="004C337A" w:rsidRPr="00540327" w:rsidRDefault="004C337A" w:rsidP="004C337A">
            <w:pPr>
              <w:jc w:val="both"/>
              <w:rPr>
                <w:rStyle w:val="Refdecomentario"/>
                <w:rFonts w:ascii="Noto Sans" w:hAnsi="Noto Sans" w:cs="Noto Sans"/>
                <w:b/>
                <w:sz w:val="20"/>
                <w:szCs w:val="20"/>
              </w:rPr>
            </w:pPr>
            <w:r w:rsidRPr="00540327">
              <w:rPr>
                <w:rStyle w:val="Refdecomentario"/>
                <w:rFonts w:ascii="Noto Sans" w:hAnsi="Noto Sans" w:cs="Noto Sans"/>
                <w:b/>
                <w:sz w:val="20"/>
                <w:szCs w:val="20"/>
              </w:rPr>
              <w:t>Responsable de reportar el incumplimiento</w:t>
            </w:r>
          </w:p>
        </w:tc>
        <w:tc>
          <w:tcPr>
            <w:tcW w:w="642" w:type="pct"/>
            <w:shd w:val="clear" w:color="auto" w:fill="EEECE1"/>
            <w:vAlign w:val="center"/>
          </w:tcPr>
          <w:p w14:paraId="4A25BCC9" w14:textId="77777777" w:rsidR="004C337A" w:rsidRPr="00540327" w:rsidRDefault="004C337A" w:rsidP="004C337A">
            <w:pPr>
              <w:jc w:val="both"/>
              <w:rPr>
                <w:rStyle w:val="Refdecomentario"/>
                <w:rFonts w:ascii="Noto Sans" w:hAnsi="Noto Sans" w:cs="Noto Sans"/>
                <w:b/>
                <w:sz w:val="20"/>
                <w:szCs w:val="20"/>
              </w:rPr>
            </w:pPr>
            <w:r w:rsidRPr="00540327">
              <w:rPr>
                <w:rStyle w:val="Refdecomentario"/>
                <w:rFonts w:ascii="Noto Sans" w:hAnsi="Noto Sans" w:cs="Noto Sans"/>
                <w:b/>
                <w:sz w:val="20"/>
                <w:szCs w:val="20"/>
              </w:rPr>
              <w:t>Responsable de calcular, aplicar y notificar al proveedor de la Deducción</w:t>
            </w:r>
          </w:p>
        </w:tc>
      </w:tr>
      <w:tr w:rsidR="004C337A" w:rsidRPr="00540327" w14:paraId="28911415" w14:textId="77777777" w:rsidTr="004C337A">
        <w:trPr>
          <w:trHeight w:val="1549"/>
        </w:trPr>
        <w:tc>
          <w:tcPr>
            <w:tcW w:w="791" w:type="pct"/>
            <w:shd w:val="clear" w:color="auto" w:fill="auto"/>
          </w:tcPr>
          <w:p w14:paraId="32513A3B" w14:textId="77777777" w:rsidR="004C337A" w:rsidRPr="00540327" w:rsidRDefault="004C337A" w:rsidP="00DD4005">
            <w:pPr>
              <w:pStyle w:val="Prrafodelista"/>
              <w:numPr>
                <w:ilvl w:val="0"/>
                <w:numId w:val="41"/>
              </w:numPr>
              <w:ind w:left="142" w:firstLine="0"/>
              <w:jc w:val="both"/>
              <w:rPr>
                <w:rStyle w:val="Refdecomentario"/>
                <w:rFonts w:ascii="Noto Sans" w:eastAsiaTheme="minorHAnsi" w:hAnsi="Noto Sans" w:cs="Noto Sans"/>
                <w:sz w:val="20"/>
                <w:szCs w:val="20"/>
                <w:lang w:val="es-MX"/>
              </w:rPr>
            </w:pPr>
            <w:r w:rsidRPr="00540327">
              <w:rPr>
                <w:rStyle w:val="Refdecomentario"/>
                <w:rFonts w:ascii="Noto Sans" w:eastAsiaTheme="minorHAnsi" w:hAnsi="Noto Sans" w:cs="Noto Sans"/>
                <w:sz w:val="20"/>
                <w:szCs w:val="20"/>
                <w:lang w:val="es-MX"/>
              </w:rPr>
              <w:t>Fallas del funcionamiento de los equipos médicos iniciada la prestación del servicio.</w:t>
            </w:r>
          </w:p>
        </w:tc>
        <w:tc>
          <w:tcPr>
            <w:tcW w:w="736" w:type="pct"/>
          </w:tcPr>
          <w:p w14:paraId="7133CAC3"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En un plazo máximo de 48 (cuarenta y ocho) horas contadas a partir de la notificación del reporte.</w:t>
            </w:r>
          </w:p>
        </w:tc>
        <w:tc>
          <w:tcPr>
            <w:tcW w:w="660" w:type="pct"/>
            <w:shd w:val="clear" w:color="auto" w:fill="auto"/>
          </w:tcPr>
          <w:p w14:paraId="6AF6992B"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Cuando exceda las 48 (cuarenta y ocho) horas.</w:t>
            </w:r>
          </w:p>
        </w:tc>
        <w:tc>
          <w:tcPr>
            <w:tcW w:w="757" w:type="pct"/>
          </w:tcPr>
          <w:p w14:paraId="115EEA0E"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0.25 (cero punto veinticinco) % del importe total sin IVA del mes de la factura correspondiente por incumplimiento parcial o deficientemente de funcionamiento de los equipos médicos iniciada prestación del servicio.</w:t>
            </w:r>
          </w:p>
        </w:tc>
        <w:tc>
          <w:tcPr>
            <w:tcW w:w="688" w:type="pct"/>
          </w:tcPr>
          <w:p w14:paraId="0145D010"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Hasta en 3(tres) ocasiones al año.</w:t>
            </w:r>
          </w:p>
        </w:tc>
        <w:tc>
          <w:tcPr>
            <w:tcW w:w="726" w:type="pct"/>
          </w:tcPr>
          <w:p w14:paraId="6E4BB965"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El jefe de Servicio de esta área.</w:t>
            </w:r>
          </w:p>
        </w:tc>
        <w:tc>
          <w:tcPr>
            <w:tcW w:w="642" w:type="pct"/>
          </w:tcPr>
          <w:p w14:paraId="6A1451C0"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Administrador del Contrato.</w:t>
            </w:r>
          </w:p>
        </w:tc>
      </w:tr>
      <w:tr w:rsidR="004C337A" w:rsidRPr="00540327" w14:paraId="01ABDB2D" w14:textId="77777777" w:rsidTr="004C337A">
        <w:trPr>
          <w:trHeight w:val="579"/>
        </w:trPr>
        <w:tc>
          <w:tcPr>
            <w:tcW w:w="791" w:type="pct"/>
            <w:shd w:val="clear" w:color="auto" w:fill="auto"/>
          </w:tcPr>
          <w:p w14:paraId="60BC4198" w14:textId="77777777" w:rsidR="004C337A" w:rsidRPr="00540327" w:rsidRDefault="004C337A" w:rsidP="00DD4005">
            <w:pPr>
              <w:pStyle w:val="Prrafodelista"/>
              <w:numPr>
                <w:ilvl w:val="0"/>
                <w:numId w:val="41"/>
              </w:numPr>
              <w:ind w:left="142" w:firstLine="0"/>
              <w:jc w:val="both"/>
              <w:rPr>
                <w:rStyle w:val="Refdecomentario"/>
                <w:rFonts w:ascii="Noto Sans" w:eastAsiaTheme="minorHAnsi" w:hAnsi="Noto Sans" w:cs="Noto Sans"/>
                <w:sz w:val="20"/>
                <w:szCs w:val="20"/>
                <w:lang w:val="es-MX"/>
              </w:rPr>
            </w:pPr>
            <w:r w:rsidRPr="00540327">
              <w:rPr>
                <w:rStyle w:val="Refdecomentario"/>
                <w:rFonts w:ascii="Noto Sans" w:eastAsiaTheme="minorHAnsi" w:hAnsi="Noto Sans" w:cs="Noto Sans"/>
                <w:sz w:val="20"/>
                <w:szCs w:val="20"/>
                <w:lang w:val="es-MX"/>
              </w:rPr>
              <w:t xml:space="preserve">Entrega parcial y/o deficiente del Instrumental, que deberán estar disponibles, y entregarse al momento del procedimiento, para su uso, de acuerdo con el tipo de procedimiento quirúrgico programado de cada </w:t>
            </w:r>
            <w:r w:rsidRPr="00540327">
              <w:rPr>
                <w:rStyle w:val="Refdecomentario"/>
                <w:rFonts w:ascii="Noto Sans" w:eastAsiaTheme="minorHAnsi" w:hAnsi="Noto Sans" w:cs="Noto Sans"/>
                <w:sz w:val="20"/>
                <w:szCs w:val="20"/>
                <w:lang w:val="es-MX"/>
              </w:rPr>
              <w:lastRenderedPageBreak/>
              <w:t>unidad médica.</w:t>
            </w:r>
          </w:p>
        </w:tc>
        <w:tc>
          <w:tcPr>
            <w:tcW w:w="736" w:type="pct"/>
          </w:tcPr>
          <w:p w14:paraId="312D4780"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lastRenderedPageBreak/>
              <w:t>Entrega de instrumental a los 30 minutos antes del procedimiento.</w:t>
            </w:r>
          </w:p>
        </w:tc>
        <w:tc>
          <w:tcPr>
            <w:tcW w:w="660" w:type="pct"/>
            <w:shd w:val="clear" w:color="auto" w:fill="auto"/>
          </w:tcPr>
          <w:p w14:paraId="311CC6D4"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Cuando exceda los 30 minutos</w:t>
            </w:r>
          </w:p>
        </w:tc>
        <w:tc>
          <w:tcPr>
            <w:tcW w:w="757" w:type="pct"/>
          </w:tcPr>
          <w:p w14:paraId="380477E0"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 xml:space="preserve">0.25 (cero punto veinticinco) % del importe total sin IVA del mes de la factura correspondiente por incumplimiento parcial o deficientemente del Instrumental, que deberán estar disponibles, y entregarse 30 </w:t>
            </w:r>
            <w:r w:rsidRPr="00540327">
              <w:rPr>
                <w:rStyle w:val="Refdecomentario"/>
                <w:rFonts w:ascii="Noto Sans" w:hAnsi="Noto Sans" w:cs="Noto Sans"/>
                <w:sz w:val="20"/>
                <w:szCs w:val="20"/>
              </w:rPr>
              <w:lastRenderedPageBreak/>
              <w:t>minutos antes del procedimiento</w:t>
            </w:r>
          </w:p>
        </w:tc>
        <w:tc>
          <w:tcPr>
            <w:tcW w:w="688" w:type="pct"/>
          </w:tcPr>
          <w:p w14:paraId="1E77A372"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lastRenderedPageBreak/>
              <w:t>Hasta en 3(tres) ocasiones al año.</w:t>
            </w:r>
          </w:p>
        </w:tc>
        <w:tc>
          <w:tcPr>
            <w:tcW w:w="726" w:type="pct"/>
          </w:tcPr>
          <w:p w14:paraId="6EC6026F"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El Jefe de Servicio de esta área.</w:t>
            </w:r>
          </w:p>
        </w:tc>
        <w:tc>
          <w:tcPr>
            <w:tcW w:w="642" w:type="pct"/>
          </w:tcPr>
          <w:p w14:paraId="3D585B1A"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Administrador del Contrato.</w:t>
            </w:r>
          </w:p>
        </w:tc>
      </w:tr>
      <w:tr w:rsidR="004C337A" w:rsidRPr="00540327" w14:paraId="3092B9EA" w14:textId="77777777" w:rsidTr="004C337A">
        <w:trPr>
          <w:trHeight w:val="159"/>
        </w:trPr>
        <w:tc>
          <w:tcPr>
            <w:tcW w:w="791" w:type="pct"/>
            <w:shd w:val="clear" w:color="auto" w:fill="auto"/>
          </w:tcPr>
          <w:p w14:paraId="390401F3" w14:textId="77777777" w:rsidR="004C337A" w:rsidRPr="00540327" w:rsidRDefault="004C337A" w:rsidP="00DD4005">
            <w:pPr>
              <w:pStyle w:val="Prrafodelista"/>
              <w:numPr>
                <w:ilvl w:val="0"/>
                <w:numId w:val="41"/>
              </w:numPr>
              <w:ind w:left="142" w:firstLine="0"/>
              <w:jc w:val="both"/>
              <w:rPr>
                <w:rStyle w:val="Refdecomentario"/>
                <w:rFonts w:ascii="Noto Sans" w:eastAsiaTheme="minorHAnsi" w:hAnsi="Noto Sans" w:cs="Noto Sans"/>
                <w:sz w:val="20"/>
                <w:szCs w:val="20"/>
                <w:lang w:val="es-MX"/>
              </w:rPr>
            </w:pPr>
            <w:r w:rsidRPr="00540327">
              <w:rPr>
                <w:rStyle w:val="Refdecomentario"/>
                <w:rFonts w:ascii="Noto Sans" w:eastAsiaTheme="minorHAnsi" w:hAnsi="Noto Sans" w:cs="Noto Sans"/>
                <w:sz w:val="20"/>
                <w:szCs w:val="20"/>
                <w:lang w:val="es-MX"/>
              </w:rPr>
              <w:lastRenderedPageBreak/>
              <w:t>Entrega parcial y/o deficiente de los bienes de consumo que deberán estar disponibles, y entregarse al momento del procedimiento quirúrgico, nuevos y en óptimas condiciones para su uso, de acuerdo con el tipo de procedimiento quirúrgico programado de cada unidad médica.</w:t>
            </w:r>
          </w:p>
        </w:tc>
        <w:tc>
          <w:tcPr>
            <w:tcW w:w="736" w:type="pct"/>
          </w:tcPr>
          <w:p w14:paraId="69CB8E62"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Entrega de bienes de consumo nuevos 30 minutos antes del procedimiento.</w:t>
            </w:r>
          </w:p>
        </w:tc>
        <w:tc>
          <w:tcPr>
            <w:tcW w:w="660" w:type="pct"/>
            <w:shd w:val="clear" w:color="auto" w:fill="auto"/>
          </w:tcPr>
          <w:p w14:paraId="412244E8"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Cuando exceda los 30 minutos</w:t>
            </w:r>
          </w:p>
        </w:tc>
        <w:tc>
          <w:tcPr>
            <w:tcW w:w="757" w:type="pct"/>
          </w:tcPr>
          <w:p w14:paraId="5ABA430F" w14:textId="77777777" w:rsidR="004C337A" w:rsidRPr="00540327" w:rsidRDefault="004C337A" w:rsidP="004C337A">
            <w:pPr>
              <w:jc w:val="both"/>
              <w:rPr>
                <w:rStyle w:val="Refdecomentario"/>
                <w:rFonts w:ascii="Noto Sans" w:hAnsi="Noto Sans" w:cs="Noto Sans"/>
                <w:sz w:val="20"/>
                <w:szCs w:val="20"/>
              </w:rPr>
            </w:pPr>
            <w:r w:rsidRPr="00540327">
              <w:rPr>
                <w:rFonts w:ascii="Noto Sans" w:hAnsi="Noto Sans" w:cs="Noto Sans"/>
                <w:sz w:val="20"/>
                <w:szCs w:val="20"/>
              </w:rPr>
              <w:t xml:space="preserve">0.25 (cero punto veinticinco) % del importe total sin IVA del mes de la factura correspondiente por </w:t>
            </w:r>
            <w:r w:rsidRPr="00540327">
              <w:rPr>
                <w:rFonts w:ascii="Noto Sans" w:hAnsi="Noto Sans" w:cs="Noto Sans"/>
                <w:bCs/>
                <w:sz w:val="20"/>
                <w:szCs w:val="20"/>
              </w:rPr>
              <w:t xml:space="preserve">incumplimiento parcial o deficientemente </w:t>
            </w:r>
            <w:r w:rsidRPr="00540327">
              <w:rPr>
                <w:rStyle w:val="Refdecomentario"/>
                <w:rFonts w:ascii="Noto Sans" w:hAnsi="Noto Sans" w:cs="Noto Sans"/>
                <w:sz w:val="20"/>
                <w:szCs w:val="20"/>
              </w:rPr>
              <w:t>de los bienes de consumo que deberán estar disponibles, y entregarse 30 minutos antes del procedimiento.</w:t>
            </w:r>
          </w:p>
        </w:tc>
        <w:tc>
          <w:tcPr>
            <w:tcW w:w="688" w:type="pct"/>
          </w:tcPr>
          <w:p w14:paraId="36AB7AEE"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Hasta en 3(tres) ocasiones al año.</w:t>
            </w:r>
          </w:p>
        </w:tc>
        <w:tc>
          <w:tcPr>
            <w:tcW w:w="726" w:type="pct"/>
          </w:tcPr>
          <w:p w14:paraId="6B97C630"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El Jefe de Servicio de esta área.</w:t>
            </w:r>
          </w:p>
        </w:tc>
        <w:tc>
          <w:tcPr>
            <w:tcW w:w="642" w:type="pct"/>
          </w:tcPr>
          <w:p w14:paraId="389B1573"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Administrador del Contrato.</w:t>
            </w:r>
          </w:p>
        </w:tc>
      </w:tr>
      <w:tr w:rsidR="004C337A" w:rsidRPr="00540327" w14:paraId="134A6CE6" w14:textId="77777777" w:rsidTr="00C879B8">
        <w:trPr>
          <w:trHeight w:val="1905"/>
        </w:trPr>
        <w:tc>
          <w:tcPr>
            <w:tcW w:w="791" w:type="pct"/>
            <w:shd w:val="clear" w:color="auto" w:fill="auto"/>
          </w:tcPr>
          <w:p w14:paraId="07F31762"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4. Cuando se lleve a cabo el mantenimiento preventivo de los equipos médicos de forma deficiente de acuerdo con el programa de mantenimient</w:t>
            </w:r>
            <w:r w:rsidRPr="00540327">
              <w:rPr>
                <w:rStyle w:val="Refdecomentario"/>
                <w:rFonts w:ascii="Noto Sans" w:hAnsi="Noto Sans" w:cs="Noto Sans"/>
                <w:sz w:val="20"/>
                <w:szCs w:val="20"/>
              </w:rPr>
              <w:lastRenderedPageBreak/>
              <w:t>o preventivo.</w:t>
            </w:r>
          </w:p>
        </w:tc>
        <w:tc>
          <w:tcPr>
            <w:tcW w:w="736" w:type="pct"/>
          </w:tcPr>
          <w:p w14:paraId="13D4C81F"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lastRenderedPageBreak/>
              <w:t xml:space="preserve">En los periodos contenidos en el Programa de Mantenimiento Preventivo de los Equipos Médicos presentado por el </w:t>
            </w:r>
            <w:r w:rsidRPr="00540327">
              <w:rPr>
                <w:rStyle w:val="Refdecomentario"/>
                <w:rFonts w:ascii="Noto Sans" w:hAnsi="Noto Sans" w:cs="Noto Sans"/>
                <w:sz w:val="20"/>
                <w:szCs w:val="20"/>
              </w:rPr>
              <w:lastRenderedPageBreak/>
              <w:t>proveedor y forma de realizarlos sin apego al manual de sugerencia del fabricante.</w:t>
            </w:r>
          </w:p>
        </w:tc>
        <w:tc>
          <w:tcPr>
            <w:tcW w:w="660" w:type="pct"/>
            <w:shd w:val="clear" w:color="auto" w:fill="auto"/>
          </w:tcPr>
          <w:p w14:paraId="650E059B"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lastRenderedPageBreak/>
              <w:t xml:space="preserve">Retraso en tiempo y forma, a la fecha programada sin previo aviso, y deficiencia con soporte en la inspección </w:t>
            </w:r>
            <w:r w:rsidRPr="00540327">
              <w:rPr>
                <w:rStyle w:val="Refdecomentario"/>
                <w:rFonts w:ascii="Noto Sans" w:hAnsi="Noto Sans" w:cs="Noto Sans"/>
                <w:sz w:val="20"/>
                <w:szCs w:val="20"/>
              </w:rPr>
              <w:lastRenderedPageBreak/>
              <w:t>de las bitácoras de mantenimiento preventivo.</w:t>
            </w:r>
          </w:p>
        </w:tc>
        <w:tc>
          <w:tcPr>
            <w:tcW w:w="757" w:type="pct"/>
          </w:tcPr>
          <w:p w14:paraId="65F9FBEC"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lastRenderedPageBreak/>
              <w:t xml:space="preserve">0.25 (cero punto veinticinco) % del importe total sin IVA del mes de la factura correspondiente por incumplimiento parcial o </w:t>
            </w:r>
            <w:r w:rsidRPr="00540327">
              <w:rPr>
                <w:rStyle w:val="Refdecomentario"/>
                <w:rFonts w:ascii="Noto Sans" w:hAnsi="Noto Sans" w:cs="Noto Sans"/>
                <w:sz w:val="20"/>
                <w:szCs w:val="20"/>
              </w:rPr>
              <w:lastRenderedPageBreak/>
              <w:t>deficientemente del mantenimiento preventivo.</w:t>
            </w:r>
          </w:p>
        </w:tc>
        <w:tc>
          <w:tcPr>
            <w:tcW w:w="688" w:type="pct"/>
          </w:tcPr>
          <w:p w14:paraId="42428D29"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lastRenderedPageBreak/>
              <w:t>Hasta en 3(tres) ocasiones al año.</w:t>
            </w:r>
          </w:p>
        </w:tc>
        <w:tc>
          <w:tcPr>
            <w:tcW w:w="726" w:type="pct"/>
          </w:tcPr>
          <w:p w14:paraId="0E2E447A"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Ing. Biomédico/ Jefes de esta área.</w:t>
            </w:r>
          </w:p>
        </w:tc>
        <w:tc>
          <w:tcPr>
            <w:tcW w:w="642" w:type="pct"/>
          </w:tcPr>
          <w:p w14:paraId="2005A2FC"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Administrador del Contrato.</w:t>
            </w:r>
          </w:p>
        </w:tc>
      </w:tr>
      <w:tr w:rsidR="004C337A" w:rsidRPr="00540327" w14:paraId="1038B5FE" w14:textId="77777777" w:rsidTr="004C337A">
        <w:trPr>
          <w:trHeight w:val="3460"/>
        </w:trPr>
        <w:tc>
          <w:tcPr>
            <w:tcW w:w="791" w:type="pct"/>
            <w:shd w:val="clear" w:color="auto" w:fill="auto"/>
          </w:tcPr>
          <w:p w14:paraId="294074BE"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lastRenderedPageBreak/>
              <w:t xml:space="preserve">5. Cuando se lleve cabo el mantenimiento correctivo de los equipos médicos de forma deficiente. </w:t>
            </w:r>
          </w:p>
        </w:tc>
        <w:tc>
          <w:tcPr>
            <w:tcW w:w="736" w:type="pct"/>
          </w:tcPr>
          <w:p w14:paraId="28CB77EA"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En un plazo máximo de 48 (cuarenta y ocho) horas para el área metropolitana, y 72 (setenta y dos) horas, para las áreas rurales, contadas a partir de la notificación del reporte que el Instituto realice vía telefónica, así como por correo electrónico donde se asignará un número de folio correspondiente.</w:t>
            </w:r>
          </w:p>
        </w:tc>
        <w:tc>
          <w:tcPr>
            <w:tcW w:w="660" w:type="pct"/>
            <w:shd w:val="clear" w:color="auto" w:fill="auto"/>
          </w:tcPr>
          <w:p w14:paraId="20C40C26"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Por cada día natural que exceda el nivel de servicio de acuerdo con las más de 48 (cuarenta y ocho) horas para el área metropolitana, y más de 72 (setenta y dos) horas, para las áreas rurales,</w:t>
            </w:r>
          </w:p>
        </w:tc>
        <w:tc>
          <w:tcPr>
            <w:tcW w:w="757" w:type="pct"/>
          </w:tcPr>
          <w:p w14:paraId="1C12D3DD"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0.25 (cero punto veinticinco) % del importe total sin IVA del mes de la factura correspondiente por incumplimiento parcial o deficientemente del mantenimiento correctivo.</w:t>
            </w:r>
          </w:p>
        </w:tc>
        <w:tc>
          <w:tcPr>
            <w:tcW w:w="688" w:type="pct"/>
          </w:tcPr>
          <w:p w14:paraId="195698C2"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Si el mismo equipo presenta una 4ta incidencia de fallo en un lapso de 30 días o no se sustituya un equipo reportado descompuesto y han pasado más de 72 horas.</w:t>
            </w:r>
          </w:p>
        </w:tc>
        <w:tc>
          <w:tcPr>
            <w:tcW w:w="726" w:type="pct"/>
          </w:tcPr>
          <w:p w14:paraId="2A2F0B4B"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Ing. Biomédico/ Jefes de esta área.</w:t>
            </w:r>
          </w:p>
        </w:tc>
        <w:tc>
          <w:tcPr>
            <w:tcW w:w="642" w:type="pct"/>
          </w:tcPr>
          <w:p w14:paraId="69D0F44A"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Administrador del Contrato.</w:t>
            </w:r>
          </w:p>
        </w:tc>
      </w:tr>
      <w:tr w:rsidR="004C337A" w:rsidRPr="00540327" w14:paraId="1818C6CB" w14:textId="77777777" w:rsidTr="004C337A">
        <w:trPr>
          <w:trHeight w:val="1840"/>
        </w:trPr>
        <w:tc>
          <w:tcPr>
            <w:tcW w:w="791" w:type="pct"/>
            <w:shd w:val="clear" w:color="auto" w:fill="auto"/>
          </w:tcPr>
          <w:p w14:paraId="6AAA9575"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lastRenderedPageBreak/>
              <w:t>6. Cuando no se lleve a cabo la sustitución del bien de consumo Básicos o complementarios con defecto o falla, durante un procedimiento.</w:t>
            </w:r>
          </w:p>
        </w:tc>
        <w:tc>
          <w:tcPr>
            <w:tcW w:w="736" w:type="pct"/>
          </w:tcPr>
          <w:p w14:paraId="2D348E95"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Dentro de los 15 minutos de haberse notificado al técnico del fallo o desperfecto.</w:t>
            </w:r>
          </w:p>
        </w:tc>
        <w:tc>
          <w:tcPr>
            <w:tcW w:w="660" w:type="pct"/>
            <w:shd w:val="clear" w:color="auto" w:fill="auto"/>
          </w:tcPr>
          <w:p w14:paraId="544EC53E"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 xml:space="preserve">Cuando exceda de 15 minutos de haberle notificado al técnico </w:t>
            </w:r>
          </w:p>
        </w:tc>
        <w:tc>
          <w:tcPr>
            <w:tcW w:w="757" w:type="pct"/>
          </w:tcPr>
          <w:p w14:paraId="6CF1B091"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0.25 (cero punto veinticinco) % del importe total sin IVA del mes de la factura correspondiente por incumplimiento parcial o deficientemente de la sustitución</w:t>
            </w:r>
            <w:r w:rsidRPr="00540327">
              <w:rPr>
                <w:rFonts w:ascii="Noto Sans" w:hAnsi="Noto Sans" w:cs="Noto Sans"/>
                <w:bCs/>
                <w:color w:val="000000"/>
                <w:sz w:val="20"/>
                <w:szCs w:val="20"/>
              </w:rPr>
              <w:t xml:space="preserve"> </w:t>
            </w:r>
            <w:r w:rsidRPr="00540327">
              <w:rPr>
                <w:rStyle w:val="Refdecomentario"/>
                <w:rFonts w:ascii="Noto Sans" w:hAnsi="Noto Sans" w:cs="Noto Sans"/>
                <w:sz w:val="20"/>
                <w:szCs w:val="20"/>
              </w:rPr>
              <w:t>de bienes de consumo básicos o complementarios</w:t>
            </w:r>
            <w:r w:rsidRPr="00540327">
              <w:rPr>
                <w:rFonts w:ascii="Noto Sans" w:hAnsi="Noto Sans" w:cs="Noto Sans"/>
                <w:bCs/>
                <w:color w:val="000000"/>
                <w:sz w:val="20"/>
                <w:szCs w:val="20"/>
              </w:rPr>
              <w:t>.</w:t>
            </w:r>
          </w:p>
        </w:tc>
        <w:tc>
          <w:tcPr>
            <w:tcW w:w="688" w:type="pct"/>
          </w:tcPr>
          <w:p w14:paraId="0F0F8ABD"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Hasta en 3 (tres) ocasiones en el mes.</w:t>
            </w:r>
          </w:p>
        </w:tc>
        <w:tc>
          <w:tcPr>
            <w:tcW w:w="726" w:type="pct"/>
          </w:tcPr>
          <w:p w14:paraId="624A230A"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El Jefe de Servicio de esta área.</w:t>
            </w:r>
          </w:p>
        </w:tc>
        <w:tc>
          <w:tcPr>
            <w:tcW w:w="642" w:type="pct"/>
          </w:tcPr>
          <w:p w14:paraId="512F212E" w14:textId="77777777" w:rsidR="004C337A" w:rsidRPr="00540327" w:rsidRDefault="004C337A" w:rsidP="004C337A">
            <w:pPr>
              <w:jc w:val="both"/>
              <w:rPr>
                <w:rStyle w:val="Refdecomentario"/>
                <w:rFonts w:ascii="Noto Sans" w:hAnsi="Noto Sans" w:cs="Noto Sans"/>
                <w:sz w:val="20"/>
                <w:szCs w:val="20"/>
              </w:rPr>
            </w:pPr>
            <w:r w:rsidRPr="00540327">
              <w:rPr>
                <w:rStyle w:val="Refdecomentario"/>
                <w:rFonts w:ascii="Noto Sans" w:hAnsi="Noto Sans" w:cs="Noto Sans"/>
                <w:sz w:val="20"/>
                <w:szCs w:val="20"/>
              </w:rPr>
              <w:t>Administrador del Contrato.</w:t>
            </w:r>
          </w:p>
        </w:tc>
      </w:tr>
    </w:tbl>
    <w:p w14:paraId="098F0E80" w14:textId="77777777" w:rsidR="004C337A" w:rsidRPr="00540327" w:rsidRDefault="004C337A" w:rsidP="004C337A">
      <w:pPr>
        <w:pStyle w:val="Prrafodelista"/>
        <w:tabs>
          <w:tab w:val="left" w:pos="0"/>
        </w:tabs>
        <w:ind w:left="0"/>
        <w:jc w:val="both"/>
        <w:rPr>
          <w:rFonts w:ascii="Noto Sans" w:hAnsi="Noto Sans" w:cs="Noto Sans"/>
          <w:b/>
          <w:color w:val="000000" w:themeColor="text1"/>
          <w:sz w:val="20"/>
          <w:szCs w:val="20"/>
          <w:lang w:val="es-MX"/>
        </w:rPr>
      </w:pPr>
    </w:p>
    <w:p w14:paraId="502BF32E" w14:textId="77777777" w:rsidR="004C337A" w:rsidRPr="00540327" w:rsidRDefault="004C337A" w:rsidP="00DD4005">
      <w:pPr>
        <w:pStyle w:val="TtuloE2"/>
        <w:numPr>
          <w:ilvl w:val="0"/>
          <w:numId w:val="39"/>
        </w:numPr>
        <w:ind w:left="709" w:hanging="567"/>
        <w:rPr>
          <w:rFonts w:ascii="Noto Sans" w:hAnsi="Noto Sans" w:cs="Noto Sans"/>
          <w:sz w:val="20"/>
          <w:szCs w:val="20"/>
        </w:rPr>
      </w:pPr>
      <w:bookmarkStart w:id="93" w:name="_Toc22817980"/>
      <w:bookmarkStart w:id="94" w:name="_Toc149041284"/>
      <w:r w:rsidRPr="00540327">
        <w:rPr>
          <w:rFonts w:ascii="Noto Sans" w:hAnsi="Noto Sans" w:cs="Noto Sans"/>
          <w:sz w:val="20"/>
          <w:szCs w:val="20"/>
        </w:rPr>
        <w:t>GARANTÍA DE CUMPLIMIENTO DEL CONTRATO.</w:t>
      </w:r>
      <w:bookmarkEnd w:id="93"/>
      <w:bookmarkEnd w:id="94"/>
    </w:p>
    <w:p w14:paraId="411D0BC5" w14:textId="77777777" w:rsidR="004C337A" w:rsidRPr="00540327" w:rsidRDefault="004C337A" w:rsidP="004C337A">
      <w:pPr>
        <w:jc w:val="both"/>
        <w:rPr>
          <w:rStyle w:val="Refdecomentario"/>
          <w:rFonts w:ascii="Noto Sans" w:hAnsi="Noto Sans" w:cs="Noto Sans"/>
          <w:color w:val="000000" w:themeColor="text1"/>
          <w:sz w:val="20"/>
          <w:szCs w:val="20"/>
        </w:rPr>
      </w:pPr>
      <w:r w:rsidRPr="00540327">
        <w:rPr>
          <w:rStyle w:val="Refdecomentario"/>
          <w:rFonts w:ascii="Noto Sans" w:hAnsi="Noto Sans" w:cs="Noto Sans"/>
          <w:color w:val="000000" w:themeColor="text1"/>
          <w:sz w:val="20"/>
          <w:szCs w:val="20"/>
        </w:rPr>
        <w:t xml:space="preserve">El prestador de servicios, para garantizar el cumplimiento de todas y cada una de las obligaciones estipuladas en el contrato, deberá presentar la garantía de cumplimiento dentro de los diez días naturales siguientes a la fecha de firma del contrato, en términos del artículo 69 de la </w:t>
      </w:r>
      <w:proofErr w:type="spellStart"/>
      <w:r w:rsidRPr="00540327">
        <w:rPr>
          <w:rStyle w:val="Refdecomentario"/>
          <w:rFonts w:ascii="Noto Sans" w:hAnsi="Noto Sans" w:cs="Noto Sans"/>
          <w:color w:val="000000" w:themeColor="text1"/>
          <w:sz w:val="20"/>
          <w:szCs w:val="20"/>
        </w:rPr>
        <w:t>LAASSP</w:t>
      </w:r>
      <w:proofErr w:type="spellEnd"/>
      <w:r w:rsidRPr="00540327">
        <w:rPr>
          <w:rStyle w:val="Refdecomentario"/>
          <w:rFonts w:ascii="Noto Sans" w:hAnsi="Noto Sans" w:cs="Noto Sans"/>
          <w:color w:val="000000" w:themeColor="text1"/>
          <w:sz w:val="20"/>
          <w:szCs w:val="20"/>
        </w:rPr>
        <w:t xml:space="preserve">, la cual será divisible y será a través de una fianza expedida por afianzadora debidamente constituida en términos de la Ley de Instituciones de Seguros y de Fianzas. Por un importe equivalente al 10% (diez por ciento) del monto máximo adjudicado establecido en el contrato, sin considerar el </w:t>
      </w:r>
      <w:proofErr w:type="spellStart"/>
      <w:r w:rsidRPr="00540327">
        <w:rPr>
          <w:rStyle w:val="Refdecomentario"/>
          <w:rFonts w:ascii="Noto Sans" w:hAnsi="Noto Sans" w:cs="Noto Sans"/>
          <w:color w:val="000000" w:themeColor="text1"/>
          <w:sz w:val="20"/>
          <w:szCs w:val="20"/>
        </w:rPr>
        <w:t>I.V.A</w:t>
      </w:r>
      <w:proofErr w:type="spellEnd"/>
      <w:r w:rsidRPr="00540327">
        <w:rPr>
          <w:rStyle w:val="Refdecomentario"/>
          <w:rFonts w:ascii="Noto Sans" w:hAnsi="Noto Sans" w:cs="Noto Sans"/>
          <w:color w:val="000000" w:themeColor="text1"/>
          <w:sz w:val="20"/>
          <w:szCs w:val="20"/>
        </w:rPr>
        <w:t xml:space="preserve">., las cuales se constituirán en términos del artículo 68 de la </w:t>
      </w:r>
      <w:proofErr w:type="spellStart"/>
      <w:r w:rsidRPr="00540327">
        <w:rPr>
          <w:rStyle w:val="Refdecomentario"/>
          <w:rFonts w:ascii="Noto Sans" w:hAnsi="Noto Sans" w:cs="Noto Sans"/>
          <w:color w:val="000000" w:themeColor="text1"/>
          <w:sz w:val="20"/>
          <w:szCs w:val="20"/>
        </w:rPr>
        <w:t>LAASSP</w:t>
      </w:r>
      <w:proofErr w:type="spellEnd"/>
      <w:r w:rsidRPr="00540327">
        <w:rPr>
          <w:rStyle w:val="Refdecomentario"/>
          <w:rFonts w:ascii="Noto Sans" w:hAnsi="Noto Sans" w:cs="Noto Sans"/>
          <w:color w:val="000000" w:themeColor="text1"/>
          <w:sz w:val="20"/>
          <w:szCs w:val="20"/>
        </w:rPr>
        <w:t xml:space="preserve">, articulo 103 de su Reglamento; así como el numeral 4.24.4., inciso j) de las </w:t>
      </w:r>
      <w:proofErr w:type="spellStart"/>
      <w:r w:rsidRPr="00540327">
        <w:rPr>
          <w:rStyle w:val="Refdecomentario"/>
          <w:rFonts w:ascii="Noto Sans" w:hAnsi="Noto Sans" w:cs="Noto Sans"/>
          <w:color w:val="000000" w:themeColor="text1"/>
          <w:sz w:val="20"/>
          <w:szCs w:val="20"/>
        </w:rPr>
        <w:t>POBALINES</w:t>
      </w:r>
      <w:proofErr w:type="spellEnd"/>
      <w:r w:rsidRPr="00540327">
        <w:rPr>
          <w:rStyle w:val="Refdecomentario"/>
          <w:rFonts w:ascii="Noto Sans" w:hAnsi="Noto Sans" w:cs="Noto Sans"/>
          <w:color w:val="000000" w:themeColor="text1"/>
          <w:sz w:val="20"/>
          <w:szCs w:val="20"/>
        </w:rPr>
        <w:t>.</w:t>
      </w:r>
    </w:p>
    <w:p w14:paraId="1259592A" w14:textId="77777777" w:rsidR="004C337A" w:rsidRPr="00540327" w:rsidRDefault="004C337A" w:rsidP="004C337A">
      <w:pPr>
        <w:jc w:val="both"/>
        <w:rPr>
          <w:rStyle w:val="Refdecomentario"/>
          <w:rFonts w:ascii="Noto Sans" w:hAnsi="Noto Sans" w:cs="Noto Sans"/>
          <w:color w:val="000000" w:themeColor="text1"/>
          <w:sz w:val="20"/>
          <w:szCs w:val="20"/>
        </w:rPr>
      </w:pPr>
      <w:r w:rsidRPr="00540327">
        <w:rPr>
          <w:rStyle w:val="Refdecomentario"/>
          <w:rFonts w:ascii="Noto Sans" w:hAnsi="Noto Sans" w:cs="Noto Sans"/>
          <w:color w:val="000000" w:themeColor="text1"/>
          <w:sz w:val="20"/>
          <w:szCs w:val="20"/>
        </w:rPr>
        <w:t xml:space="preserve">No obstante lo anterior, en el supuesto de que el monto del contrato adjudicado sea igual o menor a 900 </w:t>
      </w:r>
      <w:proofErr w:type="spellStart"/>
      <w:r w:rsidRPr="00540327">
        <w:rPr>
          <w:rStyle w:val="Refdecomentario"/>
          <w:rFonts w:ascii="Noto Sans" w:hAnsi="Noto Sans" w:cs="Noto Sans"/>
          <w:color w:val="000000" w:themeColor="text1"/>
          <w:sz w:val="20"/>
          <w:szCs w:val="20"/>
        </w:rPr>
        <w:t>UMA’s</w:t>
      </w:r>
      <w:proofErr w:type="spellEnd"/>
      <w:r w:rsidRPr="00540327">
        <w:rPr>
          <w:rStyle w:val="Refdecomentario"/>
          <w:rFonts w:ascii="Noto Sans" w:hAnsi="Noto Sans" w:cs="Noto Sans"/>
          <w:color w:val="000000" w:themeColor="text1"/>
          <w:sz w:val="20"/>
          <w:szCs w:val="20"/>
        </w:rPr>
        <w:t xml:space="preserve"> (Unidad de Medida y Actualización), el Licitante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total máximo adjudicado del contrato, sin considerar el IVA.</w:t>
      </w:r>
    </w:p>
    <w:p w14:paraId="08BE5682" w14:textId="77777777" w:rsidR="004C337A" w:rsidRDefault="004C337A" w:rsidP="004C337A">
      <w:pPr>
        <w:jc w:val="both"/>
        <w:rPr>
          <w:rStyle w:val="Refdecomentario"/>
          <w:rFonts w:ascii="Noto Sans" w:hAnsi="Noto Sans" w:cs="Noto Sans"/>
          <w:color w:val="000000" w:themeColor="text1"/>
          <w:sz w:val="20"/>
          <w:szCs w:val="20"/>
        </w:rPr>
      </w:pPr>
      <w:r w:rsidRPr="00540327">
        <w:rPr>
          <w:rStyle w:val="Refdecomentario"/>
          <w:rFonts w:ascii="Noto Sans" w:hAnsi="Noto Sans" w:cs="Noto Sans"/>
          <w:color w:val="000000" w:themeColor="text1"/>
          <w:sz w:val="20"/>
          <w:szCs w:val="20"/>
        </w:rPr>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r w:rsidRPr="00540327">
        <w:rPr>
          <w:rStyle w:val="Refdecomentario"/>
          <w:rFonts w:ascii="Noto Sans" w:hAnsi="Noto Sans" w:cs="Noto Sans"/>
          <w:color w:val="000000" w:themeColor="text1"/>
          <w:sz w:val="20"/>
          <w:szCs w:val="20"/>
        </w:rPr>
        <w:tab/>
      </w:r>
    </w:p>
    <w:p w14:paraId="6BC5CE70" w14:textId="77777777" w:rsidR="00540327" w:rsidRPr="00540327" w:rsidRDefault="00540327" w:rsidP="004C337A">
      <w:pPr>
        <w:jc w:val="both"/>
        <w:rPr>
          <w:rStyle w:val="Refdecomentario"/>
          <w:rFonts w:ascii="Noto Sans" w:hAnsi="Noto Sans" w:cs="Noto Sans"/>
          <w:color w:val="000000" w:themeColor="text1"/>
          <w:sz w:val="20"/>
          <w:szCs w:val="20"/>
        </w:rPr>
      </w:pPr>
    </w:p>
    <w:p w14:paraId="09098030" w14:textId="77777777" w:rsidR="004C337A" w:rsidRPr="00540327" w:rsidRDefault="004C337A" w:rsidP="00DD4005">
      <w:pPr>
        <w:pStyle w:val="TtuloE2"/>
        <w:numPr>
          <w:ilvl w:val="0"/>
          <w:numId w:val="39"/>
        </w:numPr>
        <w:ind w:left="709" w:hanging="567"/>
        <w:rPr>
          <w:rFonts w:ascii="Noto Sans" w:hAnsi="Noto Sans" w:cs="Noto Sans"/>
          <w:sz w:val="20"/>
          <w:szCs w:val="20"/>
        </w:rPr>
      </w:pPr>
      <w:bookmarkStart w:id="95" w:name="_Toc22817982"/>
      <w:bookmarkStart w:id="96" w:name="_Toc149041285"/>
      <w:r w:rsidRPr="00540327">
        <w:rPr>
          <w:rFonts w:ascii="Noto Sans" w:hAnsi="Noto Sans" w:cs="Noto Sans"/>
          <w:sz w:val="20"/>
          <w:szCs w:val="20"/>
        </w:rPr>
        <w:lastRenderedPageBreak/>
        <w:t>CONDICIONES Y FORMA DE PAGO DEL SERVICIO.</w:t>
      </w:r>
      <w:bookmarkEnd w:id="95"/>
      <w:bookmarkEnd w:id="96"/>
    </w:p>
    <w:p w14:paraId="4C876570" w14:textId="77777777" w:rsidR="004C337A" w:rsidRPr="00540327" w:rsidRDefault="004C337A" w:rsidP="004C337A">
      <w:pPr>
        <w:jc w:val="both"/>
        <w:rPr>
          <w:rFonts w:ascii="Noto Sans" w:hAnsi="Noto Sans" w:cs="Noto Sans"/>
          <w:sz w:val="20"/>
          <w:szCs w:val="20"/>
        </w:rPr>
      </w:pPr>
      <w:bookmarkStart w:id="97" w:name="_Toc22817983"/>
      <w:r w:rsidRPr="00540327">
        <w:rPr>
          <w:rFonts w:ascii="Noto Sans" w:hAnsi="Noto Sans" w:cs="Noto Sans"/>
          <w:sz w:val="20"/>
          <w:szCs w:val="20"/>
        </w:rPr>
        <w:t>El Licitante Adjudicado deberá presentar a la fecha del corte de los servicios, la representación impresa del comprobante fiscal digital (factura electrónica), de igual modo como se indica en el Oficio No. 09 9001 600 000/018 de Dirección de Finanzas con fecha del 16 de febrero de año en curso, en relación con la simplificación de los requisitos en general para el proceso de pago, se solicita lo siguiente:</w:t>
      </w:r>
    </w:p>
    <w:p w14:paraId="014B55C7" w14:textId="77777777" w:rsidR="004C337A" w:rsidRPr="00540327" w:rsidRDefault="004C337A" w:rsidP="004C337A">
      <w:pPr>
        <w:jc w:val="both"/>
        <w:rPr>
          <w:rFonts w:ascii="Noto Sans" w:hAnsi="Noto Sans" w:cs="Noto Sans"/>
          <w:sz w:val="20"/>
          <w:szCs w:val="20"/>
        </w:rPr>
      </w:pPr>
      <w:r w:rsidRPr="00540327">
        <w:rPr>
          <w:rFonts w:ascii="Noto Sans" w:hAnsi="Noto Sans" w:cs="Noto Sans"/>
          <w:sz w:val="20"/>
          <w:szCs w:val="20"/>
        </w:rPr>
        <w:t>•</w:t>
      </w:r>
      <w:r w:rsidRPr="00540327">
        <w:rPr>
          <w:rFonts w:ascii="Noto Sans" w:hAnsi="Noto Sans" w:cs="Noto Sans"/>
          <w:sz w:val="20"/>
          <w:szCs w:val="20"/>
        </w:rPr>
        <w:tab/>
        <w:t xml:space="preserve">Evidencia de la existencia de un convenio o contrato, o del documento con el que se justifique la existencia de una obligación del IMSS para el pago de una contraprestación; </w:t>
      </w:r>
    </w:p>
    <w:p w14:paraId="42266FD6" w14:textId="77777777" w:rsidR="004C337A" w:rsidRPr="00540327" w:rsidRDefault="004C337A" w:rsidP="004C337A">
      <w:pPr>
        <w:jc w:val="both"/>
        <w:rPr>
          <w:rFonts w:ascii="Noto Sans" w:hAnsi="Noto Sans" w:cs="Noto Sans"/>
          <w:sz w:val="20"/>
          <w:szCs w:val="20"/>
        </w:rPr>
      </w:pPr>
      <w:r w:rsidRPr="00540327">
        <w:rPr>
          <w:rFonts w:ascii="Noto Sans" w:hAnsi="Noto Sans" w:cs="Noto Sans"/>
          <w:sz w:val="20"/>
          <w:szCs w:val="20"/>
        </w:rPr>
        <w:t>•</w:t>
      </w:r>
      <w:r w:rsidRPr="00540327">
        <w:rPr>
          <w:rFonts w:ascii="Noto Sans" w:hAnsi="Noto Sans" w:cs="Noto Sans"/>
          <w:sz w:val="20"/>
          <w:szCs w:val="20"/>
        </w:rPr>
        <w:tab/>
        <w:t>Representación impresa del comprobante fiscal digital por internet (</w:t>
      </w:r>
      <w:proofErr w:type="spellStart"/>
      <w:r w:rsidRPr="00540327">
        <w:rPr>
          <w:rFonts w:ascii="Noto Sans" w:hAnsi="Noto Sans" w:cs="Noto Sans"/>
          <w:sz w:val="20"/>
          <w:szCs w:val="20"/>
        </w:rPr>
        <w:t>CFDI</w:t>
      </w:r>
      <w:proofErr w:type="spellEnd"/>
      <w:r w:rsidRPr="00540327">
        <w:rPr>
          <w:rFonts w:ascii="Noto Sans" w:hAnsi="Noto Sans" w:cs="Noto Sans"/>
          <w:sz w:val="20"/>
          <w:szCs w:val="20"/>
        </w:rPr>
        <w:t xml:space="preserve">) por los bienes o servicios prestados al IMSS; y </w:t>
      </w:r>
    </w:p>
    <w:p w14:paraId="579D3597" w14:textId="77777777" w:rsidR="004C337A" w:rsidRPr="00540327" w:rsidRDefault="004C337A" w:rsidP="004C337A">
      <w:pPr>
        <w:jc w:val="both"/>
        <w:rPr>
          <w:rFonts w:ascii="Noto Sans" w:hAnsi="Noto Sans" w:cs="Noto Sans"/>
          <w:sz w:val="20"/>
          <w:szCs w:val="20"/>
        </w:rPr>
      </w:pPr>
      <w:r w:rsidRPr="00540327">
        <w:rPr>
          <w:rFonts w:ascii="Noto Sans" w:hAnsi="Noto Sans" w:cs="Noto Sans"/>
          <w:sz w:val="20"/>
          <w:szCs w:val="20"/>
        </w:rPr>
        <w:t>•</w:t>
      </w:r>
      <w:r w:rsidRPr="00540327">
        <w:rPr>
          <w:rFonts w:ascii="Noto Sans" w:hAnsi="Noto Sans" w:cs="Noto Sans"/>
          <w:sz w:val="20"/>
          <w:szCs w:val="20"/>
        </w:rPr>
        <w:tab/>
        <w:t>Opinión positiva de cumplimiento de obligaciones fiscales en materia de seguridad social.</w:t>
      </w:r>
    </w:p>
    <w:p w14:paraId="451DC6C9" w14:textId="77777777" w:rsidR="004C337A" w:rsidRPr="00540327" w:rsidRDefault="004C337A" w:rsidP="004C337A">
      <w:pPr>
        <w:jc w:val="both"/>
        <w:rPr>
          <w:rFonts w:ascii="Noto Sans" w:hAnsi="Noto Sans" w:cs="Noto Sans"/>
          <w:sz w:val="20"/>
          <w:szCs w:val="20"/>
        </w:rPr>
      </w:pPr>
    </w:p>
    <w:p w14:paraId="225FDA33" w14:textId="77777777" w:rsidR="004C337A" w:rsidRPr="00540327" w:rsidRDefault="004C337A" w:rsidP="004C337A">
      <w:pPr>
        <w:jc w:val="both"/>
        <w:rPr>
          <w:rFonts w:ascii="Noto Sans" w:hAnsi="Noto Sans" w:cs="Noto Sans"/>
          <w:sz w:val="20"/>
          <w:szCs w:val="20"/>
        </w:rPr>
      </w:pPr>
      <w:r w:rsidRPr="00540327">
        <w:rPr>
          <w:rFonts w:ascii="Noto Sans" w:hAnsi="Noto Sans" w:cs="Noto Sans"/>
          <w:sz w:val="20"/>
          <w:szCs w:val="20"/>
        </w:rPr>
        <w:t>Forma de pago:</w:t>
      </w:r>
    </w:p>
    <w:p w14:paraId="52428D73" w14:textId="77777777" w:rsidR="004C337A" w:rsidRPr="00540327" w:rsidRDefault="004C337A" w:rsidP="004C337A">
      <w:pPr>
        <w:jc w:val="both"/>
        <w:rPr>
          <w:rFonts w:ascii="Noto Sans" w:hAnsi="Noto Sans" w:cs="Noto Sans"/>
          <w:sz w:val="20"/>
          <w:szCs w:val="20"/>
        </w:rPr>
      </w:pPr>
      <w:r w:rsidRPr="00540327">
        <w:rPr>
          <w:rFonts w:ascii="Noto Sans" w:hAnsi="Noto Sans" w:cs="Noto Sans"/>
          <w:sz w:val="20"/>
          <w:szCs w:val="20"/>
        </w:rPr>
        <w:t>•</w:t>
      </w:r>
      <w:r w:rsidRPr="00540327">
        <w:rPr>
          <w:rFonts w:ascii="Noto Sans" w:hAnsi="Noto Sans" w:cs="Noto Sans"/>
          <w:sz w:val="20"/>
          <w:szCs w:val="20"/>
        </w:rPr>
        <w:tab/>
        <w:t>El pago se realizará en pesos mexicanos</w:t>
      </w:r>
    </w:p>
    <w:p w14:paraId="5E395416" w14:textId="77777777" w:rsidR="004C337A" w:rsidRPr="00540327" w:rsidRDefault="004C337A" w:rsidP="004C337A">
      <w:pPr>
        <w:jc w:val="both"/>
        <w:rPr>
          <w:rFonts w:ascii="Noto Sans" w:hAnsi="Noto Sans" w:cs="Noto Sans"/>
          <w:sz w:val="20"/>
          <w:szCs w:val="20"/>
        </w:rPr>
      </w:pPr>
      <w:r w:rsidRPr="00540327">
        <w:rPr>
          <w:rFonts w:ascii="Noto Sans" w:hAnsi="Noto Sans" w:cs="Noto Sans"/>
          <w:sz w:val="20"/>
          <w:szCs w:val="20"/>
        </w:rPr>
        <w:t>•</w:t>
      </w:r>
      <w:r w:rsidRPr="00540327">
        <w:rPr>
          <w:rFonts w:ascii="Noto Sans" w:hAnsi="Noto Sans" w:cs="Noto Sans"/>
          <w:sz w:val="20"/>
          <w:szCs w:val="20"/>
        </w:rPr>
        <w:tab/>
        <w:t>El pago se realizará en una exhibición.</w:t>
      </w:r>
    </w:p>
    <w:p w14:paraId="585BABA1" w14:textId="77777777" w:rsidR="004C337A" w:rsidRPr="00540327" w:rsidRDefault="004C337A" w:rsidP="004C337A">
      <w:pPr>
        <w:jc w:val="both"/>
        <w:rPr>
          <w:rFonts w:ascii="Noto Sans" w:hAnsi="Noto Sans" w:cs="Noto Sans"/>
          <w:sz w:val="20"/>
          <w:szCs w:val="20"/>
        </w:rPr>
      </w:pPr>
      <w:r w:rsidRPr="00540327">
        <w:rPr>
          <w:rFonts w:ascii="Noto Sans" w:hAnsi="Noto Sans" w:cs="Noto Sans"/>
          <w:sz w:val="20"/>
          <w:szCs w:val="20"/>
        </w:rPr>
        <w:t>•</w:t>
      </w:r>
      <w:r w:rsidRPr="00540327">
        <w:rPr>
          <w:rFonts w:ascii="Noto Sans" w:hAnsi="Noto Sans" w:cs="Noto Sans"/>
          <w:sz w:val="20"/>
          <w:szCs w:val="20"/>
        </w:rPr>
        <w:tab/>
        <w:t>No se requiere anticipo.</w:t>
      </w:r>
    </w:p>
    <w:p w14:paraId="4FD41EF2" w14:textId="77777777" w:rsidR="004C337A" w:rsidRPr="00540327" w:rsidRDefault="004C337A" w:rsidP="004C337A">
      <w:pPr>
        <w:jc w:val="both"/>
        <w:rPr>
          <w:rFonts w:ascii="Noto Sans" w:hAnsi="Noto Sans" w:cs="Noto Sans"/>
          <w:sz w:val="20"/>
          <w:szCs w:val="20"/>
        </w:rPr>
      </w:pPr>
    </w:p>
    <w:p w14:paraId="17B4137E" w14:textId="77777777" w:rsidR="004C337A" w:rsidRPr="00540327" w:rsidRDefault="004C337A" w:rsidP="00DD4005">
      <w:pPr>
        <w:pStyle w:val="TtuloE2"/>
        <w:numPr>
          <w:ilvl w:val="0"/>
          <w:numId w:val="39"/>
        </w:numPr>
        <w:ind w:left="709" w:hanging="567"/>
        <w:rPr>
          <w:rFonts w:ascii="Noto Sans" w:hAnsi="Noto Sans" w:cs="Noto Sans"/>
          <w:sz w:val="20"/>
          <w:szCs w:val="20"/>
        </w:rPr>
      </w:pPr>
      <w:bookmarkStart w:id="98" w:name="_Toc149041286"/>
      <w:r w:rsidRPr="00540327">
        <w:rPr>
          <w:rFonts w:ascii="Noto Sans" w:hAnsi="Noto Sans" w:cs="Noto Sans"/>
          <w:sz w:val="20"/>
          <w:szCs w:val="20"/>
        </w:rPr>
        <w:t>MECANISMOS DE COMPROBACIÓN</w:t>
      </w:r>
      <w:bookmarkEnd w:id="97"/>
      <w:bookmarkEnd w:id="98"/>
    </w:p>
    <w:p w14:paraId="725C79A0" w14:textId="77777777" w:rsidR="004C337A" w:rsidRPr="00540327" w:rsidRDefault="004C337A" w:rsidP="004C337A">
      <w:pPr>
        <w:tabs>
          <w:tab w:val="left" w:pos="7513"/>
        </w:tabs>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 xml:space="preserve">El Instituto realizará el pago de la prestación del Servicio Médico Integral de Procedimientos para Mínima Invasión (SMI PARA </w:t>
      </w:r>
      <w:proofErr w:type="spellStart"/>
      <w:r w:rsidRPr="00540327">
        <w:rPr>
          <w:rFonts w:ascii="Noto Sans" w:hAnsi="Noto Sans" w:cs="Noto Sans"/>
          <w:color w:val="000000" w:themeColor="text1"/>
          <w:sz w:val="20"/>
          <w:szCs w:val="20"/>
        </w:rPr>
        <w:t>PMI</w:t>
      </w:r>
      <w:proofErr w:type="spellEnd"/>
      <w:r w:rsidRPr="00540327">
        <w:rPr>
          <w:rFonts w:ascii="Noto Sans" w:hAnsi="Noto Sans" w:cs="Noto Sans"/>
          <w:color w:val="000000" w:themeColor="text1"/>
          <w:sz w:val="20"/>
          <w:szCs w:val="20"/>
        </w:rPr>
        <w:t xml:space="preserve">), de acuerdo con el Reporte Individual </w:t>
      </w:r>
      <w:r w:rsidRPr="00540327">
        <w:rPr>
          <w:rFonts w:ascii="Noto Sans" w:hAnsi="Noto Sans" w:cs="Noto Sans"/>
          <w:b/>
          <w:sz w:val="20"/>
          <w:szCs w:val="20"/>
        </w:rPr>
        <w:t>FORMATO T14</w:t>
      </w:r>
      <w:r w:rsidRPr="00540327">
        <w:rPr>
          <w:rFonts w:ascii="Noto Sans" w:hAnsi="Noto Sans" w:cs="Noto Sans"/>
          <w:sz w:val="20"/>
          <w:szCs w:val="20"/>
        </w:rPr>
        <w:t xml:space="preserve"> “Reporte Individual de Procedimientos y Bienes de Consumo Complementarios”</w:t>
      </w:r>
      <w:r w:rsidRPr="00540327">
        <w:rPr>
          <w:rFonts w:ascii="Noto Sans" w:hAnsi="Noto Sans" w:cs="Noto Sans"/>
          <w:color w:val="000000" w:themeColor="text1"/>
          <w:sz w:val="20"/>
          <w:szCs w:val="20"/>
        </w:rPr>
        <w:t xml:space="preserve">, así como del reporte mensual, </w:t>
      </w:r>
      <w:r w:rsidRPr="00540327">
        <w:rPr>
          <w:rFonts w:ascii="Noto Sans" w:hAnsi="Noto Sans" w:cs="Noto Sans"/>
          <w:b/>
          <w:color w:val="000000" w:themeColor="text1"/>
          <w:sz w:val="20"/>
          <w:szCs w:val="20"/>
        </w:rPr>
        <w:t>FORMATO T15</w:t>
      </w:r>
      <w:r w:rsidRPr="00540327">
        <w:rPr>
          <w:rFonts w:ascii="Noto Sans" w:hAnsi="Noto Sans" w:cs="Noto Sans"/>
          <w:color w:val="000000" w:themeColor="text1"/>
          <w:sz w:val="20"/>
          <w:szCs w:val="20"/>
        </w:rPr>
        <w:t xml:space="preserve">. Y </w:t>
      </w:r>
      <w:r w:rsidRPr="00540327">
        <w:rPr>
          <w:rFonts w:ascii="Noto Sans" w:hAnsi="Noto Sans" w:cs="Noto Sans"/>
          <w:b/>
          <w:sz w:val="20"/>
          <w:szCs w:val="20"/>
        </w:rPr>
        <w:t>FORMATO T26</w:t>
      </w:r>
      <w:r w:rsidRPr="00540327">
        <w:rPr>
          <w:rFonts w:ascii="Noto Sans" w:hAnsi="Noto Sans" w:cs="Noto Sans"/>
          <w:sz w:val="20"/>
          <w:szCs w:val="20"/>
        </w:rPr>
        <w:t xml:space="preserve"> “Control de Productividad, Bienes Básicos y Bienes de Consumo Complementarios de la </w:t>
      </w:r>
      <w:proofErr w:type="spellStart"/>
      <w:r w:rsidRPr="00540327">
        <w:rPr>
          <w:rFonts w:ascii="Noto Sans" w:hAnsi="Noto Sans" w:cs="Noto Sans"/>
          <w:sz w:val="20"/>
          <w:szCs w:val="20"/>
        </w:rPr>
        <w:t>CTSMI</w:t>
      </w:r>
      <w:proofErr w:type="spellEnd"/>
      <w:r w:rsidRPr="00540327">
        <w:rPr>
          <w:rFonts w:ascii="Noto Sans" w:hAnsi="Noto Sans" w:cs="Noto Sans"/>
          <w:sz w:val="20"/>
          <w:szCs w:val="20"/>
        </w:rPr>
        <w:t xml:space="preserve">”. </w:t>
      </w:r>
      <w:r w:rsidRPr="00540327">
        <w:rPr>
          <w:rFonts w:ascii="Noto Sans" w:hAnsi="Noto Sans" w:cs="Noto Sans"/>
          <w:color w:val="000000" w:themeColor="text1"/>
          <w:sz w:val="20"/>
          <w:szCs w:val="20"/>
        </w:rPr>
        <w:t xml:space="preserve">Derivados de los reportes firmados por los médicos especialistas, que realizan los procedimientos y avalados mediante la firma del Jefe de Cirugía según sea el caso, a más tardar el último día hábil del mes y firma del Director Médico de la Unidad de la </w:t>
      </w:r>
      <w:proofErr w:type="spellStart"/>
      <w:r w:rsidRPr="00540327">
        <w:rPr>
          <w:rFonts w:ascii="Noto Sans" w:hAnsi="Noto Sans" w:cs="Noto Sans"/>
          <w:color w:val="000000" w:themeColor="text1"/>
          <w:sz w:val="20"/>
          <w:szCs w:val="20"/>
        </w:rPr>
        <w:t>UMAE</w:t>
      </w:r>
      <w:proofErr w:type="spellEnd"/>
      <w:r w:rsidRPr="00540327">
        <w:rPr>
          <w:rFonts w:ascii="Noto Sans" w:hAnsi="Noto Sans" w:cs="Noto Sans"/>
          <w:color w:val="000000" w:themeColor="text1"/>
          <w:sz w:val="20"/>
          <w:szCs w:val="20"/>
        </w:rPr>
        <w:t xml:space="preserve"> / </w:t>
      </w:r>
      <w:proofErr w:type="spellStart"/>
      <w:r w:rsidRPr="00540327">
        <w:rPr>
          <w:rFonts w:ascii="Noto Sans" w:hAnsi="Noto Sans" w:cs="Noto Sans"/>
          <w:color w:val="000000" w:themeColor="text1"/>
          <w:sz w:val="20"/>
          <w:szCs w:val="20"/>
        </w:rPr>
        <w:t>OOAD</w:t>
      </w:r>
      <w:proofErr w:type="spellEnd"/>
      <w:r w:rsidRPr="00540327">
        <w:rPr>
          <w:rFonts w:ascii="Noto Sans" w:hAnsi="Noto Sans" w:cs="Noto Sans"/>
          <w:color w:val="000000" w:themeColor="text1"/>
          <w:sz w:val="20"/>
          <w:szCs w:val="20"/>
        </w:rPr>
        <w:t>, así como por el representante legal del licitante adjudicado.</w:t>
      </w:r>
    </w:p>
    <w:p w14:paraId="60B2D972" w14:textId="77777777" w:rsidR="004C337A"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Original y copia de la factura que reúna los requisitos fiscales respectivos, en la que se indique el servicio prestado, reporte mensual de procedimientos realizados por el proveedor, debidamente conciliado por la unidad médica, número de proveedor, número de contrato, número de fianza y denominación social de la afianzadora, misma que deberá ser entregada en el Departamento de Finanzas de la Unidad Médica.</w:t>
      </w:r>
    </w:p>
    <w:p w14:paraId="1E8D7F92" w14:textId="77777777" w:rsidR="00540327" w:rsidRPr="00540327" w:rsidRDefault="00540327" w:rsidP="004C337A">
      <w:pPr>
        <w:jc w:val="both"/>
        <w:rPr>
          <w:rFonts w:ascii="Noto Sans" w:hAnsi="Noto Sans" w:cs="Noto Sans"/>
          <w:color w:val="000000" w:themeColor="text1"/>
          <w:sz w:val="20"/>
          <w:szCs w:val="20"/>
        </w:rPr>
      </w:pPr>
    </w:p>
    <w:p w14:paraId="484CE106" w14:textId="77777777" w:rsidR="004C337A" w:rsidRPr="00540327" w:rsidRDefault="004C337A" w:rsidP="00DD4005">
      <w:pPr>
        <w:pStyle w:val="TtuloE2"/>
        <w:numPr>
          <w:ilvl w:val="0"/>
          <w:numId w:val="39"/>
        </w:numPr>
        <w:ind w:left="709" w:hanging="567"/>
        <w:rPr>
          <w:rFonts w:ascii="Noto Sans" w:hAnsi="Noto Sans" w:cs="Noto Sans"/>
          <w:sz w:val="20"/>
          <w:szCs w:val="20"/>
        </w:rPr>
      </w:pPr>
      <w:bookmarkStart w:id="99" w:name="_Toc149041287"/>
      <w:r w:rsidRPr="00540327">
        <w:rPr>
          <w:rFonts w:ascii="Noto Sans" w:hAnsi="Noto Sans" w:cs="Noto Sans"/>
          <w:sz w:val="20"/>
          <w:szCs w:val="20"/>
        </w:rPr>
        <w:t xml:space="preserve">VERIFICACIÓN, SEGUIMIENTO Y CONTROL DEL SERVICIO Y LA ACEPTACIÓN </w:t>
      </w:r>
      <w:bookmarkEnd w:id="99"/>
      <w:r w:rsidRPr="00540327">
        <w:rPr>
          <w:rFonts w:ascii="Noto Sans" w:hAnsi="Noto Sans" w:cs="Noto Sans"/>
          <w:sz w:val="20"/>
          <w:szCs w:val="20"/>
        </w:rPr>
        <w:t>DE ESTE</w:t>
      </w:r>
    </w:p>
    <w:p w14:paraId="486191A0" w14:textId="77777777" w:rsidR="004C337A" w:rsidRPr="00540327" w:rsidRDefault="004C337A" w:rsidP="004C337A">
      <w:pPr>
        <w:tabs>
          <w:tab w:val="left" w:pos="567"/>
        </w:tabs>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La verificación del servicio se llevará a cabo por los siguientes personajes: Jefe de Servicio/División y por el Jefe de Conservación, éste mediante los registros, reportes, incidencias, informes o documentos a que haya a lugar como se detalla en la siguiente tabla:</w:t>
      </w:r>
      <w:r w:rsidRPr="00540327">
        <w:rPr>
          <w:rFonts w:ascii="Noto Sans" w:hAnsi="Noto Sans" w:cs="Noto Sans"/>
          <w:color w:val="000000" w:themeColor="text1"/>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4684"/>
        <w:gridCol w:w="4111"/>
      </w:tblGrid>
      <w:tr w:rsidR="004C337A" w:rsidRPr="00540327" w14:paraId="2B1FBD55" w14:textId="77777777" w:rsidTr="004C337A">
        <w:trPr>
          <w:trHeight w:val="620"/>
          <w:tblHeader/>
          <w:jc w:val="center"/>
        </w:trPr>
        <w:tc>
          <w:tcPr>
            <w:tcW w:w="1008" w:type="pct"/>
            <w:shd w:val="clear" w:color="auto" w:fill="D1D1D1" w:themeFill="background2" w:themeFillShade="E6"/>
            <w:vAlign w:val="center"/>
          </w:tcPr>
          <w:p w14:paraId="621C76EC" w14:textId="77777777" w:rsidR="004C337A" w:rsidRPr="00540327" w:rsidRDefault="004C337A" w:rsidP="004C337A">
            <w:pPr>
              <w:jc w:val="both"/>
              <w:rPr>
                <w:rFonts w:ascii="Noto Sans" w:hAnsi="Noto Sans" w:cs="Noto Sans"/>
                <w:b/>
                <w:color w:val="000000" w:themeColor="text1"/>
                <w:sz w:val="20"/>
                <w:szCs w:val="20"/>
              </w:rPr>
            </w:pPr>
            <w:r w:rsidRPr="00540327">
              <w:rPr>
                <w:rFonts w:ascii="Noto Sans" w:hAnsi="Noto Sans" w:cs="Noto Sans"/>
                <w:b/>
                <w:color w:val="000000" w:themeColor="text1"/>
                <w:sz w:val="20"/>
                <w:szCs w:val="20"/>
              </w:rPr>
              <w:t>RESPONSABLE DE REPORTAR INCUMPLIMIENTOS</w:t>
            </w:r>
          </w:p>
        </w:tc>
        <w:tc>
          <w:tcPr>
            <w:tcW w:w="2126" w:type="pct"/>
            <w:shd w:val="clear" w:color="auto" w:fill="D1D1D1" w:themeFill="background2" w:themeFillShade="E6"/>
            <w:vAlign w:val="center"/>
          </w:tcPr>
          <w:p w14:paraId="790B26BB" w14:textId="77777777" w:rsidR="004C337A" w:rsidRPr="00540327" w:rsidRDefault="004C337A" w:rsidP="004C337A">
            <w:pPr>
              <w:jc w:val="both"/>
              <w:rPr>
                <w:rFonts w:ascii="Noto Sans" w:hAnsi="Noto Sans" w:cs="Noto Sans"/>
                <w:b/>
                <w:color w:val="000000" w:themeColor="text1"/>
                <w:sz w:val="20"/>
                <w:szCs w:val="20"/>
              </w:rPr>
            </w:pPr>
            <w:r w:rsidRPr="00540327">
              <w:rPr>
                <w:rFonts w:ascii="Noto Sans" w:hAnsi="Noto Sans" w:cs="Noto Sans"/>
                <w:b/>
                <w:color w:val="000000" w:themeColor="text1"/>
                <w:sz w:val="20"/>
                <w:szCs w:val="20"/>
              </w:rPr>
              <w:t>ACTIVIDAD</w:t>
            </w:r>
          </w:p>
        </w:tc>
        <w:tc>
          <w:tcPr>
            <w:tcW w:w="1866" w:type="pct"/>
            <w:shd w:val="clear" w:color="auto" w:fill="D1D1D1" w:themeFill="background2" w:themeFillShade="E6"/>
            <w:vAlign w:val="center"/>
          </w:tcPr>
          <w:p w14:paraId="3BD9BC76" w14:textId="77777777" w:rsidR="004C337A" w:rsidRPr="00540327" w:rsidRDefault="004C337A" w:rsidP="004C337A">
            <w:pPr>
              <w:jc w:val="both"/>
              <w:rPr>
                <w:rFonts w:ascii="Noto Sans" w:hAnsi="Noto Sans" w:cs="Noto Sans"/>
                <w:b/>
                <w:color w:val="000000" w:themeColor="text1"/>
                <w:sz w:val="20"/>
                <w:szCs w:val="20"/>
              </w:rPr>
            </w:pPr>
            <w:r w:rsidRPr="00540327">
              <w:rPr>
                <w:rFonts w:ascii="Noto Sans" w:hAnsi="Noto Sans" w:cs="Noto Sans"/>
                <w:b/>
                <w:color w:val="000000" w:themeColor="text1"/>
                <w:sz w:val="20"/>
                <w:szCs w:val="20"/>
              </w:rPr>
              <w:t>DOCUMENTOS INVOLUCRADOS Y DE LOS CUALES SE HARÁ ENTREGA COPIA AL ADMINISTRADOR DEL CONTRATO</w:t>
            </w:r>
          </w:p>
        </w:tc>
      </w:tr>
      <w:tr w:rsidR="004C337A" w:rsidRPr="00540327" w14:paraId="1939727D" w14:textId="77777777" w:rsidTr="004C337A">
        <w:trPr>
          <w:trHeight w:val="1525"/>
          <w:jc w:val="center"/>
        </w:trPr>
        <w:tc>
          <w:tcPr>
            <w:tcW w:w="1008" w:type="pct"/>
            <w:shd w:val="clear" w:color="auto" w:fill="auto"/>
            <w:vAlign w:val="center"/>
          </w:tcPr>
          <w:p w14:paraId="7BAF1DC6"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Auxiliar(es) del Administrador del Contrato*</w:t>
            </w:r>
          </w:p>
        </w:tc>
        <w:tc>
          <w:tcPr>
            <w:tcW w:w="2126" w:type="pct"/>
            <w:shd w:val="clear" w:color="auto" w:fill="auto"/>
            <w:vAlign w:val="center"/>
          </w:tcPr>
          <w:p w14:paraId="0816221B"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 xml:space="preserve">1. Verifica que la recepción e instalación de los equipos médicos  así como la entrega del instrumental y Bienes de consumo, se lleve a cabo, dentro de los 90 (noventa) días naturales contados a partir de la emisión y notificación del fallo. </w:t>
            </w:r>
          </w:p>
        </w:tc>
        <w:tc>
          <w:tcPr>
            <w:tcW w:w="1866" w:type="pct"/>
            <w:shd w:val="clear" w:color="auto" w:fill="auto"/>
            <w:vAlign w:val="center"/>
          </w:tcPr>
          <w:p w14:paraId="54270BF2"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FORMATO T7 “Recepción de Equipo</w:t>
            </w:r>
          </w:p>
          <w:p w14:paraId="79022E35"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FORMATO T7.1 “Recepción de Sets de instrumental”</w:t>
            </w:r>
          </w:p>
          <w:p w14:paraId="63B3ABA6"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FORMATO T17 “Relación de Marcas, Modelos y Manual del Fabricante del Equipo Médico”</w:t>
            </w:r>
          </w:p>
          <w:p w14:paraId="7ECCFE01"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FORMATO T18 “Control de Entrega Recepción de Bienes de Consumo Complementarios”.</w:t>
            </w:r>
          </w:p>
        </w:tc>
      </w:tr>
      <w:tr w:rsidR="004C337A" w:rsidRPr="00540327" w14:paraId="639E4796" w14:textId="77777777" w:rsidTr="004C337A">
        <w:trPr>
          <w:jc w:val="center"/>
        </w:trPr>
        <w:tc>
          <w:tcPr>
            <w:tcW w:w="1008" w:type="pct"/>
            <w:shd w:val="clear" w:color="auto" w:fill="auto"/>
          </w:tcPr>
          <w:p w14:paraId="4BE9DE48"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lastRenderedPageBreak/>
              <w:t>Auxiliar(es) del Administrador del Contrato*</w:t>
            </w:r>
          </w:p>
        </w:tc>
        <w:tc>
          <w:tcPr>
            <w:tcW w:w="2126" w:type="pct"/>
            <w:shd w:val="clear" w:color="auto" w:fill="auto"/>
            <w:vAlign w:val="center"/>
          </w:tcPr>
          <w:p w14:paraId="660144D3"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 xml:space="preserve">2. Verificar que el licitante adjudicado entregue al inicio de la vigencia del contrato y prestación del servicio a los responsables los documentos involucrados. Y distribuirlos al jefe de Servicio correspondiente. </w:t>
            </w:r>
          </w:p>
        </w:tc>
        <w:tc>
          <w:tcPr>
            <w:tcW w:w="1866" w:type="pct"/>
            <w:shd w:val="clear" w:color="auto" w:fill="auto"/>
            <w:vAlign w:val="center"/>
          </w:tcPr>
          <w:p w14:paraId="59BA363B"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 xml:space="preserve">Calendario del Programa de Mantenimiento Preventivo de los Equipos Médicos </w:t>
            </w:r>
          </w:p>
          <w:p w14:paraId="57BF5EA2"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Bitácora de Mantenimiento Preventivo de los Equipos Médicos.</w:t>
            </w:r>
          </w:p>
        </w:tc>
      </w:tr>
      <w:tr w:rsidR="004C337A" w:rsidRPr="00540327" w14:paraId="0AA5C163" w14:textId="77777777" w:rsidTr="004C337A">
        <w:trPr>
          <w:trHeight w:val="1326"/>
          <w:jc w:val="center"/>
        </w:trPr>
        <w:tc>
          <w:tcPr>
            <w:tcW w:w="1008" w:type="pct"/>
            <w:shd w:val="clear" w:color="auto" w:fill="auto"/>
          </w:tcPr>
          <w:p w14:paraId="4A2D446C"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Auxiliar(es) del Administrador del Contrato*</w:t>
            </w:r>
          </w:p>
        </w:tc>
        <w:tc>
          <w:tcPr>
            <w:tcW w:w="2126" w:type="pct"/>
            <w:shd w:val="clear" w:color="auto" w:fill="auto"/>
            <w:vAlign w:val="center"/>
          </w:tcPr>
          <w:p w14:paraId="45A6B189"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3. Revisar que se lleve a cabo la transferencia del conocimiento antes del inicio de la prestación del servicio en un plazo no mayor al día 90 (noventa) natural de la emisión</w:t>
            </w:r>
            <w:r w:rsidRPr="00540327">
              <w:rPr>
                <w:rFonts w:ascii="Noto Sans" w:hAnsi="Noto Sans" w:cs="Noto Sans"/>
                <w:sz w:val="20"/>
                <w:szCs w:val="20"/>
              </w:rPr>
              <w:t xml:space="preserve"> </w:t>
            </w:r>
            <w:r w:rsidRPr="00540327">
              <w:rPr>
                <w:rFonts w:ascii="Noto Sans" w:hAnsi="Noto Sans" w:cs="Noto Sans"/>
                <w:color w:val="000000" w:themeColor="text1"/>
                <w:sz w:val="20"/>
                <w:szCs w:val="20"/>
              </w:rPr>
              <w:t xml:space="preserve">y notificación del fallo </w:t>
            </w:r>
          </w:p>
        </w:tc>
        <w:tc>
          <w:tcPr>
            <w:tcW w:w="1866" w:type="pct"/>
            <w:shd w:val="clear" w:color="auto" w:fill="auto"/>
            <w:vAlign w:val="center"/>
          </w:tcPr>
          <w:p w14:paraId="26F5A77E"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 xml:space="preserve">Programa de transferencia del conocimiento FORMATO T8. </w:t>
            </w:r>
          </w:p>
          <w:p w14:paraId="392754A1"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Lista de asistencia del personal que tomó la transferencia del conocimiento FORMATO T9.</w:t>
            </w:r>
          </w:p>
          <w:p w14:paraId="34E685BF"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Constancia emitida por el proveedor y firmada tanto por él, como por los responsables institucionales.</w:t>
            </w:r>
          </w:p>
        </w:tc>
      </w:tr>
      <w:tr w:rsidR="004C337A" w:rsidRPr="00540327" w14:paraId="1F944709" w14:textId="77777777" w:rsidTr="004C337A">
        <w:trPr>
          <w:jc w:val="center"/>
        </w:trPr>
        <w:tc>
          <w:tcPr>
            <w:tcW w:w="1008" w:type="pct"/>
            <w:shd w:val="clear" w:color="auto" w:fill="auto"/>
          </w:tcPr>
          <w:p w14:paraId="13F8B401"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Auxiliar(es) del Administrador del Contrato*</w:t>
            </w:r>
          </w:p>
        </w:tc>
        <w:tc>
          <w:tcPr>
            <w:tcW w:w="2126" w:type="pct"/>
            <w:shd w:val="clear" w:color="auto" w:fill="auto"/>
            <w:vAlign w:val="center"/>
          </w:tcPr>
          <w:p w14:paraId="471E5751"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4. Avala, en su caso el cambio o actualización de los equipos, instrumental y/o bienes de consumo; así como el software de los equipos.</w:t>
            </w:r>
          </w:p>
          <w:p w14:paraId="720886CE" w14:textId="77777777" w:rsidR="004C337A" w:rsidRPr="00540327" w:rsidRDefault="004C337A" w:rsidP="004C337A">
            <w:pPr>
              <w:jc w:val="both"/>
              <w:rPr>
                <w:rFonts w:ascii="Noto Sans" w:hAnsi="Noto Sans" w:cs="Noto Sans"/>
                <w:color w:val="000000" w:themeColor="text1"/>
                <w:sz w:val="20"/>
                <w:szCs w:val="20"/>
              </w:rPr>
            </w:pPr>
          </w:p>
        </w:tc>
        <w:tc>
          <w:tcPr>
            <w:tcW w:w="1866" w:type="pct"/>
            <w:shd w:val="clear" w:color="auto" w:fill="auto"/>
            <w:vAlign w:val="center"/>
          </w:tcPr>
          <w:p w14:paraId="4C287882"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Solicitud de cambio.</w:t>
            </w:r>
          </w:p>
          <w:p w14:paraId="47A3EDD1"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Registros sanitarios según corresponda.</w:t>
            </w:r>
          </w:p>
          <w:p w14:paraId="76E7358D"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Formatos Involucrados:</w:t>
            </w:r>
          </w:p>
          <w:p w14:paraId="1EFE5F21"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FORMATO T7 “Recepción de Equipos”, FORMATO T7.1 “Recepción de Sets de instrumental” FORMATO T17 “Relación de Marcas, Modelos y Manual del Fabricante del Equipo Médico”, FORMATO T18 “Control de Entrega Recepción de Bienes de Consumo Complementarios”.</w:t>
            </w:r>
          </w:p>
        </w:tc>
      </w:tr>
      <w:tr w:rsidR="004C337A" w:rsidRPr="00540327" w14:paraId="02197101" w14:textId="77777777" w:rsidTr="004C337A">
        <w:trPr>
          <w:trHeight w:val="745"/>
          <w:jc w:val="center"/>
        </w:trPr>
        <w:tc>
          <w:tcPr>
            <w:tcW w:w="1008" w:type="pct"/>
            <w:shd w:val="clear" w:color="auto" w:fill="auto"/>
          </w:tcPr>
          <w:p w14:paraId="1675FA24"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Auxiliar(es) del Administrador del Contrato*</w:t>
            </w:r>
          </w:p>
        </w:tc>
        <w:tc>
          <w:tcPr>
            <w:tcW w:w="2126" w:type="pct"/>
            <w:shd w:val="clear" w:color="auto" w:fill="auto"/>
            <w:vAlign w:val="center"/>
          </w:tcPr>
          <w:p w14:paraId="4709F0B3"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5. Verificará que se lleve a cabo el programa de mantenimiento preventivo de acuerdo con la recomendación del fabricante y se registren las firmas de conformidad en la Bitácora de servicios de equipo.</w:t>
            </w:r>
          </w:p>
        </w:tc>
        <w:tc>
          <w:tcPr>
            <w:tcW w:w="1866" w:type="pct"/>
            <w:shd w:val="clear" w:color="auto" w:fill="auto"/>
            <w:vAlign w:val="center"/>
          </w:tcPr>
          <w:p w14:paraId="6363D0A7"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Programa de Mantenimiento. Preventivo de los Equipos Médicos.</w:t>
            </w:r>
          </w:p>
          <w:p w14:paraId="07487767"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Bitácora de Mantenimiento Preventivo de los Equipos Médicos.</w:t>
            </w:r>
          </w:p>
        </w:tc>
      </w:tr>
      <w:tr w:rsidR="004C337A" w:rsidRPr="00540327" w14:paraId="509A190C" w14:textId="77777777" w:rsidTr="004C337A">
        <w:trPr>
          <w:jc w:val="center"/>
        </w:trPr>
        <w:tc>
          <w:tcPr>
            <w:tcW w:w="1008" w:type="pct"/>
            <w:shd w:val="clear" w:color="auto" w:fill="auto"/>
          </w:tcPr>
          <w:p w14:paraId="2510EAE3"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Auxiliar(es) del Administrador del Contrato*</w:t>
            </w:r>
          </w:p>
        </w:tc>
        <w:tc>
          <w:tcPr>
            <w:tcW w:w="2126" w:type="pct"/>
            <w:shd w:val="clear" w:color="auto" w:fill="auto"/>
            <w:vAlign w:val="center"/>
          </w:tcPr>
          <w:p w14:paraId="150FD0CD"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6. Verificará que se realicen reemplazo de aquellas piezas que estén deterioradas 48 horas después de haber levantado el cirujano un reporte con aval del Jefe de Servicio o el servidor público que se designe en sustitución de éste.</w:t>
            </w:r>
          </w:p>
        </w:tc>
        <w:tc>
          <w:tcPr>
            <w:tcW w:w="1866" w:type="pct"/>
            <w:shd w:val="clear" w:color="auto" w:fill="auto"/>
          </w:tcPr>
          <w:p w14:paraId="1AC9F3C9"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Bitácora de Mantenimiento Preventivo del Instrumental.</w:t>
            </w:r>
          </w:p>
        </w:tc>
      </w:tr>
      <w:tr w:rsidR="004C337A" w:rsidRPr="00540327" w14:paraId="07AB4225" w14:textId="77777777" w:rsidTr="004C337A">
        <w:trPr>
          <w:trHeight w:val="926"/>
          <w:jc w:val="center"/>
        </w:trPr>
        <w:tc>
          <w:tcPr>
            <w:tcW w:w="1008" w:type="pct"/>
            <w:shd w:val="clear" w:color="auto" w:fill="auto"/>
          </w:tcPr>
          <w:p w14:paraId="42BFAF96"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Auxiliar(es) del Administrador del Contrato*</w:t>
            </w:r>
          </w:p>
        </w:tc>
        <w:tc>
          <w:tcPr>
            <w:tcW w:w="2126" w:type="pct"/>
            <w:shd w:val="clear" w:color="auto" w:fill="auto"/>
          </w:tcPr>
          <w:p w14:paraId="4EBFD93E"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7. Verificará que se haya realizado la entrega de la primera dotación de bienes de consumo al día 90 (noventa) de forma suficiente para la primera semana de servicio.</w:t>
            </w:r>
          </w:p>
        </w:tc>
        <w:tc>
          <w:tcPr>
            <w:tcW w:w="1866" w:type="pct"/>
            <w:shd w:val="clear" w:color="auto" w:fill="auto"/>
            <w:vAlign w:val="center"/>
          </w:tcPr>
          <w:p w14:paraId="30FE11DE"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FORMATO T13 “Control de Entrega Recepción de Bienes de Consumo Básicos”</w:t>
            </w:r>
          </w:p>
          <w:p w14:paraId="1E002C2B"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FORMATO. T 18“Control de Entrega Recepción de Bienes de Consumo Complementarios”</w:t>
            </w:r>
          </w:p>
        </w:tc>
      </w:tr>
      <w:tr w:rsidR="004C337A" w:rsidRPr="00540327" w14:paraId="333F36E4" w14:textId="77777777" w:rsidTr="004C337A">
        <w:trPr>
          <w:jc w:val="center"/>
        </w:trPr>
        <w:tc>
          <w:tcPr>
            <w:tcW w:w="1008" w:type="pct"/>
            <w:shd w:val="clear" w:color="auto" w:fill="auto"/>
          </w:tcPr>
          <w:p w14:paraId="501534B8"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Auxiliar(es) del Administrador del Contrato*</w:t>
            </w:r>
          </w:p>
        </w:tc>
        <w:tc>
          <w:tcPr>
            <w:tcW w:w="2126" w:type="pct"/>
            <w:shd w:val="clear" w:color="auto" w:fill="auto"/>
          </w:tcPr>
          <w:p w14:paraId="58946849"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 xml:space="preserve">8. Verificará la suficiencia del inventario de los bienes de consumo mínimo para una semana de labores de forma aleatoria por lo menos </w:t>
            </w:r>
            <w:r w:rsidRPr="00540327">
              <w:rPr>
                <w:rFonts w:ascii="Noto Sans" w:hAnsi="Noto Sans" w:cs="Noto Sans"/>
                <w:color w:val="000000" w:themeColor="text1"/>
                <w:sz w:val="20"/>
                <w:szCs w:val="20"/>
              </w:rPr>
              <w:lastRenderedPageBreak/>
              <w:t>una vez al mes.</w:t>
            </w:r>
          </w:p>
        </w:tc>
        <w:tc>
          <w:tcPr>
            <w:tcW w:w="1866" w:type="pct"/>
            <w:shd w:val="clear" w:color="auto" w:fill="auto"/>
            <w:vAlign w:val="center"/>
          </w:tcPr>
          <w:p w14:paraId="50719282"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lastRenderedPageBreak/>
              <w:t>FORMATO T13 “Control de Entrega Recepción de Bienes de Consumo Básicos”</w:t>
            </w:r>
          </w:p>
          <w:p w14:paraId="300E64D6"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lastRenderedPageBreak/>
              <w:t>FORMATO T 18 “Control de Entrega Recepción de Bienes de Consumo Complementarios”</w:t>
            </w:r>
          </w:p>
        </w:tc>
      </w:tr>
      <w:tr w:rsidR="004C337A" w:rsidRPr="00540327" w14:paraId="1DCA938B" w14:textId="77777777" w:rsidTr="004C337A">
        <w:trPr>
          <w:jc w:val="center"/>
        </w:trPr>
        <w:tc>
          <w:tcPr>
            <w:tcW w:w="1008" w:type="pct"/>
            <w:shd w:val="clear" w:color="auto" w:fill="auto"/>
          </w:tcPr>
          <w:p w14:paraId="1B2997CE"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lastRenderedPageBreak/>
              <w:t>Auxiliar(es) del Administrador del Contrato*</w:t>
            </w:r>
          </w:p>
        </w:tc>
        <w:tc>
          <w:tcPr>
            <w:tcW w:w="2126" w:type="pct"/>
            <w:shd w:val="clear" w:color="auto" w:fill="auto"/>
            <w:vAlign w:val="center"/>
          </w:tcPr>
          <w:p w14:paraId="25B17E8C"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9. Verificará que el proveedor entregue completos, a través de su técnico, el instrumental y bienes de consumo estériles requeridos para los procedimientos, 30 (treinta) minutos antes de cada procedimiento.</w:t>
            </w:r>
          </w:p>
        </w:tc>
        <w:tc>
          <w:tcPr>
            <w:tcW w:w="1866" w:type="pct"/>
            <w:shd w:val="clear" w:color="auto" w:fill="auto"/>
          </w:tcPr>
          <w:p w14:paraId="255089FE"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Reporte individual de procedimiento y Bienes de Consumo FORMATO 14.</w:t>
            </w:r>
          </w:p>
        </w:tc>
      </w:tr>
      <w:tr w:rsidR="004C337A" w:rsidRPr="00540327" w14:paraId="222F3875" w14:textId="77777777" w:rsidTr="004C337A">
        <w:trPr>
          <w:trHeight w:val="296"/>
          <w:jc w:val="center"/>
        </w:trPr>
        <w:tc>
          <w:tcPr>
            <w:tcW w:w="1008" w:type="pct"/>
            <w:shd w:val="clear" w:color="auto" w:fill="auto"/>
          </w:tcPr>
          <w:p w14:paraId="7F8AECCC"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Auxiliar(es) del Administrador del Contrato*</w:t>
            </w:r>
          </w:p>
        </w:tc>
        <w:tc>
          <w:tcPr>
            <w:tcW w:w="2126" w:type="pct"/>
            <w:shd w:val="clear" w:color="auto" w:fill="auto"/>
            <w:vAlign w:val="center"/>
          </w:tcPr>
          <w:p w14:paraId="0FAB3BE2"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10. Verificará si hubo la cancelación de algún procedimiento programado por causas imputables al proveedor al día hábil siguiente de la fecha de programación quirúrgica.</w:t>
            </w:r>
          </w:p>
        </w:tc>
        <w:tc>
          <w:tcPr>
            <w:tcW w:w="1866" w:type="pct"/>
            <w:shd w:val="clear" w:color="auto" w:fill="auto"/>
            <w:vAlign w:val="center"/>
          </w:tcPr>
          <w:p w14:paraId="372504A0"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Bitácora de Reporte de Incidencias FORMATO T 16</w:t>
            </w:r>
          </w:p>
        </w:tc>
      </w:tr>
      <w:tr w:rsidR="004C337A" w:rsidRPr="00540327" w14:paraId="55344B0B" w14:textId="77777777" w:rsidTr="004C337A">
        <w:trPr>
          <w:jc w:val="center"/>
        </w:trPr>
        <w:tc>
          <w:tcPr>
            <w:tcW w:w="1008" w:type="pct"/>
            <w:shd w:val="clear" w:color="auto" w:fill="auto"/>
          </w:tcPr>
          <w:p w14:paraId="08959B2D"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Auxiliar(es) del Administrador del Contrato*</w:t>
            </w:r>
          </w:p>
        </w:tc>
        <w:tc>
          <w:tcPr>
            <w:tcW w:w="2126" w:type="pct"/>
            <w:shd w:val="clear" w:color="auto" w:fill="auto"/>
            <w:vAlign w:val="center"/>
          </w:tcPr>
          <w:p w14:paraId="6E6EC970"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 xml:space="preserve">11. Verificará que el proveedor retire los equipos que son de su propiedad, confirmando sean los enunciados en el Formato T7“Entrega/ Recepción de Equipos”, sin dañar las instalaciones del Instituto. </w:t>
            </w:r>
          </w:p>
        </w:tc>
        <w:tc>
          <w:tcPr>
            <w:tcW w:w="1866" w:type="pct"/>
            <w:shd w:val="clear" w:color="auto" w:fill="auto"/>
          </w:tcPr>
          <w:p w14:paraId="2B32C174"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Acta de entrega de las instalaciones y Formato T7 “Entrega/ Recepción de Equipos”.</w:t>
            </w:r>
          </w:p>
        </w:tc>
      </w:tr>
      <w:tr w:rsidR="004C337A" w:rsidRPr="00540327" w14:paraId="13E175FC" w14:textId="77777777" w:rsidTr="004C337A">
        <w:trPr>
          <w:jc w:val="center"/>
        </w:trPr>
        <w:tc>
          <w:tcPr>
            <w:tcW w:w="1008" w:type="pct"/>
            <w:shd w:val="clear" w:color="auto" w:fill="auto"/>
          </w:tcPr>
          <w:p w14:paraId="522FBEE9"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Auxiliar(es) del Administrador del Contrato*</w:t>
            </w:r>
          </w:p>
        </w:tc>
        <w:tc>
          <w:tcPr>
            <w:tcW w:w="2126" w:type="pct"/>
            <w:shd w:val="clear" w:color="auto" w:fill="auto"/>
            <w:vAlign w:val="center"/>
          </w:tcPr>
          <w:p w14:paraId="0CBBC94A"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12. Informar oportunamente al área contratante, de los incumplimientos del licitante dentro de los 5 días posteriores a cierre del mes, para el caso de que se requiera llevar a cabo rescisión del contrato, debiendo precisar en qué consisten las obligaciones contractuales incumplidas, relacionándolas con la(s) cláusula(s) correspondientes.</w:t>
            </w:r>
          </w:p>
        </w:tc>
        <w:tc>
          <w:tcPr>
            <w:tcW w:w="1866" w:type="pct"/>
            <w:shd w:val="clear" w:color="auto" w:fill="auto"/>
          </w:tcPr>
          <w:p w14:paraId="1B25CACA"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Documentación original que soporte el incumplimiento.</w:t>
            </w:r>
          </w:p>
        </w:tc>
      </w:tr>
      <w:tr w:rsidR="004C337A" w:rsidRPr="00540327" w14:paraId="464B5FA5" w14:textId="77777777" w:rsidTr="004C337A">
        <w:trPr>
          <w:jc w:val="center"/>
        </w:trPr>
        <w:tc>
          <w:tcPr>
            <w:tcW w:w="1008" w:type="pct"/>
            <w:vMerge w:val="restart"/>
            <w:shd w:val="clear" w:color="auto" w:fill="auto"/>
          </w:tcPr>
          <w:p w14:paraId="4B780CC7" w14:textId="77777777" w:rsidR="004C337A" w:rsidRPr="00540327" w:rsidRDefault="004C337A" w:rsidP="004C337A">
            <w:pPr>
              <w:jc w:val="both"/>
              <w:rPr>
                <w:rFonts w:ascii="Noto Sans" w:hAnsi="Noto Sans" w:cs="Noto Sans"/>
                <w:color w:val="000000" w:themeColor="text1"/>
                <w:sz w:val="20"/>
                <w:szCs w:val="20"/>
              </w:rPr>
            </w:pPr>
          </w:p>
          <w:p w14:paraId="578F0C07"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Auxiliar(es) del Administrador del Contrato*</w:t>
            </w:r>
          </w:p>
        </w:tc>
        <w:tc>
          <w:tcPr>
            <w:tcW w:w="2126" w:type="pct"/>
            <w:shd w:val="clear" w:color="auto" w:fill="auto"/>
            <w:vAlign w:val="center"/>
          </w:tcPr>
          <w:p w14:paraId="25CD4B4D"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13</w:t>
            </w:r>
            <w:proofErr w:type="gramStart"/>
            <w:r w:rsidRPr="00540327">
              <w:rPr>
                <w:rFonts w:ascii="Noto Sans" w:hAnsi="Noto Sans" w:cs="Noto Sans"/>
                <w:color w:val="000000" w:themeColor="text1"/>
                <w:sz w:val="20"/>
                <w:szCs w:val="20"/>
              </w:rPr>
              <w:t>.Conformación</w:t>
            </w:r>
            <w:proofErr w:type="gramEnd"/>
            <w:r w:rsidRPr="00540327">
              <w:rPr>
                <w:rFonts w:ascii="Noto Sans" w:hAnsi="Noto Sans" w:cs="Noto Sans"/>
                <w:color w:val="000000" w:themeColor="text1"/>
                <w:sz w:val="20"/>
                <w:szCs w:val="20"/>
              </w:rPr>
              <w:t xml:space="preserve"> del grupo de administración del servicio, dicho grupo será coordinado por los servidores públicos de la </w:t>
            </w:r>
            <w:proofErr w:type="spellStart"/>
            <w:r w:rsidRPr="00540327">
              <w:rPr>
                <w:rFonts w:ascii="Noto Sans" w:hAnsi="Noto Sans" w:cs="Noto Sans"/>
                <w:color w:val="000000" w:themeColor="text1"/>
                <w:sz w:val="20"/>
                <w:szCs w:val="20"/>
              </w:rPr>
              <w:t>UMAE</w:t>
            </w:r>
            <w:proofErr w:type="spellEnd"/>
            <w:r w:rsidRPr="00540327">
              <w:rPr>
                <w:rFonts w:ascii="Noto Sans" w:hAnsi="Noto Sans" w:cs="Noto Sans"/>
                <w:color w:val="000000" w:themeColor="text1"/>
                <w:sz w:val="20"/>
                <w:szCs w:val="20"/>
              </w:rPr>
              <w:t xml:space="preserve"> / </w:t>
            </w:r>
            <w:proofErr w:type="spellStart"/>
            <w:r w:rsidRPr="00540327">
              <w:rPr>
                <w:rFonts w:ascii="Noto Sans" w:hAnsi="Noto Sans" w:cs="Noto Sans"/>
                <w:color w:val="000000" w:themeColor="text1"/>
                <w:sz w:val="20"/>
                <w:szCs w:val="20"/>
              </w:rPr>
              <w:t>OOAD</w:t>
            </w:r>
            <w:proofErr w:type="spellEnd"/>
            <w:r w:rsidRPr="00540327">
              <w:rPr>
                <w:rFonts w:ascii="Noto Sans" w:hAnsi="Noto Sans" w:cs="Noto Sans"/>
                <w:color w:val="000000" w:themeColor="text1"/>
                <w:sz w:val="20"/>
                <w:szCs w:val="20"/>
              </w:rPr>
              <w:t xml:space="preserve"> del Instituto que le hayan sido asignadas.</w:t>
            </w:r>
          </w:p>
        </w:tc>
        <w:tc>
          <w:tcPr>
            <w:tcW w:w="1866" w:type="pct"/>
            <w:vMerge w:val="restart"/>
            <w:shd w:val="clear" w:color="auto" w:fill="auto"/>
            <w:vAlign w:val="center"/>
          </w:tcPr>
          <w:p w14:paraId="4FCE8BE2" w14:textId="77777777" w:rsidR="004C337A" w:rsidRPr="00540327" w:rsidRDefault="004C337A" w:rsidP="004C337A">
            <w:pPr>
              <w:jc w:val="both"/>
              <w:rPr>
                <w:rFonts w:ascii="Noto Sans" w:hAnsi="Noto Sans" w:cs="Noto Sans"/>
                <w:color w:val="000000" w:themeColor="text1"/>
                <w:sz w:val="20"/>
                <w:szCs w:val="20"/>
              </w:rPr>
            </w:pPr>
          </w:p>
          <w:p w14:paraId="41D93ECF"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Acuerdos de niveles de operación y el Plan de Trabajo.</w:t>
            </w:r>
          </w:p>
        </w:tc>
      </w:tr>
      <w:tr w:rsidR="004C337A" w:rsidRPr="00540327" w14:paraId="128C3F4C" w14:textId="77777777" w:rsidTr="004C337A">
        <w:trPr>
          <w:jc w:val="center"/>
        </w:trPr>
        <w:tc>
          <w:tcPr>
            <w:tcW w:w="1008" w:type="pct"/>
            <w:vMerge/>
            <w:shd w:val="clear" w:color="auto" w:fill="auto"/>
          </w:tcPr>
          <w:p w14:paraId="54A10B9D" w14:textId="77777777" w:rsidR="004C337A" w:rsidRPr="00540327" w:rsidRDefault="004C337A" w:rsidP="004C337A">
            <w:pPr>
              <w:jc w:val="both"/>
              <w:rPr>
                <w:rFonts w:ascii="Noto Sans" w:hAnsi="Noto Sans" w:cs="Noto Sans"/>
                <w:color w:val="000000" w:themeColor="text1"/>
                <w:sz w:val="20"/>
                <w:szCs w:val="20"/>
              </w:rPr>
            </w:pPr>
          </w:p>
        </w:tc>
        <w:tc>
          <w:tcPr>
            <w:tcW w:w="2126" w:type="pct"/>
            <w:shd w:val="clear" w:color="auto" w:fill="auto"/>
            <w:vAlign w:val="center"/>
          </w:tcPr>
          <w:p w14:paraId="41477B99"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 xml:space="preserve">Establecimiento y firma de los acuerdos de operación de conformidad con la </w:t>
            </w:r>
            <w:proofErr w:type="spellStart"/>
            <w:r w:rsidRPr="00540327">
              <w:rPr>
                <w:rFonts w:ascii="Noto Sans" w:hAnsi="Noto Sans" w:cs="Noto Sans"/>
                <w:color w:val="000000" w:themeColor="text1"/>
                <w:sz w:val="20"/>
                <w:szCs w:val="20"/>
              </w:rPr>
              <w:t>UMAE</w:t>
            </w:r>
            <w:proofErr w:type="spellEnd"/>
            <w:r w:rsidRPr="00540327">
              <w:rPr>
                <w:rFonts w:ascii="Noto Sans" w:hAnsi="Noto Sans" w:cs="Noto Sans"/>
                <w:color w:val="000000" w:themeColor="text1"/>
                <w:sz w:val="20"/>
                <w:szCs w:val="20"/>
              </w:rPr>
              <w:t xml:space="preserve"> / </w:t>
            </w:r>
            <w:proofErr w:type="spellStart"/>
            <w:r w:rsidRPr="00540327">
              <w:rPr>
                <w:rFonts w:ascii="Noto Sans" w:hAnsi="Noto Sans" w:cs="Noto Sans"/>
                <w:color w:val="000000" w:themeColor="text1"/>
                <w:sz w:val="20"/>
                <w:szCs w:val="20"/>
              </w:rPr>
              <w:t>OOAD</w:t>
            </w:r>
            <w:proofErr w:type="spellEnd"/>
            <w:r w:rsidRPr="00540327">
              <w:rPr>
                <w:rFonts w:ascii="Noto Sans" w:hAnsi="Noto Sans" w:cs="Noto Sans"/>
                <w:color w:val="000000" w:themeColor="text1"/>
                <w:sz w:val="20"/>
                <w:szCs w:val="20"/>
              </w:rPr>
              <w:t xml:space="preserve"> que le haya sido asignada, así como con terceros que designe el mismo.</w:t>
            </w:r>
          </w:p>
        </w:tc>
        <w:tc>
          <w:tcPr>
            <w:tcW w:w="1866" w:type="pct"/>
            <w:vMerge/>
            <w:shd w:val="clear" w:color="auto" w:fill="auto"/>
            <w:vAlign w:val="center"/>
          </w:tcPr>
          <w:p w14:paraId="6E5D7632" w14:textId="77777777" w:rsidR="004C337A" w:rsidRPr="00540327" w:rsidRDefault="004C337A" w:rsidP="004C337A">
            <w:pPr>
              <w:jc w:val="both"/>
              <w:rPr>
                <w:rFonts w:ascii="Noto Sans" w:hAnsi="Noto Sans" w:cs="Noto Sans"/>
                <w:color w:val="000000" w:themeColor="text1"/>
                <w:sz w:val="20"/>
                <w:szCs w:val="20"/>
              </w:rPr>
            </w:pPr>
          </w:p>
        </w:tc>
      </w:tr>
      <w:tr w:rsidR="004C337A" w:rsidRPr="00540327" w14:paraId="405B6E79" w14:textId="77777777" w:rsidTr="004C337A">
        <w:trPr>
          <w:jc w:val="center"/>
        </w:trPr>
        <w:tc>
          <w:tcPr>
            <w:tcW w:w="1008" w:type="pct"/>
            <w:vMerge/>
            <w:shd w:val="clear" w:color="auto" w:fill="auto"/>
          </w:tcPr>
          <w:p w14:paraId="29650613" w14:textId="77777777" w:rsidR="004C337A" w:rsidRPr="00540327" w:rsidRDefault="004C337A" w:rsidP="004C337A">
            <w:pPr>
              <w:jc w:val="both"/>
              <w:rPr>
                <w:rFonts w:ascii="Noto Sans" w:hAnsi="Noto Sans" w:cs="Noto Sans"/>
                <w:color w:val="000000" w:themeColor="text1"/>
                <w:sz w:val="20"/>
                <w:szCs w:val="20"/>
              </w:rPr>
            </w:pPr>
          </w:p>
        </w:tc>
        <w:tc>
          <w:tcPr>
            <w:tcW w:w="2126" w:type="pct"/>
            <w:shd w:val="clear" w:color="auto" w:fill="auto"/>
            <w:vAlign w:val="center"/>
          </w:tcPr>
          <w:p w14:paraId="23A6DAF9" w14:textId="77777777" w:rsidR="004C337A" w:rsidRPr="00540327" w:rsidRDefault="004C337A" w:rsidP="004C337A">
            <w:pPr>
              <w:jc w:val="both"/>
              <w:rPr>
                <w:rFonts w:ascii="Noto Sans" w:hAnsi="Noto Sans" w:cs="Noto Sans"/>
                <w:color w:val="000000" w:themeColor="text1"/>
                <w:sz w:val="20"/>
                <w:szCs w:val="20"/>
              </w:rPr>
            </w:pPr>
            <w:r w:rsidRPr="00540327">
              <w:rPr>
                <w:rFonts w:ascii="Noto Sans" w:hAnsi="Noto Sans" w:cs="Noto Sans"/>
                <w:color w:val="000000" w:themeColor="text1"/>
                <w:sz w:val="20"/>
                <w:szCs w:val="20"/>
              </w:rPr>
              <w:t xml:space="preserve">La </w:t>
            </w:r>
            <w:proofErr w:type="spellStart"/>
            <w:r w:rsidRPr="00540327">
              <w:rPr>
                <w:rFonts w:ascii="Noto Sans" w:hAnsi="Noto Sans" w:cs="Noto Sans"/>
                <w:color w:val="000000" w:themeColor="text1"/>
                <w:sz w:val="20"/>
                <w:szCs w:val="20"/>
              </w:rPr>
              <w:t>UMAE</w:t>
            </w:r>
            <w:proofErr w:type="spellEnd"/>
            <w:r w:rsidRPr="00540327">
              <w:rPr>
                <w:rFonts w:ascii="Noto Sans" w:hAnsi="Noto Sans" w:cs="Noto Sans"/>
                <w:color w:val="000000" w:themeColor="text1"/>
                <w:sz w:val="20"/>
                <w:szCs w:val="20"/>
              </w:rPr>
              <w:t xml:space="preserve"> / </w:t>
            </w:r>
            <w:proofErr w:type="spellStart"/>
            <w:r w:rsidRPr="00540327">
              <w:rPr>
                <w:rFonts w:ascii="Noto Sans" w:hAnsi="Noto Sans" w:cs="Noto Sans"/>
                <w:color w:val="000000" w:themeColor="text1"/>
                <w:sz w:val="20"/>
                <w:szCs w:val="20"/>
              </w:rPr>
              <w:t>OOAD</w:t>
            </w:r>
            <w:proofErr w:type="spellEnd"/>
            <w:r w:rsidRPr="00540327">
              <w:rPr>
                <w:rFonts w:ascii="Noto Sans" w:hAnsi="Noto Sans" w:cs="Noto Sans"/>
                <w:color w:val="000000" w:themeColor="text1"/>
                <w:sz w:val="20"/>
                <w:szCs w:val="20"/>
              </w:rPr>
              <w:t xml:space="preserve"> obtendrá la firma de los otros licitantes s y terceros.</w:t>
            </w:r>
          </w:p>
        </w:tc>
        <w:tc>
          <w:tcPr>
            <w:tcW w:w="1866" w:type="pct"/>
            <w:vMerge/>
            <w:shd w:val="clear" w:color="auto" w:fill="auto"/>
            <w:vAlign w:val="center"/>
          </w:tcPr>
          <w:p w14:paraId="532B54A7" w14:textId="77777777" w:rsidR="004C337A" w:rsidRPr="00540327" w:rsidRDefault="004C337A" w:rsidP="004C337A">
            <w:pPr>
              <w:jc w:val="both"/>
              <w:rPr>
                <w:rFonts w:ascii="Noto Sans" w:hAnsi="Noto Sans" w:cs="Noto Sans"/>
                <w:color w:val="000000" w:themeColor="text1"/>
                <w:sz w:val="20"/>
                <w:szCs w:val="20"/>
              </w:rPr>
            </w:pPr>
          </w:p>
        </w:tc>
      </w:tr>
    </w:tbl>
    <w:p w14:paraId="0EA9EFB4" w14:textId="77777777" w:rsidR="004C337A" w:rsidRPr="00540327" w:rsidRDefault="004C337A" w:rsidP="004C337A">
      <w:pPr>
        <w:pStyle w:val="Prrafodelista"/>
        <w:ind w:left="360"/>
        <w:jc w:val="both"/>
        <w:rPr>
          <w:rFonts w:ascii="Noto Sans" w:hAnsi="Noto Sans" w:cs="Noto Sans"/>
          <w:sz w:val="20"/>
          <w:szCs w:val="20"/>
        </w:rPr>
      </w:pPr>
      <w:bookmarkStart w:id="100" w:name="_Toc11159882"/>
      <w:bookmarkStart w:id="101" w:name="_Toc44968791"/>
      <w:bookmarkStart w:id="102" w:name="_Toc22817984"/>
      <w:r w:rsidRPr="00540327">
        <w:rPr>
          <w:rFonts w:ascii="Noto Sans" w:hAnsi="Noto Sans" w:cs="Noto Sans"/>
          <w:sz w:val="20"/>
          <w:szCs w:val="20"/>
        </w:rPr>
        <w:t xml:space="preserve">* El Administrador del Contrato una vez designado por escrito como lo dispone el numeral 4.24.6 de las </w:t>
      </w:r>
      <w:proofErr w:type="spellStart"/>
      <w:r w:rsidRPr="00540327">
        <w:rPr>
          <w:rFonts w:ascii="Noto Sans" w:hAnsi="Noto Sans" w:cs="Noto Sans"/>
          <w:sz w:val="20"/>
          <w:szCs w:val="20"/>
        </w:rPr>
        <w:t>POBALINES</w:t>
      </w:r>
      <w:proofErr w:type="spellEnd"/>
      <w:r w:rsidRPr="00540327">
        <w:rPr>
          <w:rFonts w:ascii="Noto Sans" w:hAnsi="Noto Sans" w:cs="Noto Sans"/>
          <w:sz w:val="20"/>
          <w:szCs w:val="20"/>
        </w:rPr>
        <w:t>, podrá auxiliarse para el debido cumplimiento de sus obligaciones, con otros servidores públicos cuando las condiciones contractuales lo requieran, en ese caso, dichos auxiliares deberán ser designados por escrito, y serán corresponsables de las actividades que se les asignen y de mantener informado al Administrador del Contrato con la periodicidad y forma que se les indique.</w:t>
      </w:r>
    </w:p>
    <w:p w14:paraId="285D7467" w14:textId="77777777" w:rsidR="004C337A" w:rsidRPr="00540327" w:rsidRDefault="004C337A" w:rsidP="004C337A">
      <w:pPr>
        <w:pStyle w:val="Prrafodelista"/>
        <w:ind w:left="360"/>
        <w:jc w:val="both"/>
        <w:rPr>
          <w:rFonts w:ascii="Noto Sans" w:hAnsi="Noto Sans" w:cs="Noto Sans"/>
          <w:sz w:val="20"/>
          <w:szCs w:val="20"/>
        </w:rPr>
      </w:pPr>
    </w:p>
    <w:p w14:paraId="24476D1C" w14:textId="77777777" w:rsidR="004C337A" w:rsidRPr="00540327" w:rsidRDefault="004C337A" w:rsidP="00DD4005">
      <w:pPr>
        <w:pStyle w:val="TtuloE2"/>
        <w:numPr>
          <w:ilvl w:val="0"/>
          <w:numId w:val="39"/>
        </w:numPr>
        <w:rPr>
          <w:rFonts w:ascii="Noto Sans" w:hAnsi="Noto Sans" w:cs="Noto Sans"/>
          <w:sz w:val="20"/>
          <w:szCs w:val="20"/>
        </w:rPr>
      </w:pPr>
      <w:bookmarkStart w:id="103" w:name="_Toc149041288"/>
      <w:r w:rsidRPr="00540327">
        <w:rPr>
          <w:rFonts w:ascii="Noto Sans" w:hAnsi="Noto Sans" w:cs="Noto Sans"/>
          <w:sz w:val="20"/>
          <w:szCs w:val="20"/>
        </w:rPr>
        <w:lastRenderedPageBreak/>
        <w:t>OBLIGACIONES DEL LICITANTE ADJUDICADO A LA CONCLUSIÓN DEL CONTRATO</w:t>
      </w:r>
      <w:bookmarkEnd w:id="100"/>
      <w:r w:rsidRPr="00540327">
        <w:rPr>
          <w:rFonts w:ascii="Noto Sans" w:hAnsi="Noto Sans" w:cs="Noto Sans"/>
          <w:sz w:val="20"/>
          <w:szCs w:val="20"/>
        </w:rPr>
        <w:t>.</w:t>
      </w:r>
      <w:bookmarkEnd w:id="101"/>
      <w:bookmarkEnd w:id="103"/>
    </w:p>
    <w:p w14:paraId="63318EE8" w14:textId="77777777" w:rsidR="004C337A" w:rsidRPr="00540327" w:rsidRDefault="004C337A" w:rsidP="004C337A">
      <w:pPr>
        <w:ind w:right="-1"/>
        <w:jc w:val="both"/>
        <w:rPr>
          <w:rFonts w:ascii="Noto Sans" w:hAnsi="Noto Sans" w:cs="Noto Sans"/>
          <w:sz w:val="20"/>
          <w:szCs w:val="20"/>
        </w:rPr>
      </w:pPr>
      <w:r w:rsidRPr="00540327">
        <w:rPr>
          <w:rFonts w:ascii="Noto Sans" w:hAnsi="Noto Sans" w:cs="Noto Sans"/>
          <w:sz w:val="20"/>
          <w:szCs w:val="20"/>
        </w:rPr>
        <w:t>Dentro de su proposición el licitante deberá considerar que, al término del contrato, coordinará la logística de entrega de instalaciones y el retiro del equipo con el nuevo proveedor, a fin de realizar una transición que permita que el Instituto cuente de manera ininterrumpida con estos servicios. Al término de la vigencia del contrato, el licitante adjudicado se obliga a retirar los equipos que son de su propiedad, sin dañar las instalaciones del Instituto, previo acuerdo con las autoridades de la unidad médica correspondiente, asumiendo a su cargo los gastos que se generen por este concepto, dejando constancia de lo anterior mediante acta-entrega de las instalaciones a entera satisfacción del Instituto.</w:t>
      </w:r>
    </w:p>
    <w:p w14:paraId="7F443BE9" w14:textId="77777777" w:rsidR="004C337A" w:rsidRPr="00540327" w:rsidRDefault="004C337A" w:rsidP="004C337A">
      <w:pPr>
        <w:pStyle w:val="TtuloE2"/>
        <w:rPr>
          <w:rFonts w:ascii="Noto Sans" w:hAnsi="Noto Sans" w:cs="Noto Sans"/>
          <w:sz w:val="20"/>
          <w:szCs w:val="20"/>
        </w:rPr>
      </w:pPr>
      <w:bookmarkStart w:id="104" w:name="_Toc149041289"/>
      <w:r w:rsidRPr="00540327">
        <w:rPr>
          <w:rFonts w:ascii="Noto Sans" w:hAnsi="Noto Sans" w:cs="Noto Sans"/>
          <w:sz w:val="20"/>
          <w:szCs w:val="20"/>
        </w:rPr>
        <w:t xml:space="preserve">15. </w:t>
      </w:r>
      <w:bookmarkEnd w:id="102"/>
      <w:r w:rsidRPr="00540327">
        <w:rPr>
          <w:rFonts w:ascii="Noto Sans" w:hAnsi="Noto Sans" w:cs="Noto Sans"/>
          <w:sz w:val="20"/>
          <w:szCs w:val="20"/>
        </w:rPr>
        <w:t>EVALUACIÓN DE PROPOSICIONES</w:t>
      </w:r>
      <w:bookmarkEnd w:id="104"/>
    </w:p>
    <w:p w14:paraId="77BB4D7B" w14:textId="77777777" w:rsidR="004C337A" w:rsidRPr="00540327" w:rsidRDefault="004C337A" w:rsidP="004C337A">
      <w:pPr>
        <w:pStyle w:val="Moserrat1"/>
        <w:numPr>
          <w:ilvl w:val="0"/>
          <w:numId w:val="0"/>
        </w:numPr>
        <w:rPr>
          <w:rStyle w:val="Refdecomentario"/>
          <w:rFonts w:ascii="Noto Sans" w:hAnsi="Noto Sans" w:cs="Noto Sans"/>
          <w:b w:val="0"/>
          <w:color w:val="000000"/>
          <w:sz w:val="20"/>
          <w:szCs w:val="20"/>
        </w:rPr>
      </w:pPr>
      <w:r w:rsidRPr="00540327">
        <w:rPr>
          <w:rStyle w:val="Refdecomentario"/>
          <w:rFonts w:ascii="Noto Sans" w:hAnsi="Noto Sans" w:cs="Noto Sans"/>
          <w:b w:val="0"/>
          <w:color w:val="000000"/>
          <w:sz w:val="20"/>
          <w:szCs w:val="20"/>
        </w:rPr>
        <w:t>Los criterios de evaluación que el Instituto tomará en consideración son los siguientes:</w:t>
      </w:r>
    </w:p>
    <w:p w14:paraId="679860FE" w14:textId="77777777" w:rsidR="004C337A" w:rsidRPr="00540327" w:rsidRDefault="004C337A" w:rsidP="004C337A">
      <w:pPr>
        <w:pStyle w:val="Monserrat2"/>
        <w:numPr>
          <w:ilvl w:val="0"/>
          <w:numId w:val="0"/>
        </w:numPr>
        <w:rPr>
          <w:rStyle w:val="Refdecomentario"/>
          <w:rFonts w:ascii="Noto Sans" w:hAnsi="Noto Sans" w:cs="Noto Sans"/>
          <w:b w:val="0"/>
          <w:color w:val="000000"/>
          <w:sz w:val="20"/>
          <w:szCs w:val="20"/>
        </w:rPr>
      </w:pPr>
    </w:p>
    <w:p w14:paraId="5BCDCD1C" w14:textId="77777777" w:rsidR="004C337A" w:rsidRPr="00540327" w:rsidRDefault="004C337A" w:rsidP="004C337A">
      <w:pPr>
        <w:pStyle w:val="Monserrat2"/>
        <w:numPr>
          <w:ilvl w:val="0"/>
          <w:numId w:val="0"/>
        </w:numPr>
        <w:rPr>
          <w:rFonts w:ascii="Noto Sans" w:eastAsia="MS Gothic" w:hAnsi="Noto Sans" w:cs="Noto Sans"/>
          <w:bCs/>
          <w:lang w:val="es-ES_tradnl" w:eastAsia="es-ES"/>
        </w:rPr>
      </w:pPr>
      <w:r w:rsidRPr="00540327">
        <w:rPr>
          <w:rFonts w:ascii="Noto Sans" w:eastAsia="MS Gothic" w:hAnsi="Noto Sans" w:cs="Noto Sans"/>
          <w:bCs/>
          <w:lang w:val="es-ES_tradnl" w:eastAsia="es-ES"/>
        </w:rPr>
        <w:t>Criterios generales de Evaluación:</w:t>
      </w:r>
    </w:p>
    <w:p w14:paraId="0142870A" w14:textId="77777777" w:rsidR="004C337A" w:rsidRPr="00540327" w:rsidRDefault="004C337A" w:rsidP="004C337A">
      <w:pPr>
        <w:pStyle w:val="Monserrat2"/>
        <w:numPr>
          <w:ilvl w:val="0"/>
          <w:numId w:val="0"/>
        </w:numPr>
        <w:rPr>
          <w:rFonts w:ascii="Noto Sans" w:eastAsia="MS Gothic" w:hAnsi="Noto Sans" w:cs="Noto Sans"/>
          <w:bCs/>
          <w:lang w:val="es-ES_tradnl" w:eastAsia="es-ES"/>
        </w:rPr>
      </w:pPr>
    </w:p>
    <w:p w14:paraId="70433244" w14:textId="77777777" w:rsidR="004C337A" w:rsidRPr="00540327" w:rsidRDefault="004C337A" w:rsidP="004C337A">
      <w:pPr>
        <w:jc w:val="both"/>
        <w:rPr>
          <w:rFonts w:ascii="Noto Sans" w:hAnsi="Noto Sans" w:cs="Noto Sans"/>
          <w:sz w:val="20"/>
          <w:szCs w:val="20"/>
        </w:rPr>
      </w:pPr>
      <w:r w:rsidRPr="00540327">
        <w:rPr>
          <w:rStyle w:val="Refdecomentario"/>
          <w:rFonts w:ascii="Noto Sans" w:hAnsi="Noto Sans" w:cs="Noto Sans"/>
          <w:sz w:val="20"/>
          <w:szCs w:val="20"/>
        </w:rPr>
        <w:t xml:space="preserve">Con fundamento en el artículo 40 Fracción XVI y 47 de la </w:t>
      </w:r>
      <w:proofErr w:type="spellStart"/>
      <w:r w:rsidRPr="00540327">
        <w:rPr>
          <w:rStyle w:val="Refdecomentario"/>
          <w:rFonts w:ascii="Noto Sans" w:hAnsi="Noto Sans" w:cs="Noto Sans"/>
          <w:sz w:val="20"/>
          <w:szCs w:val="20"/>
        </w:rPr>
        <w:t>LAASSP</w:t>
      </w:r>
      <w:proofErr w:type="spellEnd"/>
      <w:r w:rsidRPr="00540327">
        <w:rPr>
          <w:rStyle w:val="Refdecomentario"/>
          <w:rFonts w:ascii="Noto Sans" w:hAnsi="Noto Sans" w:cs="Noto Sans"/>
          <w:sz w:val="20"/>
          <w:szCs w:val="20"/>
        </w:rPr>
        <w:t>, las</w:t>
      </w:r>
      <w:r w:rsidRPr="00540327">
        <w:rPr>
          <w:rFonts w:ascii="Noto Sans" w:hAnsi="Noto Sans" w:cs="Noto Sans"/>
          <w:sz w:val="20"/>
          <w:szCs w:val="20"/>
        </w:rPr>
        <w:t xml:space="preserve"> proposiciones que se reciban en el acto de presentación y apertura de proposiciones se evaluarán a través de puntos y porcentajes. </w:t>
      </w:r>
    </w:p>
    <w:p w14:paraId="5CEC5E47" w14:textId="77777777" w:rsidR="004C337A" w:rsidRPr="00540327" w:rsidRDefault="004C337A" w:rsidP="004C337A">
      <w:pPr>
        <w:jc w:val="both"/>
        <w:rPr>
          <w:rFonts w:ascii="Noto Sans" w:hAnsi="Noto Sans" w:cs="Noto Sans"/>
          <w:sz w:val="20"/>
          <w:szCs w:val="20"/>
        </w:rPr>
      </w:pPr>
      <w:r w:rsidRPr="00540327">
        <w:rPr>
          <w:rFonts w:ascii="Noto Sans" w:hAnsi="Noto Sans" w:cs="Noto Sans"/>
          <w:sz w:val="20"/>
          <w:szCs w:val="20"/>
        </w:rPr>
        <w:t>La Jefatura de Servicios de Prestaciones Médicas (</w:t>
      </w:r>
      <w:proofErr w:type="spellStart"/>
      <w:r w:rsidRPr="00540327">
        <w:rPr>
          <w:rFonts w:ascii="Noto Sans" w:hAnsi="Noto Sans" w:cs="Noto Sans"/>
          <w:sz w:val="20"/>
          <w:szCs w:val="20"/>
        </w:rPr>
        <w:t>JSPM</w:t>
      </w:r>
      <w:proofErr w:type="spellEnd"/>
      <w:r w:rsidRPr="00540327">
        <w:rPr>
          <w:rFonts w:ascii="Noto Sans" w:hAnsi="Noto Sans" w:cs="Noto Sans"/>
          <w:sz w:val="20"/>
          <w:szCs w:val="20"/>
        </w:rPr>
        <w:t>) realizará el análisis detallado de las ofertas técnicas bajo los siguientes criterios:</w:t>
      </w:r>
    </w:p>
    <w:p w14:paraId="72E9ADAB" w14:textId="77777777" w:rsidR="004C337A" w:rsidRPr="00540327" w:rsidRDefault="004C337A" w:rsidP="00DD4005">
      <w:pPr>
        <w:numPr>
          <w:ilvl w:val="0"/>
          <w:numId w:val="32"/>
        </w:numPr>
        <w:suppressAutoHyphens/>
        <w:jc w:val="both"/>
        <w:rPr>
          <w:rFonts w:ascii="Noto Sans" w:hAnsi="Noto Sans" w:cs="Noto Sans"/>
          <w:sz w:val="20"/>
          <w:szCs w:val="20"/>
        </w:rPr>
      </w:pPr>
      <w:r w:rsidRPr="00540327">
        <w:rPr>
          <w:rFonts w:ascii="Noto Sans" w:hAnsi="Noto Sans" w:cs="Noto Sans"/>
          <w:sz w:val="20"/>
          <w:szCs w:val="20"/>
        </w:rPr>
        <w:t xml:space="preserve">Los licitantes deberán cumplir con la documentación solicitada, ya que se verificará documentalmente que se incluya la información, documentos y requisitos solicitados en la </w:t>
      </w:r>
      <w:r w:rsidRPr="00540327">
        <w:rPr>
          <w:rFonts w:ascii="Noto Sans" w:hAnsi="Noto Sans" w:cs="Noto Sans"/>
          <w:b/>
          <w:sz w:val="20"/>
          <w:szCs w:val="20"/>
        </w:rPr>
        <w:t>p</w:t>
      </w:r>
      <w:r w:rsidRPr="00540327">
        <w:rPr>
          <w:rFonts w:ascii="Noto Sans" w:hAnsi="Noto Sans" w:cs="Noto Sans"/>
          <w:b/>
          <w:bCs/>
          <w:sz w:val="20"/>
          <w:szCs w:val="20"/>
        </w:rPr>
        <w:t>ropuesta técnica</w:t>
      </w:r>
      <w:r w:rsidRPr="00540327">
        <w:rPr>
          <w:rFonts w:ascii="Noto Sans" w:hAnsi="Noto Sans" w:cs="Noto Sans"/>
          <w:sz w:val="20"/>
          <w:szCs w:val="20"/>
        </w:rPr>
        <w:t xml:space="preserve"> de esta Convocatoria, la cual deberá contener una descripción amplia y detallada del servicio ofertado con sus especificaciones técnico-médicas. </w:t>
      </w:r>
    </w:p>
    <w:p w14:paraId="09B87E33" w14:textId="77777777" w:rsidR="004C337A" w:rsidRPr="00540327" w:rsidRDefault="004C337A" w:rsidP="00DD4005">
      <w:pPr>
        <w:numPr>
          <w:ilvl w:val="0"/>
          <w:numId w:val="32"/>
        </w:numPr>
        <w:suppressAutoHyphens/>
        <w:jc w:val="both"/>
        <w:rPr>
          <w:rFonts w:ascii="Noto Sans" w:hAnsi="Noto Sans" w:cs="Noto Sans"/>
          <w:sz w:val="20"/>
          <w:szCs w:val="20"/>
        </w:rPr>
      </w:pPr>
      <w:r w:rsidRPr="00540327">
        <w:rPr>
          <w:rFonts w:ascii="Noto Sans" w:hAnsi="Noto Sans" w:cs="Noto Sans"/>
          <w:sz w:val="20"/>
          <w:szCs w:val="20"/>
        </w:rPr>
        <w:t xml:space="preserve">Se corroborará la inclusión y legibilidad de la totalidad de la documentación técnica del licitante, remitida a través Compras MX, solicitada en el presente procedimiento, considerando las modificaciones que deriven de la o las juntas de aclaraciones. </w:t>
      </w:r>
    </w:p>
    <w:p w14:paraId="05CE0E6C" w14:textId="77777777" w:rsidR="004C337A" w:rsidRPr="00540327" w:rsidRDefault="004C337A" w:rsidP="00DD4005">
      <w:pPr>
        <w:numPr>
          <w:ilvl w:val="0"/>
          <w:numId w:val="32"/>
        </w:numPr>
        <w:suppressAutoHyphens/>
        <w:jc w:val="both"/>
        <w:rPr>
          <w:rFonts w:ascii="Noto Sans" w:hAnsi="Noto Sans" w:cs="Noto Sans"/>
          <w:sz w:val="20"/>
          <w:szCs w:val="20"/>
        </w:rPr>
      </w:pPr>
      <w:r w:rsidRPr="00540327">
        <w:rPr>
          <w:rFonts w:ascii="Noto Sans" w:hAnsi="Noto Sans" w:cs="Noto Sans"/>
          <w:sz w:val="20"/>
          <w:szCs w:val="20"/>
        </w:rPr>
        <w:t xml:space="preserve">Los criterios que se aplicarán para evaluar las proposiciones se basarán en la información documental presentada por los licitantes observando para ello, lo previsto en el artículo </w:t>
      </w:r>
      <w:r w:rsidRPr="00540327">
        <w:rPr>
          <w:rStyle w:val="Refdecomentario"/>
          <w:rFonts w:ascii="Noto Sans" w:hAnsi="Noto Sans" w:cs="Noto Sans"/>
          <w:sz w:val="20"/>
          <w:szCs w:val="20"/>
        </w:rPr>
        <w:t>40 Fracción XVI</w:t>
      </w:r>
      <w:r w:rsidRPr="00540327">
        <w:rPr>
          <w:rFonts w:ascii="Noto Sans" w:hAnsi="Noto Sans" w:cs="Noto Sans"/>
          <w:sz w:val="20"/>
          <w:szCs w:val="20"/>
        </w:rPr>
        <w:t xml:space="preserve"> en lo relativo al criterio de puntos y porcentajes.</w:t>
      </w:r>
    </w:p>
    <w:p w14:paraId="4D0BF8EF" w14:textId="77777777" w:rsidR="004C337A" w:rsidRPr="00540327" w:rsidRDefault="004C337A" w:rsidP="004C337A">
      <w:pPr>
        <w:suppressAutoHyphens/>
        <w:ind w:left="720"/>
        <w:jc w:val="both"/>
        <w:rPr>
          <w:rFonts w:ascii="Noto Sans" w:hAnsi="Noto Sans" w:cs="Noto Sans"/>
          <w:b/>
          <w:bCs/>
          <w:sz w:val="20"/>
          <w:szCs w:val="20"/>
        </w:rPr>
      </w:pPr>
      <w:r w:rsidRPr="00540327">
        <w:rPr>
          <w:rFonts w:ascii="Noto Sans" w:hAnsi="Noto Sans" w:cs="Noto Sans"/>
          <w:sz w:val="20"/>
          <w:szCs w:val="20"/>
        </w:rPr>
        <w:t xml:space="preserve">Se verificará la descripción técnica del servicio ofertado por el licitante, la cual deberá ser legible, amplia y detallada incluyendo los equipos, el instrumental y los bienes de consumo tanto básicos como complementarios que sean ofertados, conforme a lo solicitado en el </w:t>
      </w:r>
      <w:r w:rsidRPr="00540327">
        <w:rPr>
          <w:rFonts w:ascii="Noto Sans" w:hAnsi="Noto Sans" w:cs="Noto Sans"/>
          <w:b/>
          <w:bCs/>
          <w:sz w:val="20"/>
          <w:szCs w:val="20"/>
        </w:rPr>
        <w:t>Anexo Técnico</w:t>
      </w:r>
      <w:r w:rsidRPr="00540327">
        <w:rPr>
          <w:rFonts w:ascii="Noto Sans" w:hAnsi="Noto Sans" w:cs="Noto Sans"/>
          <w:sz w:val="20"/>
          <w:szCs w:val="20"/>
        </w:rPr>
        <w:t xml:space="preserve">, en el que el licitante deberá puntualizar las partidas en las que participa, los equipos, el instrumental y los bienes de consumo solicitados para la prestación del servicio, debidamente referenciados por partida y paquete solicitado, especificando las características y requisitos obligatorios señalados en los </w:t>
      </w:r>
      <w:r w:rsidRPr="00540327">
        <w:rPr>
          <w:rStyle w:val="Refdecomentario"/>
          <w:rFonts w:ascii="Noto Sans" w:hAnsi="Noto Sans" w:cs="Noto Sans"/>
          <w:sz w:val="20"/>
          <w:szCs w:val="20"/>
        </w:rPr>
        <w:t xml:space="preserve">Anexos </w:t>
      </w:r>
      <w:r w:rsidRPr="00540327">
        <w:rPr>
          <w:rStyle w:val="Refdecomentario"/>
          <w:rFonts w:ascii="Noto Sans" w:hAnsi="Noto Sans" w:cs="Noto Sans"/>
          <w:b/>
          <w:sz w:val="20"/>
          <w:szCs w:val="20"/>
        </w:rPr>
        <w:t xml:space="preserve">T2.”Equipo médico de SMI para </w:t>
      </w:r>
      <w:proofErr w:type="spellStart"/>
      <w:r w:rsidRPr="00540327">
        <w:rPr>
          <w:rStyle w:val="Refdecomentario"/>
          <w:rFonts w:ascii="Noto Sans" w:hAnsi="Noto Sans" w:cs="Noto Sans"/>
          <w:b/>
          <w:sz w:val="20"/>
          <w:szCs w:val="20"/>
        </w:rPr>
        <w:t>PMI</w:t>
      </w:r>
      <w:proofErr w:type="spellEnd"/>
      <w:r w:rsidRPr="00540327">
        <w:rPr>
          <w:rStyle w:val="Refdecomentario"/>
          <w:rFonts w:ascii="Noto Sans" w:hAnsi="Noto Sans" w:cs="Noto Sans"/>
          <w:b/>
          <w:sz w:val="20"/>
          <w:szCs w:val="20"/>
        </w:rPr>
        <w:t xml:space="preserve">”, Anexo T3 “Instrumental de SMI para </w:t>
      </w:r>
      <w:proofErr w:type="spellStart"/>
      <w:r w:rsidRPr="00540327">
        <w:rPr>
          <w:rStyle w:val="Refdecomentario"/>
          <w:rFonts w:ascii="Noto Sans" w:hAnsi="Noto Sans" w:cs="Noto Sans"/>
          <w:b/>
          <w:sz w:val="20"/>
          <w:szCs w:val="20"/>
        </w:rPr>
        <w:t>PMI</w:t>
      </w:r>
      <w:proofErr w:type="spellEnd"/>
      <w:r w:rsidRPr="00540327">
        <w:rPr>
          <w:rStyle w:val="Refdecomentario"/>
          <w:rFonts w:ascii="Noto Sans" w:hAnsi="Noto Sans" w:cs="Noto Sans"/>
          <w:b/>
          <w:sz w:val="20"/>
          <w:szCs w:val="20"/>
        </w:rPr>
        <w:t xml:space="preserve">”, y Anexo T4.”Cátalogo de Bienes de Consumo de SMI para </w:t>
      </w:r>
      <w:proofErr w:type="spellStart"/>
      <w:r w:rsidRPr="00540327">
        <w:rPr>
          <w:rStyle w:val="Refdecomentario"/>
          <w:rFonts w:ascii="Noto Sans" w:hAnsi="Noto Sans" w:cs="Noto Sans"/>
          <w:b/>
          <w:sz w:val="20"/>
          <w:szCs w:val="20"/>
        </w:rPr>
        <w:t>PMI</w:t>
      </w:r>
      <w:proofErr w:type="spellEnd"/>
      <w:r w:rsidRPr="00540327">
        <w:rPr>
          <w:rStyle w:val="Refdecomentario"/>
          <w:rFonts w:ascii="Noto Sans" w:hAnsi="Noto Sans" w:cs="Noto Sans"/>
          <w:b/>
          <w:sz w:val="20"/>
          <w:szCs w:val="20"/>
        </w:rPr>
        <w:t xml:space="preserve">” </w:t>
      </w:r>
      <w:r w:rsidRPr="00540327">
        <w:rPr>
          <w:rFonts w:ascii="Noto Sans" w:hAnsi="Noto Sans" w:cs="Noto Sans"/>
          <w:sz w:val="20"/>
          <w:szCs w:val="20"/>
        </w:rPr>
        <w:t>de la presente convocatoria.</w:t>
      </w:r>
      <w:r w:rsidRPr="00540327">
        <w:rPr>
          <w:rFonts w:ascii="Noto Sans" w:hAnsi="Noto Sans" w:cs="Noto Sans"/>
          <w:b/>
          <w:bCs/>
          <w:sz w:val="20"/>
          <w:szCs w:val="20"/>
        </w:rPr>
        <w:t xml:space="preserve"> </w:t>
      </w:r>
    </w:p>
    <w:p w14:paraId="5F59CF66" w14:textId="77777777" w:rsidR="004C337A" w:rsidRPr="00540327" w:rsidRDefault="004C337A" w:rsidP="00DD4005">
      <w:pPr>
        <w:pStyle w:val="Prrafodelista"/>
        <w:numPr>
          <w:ilvl w:val="0"/>
          <w:numId w:val="32"/>
        </w:numPr>
        <w:spacing w:after="100" w:afterAutospacing="1"/>
        <w:jc w:val="both"/>
        <w:rPr>
          <w:rFonts w:ascii="Noto Sans" w:hAnsi="Noto Sans" w:cs="Noto Sans"/>
          <w:b/>
          <w:sz w:val="20"/>
          <w:szCs w:val="20"/>
        </w:rPr>
      </w:pPr>
      <w:r w:rsidRPr="00540327">
        <w:rPr>
          <w:rFonts w:ascii="Noto Sans" w:hAnsi="Noto Sans" w:cs="Noto Sans"/>
          <w:sz w:val="20"/>
          <w:szCs w:val="20"/>
        </w:rPr>
        <w:t xml:space="preserve">Se comprobará la inclusión de las marcas, modelos y/o fabricantes indicados en el </w:t>
      </w:r>
      <w:r w:rsidRPr="00540327">
        <w:rPr>
          <w:rFonts w:ascii="Noto Sans" w:hAnsi="Noto Sans" w:cs="Noto Sans"/>
          <w:b/>
          <w:bCs/>
          <w:sz w:val="20"/>
          <w:szCs w:val="20"/>
        </w:rPr>
        <w:t xml:space="preserve">Formato T21“PROPUESTA PARA EVALUACIÓN TÉCNICA /DOCUMENTAL” </w:t>
      </w:r>
      <w:r w:rsidRPr="00540327">
        <w:rPr>
          <w:rFonts w:ascii="Noto Sans" w:hAnsi="Noto Sans" w:cs="Noto Sans"/>
          <w:b/>
          <w:sz w:val="20"/>
          <w:szCs w:val="20"/>
        </w:rPr>
        <w:t xml:space="preserve">(presentar formato en </w:t>
      </w:r>
      <w:proofErr w:type="spellStart"/>
      <w:r w:rsidRPr="00540327">
        <w:rPr>
          <w:rFonts w:ascii="Noto Sans" w:hAnsi="Noto Sans" w:cs="Noto Sans"/>
          <w:b/>
          <w:sz w:val="20"/>
          <w:szCs w:val="20"/>
        </w:rPr>
        <w:t>PDF</w:t>
      </w:r>
      <w:proofErr w:type="spellEnd"/>
      <w:r w:rsidRPr="00540327">
        <w:rPr>
          <w:rFonts w:ascii="Noto Sans" w:hAnsi="Noto Sans" w:cs="Noto Sans"/>
          <w:b/>
          <w:sz w:val="20"/>
          <w:szCs w:val="20"/>
        </w:rPr>
        <w:t xml:space="preserve"> y Excel editable)</w:t>
      </w:r>
      <w:r w:rsidRPr="00540327">
        <w:rPr>
          <w:rFonts w:ascii="Noto Sans" w:hAnsi="Noto Sans" w:cs="Noto Sans"/>
          <w:b/>
          <w:bCs/>
          <w:sz w:val="20"/>
          <w:szCs w:val="20"/>
        </w:rPr>
        <w:t xml:space="preserve">, </w:t>
      </w:r>
      <w:r w:rsidRPr="00540327">
        <w:rPr>
          <w:rFonts w:ascii="Noto Sans" w:hAnsi="Noto Sans" w:cs="Noto Sans"/>
          <w:sz w:val="20"/>
          <w:szCs w:val="20"/>
        </w:rPr>
        <w:t>y la congruencia que guarda con los anexos técnicos, folletos, catálogos, fotografías, instructivos y/o manuales del fabricante, que envíe el licitante como sustento de la propuesta técnica que presenta.</w:t>
      </w:r>
    </w:p>
    <w:p w14:paraId="13766F73" w14:textId="77777777" w:rsidR="004C337A" w:rsidRPr="00540327" w:rsidRDefault="004C337A" w:rsidP="00DD4005">
      <w:pPr>
        <w:numPr>
          <w:ilvl w:val="0"/>
          <w:numId w:val="32"/>
        </w:numPr>
        <w:suppressAutoHyphens/>
        <w:jc w:val="both"/>
        <w:rPr>
          <w:rFonts w:ascii="Noto Sans" w:hAnsi="Noto Sans" w:cs="Noto Sans"/>
          <w:sz w:val="20"/>
          <w:szCs w:val="20"/>
        </w:rPr>
      </w:pPr>
      <w:r w:rsidRPr="00540327">
        <w:rPr>
          <w:rFonts w:ascii="Noto Sans" w:hAnsi="Noto Sans" w:cs="Noto Sans"/>
          <w:sz w:val="20"/>
          <w:szCs w:val="20"/>
        </w:rPr>
        <w:t xml:space="preserve">Se verificará la correspondencia entre la descripción técnica del licitante, indicada en el </w:t>
      </w:r>
      <w:r w:rsidRPr="00540327">
        <w:rPr>
          <w:rFonts w:ascii="Noto Sans" w:hAnsi="Noto Sans" w:cs="Noto Sans"/>
          <w:b/>
          <w:bCs/>
          <w:sz w:val="20"/>
          <w:szCs w:val="20"/>
        </w:rPr>
        <w:t xml:space="preserve">Formato T21 “PROPUESTA PARA EVALUACIÓN TÉCNICA /DOCUMENTAL” </w:t>
      </w:r>
      <w:r w:rsidRPr="00540327">
        <w:rPr>
          <w:rFonts w:ascii="Noto Sans" w:hAnsi="Noto Sans" w:cs="Noto Sans"/>
          <w:b/>
          <w:sz w:val="20"/>
          <w:szCs w:val="20"/>
        </w:rPr>
        <w:t xml:space="preserve">(presentar formato en </w:t>
      </w:r>
      <w:proofErr w:type="spellStart"/>
      <w:r w:rsidRPr="00540327">
        <w:rPr>
          <w:rFonts w:ascii="Noto Sans" w:hAnsi="Noto Sans" w:cs="Noto Sans"/>
          <w:b/>
          <w:sz w:val="20"/>
          <w:szCs w:val="20"/>
        </w:rPr>
        <w:t>PDF</w:t>
      </w:r>
      <w:proofErr w:type="spellEnd"/>
      <w:r w:rsidRPr="00540327">
        <w:rPr>
          <w:rFonts w:ascii="Noto Sans" w:hAnsi="Noto Sans" w:cs="Noto Sans"/>
          <w:b/>
          <w:sz w:val="20"/>
          <w:szCs w:val="20"/>
        </w:rPr>
        <w:t xml:space="preserve"> y Excel editable)</w:t>
      </w:r>
      <w:r w:rsidRPr="00540327">
        <w:rPr>
          <w:rFonts w:ascii="Noto Sans" w:hAnsi="Noto Sans" w:cs="Noto Sans"/>
          <w:b/>
          <w:bCs/>
          <w:sz w:val="20"/>
          <w:szCs w:val="20"/>
        </w:rPr>
        <w:t xml:space="preserve">, </w:t>
      </w:r>
      <w:r w:rsidRPr="00540327">
        <w:rPr>
          <w:rFonts w:ascii="Noto Sans" w:hAnsi="Noto Sans" w:cs="Noto Sans"/>
          <w:sz w:val="20"/>
          <w:szCs w:val="20"/>
        </w:rPr>
        <w:t xml:space="preserve">con los anexos técnicos, folletos, catálogos, fotografías, imágenes, instructivos y/o manuales del fabricante, que envíe el licitante como sustento de la propuesta técnica que presenta. </w:t>
      </w:r>
    </w:p>
    <w:p w14:paraId="419E37C3" w14:textId="77777777" w:rsidR="004C337A" w:rsidRPr="00540327" w:rsidRDefault="004C337A" w:rsidP="00DD4005">
      <w:pPr>
        <w:numPr>
          <w:ilvl w:val="0"/>
          <w:numId w:val="32"/>
        </w:numPr>
        <w:suppressAutoHyphens/>
        <w:jc w:val="both"/>
        <w:rPr>
          <w:rFonts w:ascii="Noto Sans" w:hAnsi="Noto Sans" w:cs="Noto Sans"/>
          <w:sz w:val="20"/>
          <w:szCs w:val="20"/>
        </w:rPr>
      </w:pPr>
      <w:r w:rsidRPr="00540327">
        <w:rPr>
          <w:rFonts w:ascii="Noto Sans" w:hAnsi="Noto Sans" w:cs="Noto Sans"/>
          <w:sz w:val="20"/>
          <w:szCs w:val="20"/>
        </w:rPr>
        <w:t xml:space="preserve">Se verificará la correspondencia de los registros sanitarios con la referencia técnica del licitante, indicada en el </w:t>
      </w:r>
      <w:r w:rsidRPr="00540327">
        <w:rPr>
          <w:rFonts w:ascii="Noto Sans" w:hAnsi="Noto Sans" w:cs="Noto Sans"/>
          <w:b/>
          <w:bCs/>
          <w:sz w:val="20"/>
          <w:szCs w:val="20"/>
        </w:rPr>
        <w:t xml:space="preserve">Formato T21 “PROPUESTA PARA EVALUACIÓN TÉCNICA /DOCUMENTAL” </w:t>
      </w:r>
      <w:r w:rsidRPr="00540327">
        <w:rPr>
          <w:rFonts w:ascii="Noto Sans" w:hAnsi="Noto Sans" w:cs="Noto Sans"/>
          <w:b/>
          <w:sz w:val="20"/>
          <w:szCs w:val="20"/>
        </w:rPr>
        <w:t xml:space="preserve">(presentar formato en </w:t>
      </w:r>
      <w:proofErr w:type="spellStart"/>
      <w:r w:rsidRPr="00540327">
        <w:rPr>
          <w:rFonts w:ascii="Noto Sans" w:hAnsi="Noto Sans" w:cs="Noto Sans"/>
          <w:b/>
          <w:sz w:val="20"/>
          <w:szCs w:val="20"/>
        </w:rPr>
        <w:lastRenderedPageBreak/>
        <w:t>PDF</w:t>
      </w:r>
      <w:proofErr w:type="spellEnd"/>
      <w:r w:rsidRPr="00540327">
        <w:rPr>
          <w:rFonts w:ascii="Noto Sans" w:hAnsi="Noto Sans" w:cs="Noto Sans"/>
          <w:b/>
          <w:sz w:val="20"/>
          <w:szCs w:val="20"/>
        </w:rPr>
        <w:t xml:space="preserve"> y Excel editable)</w:t>
      </w:r>
      <w:r w:rsidRPr="00540327">
        <w:rPr>
          <w:rFonts w:ascii="Noto Sans" w:hAnsi="Noto Sans" w:cs="Noto Sans"/>
          <w:b/>
          <w:bCs/>
          <w:sz w:val="20"/>
          <w:szCs w:val="20"/>
        </w:rPr>
        <w:t xml:space="preserve">. </w:t>
      </w:r>
      <w:r w:rsidRPr="00540327">
        <w:rPr>
          <w:rFonts w:ascii="Noto Sans" w:hAnsi="Noto Sans" w:cs="Noto Sans"/>
          <w:sz w:val="20"/>
          <w:szCs w:val="20"/>
        </w:rPr>
        <w:t xml:space="preserve">Incluyendo marcas, modelos y fabricantes con los documentos presentados para acreditar el registro sanitario y los certificados de calidad solicitados en el Anexo Técnico. </w:t>
      </w:r>
    </w:p>
    <w:p w14:paraId="6DCE1B63" w14:textId="77777777" w:rsidR="004C337A" w:rsidRPr="00540327" w:rsidRDefault="004C337A" w:rsidP="00DD4005">
      <w:pPr>
        <w:numPr>
          <w:ilvl w:val="0"/>
          <w:numId w:val="32"/>
        </w:numPr>
        <w:suppressAutoHyphens/>
        <w:jc w:val="both"/>
        <w:rPr>
          <w:rFonts w:ascii="Noto Sans" w:hAnsi="Noto Sans" w:cs="Noto Sans"/>
          <w:sz w:val="20"/>
          <w:szCs w:val="20"/>
        </w:rPr>
      </w:pPr>
      <w:r w:rsidRPr="00540327">
        <w:rPr>
          <w:rFonts w:ascii="Noto Sans" w:hAnsi="Noto Sans" w:cs="Noto Sans"/>
          <w:sz w:val="20"/>
          <w:szCs w:val="20"/>
        </w:rPr>
        <w:t xml:space="preserve">No serán objeto de evaluación, las condiciones establecidas por la convocante que tengan como propósito facilitar la presentación de las proposiciones y agilizar los actos del proyecto de planeación, así como cualquier otro requisito cuyo incumplimiento, por sí mismo, no afecte la solvencia de las proposiciones. </w:t>
      </w:r>
    </w:p>
    <w:p w14:paraId="16FDA638" w14:textId="77777777" w:rsidR="004C337A" w:rsidRPr="00540327" w:rsidRDefault="004C337A" w:rsidP="00DD4005">
      <w:pPr>
        <w:numPr>
          <w:ilvl w:val="0"/>
          <w:numId w:val="32"/>
        </w:numPr>
        <w:suppressAutoHyphens/>
        <w:jc w:val="both"/>
        <w:rPr>
          <w:rFonts w:ascii="Noto Sans" w:hAnsi="Noto Sans" w:cs="Noto Sans"/>
          <w:sz w:val="20"/>
          <w:szCs w:val="20"/>
        </w:rPr>
      </w:pPr>
      <w:r w:rsidRPr="00540327">
        <w:rPr>
          <w:rFonts w:ascii="Noto Sans" w:hAnsi="Noto Sans" w:cs="Noto Sans"/>
          <w:sz w:val="20"/>
          <w:szCs w:val="20"/>
        </w:rPr>
        <w:t xml:space="preserve">La evaluación de la documentación técnica se realizará por la Jefatura de Servicios de Prestaciones Médicas y con apoyo del personal operativo de los </w:t>
      </w:r>
      <w:proofErr w:type="spellStart"/>
      <w:r w:rsidRPr="00540327">
        <w:rPr>
          <w:rFonts w:ascii="Noto Sans" w:hAnsi="Noto Sans" w:cs="Noto Sans"/>
          <w:sz w:val="20"/>
          <w:szCs w:val="20"/>
        </w:rPr>
        <w:t>OOAD</w:t>
      </w:r>
      <w:proofErr w:type="spellEnd"/>
      <w:r w:rsidRPr="00540327">
        <w:rPr>
          <w:rFonts w:ascii="Noto Sans" w:hAnsi="Noto Sans" w:cs="Noto Sans"/>
          <w:sz w:val="20"/>
          <w:szCs w:val="20"/>
        </w:rPr>
        <w:t>.</w:t>
      </w:r>
    </w:p>
    <w:p w14:paraId="1BDE728F" w14:textId="77777777" w:rsidR="004C337A" w:rsidRPr="00540327" w:rsidRDefault="004C337A" w:rsidP="004C337A">
      <w:pPr>
        <w:suppressAutoHyphens/>
        <w:ind w:left="720"/>
        <w:jc w:val="both"/>
        <w:rPr>
          <w:rFonts w:ascii="Noto Sans" w:hAnsi="Noto Sans" w:cs="Noto Sans"/>
          <w:sz w:val="20"/>
          <w:szCs w:val="20"/>
        </w:rPr>
      </w:pPr>
    </w:p>
    <w:p w14:paraId="3FDDA4FA" w14:textId="77777777" w:rsidR="004C337A" w:rsidRPr="00540327" w:rsidRDefault="004C337A" w:rsidP="004C337A">
      <w:pPr>
        <w:jc w:val="both"/>
        <w:rPr>
          <w:rFonts w:ascii="Noto Sans" w:hAnsi="Noto Sans" w:cs="Noto Sans"/>
          <w:sz w:val="20"/>
          <w:szCs w:val="20"/>
        </w:rPr>
      </w:pPr>
    </w:p>
    <w:p w14:paraId="350EDA2C" w14:textId="77777777" w:rsidR="004C337A" w:rsidRPr="00540327" w:rsidRDefault="004C337A" w:rsidP="00DD4005">
      <w:pPr>
        <w:pStyle w:val="TtuloE2"/>
        <w:numPr>
          <w:ilvl w:val="0"/>
          <w:numId w:val="46"/>
        </w:numPr>
        <w:ind w:hanging="578"/>
        <w:rPr>
          <w:rFonts w:ascii="Noto Sans" w:hAnsi="Noto Sans" w:cs="Noto Sans"/>
          <w:sz w:val="20"/>
          <w:szCs w:val="20"/>
        </w:rPr>
      </w:pPr>
      <w:bookmarkStart w:id="105" w:name="_Toc149041290"/>
      <w:r w:rsidRPr="00540327">
        <w:rPr>
          <w:rFonts w:ascii="Noto Sans" w:hAnsi="Noto Sans" w:cs="Noto Sans"/>
          <w:sz w:val="20"/>
          <w:szCs w:val="20"/>
        </w:rPr>
        <w:t>SEGUIMIENTO Y CONTROL DE LA PRODUCTIVIDAD.</w:t>
      </w:r>
      <w:bookmarkEnd w:id="105"/>
    </w:p>
    <w:p w14:paraId="15D48B2D" w14:textId="77777777" w:rsidR="004C337A" w:rsidRPr="00540327" w:rsidRDefault="004C337A" w:rsidP="004C337A">
      <w:pPr>
        <w:jc w:val="both"/>
        <w:rPr>
          <w:rFonts w:ascii="Noto Sans" w:hAnsi="Noto Sans" w:cs="Noto Sans"/>
          <w:sz w:val="20"/>
          <w:szCs w:val="20"/>
        </w:rPr>
      </w:pPr>
      <w:r w:rsidRPr="00540327">
        <w:rPr>
          <w:rFonts w:ascii="Noto Sans" w:hAnsi="Noto Sans" w:cs="Noto Sans"/>
          <w:sz w:val="20"/>
          <w:szCs w:val="20"/>
        </w:rPr>
        <w:t xml:space="preserve">Para garantizar el seguimiento y evaluación adecuados, se deberá enviar el </w:t>
      </w:r>
      <w:r w:rsidRPr="00540327">
        <w:rPr>
          <w:rFonts w:ascii="Noto Sans" w:hAnsi="Noto Sans" w:cs="Noto Sans"/>
          <w:b/>
          <w:sz w:val="20"/>
          <w:szCs w:val="20"/>
        </w:rPr>
        <w:t>Formato T26</w:t>
      </w:r>
      <w:r w:rsidRPr="00540327">
        <w:rPr>
          <w:rFonts w:ascii="Noto Sans" w:hAnsi="Noto Sans" w:cs="Noto Sans"/>
          <w:sz w:val="20"/>
          <w:szCs w:val="20"/>
        </w:rPr>
        <w:t xml:space="preserve"> “Control de Productividad, Bienes Básicos y Bienes de Consumo Complementarios de la </w:t>
      </w:r>
      <w:proofErr w:type="spellStart"/>
      <w:r w:rsidRPr="00540327">
        <w:rPr>
          <w:rFonts w:ascii="Noto Sans" w:hAnsi="Noto Sans" w:cs="Noto Sans"/>
          <w:sz w:val="20"/>
          <w:szCs w:val="20"/>
        </w:rPr>
        <w:t>CTSI</w:t>
      </w:r>
      <w:proofErr w:type="spellEnd"/>
      <w:r w:rsidRPr="00540327">
        <w:rPr>
          <w:rFonts w:ascii="Noto Sans" w:hAnsi="Noto Sans" w:cs="Noto Sans"/>
          <w:sz w:val="20"/>
          <w:szCs w:val="20"/>
        </w:rPr>
        <w:t xml:space="preserve">”, validado por el </w:t>
      </w:r>
      <w:proofErr w:type="spellStart"/>
      <w:r w:rsidRPr="00540327">
        <w:rPr>
          <w:rFonts w:ascii="Noto Sans" w:hAnsi="Noto Sans" w:cs="Noto Sans"/>
          <w:sz w:val="20"/>
          <w:szCs w:val="20"/>
        </w:rPr>
        <w:t>OOAD</w:t>
      </w:r>
      <w:proofErr w:type="spellEnd"/>
      <w:r w:rsidRPr="00540327">
        <w:rPr>
          <w:rFonts w:ascii="Noto Sans" w:hAnsi="Noto Sans" w:cs="Noto Sans"/>
          <w:sz w:val="20"/>
          <w:szCs w:val="20"/>
        </w:rPr>
        <w:t>/</w:t>
      </w:r>
      <w:proofErr w:type="spellStart"/>
      <w:r w:rsidRPr="00540327">
        <w:rPr>
          <w:rFonts w:ascii="Noto Sans" w:hAnsi="Noto Sans" w:cs="Noto Sans"/>
          <w:sz w:val="20"/>
          <w:szCs w:val="20"/>
        </w:rPr>
        <w:t>UMAE</w:t>
      </w:r>
      <w:proofErr w:type="spellEnd"/>
      <w:r w:rsidRPr="00540327">
        <w:rPr>
          <w:rFonts w:ascii="Noto Sans" w:hAnsi="Noto Sans" w:cs="Noto Sans"/>
          <w:sz w:val="20"/>
          <w:szCs w:val="20"/>
        </w:rPr>
        <w:t xml:space="preserve"> al correo </w:t>
      </w:r>
      <w:hyperlink r:id="rId15" w:history="1">
        <w:r w:rsidRPr="00540327">
          <w:rPr>
            <w:rStyle w:val="Hipervnculo"/>
            <w:rFonts w:ascii="Noto Sans" w:hAnsi="Noto Sans" w:cs="Noto Sans"/>
            <w:b/>
            <w:sz w:val="20"/>
            <w:szCs w:val="20"/>
          </w:rPr>
          <w:t>sergio.monroya@imss.gob.mx</w:t>
        </w:r>
      </w:hyperlink>
      <w:r w:rsidRPr="00540327">
        <w:rPr>
          <w:rFonts w:ascii="Noto Sans" w:hAnsi="Noto Sans" w:cs="Noto Sans"/>
          <w:sz w:val="20"/>
          <w:szCs w:val="20"/>
        </w:rPr>
        <w:t xml:space="preserve"> donde se registrarán los </w:t>
      </w:r>
      <w:proofErr w:type="spellStart"/>
      <w:r w:rsidRPr="00540327">
        <w:rPr>
          <w:rFonts w:ascii="Noto Sans" w:hAnsi="Noto Sans" w:cs="Noto Sans"/>
          <w:sz w:val="20"/>
          <w:szCs w:val="20"/>
        </w:rPr>
        <w:t>PMI</w:t>
      </w:r>
      <w:proofErr w:type="spellEnd"/>
      <w:r w:rsidRPr="00540327">
        <w:rPr>
          <w:rFonts w:ascii="Noto Sans" w:hAnsi="Noto Sans" w:cs="Noto Sans"/>
          <w:sz w:val="20"/>
          <w:szCs w:val="20"/>
        </w:rPr>
        <w:t xml:space="preserve"> realizados a los pacientes, con todos los datos necesarios para la identificación y vigencia de derechos, así mismo la información correspondiente a la prestación del propio servicio como: número de contrato, fecha del procedimiento realizado al paciente, precio unitario, importe total, importe con IVA, nombre y matrícula del médico que autorizo, etc.</w:t>
      </w:r>
    </w:p>
    <w:p w14:paraId="15EBF1E0" w14:textId="77777777" w:rsidR="004C337A" w:rsidRPr="00540327" w:rsidRDefault="004C337A" w:rsidP="004C337A">
      <w:pPr>
        <w:jc w:val="both"/>
        <w:rPr>
          <w:rFonts w:ascii="Noto Sans" w:hAnsi="Noto Sans" w:cs="Noto Sans"/>
          <w:sz w:val="20"/>
          <w:szCs w:val="20"/>
        </w:rPr>
      </w:pPr>
    </w:p>
    <w:p w14:paraId="17AADE84" w14:textId="77777777" w:rsidR="004C337A" w:rsidRPr="00540327" w:rsidRDefault="004C337A" w:rsidP="004C337A">
      <w:pPr>
        <w:jc w:val="both"/>
        <w:rPr>
          <w:rFonts w:ascii="Noto Sans" w:hAnsi="Noto Sans" w:cs="Noto Sans"/>
          <w:sz w:val="20"/>
          <w:szCs w:val="20"/>
        </w:rPr>
      </w:pPr>
      <w:r w:rsidRPr="00540327">
        <w:rPr>
          <w:rFonts w:ascii="Noto Sans" w:hAnsi="Noto Sans" w:cs="Noto Sans"/>
          <w:sz w:val="20"/>
          <w:szCs w:val="20"/>
        </w:rPr>
        <w:t xml:space="preserve">El sistema de información diseñado para el propósito en mención, lo que permitirá a todas las áreas involucradas el registro del uso los </w:t>
      </w:r>
      <w:proofErr w:type="spellStart"/>
      <w:r w:rsidRPr="00540327">
        <w:rPr>
          <w:rFonts w:ascii="Noto Sans" w:hAnsi="Noto Sans" w:cs="Noto Sans"/>
          <w:sz w:val="20"/>
          <w:szCs w:val="20"/>
        </w:rPr>
        <w:t>PMI</w:t>
      </w:r>
      <w:proofErr w:type="spellEnd"/>
      <w:r w:rsidRPr="00540327">
        <w:rPr>
          <w:rFonts w:ascii="Noto Sans" w:hAnsi="Noto Sans" w:cs="Noto Sans"/>
          <w:sz w:val="20"/>
          <w:szCs w:val="20"/>
        </w:rPr>
        <w:t xml:space="preserve"> realizados a cada paciente por cada unidad médica de los diferentes niveles de atención, enlazar el sistema de abasto institucional (</w:t>
      </w:r>
      <w:proofErr w:type="spellStart"/>
      <w:r w:rsidRPr="00540327">
        <w:rPr>
          <w:rFonts w:ascii="Noto Sans" w:hAnsi="Noto Sans" w:cs="Noto Sans"/>
          <w:sz w:val="20"/>
          <w:szCs w:val="20"/>
        </w:rPr>
        <w:t>SAI</w:t>
      </w:r>
      <w:proofErr w:type="spellEnd"/>
      <w:r w:rsidRPr="00540327">
        <w:rPr>
          <w:rFonts w:ascii="Noto Sans" w:hAnsi="Noto Sans" w:cs="Noto Sans"/>
          <w:sz w:val="20"/>
          <w:szCs w:val="20"/>
        </w:rPr>
        <w:t>) con la información para el alta de servicios y articulación con el sistema de planeación de recursos institucionales (</w:t>
      </w:r>
      <w:proofErr w:type="spellStart"/>
      <w:r w:rsidRPr="00540327">
        <w:rPr>
          <w:rFonts w:ascii="Noto Sans" w:hAnsi="Noto Sans" w:cs="Noto Sans"/>
          <w:sz w:val="20"/>
          <w:szCs w:val="20"/>
        </w:rPr>
        <w:t>PREI</w:t>
      </w:r>
      <w:proofErr w:type="spellEnd"/>
      <w:r w:rsidRPr="00540327">
        <w:rPr>
          <w:rFonts w:ascii="Noto Sans" w:hAnsi="Noto Sans" w:cs="Noto Sans"/>
          <w:sz w:val="20"/>
          <w:szCs w:val="20"/>
        </w:rPr>
        <w:t xml:space="preserve">); esto con el fin de registrar el pasivo devengado, seguimiento de su documentación y pago, así mismo esta documentación permitirá a las áreas usuarias de la información y fiscalizadores acceder a la información detallada en la que están sustentados los registros contables y presupuestales de los </w:t>
      </w:r>
      <w:proofErr w:type="spellStart"/>
      <w:r w:rsidRPr="00540327">
        <w:rPr>
          <w:rFonts w:ascii="Noto Sans" w:hAnsi="Noto Sans" w:cs="Noto Sans"/>
          <w:sz w:val="20"/>
          <w:szCs w:val="20"/>
        </w:rPr>
        <w:t>PMI</w:t>
      </w:r>
      <w:proofErr w:type="spellEnd"/>
      <w:r w:rsidRPr="00540327">
        <w:rPr>
          <w:rFonts w:ascii="Noto Sans" w:hAnsi="Noto Sans" w:cs="Noto Sans"/>
          <w:sz w:val="20"/>
          <w:szCs w:val="20"/>
        </w:rPr>
        <w:t xml:space="preserve">. Además, la información del sistema de información de </w:t>
      </w:r>
      <w:proofErr w:type="spellStart"/>
      <w:r w:rsidRPr="00540327">
        <w:rPr>
          <w:rFonts w:ascii="Noto Sans" w:hAnsi="Noto Sans" w:cs="Noto Sans"/>
          <w:sz w:val="20"/>
          <w:szCs w:val="20"/>
        </w:rPr>
        <w:t>PMI</w:t>
      </w:r>
      <w:proofErr w:type="spellEnd"/>
      <w:r w:rsidRPr="00540327">
        <w:rPr>
          <w:rFonts w:ascii="Noto Sans" w:hAnsi="Noto Sans" w:cs="Noto Sans"/>
          <w:sz w:val="20"/>
          <w:szCs w:val="20"/>
        </w:rPr>
        <w:t xml:space="preserve"> debe estar en posesión única y exclusivamente del Instituto. </w:t>
      </w:r>
    </w:p>
    <w:p w14:paraId="11273404" w14:textId="77777777" w:rsidR="004C337A" w:rsidRPr="00540327" w:rsidRDefault="004C337A" w:rsidP="004C337A">
      <w:pPr>
        <w:jc w:val="both"/>
        <w:rPr>
          <w:rFonts w:ascii="Noto Sans" w:hAnsi="Noto Sans" w:cs="Noto Sans"/>
          <w:sz w:val="20"/>
          <w:szCs w:val="20"/>
        </w:rPr>
      </w:pPr>
    </w:p>
    <w:p w14:paraId="28032A90" w14:textId="77777777" w:rsidR="004C337A" w:rsidRPr="00540327" w:rsidRDefault="004C337A" w:rsidP="004C337A">
      <w:pPr>
        <w:tabs>
          <w:tab w:val="left" w:pos="567"/>
        </w:tabs>
        <w:jc w:val="both"/>
        <w:rPr>
          <w:rFonts w:ascii="Noto Sans" w:hAnsi="Noto Sans" w:cs="Noto Sans"/>
          <w:b/>
          <w:color w:val="000000" w:themeColor="text1"/>
          <w:sz w:val="20"/>
          <w:szCs w:val="20"/>
        </w:rPr>
      </w:pPr>
      <w:r w:rsidRPr="00540327">
        <w:rPr>
          <w:rFonts w:ascii="Noto Sans" w:hAnsi="Noto Sans" w:cs="Noto Sans"/>
          <w:b/>
          <w:color w:val="000000" w:themeColor="text1"/>
          <w:sz w:val="20"/>
          <w:szCs w:val="20"/>
        </w:rPr>
        <w:t>SERVIDORES PÚBLICOS RESPONSABLES DE ADMINISTRAR EL CUMPLIMIENTO DEL CONTRATO</w:t>
      </w:r>
    </w:p>
    <w:p w14:paraId="1C849721" w14:textId="77777777" w:rsidR="004C337A" w:rsidRPr="00540327" w:rsidRDefault="004C337A" w:rsidP="004C337A">
      <w:pPr>
        <w:pStyle w:val="Prrafodelista"/>
        <w:tabs>
          <w:tab w:val="left" w:pos="567"/>
        </w:tabs>
        <w:ind w:left="567"/>
        <w:jc w:val="both"/>
        <w:rPr>
          <w:rFonts w:ascii="Noto Sans" w:hAnsi="Noto Sans" w:cs="Noto Sans"/>
          <w:b/>
          <w:color w:val="000000" w:themeColor="text1"/>
          <w:sz w:val="20"/>
          <w:szCs w:val="20"/>
          <w:lang w:val="es-MX"/>
        </w:rPr>
      </w:pPr>
    </w:p>
    <w:tbl>
      <w:tblPr>
        <w:tblStyle w:val="Tablaconcuadrcula"/>
        <w:tblW w:w="5000" w:type="pct"/>
        <w:tblLook w:val="04A0" w:firstRow="1" w:lastRow="0" w:firstColumn="1" w:lastColumn="0" w:noHBand="0" w:noVBand="1"/>
      </w:tblPr>
      <w:tblGrid>
        <w:gridCol w:w="3496"/>
        <w:gridCol w:w="7520"/>
      </w:tblGrid>
      <w:tr w:rsidR="004C337A" w:rsidRPr="00540327" w14:paraId="44F780A3" w14:textId="77777777" w:rsidTr="004C337A">
        <w:trPr>
          <w:trHeight w:val="484"/>
        </w:trPr>
        <w:tc>
          <w:tcPr>
            <w:tcW w:w="1587" w:type="pct"/>
            <w:tcBorders>
              <w:top w:val="single" w:sz="4" w:space="0" w:color="auto"/>
              <w:left w:val="single" w:sz="4" w:space="0" w:color="auto"/>
              <w:bottom w:val="single" w:sz="4" w:space="0" w:color="auto"/>
              <w:right w:val="single" w:sz="4" w:space="0" w:color="auto"/>
            </w:tcBorders>
          </w:tcPr>
          <w:p w14:paraId="25A68509" w14:textId="77777777" w:rsidR="004C337A" w:rsidRPr="00540327" w:rsidRDefault="004C337A" w:rsidP="004C337A">
            <w:pPr>
              <w:jc w:val="both"/>
              <w:rPr>
                <w:rFonts w:ascii="Noto Sans" w:hAnsi="Noto Sans" w:cs="Noto Sans"/>
                <w:sz w:val="20"/>
                <w:szCs w:val="20"/>
              </w:rPr>
            </w:pPr>
            <w:r w:rsidRPr="00540327">
              <w:rPr>
                <w:rFonts w:ascii="Noto Sans" w:hAnsi="Noto Sans" w:cs="Noto Sans"/>
                <w:sz w:val="20"/>
                <w:szCs w:val="20"/>
              </w:rPr>
              <w:t>Administrador del Contrato</w:t>
            </w:r>
          </w:p>
        </w:tc>
        <w:tc>
          <w:tcPr>
            <w:tcW w:w="3413" w:type="pct"/>
            <w:tcBorders>
              <w:top w:val="single" w:sz="4" w:space="0" w:color="auto"/>
              <w:left w:val="single" w:sz="4" w:space="0" w:color="auto"/>
              <w:bottom w:val="single" w:sz="4" w:space="0" w:color="auto"/>
              <w:right w:val="single" w:sz="4" w:space="0" w:color="auto"/>
            </w:tcBorders>
            <w:hideMark/>
          </w:tcPr>
          <w:p w14:paraId="004A7F05" w14:textId="77777777" w:rsidR="004C337A" w:rsidRPr="00540327" w:rsidRDefault="004C337A" w:rsidP="004C337A">
            <w:pPr>
              <w:jc w:val="both"/>
              <w:rPr>
                <w:rFonts w:ascii="Noto Sans" w:hAnsi="Noto Sans" w:cs="Noto Sans"/>
                <w:sz w:val="20"/>
                <w:szCs w:val="20"/>
              </w:rPr>
            </w:pPr>
            <w:r w:rsidRPr="00540327">
              <w:rPr>
                <w:rFonts w:ascii="Noto Sans" w:hAnsi="Noto Sans" w:cs="Noto Sans"/>
                <w:sz w:val="20"/>
                <w:szCs w:val="20"/>
              </w:rPr>
              <w:t>Auxiliares del Administrador del Contrato</w:t>
            </w:r>
          </w:p>
        </w:tc>
      </w:tr>
      <w:tr w:rsidR="004C337A" w:rsidRPr="00540327" w14:paraId="78B5CB68" w14:textId="77777777" w:rsidTr="004C337A">
        <w:trPr>
          <w:trHeight w:val="1271"/>
        </w:trPr>
        <w:tc>
          <w:tcPr>
            <w:tcW w:w="1587" w:type="pct"/>
            <w:tcBorders>
              <w:top w:val="single" w:sz="4" w:space="0" w:color="auto"/>
              <w:left w:val="single" w:sz="4" w:space="0" w:color="auto"/>
              <w:bottom w:val="single" w:sz="4" w:space="0" w:color="auto"/>
              <w:right w:val="single" w:sz="4" w:space="0" w:color="auto"/>
            </w:tcBorders>
            <w:hideMark/>
          </w:tcPr>
          <w:p w14:paraId="660ED24B" w14:textId="77777777" w:rsidR="004C337A" w:rsidRPr="00540327" w:rsidRDefault="004C337A" w:rsidP="004C337A">
            <w:pPr>
              <w:jc w:val="both"/>
              <w:rPr>
                <w:rFonts w:ascii="Noto Sans" w:hAnsi="Noto Sans" w:cs="Noto Sans"/>
                <w:sz w:val="20"/>
                <w:szCs w:val="20"/>
                <w:lang w:val="es-MX"/>
              </w:rPr>
            </w:pPr>
            <w:proofErr w:type="spellStart"/>
            <w:r w:rsidRPr="00540327">
              <w:rPr>
                <w:rFonts w:ascii="Noto Sans" w:hAnsi="Noto Sans" w:cs="Noto Sans"/>
                <w:sz w:val="20"/>
                <w:szCs w:val="20"/>
              </w:rPr>
              <w:t>OOAD</w:t>
            </w:r>
            <w:proofErr w:type="spellEnd"/>
          </w:p>
          <w:p w14:paraId="61A670BE" w14:textId="77777777" w:rsidR="004C337A" w:rsidRPr="00540327" w:rsidRDefault="004C337A" w:rsidP="004C337A">
            <w:pPr>
              <w:jc w:val="both"/>
              <w:rPr>
                <w:rFonts w:ascii="Noto Sans" w:hAnsi="Noto Sans" w:cs="Noto Sans"/>
                <w:sz w:val="20"/>
                <w:szCs w:val="20"/>
                <w:lang w:val="es-MX"/>
              </w:rPr>
            </w:pPr>
            <w:r w:rsidRPr="00540327">
              <w:rPr>
                <w:rFonts w:ascii="Noto Sans" w:hAnsi="Noto Sans" w:cs="Noto Sans"/>
                <w:sz w:val="20"/>
                <w:szCs w:val="20"/>
                <w:lang w:val="es-MX"/>
              </w:rPr>
              <w:t>Titular o Encargado de la Jefatura de Servicios de Prestaciones Médicas o quien este designe</w:t>
            </w:r>
          </w:p>
        </w:tc>
        <w:tc>
          <w:tcPr>
            <w:tcW w:w="3413" w:type="pct"/>
            <w:tcBorders>
              <w:top w:val="single" w:sz="4" w:space="0" w:color="auto"/>
              <w:left w:val="single" w:sz="4" w:space="0" w:color="auto"/>
              <w:bottom w:val="single" w:sz="4" w:space="0" w:color="auto"/>
              <w:right w:val="single" w:sz="4" w:space="0" w:color="auto"/>
            </w:tcBorders>
            <w:hideMark/>
          </w:tcPr>
          <w:p w14:paraId="49401FA2" w14:textId="77777777" w:rsidR="004C337A" w:rsidRPr="00540327" w:rsidRDefault="004C337A" w:rsidP="004C337A">
            <w:pPr>
              <w:jc w:val="both"/>
              <w:rPr>
                <w:rFonts w:ascii="Noto Sans" w:hAnsi="Noto Sans" w:cs="Noto Sans"/>
                <w:sz w:val="20"/>
                <w:szCs w:val="20"/>
                <w:lang w:val="es-MX"/>
              </w:rPr>
            </w:pPr>
            <w:r w:rsidRPr="00540327">
              <w:rPr>
                <w:rFonts w:ascii="Noto Sans" w:hAnsi="Noto Sans" w:cs="Noto Sans"/>
                <w:sz w:val="20"/>
                <w:szCs w:val="20"/>
                <w:lang w:val="es-MX"/>
              </w:rPr>
              <w:t>Director de la Unidad Médica</w:t>
            </w:r>
          </w:p>
          <w:p w14:paraId="3C0A784C" w14:textId="77777777" w:rsidR="004C337A" w:rsidRPr="00540327" w:rsidRDefault="004C337A" w:rsidP="004C337A">
            <w:pPr>
              <w:jc w:val="both"/>
              <w:rPr>
                <w:rFonts w:ascii="Noto Sans" w:hAnsi="Noto Sans" w:cs="Noto Sans"/>
                <w:sz w:val="20"/>
                <w:szCs w:val="20"/>
                <w:lang w:val="es-MX"/>
              </w:rPr>
            </w:pPr>
            <w:r w:rsidRPr="00540327">
              <w:rPr>
                <w:rFonts w:ascii="Noto Sans" w:hAnsi="Noto Sans" w:cs="Noto Sans"/>
                <w:sz w:val="20"/>
                <w:szCs w:val="20"/>
                <w:lang w:val="es-MX"/>
              </w:rPr>
              <w:t>Jefe de Servicio de Cirugía</w:t>
            </w:r>
          </w:p>
        </w:tc>
      </w:tr>
    </w:tbl>
    <w:p w14:paraId="71493FC7" w14:textId="77777777" w:rsidR="004C337A" w:rsidRPr="00540327" w:rsidRDefault="004C337A" w:rsidP="004C337A">
      <w:pPr>
        <w:jc w:val="both"/>
        <w:rPr>
          <w:rFonts w:ascii="Noto Sans" w:hAnsi="Noto Sans" w:cs="Noto Sans"/>
          <w:color w:val="000000" w:themeColor="text1"/>
          <w:sz w:val="20"/>
          <w:szCs w:val="20"/>
        </w:rPr>
      </w:pPr>
    </w:p>
    <w:p w14:paraId="22209DD2" w14:textId="77777777" w:rsidR="004C337A" w:rsidRPr="00540327" w:rsidRDefault="004C337A" w:rsidP="004C337A">
      <w:pPr>
        <w:jc w:val="both"/>
        <w:rPr>
          <w:rFonts w:ascii="Noto Sans" w:hAnsi="Noto Sans" w:cs="Noto Sans"/>
          <w:b/>
          <w:sz w:val="20"/>
          <w:szCs w:val="20"/>
        </w:rPr>
      </w:pPr>
    </w:p>
    <w:p w14:paraId="585343C0" w14:textId="77777777" w:rsidR="004C337A" w:rsidRDefault="004C337A" w:rsidP="004C337A">
      <w:pPr>
        <w:suppressAutoHyphens/>
        <w:ind w:left="142"/>
        <w:jc w:val="both"/>
        <w:rPr>
          <w:rFonts w:ascii="Noto Sans" w:hAnsi="Noto Sans" w:cs="Noto Sans"/>
          <w:b/>
          <w:sz w:val="20"/>
          <w:szCs w:val="20"/>
        </w:rPr>
      </w:pPr>
      <w:r w:rsidRPr="00540327">
        <w:rPr>
          <w:rFonts w:ascii="Noto Sans" w:hAnsi="Noto Sans" w:cs="Noto Sans"/>
          <w:b/>
          <w:sz w:val="20"/>
          <w:szCs w:val="20"/>
        </w:rPr>
        <w:t>17.-SEGURO DE RESPONSABILIDAD CIVIL</w:t>
      </w:r>
    </w:p>
    <w:p w14:paraId="1C5A35E1" w14:textId="77777777" w:rsidR="00C879B8" w:rsidRPr="00540327" w:rsidRDefault="00C879B8" w:rsidP="004C337A">
      <w:pPr>
        <w:suppressAutoHyphens/>
        <w:ind w:left="142"/>
        <w:jc w:val="both"/>
        <w:rPr>
          <w:rFonts w:ascii="Noto Sans" w:hAnsi="Noto Sans" w:cs="Noto Sans"/>
          <w:b/>
          <w:sz w:val="20"/>
          <w:szCs w:val="20"/>
        </w:rPr>
      </w:pPr>
    </w:p>
    <w:p w14:paraId="0D5AFB03" w14:textId="77777777" w:rsidR="004C337A" w:rsidRPr="00540327" w:rsidRDefault="004C337A" w:rsidP="004C337A">
      <w:pPr>
        <w:suppressAutoHyphens/>
        <w:ind w:left="142"/>
        <w:jc w:val="both"/>
        <w:rPr>
          <w:rFonts w:ascii="Noto Sans" w:hAnsi="Noto Sans" w:cs="Noto Sans"/>
          <w:bCs/>
          <w:sz w:val="20"/>
          <w:szCs w:val="20"/>
        </w:rPr>
      </w:pPr>
      <w:r w:rsidRPr="00540327">
        <w:rPr>
          <w:rFonts w:ascii="Noto Sans" w:hAnsi="Noto Sans" w:cs="Noto Sans"/>
          <w:bCs/>
          <w:sz w:val="20"/>
          <w:szCs w:val="20"/>
        </w:rPr>
        <w:t xml:space="preserve">Debido a la naturaleza y características del SMI para </w:t>
      </w:r>
      <w:proofErr w:type="spellStart"/>
      <w:r w:rsidRPr="00540327">
        <w:rPr>
          <w:rFonts w:ascii="Noto Sans" w:hAnsi="Noto Sans" w:cs="Noto Sans"/>
          <w:bCs/>
          <w:sz w:val="20"/>
          <w:szCs w:val="20"/>
        </w:rPr>
        <w:t>PMI</w:t>
      </w:r>
      <w:proofErr w:type="spellEnd"/>
      <w:r w:rsidRPr="00540327">
        <w:rPr>
          <w:rFonts w:ascii="Noto Sans" w:hAnsi="Noto Sans" w:cs="Noto Sans"/>
          <w:bCs/>
          <w:sz w:val="20"/>
          <w:szCs w:val="20"/>
        </w:rPr>
        <w:t xml:space="preserve"> 2025, no se requiere de la presentación de una póliza de Seguro de Responsabilidad Civil.</w:t>
      </w:r>
    </w:p>
    <w:p w14:paraId="64689CF4" w14:textId="77777777" w:rsidR="00C879B8" w:rsidRDefault="00C879B8" w:rsidP="004C337A">
      <w:pPr>
        <w:suppressAutoHyphens/>
        <w:ind w:left="142"/>
        <w:jc w:val="both"/>
        <w:rPr>
          <w:rFonts w:ascii="Noto Sans" w:hAnsi="Noto Sans" w:cs="Noto Sans"/>
          <w:b/>
          <w:sz w:val="20"/>
          <w:szCs w:val="20"/>
        </w:rPr>
      </w:pPr>
    </w:p>
    <w:p w14:paraId="765C68E5" w14:textId="77777777" w:rsidR="004C337A" w:rsidRDefault="004C337A" w:rsidP="004C337A">
      <w:pPr>
        <w:suppressAutoHyphens/>
        <w:ind w:left="142"/>
        <w:jc w:val="both"/>
        <w:rPr>
          <w:rFonts w:ascii="Noto Sans" w:hAnsi="Noto Sans" w:cs="Noto Sans"/>
          <w:b/>
          <w:sz w:val="20"/>
          <w:szCs w:val="20"/>
        </w:rPr>
      </w:pPr>
      <w:r w:rsidRPr="00540327">
        <w:rPr>
          <w:rFonts w:ascii="Noto Sans" w:hAnsi="Noto Sans" w:cs="Noto Sans"/>
          <w:b/>
          <w:sz w:val="20"/>
          <w:szCs w:val="20"/>
        </w:rPr>
        <w:t>18.- AVISO DE PRIVACIDAD</w:t>
      </w:r>
    </w:p>
    <w:p w14:paraId="4BD1A82B" w14:textId="77777777" w:rsidR="00C879B8" w:rsidRPr="00540327" w:rsidRDefault="00C879B8" w:rsidP="004C337A">
      <w:pPr>
        <w:suppressAutoHyphens/>
        <w:ind w:left="142"/>
        <w:jc w:val="both"/>
        <w:rPr>
          <w:rFonts w:ascii="Noto Sans" w:hAnsi="Noto Sans" w:cs="Noto Sans"/>
          <w:b/>
          <w:sz w:val="20"/>
          <w:szCs w:val="20"/>
        </w:rPr>
      </w:pPr>
    </w:p>
    <w:p w14:paraId="52310BFB" w14:textId="77777777" w:rsidR="004C337A" w:rsidRPr="00540327" w:rsidRDefault="004C337A" w:rsidP="004C337A">
      <w:pPr>
        <w:suppressAutoHyphens/>
        <w:ind w:left="142"/>
        <w:jc w:val="both"/>
        <w:rPr>
          <w:rFonts w:ascii="Noto Sans" w:hAnsi="Noto Sans" w:cs="Noto Sans"/>
          <w:bCs/>
          <w:sz w:val="20"/>
          <w:szCs w:val="20"/>
        </w:rPr>
      </w:pPr>
      <w:r w:rsidRPr="00540327">
        <w:rPr>
          <w:rFonts w:ascii="Noto Sans" w:hAnsi="Noto Sans" w:cs="Noto Sans"/>
          <w:bCs/>
          <w:sz w:val="20"/>
          <w:szCs w:val="20"/>
        </w:rPr>
        <w:t xml:space="preserve">Debido a la naturaleza y características del SMI para </w:t>
      </w:r>
      <w:proofErr w:type="spellStart"/>
      <w:r w:rsidRPr="00540327">
        <w:rPr>
          <w:rFonts w:ascii="Noto Sans" w:hAnsi="Noto Sans" w:cs="Noto Sans"/>
          <w:bCs/>
          <w:sz w:val="20"/>
          <w:szCs w:val="20"/>
        </w:rPr>
        <w:t>PMI</w:t>
      </w:r>
      <w:proofErr w:type="spellEnd"/>
      <w:r w:rsidRPr="00540327">
        <w:rPr>
          <w:rFonts w:ascii="Noto Sans" w:hAnsi="Noto Sans" w:cs="Noto Sans"/>
          <w:bCs/>
          <w:sz w:val="20"/>
          <w:szCs w:val="20"/>
        </w:rPr>
        <w:t xml:space="preserve"> 2025, no requiere del Sistema de Manejo para bienes o servicios de tecnologías de la información y comunicaciones.</w:t>
      </w:r>
    </w:p>
    <w:p w14:paraId="3EA58083" w14:textId="77777777" w:rsidR="004C337A" w:rsidRDefault="004C337A" w:rsidP="004C337A">
      <w:pPr>
        <w:suppressAutoHyphens/>
        <w:ind w:left="142"/>
        <w:jc w:val="both"/>
        <w:rPr>
          <w:rFonts w:ascii="Noto Sans" w:hAnsi="Noto Sans" w:cs="Noto Sans"/>
          <w:b/>
          <w:sz w:val="20"/>
          <w:szCs w:val="20"/>
        </w:rPr>
      </w:pPr>
      <w:r w:rsidRPr="00540327">
        <w:rPr>
          <w:rFonts w:ascii="Noto Sans" w:hAnsi="Noto Sans" w:cs="Noto Sans"/>
          <w:b/>
          <w:sz w:val="20"/>
          <w:szCs w:val="20"/>
        </w:rPr>
        <w:lastRenderedPageBreak/>
        <w:t>19.- RELACIÓN DE DOCUMENTOS TÉCNICOS MÍNIMO INDISPENSABLES QUE AFECTAN LA SOLVENCIA.</w:t>
      </w:r>
    </w:p>
    <w:p w14:paraId="452D52A3" w14:textId="77777777" w:rsidR="00C879B8" w:rsidRPr="00540327" w:rsidRDefault="00C879B8" w:rsidP="004C337A">
      <w:pPr>
        <w:suppressAutoHyphens/>
        <w:ind w:left="142"/>
        <w:jc w:val="both"/>
        <w:rPr>
          <w:rFonts w:ascii="Noto Sans" w:hAnsi="Noto Sans" w:cs="Noto Sans"/>
          <w:b/>
          <w:sz w:val="20"/>
          <w:szCs w:val="20"/>
        </w:rPr>
      </w:pPr>
    </w:p>
    <w:tbl>
      <w:tblPr>
        <w:tblStyle w:val="Tablaconcuadrcula"/>
        <w:tblW w:w="0" w:type="auto"/>
        <w:tblLook w:val="04A0" w:firstRow="1" w:lastRow="0" w:firstColumn="1" w:lastColumn="0" w:noHBand="0" w:noVBand="1"/>
      </w:tblPr>
      <w:tblGrid>
        <w:gridCol w:w="1569"/>
        <w:gridCol w:w="9447"/>
      </w:tblGrid>
      <w:tr w:rsidR="004C337A" w:rsidRPr="00540327" w14:paraId="304B162E" w14:textId="77777777" w:rsidTr="004C337A">
        <w:trPr>
          <w:tblHeader/>
        </w:trPr>
        <w:tc>
          <w:tcPr>
            <w:tcW w:w="0" w:type="auto"/>
            <w:tcBorders>
              <w:top w:val="single" w:sz="4" w:space="0" w:color="auto"/>
              <w:left w:val="single" w:sz="4" w:space="0" w:color="auto"/>
              <w:bottom w:val="single" w:sz="4" w:space="0" w:color="auto"/>
              <w:right w:val="single" w:sz="4" w:space="0" w:color="auto"/>
            </w:tcBorders>
            <w:shd w:val="clear" w:color="auto" w:fill="C1F0C7" w:themeFill="accent3" w:themeFillTint="33"/>
          </w:tcPr>
          <w:p w14:paraId="6E4003BE" w14:textId="77777777" w:rsidR="004C337A" w:rsidRPr="00540327" w:rsidRDefault="004C337A" w:rsidP="004C337A">
            <w:pPr>
              <w:jc w:val="center"/>
              <w:rPr>
                <w:rFonts w:ascii="Noto Sans" w:hAnsi="Noto Sans" w:cs="Noto Sans"/>
                <w:sz w:val="20"/>
                <w:szCs w:val="20"/>
                <w:lang w:val="es-MX"/>
              </w:rPr>
            </w:pPr>
            <w:r w:rsidRPr="00540327">
              <w:rPr>
                <w:rFonts w:ascii="Noto Sans" w:hAnsi="Noto Sans" w:cs="Noto Sans"/>
                <w:sz w:val="20"/>
                <w:szCs w:val="20"/>
                <w:lang w:val="es-MX"/>
              </w:rPr>
              <w:t>Nombre</w:t>
            </w:r>
          </w:p>
        </w:tc>
        <w:tc>
          <w:tcPr>
            <w:tcW w:w="0" w:type="auto"/>
            <w:tcBorders>
              <w:top w:val="single" w:sz="4" w:space="0" w:color="auto"/>
              <w:left w:val="single" w:sz="4" w:space="0" w:color="auto"/>
              <w:bottom w:val="single" w:sz="4" w:space="0" w:color="auto"/>
              <w:right w:val="single" w:sz="4" w:space="0" w:color="auto"/>
            </w:tcBorders>
            <w:shd w:val="clear" w:color="auto" w:fill="C1F0C7" w:themeFill="accent3" w:themeFillTint="33"/>
            <w:hideMark/>
          </w:tcPr>
          <w:p w14:paraId="28DC8E48" w14:textId="77777777" w:rsidR="004C337A" w:rsidRPr="00540327" w:rsidRDefault="004C337A" w:rsidP="004C337A">
            <w:pPr>
              <w:jc w:val="center"/>
              <w:rPr>
                <w:rFonts w:ascii="Noto Sans" w:hAnsi="Noto Sans" w:cs="Noto Sans"/>
                <w:sz w:val="20"/>
                <w:szCs w:val="20"/>
                <w:lang w:val="es-MX"/>
              </w:rPr>
            </w:pPr>
            <w:r w:rsidRPr="00540327">
              <w:rPr>
                <w:rFonts w:ascii="Noto Sans" w:hAnsi="Noto Sans" w:cs="Noto Sans"/>
                <w:sz w:val="20"/>
                <w:szCs w:val="20"/>
                <w:lang w:val="es-MX"/>
              </w:rPr>
              <w:t>Descripción</w:t>
            </w:r>
          </w:p>
        </w:tc>
      </w:tr>
      <w:tr w:rsidR="004C337A" w:rsidRPr="00540327" w14:paraId="25A3D4A9" w14:textId="77777777" w:rsidTr="004C337A">
        <w:trPr>
          <w:trHeight w:val="300"/>
        </w:trPr>
        <w:tc>
          <w:tcPr>
            <w:tcW w:w="0" w:type="auto"/>
            <w:noWrap/>
            <w:hideMark/>
          </w:tcPr>
          <w:p w14:paraId="4B9EBB20" w14:textId="77777777" w:rsidR="004C337A" w:rsidRPr="00540327" w:rsidRDefault="004C337A" w:rsidP="004C337A">
            <w:pPr>
              <w:jc w:val="both"/>
              <w:rPr>
                <w:rFonts w:ascii="Noto Sans" w:hAnsi="Noto Sans" w:cs="Noto Sans"/>
                <w:sz w:val="20"/>
                <w:szCs w:val="20"/>
                <w:lang w:val="es-MX"/>
              </w:rPr>
            </w:pPr>
            <w:r w:rsidRPr="00540327">
              <w:rPr>
                <w:rFonts w:ascii="Noto Sans" w:hAnsi="Noto Sans" w:cs="Noto Sans"/>
                <w:sz w:val="20"/>
                <w:szCs w:val="20"/>
                <w:lang w:val="es-MX"/>
              </w:rPr>
              <w:t>4.2.1</w:t>
            </w:r>
          </w:p>
        </w:tc>
        <w:tc>
          <w:tcPr>
            <w:tcW w:w="0" w:type="auto"/>
            <w:vAlign w:val="bottom"/>
          </w:tcPr>
          <w:p w14:paraId="237DA15B" w14:textId="77777777" w:rsidR="004C337A" w:rsidRPr="00540327" w:rsidRDefault="004C337A" w:rsidP="004C337A">
            <w:pPr>
              <w:spacing w:after="200" w:line="276" w:lineRule="auto"/>
              <w:jc w:val="both"/>
              <w:rPr>
                <w:rFonts w:ascii="Noto Sans" w:hAnsi="Noto Sans" w:cs="Noto Sans"/>
                <w:sz w:val="20"/>
                <w:szCs w:val="20"/>
                <w:lang w:val="es-MX"/>
              </w:rPr>
            </w:pPr>
            <w:r w:rsidRPr="00540327">
              <w:rPr>
                <w:rFonts w:ascii="Noto Sans" w:hAnsi="Noto Sans" w:cs="Noto Sans"/>
                <w:sz w:val="20"/>
                <w:szCs w:val="20"/>
                <w:lang w:val="es-MX"/>
              </w:rPr>
              <w:t>Propuesta Técnica</w:t>
            </w:r>
          </w:p>
        </w:tc>
      </w:tr>
      <w:tr w:rsidR="004C337A" w:rsidRPr="00540327" w14:paraId="07071852" w14:textId="77777777" w:rsidTr="004C337A">
        <w:trPr>
          <w:trHeight w:val="300"/>
        </w:trPr>
        <w:tc>
          <w:tcPr>
            <w:tcW w:w="0" w:type="auto"/>
            <w:noWrap/>
          </w:tcPr>
          <w:p w14:paraId="19221E81" w14:textId="77777777" w:rsidR="004C337A" w:rsidRPr="00540327" w:rsidRDefault="004C337A" w:rsidP="004C337A">
            <w:pPr>
              <w:jc w:val="both"/>
              <w:rPr>
                <w:rFonts w:ascii="Noto Sans" w:hAnsi="Noto Sans" w:cs="Noto Sans"/>
                <w:sz w:val="20"/>
                <w:szCs w:val="20"/>
                <w:lang w:val="es-MX"/>
              </w:rPr>
            </w:pPr>
            <w:r w:rsidRPr="00540327">
              <w:rPr>
                <w:rFonts w:ascii="Noto Sans" w:hAnsi="Noto Sans" w:cs="Noto Sans"/>
                <w:sz w:val="20"/>
                <w:szCs w:val="20"/>
                <w:lang w:val="es-MX"/>
              </w:rPr>
              <w:t>4.2.2</w:t>
            </w:r>
          </w:p>
        </w:tc>
        <w:tc>
          <w:tcPr>
            <w:tcW w:w="0" w:type="auto"/>
            <w:vAlign w:val="bottom"/>
          </w:tcPr>
          <w:p w14:paraId="4CF8FCCD" w14:textId="77777777" w:rsidR="004C337A" w:rsidRPr="00540327" w:rsidRDefault="004C337A" w:rsidP="004C337A">
            <w:pPr>
              <w:spacing w:after="200" w:line="276" w:lineRule="auto"/>
              <w:jc w:val="both"/>
              <w:rPr>
                <w:rFonts w:ascii="Noto Sans" w:hAnsi="Noto Sans" w:cs="Noto Sans"/>
                <w:sz w:val="20"/>
                <w:szCs w:val="20"/>
                <w:lang w:val="es-MX"/>
              </w:rPr>
            </w:pPr>
            <w:r w:rsidRPr="00540327">
              <w:rPr>
                <w:rFonts w:ascii="Noto Sans" w:hAnsi="Noto Sans" w:cs="Noto Sans"/>
                <w:sz w:val="20"/>
                <w:szCs w:val="20"/>
                <w:lang w:val="es-MX"/>
              </w:rPr>
              <w:t>Registros Sanitarios</w:t>
            </w:r>
          </w:p>
        </w:tc>
      </w:tr>
      <w:tr w:rsidR="004C337A" w:rsidRPr="00540327" w14:paraId="3D1642F1" w14:textId="77777777" w:rsidTr="004C337A">
        <w:trPr>
          <w:trHeight w:val="300"/>
        </w:trPr>
        <w:tc>
          <w:tcPr>
            <w:tcW w:w="0" w:type="auto"/>
            <w:noWrap/>
          </w:tcPr>
          <w:p w14:paraId="363CBF15" w14:textId="77777777" w:rsidR="004C337A" w:rsidRPr="00540327" w:rsidRDefault="004C337A" w:rsidP="004C337A">
            <w:pPr>
              <w:jc w:val="both"/>
              <w:rPr>
                <w:rFonts w:ascii="Noto Sans" w:hAnsi="Noto Sans" w:cs="Noto Sans"/>
                <w:sz w:val="20"/>
                <w:szCs w:val="20"/>
                <w:lang w:val="es-MX"/>
              </w:rPr>
            </w:pPr>
            <w:r w:rsidRPr="00540327">
              <w:rPr>
                <w:rFonts w:ascii="Noto Sans" w:hAnsi="Noto Sans" w:cs="Noto Sans"/>
                <w:sz w:val="20"/>
                <w:szCs w:val="20"/>
                <w:lang w:val="es-MX"/>
              </w:rPr>
              <w:t>4.2.3</w:t>
            </w:r>
          </w:p>
        </w:tc>
        <w:tc>
          <w:tcPr>
            <w:tcW w:w="0" w:type="auto"/>
            <w:vAlign w:val="bottom"/>
          </w:tcPr>
          <w:p w14:paraId="537B526F" w14:textId="77777777" w:rsidR="004C337A" w:rsidRPr="00540327" w:rsidRDefault="004C337A" w:rsidP="004C337A">
            <w:pPr>
              <w:spacing w:after="200" w:line="276" w:lineRule="auto"/>
              <w:jc w:val="both"/>
              <w:rPr>
                <w:rFonts w:ascii="Noto Sans" w:hAnsi="Noto Sans" w:cs="Noto Sans"/>
                <w:sz w:val="20"/>
                <w:szCs w:val="20"/>
                <w:lang w:val="es-MX"/>
              </w:rPr>
            </w:pPr>
            <w:r w:rsidRPr="00540327">
              <w:rPr>
                <w:rFonts w:ascii="Noto Sans" w:hAnsi="Noto Sans" w:cs="Noto Sans"/>
                <w:sz w:val="20"/>
                <w:szCs w:val="20"/>
                <w:lang w:val="es-MX"/>
              </w:rPr>
              <w:t>Folletos, catálogos, fotografías, manuales, entre otros, en cuyo caso deberán aplicar para comprobar y corroborar las especificaciones técnicas requeridas.</w:t>
            </w:r>
          </w:p>
        </w:tc>
      </w:tr>
      <w:tr w:rsidR="004C337A" w:rsidRPr="00540327" w14:paraId="2D39F1B4" w14:textId="77777777" w:rsidTr="004C337A">
        <w:trPr>
          <w:trHeight w:val="319"/>
        </w:trPr>
        <w:tc>
          <w:tcPr>
            <w:tcW w:w="0" w:type="auto"/>
            <w:noWrap/>
          </w:tcPr>
          <w:p w14:paraId="1A12F07E" w14:textId="77777777" w:rsidR="004C337A" w:rsidRPr="00540327" w:rsidRDefault="004C337A" w:rsidP="004C337A">
            <w:pPr>
              <w:jc w:val="both"/>
              <w:rPr>
                <w:rFonts w:ascii="Noto Sans" w:hAnsi="Noto Sans" w:cs="Noto Sans"/>
                <w:sz w:val="20"/>
                <w:szCs w:val="20"/>
                <w:lang w:val="es-MX"/>
              </w:rPr>
            </w:pPr>
            <w:r w:rsidRPr="00540327">
              <w:rPr>
                <w:rFonts w:ascii="Noto Sans" w:hAnsi="Noto Sans" w:cs="Noto Sans"/>
                <w:sz w:val="20"/>
                <w:szCs w:val="20"/>
                <w:lang w:val="es-MX"/>
              </w:rPr>
              <w:t>4.2.4</w:t>
            </w:r>
          </w:p>
        </w:tc>
        <w:tc>
          <w:tcPr>
            <w:tcW w:w="0" w:type="auto"/>
            <w:vAlign w:val="bottom"/>
          </w:tcPr>
          <w:p w14:paraId="63A0DC8D" w14:textId="77777777" w:rsidR="004C337A" w:rsidRPr="00540327" w:rsidRDefault="004C337A" w:rsidP="004C337A">
            <w:pPr>
              <w:spacing w:after="200" w:line="276" w:lineRule="auto"/>
              <w:jc w:val="both"/>
              <w:rPr>
                <w:rFonts w:ascii="Noto Sans" w:hAnsi="Noto Sans" w:cs="Noto Sans"/>
                <w:sz w:val="20"/>
                <w:szCs w:val="20"/>
                <w:lang w:val="es-MX"/>
              </w:rPr>
            </w:pPr>
            <w:r w:rsidRPr="00540327">
              <w:rPr>
                <w:rFonts w:ascii="Noto Sans" w:hAnsi="Noto Sans" w:cs="Noto Sans"/>
                <w:sz w:val="20"/>
                <w:szCs w:val="20"/>
                <w:lang w:val="es-MX"/>
              </w:rPr>
              <w:t>Certificados de Calidad</w:t>
            </w:r>
          </w:p>
        </w:tc>
      </w:tr>
      <w:tr w:rsidR="004C337A" w:rsidRPr="00540327" w14:paraId="7B57BBB4" w14:textId="77777777" w:rsidTr="004C337A">
        <w:trPr>
          <w:trHeight w:val="300"/>
        </w:trPr>
        <w:tc>
          <w:tcPr>
            <w:tcW w:w="0" w:type="auto"/>
            <w:noWrap/>
          </w:tcPr>
          <w:p w14:paraId="22FA501F" w14:textId="77777777" w:rsidR="004C337A" w:rsidRPr="00540327" w:rsidRDefault="004C337A" w:rsidP="004C337A">
            <w:pPr>
              <w:jc w:val="both"/>
              <w:rPr>
                <w:rFonts w:ascii="Noto Sans" w:hAnsi="Noto Sans" w:cs="Noto Sans"/>
                <w:sz w:val="20"/>
                <w:szCs w:val="20"/>
              </w:rPr>
            </w:pPr>
            <w:r w:rsidRPr="00540327">
              <w:rPr>
                <w:rFonts w:ascii="Noto Sans" w:hAnsi="Noto Sans" w:cs="Noto Sans"/>
                <w:sz w:val="20"/>
                <w:szCs w:val="20"/>
              </w:rPr>
              <w:t>4.2.4.1</w:t>
            </w:r>
          </w:p>
        </w:tc>
        <w:tc>
          <w:tcPr>
            <w:tcW w:w="0" w:type="auto"/>
            <w:vAlign w:val="bottom"/>
          </w:tcPr>
          <w:p w14:paraId="77E084E8" w14:textId="77777777" w:rsidR="004C337A" w:rsidRPr="00540327" w:rsidRDefault="004C337A" w:rsidP="004C337A">
            <w:pPr>
              <w:jc w:val="both"/>
              <w:rPr>
                <w:rFonts w:ascii="Noto Sans" w:hAnsi="Noto Sans" w:cs="Noto Sans"/>
                <w:sz w:val="20"/>
                <w:szCs w:val="20"/>
              </w:rPr>
            </w:pPr>
            <w:r w:rsidRPr="00540327">
              <w:rPr>
                <w:rFonts w:ascii="Noto Sans" w:hAnsi="Noto Sans" w:cs="Noto Sans"/>
                <w:sz w:val="20"/>
                <w:szCs w:val="20"/>
              </w:rPr>
              <w:t>Certificados de Calidad de equipos y bienes</w:t>
            </w:r>
          </w:p>
        </w:tc>
      </w:tr>
      <w:tr w:rsidR="004C337A" w:rsidRPr="00540327" w14:paraId="0F99E279" w14:textId="77777777" w:rsidTr="004C337A">
        <w:trPr>
          <w:trHeight w:val="300"/>
        </w:trPr>
        <w:tc>
          <w:tcPr>
            <w:tcW w:w="0" w:type="auto"/>
            <w:noWrap/>
          </w:tcPr>
          <w:p w14:paraId="6FC8D94E" w14:textId="77777777" w:rsidR="004C337A" w:rsidRPr="00540327" w:rsidRDefault="004C337A" w:rsidP="004C337A">
            <w:pPr>
              <w:jc w:val="both"/>
              <w:rPr>
                <w:rFonts w:ascii="Noto Sans" w:hAnsi="Noto Sans" w:cs="Noto Sans"/>
                <w:sz w:val="20"/>
                <w:szCs w:val="20"/>
              </w:rPr>
            </w:pPr>
            <w:r w:rsidRPr="00540327">
              <w:rPr>
                <w:rFonts w:ascii="Noto Sans" w:hAnsi="Noto Sans" w:cs="Noto Sans"/>
                <w:sz w:val="20"/>
                <w:szCs w:val="20"/>
              </w:rPr>
              <w:t>4.2.5</w:t>
            </w:r>
          </w:p>
        </w:tc>
        <w:tc>
          <w:tcPr>
            <w:tcW w:w="0" w:type="auto"/>
            <w:vAlign w:val="bottom"/>
          </w:tcPr>
          <w:p w14:paraId="07457B5A" w14:textId="77777777" w:rsidR="004C337A" w:rsidRPr="00540327" w:rsidRDefault="004C337A" w:rsidP="004C337A">
            <w:pPr>
              <w:jc w:val="both"/>
              <w:rPr>
                <w:rFonts w:ascii="Noto Sans" w:hAnsi="Noto Sans" w:cs="Noto Sans"/>
                <w:sz w:val="20"/>
                <w:szCs w:val="20"/>
              </w:rPr>
            </w:pPr>
            <w:r w:rsidRPr="00540327">
              <w:rPr>
                <w:rFonts w:ascii="Noto Sans" w:hAnsi="Noto Sans" w:cs="Noto Sans"/>
                <w:sz w:val="20"/>
                <w:szCs w:val="20"/>
              </w:rPr>
              <w:t>Carta Compromiso del Licitante en Instalación de Equipos</w:t>
            </w:r>
          </w:p>
        </w:tc>
      </w:tr>
      <w:tr w:rsidR="004C337A" w:rsidRPr="00540327" w14:paraId="6CEAC061" w14:textId="77777777" w:rsidTr="004C337A">
        <w:trPr>
          <w:trHeight w:val="300"/>
        </w:trPr>
        <w:tc>
          <w:tcPr>
            <w:tcW w:w="0" w:type="auto"/>
            <w:noWrap/>
          </w:tcPr>
          <w:p w14:paraId="1D91E6F8" w14:textId="77777777" w:rsidR="004C337A" w:rsidRPr="00540327" w:rsidRDefault="004C337A" w:rsidP="004C337A">
            <w:pPr>
              <w:jc w:val="both"/>
              <w:rPr>
                <w:rFonts w:ascii="Noto Sans" w:hAnsi="Noto Sans" w:cs="Noto Sans"/>
                <w:sz w:val="20"/>
                <w:szCs w:val="20"/>
              </w:rPr>
            </w:pPr>
            <w:r w:rsidRPr="00540327">
              <w:rPr>
                <w:rFonts w:ascii="Noto Sans" w:hAnsi="Noto Sans" w:cs="Noto Sans"/>
                <w:sz w:val="20"/>
                <w:szCs w:val="20"/>
              </w:rPr>
              <w:t>4.2.6</w:t>
            </w:r>
          </w:p>
        </w:tc>
        <w:tc>
          <w:tcPr>
            <w:tcW w:w="0" w:type="auto"/>
            <w:vAlign w:val="bottom"/>
          </w:tcPr>
          <w:p w14:paraId="0156759D" w14:textId="77777777" w:rsidR="004C337A" w:rsidRPr="00540327" w:rsidRDefault="004C337A" w:rsidP="004C337A">
            <w:pPr>
              <w:jc w:val="both"/>
              <w:rPr>
                <w:rFonts w:ascii="Noto Sans" w:hAnsi="Noto Sans" w:cs="Noto Sans"/>
                <w:sz w:val="20"/>
                <w:szCs w:val="20"/>
              </w:rPr>
            </w:pPr>
            <w:r w:rsidRPr="00540327">
              <w:rPr>
                <w:rFonts w:ascii="Noto Sans" w:hAnsi="Noto Sans" w:cs="Noto Sans"/>
                <w:sz w:val="20"/>
                <w:szCs w:val="20"/>
              </w:rPr>
              <w:t>Aviso de Importación</w:t>
            </w:r>
          </w:p>
        </w:tc>
      </w:tr>
      <w:tr w:rsidR="004C337A" w:rsidRPr="00540327" w14:paraId="6258264B" w14:textId="77777777" w:rsidTr="004C337A">
        <w:trPr>
          <w:trHeight w:val="300"/>
        </w:trPr>
        <w:tc>
          <w:tcPr>
            <w:tcW w:w="0" w:type="auto"/>
            <w:noWrap/>
          </w:tcPr>
          <w:p w14:paraId="04E339DC" w14:textId="77777777" w:rsidR="004C337A" w:rsidRPr="00540327" w:rsidRDefault="004C337A" w:rsidP="004C337A">
            <w:pPr>
              <w:jc w:val="both"/>
              <w:rPr>
                <w:rFonts w:ascii="Noto Sans" w:hAnsi="Noto Sans" w:cs="Noto Sans"/>
                <w:sz w:val="20"/>
                <w:szCs w:val="20"/>
                <w:lang w:val="es-MX"/>
              </w:rPr>
            </w:pPr>
            <w:r w:rsidRPr="00540327">
              <w:rPr>
                <w:rFonts w:ascii="Noto Sans" w:hAnsi="Noto Sans" w:cs="Noto Sans"/>
                <w:sz w:val="20"/>
                <w:szCs w:val="20"/>
                <w:lang w:val="es-MX"/>
              </w:rPr>
              <w:t>4.2.7</w:t>
            </w:r>
          </w:p>
        </w:tc>
        <w:tc>
          <w:tcPr>
            <w:tcW w:w="0" w:type="auto"/>
            <w:vAlign w:val="bottom"/>
          </w:tcPr>
          <w:p w14:paraId="1C2F6C3D" w14:textId="77777777" w:rsidR="004C337A" w:rsidRPr="00540327" w:rsidRDefault="004C337A" w:rsidP="004C337A">
            <w:pPr>
              <w:spacing w:after="200" w:line="276" w:lineRule="auto"/>
              <w:jc w:val="both"/>
              <w:rPr>
                <w:rFonts w:ascii="Noto Sans" w:hAnsi="Noto Sans" w:cs="Noto Sans"/>
                <w:sz w:val="20"/>
                <w:szCs w:val="20"/>
                <w:lang w:val="es-MX"/>
              </w:rPr>
            </w:pPr>
            <w:r w:rsidRPr="00540327">
              <w:rPr>
                <w:rFonts w:ascii="Noto Sans" w:hAnsi="Noto Sans" w:cs="Noto Sans"/>
                <w:sz w:val="20"/>
                <w:szCs w:val="20"/>
                <w:lang w:val="es-MX"/>
              </w:rPr>
              <w:t>Fecha de Fabricación de sus Equipos</w:t>
            </w:r>
          </w:p>
        </w:tc>
      </w:tr>
      <w:tr w:rsidR="004C337A" w:rsidRPr="00540327" w14:paraId="19CFF846" w14:textId="77777777" w:rsidTr="004C337A">
        <w:trPr>
          <w:trHeight w:val="300"/>
        </w:trPr>
        <w:tc>
          <w:tcPr>
            <w:tcW w:w="0" w:type="auto"/>
            <w:noWrap/>
          </w:tcPr>
          <w:p w14:paraId="6AC1E5AF" w14:textId="77777777" w:rsidR="004C337A" w:rsidRPr="00540327" w:rsidRDefault="004C337A" w:rsidP="004C337A">
            <w:pPr>
              <w:jc w:val="both"/>
              <w:rPr>
                <w:rFonts w:ascii="Noto Sans" w:hAnsi="Noto Sans" w:cs="Noto Sans"/>
                <w:sz w:val="20"/>
                <w:szCs w:val="20"/>
                <w:lang w:val="es-MX"/>
              </w:rPr>
            </w:pPr>
            <w:r w:rsidRPr="00540327">
              <w:rPr>
                <w:rFonts w:ascii="Noto Sans" w:hAnsi="Noto Sans" w:cs="Noto Sans"/>
                <w:sz w:val="20"/>
                <w:szCs w:val="20"/>
                <w:lang w:val="es-MX"/>
              </w:rPr>
              <w:t>4.2.8</w:t>
            </w:r>
          </w:p>
        </w:tc>
        <w:tc>
          <w:tcPr>
            <w:tcW w:w="0" w:type="auto"/>
            <w:vAlign w:val="bottom"/>
          </w:tcPr>
          <w:p w14:paraId="2B954DA2" w14:textId="77777777" w:rsidR="004C337A" w:rsidRPr="00540327" w:rsidRDefault="004C337A" w:rsidP="004C337A">
            <w:pPr>
              <w:spacing w:after="200" w:line="276" w:lineRule="auto"/>
              <w:jc w:val="both"/>
              <w:rPr>
                <w:rFonts w:ascii="Noto Sans" w:hAnsi="Noto Sans" w:cs="Noto Sans"/>
                <w:sz w:val="20"/>
                <w:szCs w:val="20"/>
                <w:lang w:val="es-MX"/>
              </w:rPr>
            </w:pPr>
            <w:r w:rsidRPr="00540327">
              <w:rPr>
                <w:rFonts w:ascii="Noto Sans" w:hAnsi="Noto Sans" w:cs="Noto Sans"/>
                <w:sz w:val="20"/>
                <w:szCs w:val="20"/>
                <w:lang w:val="es-MX"/>
              </w:rPr>
              <w:t>Carta Factura de Equipos Usados</w:t>
            </w:r>
          </w:p>
        </w:tc>
      </w:tr>
      <w:tr w:rsidR="004C337A" w:rsidRPr="00540327" w14:paraId="253F49A0" w14:textId="77777777" w:rsidTr="004C337A">
        <w:trPr>
          <w:trHeight w:val="300"/>
        </w:trPr>
        <w:tc>
          <w:tcPr>
            <w:tcW w:w="0" w:type="auto"/>
            <w:noWrap/>
          </w:tcPr>
          <w:p w14:paraId="5A7466A7" w14:textId="77777777" w:rsidR="004C337A" w:rsidRPr="00540327" w:rsidRDefault="004C337A" w:rsidP="004C337A">
            <w:pPr>
              <w:jc w:val="both"/>
              <w:rPr>
                <w:rFonts w:ascii="Noto Sans" w:hAnsi="Noto Sans" w:cs="Noto Sans"/>
                <w:sz w:val="20"/>
                <w:szCs w:val="20"/>
              </w:rPr>
            </w:pPr>
            <w:r w:rsidRPr="00540327">
              <w:rPr>
                <w:rFonts w:ascii="Noto Sans" w:hAnsi="Noto Sans" w:cs="Noto Sans"/>
                <w:sz w:val="20"/>
                <w:szCs w:val="20"/>
              </w:rPr>
              <w:t>4.2.9</w:t>
            </w:r>
          </w:p>
        </w:tc>
        <w:tc>
          <w:tcPr>
            <w:tcW w:w="0" w:type="auto"/>
            <w:vAlign w:val="bottom"/>
          </w:tcPr>
          <w:p w14:paraId="3E92EA9C" w14:textId="77777777" w:rsidR="004C337A" w:rsidRPr="00540327" w:rsidRDefault="004C337A" w:rsidP="004C337A">
            <w:pPr>
              <w:jc w:val="both"/>
              <w:rPr>
                <w:rFonts w:ascii="Noto Sans" w:hAnsi="Noto Sans" w:cs="Noto Sans"/>
                <w:sz w:val="20"/>
                <w:szCs w:val="20"/>
              </w:rPr>
            </w:pPr>
            <w:r w:rsidRPr="00540327">
              <w:rPr>
                <w:rFonts w:ascii="Noto Sans" w:hAnsi="Noto Sans" w:cs="Noto Sans"/>
                <w:sz w:val="20"/>
                <w:szCs w:val="20"/>
              </w:rPr>
              <w:t>Normas Oficiales por considerar para la prestación del servicio</w:t>
            </w:r>
          </w:p>
        </w:tc>
      </w:tr>
      <w:tr w:rsidR="004C337A" w:rsidRPr="00540327" w14:paraId="3CD395A5" w14:textId="77777777" w:rsidTr="004C337A">
        <w:trPr>
          <w:trHeight w:val="300"/>
        </w:trPr>
        <w:tc>
          <w:tcPr>
            <w:tcW w:w="0" w:type="auto"/>
            <w:noWrap/>
          </w:tcPr>
          <w:p w14:paraId="07F848A2" w14:textId="77777777" w:rsidR="004C337A" w:rsidRPr="00540327" w:rsidRDefault="004C337A" w:rsidP="004C337A">
            <w:pPr>
              <w:jc w:val="both"/>
              <w:rPr>
                <w:rFonts w:ascii="Noto Sans" w:hAnsi="Noto Sans" w:cs="Noto Sans"/>
                <w:sz w:val="20"/>
                <w:szCs w:val="20"/>
                <w:lang w:val="es-MX"/>
              </w:rPr>
            </w:pPr>
            <w:r w:rsidRPr="00540327">
              <w:rPr>
                <w:rFonts w:ascii="Noto Sans" w:hAnsi="Noto Sans" w:cs="Noto Sans"/>
                <w:sz w:val="20"/>
                <w:szCs w:val="20"/>
                <w:lang w:val="es-MX"/>
              </w:rPr>
              <w:t>4.2.10</w:t>
            </w:r>
          </w:p>
        </w:tc>
        <w:tc>
          <w:tcPr>
            <w:tcW w:w="0" w:type="auto"/>
            <w:vAlign w:val="bottom"/>
          </w:tcPr>
          <w:p w14:paraId="5B072998" w14:textId="77777777" w:rsidR="004C337A" w:rsidRPr="00540327" w:rsidRDefault="004C337A" w:rsidP="004C337A">
            <w:pPr>
              <w:spacing w:after="200" w:line="276" w:lineRule="auto"/>
              <w:jc w:val="both"/>
              <w:rPr>
                <w:rFonts w:ascii="Noto Sans" w:hAnsi="Noto Sans" w:cs="Noto Sans"/>
                <w:sz w:val="20"/>
                <w:szCs w:val="20"/>
                <w:lang w:val="es-MX"/>
              </w:rPr>
            </w:pPr>
            <w:r w:rsidRPr="00540327">
              <w:rPr>
                <w:rFonts w:ascii="Noto Sans" w:hAnsi="Noto Sans" w:cs="Noto Sans"/>
                <w:sz w:val="20"/>
                <w:szCs w:val="20"/>
                <w:lang w:val="es-MX"/>
              </w:rPr>
              <w:t>Alta del personal propuesto ante el IMSS</w:t>
            </w:r>
          </w:p>
        </w:tc>
      </w:tr>
      <w:tr w:rsidR="004C337A" w:rsidRPr="00540327" w14:paraId="2768BC12" w14:textId="77777777" w:rsidTr="004C337A">
        <w:trPr>
          <w:trHeight w:val="300"/>
        </w:trPr>
        <w:tc>
          <w:tcPr>
            <w:tcW w:w="0" w:type="auto"/>
            <w:noWrap/>
          </w:tcPr>
          <w:p w14:paraId="1C20A439" w14:textId="77777777" w:rsidR="004C337A" w:rsidRPr="00540327" w:rsidRDefault="004C337A" w:rsidP="004C337A">
            <w:pPr>
              <w:jc w:val="both"/>
              <w:rPr>
                <w:rFonts w:ascii="Noto Sans" w:hAnsi="Noto Sans" w:cs="Noto Sans"/>
                <w:sz w:val="20"/>
                <w:szCs w:val="20"/>
                <w:lang w:val="es-MX"/>
              </w:rPr>
            </w:pPr>
            <w:r w:rsidRPr="00540327">
              <w:rPr>
                <w:rFonts w:ascii="Noto Sans" w:hAnsi="Noto Sans" w:cs="Noto Sans"/>
                <w:sz w:val="20"/>
                <w:szCs w:val="20"/>
                <w:lang w:val="es-MX"/>
              </w:rPr>
              <w:t>4.2.11</w:t>
            </w:r>
          </w:p>
        </w:tc>
        <w:tc>
          <w:tcPr>
            <w:tcW w:w="0" w:type="auto"/>
            <w:vAlign w:val="bottom"/>
          </w:tcPr>
          <w:p w14:paraId="2B48EAE9" w14:textId="77777777" w:rsidR="004C337A" w:rsidRPr="00540327" w:rsidRDefault="004C337A" w:rsidP="004C337A">
            <w:pPr>
              <w:jc w:val="both"/>
              <w:rPr>
                <w:rFonts w:ascii="Noto Sans" w:hAnsi="Noto Sans" w:cs="Noto Sans"/>
                <w:sz w:val="20"/>
                <w:szCs w:val="20"/>
              </w:rPr>
            </w:pPr>
            <w:r w:rsidRPr="00540327">
              <w:rPr>
                <w:rFonts w:ascii="Noto Sans" w:hAnsi="Noto Sans" w:cs="Noto Sans"/>
                <w:sz w:val="20"/>
                <w:szCs w:val="20"/>
              </w:rPr>
              <w:t>Visita a las instalaciones Institucionales</w:t>
            </w:r>
          </w:p>
        </w:tc>
      </w:tr>
      <w:tr w:rsidR="004C337A" w:rsidRPr="00540327" w14:paraId="140E6FFE" w14:textId="77777777" w:rsidTr="004C337A">
        <w:trPr>
          <w:trHeight w:val="300"/>
        </w:trPr>
        <w:tc>
          <w:tcPr>
            <w:tcW w:w="0" w:type="auto"/>
            <w:noWrap/>
          </w:tcPr>
          <w:p w14:paraId="7803C6B1" w14:textId="77777777" w:rsidR="004C337A" w:rsidRPr="00540327" w:rsidRDefault="004C337A" w:rsidP="004C337A">
            <w:pPr>
              <w:jc w:val="both"/>
              <w:rPr>
                <w:rFonts w:ascii="Noto Sans" w:hAnsi="Noto Sans" w:cs="Noto Sans"/>
                <w:sz w:val="20"/>
                <w:szCs w:val="20"/>
                <w:lang w:val="es-MX"/>
              </w:rPr>
            </w:pPr>
            <w:r w:rsidRPr="00540327">
              <w:rPr>
                <w:rFonts w:ascii="Noto Sans" w:hAnsi="Noto Sans" w:cs="Noto Sans"/>
                <w:sz w:val="20"/>
                <w:szCs w:val="20"/>
                <w:lang w:val="es-MX"/>
              </w:rPr>
              <w:t>FORMATO T21</w:t>
            </w:r>
          </w:p>
        </w:tc>
        <w:tc>
          <w:tcPr>
            <w:tcW w:w="0" w:type="auto"/>
            <w:vAlign w:val="bottom"/>
          </w:tcPr>
          <w:p w14:paraId="43EA716E" w14:textId="77777777" w:rsidR="004C337A" w:rsidRPr="00540327" w:rsidRDefault="004C337A" w:rsidP="004C337A">
            <w:pPr>
              <w:spacing w:after="200" w:line="276" w:lineRule="auto"/>
              <w:jc w:val="both"/>
              <w:rPr>
                <w:rFonts w:ascii="Noto Sans" w:hAnsi="Noto Sans" w:cs="Noto Sans"/>
                <w:sz w:val="20"/>
                <w:szCs w:val="20"/>
                <w:lang w:val="es-MX"/>
              </w:rPr>
            </w:pPr>
            <w:r w:rsidRPr="00540327">
              <w:rPr>
                <w:rFonts w:ascii="Noto Sans" w:hAnsi="Noto Sans" w:cs="Noto Sans"/>
                <w:sz w:val="20"/>
                <w:szCs w:val="20"/>
                <w:lang w:val="es-MX"/>
              </w:rPr>
              <w:t xml:space="preserve">PROPUESTA PARA LA </w:t>
            </w:r>
            <w:proofErr w:type="spellStart"/>
            <w:r w:rsidRPr="00540327">
              <w:rPr>
                <w:rFonts w:ascii="Noto Sans" w:hAnsi="Noto Sans" w:cs="Noto Sans"/>
                <w:sz w:val="20"/>
                <w:szCs w:val="20"/>
                <w:lang w:val="es-MX"/>
              </w:rPr>
              <w:t>EVALUACION</w:t>
            </w:r>
            <w:proofErr w:type="spellEnd"/>
            <w:r w:rsidRPr="00540327">
              <w:rPr>
                <w:rFonts w:ascii="Noto Sans" w:hAnsi="Noto Sans" w:cs="Noto Sans"/>
                <w:sz w:val="20"/>
                <w:szCs w:val="20"/>
                <w:lang w:val="es-MX"/>
              </w:rPr>
              <w:t xml:space="preserve"> </w:t>
            </w:r>
            <w:proofErr w:type="spellStart"/>
            <w:r w:rsidRPr="00540327">
              <w:rPr>
                <w:rFonts w:ascii="Noto Sans" w:hAnsi="Noto Sans" w:cs="Noto Sans"/>
                <w:sz w:val="20"/>
                <w:szCs w:val="20"/>
                <w:lang w:val="es-MX"/>
              </w:rPr>
              <w:t>TECNICO</w:t>
            </w:r>
            <w:proofErr w:type="spellEnd"/>
            <w:r w:rsidRPr="00540327">
              <w:rPr>
                <w:rFonts w:ascii="Noto Sans" w:hAnsi="Noto Sans" w:cs="Noto Sans"/>
                <w:sz w:val="20"/>
                <w:szCs w:val="20"/>
                <w:lang w:val="es-MX"/>
              </w:rPr>
              <w:t>/ DOCUMENTAL</w:t>
            </w:r>
          </w:p>
        </w:tc>
      </w:tr>
      <w:tr w:rsidR="004C337A" w:rsidRPr="00540327" w14:paraId="4713754A" w14:textId="77777777" w:rsidTr="004C337A">
        <w:trPr>
          <w:trHeight w:val="300"/>
        </w:trPr>
        <w:tc>
          <w:tcPr>
            <w:tcW w:w="0" w:type="auto"/>
            <w:noWrap/>
          </w:tcPr>
          <w:p w14:paraId="08EB0D63" w14:textId="77777777" w:rsidR="004C337A" w:rsidRPr="00540327" w:rsidRDefault="004C337A" w:rsidP="004C337A">
            <w:pPr>
              <w:jc w:val="both"/>
              <w:rPr>
                <w:rFonts w:ascii="Noto Sans" w:hAnsi="Noto Sans" w:cs="Noto Sans"/>
                <w:sz w:val="20"/>
                <w:szCs w:val="20"/>
                <w:lang w:val="es-MX"/>
              </w:rPr>
            </w:pPr>
            <w:r w:rsidRPr="00540327">
              <w:rPr>
                <w:rFonts w:ascii="Noto Sans" w:hAnsi="Noto Sans" w:cs="Noto Sans"/>
                <w:sz w:val="20"/>
                <w:szCs w:val="20"/>
                <w:lang w:val="es-MX"/>
              </w:rPr>
              <w:t>FORMATO T31</w:t>
            </w:r>
          </w:p>
        </w:tc>
        <w:tc>
          <w:tcPr>
            <w:tcW w:w="0" w:type="auto"/>
            <w:vAlign w:val="bottom"/>
          </w:tcPr>
          <w:p w14:paraId="3C6D4597" w14:textId="77777777" w:rsidR="004C337A" w:rsidRPr="00540327" w:rsidRDefault="004C337A" w:rsidP="004C337A">
            <w:pPr>
              <w:spacing w:after="200" w:line="276" w:lineRule="auto"/>
              <w:jc w:val="both"/>
              <w:rPr>
                <w:rFonts w:ascii="Noto Sans" w:hAnsi="Noto Sans" w:cs="Noto Sans"/>
                <w:sz w:val="20"/>
                <w:szCs w:val="20"/>
                <w:lang w:val="es-MX"/>
              </w:rPr>
            </w:pPr>
            <w:r w:rsidRPr="00540327">
              <w:rPr>
                <w:rFonts w:ascii="Noto Sans" w:hAnsi="Noto Sans" w:cs="Noto Sans"/>
                <w:sz w:val="20"/>
                <w:szCs w:val="20"/>
                <w:lang w:val="es-MX"/>
              </w:rPr>
              <w:t>Carta relativo a la obligación del licitante adjudicado, de realizar los trabajos necesarios de adecuación a las instalaciones de cada unidad médica que corresponda”</w:t>
            </w:r>
          </w:p>
        </w:tc>
      </w:tr>
      <w:tr w:rsidR="004C337A" w:rsidRPr="00540327" w14:paraId="20465974" w14:textId="77777777" w:rsidTr="004C337A">
        <w:trPr>
          <w:trHeight w:val="300"/>
        </w:trPr>
        <w:tc>
          <w:tcPr>
            <w:tcW w:w="0" w:type="auto"/>
            <w:noWrap/>
          </w:tcPr>
          <w:p w14:paraId="50878401" w14:textId="77777777" w:rsidR="004C337A" w:rsidRPr="00540327" w:rsidRDefault="004C337A" w:rsidP="004C337A">
            <w:pPr>
              <w:jc w:val="both"/>
              <w:rPr>
                <w:rFonts w:ascii="Noto Sans" w:hAnsi="Noto Sans" w:cs="Noto Sans"/>
                <w:sz w:val="20"/>
                <w:szCs w:val="20"/>
                <w:lang w:val="es-MX"/>
              </w:rPr>
            </w:pPr>
            <w:r w:rsidRPr="00540327">
              <w:rPr>
                <w:rFonts w:ascii="Noto Sans" w:hAnsi="Noto Sans" w:cs="Noto Sans"/>
                <w:sz w:val="20"/>
                <w:szCs w:val="20"/>
                <w:lang w:val="es-MX"/>
              </w:rPr>
              <w:t>FORMATO T32</w:t>
            </w:r>
          </w:p>
        </w:tc>
        <w:tc>
          <w:tcPr>
            <w:tcW w:w="0" w:type="auto"/>
            <w:vAlign w:val="bottom"/>
          </w:tcPr>
          <w:p w14:paraId="79DFF852" w14:textId="77777777" w:rsidR="004C337A" w:rsidRPr="00540327" w:rsidRDefault="004C337A" w:rsidP="004C337A">
            <w:pPr>
              <w:spacing w:after="200" w:line="276" w:lineRule="auto"/>
              <w:jc w:val="both"/>
              <w:rPr>
                <w:rFonts w:ascii="Noto Sans" w:hAnsi="Noto Sans" w:cs="Noto Sans"/>
                <w:sz w:val="20"/>
                <w:szCs w:val="20"/>
                <w:lang w:val="es-MX"/>
              </w:rPr>
            </w:pPr>
            <w:r w:rsidRPr="00540327">
              <w:rPr>
                <w:rFonts w:ascii="Noto Sans" w:hAnsi="Noto Sans" w:cs="Noto Sans"/>
                <w:sz w:val="20"/>
                <w:szCs w:val="20"/>
                <w:lang w:val="es-MX"/>
              </w:rPr>
              <w:t>Relación del 20% de registros sanitarios</w:t>
            </w:r>
          </w:p>
        </w:tc>
      </w:tr>
      <w:tr w:rsidR="004C337A" w:rsidRPr="00540327" w14:paraId="16C04857" w14:textId="77777777" w:rsidTr="004C337A">
        <w:trPr>
          <w:trHeight w:val="300"/>
        </w:trPr>
        <w:tc>
          <w:tcPr>
            <w:tcW w:w="0" w:type="auto"/>
            <w:noWrap/>
          </w:tcPr>
          <w:p w14:paraId="45E26DC3" w14:textId="77777777" w:rsidR="004C337A" w:rsidRPr="00540327" w:rsidRDefault="004C337A" w:rsidP="004C337A">
            <w:pPr>
              <w:jc w:val="both"/>
              <w:rPr>
                <w:rFonts w:ascii="Noto Sans" w:hAnsi="Noto Sans" w:cs="Noto Sans"/>
                <w:sz w:val="20"/>
                <w:szCs w:val="20"/>
                <w:lang w:val="es-MX"/>
              </w:rPr>
            </w:pPr>
            <w:r w:rsidRPr="00540327">
              <w:rPr>
                <w:rFonts w:ascii="Noto Sans" w:hAnsi="Noto Sans" w:cs="Noto Sans"/>
                <w:sz w:val="20"/>
                <w:szCs w:val="20"/>
                <w:lang w:val="es-MX"/>
              </w:rPr>
              <w:t>FORMATO T33</w:t>
            </w:r>
          </w:p>
        </w:tc>
        <w:tc>
          <w:tcPr>
            <w:tcW w:w="0" w:type="auto"/>
            <w:vAlign w:val="bottom"/>
          </w:tcPr>
          <w:p w14:paraId="1A99BBA4" w14:textId="77777777" w:rsidR="004C337A" w:rsidRPr="00540327" w:rsidRDefault="004C337A" w:rsidP="004C337A">
            <w:pPr>
              <w:spacing w:after="200" w:line="276" w:lineRule="auto"/>
              <w:jc w:val="both"/>
              <w:rPr>
                <w:rFonts w:ascii="Noto Sans" w:hAnsi="Noto Sans" w:cs="Noto Sans"/>
                <w:sz w:val="20"/>
                <w:szCs w:val="20"/>
                <w:lang w:val="es-MX"/>
              </w:rPr>
            </w:pPr>
            <w:r w:rsidRPr="00540327">
              <w:rPr>
                <w:rFonts w:ascii="Noto Sans" w:hAnsi="Noto Sans" w:cs="Noto Sans"/>
                <w:sz w:val="20"/>
                <w:szCs w:val="20"/>
                <w:lang w:val="es-MX"/>
              </w:rPr>
              <w:t>Relación del 20% de certificados de calidad</w:t>
            </w:r>
          </w:p>
        </w:tc>
      </w:tr>
    </w:tbl>
    <w:p w14:paraId="69A3E933" w14:textId="77777777" w:rsidR="004C337A" w:rsidRPr="00540327" w:rsidRDefault="004C337A" w:rsidP="004C337A">
      <w:pPr>
        <w:keepNext/>
        <w:keepLines/>
        <w:ind w:right="-142"/>
        <w:jc w:val="both"/>
        <w:outlineLvl w:val="1"/>
        <w:rPr>
          <w:rFonts w:ascii="Noto Sans" w:eastAsia="MS Gothic" w:hAnsi="Noto Sans" w:cs="Noto Sans"/>
          <w:b/>
          <w:bCs/>
          <w:color w:val="000000"/>
          <w:sz w:val="20"/>
          <w:szCs w:val="20"/>
          <w:lang w:val="es-ES_tradnl" w:eastAsia="es-ES"/>
        </w:rPr>
      </w:pPr>
      <w:bookmarkStart w:id="106" w:name="_Toc149239344"/>
    </w:p>
    <w:p w14:paraId="50364130" w14:textId="77777777" w:rsidR="004C337A" w:rsidRPr="00540327" w:rsidRDefault="004C337A" w:rsidP="004C337A">
      <w:pPr>
        <w:keepNext/>
        <w:keepLines/>
        <w:ind w:right="-142"/>
        <w:jc w:val="both"/>
        <w:outlineLvl w:val="1"/>
        <w:rPr>
          <w:rFonts w:ascii="Noto Sans" w:eastAsia="MS Gothic" w:hAnsi="Noto Sans" w:cs="Noto Sans"/>
          <w:b/>
          <w:bCs/>
          <w:color w:val="000000"/>
          <w:sz w:val="20"/>
          <w:szCs w:val="20"/>
          <w:lang w:val="es-ES_tradnl" w:eastAsia="es-ES"/>
        </w:rPr>
      </w:pPr>
      <w:r w:rsidRPr="00540327">
        <w:rPr>
          <w:rFonts w:ascii="Noto Sans" w:eastAsia="MS Gothic" w:hAnsi="Noto Sans" w:cs="Noto Sans"/>
          <w:b/>
          <w:bCs/>
          <w:color w:val="000000"/>
          <w:sz w:val="20"/>
          <w:szCs w:val="20"/>
          <w:lang w:val="es-ES_tradnl" w:eastAsia="es-ES"/>
        </w:rPr>
        <w:t>20. DOCUMENTOS QUE FORMAN PARTE DEL CONTRATO</w:t>
      </w:r>
      <w:bookmarkEnd w:id="106"/>
    </w:p>
    <w:p w14:paraId="4C6FAB59" w14:textId="77777777" w:rsidR="004C337A" w:rsidRPr="00540327" w:rsidRDefault="004C337A" w:rsidP="004C337A">
      <w:pPr>
        <w:suppressAutoHyphens/>
        <w:jc w:val="both"/>
        <w:rPr>
          <w:rFonts w:ascii="Noto Sans" w:eastAsia="Times New Roman" w:hAnsi="Noto Sans" w:cs="Noto Sans"/>
          <w:sz w:val="20"/>
          <w:szCs w:val="20"/>
          <w:lang w:eastAsia="ar-SA"/>
        </w:rPr>
      </w:pPr>
    </w:p>
    <w:tbl>
      <w:tblPr>
        <w:tblW w:w="0" w:type="auto"/>
        <w:tblInd w:w="75" w:type="dxa"/>
        <w:tblCellMar>
          <w:left w:w="70" w:type="dxa"/>
          <w:right w:w="70" w:type="dxa"/>
        </w:tblCellMar>
        <w:tblLook w:val="04A0" w:firstRow="1" w:lastRow="0" w:firstColumn="1" w:lastColumn="0" w:noHBand="0" w:noVBand="1"/>
      </w:tblPr>
      <w:tblGrid>
        <w:gridCol w:w="1500"/>
        <w:gridCol w:w="9365"/>
      </w:tblGrid>
      <w:tr w:rsidR="004C337A" w:rsidRPr="00540327" w14:paraId="1D90D574" w14:textId="77777777" w:rsidTr="004C337A">
        <w:trPr>
          <w:trHeight w:val="300"/>
          <w:tblHeader/>
        </w:trPr>
        <w:tc>
          <w:tcPr>
            <w:tcW w:w="0" w:type="auto"/>
            <w:tcBorders>
              <w:top w:val="single" w:sz="4" w:space="0" w:color="auto"/>
              <w:left w:val="single" w:sz="4" w:space="0" w:color="auto"/>
              <w:bottom w:val="single" w:sz="4" w:space="0" w:color="auto"/>
              <w:right w:val="single" w:sz="4" w:space="0" w:color="auto"/>
            </w:tcBorders>
            <w:shd w:val="clear" w:color="auto" w:fill="C1F0C7" w:themeFill="accent3" w:themeFillTint="33"/>
            <w:noWrap/>
            <w:vAlign w:val="center"/>
            <w:hideMark/>
          </w:tcPr>
          <w:p w14:paraId="730D5829" w14:textId="77777777" w:rsidR="004C337A" w:rsidRPr="00540327" w:rsidRDefault="004C337A" w:rsidP="004C337A">
            <w:pPr>
              <w:jc w:val="center"/>
              <w:rPr>
                <w:rFonts w:ascii="Noto Sans" w:eastAsia="Times New Roman" w:hAnsi="Noto Sans" w:cs="Noto Sans"/>
                <w:b/>
                <w:bCs/>
                <w:color w:val="000000"/>
                <w:sz w:val="20"/>
                <w:szCs w:val="20"/>
                <w:lang w:eastAsia="es-MX"/>
              </w:rPr>
            </w:pPr>
            <w:r w:rsidRPr="00540327">
              <w:rPr>
                <w:rFonts w:ascii="Noto Sans" w:eastAsia="Times New Roman" w:hAnsi="Noto Sans" w:cs="Noto Sans"/>
                <w:b/>
                <w:bCs/>
                <w:color w:val="000000"/>
                <w:sz w:val="20"/>
                <w:szCs w:val="20"/>
                <w:lang w:eastAsia="es-MX"/>
              </w:rPr>
              <w:t xml:space="preserve">NUMERAL </w:t>
            </w:r>
          </w:p>
        </w:tc>
        <w:tc>
          <w:tcPr>
            <w:tcW w:w="0" w:type="auto"/>
            <w:tcBorders>
              <w:top w:val="single" w:sz="4" w:space="0" w:color="auto"/>
              <w:left w:val="nil"/>
              <w:bottom w:val="single" w:sz="4" w:space="0" w:color="auto"/>
              <w:right w:val="single" w:sz="4" w:space="0" w:color="auto"/>
            </w:tcBorders>
            <w:shd w:val="clear" w:color="auto" w:fill="C1F0C7" w:themeFill="accent3" w:themeFillTint="33"/>
            <w:noWrap/>
            <w:vAlign w:val="center"/>
            <w:hideMark/>
          </w:tcPr>
          <w:p w14:paraId="61FC0D23" w14:textId="77777777" w:rsidR="004C337A" w:rsidRPr="00540327" w:rsidRDefault="004C337A" w:rsidP="004C337A">
            <w:pPr>
              <w:jc w:val="center"/>
              <w:rPr>
                <w:rFonts w:ascii="Noto Sans" w:eastAsia="Times New Roman" w:hAnsi="Noto Sans" w:cs="Noto Sans"/>
                <w:b/>
                <w:bCs/>
                <w:color w:val="000000"/>
                <w:sz w:val="20"/>
                <w:szCs w:val="20"/>
                <w:lang w:eastAsia="es-MX"/>
              </w:rPr>
            </w:pPr>
            <w:r w:rsidRPr="00540327">
              <w:rPr>
                <w:rFonts w:ascii="Noto Sans" w:eastAsia="Times New Roman" w:hAnsi="Noto Sans" w:cs="Noto Sans"/>
                <w:b/>
                <w:bCs/>
                <w:color w:val="000000"/>
                <w:sz w:val="20"/>
                <w:szCs w:val="20"/>
                <w:lang w:eastAsia="es-MX"/>
              </w:rPr>
              <w:t>DOCUMENTO</w:t>
            </w:r>
          </w:p>
        </w:tc>
      </w:tr>
      <w:tr w:rsidR="004C337A" w:rsidRPr="00540327" w14:paraId="19428DEC" w14:textId="77777777" w:rsidTr="004C337A">
        <w:trPr>
          <w:trHeight w:val="300"/>
        </w:trPr>
        <w:tc>
          <w:tcPr>
            <w:tcW w:w="0" w:type="auto"/>
            <w:tcBorders>
              <w:top w:val="nil"/>
              <w:left w:val="single" w:sz="4" w:space="0" w:color="auto"/>
              <w:bottom w:val="single" w:sz="4" w:space="0" w:color="auto"/>
              <w:right w:val="single" w:sz="4" w:space="0" w:color="auto"/>
            </w:tcBorders>
            <w:noWrap/>
            <w:vAlign w:val="bottom"/>
            <w:hideMark/>
          </w:tcPr>
          <w:p w14:paraId="58597F88" w14:textId="77777777" w:rsidR="004C337A" w:rsidRPr="00540327" w:rsidRDefault="004C337A" w:rsidP="004C337A">
            <w:pPr>
              <w:jc w:val="cente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4.2.1</w:t>
            </w:r>
          </w:p>
        </w:tc>
        <w:tc>
          <w:tcPr>
            <w:tcW w:w="0" w:type="auto"/>
            <w:tcBorders>
              <w:top w:val="nil"/>
              <w:left w:val="nil"/>
              <w:bottom w:val="single" w:sz="4" w:space="0" w:color="auto"/>
              <w:right w:val="single" w:sz="4" w:space="0" w:color="auto"/>
            </w:tcBorders>
            <w:noWrap/>
            <w:vAlign w:val="center"/>
            <w:hideMark/>
          </w:tcPr>
          <w:p w14:paraId="7C7E6DAD" w14:textId="77777777" w:rsidR="004C337A" w:rsidRPr="00540327" w:rsidRDefault="004C337A" w:rsidP="004C337A">
            <w:pP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Propuesta Técnica (formato T21 "Propuesta para evaluación técnica / documental")</w:t>
            </w:r>
          </w:p>
        </w:tc>
      </w:tr>
      <w:tr w:rsidR="004C337A" w:rsidRPr="00540327" w14:paraId="4037E725" w14:textId="77777777" w:rsidTr="004C337A">
        <w:trPr>
          <w:trHeight w:val="300"/>
        </w:trPr>
        <w:tc>
          <w:tcPr>
            <w:tcW w:w="0" w:type="auto"/>
            <w:tcBorders>
              <w:top w:val="nil"/>
              <w:left w:val="single" w:sz="4" w:space="0" w:color="auto"/>
              <w:bottom w:val="single" w:sz="4" w:space="0" w:color="auto"/>
              <w:right w:val="single" w:sz="4" w:space="0" w:color="auto"/>
            </w:tcBorders>
            <w:noWrap/>
            <w:vAlign w:val="bottom"/>
            <w:hideMark/>
          </w:tcPr>
          <w:p w14:paraId="294B44D1" w14:textId="77777777" w:rsidR="004C337A" w:rsidRPr="00540327" w:rsidRDefault="004C337A" w:rsidP="004C337A">
            <w:pPr>
              <w:jc w:val="cente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4.2.9</w:t>
            </w:r>
          </w:p>
        </w:tc>
        <w:tc>
          <w:tcPr>
            <w:tcW w:w="0" w:type="auto"/>
            <w:tcBorders>
              <w:top w:val="nil"/>
              <w:left w:val="nil"/>
              <w:bottom w:val="single" w:sz="4" w:space="0" w:color="auto"/>
              <w:right w:val="single" w:sz="4" w:space="0" w:color="auto"/>
            </w:tcBorders>
            <w:noWrap/>
            <w:vAlign w:val="center"/>
            <w:hideMark/>
          </w:tcPr>
          <w:p w14:paraId="479BD49A" w14:textId="77777777" w:rsidR="004C337A" w:rsidRPr="00540327" w:rsidRDefault="004C337A" w:rsidP="004C337A">
            <w:pP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Aviso de Importación</w:t>
            </w:r>
          </w:p>
        </w:tc>
      </w:tr>
      <w:tr w:rsidR="004C337A" w:rsidRPr="00540327" w14:paraId="2C807FBC" w14:textId="77777777" w:rsidTr="004C337A">
        <w:trPr>
          <w:trHeight w:val="300"/>
        </w:trPr>
        <w:tc>
          <w:tcPr>
            <w:tcW w:w="0" w:type="auto"/>
            <w:tcBorders>
              <w:top w:val="nil"/>
              <w:left w:val="single" w:sz="4" w:space="0" w:color="auto"/>
              <w:bottom w:val="single" w:sz="4" w:space="0" w:color="auto"/>
              <w:right w:val="single" w:sz="4" w:space="0" w:color="auto"/>
            </w:tcBorders>
            <w:noWrap/>
            <w:vAlign w:val="bottom"/>
            <w:hideMark/>
          </w:tcPr>
          <w:p w14:paraId="3BAB500E" w14:textId="77777777" w:rsidR="004C337A" w:rsidRPr="00540327" w:rsidRDefault="004C337A" w:rsidP="004C337A">
            <w:pPr>
              <w:jc w:val="cente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4.2.10</w:t>
            </w:r>
          </w:p>
        </w:tc>
        <w:tc>
          <w:tcPr>
            <w:tcW w:w="0" w:type="auto"/>
            <w:tcBorders>
              <w:top w:val="nil"/>
              <w:left w:val="nil"/>
              <w:bottom w:val="single" w:sz="4" w:space="0" w:color="auto"/>
              <w:right w:val="single" w:sz="4" w:space="0" w:color="auto"/>
            </w:tcBorders>
            <w:noWrap/>
            <w:vAlign w:val="center"/>
            <w:hideMark/>
          </w:tcPr>
          <w:p w14:paraId="362B0C38" w14:textId="77777777" w:rsidR="004C337A" w:rsidRPr="00540327" w:rsidRDefault="004C337A" w:rsidP="004C337A">
            <w:pP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Carta Factura de los equipos</w:t>
            </w:r>
          </w:p>
        </w:tc>
      </w:tr>
      <w:tr w:rsidR="004C337A" w:rsidRPr="00540327" w14:paraId="69A75EF0" w14:textId="77777777" w:rsidTr="004C337A">
        <w:trPr>
          <w:trHeight w:val="300"/>
        </w:trPr>
        <w:tc>
          <w:tcPr>
            <w:tcW w:w="0" w:type="auto"/>
            <w:tcBorders>
              <w:top w:val="nil"/>
              <w:left w:val="single" w:sz="4" w:space="0" w:color="auto"/>
              <w:bottom w:val="single" w:sz="4" w:space="0" w:color="auto"/>
              <w:right w:val="single" w:sz="4" w:space="0" w:color="auto"/>
            </w:tcBorders>
            <w:noWrap/>
            <w:vAlign w:val="bottom"/>
            <w:hideMark/>
          </w:tcPr>
          <w:p w14:paraId="58B11C66" w14:textId="77777777" w:rsidR="004C337A" w:rsidRPr="00540327" w:rsidRDefault="004C337A" w:rsidP="004C337A">
            <w:pPr>
              <w:jc w:val="cente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4.2.11</w:t>
            </w:r>
          </w:p>
        </w:tc>
        <w:tc>
          <w:tcPr>
            <w:tcW w:w="0" w:type="auto"/>
            <w:tcBorders>
              <w:top w:val="nil"/>
              <w:left w:val="nil"/>
              <w:bottom w:val="single" w:sz="4" w:space="0" w:color="auto"/>
              <w:right w:val="single" w:sz="4" w:space="0" w:color="auto"/>
            </w:tcBorders>
            <w:noWrap/>
            <w:vAlign w:val="center"/>
            <w:hideMark/>
          </w:tcPr>
          <w:p w14:paraId="1D9B4B60" w14:textId="77777777" w:rsidR="004C337A" w:rsidRPr="00540327" w:rsidRDefault="004C337A" w:rsidP="004C337A">
            <w:pP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Fecha de fabricación de los equipos</w:t>
            </w:r>
          </w:p>
        </w:tc>
      </w:tr>
      <w:tr w:rsidR="004C337A" w:rsidRPr="00540327" w14:paraId="58765050" w14:textId="77777777" w:rsidTr="004C337A">
        <w:trPr>
          <w:trHeight w:val="300"/>
        </w:trPr>
        <w:tc>
          <w:tcPr>
            <w:tcW w:w="0" w:type="auto"/>
            <w:tcBorders>
              <w:top w:val="nil"/>
              <w:left w:val="single" w:sz="4" w:space="0" w:color="auto"/>
              <w:bottom w:val="single" w:sz="4" w:space="0" w:color="auto"/>
              <w:right w:val="single" w:sz="4" w:space="0" w:color="auto"/>
            </w:tcBorders>
            <w:noWrap/>
            <w:vAlign w:val="bottom"/>
            <w:hideMark/>
          </w:tcPr>
          <w:p w14:paraId="54F21ED0" w14:textId="77777777" w:rsidR="004C337A" w:rsidRPr="00540327" w:rsidRDefault="004C337A" w:rsidP="004C337A">
            <w:pPr>
              <w:jc w:val="cente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4.2.18</w:t>
            </w:r>
          </w:p>
        </w:tc>
        <w:tc>
          <w:tcPr>
            <w:tcW w:w="0" w:type="auto"/>
            <w:tcBorders>
              <w:top w:val="nil"/>
              <w:left w:val="nil"/>
              <w:bottom w:val="single" w:sz="4" w:space="0" w:color="auto"/>
              <w:right w:val="single" w:sz="4" w:space="0" w:color="auto"/>
            </w:tcBorders>
            <w:noWrap/>
            <w:vAlign w:val="center"/>
            <w:hideMark/>
          </w:tcPr>
          <w:p w14:paraId="6794F48A" w14:textId="77777777" w:rsidR="004C337A" w:rsidRPr="00540327" w:rsidRDefault="004C337A" w:rsidP="004C337A">
            <w:pP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Registros Sanitarios</w:t>
            </w:r>
          </w:p>
        </w:tc>
      </w:tr>
      <w:tr w:rsidR="004C337A" w:rsidRPr="00540327" w14:paraId="0CA591CF" w14:textId="77777777" w:rsidTr="004C337A">
        <w:trPr>
          <w:trHeight w:val="300"/>
        </w:trPr>
        <w:tc>
          <w:tcPr>
            <w:tcW w:w="0" w:type="auto"/>
            <w:tcBorders>
              <w:top w:val="nil"/>
              <w:left w:val="single" w:sz="4" w:space="0" w:color="auto"/>
              <w:bottom w:val="single" w:sz="4" w:space="0" w:color="auto"/>
              <w:right w:val="single" w:sz="4" w:space="0" w:color="auto"/>
            </w:tcBorders>
            <w:noWrap/>
            <w:vAlign w:val="bottom"/>
            <w:hideMark/>
          </w:tcPr>
          <w:p w14:paraId="4DF3E268" w14:textId="77777777" w:rsidR="004C337A" w:rsidRPr="00540327" w:rsidRDefault="004C337A" w:rsidP="004C337A">
            <w:pPr>
              <w:jc w:val="cente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4.2.20</w:t>
            </w:r>
          </w:p>
        </w:tc>
        <w:tc>
          <w:tcPr>
            <w:tcW w:w="0" w:type="auto"/>
            <w:tcBorders>
              <w:top w:val="nil"/>
              <w:left w:val="nil"/>
              <w:bottom w:val="single" w:sz="4" w:space="0" w:color="auto"/>
              <w:right w:val="single" w:sz="4" w:space="0" w:color="auto"/>
            </w:tcBorders>
            <w:noWrap/>
            <w:vAlign w:val="center"/>
            <w:hideMark/>
          </w:tcPr>
          <w:p w14:paraId="2041855A" w14:textId="77777777" w:rsidR="004C337A" w:rsidRPr="00540327" w:rsidRDefault="004C337A" w:rsidP="004C337A">
            <w:pP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 xml:space="preserve">Certificados de Calidad </w:t>
            </w:r>
          </w:p>
        </w:tc>
      </w:tr>
      <w:tr w:rsidR="004C337A" w:rsidRPr="00540327" w14:paraId="45C4AE79" w14:textId="77777777" w:rsidTr="004C337A">
        <w:trPr>
          <w:trHeight w:val="290"/>
        </w:trPr>
        <w:tc>
          <w:tcPr>
            <w:tcW w:w="0" w:type="auto"/>
            <w:tcBorders>
              <w:top w:val="nil"/>
              <w:left w:val="single" w:sz="4" w:space="0" w:color="auto"/>
              <w:bottom w:val="single" w:sz="4" w:space="0" w:color="auto"/>
              <w:right w:val="single" w:sz="4" w:space="0" w:color="auto"/>
            </w:tcBorders>
            <w:noWrap/>
            <w:vAlign w:val="bottom"/>
            <w:hideMark/>
          </w:tcPr>
          <w:p w14:paraId="46D769F2" w14:textId="77777777" w:rsidR="004C337A" w:rsidRPr="00540327" w:rsidRDefault="004C337A" w:rsidP="004C337A">
            <w:pPr>
              <w:jc w:val="cente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4.2.21</w:t>
            </w:r>
          </w:p>
        </w:tc>
        <w:tc>
          <w:tcPr>
            <w:tcW w:w="0" w:type="auto"/>
            <w:tcBorders>
              <w:top w:val="nil"/>
              <w:left w:val="nil"/>
              <w:bottom w:val="single" w:sz="4" w:space="0" w:color="auto"/>
              <w:right w:val="single" w:sz="4" w:space="0" w:color="auto"/>
            </w:tcBorders>
            <w:vAlign w:val="center"/>
            <w:hideMark/>
          </w:tcPr>
          <w:p w14:paraId="51084826" w14:textId="77777777" w:rsidR="004C337A" w:rsidRPr="00540327" w:rsidRDefault="004C337A" w:rsidP="004C337A">
            <w:pP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Normas oficiales que deben considerar a cumplir los licitantes adjudicados, para la prestación del servicio</w:t>
            </w:r>
          </w:p>
        </w:tc>
      </w:tr>
      <w:tr w:rsidR="004C337A" w:rsidRPr="00540327" w14:paraId="48CB07D5" w14:textId="77777777" w:rsidTr="004C337A">
        <w:trPr>
          <w:trHeight w:val="300"/>
        </w:trPr>
        <w:tc>
          <w:tcPr>
            <w:tcW w:w="0" w:type="auto"/>
            <w:tcBorders>
              <w:top w:val="nil"/>
              <w:left w:val="single" w:sz="4" w:space="0" w:color="auto"/>
              <w:bottom w:val="single" w:sz="4" w:space="0" w:color="auto"/>
              <w:right w:val="single" w:sz="4" w:space="0" w:color="auto"/>
            </w:tcBorders>
            <w:noWrap/>
            <w:vAlign w:val="bottom"/>
            <w:hideMark/>
          </w:tcPr>
          <w:p w14:paraId="25663B8A" w14:textId="77777777" w:rsidR="004C337A" w:rsidRPr="00540327" w:rsidRDefault="004C337A" w:rsidP="004C337A">
            <w:pPr>
              <w:jc w:val="cente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4.2.22</w:t>
            </w:r>
          </w:p>
        </w:tc>
        <w:tc>
          <w:tcPr>
            <w:tcW w:w="0" w:type="auto"/>
            <w:tcBorders>
              <w:top w:val="nil"/>
              <w:left w:val="nil"/>
              <w:bottom w:val="single" w:sz="4" w:space="0" w:color="auto"/>
              <w:right w:val="single" w:sz="4" w:space="0" w:color="auto"/>
            </w:tcBorders>
            <w:noWrap/>
            <w:vAlign w:val="center"/>
            <w:hideMark/>
          </w:tcPr>
          <w:p w14:paraId="5E06DFF8" w14:textId="77777777" w:rsidR="004C337A" w:rsidRPr="00540327" w:rsidRDefault="004C337A" w:rsidP="004C337A">
            <w:pP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Visitas a las instalaciones institucionales</w:t>
            </w:r>
          </w:p>
        </w:tc>
      </w:tr>
      <w:tr w:rsidR="004C337A" w:rsidRPr="00540327" w14:paraId="721FD8B3" w14:textId="77777777" w:rsidTr="004C337A">
        <w:trPr>
          <w:trHeight w:val="300"/>
        </w:trPr>
        <w:tc>
          <w:tcPr>
            <w:tcW w:w="0" w:type="auto"/>
            <w:tcBorders>
              <w:top w:val="nil"/>
              <w:left w:val="single" w:sz="4" w:space="0" w:color="auto"/>
              <w:bottom w:val="single" w:sz="4" w:space="0" w:color="auto"/>
              <w:right w:val="single" w:sz="4" w:space="0" w:color="auto"/>
            </w:tcBorders>
            <w:shd w:val="clear" w:color="auto" w:fill="C1F0C7" w:themeFill="accent3" w:themeFillTint="33"/>
            <w:noWrap/>
            <w:vAlign w:val="center"/>
            <w:hideMark/>
          </w:tcPr>
          <w:p w14:paraId="2FF84EF2" w14:textId="77777777" w:rsidR="004C337A" w:rsidRPr="00540327" w:rsidRDefault="004C337A" w:rsidP="004C337A">
            <w:pPr>
              <w:jc w:val="center"/>
              <w:rPr>
                <w:rFonts w:ascii="Noto Sans" w:eastAsia="Times New Roman" w:hAnsi="Noto Sans" w:cs="Noto Sans"/>
                <w:b/>
                <w:bCs/>
                <w:color w:val="000000"/>
                <w:sz w:val="20"/>
                <w:szCs w:val="20"/>
                <w:lang w:eastAsia="es-MX"/>
              </w:rPr>
            </w:pPr>
            <w:r w:rsidRPr="00540327">
              <w:rPr>
                <w:rFonts w:ascii="Noto Sans" w:eastAsia="Times New Roman" w:hAnsi="Noto Sans" w:cs="Noto Sans"/>
                <w:b/>
                <w:bCs/>
                <w:color w:val="000000"/>
                <w:sz w:val="20"/>
                <w:szCs w:val="20"/>
                <w:lang w:eastAsia="es-MX"/>
              </w:rPr>
              <w:lastRenderedPageBreak/>
              <w:t>ANEXO</w:t>
            </w:r>
          </w:p>
        </w:tc>
        <w:tc>
          <w:tcPr>
            <w:tcW w:w="0" w:type="auto"/>
            <w:tcBorders>
              <w:top w:val="nil"/>
              <w:left w:val="nil"/>
              <w:bottom w:val="single" w:sz="4" w:space="0" w:color="auto"/>
              <w:right w:val="single" w:sz="4" w:space="0" w:color="auto"/>
            </w:tcBorders>
            <w:shd w:val="clear" w:color="auto" w:fill="C1F0C7" w:themeFill="accent3" w:themeFillTint="33"/>
            <w:noWrap/>
            <w:vAlign w:val="center"/>
            <w:hideMark/>
          </w:tcPr>
          <w:p w14:paraId="63F96836" w14:textId="77777777" w:rsidR="004C337A" w:rsidRPr="00540327" w:rsidRDefault="004C337A" w:rsidP="004C337A">
            <w:pPr>
              <w:jc w:val="center"/>
              <w:rPr>
                <w:rFonts w:ascii="Noto Sans" w:eastAsia="Times New Roman" w:hAnsi="Noto Sans" w:cs="Noto Sans"/>
                <w:b/>
                <w:bCs/>
                <w:color w:val="000000"/>
                <w:sz w:val="20"/>
                <w:szCs w:val="20"/>
                <w:lang w:eastAsia="es-MX"/>
              </w:rPr>
            </w:pPr>
            <w:r w:rsidRPr="00540327">
              <w:rPr>
                <w:rFonts w:ascii="Noto Sans" w:eastAsia="Times New Roman" w:hAnsi="Noto Sans" w:cs="Noto Sans"/>
                <w:b/>
                <w:bCs/>
                <w:color w:val="000000"/>
                <w:sz w:val="20"/>
                <w:szCs w:val="20"/>
                <w:lang w:eastAsia="es-MX"/>
              </w:rPr>
              <w:t>NOMBRE</w:t>
            </w:r>
          </w:p>
        </w:tc>
      </w:tr>
      <w:tr w:rsidR="004C337A" w:rsidRPr="00540327" w14:paraId="106FC750" w14:textId="77777777" w:rsidTr="004C337A">
        <w:trPr>
          <w:trHeight w:val="300"/>
        </w:trPr>
        <w:tc>
          <w:tcPr>
            <w:tcW w:w="0" w:type="auto"/>
            <w:tcBorders>
              <w:top w:val="nil"/>
              <w:left w:val="single" w:sz="4" w:space="0" w:color="auto"/>
              <w:bottom w:val="single" w:sz="4" w:space="0" w:color="auto"/>
              <w:right w:val="single" w:sz="4" w:space="0" w:color="auto"/>
            </w:tcBorders>
            <w:noWrap/>
            <w:vAlign w:val="center"/>
            <w:hideMark/>
          </w:tcPr>
          <w:p w14:paraId="4AC9393F" w14:textId="77777777" w:rsidR="004C337A" w:rsidRPr="00540327" w:rsidRDefault="004C337A" w:rsidP="004C337A">
            <w:pPr>
              <w:jc w:val="center"/>
              <w:rPr>
                <w:rFonts w:ascii="Noto Sans" w:eastAsia="Times New Roman" w:hAnsi="Noto Sans" w:cs="Noto Sans"/>
                <w:color w:val="000000"/>
                <w:sz w:val="20"/>
                <w:szCs w:val="20"/>
                <w:lang w:eastAsia="es-MX"/>
              </w:rPr>
            </w:pPr>
            <w:proofErr w:type="spellStart"/>
            <w:r w:rsidRPr="00540327">
              <w:rPr>
                <w:rFonts w:ascii="Noto Sans" w:eastAsia="Times New Roman" w:hAnsi="Noto Sans" w:cs="Noto Sans"/>
                <w:color w:val="000000"/>
                <w:sz w:val="20"/>
                <w:szCs w:val="20"/>
                <w:lang w:eastAsia="es-MX"/>
              </w:rPr>
              <w:t>DOC</w:t>
            </w:r>
            <w:proofErr w:type="spellEnd"/>
          </w:p>
        </w:tc>
        <w:tc>
          <w:tcPr>
            <w:tcW w:w="0" w:type="auto"/>
            <w:tcBorders>
              <w:top w:val="nil"/>
              <w:left w:val="nil"/>
              <w:bottom w:val="single" w:sz="4" w:space="0" w:color="auto"/>
              <w:right w:val="single" w:sz="4" w:space="0" w:color="auto"/>
            </w:tcBorders>
            <w:noWrap/>
            <w:vAlign w:val="center"/>
            <w:hideMark/>
          </w:tcPr>
          <w:p w14:paraId="24A60738" w14:textId="77777777" w:rsidR="004C337A" w:rsidRPr="00540327" w:rsidRDefault="004C337A" w:rsidP="004C337A">
            <w:pP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Anexo Técnico</w:t>
            </w:r>
          </w:p>
        </w:tc>
      </w:tr>
      <w:tr w:rsidR="004C337A" w:rsidRPr="00540327" w14:paraId="30D20C73" w14:textId="77777777" w:rsidTr="004C337A">
        <w:trPr>
          <w:trHeight w:val="300"/>
        </w:trPr>
        <w:tc>
          <w:tcPr>
            <w:tcW w:w="0" w:type="auto"/>
            <w:tcBorders>
              <w:top w:val="nil"/>
              <w:left w:val="single" w:sz="4" w:space="0" w:color="auto"/>
              <w:bottom w:val="single" w:sz="4" w:space="0" w:color="auto"/>
              <w:right w:val="single" w:sz="4" w:space="0" w:color="auto"/>
            </w:tcBorders>
            <w:noWrap/>
            <w:vAlign w:val="center"/>
            <w:hideMark/>
          </w:tcPr>
          <w:p w14:paraId="2B3E04FB" w14:textId="77777777" w:rsidR="004C337A" w:rsidRPr="00540327" w:rsidRDefault="004C337A" w:rsidP="004C337A">
            <w:pPr>
              <w:jc w:val="center"/>
              <w:rPr>
                <w:rFonts w:ascii="Noto Sans" w:eastAsia="Times New Roman" w:hAnsi="Noto Sans" w:cs="Noto Sans"/>
                <w:color w:val="000000"/>
                <w:sz w:val="20"/>
                <w:szCs w:val="20"/>
                <w:lang w:eastAsia="es-MX"/>
              </w:rPr>
            </w:pPr>
            <w:proofErr w:type="spellStart"/>
            <w:r w:rsidRPr="00540327">
              <w:rPr>
                <w:rFonts w:ascii="Noto Sans" w:eastAsia="Times New Roman" w:hAnsi="Noto Sans" w:cs="Noto Sans"/>
                <w:color w:val="000000"/>
                <w:sz w:val="20"/>
                <w:szCs w:val="20"/>
                <w:lang w:eastAsia="es-MX"/>
              </w:rPr>
              <w:t>DOC</w:t>
            </w:r>
            <w:proofErr w:type="spellEnd"/>
          </w:p>
        </w:tc>
        <w:tc>
          <w:tcPr>
            <w:tcW w:w="0" w:type="auto"/>
            <w:tcBorders>
              <w:top w:val="nil"/>
              <w:left w:val="nil"/>
              <w:bottom w:val="single" w:sz="4" w:space="0" w:color="auto"/>
              <w:right w:val="single" w:sz="4" w:space="0" w:color="auto"/>
            </w:tcBorders>
            <w:noWrap/>
            <w:vAlign w:val="center"/>
            <w:hideMark/>
          </w:tcPr>
          <w:p w14:paraId="0551DE83" w14:textId="77777777" w:rsidR="004C337A" w:rsidRPr="00540327" w:rsidRDefault="004C337A" w:rsidP="004C337A">
            <w:pP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Términos y Condiciones</w:t>
            </w:r>
          </w:p>
        </w:tc>
      </w:tr>
      <w:tr w:rsidR="004C337A" w:rsidRPr="00540327" w14:paraId="0E9819FA" w14:textId="77777777" w:rsidTr="004C337A">
        <w:trPr>
          <w:trHeight w:val="300"/>
        </w:trPr>
        <w:tc>
          <w:tcPr>
            <w:tcW w:w="0" w:type="auto"/>
            <w:tcBorders>
              <w:top w:val="nil"/>
              <w:left w:val="single" w:sz="4" w:space="0" w:color="auto"/>
              <w:bottom w:val="single" w:sz="4" w:space="0" w:color="auto"/>
              <w:right w:val="single" w:sz="4" w:space="0" w:color="auto"/>
            </w:tcBorders>
            <w:noWrap/>
            <w:vAlign w:val="center"/>
            <w:hideMark/>
          </w:tcPr>
          <w:p w14:paraId="05346ED9" w14:textId="77777777" w:rsidR="004C337A" w:rsidRPr="00540327" w:rsidRDefault="004C337A" w:rsidP="004C337A">
            <w:pPr>
              <w:jc w:val="cente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 xml:space="preserve">Anexo T1 </w:t>
            </w:r>
          </w:p>
        </w:tc>
        <w:tc>
          <w:tcPr>
            <w:tcW w:w="0" w:type="auto"/>
            <w:tcBorders>
              <w:top w:val="nil"/>
              <w:left w:val="nil"/>
              <w:bottom w:val="single" w:sz="4" w:space="0" w:color="auto"/>
              <w:right w:val="single" w:sz="4" w:space="0" w:color="auto"/>
            </w:tcBorders>
            <w:noWrap/>
            <w:vAlign w:val="center"/>
            <w:hideMark/>
          </w:tcPr>
          <w:p w14:paraId="478D30DB" w14:textId="77777777" w:rsidR="004C337A" w:rsidRPr="00540327" w:rsidRDefault="004C337A" w:rsidP="004C337A">
            <w:pP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 xml:space="preserve">Requerimiento del SMI para </w:t>
            </w:r>
            <w:proofErr w:type="spellStart"/>
            <w:r w:rsidRPr="00540327">
              <w:rPr>
                <w:rFonts w:ascii="Noto Sans" w:eastAsia="Times New Roman" w:hAnsi="Noto Sans" w:cs="Noto Sans"/>
                <w:color w:val="000000"/>
                <w:sz w:val="20"/>
                <w:szCs w:val="20"/>
                <w:lang w:eastAsia="es-MX"/>
              </w:rPr>
              <w:t>PMI</w:t>
            </w:r>
            <w:proofErr w:type="spellEnd"/>
            <w:r w:rsidRPr="00540327">
              <w:rPr>
                <w:rFonts w:ascii="Noto Sans" w:eastAsia="Times New Roman" w:hAnsi="Noto Sans" w:cs="Noto Sans"/>
                <w:color w:val="000000"/>
                <w:sz w:val="20"/>
                <w:szCs w:val="20"/>
                <w:lang w:eastAsia="es-MX"/>
              </w:rPr>
              <w:t xml:space="preserve"> </w:t>
            </w:r>
          </w:p>
        </w:tc>
      </w:tr>
      <w:tr w:rsidR="004C337A" w:rsidRPr="00540327" w14:paraId="12F580E5" w14:textId="77777777" w:rsidTr="004C337A">
        <w:trPr>
          <w:trHeight w:val="300"/>
        </w:trPr>
        <w:tc>
          <w:tcPr>
            <w:tcW w:w="0" w:type="auto"/>
            <w:tcBorders>
              <w:top w:val="nil"/>
              <w:left w:val="single" w:sz="4" w:space="0" w:color="auto"/>
              <w:bottom w:val="single" w:sz="4" w:space="0" w:color="auto"/>
              <w:right w:val="single" w:sz="4" w:space="0" w:color="auto"/>
            </w:tcBorders>
            <w:noWrap/>
            <w:vAlign w:val="center"/>
            <w:hideMark/>
          </w:tcPr>
          <w:p w14:paraId="7C294C2E" w14:textId="77777777" w:rsidR="004C337A" w:rsidRPr="00540327" w:rsidRDefault="004C337A" w:rsidP="004C337A">
            <w:pPr>
              <w:jc w:val="cente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 xml:space="preserve">Anexo T2 </w:t>
            </w:r>
          </w:p>
        </w:tc>
        <w:tc>
          <w:tcPr>
            <w:tcW w:w="0" w:type="auto"/>
            <w:tcBorders>
              <w:top w:val="nil"/>
              <w:left w:val="nil"/>
              <w:bottom w:val="single" w:sz="4" w:space="0" w:color="auto"/>
              <w:right w:val="single" w:sz="4" w:space="0" w:color="auto"/>
            </w:tcBorders>
            <w:noWrap/>
            <w:vAlign w:val="center"/>
            <w:hideMark/>
          </w:tcPr>
          <w:p w14:paraId="575C8209" w14:textId="77777777" w:rsidR="004C337A" w:rsidRPr="00540327" w:rsidRDefault="004C337A" w:rsidP="004C337A">
            <w:pP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 xml:space="preserve">Equipo Médico del SMI para </w:t>
            </w:r>
            <w:proofErr w:type="spellStart"/>
            <w:r w:rsidRPr="00540327">
              <w:rPr>
                <w:rFonts w:ascii="Noto Sans" w:eastAsia="Times New Roman" w:hAnsi="Noto Sans" w:cs="Noto Sans"/>
                <w:color w:val="000000"/>
                <w:sz w:val="20"/>
                <w:szCs w:val="20"/>
                <w:lang w:eastAsia="es-MX"/>
              </w:rPr>
              <w:t>PMI</w:t>
            </w:r>
            <w:proofErr w:type="spellEnd"/>
            <w:r w:rsidRPr="00540327">
              <w:rPr>
                <w:rFonts w:ascii="Noto Sans" w:eastAsia="Times New Roman" w:hAnsi="Noto Sans" w:cs="Noto Sans"/>
                <w:color w:val="000000"/>
                <w:sz w:val="20"/>
                <w:szCs w:val="20"/>
                <w:lang w:eastAsia="es-MX"/>
              </w:rPr>
              <w:t xml:space="preserve"> </w:t>
            </w:r>
          </w:p>
        </w:tc>
      </w:tr>
      <w:tr w:rsidR="004C337A" w:rsidRPr="00540327" w14:paraId="16FCF2C1" w14:textId="77777777" w:rsidTr="004C337A">
        <w:trPr>
          <w:trHeight w:val="300"/>
        </w:trPr>
        <w:tc>
          <w:tcPr>
            <w:tcW w:w="0" w:type="auto"/>
            <w:tcBorders>
              <w:top w:val="nil"/>
              <w:left w:val="single" w:sz="4" w:space="0" w:color="auto"/>
              <w:bottom w:val="single" w:sz="4" w:space="0" w:color="auto"/>
              <w:right w:val="single" w:sz="4" w:space="0" w:color="auto"/>
            </w:tcBorders>
            <w:noWrap/>
            <w:vAlign w:val="center"/>
            <w:hideMark/>
          </w:tcPr>
          <w:p w14:paraId="6F5E7AB3" w14:textId="77777777" w:rsidR="004C337A" w:rsidRPr="00540327" w:rsidRDefault="004C337A" w:rsidP="004C337A">
            <w:pPr>
              <w:jc w:val="cente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Anexo T3</w:t>
            </w:r>
          </w:p>
        </w:tc>
        <w:tc>
          <w:tcPr>
            <w:tcW w:w="0" w:type="auto"/>
            <w:tcBorders>
              <w:top w:val="nil"/>
              <w:left w:val="nil"/>
              <w:bottom w:val="single" w:sz="4" w:space="0" w:color="auto"/>
              <w:right w:val="single" w:sz="4" w:space="0" w:color="auto"/>
            </w:tcBorders>
            <w:noWrap/>
            <w:vAlign w:val="center"/>
            <w:hideMark/>
          </w:tcPr>
          <w:p w14:paraId="169616FF" w14:textId="77777777" w:rsidR="004C337A" w:rsidRPr="00540327" w:rsidRDefault="004C337A" w:rsidP="004C337A">
            <w:pP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 xml:space="preserve">Instrumental del SMI para </w:t>
            </w:r>
            <w:proofErr w:type="spellStart"/>
            <w:r w:rsidRPr="00540327">
              <w:rPr>
                <w:rFonts w:ascii="Noto Sans" w:eastAsia="Times New Roman" w:hAnsi="Noto Sans" w:cs="Noto Sans"/>
                <w:color w:val="000000"/>
                <w:sz w:val="20"/>
                <w:szCs w:val="20"/>
                <w:lang w:eastAsia="es-MX"/>
              </w:rPr>
              <w:t>PMI</w:t>
            </w:r>
            <w:proofErr w:type="spellEnd"/>
            <w:r w:rsidRPr="00540327">
              <w:rPr>
                <w:rFonts w:ascii="Noto Sans" w:eastAsia="Times New Roman" w:hAnsi="Noto Sans" w:cs="Noto Sans"/>
                <w:color w:val="000000"/>
                <w:sz w:val="20"/>
                <w:szCs w:val="20"/>
                <w:lang w:eastAsia="es-MX"/>
              </w:rPr>
              <w:t xml:space="preserve"> </w:t>
            </w:r>
          </w:p>
        </w:tc>
      </w:tr>
      <w:tr w:rsidR="004C337A" w:rsidRPr="00540327" w14:paraId="5EAFE8F6" w14:textId="77777777" w:rsidTr="004C337A">
        <w:trPr>
          <w:trHeight w:val="300"/>
        </w:trPr>
        <w:tc>
          <w:tcPr>
            <w:tcW w:w="0" w:type="auto"/>
            <w:tcBorders>
              <w:top w:val="nil"/>
              <w:left w:val="single" w:sz="4" w:space="0" w:color="auto"/>
              <w:bottom w:val="single" w:sz="4" w:space="0" w:color="auto"/>
              <w:right w:val="single" w:sz="4" w:space="0" w:color="auto"/>
            </w:tcBorders>
            <w:noWrap/>
            <w:vAlign w:val="center"/>
            <w:hideMark/>
          </w:tcPr>
          <w:p w14:paraId="00F99FD9" w14:textId="77777777" w:rsidR="004C337A" w:rsidRPr="00540327" w:rsidRDefault="004C337A" w:rsidP="004C337A">
            <w:pPr>
              <w:jc w:val="cente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 xml:space="preserve">Anexo T4 </w:t>
            </w:r>
          </w:p>
        </w:tc>
        <w:tc>
          <w:tcPr>
            <w:tcW w:w="0" w:type="auto"/>
            <w:tcBorders>
              <w:top w:val="nil"/>
              <w:left w:val="nil"/>
              <w:bottom w:val="single" w:sz="4" w:space="0" w:color="auto"/>
              <w:right w:val="single" w:sz="4" w:space="0" w:color="auto"/>
            </w:tcBorders>
            <w:noWrap/>
            <w:vAlign w:val="center"/>
            <w:hideMark/>
          </w:tcPr>
          <w:p w14:paraId="0375F11F" w14:textId="77777777" w:rsidR="004C337A" w:rsidRPr="00540327" w:rsidRDefault="004C337A" w:rsidP="004C337A">
            <w:pP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 xml:space="preserve">Catálogo de Bienes de Consumo Básico y Complementario </w:t>
            </w:r>
          </w:p>
        </w:tc>
      </w:tr>
      <w:tr w:rsidR="004C337A" w:rsidRPr="00540327" w14:paraId="7805D691" w14:textId="77777777" w:rsidTr="004C337A">
        <w:trPr>
          <w:trHeight w:val="300"/>
        </w:trPr>
        <w:tc>
          <w:tcPr>
            <w:tcW w:w="0" w:type="auto"/>
            <w:tcBorders>
              <w:top w:val="nil"/>
              <w:left w:val="single" w:sz="4" w:space="0" w:color="auto"/>
              <w:bottom w:val="single" w:sz="4" w:space="0" w:color="auto"/>
              <w:right w:val="single" w:sz="4" w:space="0" w:color="auto"/>
            </w:tcBorders>
            <w:noWrap/>
            <w:vAlign w:val="center"/>
            <w:hideMark/>
          </w:tcPr>
          <w:p w14:paraId="1D88FB45" w14:textId="77777777" w:rsidR="004C337A" w:rsidRPr="00540327" w:rsidRDefault="004C337A" w:rsidP="004C337A">
            <w:pPr>
              <w:jc w:val="cente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Anexo T21</w:t>
            </w:r>
          </w:p>
        </w:tc>
        <w:tc>
          <w:tcPr>
            <w:tcW w:w="0" w:type="auto"/>
            <w:tcBorders>
              <w:top w:val="nil"/>
              <w:left w:val="nil"/>
              <w:bottom w:val="single" w:sz="4" w:space="0" w:color="auto"/>
              <w:right w:val="single" w:sz="4" w:space="0" w:color="auto"/>
            </w:tcBorders>
            <w:noWrap/>
            <w:vAlign w:val="center"/>
            <w:hideMark/>
          </w:tcPr>
          <w:p w14:paraId="2B1C4EC0" w14:textId="77777777" w:rsidR="004C337A" w:rsidRPr="00540327" w:rsidRDefault="004C337A" w:rsidP="004C337A">
            <w:pP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Propuesta Técnica</w:t>
            </w:r>
          </w:p>
        </w:tc>
      </w:tr>
      <w:tr w:rsidR="004C337A" w:rsidRPr="00540327" w14:paraId="00344B9C" w14:textId="77777777" w:rsidTr="004C337A">
        <w:trPr>
          <w:trHeight w:val="300"/>
        </w:trPr>
        <w:tc>
          <w:tcPr>
            <w:tcW w:w="0" w:type="auto"/>
            <w:tcBorders>
              <w:top w:val="nil"/>
              <w:left w:val="single" w:sz="4" w:space="0" w:color="auto"/>
              <w:bottom w:val="single" w:sz="4" w:space="0" w:color="auto"/>
              <w:right w:val="single" w:sz="4" w:space="0" w:color="auto"/>
            </w:tcBorders>
            <w:shd w:val="clear" w:color="auto" w:fill="C1F0C7" w:themeFill="accent3" w:themeFillTint="33"/>
            <w:noWrap/>
            <w:vAlign w:val="center"/>
            <w:hideMark/>
          </w:tcPr>
          <w:p w14:paraId="13056912" w14:textId="77777777" w:rsidR="004C337A" w:rsidRPr="00540327" w:rsidRDefault="004C337A" w:rsidP="004C337A">
            <w:pPr>
              <w:jc w:val="center"/>
              <w:rPr>
                <w:rFonts w:ascii="Noto Sans" w:eastAsia="Times New Roman" w:hAnsi="Noto Sans" w:cs="Noto Sans"/>
                <w:b/>
                <w:bCs/>
                <w:color w:val="000000"/>
                <w:sz w:val="20"/>
                <w:szCs w:val="20"/>
                <w:lang w:eastAsia="es-MX"/>
              </w:rPr>
            </w:pPr>
            <w:r w:rsidRPr="00540327">
              <w:rPr>
                <w:rFonts w:ascii="Noto Sans" w:eastAsia="Times New Roman" w:hAnsi="Noto Sans" w:cs="Noto Sans"/>
                <w:b/>
                <w:bCs/>
                <w:color w:val="000000"/>
                <w:sz w:val="20"/>
                <w:szCs w:val="20"/>
                <w:lang w:eastAsia="es-MX"/>
              </w:rPr>
              <w:t>FORMATO</w:t>
            </w:r>
          </w:p>
        </w:tc>
        <w:tc>
          <w:tcPr>
            <w:tcW w:w="0" w:type="auto"/>
            <w:tcBorders>
              <w:top w:val="nil"/>
              <w:left w:val="nil"/>
              <w:bottom w:val="single" w:sz="4" w:space="0" w:color="auto"/>
              <w:right w:val="single" w:sz="4" w:space="0" w:color="auto"/>
            </w:tcBorders>
            <w:shd w:val="clear" w:color="auto" w:fill="C1F0C7" w:themeFill="accent3" w:themeFillTint="33"/>
            <w:noWrap/>
            <w:vAlign w:val="center"/>
            <w:hideMark/>
          </w:tcPr>
          <w:p w14:paraId="519C9CB2" w14:textId="77777777" w:rsidR="004C337A" w:rsidRPr="00540327" w:rsidRDefault="004C337A" w:rsidP="004C337A">
            <w:pPr>
              <w:jc w:val="center"/>
              <w:rPr>
                <w:rFonts w:ascii="Noto Sans" w:eastAsia="Times New Roman" w:hAnsi="Noto Sans" w:cs="Noto Sans"/>
                <w:b/>
                <w:bCs/>
                <w:color w:val="000000"/>
                <w:sz w:val="20"/>
                <w:szCs w:val="20"/>
                <w:lang w:eastAsia="es-MX"/>
              </w:rPr>
            </w:pPr>
            <w:r w:rsidRPr="00540327">
              <w:rPr>
                <w:rFonts w:ascii="Noto Sans" w:eastAsia="Times New Roman" w:hAnsi="Noto Sans" w:cs="Noto Sans"/>
                <w:b/>
                <w:bCs/>
                <w:color w:val="000000"/>
                <w:sz w:val="20"/>
                <w:szCs w:val="20"/>
                <w:lang w:eastAsia="es-MX"/>
              </w:rPr>
              <w:t>NOMBRE</w:t>
            </w:r>
          </w:p>
        </w:tc>
      </w:tr>
      <w:tr w:rsidR="004C337A" w:rsidRPr="00540327" w14:paraId="1BD7026F" w14:textId="77777777" w:rsidTr="004C337A">
        <w:trPr>
          <w:trHeight w:val="300"/>
        </w:trPr>
        <w:tc>
          <w:tcPr>
            <w:tcW w:w="0" w:type="auto"/>
            <w:tcBorders>
              <w:top w:val="nil"/>
              <w:left w:val="single" w:sz="4" w:space="0" w:color="auto"/>
              <w:bottom w:val="single" w:sz="4" w:space="0" w:color="auto"/>
              <w:right w:val="single" w:sz="4" w:space="0" w:color="auto"/>
            </w:tcBorders>
            <w:noWrap/>
            <w:vAlign w:val="center"/>
            <w:hideMark/>
          </w:tcPr>
          <w:p w14:paraId="71454535" w14:textId="77777777" w:rsidR="004C337A" w:rsidRPr="00540327" w:rsidRDefault="004C337A" w:rsidP="004C337A">
            <w:pPr>
              <w:jc w:val="cente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Formato T0</w:t>
            </w:r>
          </w:p>
        </w:tc>
        <w:tc>
          <w:tcPr>
            <w:tcW w:w="0" w:type="auto"/>
            <w:tcBorders>
              <w:top w:val="nil"/>
              <w:left w:val="nil"/>
              <w:bottom w:val="single" w:sz="4" w:space="0" w:color="auto"/>
              <w:right w:val="single" w:sz="4" w:space="0" w:color="auto"/>
            </w:tcBorders>
            <w:noWrap/>
            <w:vAlign w:val="center"/>
            <w:hideMark/>
          </w:tcPr>
          <w:p w14:paraId="097D0289" w14:textId="77777777" w:rsidR="004C337A" w:rsidRPr="00540327" w:rsidRDefault="004C337A" w:rsidP="004C337A">
            <w:pP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Programa de Trabajo</w:t>
            </w:r>
          </w:p>
        </w:tc>
      </w:tr>
      <w:tr w:rsidR="004C337A" w:rsidRPr="00540327" w14:paraId="2C5D6185" w14:textId="77777777" w:rsidTr="004C337A">
        <w:trPr>
          <w:trHeight w:val="300"/>
        </w:trPr>
        <w:tc>
          <w:tcPr>
            <w:tcW w:w="0" w:type="auto"/>
            <w:tcBorders>
              <w:top w:val="nil"/>
              <w:left w:val="single" w:sz="4" w:space="0" w:color="auto"/>
              <w:bottom w:val="single" w:sz="4" w:space="0" w:color="auto"/>
              <w:right w:val="single" w:sz="4" w:space="0" w:color="auto"/>
            </w:tcBorders>
            <w:noWrap/>
            <w:vAlign w:val="center"/>
            <w:hideMark/>
          </w:tcPr>
          <w:p w14:paraId="22852CCD" w14:textId="77777777" w:rsidR="004C337A" w:rsidRPr="00540327" w:rsidRDefault="004C337A" w:rsidP="004C337A">
            <w:pPr>
              <w:jc w:val="cente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Formato T5</w:t>
            </w:r>
          </w:p>
        </w:tc>
        <w:tc>
          <w:tcPr>
            <w:tcW w:w="0" w:type="auto"/>
            <w:tcBorders>
              <w:top w:val="nil"/>
              <w:left w:val="nil"/>
              <w:bottom w:val="single" w:sz="4" w:space="0" w:color="auto"/>
              <w:right w:val="single" w:sz="4" w:space="0" w:color="auto"/>
            </w:tcBorders>
            <w:noWrap/>
            <w:vAlign w:val="center"/>
            <w:hideMark/>
          </w:tcPr>
          <w:p w14:paraId="6A146B18" w14:textId="77777777" w:rsidR="004C337A" w:rsidRPr="00540327" w:rsidRDefault="004C337A" w:rsidP="004C337A">
            <w:pP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Reporte de Mantenimiento Preventivo de los Equipos / Instrumental Médicos</w:t>
            </w:r>
          </w:p>
        </w:tc>
      </w:tr>
      <w:tr w:rsidR="004C337A" w:rsidRPr="00540327" w14:paraId="47134695" w14:textId="77777777" w:rsidTr="004C337A">
        <w:trPr>
          <w:trHeight w:val="300"/>
        </w:trPr>
        <w:tc>
          <w:tcPr>
            <w:tcW w:w="0" w:type="auto"/>
            <w:tcBorders>
              <w:top w:val="nil"/>
              <w:left w:val="single" w:sz="4" w:space="0" w:color="auto"/>
              <w:bottom w:val="single" w:sz="4" w:space="0" w:color="auto"/>
              <w:right w:val="single" w:sz="4" w:space="0" w:color="auto"/>
            </w:tcBorders>
            <w:noWrap/>
            <w:vAlign w:val="center"/>
            <w:hideMark/>
          </w:tcPr>
          <w:p w14:paraId="1572F114" w14:textId="77777777" w:rsidR="004C337A" w:rsidRPr="00540327" w:rsidRDefault="004C337A" w:rsidP="004C337A">
            <w:pPr>
              <w:jc w:val="cente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Formato T6</w:t>
            </w:r>
          </w:p>
        </w:tc>
        <w:tc>
          <w:tcPr>
            <w:tcW w:w="0" w:type="auto"/>
            <w:tcBorders>
              <w:top w:val="nil"/>
              <w:left w:val="nil"/>
              <w:bottom w:val="single" w:sz="4" w:space="0" w:color="auto"/>
              <w:right w:val="single" w:sz="4" w:space="0" w:color="auto"/>
            </w:tcBorders>
            <w:noWrap/>
            <w:vAlign w:val="center"/>
            <w:hideMark/>
          </w:tcPr>
          <w:p w14:paraId="759743DC" w14:textId="77777777" w:rsidR="004C337A" w:rsidRPr="00540327" w:rsidRDefault="004C337A" w:rsidP="004C337A">
            <w:pP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Reporte de Mantenimiento Correctivo de los Equipos Médicos e Instrumental</w:t>
            </w:r>
          </w:p>
        </w:tc>
      </w:tr>
      <w:tr w:rsidR="004C337A" w:rsidRPr="00540327" w14:paraId="7D0979FF" w14:textId="77777777" w:rsidTr="004C337A">
        <w:trPr>
          <w:trHeight w:val="300"/>
        </w:trPr>
        <w:tc>
          <w:tcPr>
            <w:tcW w:w="0" w:type="auto"/>
            <w:tcBorders>
              <w:top w:val="nil"/>
              <w:left w:val="single" w:sz="4" w:space="0" w:color="auto"/>
              <w:bottom w:val="single" w:sz="4" w:space="0" w:color="auto"/>
              <w:right w:val="single" w:sz="4" w:space="0" w:color="auto"/>
            </w:tcBorders>
            <w:noWrap/>
            <w:vAlign w:val="center"/>
            <w:hideMark/>
          </w:tcPr>
          <w:p w14:paraId="49879F1D" w14:textId="77777777" w:rsidR="004C337A" w:rsidRPr="00540327" w:rsidRDefault="004C337A" w:rsidP="004C337A">
            <w:pPr>
              <w:jc w:val="cente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Formato T7</w:t>
            </w:r>
          </w:p>
        </w:tc>
        <w:tc>
          <w:tcPr>
            <w:tcW w:w="0" w:type="auto"/>
            <w:tcBorders>
              <w:top w:val="nil"/>
              <w:left w:val="nil"/>
              <w:bottom w:val="single" w:sz="4" w:space="0" w:color="auto"/>
              <w:right w:val="single" w:sz="4" w:space="0" w:color="auto"/>
            </w:tcBorders>
            <w:noWrap/>
            <w:vAlign w:val="center"/>
            <w:hideMark/>
          </w:tcPr>
          <w:p w14:paraId="72F00555" w14:textId="77777777" w:rsidR="004C337A" w:rsidRPr="00540327" w:rsidRDefault="004C337A" w:rsidP="004C337A">
            <w:pP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Recepción de Equipos</w:t>
            </w:r>
          </w:p>
        </w:tc>
      </w:tr>
      <w:tr w:rsidR="004C337A" w:rsidRPr="00540327" w14:paraId="5011BD81" w14:textId="77777777" w:rsidTr="004C337A">
        <w:trPr>
          <w:trHeight w:val="300"/>
        </w:trPr>
        <w:tc>
          <w:tcPr>
            <w:tcW w:w="0" w:type="auto"/>
            <w:tcBorders>
              <w:top w:val="nil"/>
              <w:left w:val="single" w:sz="4" w:space="0" w:color="auto"/>
              <w:bottom w:val="single" w:sz="4" w:space="0" w:color="auto"/>
              <w:right w:val="single" w:sz="4" w:space="0" w:color="auto"/>
            </w:tcBorders>
            <w:noWrap/>
            <w:vAlign w:val="center"/>
            <w:hideMark/>
          </w:tcPr>
          <w:p w14:paraId="6F9A3008" w14:textId="77777777" w:rsidR="004C337A" w:rsidRPr="00540327" w:rsidRDefault="004C337A" w:rsidP="004C337A">
            <w:pPr>
              <w:jc w:val="cente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Formato T8</w:t>
            </w:r>
          </w:p>
        </w:tc>
        <w:tc>
          <w:tcPr>
            <w:tcW w:w="0" w:type="auto"/>
            <w:tcBorders>
              <w:top w:val="nil"/>
              <w:left w:val="nil"/>
              <w:bottom w:val="single" w:sz="4" w:space="0" w:color="auto"/>
              <w:right w:val="single" w:sz="4" w:space="0" w:color="auto"/>
            </w:tcBorders>
            <w:noWrap/>
            <w:vAlign w:val="center"/>
            <w:hideMark/>
          </w:tcPr>
          <w:p w14:paraId="0931A19D" w14:textId="77777777" w:rsidR="004C337A" w:rsidRPr="00540327" w:rsidRDefault="004C337A" w:rsidP="004C337A">
            <w:pP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Programa de Transferencia del Conocimiento</w:t>
            </w:r>
          </w:p>
        </w:tc>
      </w:tr>
      <w:tr w:rsidR="004C337A" w:rsidRPr="00540327" w14:paraId="2AB63962" w14:textId="77777777" w:rsidTr="004C337A">
        <w:trPr>
          <w:trHeight w:val="300"/>
        </w:trPr>
        <w:tc>
          <w:tcPr>
            <w:tcW w:w="0" w:type="auto"/>
            <w:tcBorders>
              <w:top w:val="nil"/>
              <w:left w:val="single" w:sz="4" w:space="0" w:color="auto"/>
              <w:bottom w:val="single" w:sz="4" w:space="0" w:color="auto"/>
              <w:right w:val="single" w:sz="4" w:space="0" w:color="auto"/>
            </w:tcBorders>
            <w:noWrap/>
            <w:vAlign w:val="center"/>
            <w:hideMark/>
          </w:tcPr>
          <w:p w14:paraId="539FE3EA" w14:textId="77777777" w:rsidR="004C337A" w:rsidRPr="00540327" w:rsidRDefault="004C337A" w:rsidP="004C337A">
            <w:pPr>
              <w:jc w:val="cente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Formato T9</w:t>
            </w:r>
          </w:p>
        </w:tc>
        <w:tc>
          <w:tcPr>
            <w:tcW w:w="0" w:type="auto"/>
            <w:tcBorders>
              <w:top w:val="nil"/>
              <w:left w:val="nil"/>
              <w:bottom w:val="single" w:sz="4" w:space="0" w:color="auto"/>
              <w:right w:val="single" w:sz="4" w:space="0" w:color="auto"/>
            </w:tcBorders>
            <w:noWrap/>
            <w:vAlign w:val="center"/>
            <w:hideMark/>
          </w:tcPr>
          <w:p w14:paraId="37F770FC" w14:textId="77777777" w:rsidR="004C337A" w:rsidRPr="00540327" w:rsidRDefault="004C337A" w:rsidP="004C337A">
            <w:pP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 xml:space="preserve">Registro de Asistencia de Transferencia del Conocimiento </w:t>
            </w:r>
          </w:p>
        </w:tc>
      </w:tr>
      <w:tr w:rsidR="004C337A" w:rsidRPr="00540327" w14:paraId="14337066" w14:textId="77777777" w:rsidTr="004C337A">
        <w:trPr>
          <w:trHeight w:val="300"/>
        </w:trPr>
        <w:tc>
          <w:tcPr>
            <w:tcW w:w="0" w:type="auto"/>
            <w:tcBorders>
              <w:top w:val="nil"/>
              <w:left w:val="single" w:sz="4" w:space="0" w:color="auto"/>
              <w:bottom w:val="single" w:sz="4" w:space="0" w:color="auto"/>
              <w:right w:val="single" w:sz="4" w:space="0" w:color="auto"/>
            </w:tcBorders>
            <w:noWrap/>
            <w:vAlign w:val="center"/>
            <w:hideMark/>
          </w:tcPr>
          <w:p w14:paraId="2BC4232B" w14:textId="77777777" w:rsidR="004C337A" w:rsidRPr="00540327" w:rsidRDefault="004C337A" w:rsidP="004C337A">
            <w:pPr>
              <w:jc w:val="cente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Formato T13</w:t>
            </w:r>
          </w:p>
        </w:tc>
        <w:tc>
          <w:tcPr>
            <w:tcW w:w="0" w:type="auto"/>
            <w:tcBorders>
              <w:top w:val="nil"/>
              <w:left w:val="nil"/>
              <w:bottom w:val="single" w:sz="4" w:space="0" w:color="auto"/>
              <w:right w:val="single" w:sz="4" w:space="0" w:color="auto"/>
            </w:tcBorders>
            <w:noWrap/>
            <w:vAlign w:val="center"/>
            <w:hideMark/>
          </w:tcPr>
          <w:p w14:paraId="1E85F5CD" w14:textId="77777777" w:rsidR="004C337A" w:rsidRPr="00540327" w:rsidRDefault="004C337A" w:rsidP="004C337A">
            <w:pP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Control de Entrega Recepción de Bienes de Consumo Básico</w:t>
            </w:r>
          </w:p>
        </w:tc>
      </w:tr>
      <w:tr w:rsidR="004C337A" w:rsidRPr="00540327" w14:paraId="304B9DAD" w14:textId="77777777" w:rsidTr="004C337A">
        <w:trPr>
          <w:trHeight w:val="300"/>
        </w:trPr>
        <w:tc>
          <w:tcPr>
            <w:tcW w:w="0" w:type="auto"/>
            <w:tcBorders>
              <w:top w:val="nil"/>
              <w:left w:val="single" w:sz="4" w:space="0" w:color="auto"/>
              <w:bottom w:val="single" w:sz="4" w:space="0" w:color="auto"/>
              <w:right w:val="single" w:sz="4" w:space="0" w:color="auto"/>
            </w:tcBorders>
            <w:noWrap/>
            <w:vAlign w:val="center"/>
            <w:hideMark/>
          </w:tcPr>
          <w:p w14:paraId="146BB201" w14:textId="77777777" w:rsidR="004C337A" w:rsidRPr="00540327" w:rsidRDefault="004C337A" w:rsidP="004C337A">
            <w:pPr>
              <w:jc w:val="cente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Formato T14</w:t>
            </w:r>
          </w:p>
        </w:tc>
        <w:tc>
          <w:tcPr>
            <w:tcW w:w="0" w:type="auto"/>
            <w:tcBorders>
              <w:top w:val="nil"/>
              <w:left w:val="nil"/>
              <w:bottom w:val="single" w:sz="4" w:space="0" w:color="auto"/>
              <w:right w:val="single" w:sz="4" w:space="0" w:color="auto"/>
            </w:tcBorders>
            <w:noWrap/>
            <w:vAlign w:val="center"/>
            <w:hideMark/>
          </w:tcPr>
          <w:p w14:paraId="029885A4" w14:textId="77777777" w:rsidR="004C337A" w:rsidRPr="00540327" w:rsidRDefault="004C337A" w:rsidP="004C337A">
            <w:pP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Reposte Individual de Procedimientos y Bienes de Consumo Complementarios</w:t>
            </w:r>
          </w:p>
        </w:tc>
      </w:tr>
      <w:tr w:rsidR="004C337A" w:rsidRPr="00540327" w14:paraId="4CCA1B61" w14:textId="77777777" w:rsidTr="004C337A">
        <w:trPr>
          <w:trHeight w:val="300"/>
        </w:trPr>
        <w:tc>
          <w:tcPr>
            <w:tcW w:w="0" w:type="auto"/>
            <w:tcBorders>
              <w:top w:val="nil"/>
              <w:left w:val="single" w:sz="4" w:space="0" w:color="auto"/>
              <w:bottom w:val="single" w:sz="4" w:space="0" w:color="auto"/>
              <w:right w:val="single" w:sz="4" w:space="0" w:color="auto"/>
            </w:tcBorders>
            <w:noWrap/>
            <w:vAlign w:val="center"/>
            <w:hideMark/>
          </w:tcPr>
          <w:p w14:paraId="5FECB90F" w14:textId="77777777" w:rsidR="004C337A" w:rsidRPr="00540327" w:rsidRDefault="004C337A" w:rsidP="004C337A">
            <w:pPr>
              <w:jc w:val="cente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Formato T15</w:t>
            </w:r>
          </w:p>
        </w:tc>
        <w:tc>
          <w:tcPr>
            <w:tcW w:w="0" w:type="auto"/>
            <w:tcBorders>
              <w:top w:val="nil"/>
              <w:left w:val="nil"/>
              <w:bottom w:val="single" w:sz="4" w:space="0" w:color="auto"/>
              <w:right w:val="single" w:sz="4" w:space="0" w:color="auto"/>
            </w:tcBorders>
            <w:noWrap/>
            <w:vAlign w:val="center"/>
            <w:hideMark/>
          </w:tcPr>
          <w:p w14:paraId="178462AC" w14:textId="77777777" w:rsidR="004C337A" w:rsidRPr="00540327" w:rsidRDefault="004C337A" w:rsidP="004C337A">
            <w:pP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Reporte Mensual de Procedimientos y Bienes de Consumo Utilizados</w:t>
            </w:r>
          </w:p>
        </w:tc>
      </w:tr>
      <w:tr w:rsidR="004C337A" w:rsidRPr="00540327" w14:paraId="77FCD37A" w14:textId="77777777" w:rsidTr="004C337A">
        <w:trPr>
          <w:trHeight w:val="300"/>
        </w:trPr>
        <w:tc>
          <w:tcPr>
            <w:tcW w:w="0" w:type="auto"/>
            <w:tcBorders>
              <w:top w:val="nil"/>
              <w:left w:val="single" w:sz="4" w:space="0" w:color="auto"/>
              <w:bottom w:val="single" w:sz="4" w:space="0" w:color="auto"/>
              <w:right w:val="single" w:sz="4" w:space="0" w:color="auto"/>
            </w:tcBorders>
            <w:noWrap/>
            <w:vAlign w:val="center"/>
            <w:hideMark/>
          </w:tcPr>
          <w:p w14:paraId="0089293D" w14:textId="77777777" w:rsidR="004C337A" w:rsidRPr="00540327" w:rsidRDefault="004C337A" w:rsidP="004C337A">
            <w:pPr>
              <w:jc w:val="cente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Formato T15.1</w:t>
            </w:r>
          </w:p>
        </w:tc>
        <w:tc>
          <w:tcPr>
            <w:tcW w:w="0" w:type="auto"/>
            <w:tcBorders>
              <w:top w:val="nil"/>
              <w:left w:val="nil"/>
              <w:bottom w:val="single" w:sz="4" w:space="0" w:color="auto"/>
              <w:right w:val="single" w:sz="4" w:space="0" w:color="auto"/>
            </w:tcBorders>
            <w:noWrap/>
            <w:vAlign w:val="center"/>
            <w:hideMark/>
          </w:tcPr>
          <w:p w14:paraId="28FFCA33" w14:textId="77777777" w:rsidR="004C337A" w:rsidRPr="00540327" w:rsidRDefault="004C337A" w:rsidP="004C337A">
            <w:pP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Notificación de Pena Convencional Aplicable</w:t>
            </w:r>
          </w:p>
        </w:tc>
      </w:tr>
      <w:tr w:rsidR="004C337A" w:rsidRPr="00540327" w14:paraId="7AD518B6" w14:textId="77777777" w:rsidTr="004C337A">
        <w:trPr>
          <w:trHeight w:val="300"/>
        </w:trPr>
        <w:tc>
          <w:tcPr>
            <w:tcW w:w="0" w:type="auto"/>
            <w:tcBorders>
              <w:top w:val="nil"/>
              <w:left w:val="single" w:sz="4" w:space="0" w:color="auto"/>
              <w:bottom w:val="single" w:sz="4" w:space="0" w:color="auto"/>
              <w:right w:val="single" w:sz="4" w:space="0" w:color="auto"/>
            </w:tcBorders>
            <w:noWrap/>
            <w:vAlign w:val="center"/>
            <w:hideMark/>
          </w:tcPr>
          <w:p w14:paraId="3949E991" w14:textId="77777777" w:rsidR="004C337A" w:rsidRPr="00540327" w:rsidRDefault="004C337A" w:rsidP="004C337A">
            <w:pPr>
              <w:jc w:val="cente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Formato T15.2</w:t>
            </w:r>
          </w:p>
        </w:tc>
        <w:tc>
          <w:tcPr>
            <w:tcW w:w="0" w:type="auto"/>
            <w:tcBorders>
              <w:top w:val="nil"/>
              <w:left w:val="nil"/>
              <w:bottom w:val="single" w:sz="4" w:space="0" w:color="auto"/>
              <w:right w:val="single" w:sz="4" w:space="0" w:color="auto"/>
            </w:tcBorders>
            <w:noWrap/>
            <w:vAlign w:val="center"/>
            <w:hideMark/>
          </w:tcPr>
          <w:p w14:paraId="639233AB" w14:textId="77777777" w:rsidR="004C337A" w:rsidRPr="00540327" w:rsidRDefault="004C337A" w:rsidP="004C337A">
            <w:pP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Notificación de Deductivas</w:t>
            </w:r>
          </w:p>
        </w:tc>
      </w:tr>
      <w:tr w:rsidR="004C337A" w:rsidRPr="00540327" w14:paraId="0D5AA08E" w14:textId="77777777" w:rsidTr="004C337A">
        <w:trPr>
          <w:trHeight w:val="300"/>
        </w:trPr>
        <w:tc>
          <w:tcPr>
            <w:tcW w:w="0" w:type="auto"/>
            <w:tcBorders>
              <w:top w:val="nil"/>
              <w:left w:val="single" w:sz="4" w:space="0" w:color="auto"/>
              <w:bottom w:val="single" w:sz="4" w:space="0" w:color="auto"/>
              <w:right w:val="single" w:sz="4" w:space="0" w:color="auto"/>
            </w:tcBorders>
            <w:noWrap/>
            <w:vAlign w:val="center"/>
            <w:hideMark/>
          </w:tcPr>
          <w:p w14:paraId="5C21E60B" w14:textId="77777777" w:rsidR="004C337A" w:rsidRPr="00540327" w:rsidRDefault="004C337A" w:rsidP="004C337A">
            <w:pPr>
              <w:jc w:val="cente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Formato T16</w:t>
            </w:r>
          </w:p>
        </w:tc>
        <w:tc>
          <w:tcPr>
            <w:tcW w:w="0" w:type="auto"/>
            <w:tcBorders>
              <w:top w:val="nil"/>
              <w:left w:val="nil"/>
              <w:bottom w:val="single" w:sz="4" w:space="0" w:color="auto"/>
              <w:right w:val="single" w:sz="4" w:space="0" w:color="auto"/>
            </w:tcBorders>
            <w:noWrap/>
            <w:vAlign w:val="center"/>
            <w:hideMark/>
          </w:tcPr>
          <w:p w14:paraId="1B830B71" w14:textId="77777777" w:rsidR="004C337A" w:rsidRPr="00540327" w:rsidRDefault="004C337A" w:rsidP="004C337A">
            <w:pP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Reporte de Incidencias</w:t>
            </w:r>
          </w:p>
        </w:tc>
      </w:tr>
      <w:tr w:rsidR="004C337A" w:rsidRPr="00540327" w14:paraId="3288C89A" w14:textId="77777777" w:rsidTr="004C337A">
        <w:trPr>
          <w:trHeight w:val="300"/>
        </w:trPr>
        <w:tc>
          <w:tcPr>
            <w:tcW w:w="0" w:type="auto"/>
            <w:tcBorders>
              <w:top w:val="nil"/>
              <w:left w:val="single" w:sz="4" w:space="0" w:color="auto"/>
              <w:bottom w:val="single" w:sz="4" w:space="0" w:color="auto"/>
              <w:right w:val="single" w:sz="4" w:space="0" w:color="auto"/>
            </w:tcBorders>
            <w:noWrap/>
            <w:vAlign w:val="center"/>
            <w:hideMark/>
          </w:tcPr>
          <w:p w14:paraId="68CE2B65" w14:textId="77777777" w:rsidR="004C337A" w:rsidRPr="00540327" w:rsidRDefault="004C337A" w:rsidP="004C337A">
            <w:pPr>
              <w:jc w:val="cente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Formato T17</w:t>
            </w:r>
          </w:p>
        </w:tc>
        <w:tc>
          <w:tcPr>
            <w:tcW w:w="0" w:type="auto"/>
            <w:tcBorders>
              <w:top w:val="nil"/>
              <w:left w:val="nil"/>
              <w:bottom w:val="single" w:sz="4" w:space="0" w:color="auto"/>
              <w:right w:val="single" w:sz="4" w:space="0" w:color="auto"/>
            </w:tcBorders>
            <w:noWrap/>
            <w:vAlign w:val="center"/>
            <w:hideMark/>
          </w:tcPr>
          <w:p w14:paraId="4863AA4B" w14:textId="77777777" w:rsidR="004C337A" w:rsidRPr="00540327" w:rsidRDefault="004C337A" w:rsidP="004C337A">
            <w:pP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Relación de Marcas y Modelos del Equipo Médico</w:t>
            </w:r>
          </w:p>
        </w:tc>
      </w:tr>
      <w:tr w:rsidR="004C337A" w:rsidRPr="00540327" w14:paraId="5BFFBC6B" w14:textId="77777777" w:rsidTr="004C337A">
        <w:trPr>
          <w:trHeight w:val="300"/>
        </w:trPr>
        <w:tc>
          <w:tcPr>
            <w:tcW w:w="0" w:type="auto"/>
            <w:tcBorders>
              <w:top w:val="nil"/>
              <w:left w:val="single" w:sz="4" w:space="0" w:color="auto"/>
              <w:bottom w:val="single" w:sz="4" w:space="0" w:color="auto"/>
              <w:right w:val="single" w:sz="4" w:space="0" w:color="auto"/>
            </w:tcBorders>
            <w:noWrap/>
            <w:vAlign w:val="center"/>
            <w:hideMark/>
          </w:tcPr>
          <w:p w14:paraId="44848F1E" w14:textId="77777777" w:rsidR="004C337A" w:rsidRPr="00540327" w:rsidRDefault="004C337A" w:rsidP="004C337A">
            <w:pPr>
              <w:jc w:val="cente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Formato T18</w:t>
            </w:r>
          </w:p>
        </w:tc>
        <w:tc>
          <w:tcPr>
            <w:tcW w:w="0" w:type="auto"/>
            <w:tcBorders>
              <w:top w:val="nil"/>
              <w:left w:val="nil"/>
              <w:bottom w:val="single" w:sz="4" w:space="0" w:color="auto"/>
              <w:right w:val="single" w:sz="4" w:space="0" w:color="auto"/>
            </w:tcBorders>
            <w:noWrap/>
            <w:vAlign w:val="center"/>
            <w:hideMark/>
          </w:tcPr>
          <w:p w14:paraId="2C733D34" w14:textId="77777777" w:rsidR="004C337A" w:rsidRPr="00540327" w:rsidRDefault="004C337A" w:rsidP="004C337A">
            <w:pP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Relación de Marcas y Lotes de Bienes de Consumo Complementarios</w:t>
            </w:r>
          </w:p>
        </w:tc>
      </w:tr>
      <w:tr w:rsidR="004C337A" w:rsidRPr="00540327" w14:paraId="562AF990" w14:textId="77777777" w:rsidTr="004C337A">
        <w:trPr>
          <w:trHeight w:val="300"/>
        </w:trPr>
        <w:tc>
          <w:tcPr>
            <w:tcW w:w="0" w:type="auto"/>
            <w:tcBorders>
              <w:top w:val="nil"/>
              <w:left w:val="single" w:sz="4" w:space="0" w:color="auto"/>
              <w:bottom w:val="single" w:sz="4" w:space="0" w:color="auto"/>
              <w:right w:val="single" w:sz="4" w:space="0" w:color="auto"/>
            </w:tcBorders>
            <w:noWrap/>
            <w:vAlign w:val="center"/>
            <w:hideMark/>
          </w:tcPr>
          <w:p w14:paraId="7CEC4E7A" w14:textId="77777777" w:rsidR="004C337A" w:rsidRPr="00540327" w:rsidRDefault="004C337A" w:rsidP="004C337A">
            <w:pPr>
              <w:jc w:val="cente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Formato T19</w:t>
            </w:r>
          </w:p>
        </w:tc>
        <w:tc>
          <w:tcPr>
            <w:tcW w:w="0" w:type="auto"/>
            <w:tcBorders>
              <w:top w:val="nil"/>
              <w:left w:val="nil"/>
              <w:bottom w:val="single" w:sz="4" w:space="0" w:color="auto"/>
              <w:right w:val="single" w:sz="4" w:space="0" w:color="auto"/>
            </w:tcBorders>
            <w:noWrap/>
            <w:vAlign w:val="center"/>
            <w:hideMark/>
          </w:tcPr>
          <w:p w14:paraId="108B96F5" w14:textId="77777777" w:rsidR="004C337A" w:rsidRPr="00540327" w:rsidRDefault="004C337A" w:rsidP="004C337A">
            <w:pP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Designación de Supervisor de Operaciones</w:t>
            </w:r>
          </w:p>
        </w:tc>
      </w:tr>
      <w:tr w:rsidR="004C337A" w:rsidRPr="00540327" w14:paraId="5BFC4C3B" w14:textId="77777777" w:rsidTr="004C337A">
        <w:trPr>
          <w:trHeight w:val="300"/>
        </w:trPr>
        <w:tc>
          <w:tcPr>
            <w:tcW w:w="0" w:type="auto"/>
            <w:tcBorders>
              <w:top w:val="nil"/>
              <w:left w:val="single" w:sz="4" w:space="0" w:color="auto"/>
              <w:bottom w:val="single" w:sz="4" w:space="0" w:color="auto"/>
              <w:right w:val="single" w:sz="4" w:space="0" w:color="auto"/>
            </w:tcBorders>
            <w:noWrap/>
            <w:vAlign w:val="center"/>
            <w:hideMark/>
          </w:tcPr>
          <w:p w14:paraId="49B4EADE" w14:textId="77777777" w:rsidR="004C337A" w:rsidRPr="00540327" w:rsidRDefault="004C337A" w:rsidP="004C337A">
            <w:pPr>
              <w:jc w:val="cente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Formato T22</w:t>
            </w:r>
          </w:p>
        </w:tc>
        <w:tc>
          <w:tcPr>
            <w:tcW w:w="0" w:type="auto"/>
            <w:tcBorders>
              <w:top w:val="nil"/>
              <w:left w:val="nil"/>
              <w:bottom w:val="single" w:sz="4" w:space="0" w:color="auto"/>
              <w:right w:val="single" w:sz="4" w:space="0" w:color="auto"/>
            </w:tcBorders>
            <w:noWrap/>
            <w:vAlign w:val="center"/>
            <w:hideMark/>
          </w:tcPr>
          <w:p w14:paraId="3CA33385" w14:textId="77777777" w:rsidR="004C337A" w:rsidRPr="00540327" w:rsidRDefault="004C337A" w:rsidP="004C337A">
            <w:pP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 xml:space="preserve">Relación de Documentos Para Evaluar del Licitante </w:t>
            </w:r>
          </w:p>
        </w:tc>
      </w:tr>
      <w:tr w:rsidR="004C337A" w:rsidRPr="00540327" w14:paraId="5D49CF9F" w14:textId="77777777" w:rsidTr="004C337A">
        <w:trPr>
          <w:trHeight w:val="300"/>
        </w:trPr>
        <w:tc>
          <w:tcPr>
            <w:tcW w:w="0" w:type="auto"/>
            <w:tcBorders>
              <w:top w:val="nil"/>
              <w:left w:val="single" w:sz="4" w:space="0" w:color="auto"/>
              <w:bottom w:val="single" w:sz="4" w:space="0" w:color="auto"/>
              <w:right w:val="single" w:sz="4" w:space="0" w:color="auto"/>
            </w:tcBorders>
            <w:noWrap/>
            <w:vAlign w:val="center"/>
            <w:hideMark/>
          </w:tcPr>
          <w:p w14:paraId="7905683E" w14:textId="77777777" w:rsidR="004C337A" w:rsidRPr="00540327" w:rsidRDefault="004C337A" w:rsidP="004C337A">
            <w:pPr>
              <w:jc w:val="cente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Formato T26</w:t>
            </w:r>
          </w:p>
        </w:tc>
        <w:tc>
          <w:tcPr>
            <w:tcW w:w="0" w:type="auto"/>
            <w:tcBorders>
              <w:top w:val="nil"/>
              <w:left w:val="nil"/>
              <w:bottom w:val="single" w:sz="4" w:space="0" w:color="auto"/>
              <w:right w:val="single" w:sz="4" w:space="0" w:color="auto"/>
            </w:tcBorders>
            <w:noWrap/>
            <w:vAlign w:val="center"/>
            <w:hideMark/>
          </w:tcPr>
          <w:p w14:paraId="5F7D198B" w14:textId="77777777" w:rsidR="004C337A" w:rsidRPr="00540327" w:rsidRDefault="004C337A" w:rsidP="004C337A">
            <w:pP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Control de Productividad</w:t>
            </w:r>
          </w:p>
        </w:tc>
      </w:tr>
      <w:tr w:rsidR="004C337A" w:rsidRPr="00540327" w14:paraId="6DFE9D9B" w14:textId="77777777" w:rsidTr="004C337A">
        <w:trPr>
          <w:trHeight w:val="300"/>
        </w:trPr>
        <w:tc>
          <w:tcPr>
            <w:tcW w:w="0" w:type="auto"/>
            <w:tcBorders>
              <w:top w:val="nil"/>
              <w:left w:val="single" w:sz="4" w:space="0" w:color="auto"/>
              <w:bottom w:val="single" w:sz="4" w:space="0" w:color="auto"/>
              <w:right w:val="single" w:sz="4" w:space="0" w:color="auto"/>
            </w:tcBorders>
            <w:noWrap/>
            <w:vAlign w:val="center"/>
            <w:hideMark/>
          </w:tcPr>
          <w:p w14:paraId="73AEF6B4" w14:textId="77777777" w:rsidR="004C337A" w:rsidRPr="00540327" w:rsidRDefault="004C337A" w:rsidP="004C337A">
            <w:pPr>
              <w:jc w:val="cente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Formato T30</w:t>
            </w:r>
          </w:p>
        </w:tc>
        <w:tc>
          <w:tcPr>
            <w:tcW w:w="0" w:type="auto"/>
            <w:tcBorders>
              <w:top w:val="nil"/>
              <w:left w:val="nil"/>
              <w:bottom w:val="single" w:sz="4" w:space="0" w:color="auto"/>
              <w:right w:val="single" w:sz="4" w:space="0" w:color="auto"/>
            </w:tcBorders>
            <w:noWrap/>
            <w:vAlign w:val="center"/>
            <w:hideMark/>
          </w:tcPr>
          <w:p w14:paraId="1A3B3F78" w14:textId="77777777" w:rsidR="004C337A" w:rsidRPr="00540327" w:rsidRDefault="004C337A" w:rsidP="004C337A">
            <w:pP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Carta Compromiso de Equipo Médico Nuevo o Usado</w:t>
            </w:r>
          </w:p>
        </w:tc>
      </w:tr>
      <w:tr w:rsidR="004C337A" w:rsidRPr="00540327" w14:paraId="1702652E" w14:textId="77777777" w:rsidTr="004C337A">
        <w:trPr>
          <w:trHeight w:val="300"/>
        </w:trPr>
        <w:tc>
          <w:tcPr>
            <w:tcW w:w="0" w:type="auto"/>
            <w:tcBorders>
              <w:top w:val="nil"/>
              <w:left w:val="single" w:sz="4" w:space="0" w:color="auto"/>
              <w:bottom w:val="single" w:sz="4" w:space="0" w:color="auto"/>
              <w:right w:val="single" w:sz="4" w:space="0" w:color="auto"/>
            </w:tcBorders>
            <w:noWrap/>
            <w:vAlign w:val="center"/>
            <w:hideMark/>
          </w:tcPr>
          <w:p w14:paraId="5BF13A4B" w14:textId="77777777" w:rsidR="004C337A" w:rsidRPr="00540327" w:rsidRDefault="004C337A" w:rsidP="004C337A">
            <w:pPr>
              <w:jc w:val="cente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Formato T31</w:t>
            </w:r>
          </w:p>
        </w:tc>
        <w:tc>
          <w:tcPr>
            <w:tcW w:w="0" w:type="auto"/>
            <w:tcBorders>
              <w:top w:val="nil"/>
              <w:left w:val="nil"/>
              <w:bottom w:val="single" w:sz="4" w:space="0" w:color="auto"/>
              <w:right w:val="single" w:sz="4" w:space="0" w:color="auto"/>
            </w:tcBorders>
            <w:noWrap/>
            <w:vAlign w:val="center"/>
            <w:hideMark/>
          </w:tcPr>
          <w:p w14:paraId="50563A2B" w14:textId="77777777" w:rsidR="004C337A" w:rsidRPr="00540327" w:rsidRDefault="004C337A" w:rsidP="004C337A">
            <w:pPr>
              <w:rPr>
                <w:rFonts w:ascii="Noto Sans" w:eastAsia="Times New Roman" w:hAnsi="Noto Sans" w:cs="Noto Sans"/>
                <w:color w:val="000000"/>
                <w:sz w:val="20"/>
                <w:szCs w:val="20"/>
                <w:lang w:eastAsia="es-MX"/>
              </w:rPr>
            </w:pPr>
            <w:r w:rsidRPr="00540327">
              <w:rPr>
                <w:rFonts w:ascii="Noto Sans" w:eastAsia="Times New Roman" w:hAnsi="Noto Sans" w:cs="Noto Sans"/>
                <w:color w:val="000000"/>
                <w:sz w:val="20"/>
                <w:szCs w:val="20"/>
                <w:lang w:eastAsia="es-MX"/>
              </w:rPr>
              <w:t>Carta Relativo a la Obligación del Licitante de Realizar los Trabajos de Adecuación</w:t>
            </w:r>
          </w:p>
        </w:tc>
      </w:tr>
    </w:tbl>
    <w:p w14:paraId="51F05C38" w14:textId="77777777" w:rsidR="004C337A" w:rsidRPr="00540327" w:rsidRDefault="004C337A" w:rsidP="004C337A">
      <w:pPr>
        <w:suppressAutoHyphens/>
        <w:ind w:left="142"/>
        <w:jc w:val="both"/>
        <w:rPr>
          <w:rFonts w:ascii="Noto Sans" w:hAnsi="Noto Sans" w:cs="Noto Sans"/>
          <w:b/>
          <w:sz w:val="20"/>
          <w:szCs w:val="20"/>
        </w:rPr>
      </w:pPr>
    </w:p>
    <w:p w14:paraId="0D0EA744" w14:textId="77777777" w:rsidR="004C337A" w:rsidRPr="00540327" w:rsidRDefault="004C337A" w:rsidP="004C337A">
      <w:pPr>
        <w:suppressAutoHyphens/>
        <w:ind w:left="142"/>
        <w:jc w:val="both"/>
        <w:rPr>
          <w:rFonts w:ascii="Noto Sans" w:hAnsi="Noto Sans" w:cs="Noto Sans"/>
          <w:b/>
          <w:sz w:val="20"/>
          <w:szCs w:val="20"/>
        </w:rPr>
      </w:pPr>
    </w:p>
    <w:p w14:paraId="063383CB" w14:textId="77777777" w:rsidR="004C337A" w:rsidRPr="00540327" w:rsidRDefault="004C337A" w:rsidP="004C337A">
      <w:pPr>
        <w:suppressAutoHyphens/>
        <w:ind w:left="142"/>
        <w:jc w:val="both"/>
        <w:rPr>
          <w:rFonts w:ascii="Noto Sans" w:hAnsi="Noto Sans" w:cs="Noto Sans"/>
          <w:b/>
          <w:sz w:val="20"/>
          <w:szCs w:val="20"/>
        </w:rPr>
      </w:pPr>
    </w:p>
    <w:p w14:paraId="0153BD0B" w14:textId="77777777" w:rsidR="004C337A" w:rsidRPr="00540327" w:rsidRDefault="004C337A" w:rsidP="004C337A">
      <w:pPr>
        <w:suppressAutoHyphens/>
        <w:ind w:left="142"/>
        <w:jc w:val="both"/>
        <w:rPr>
          <w:rFonts w:ascii="Noto Sans" w:hAnsi="Noto Sans" w:cs="Noto Sans"/>
          <w:b/>
          <w:sz w:val="20"/>
          <w:szCs w:val="20"/>
        </w:rPr>
      </w:pPr>
      <w:r w:rsidRPr="00540327">
        <w:rPr>
          <w:rFonts w:ascii="Noto Sans" w:hAnsi="Noto Sans" w:cs="Noto Sans"/>
          <w:b/>
          <w:sz w:val="20"/>
          <w:szCs w:val="20"/>
        </w:rPr>
        <w:t>21- RELACIÓN DE FORMATOS ANEXOS</w:t>
      </w:r>
    </w:p>
    <w:tbl>
      <w:tblPr>
        <w:tblStyle w:val="Tablaconcuadrcula"/>
        <w:tblW w:w="0" w:type="auto"/>
        <w:tblLook w:val="04A0" w:firstRow="1" w:lastRow="0" w:firstColumn="1" w:lastColumn="0" w:noHBand="0" w:noVBand="1"/>
      </w:tblPr>
      <w:tblGrid>
        <w:gridCol w:w="1737"/>
        <w:gridCol w:w="9279"/>
      </w:tblGrid>
      <w:tr w:rsidR="004C337A" w:rsidRPr="00540327" w14:paraId="4C47E0A9" w14:textId="77777777" w:rsidTr="004C337A">
        <w:trPr>
          <w:tblHeader/>
        </w:trPr>
        <w:tc>
          <w:tcPr>
            <w:tcW w:w="0" w:type="auto"/>
            <w:tcBorders>
              <w:top w:val="single" w:sz="4" w:space="0" w:color="auto"/>
              <w:left w:val="single" w:sz="4" w:space="0" w:color="auto"/>
              <w:bottom w:val="single" w:sz="4" w:space="0" w:color="auto"/>
              <w:right w:val="single" w:sz="4" w:space="0" w:color="auto"/>
            </w:tcBorders>
            <w:shd w:val="clear" w:color="auto" w:fill="C1F0C7" w:themeFill="accent3" w:themeFillTint="33"/>
          </w:tcPr>
          <w:p w14:paraId="04880E9D" w14:textId="77777777" w:rsidR="004C337A" w:rsidRPr="00540327" w:rsidRDefault="004C337A" w:rsidP="004C337A">
            <w:pPr>
              <w:jc w:val="center"/>
              <w:rPr>
                <w:rFonts w:ascii="Noto Sans" w:hAnsi="Noto Sans" w:cs="Noto Sans"/>
                <w:sz w:val="20"/>
                <w:szCs w:val="20"/>
                <w:lang w:val="es-MX"/>
              </w:rPr>
            </w:pPr>
            <w:r w:rsidRPr="00540327">
              <w:rPr>
                <w:rFonts w:ascii="Noto Sans" w:hAnsi="Noto Sans" w:cs="Noto Sans"/>
                <w:sz w:val="20"/>
                <w:szCs w:val="20"/>
                <w:lang w:val="es-MX"/>
              </w:rPr>
              <w:t>Nombre</w:t>
            </w:r>
          </w:p>
        </w:tc>
        <w:tc>
          <w:tcPr>
            <w:tcW w:w="0" w:type="auto"/>
            <w:tcBorders>
              <w:top w:val="single" w:sz="4" w:space="0" w:color="auto"/>
              <w:left w:val="single" w:sz="4" w:space="0" w:color="auto"/>
              <w:bottom w:val="single" w:sz="4" w:space="0" w:color="auto"/>
              <w:right w:val="single" w:sz="4" w:space="0" w:color="auto"/>
            </w:tcBorders>
            <w:shd w:val="clear" w:color="auto" w:fill="C1F0C7" w:themeFill="accent3" w:themeFillTint="33"/>
            <w:hideMark/>
          </w:tcPr>
          <w:p w14:paraId="72A558AD" w14:textId="77777777" w:rsidR="004C337A" w:rsidRPr="00540327" w:rsidRDefault="004C337A" w:rsidP="004C337A">
            <w:pPr>
              <w:jc w:val="center"/>
              <w:rPr>
                <w:rFonts w:ascii="Noto Sans" w:hAnsi="Noto Sans" w:cs="Noto Sans"/>
                <w:sz w:val="20"/>
                <w:szCs w:val="20"/>
                <w:lang w:val="es-MX"/>
              </w:rPr>
            </w:pPr>
            <w:r w:rsidRPr="00540327">
              <w:rPr>
                <w:rFonts w:ascii="Noto Sans" w:hAnsi="Noto Sans" w:cs="Noto Sans"/>
                <w:sz w:val="20"/>
                <w:szCs w:val="20"/>
                <w:lang w:val="es-MX"/>
              </w:rPr>
              <w:t>Descripción</w:t>
            </w:r>
          </w:p>
        </w:tc>
      </w:tr>
      <w:tr w:rsidR="004C337A" w:rsidRPr="00540327" w14:paraId="0BD52EF7" w14:textId="77777777" w:rsidTr="004C337A">
        <w:trPr>
          <w:trHeight w:val="300"/>
        </w:trPr>
        <w:tc>
          <w:tcPr>
            <w:tcW w:w="0" w:type="auto"/>
            <w:noWrap/>
            <w:hideMark/>
          </w:tcPr>
          <w:p w14:paraId="7C829F10" w14:textId="77777777" w:rsidR="004C337A" w:rsidRPr="00540327" w:rsidRDefault="004C337A" w:rsidP="004C337A">
            <w:pPr>
              <w:jc w:val="both"/>
              <w:rPr>
                <w:rFonts w:ascii="Noto Sans" w:hAnsi="Noto Sans" w:cs="Noto Sans"/>
                <w:sz w:val="20"/>
                <w:szCs w:val="20"/>
                <w:lang w:val="es-MX"/>
              </w:rPr>
            </w:pPr>
            <w:r w:rsidRPr="00540327">
              <w:rPr>
                <w:rFonts w:ascii="Noto Sans" w:hAnsi="Noto Sans" w:cs="Noto Sans"/>
                <w:sz w:val="20"/>
                <w:szCs w:val="20"/>
                <w:lang w:val="es-MX"/>
              </w:rPr>
              <w:t>ANEXO T1</w:t>
            </w:r>
          </w:p>
        </w:tc>
        <w:tc>
          <w:tcPr>
            <w:tcW w:w="0" w:type="auto"/>
            <w:vAlign w:val="bottom"/>
          </w:tcPr>
          <w:p w14:paraId="3A1D29B1" w14:textId="77777777" w:rsidR="004C337A" w:rsidRPr="00540327" w:rsidRDefault="004C337A" w:rsidP="004C337A">
            <w:pPr>
              <w:spacing w:after="200" w:line="276" w:lineRule="auto"/>
              <w:jc w:val="both"/>
              <w:rPr>
                <w:rFonts w:ascii="Noto Sans" w:hAnsi="Noto Sans" w:cs="Noto Sans"/>
                <w:sz w:val="20"/>
                <w:szCs w:val="20"/>
                <w:lang w:val="es-MX"/>
              </w:rPr>
            </w:pPr>
            <w:proofErr w:type="spellStart"/>
            <w:r w:rsidRPr="00540327">
              <w:rPr>
                <w:rFonts w:ascii="Noto Sans" w:hAnsi="Noto Sans" w:cs="Noto Sans"/>
                <w:sz w:val="20"/>
                <w:szCs w:val="20"/>
                <w:lang w:val="es-MX"/>
              </w:rPr>
              <w:t>REQUERMIENTO</w:t>
            </w:r>
            <w:proofErr w:type="spellEnd"/>
            <w:r w:rsidRPr="00540327">
              <w:rPr>
                <w:rFonts w:ascii="Noto Sans" w:hAnsi="Noto Sans" w:cs="Noto Sans"/>
                <w:sz w:val="20"/>
                <w:szCs w:val="20"/>
                <w:lang w:val="es-MX"/>
              </w:rPr>
              <w:t xml:space="preserve"> DE SMI PARA </w:t>
            </w:r>
            <w:proofErr w:type="spellStart"/>
            <w:r w:rsidRPr="00540327">
              <w:rPr>
                <w:rFonts w:ascii="Noto Sans" w:hAnsi="Noto Sans" w:cs="Noto Sans"/>
                <w:sz w:val="20"/>
                <w:szCs w:val="20"/>
                <w:lang w:val="es-MX"/>
              </w:rPr>
              <w:t>PMI</w:t>
            </w:r>
            <w:proofErr w:type="spellEnd"/>
          </w:p>
        </w:tc>
      </w:tr>
      <w:tr w:rsidR="004C337A" w:rsidRPr="00540327" w14:paraId="0BCAF94A" w14:textId="77777777" w:rsidTr="004C337A">
        <w:trPr>
          <w:trHeight w:val="300"/>
        </w:trPr>
        <w:tc>
          <w:tcPr>
            <w:tcW w:w="0" w:type="auto"/>
            <w:noWrap/>
            <w:hideMark/>
          </w:tcPr>
          <w:p w14:paraId="0C776E09" w14:textId="77777777" w:rsidR="004C337A" w:rsidRPr="00540327" w:rsidRDefault="004C337A" w:rsidP="004C337A">
            <w:pPr>
              <w:jc w:val="both"/>
              <w:rPr>
                <w:rFonts w:ascii="Noto Sans" w:hAnsi="Noto Sans" w:cs="Noto Sans"/>
                <w:sz w:val="20"/>
                <w:szCs w:val="20"/>
                <w:lang w:val="es-MX"/>
              </w:rPr>
            </w:pPr>
            <w:r w:rsidRPr="00540327">
              <w:rPr>
                <w:rFonts w:ascii="Noto Sans" w:hAnsi="Noto Sans" w:cs="Noto Sans"/>
                <w:sz w:val="20"/>
                <w:szCs w:val="20"/>
                <w:lang w:val="es-MX"/>
              </w:rPr>
              <w:t>ANEXO T2</w:t>
            </w:r>
          </w:p>
        </w:tc>
        <w:tc>
          <w:tcPr>
            <w:tcW w:w="0" w:type="auto"/>
            <w:vAlign w:val="bottom"/>
          </w:tcPr>
          <w:p w14:paraId="5CC4FA80" w14:textId="77777777" w:rsidR="004C337A" w:rsidRPr="00540327" w:rsidRDefault="004C337A" w:rsidP="004C337A">
            <w:pPr>
              <w:spacing w:after="200" w:line="276" w:lineRule="auto"/>
              <w:jc w:val="both"/>
              <w:rPr>
                <w:rFonts w:ascii="Noto Sans" w:hAnsi="Noto Sans" w:cs="Noto Sans"/>
                <w:sz w:val="20"/>
                <w:szCs w:val="20"/>
                <w:lang w:val="es-MX"/>
              </w:rPr>
            </w:pPr>
            <w:r w:rsidRPr="00540327">
              <w:rPr>
                <w:rFonts w:ascii="Noto Sans" w:hAnsi="Noto Sans" w:cs="Noto Sans"/>
                <w:sz w:val="20"/>
                <w:szCs w:val="20"/>
                <w:lang w:val="es-MX"/>
              </w:rPr>
              <w:t xml:space="preserve">EQUIPO MÉDICO SMI PARA </w:t>
            </w:r>
            <w:proofErr w:type="spellStart"/>
            <w:r w:rsidRPr="00540327">
              <w:rPr>
                <w:rFonts w:ascii="Noto Sans" w:hAnsi="Noto Sans" w:cs="Noto Sans"/>
                <w:sz w:val="20"/>
                <w:szCs w:val="20"/>
                <w:lang w:val="es-MX"/>
              </w:rPr>
              <w:t>PMI</w:t>
            </w:r>
            <w:proofErr w:type="spellEnd"/>
          </w:p>
        </w:tc>
      </w:tr>
      <w:tr w:rsidR="004C337A" w:rsidRPr="00540327" w14:paraId="6789DB0A" w14:textId="77777777" w:rsidTr="004C337A">
        <w:trPr>
          <w:trHeight w:val="300"/>
        </w:trPr>
        <w:tc>
          <w:tcPr>
            <w:tcW w:w="0" w:type="auto"/>
            <w:noWrap/>
            <w:hideMark/>
          </w:tcPr>
          <w:p w14:paraId="04CA37DF" w14:textId="77777777" w:rsidR="004C337A" w:rsidRPr="00540327" w:rsidRDefault="004C337A" w:rsidP="004C337A">
            <w:pPr>
              <w:jc w:val="both"/>
              <w:rPr>
                <w:rFonts w:ascii="Noto Sans" w:hAnsi="Noto Sans" w:cs="Noto Sans"/>
                <w:sz w:val="20"/>
                <w:szCs w:val="20"/>
                <w:lang w:val="es-MX"/>
              </w:rPr>
            </w:pPr>
            <w:r w:rsidRPr="00540327">
              <w:rPr>
                <w:rFonts w:ascii="Noto Sans" w:hAnsi="Noto Sans" w:cs="Noto Sans"/>
                <w:sz w:val="20"/>
                <w:szCs w:val="20"/>
                <w:lang w:val="es-MX"/>
              </w:rPr>
              <w:t>ANEXO T3</w:t>
            </w:r>
          </w:p>
        </w:tc>
        <w:tc>
          <w:tcPr>
            <w:tcW w:w="0" w:type="auto"/>
            <w:vAlign w:val="bottom"/>
          </w:tcPr>
          <w:p w14:paraId="5CCE0B06" w14:textId="77777777" w:rsidR="004C337A" w:rsidRPr="00540327" w:rsidRDefault="004C337A" w:rsidP="004C337A">
            <w:pPr>
              <w:spacing w:after="200" w:line="276" w:lineRule="auto"/>
              <w:jc w:val="both"/>
              <w:rPr>
                <w:rFonts w:ascii="Noto Sans" w:hAnsi="Noto Sans" w:cs="Noto Sans"/>
                <w:sz w:val="20"/>
                <w:szCs w:val="20"/>
                <w:lang w:val="es-MX"/>
              </w:rPr>
            </w:pPr>
            <w:r w:rsidRPr="00540327">
              <w:rPr>
                <w:rFonts w:ascii="Noto Sans" w:hAnsi="Noto Sans" w:cs="Noto Sans"/>
                <w:sz w:val="20"/>
                <w:szCs w:val="20"/>
                <w:lang w:val="es-MX"/>
              </w:rPr>
              <w:t xml:space="preserve">INSTRUMENTAL DE SMI PARA </w:t>
            </w:r>
            <w:proofErr w:type="spellStart"/>
            <w:r w:rsidRPr="00540327">
              <w:rPr>
                <w:rFonts w:ascii="Noto Sans" w:hAnsi="Noto Sans" w:cs="Noto Sans"/>
                <w:sz w:val="20"/>
                <w:szCs w:val="20"/>
                <w:lang w:val="es-MX"/>
              </w:rPr>
              <w:t>PMI</w:t>
            </w:r>
            <w:proofErr w:type="spellEnd"/>
          </w:p>
        </w:tc>
      </w:tr>
      <w:tr w:rsidR="004C337A" w:rsidRPr="00540327" w14:paraId="77B60A88" w14:textId="77777777" w:rsidTr="004C337A">
        <w:trPr>
          <w:trHeight w:val="689"/>
        </w:trPr>
        <w:tc>
          <w:tcPr>
            <w:tcW w:w="0" w:type="auto"/>
            <w:noWrap/>
            <w:hideMark/>
          </w:tcPr>
          <w:p w14:paraId="2EA5041F" w14:textId="77777777" w:rsidR="004C337A" w:rsidRPr="00540327" w:rsidRDefault="004C337A" w:rsidP="004C337A">
            <w:pPr>
              <w:jc w:val="both"/>
              <w:rPr>
                <w:rFonts w:ascii="Noto Sans" w:hAnsi="Noto Sans" w:cs="Noto Sans"/>
                <w:sz w:val="20"/>
                <w:szCs w:val="20"/>
                <w:lang w:val="es-MX"/>
              </w:rPr>
            </w:pPr>
            <w:r w:rsidRPr="00540327">
              <w:rPr>
                <w:rFonts w:ascii="Noto Sans" w:hAnsi="Noto Sans" w:cs="Noto Sans"/>
                <w:sz w:val="20"/>
                <w:szCs w:val="20"/>
                <w:lang w:val="es-MX"/>
              </w:rPr>
              <w:t xml:space="preserve">ANEXO T4 </w:t>
            </w:r>
          </w:p>
        </w:tc>
        <w:tc>
          <w:tcPr>
            <w:tcW w:w="0" w:type="auto"/>
            <w:vAlign w:val="bottom"/>
          </w:tcPr>
          <w:p w14:paraId="0B9BEBE9" w14:textId="77777777" w:rsidR="004C337A" w:rsidRPr="00540327" w:rsidRDefault="004C337A" w:rsidP="004C337A">
            <w:pPr>
              <w:spacing w:after="200" w:line="276" w:lineRule="auto"/>
              <w:jc w:val="both"/>
              <w:rPr>
                <w:rFonts w:ascii="Noto Sans" w:hAnsi="Noto Sans" w:cs="Noto Sans"/>
                <w:sz w:val="20"/>
                <w:szCs w:val="20"/>
                <w:lang w:val="es-MX"/>
              </w:rPr>
            </w:pPr>
            <w:r w:rsidRPr="00540327">
              <w:rPr>
                <w:rFonts w:ascii="Noto Sans" w:hAnsi="Noto Sans" w:cs="Noto Sans"/>
                <w:sz w:val="20"/>
                <w:szCs w:val="20"/>
                <w:lang w:val="es-MX"/>
              </w:rPr>
              <w:t xml:space="preserve">CATALOGO DE BIENES DE CONSUMO BÁSICOS Y COMPLEMENTARIOS SMI PARA </w:t>
            </w:r>
            <w:proofErr w:type="spellStart"/>
            <w:r w:rsidRPr="00540327">
              <w:rPr>
                <w:rFonts w:ascii="Noto Sans" w:hAnsi="Noto Sans" w:cs="Noto Sans"/>
                <w:sz w:val="20"/>
                <w:szCs w:val="20"/>
                <w:lang w:val="es-MX"/>
              </w:rPr>
              <w:t>PMI</w:t>
            </w:r>
            <w:proofErr w:type="spellEnd"/>
            <w:r w:rsidRPr="00540327">
              <w:rPr>
                <w:rFonts w:ascii="Noto Sans" w:hAnsi="Noto Sans" w:cs="Noto Sans"/>
                <w:sz w:val="20"/>
                <w:szCs w:val="20"/>
                <w:lang w:val="es-MX"/>
              </w:rPr>
              <w:t xml:space="preserve"> </w:t>
            </w:r>
          </w:p>
        </w:tc>
      </w:tr>
      <w:tr w:rsidR="004C337A" w:rsidRPr="00540327" w14:paraId="3D67595F" w14:textId="77777777" w:rsidTr="004C337A">
        <w:trPr>
          <w:trHeight w:val="300"/>
        </w:trPr>
        <w:tc>
          <w:tcPr>
            <w:tcW w:w="0" w:type="auto"/>
            <w:noWrap/>
          </w:tcPr>
          <w:p w14:paraId="1DBEE8C9" w14:textId="77777777" w:rsidR="004C337A" w:rsidRPr="00540327" w:rsidRDefault="004C337A" w:rsidP="004C337A">
            <w:pPr>
              <w:jc w:val="both"/>
              <w:rPr>
                <w:rFonts w:ascii="Noto Sans" w:hAnsi="Noto Sans" w:cs="Noto Sans"/>
                <w:sz w:val="20"/>
                <w:szCs w:val="20"/>
                <w:lang w:val="es-MX"/>
              </w:rPr>
            </w:pPr>
            <w:r w:rsidRPr="00540327">
              <w:rPr>
                <w:rFonts w:ascii="Noto Sans" w:hAnsi="Noto Sans" w:cs="Noto Sans"/>
                <w:sz w:val="20"/>
                <w:szCs w:val="20"/>
                <w:lang w:val="es-MX"/>
              </w:rPr>
              <w:lastRenderedPageBreak/>
              <w:t>ANEXO T11</w:t>
            </w:r>
          </w:p>
        </w:tc>
        <w:tc>
          <w:tcPr>
            <w:tcW w:w="0" w:type="auto"/>
            <w:vAlign w:val="bottom"/>
          </w:tcPr>
          <w:p w14:paraId="3FF537B8" w14:textId="77777777" w:rsidR="004C337A" w:rsidRPr="00540327" w:rsidRDefault="004C337A" w:rsidP="004C337A">
            <w:pPr>
              <w:spacing w:after="200" w:line="276" w:lineRule="auto"/>
              <w:jc w:val="both"/>
              <w:rPr>
                <w:rFonts w:ascii="Noto Sans" w:hAnsi="Noto Sans" w:cs="Noto Sans"/>
                <w:sz w:val="20"/>
                <w:szCs w:val="20"/>
                <w:lang w:val="es-MX"/>
              </w:rPr>
            </w:pPr>
            <w:r w:rsidRPr="00540327">
              <w:rPr>
                <w:rFonts w:ascii="Noto Sans" w:hAnsi="Noto Sans" w:cs="Noto Sans"/>
                <w:sz w:val="20"/>
                <w:szCs w:val="20"/>
                <w:lang w:val="es-MX"/>
              </w:rPr>
              <w:t>Distribución de Equipo Médico, Instrumental y Personal</w:t>
            </w:r>
          </w:p>
        </w:tc>
      </w:tr>
      <w:tr w:rsidR="004C337A" w:rsidRPr="00540327" w14:paraId="0580234B" w14:textId="77777777" w:rsidTr="004C337A">
        <w:trPr>
          <w:trHeight w:val="300"/>
        </w:trPr>
        <w:tc>
          <w:tcPr>
            <w:tcW w:w="0" w:type="auto"/>
            <w:noWrap/>
          </w:tcPr>
          <w:p w14:paraId="40DC6EF3" w14:textId="77777777" w:rsidR="004C337A" w:rsidRPr="00540327" w:rsidRDefault="004C337A" w:rsidP="004C337A">
            <w:pPr>
              <w:jc w:val="both"/>
              <w:rPr>
                <w:rFonts w:ascii="Noto Sans" w:hAnsi="Noto Sans" w:cs="Noto Sans"/>
                <w:sz w:val="20"/>
                <w:szCs w:val="20"/>
              </w:rPr>
            </w:pPr>
            <w:r w:rsidRPr="00540327">
              <w:rPr>
                <w:rFonts w:ascii="Noto Sans" w:hAnsi="Noto Sans" w:cs="Noto Sans"/>
                <w:sz w:val="20"/>
                <w:szCs w:val="20"/>
                <w:lang w:val="es-MX"/>
              </w:rPr>
              <w:t>ANEXO T12</w:t>
            </w:r>
          </w:p>
        </w:tc>
        <w:tc>
          <w:tcPr>
            <w:tcW w:w="0" w:type="auto"/>
            <w:vAlign w:val="bottom"/>
          </w:tcPr>
          <w:p w14:paraId="63992728" w14:textId="77777777" w:rsidR="004C337A" w:rsidRPr="00540327" w:rsidRDefault="004C337A" w:rsidP="004C337A">
            <w:pPr>
              <w:jc w:val="both"/>
              <w:rPr>
                <w:rFonts w:ascii="Noto Sans" w:hAnsi="Noto Sans" w:cs="Noto Sans"/>
                <w:sz w:val="20"/>
                <w:szCs w:val="20"/>
              </w:rPr>
            </w:pPr>
            <w:r w:rsidRPr="00540327">
              <w:rPr>
                <w:rFonts w:ascii="Noto Sans" w:hAnsi="Noto Sans" w:cs="Noto Sans"/>
                <w:sz w:val="20"/>
                <w:szCs w:val="20"/>
              </w:rPr>
              <w:t>Catálogo de Unidades Médicas del SMI para Procedimientos de Mínima Invasión (</w:t>
            </w:r>
            <w:proofErr w:type="spellStart"/>
            <w:r w:rsidRPr="00540327">
              <w:rPr>
                <w:rFonts w:ascii="Noto Sans" w:hAnsi="Noto Sans" w:cs="Noto Sans"/>
                <w:sz w:val="20"/>
                <w:szCs w:val="20"/>
              </w:rPr>
              <w:t>PMI</w:t>
            </w:r>
            <w:proofErr w:type="spellEnd"/>
            <w:r w:rsidRPr="00540327">
              <w:rPr>
                <w:rFonts w:ascii="Noto Sans" w:hAnsi="Noto Sans" w:cs="Noto Sans"/>
                <w:sz w:val="20"/>
                <w:szCs w:val="20"/>
              </w:rPr>
              <w:t>)</w:t>
            </w:r>
          </w:p>
        </w:tc>
      </w:tr>
      <w:tr w:rsidR="004C337A" w:rsidRPr="00540327" w14:paraId="2C99FAD6" w14:textId="77777777" w:rsidTr="004C337A">
        <w:trPr>
          <w:trHeight w:val="300"/>
        </w:trPr>
        <w:tc>
          <w:tcPr>
            <w:tcW w:w="0" w:type="auto"/>
            <w:noWrap/>
          </w:tcPr>
          <w:p w14:paraId="1FD6AE18" w14:textId="77777777" w:rsidR="004C337A" w:rsidRPr="00540327" w:rsidRDefault="004C337A" w:rsidP="004C337A">
            <w:pPr>
              <w:jc w:val="both"/>
              <w:rPr>
                <w:rFonts w:ascii="Noto Sans" w:hAnsi="Noto Sans" w:cs="Noto Sans"/>
                <w:sz w:val="20"/>
                <w:szCs w:val="20"/>
              </w:rPr>
            </w:pPr>
            <w:r w:rsidRPr="00540327">
              <w:rPr>
                <w:rFonts w:ascii="Noto Sans" w:hAnsi="Noto Sans" w:cs="Noto Sans"/>
                <w:sz w:val="20"/>
                <w:szCs w:val="20"/>
                <w:lang w:val="es-MX"/>
              </w:rPr>
              <w:t>FORMATO T0</w:t>
            </w:r>
          </w:p>
        </w:tc>
        <w:tc>
          <w:tcPr>
            <w:tcW w:w="0" w:type="auto"/>
            <w:vAlign w:val="bottom"/>
          </w:tcPr>
          <w:p w14:paraId="09E18AE4" w14:textId="77777777" w:rsidR="004C337A" w:rsidRPr="00540327" w:rsidRDefault="004C337A" w:rsidP="004C337A">
            <w:pPr>
              <w:jc w:val="both"/>
              <w:rPr>
                <w:rFonts w:ascii="Noto Sans" w:hAnsi="Noto Sans" w:cs="Noto Sans"/>
                <w:sz w:val="20"/>
                <w:szCs w:val="20"/>
              </w:rPr>
            </w:pPr>
            <w:r w:rsidRPr="00540327">
              <w:rPr>
                <w:rFonts w:ascii="Noto Sans" w:hAnsi="Noto Sans" w:cs="Noto Sans"/>
                <w:sz w:val="20"/>
                <w:szCs w:val="20"/>
              </w:rPr>
              <w:t>PROGRAMA DE TRABAJO.</w:t>
            </w:r>
          </w:p>
        </w:tc>
      </w:tr>
      <w:tr w:rsidR="004C337A" w:rsidRPr="00540327" w14:paraId="7CF34E51" w14:textId="77777777" w:rsidTr="004C337A">
        <w:trPr>
          <w:trHeight w:val="300"/>
        </w:trPr>
        <w:tc>
          <w:tcPr>
            <w:tcW w:w="0" w:type="auto"/>
            <w:noWrap/>
          </w:tcPr>
          <w:p w14:paraId="2A38AB73" w14:textId="77777777" w:rsidR="004C337A" w:rsidRPr="00540327" w:rsidRDefault="004C337A" w:rsidP="004C337A">
            <w:pPr>
              <w:jc w:val="both"/>
              <w:rPr>
                <w:rFonts w:ascii="Noto Sans" w:hAnsi="Noto Sans" w:cs="Noto Sans"/>
                <w:sz w:val="20"/>
                <w:szCs w:val="20"/>
              </w:rPr>
            </w:pPr>
            <w:r w:rsidRPr="00540327">
              <w:rPr>
                <w:rFonts w:ascii="Noto Sans" w:hAnsi="Noto Sans" w:cs="Noto Sans"/>
                <w:sz w:val="20"/>
                <w:szCs w:val="20"/>
                <w:lang w:val="es-MX"/>
              </w:rPr>
              <w:t>FORMATO T5</w:t>
            </w:r>
          </w:p>
        </w:tc>
        <w:tc>
          <w:tcPr>
            <w:tcW w:w="0" w:type="auto"/>
            <w:vAlign w:val="bottom"/>
          </w:tcPr>
          <w:p w14:paraId="5B162E19" w14:textId="77777777" w:rsidR="004C337A" w:rsidRPr="00540327" w:rsidRDefault="004C337A" w:rsidP="004C337A">
            <w:pPr>
              <w:jc w:val="both"/>
              <w:rPr>
                <w:rFonts w:ascii="Noto Sans" w:hAnsi="Noto Sans" w:cs="Noto Sans"/>
                <w:sz w:val="20"/>
                <w:szCs w:val="20"/>
              </w:rPr>
            </w:pPr>
            <w:r w:rsidRPr="00540327">
              <w:rPr>
                <w:rFonts w:ascii="Noto Sans" w:hAnsi="Noto Sans" w:cs="Noto Sans"/>
                <w:sz w:val="20"/>
                <w:szCs w:val="20"/>
                <w:lang w:val="es-MX"/>
              </w:rPr>
              <w:t>REPORTE DE MANTENIMIENTO PREVENTIVO</w:t>
            </w:r>
          </w:p>
        </w:tc>
      </w:tr>
      <w:tr w:rsidR="004C337A" w:rsidRPr="00540327" w14:paraId="5EBD6454" w14:textId="77777777" w:rsidTr="004C337A">
        <w:trPr>
          <w:trHeight w:val="300"/>
        </w:trPr>
        <w:tc>
          <w:tcPr>
            <w:tcW w:w="0" w:type="auto"/>
            <w:noWrap/>
            <w:hideMark/>
          </w:tcPr>
          <w:p w14:paraId="1D108671" w14:textId="77777777" w:rsidR="004C337A" w:rsidRPr="00540327" w:rsidRDefault="004C337A" w:rsidP="004C337A">
            <w:pPr>
              <w:jc w:val="both"/>
              <w:rPr>
                <w:rFonts w:ascii="Noto Sans" w:hAnsi="Noto Sans" w:cs="Noto Sans"/>
                <w:sz w:val="20"/>
                <w:szCs w:val="20"/>
                <w:lang w:val="es-MX"/>
              </w:rPr>
            </w:pPr>
            <w:r w:rsidRPr="00540327">
              <w:rPr>
                <w:rFonts w:ascii="Noto Sans" w:hAnsi="Noto Sans" w:cs="Noto Sans"/>
                <w:sz w:val="20"/>
                <w:szCs w:val="20"/>
                <w:lang w:val="es-MX"/>
              </w:rPr>
              <w:t>FORMATO T6</w:t>
            </w:r>
          </w:p>
        </w:tc>
        <w:tc>
          <w:tcPr>
            <w:tcW w:w="0" w:type="auto"/>
            <w:vAlign w:val="bottom"/>
          </w:tcPr>
          <w:p w14:paraId="1E027133" w14:textId="77777777" w:rsidR="004C337A" w:rsidRPr="00540327" w:rsidRDefault="004C337A" w:rsidP="004C337A">
            <w:pPr>
              <w:spacing w:after="200" w:line="276" w:lineRule="auto"/>
              <w:jc w:val="both"/>
              <w:rPr>
                <w:rFonts w:ascii="Noto Sans" w:hAnsi="Noto Sans" w:cs="Noto Sans"/>
                <w:sz w:val="20"/>
                <w:szCs w:val="20"/>
                <w:lang w:val="es-MX"/>
              </w:rPr>
            </w:pPr>
            <w:r w:rsidRPr="00540327">
              <w:rPr>
                <w:rFonts w:ascii="Noto Sans" w:hAnsi="Noto Sans" w:cs="Noto Sans"/>
                <w:sz w:val="20"/>
                <w:szCs w:val="20"/>
                <w:lang w:val="es-MX"/>
              </w:rPr>
              <w:t>REPORTE DE MANTENIMIENTO CORRECTIVO</w:t>
            </w:r>
          </w:p>
        </w:tc>
      </w:tr>
      <w:tr w:rsidR="004C337A" w:rsidRPr="00540327" w14:paraId="54ED2ACB" w14:textId="77777777" w:rsidTr="004C337A">
        <w:trPr>
          <w:trHeight w:val="300"/>
        </w:trPr>
        <w:tc>
          <w:tcPr>
            <w:tcW w:w="0" w:type="auto"/>
            <w:noWrap/>
            <w:hideMark/>
          </w:tcPr>
          <w:p w14:paraId="22BECA33" w14:textId="77777777" w:rsidR="004C337A" w:rsidRPr="00540327" w:rsidRDefault="004C337A" w:rsidP="004C337A">
            <w:pPr>
              <w:jc w:val="both"/>
              <w:rPr>
                <w:rFonts w:ascii="Noto Sans" w:hAnsi="Noto Sans" w:cs="Noto Sans"/>
                <w:sz w:val="20"/>
                <w:szCs w:val="20"/>
                <w:lang w:val="es-MX"/>
              </w:rPr>
            </w:pPr>
            <w:r w:rsidRPr="00540327">
              <w:rPr>
                <w:rFonts w:ascii="Noto Sans" w:hAnsi="Noto Sans" w:cs="Noto Sans"/>
                <w:sz w:val="20"/>
                <w:szCs w:val="20"/>
                <w:lang w:val="es-MX"/>
              </w:rPr>
              <w:t>FORMATO T7</w:t>
            </w:r>
          </w:p>
        </w:tc>
        <w:tc>
          <w:tcPr>
            <w:tcW w:w="0" w:type="auto"/>
            <w:vAlign w:val="bottom"/>
          </w:tcPr>
          <w:p w14:paraId="0C5FDEA6" w14:textId="77777777" w:rsidR="004C337A" w:rsidRPr="00540327" w:rsidRDefault="004C337A" w:rsidP="004C337A">
            <w:pPr>
              <w:spacing w:after="200" w:line="276" w:lineRule="auto"/>
              <w:jc w:val="both"/>
              <w:rPr>
                <w:rFonts w:ascii="Noto Sans" w:hAnsi="Noto Sans" w:cs="Noto Sans"/>
                <w:sz w:val="20"/>
                <w:szCs w:val="20"/>
                <w:lang w:val="es-MX"/>
              </w:rPr>
            </w:pPr>
            <w:r w:rsidRPr="00540327">
              <w:rPr>
                <w:rFonts w:ascii="Noto Sans" w:hAnsi="Noto Sans" w:cs="Noto Sans"/>
                <w:sz w:val="20"/>
                <w:szCs w:val="20"/>
                <w:lang w:val="es-MX"/>
              </w:rPr>
              <w:t>ENTREGA / RECEPCIÓN DE EQUIPOS</w:t>
            </w:r>
          </w:p>
        </w:tc>
      </w:tr>
      <w:tr w:rsidR="004C337A" w:rsidRPr="00540327" w14:paraId="402CF3F4" w14:textId="77777777" w:rsidTr="004C337A">
        <w:trPr>
          <w:trHeight w:val="300"/>
        </w:trPr>
        <w:tc>
          <w:tcPr>
            <w:tcW w:w="0" w:type="auto"/>
            <w:noWrap/>
            <w:hideMark/>
          </w:tcPr>
          <w:p w14:paraId="298F9932" w14:textId="77777777" w:rsidR="004C337A" w:rsidRPr="00540327" w:rsidRDefault="004C337A" w:rsidP="004C337A">
            <w:pPr>
              <w:jc w:val="both"/>
              <w:rPr>
                <w:rFonts w:ascii="Noto Sans" w:hAnsi="Noto Sans" w:cs="Noto Sans"/>
                <w:sz w:val="20"/>
                <w:szCs w:val="20"/>
                <w:lang w:val="es-MX"/>
              </w:rPr>
            </w:pPr>
            <w:r w:rsidRPr="00540327">
              <w:rPr>
                <w:rFonts w:ascii="Noto Sans" w:hAnsi="Noto Sans" w:cs="Noto Sans"/>
                <w:sz w:val="20"/>
                <w:szCs w:val="20"/>
                <w:lang w:val="es-MX"/>
              </w:rPr>
              <w:t>FORMATO T8</w:t>
            </w:r>
          </w:p>
        </w:tc>
        <w:tc>
          <w:tcPr>
            <w:tcW w:w="0" w:type="auto"/>
            <w:vAlign w:val="bottom"/>
          </w:tcPr>
          <w:p w14:paraId="04F4D8C7" w14:textId="77777777" w:rsidR="004C337A" w:rsidRPr="00540327" w:rsidRDefault="004C337A" w:rsidP="004C337A">
            <w:pPr>
              <w:spacing w:after="200" w:line="276" w:lineRule="auto"/>
              <w:jc w:val="both"/>
              <w:rPr>
                <w:rFonts w:ascii="Noto Sans" w:hAnsi="Noto Sans" w:cs="Noto Sans"/>
                <w:sz w:val="20"/>
                <w:szCs w:val="20"/>
                <w:lang w:val="es-MX"/>
              </w:rPr>
            </w:pPr>
            <w:r w:rsidRPr="00540327">
              <w:rPr>
                <w:rFonts w:ascii="Noto Sans" w:hAnsi="Noto Sans" w:cs="Noto Sans"/>
                <w:sz w:val="20"/>
                <w:szCs w:val="20"/>
                <w:lang w:val="es-MX"/>
              </w:rPr>
              <w:t xml:space="preserve">PROGRAMA DE </w:t>
            </w:r>
            <w:proofErr w:type="spellStart"/>
            <w:r w:rsidRPr="00540327">
              <w:rPr>
                <w:rFonts w:ascii="Noto Sans" w:hAnsi="Noto Sans" w:cs="Noto Sans"/>
                <w:sz w:val="20"/>
                <w:szCs w:val="20"/>
                <w:lang w:val="es-MX"/>
              </w:rPr>
              <w:t>TRASNFERENCIA</w:t>
            </w:r>
            <w:proofErr w:type="spellEnd"/>
            <w:r w:rsidRPr="00540327">
              <w:rPr>
                <w:rFonts w:ascii="Noto Sans" w:hAnsi="Noto Sans" w:cs="Noto Sans"/>
                <w:sz w:val="20"/>
                <w:szCs w:val="20"/>
                <w:lang w:val="es-MX"/>
              </w:rPr>
              <w:t xml:space="preserve"> DEL CONOCIMIENTO</w:t>
            </w:r>
          </w:p>
        </w:tc>
      </w:tr>
      <w:tr w:rsidR="004C337A" w:rsidRPr="00540327" w14:paraId="72A20DE2" w14:textId="77777777" w:rsidTr="004C337A">
        <w:trPr>
          <w:trHeight w:val="300"/>
        </w:trPr>
        <w:tc>
          <w:tcPr>
            <w:tcW w:w="0" w:type="auto"/>
            <w:noWrap/>
          </w:tcPr>
          <w:p w14:paraId="1797B12F" w14:textId="77777777" w:rsidR="004C337A" w:rsidRPr="00540327" w:rsidRDefault="004C337A" w:rsidP="004C337A">
            <w:pPr>
              <w:jc w:val="both"/>
              <w:rPr>
                <w:rFonts w:ascii="Noto Sans" w:hAnsi="Noto Sans" w:cs="Noto Sans"/>
                <w:sz w:val="20"/>
                <w:szCs w:val="20"/>
              </w:rPr>
            </w:pPr>
            <w:r w:rsidRPr="00540327">
              <w:rPr>
                <w:rFonts w:ascii="Noto Sans" w:hAnsi="Noto Sans" w:cs="Noto Sans"/>
                <w:sz w:val="20"/>
                <w:szCs w:val="20"/>
                <w:lang w:val="es-MX"/>
              </w:rPr>
              <w:t>FORMATO T9</w:t>
            </w:r>
          </w:p>
        </w:tc>
        <w:tc>
          <w:tcPr>
            <w:tcW w:w="0" w:type="auto"/>
            <w:vAlign w:val="bottom"/>
          </w:tcPr>
          <w:p w14:paraId="31750DE0" w14:textId="77777777" w:rsidR="004C337A" w:rsidRPr="00540327" w:rsidRDefault="004C337A" w:rsidP="004C337A">
            <w:pPr>
              <w:jc w:val="both"/>
              <w:rPr>
                <w:rFonts w:ascii="Noto Sans" w:hAnsi="Noto Sans" w:cs="Noto Sans"/>
                <w:sz w:val="20"/>
                <w:szCs w:val="20"/>
              </w:rPr>
            </w:pPr>
            <w:r w:rsidRPr="00540327">
              <w:rPr>
                <w:rFonts w:ascii="Noto Sans" w:hAnsi="Noto Sans" w:cs="Noto Sans"/>
                <w:sz w:val="20"/>
                <w:szCs w:val="20"/>
              </w:rPr>
              <w:t xml:space="preserve">REGISTRO DE ASISTENCIA DE </w:t>
            </w:r>
            <w:proofErr w:type="spellStart"/>
            <w:r w:rsidRPr="00540327">
              <w:rPr>
                <w:rFonts w:ascii="Noto Sans" w:hAnsi="Noto Sans" w:cs="Noto Sans"/>
                <w:sz w:val="20"/>
                <w:szCs w:val="20"/>
              </w:rPr>
              <w:t>TRASNFERENCIA</w:t>
            </w:r>
            <w:proofErr w:type="spellEnd"/>
            <w:r w:rsidRPr="00540327">
              <w:rPr>
                <w:rFonts w:ascii="Noto Sans" w:hAnsi="Noto Sans" w:cs="Noto Sans"/>
                <w:sz w:val="20"/>
                <w:szCs w:val="20"/>
              </w:rPr>
              <w:t xml:space="preserve"> DEL </w:t>
            </w:r>
            <w:proofErr w:type="spellStart"/>
            <w:r w:rsidRPr="00540327">
              <w:rPr>
                <w:rFonts w:ascii="Noto Sans" w:hAnsi="Noto Sans" w:cs="Noto Sans"/>
                <w:sz w:val="20"/>
                <w:szCs w:val="20"/>
              </w:rPr>
              <w:t>CONSOCIMIENTO</w:t>
            </w:r>
            <w:proofErr w:type="spellEnd"/>
            <w:r w:rsidRPr="00540327">
              <w:rPr>
                <w:rFonts w:ascii="Noto Sans" w:hAnsi="Noto Sans" w:cs="Noto Sans"/>
                <w:sz w:val="20"/>
                <w:szCs w:val="20"/>
              </w:rPr>
              <w:t xml:space="preserve"> </w:t>
            </w:r>
          </w:p>
        </w:tc>
      </w:tr>
      <w:tr w:rsidR="004C337A" w:rsidRPr="00540327" w14:paraId="56228C40" w14:textId="77777777" w:rsidTr="004C337A">
        <w:trPr>
          <w:trHeight w:val="300"/>
        </w:trPr>
        <w:tc>
          <w:tcPr>
            <w:tcW w:w="0" w:type="auto"/>
            <w:noWrap/>
          </w:tcPr>
          <w:p w14:paraId="4DFB8A31" w14:textId="77777777" w:rsidR="004C337A" w:rsidRPr="00540327" w:rsidRDefault="004C337A" w:rsidP="004C337A">
            <w:pPr>
              <w:jc w:val="both"/>
              <w:rPr>
                <w:rFonts w:ascii="Noto Sans" w:hAnsi="Noto Sans" w:cs="Noto Sans"/>
                <w:sz w:val="20"/>
                <w:szCs w:val="20"/>
                <w:lang w:val="es-MX"/>
              </w:rPr>
            </w:pPr>
            <w:r w:rsidRPr="00540327">
              <w:rPr>
                <w:rFonts w:ascii="Noto Sans" w:hAnsi="Noto Sans" w:cs="Noto Sans"/>
                <w:sz w:val="20"/>
                <w:szCs w:val="20"/>
                <w:lang w:val="es-MX"/>
              </w:rPr>
              <w:t>FORMATO T13</w:t>
            </w:r>
          </w:p>
        </w:tc>
        <w:tc>
          <w:tcPr>
            <w:tcW w:w="0" w:type="auto"/>
            <w:vAlign w:val="bottom"/>
          </w:tcPr>
          <w:p w14:paraId="45F153A4" w14:textId="77777777" w:rsidR="004C337A" w:rsidRPr="00540327" w:rsidRDefault="004C337A" w:rsidP="004C337A">
            <w:pPr>
              <w:spacing w:after="200" w:line="276" w:lineRule="auto"/>
              <w:jc w:val="both"/>
              <w:rPr>
                <w:rFonts w:ascii="Noto Sans" w:hAnsi="Noto Sans" w:cs="Noto Sans"/>
                <w:sz w:val="20"/>
                <w:szCs w:val="20"/>
                <w:lang w:val="es-MX"/>
              </w:rPr>
            </w:pPr>
            <w:r w:rsidRPr="00540327">
              <w:rPr>
                <w:rFonts w:ascii="Noto Sans" w:hAnsi="Noto Sans" w:cs="Noto Sans"/>
                <w:sz w:val="20"/>
                <w:szCs w:val="20"/>
                <w:lang w:val="es-MX"/>
              </w:rPr>
              <w:t>Control semanal de Entrega Recepción de Bienes de Consumo Básicos</w:t>
            </w:r>
          </w:p>
        </w:tc>
      </w:tr>
      <w:tr w:rsidR="004C337A" w:rsidRPr="00540327" w14:paraId="79809396" w14:textId="77777777" w:rsidTr="004C337A">
        <w:trPr>
          <w:trHeight w:val="300"/>
        </w:trPr>
        <w:tc>
          <w:tcPr>
            <w:tcW w:w="0" w:type="auto"/>
            <w:noWrap/>
            <w:hideMark/>
          </w:tcPr>
          <w:p w14:paraId="066B4CA5" w14:textId="77777777" w:rsidR="004C337A" w:rsidRPr="00540327" w:rsidRDefault="004C337A" w:rsidP="004C337A">
            <w:pPr>
              <w:jc w:val="both"/>
              <w:rPr>
                <w:rFonts w:ascii="Noto Sans" w:hAnsi="Noto Sans" w:cs="Noto Sans"/>
                <w:sz w:val="20"/>
                <w:szCs w:val="20"/>
                <w:lang w:val="es-MX"/>
              </w:rPr>
            </w:pPr>
            <w:r w:rsidRPr="00540327">
              <w:rPr>
                <w:rFonts w:ascii="Noto Sans" w:hAnsi="Noto Sans" w:cs="Noto Sans"/>
                <w:sz w:val="20"/>
                <w:szCs w:val="20"/>
                <w:lang w:val="es-MX"/>
              </w:rPr>
              <w:t>FORMATO T14</w:t>
            </w:r>
          </w:p>
        </w:tc>
        <w:tc>
          <w:tcPr>
            <w:tcW w:w="0" w:type="auto"/>
            <w:vAlign w:val="bottom"/>
          </w:tcPr>
          <w:p w14:paraId="5D67FDCD" w14:textId="77777777" w:rsidR="004C337A" w:rsidRPr="00540327" w:rsidRDefault="004C337A" w:rsidP="004C337A">
            <w:pPr>
              <w:spacing w:after="200" w:line="276" w:lineRule="auto"/>
              <w:jc w:val="both"/>
              <w:rPr>
                <w:rFonts w:ascii="Noto Sans" w:hAnsi="Noto Sans" w:cs="Noto Sans"/>
                <w:sz w:val="20"/>
                <w:szCs w:val="20"/>
                <w:lang w:val="es-MX"/>
              </w:rPr>
            </w:pPr>
            <w:r w:rsidRPr="00540327">
              <w:rPr>
                <w:rFonts w:ascii="Noto Sans" w:hAnsi="Noto Sans" w:cs="Noto Sans"/>
                <w:sz w:val="20"/>
                <w:szCs w:val="20"/>
                <w:lang w:val="es-MX"/>
              </w:rPr>
              <w:t>Reporte Individual De Procedimientos Y Bienes De Consumo Complementarios”</w:t>
            </w:r>
          </w:p>
        </w:tc>
      </w:tr>
      <w:tr w:rsidR="004C337A" w:rsidRPr="00540327" w14:paraId="2591659A" w14:textId="77777777" w:rsidTr="004C337A">
        <w:trPr>
          <w:trHeight w:val="300"/>
        </w:trPr>
        <w:tc>
          <w:tcPr>
            <w:tcW w:w="0" w:type="auto"/>
            <w:noWrap/>
          </w:tcPr>
          <w:p w14:paraId="54AAD3D5" w14:textId="77777777" w:rsidR="004C337A" w:rsidRPr="00540327" w:rsidRDefault="004C337A" w:rsidP="004C337A">
            <w:pPr>
              <w:jc w:val="both"/>
              <w:rPr>
                <w:rFonts w:ascii="Noto Sans" w:hAnsi="Noto Sans" w:cs="Noto Sans"/>
                <w:sz w:val="20"/>
                <w:szCs w:val="20"/>
                <w:lang w:val="es-MX"/>
              </w:rPr>
            </w:pPr>
            <w:r w:rsidRPr="00540327">
              <w:rPr>
                <w:rFonts w:ascii="Noto Sans" w:hAnsi="Noto Sans" w:cs="Noto Sans"/>
                <w:sz w:val="20"/>
                <w:szCs w:val="20"/>
                <w:lang w:val="es-MX"/>
              </w:rPr>
              <w:t>FORMATO T15</w:t>
            </w:r>
          </w:p>
        </w:tc>
        <w:tc>
          <w:tcPr>
            <w:tcW w:w="0" w:type="auto"/>
            <w:vAlign w:val="bottom"/>
          </w:tcPr>
          <w:p w14:paraId="388D7369" w14:textId="77777777" w:rsidR="004C337A" w:rsidRPr="00540327" w:rsidRDefault="004C337A" w:rsidP="004C337A">
            <w:pPr>
              <w:spacing w:after="200" w:line="276" w:lineRule="auto"/>
              <w:jc w:val="both"/>
              <w:rPr>
                <w:rFonts w:ascii="Noto Sans" w:hAnsi="Noto Sans" w:cs="Noto Sans"/>
                <w:sz w:val="20"/>
                <w:szCs w:val="20"/>
                <w:lang w:val="es-MX"/>
              </w:rPr>
            </w:pPr>
            <w:r w:rsidRPr="00540327">
              <w:rPr>
                <w:rFonts w:ascii="Noto Sans" w:hAnsi="Noto Sans" w:cs="Noto Sans"/>
                <w:sz w:val="20"/>
                <w:szCs w:val="20"/>
                <w:lang w:val="es-MX"/>
              </w:rPr>
              <w:t>Reporte Mensual de Procedimientos y Bienes de Consumo Utilizados</w:t>
            </w:r>
          </w:p>
        </w:tc>
      </w:tr>
      <w:tr w:rsidR="004C337A" w:rsidRPr="00540327" w14:paraId="11A4F3D8" w14:textId="77777777" w:rsidTr="004C337A">
        <w:trPr>
          <w:trHeight w:val="300"/>
        </w:trPr>
        <w:tc>
          <w:tcPr>
            <w:tcW w:w="0" w:type="auto"/>
            <w:noWrap/>
          </w:tcPr>
          <w:p w14:paraId="55F39258" w14:textId="77777777" w:rsidR="004C337A" w:rsidRPr="00540327" w:rsidRDefault="004C337A" w:rsidP="004C337A">
            <w:pPr>
              <w:jc w:val="both"/>
              <w:rPr>
                <w:rFonts w:ascii="Noto Sans" w:hAnsi="Noto Sans" w:cs="Noto Sans"/>
                <w:sz w:val="20"/>
                <w:szCs w:val="20"/>
                <w:lang w:val="es-MX"/>
              </w:rPr>
            </w:pPr>
            <w:r w:rsidRPr="00540327">
              <w:rPr>
                <w:rFonts w:ascii="Noto Sans" w:hAnsi="Noto Sans" w:cs="Noto Sans"/>
                <w:sz w:val="20"/>
                <w:szCs w:val="20"/>
                <w:lang w:val="es-MX"/>
              </w:rPr>
              <w:t>FORMATO T15.1</w:t>
            </w:r>
          </w:p>
        </w:tc>
        <w:tc>
          <w:tcPr>
            <w:tcW w:w="0" w:type="auto"/>
            <w:vAlign w:val="bottom"/>
          </w:tcPr>
          <w:p w14:paraId="7C422C28" w14:textId="77777777" w:rsidR="004C337A" w:rsidRPr="00540327" w:rsidRDefault="004C337A" w:rsidP="004C337A">
            <w:pPr>
              <w:spacing w:after="200" w:line="276" w:lineRule="auto"/>
              <w:jc w:val="both"/>
              <w:rPr>
                <w:rFonts w:ascii="Noto Sans" w:hAnsi="Noto Sans" w:cs="Noto Sans"/>
                <w:sz w:val="20"/>
                <w:szCs w:val="20"/>
                <w:lang w:val="es-MX"/>
              </w:rPr>
            </w:pPr>
            <w:r w:rsidRPr="00540327">
              <w:rPr>
                <w:rFonts w:ascii="Noto Sans" w:hAnsi="Noto Sans" w:cs="Noto Sans"/>
                <w:sz w:val="20"/>
                <w:szCs w:val="20"/>
                <w:lang w:val="es-MX"/>
              </w:rPr>
              <w:t>Notificación de Pena Convencional Aplicable</w:t>
            </w:r>
          </w:p>
        </w:tc>
      </w:tr>
      <w:tr w:rsidR="004C337A" w:rsidRPr="00540327" w14:paraId="4A169882" w14:textId="77777777" w:rsidTr="004C337A">
        <w:trPr>
          <w:trHeight w:val="300"/>
        </w:trPr>
        <w:tc>
          <w:tcPr>
            <w:tcW w:w="0" w:type="auto"/>
            <w:noWrap/>
          </w:tcPr>
          <w:p w14:paraId="002B5BF2" w14:textId="77777777" w:rsidR="004C337A" w:rsidRPr="00540327" w:rsidRDefault="004C337A" w:rsidP="004C337A">
            <w:pPr>
              <w:jc w:val="both"/>
              <w:rPr>
                <w:rFonts w:ascii="Noto Sans" w:hAnsi="Noto Sans" w:cs="Noto Sans"/>
                <w:sz w:val="20"/>
                <w:szCs w:val="20"/>
                <w:lang w:val="es-MX"/>
              </w:rPr>
            </w:pPr>
            <w:r w:rsidRPr="00540327">
              <w:rPr>
                <w:rFonts w:ascii="Noto Sans" w:hAnsi="Noto Sans" w:cs="Noto Sans"/>
                <w:sz w:val="20"/>
                <w:szCs w:val="20"/>
                <w:lang w:val="es-MX"/>
              </w:rPr>
              <w:t>FORMATO T15.2</w:t>
            </w:r>
          </w:p>
        </w:tc>
        <w:tc>
          <w:tcPr>
            <w:tcW w:w="0" w:type="auto"/>
            <w:vAlign w:val="bottom"/>
          </w:tcPr>
          <w:p w14:paraId="1A73086A" w14:textId="77777777" w:rsidR="004C337A" w:rsidRPr="00540327" w:rsidRDefault="004C337A" w:rsidP="004C337A">
            <w:pPr>
              <w:spacing w:after="200" w:line="276" w:lineRule="auto"/>
              <w:jc w:val="both"/>
              <w:rPr>
                <w:rFonts w:ascii="Noto Sans" w:hAnsi="Noto Sans" w:cs="Noto Sans"/>
                <w:sz w:val="20"/>
                <w:szCs w:val="20"/>
                <w:lang w:val="es-MX"/>
              </w:rPr>
            </w:pPr>
            <w:r w:rsidRPr="00540327">
              <w:rPr>
                <w:rFonts w:ascii="Noto Sans" w:hAnsi="Noto Sans" w:cs="Noto Sans"/>
                <w:sz w:val="20"/>
                <w:szCs w:val="20"/>
                <w:lang w:val="es-MX"/>
              </w:rPr>
              <w:t>Notificación de Deductivas</w:t>
            </w:r>
          </w:p>
        </w:tc>
      </w:tr>
      <w:tr w:rsidR="004C337A" w:rsidRPr="00540327" w14:paraId="2A8401CE" w14:textId="77777777" w:rsidTr="004C337A">
        <w:trPr>
          <w:trHeight w:val="300"/>
        </w:trPr>
        <w:tc>
          <w:tcPr>
            <w:tcW w:w="0" w:type="auto"/>
            <w:noWrap/>
          </w:tcPr>
          <w:p w14:paraId="5FE59ECE" w14:textId="77777777" w:rsidR="004C337A" w:rsidRPr="00540327" w:rsidRDefault="004C337A" w:rsidP="004C337A">
            <w:pPr>
              <w:jc w:val="both"/>
              <w:rPr>
                <w:rFonts w:ascii="Noto Sans" w:hAnsi="Noto Sans" w:cs="Noto Sans"/>
                <w:sz w:val="20"/>
                <w:szCs w:val="20"/>
                <w:lang w:val="es-MX"/>
              </w:rPr>
            </w:pPr>
            <w:r w:rsidRPr="00540327">
              <w:rPr>
                <w:rFonts w:ascii="Noto Sans" w:hAnsi="Noto Sans" w:cs="Noto Sans"/>
                <w:sz w:val="20"/>
                <w:szCs w:val="20"/>
                <w:lang w:val="es-MX"/>
              </w:rPr>
              <w:t>FORMATO T16</w:t>
            </w:r>
          </w:p>
        </w:tc>
        <w:tc>
          <w:tcPr>
            <w:tcW w:w="0" w:type="auto"/>
            <w:vAlign w:val="bottom"/>
          </w:tcPr>
          <w:p w14:paraId="070A2041" w14:textId="77777777" w:rsidR="004C337A" w:rsidRPr="00540327" w:rsidRDefault="004C337A" w:rsidP="004C337A">
            <w:pPr>
              <w:spacing w:after="200" w:line="276" w:lineRule="auto"/>
              <w:jc w:val="both"/>
              <w:rPr>
                <w:rFonts w:ascii="Noto Sans" w:hAnsi="Noto Sans" w:cs="Noto Sans"/>
                <w:sz w:val="20"/>
                <w:szCs w:val="20"/>
                <w:lang w:val="es-MX"/>
              </w:rPr>
            </w:pPr>
            <w:r w:rsidRPr="00540327">
              <w:rPr>
                <w:rFonts w:ascii="Noto Sans" w:hAnsi="Noto Sans" w:cs="Noto Sans"/>
                <w:sz w:val="20"/>
                <w:szCs w:val="20"/>
                <w:lang w:val="es-MX"/>
              </w:rPr>
              <w:t>Reporte de Incidencias”</w:t>
            </w:r>
          </w:p>
        </w:tc>
      </w:tr>
      <w:tr w:rsidR="004C337A" w:rsidRPr="00540327" w14:paraId="61409FAF" w14:textId="77777777" w:rsidTr="004C337A">
        <w:trPr>
          <w:trHeight w:val="300"/>
        </w:trPr>
        <w:tc>
          <w:tcPr>
            <w:tcW w:w="0" w:type="auto"/>
            <w:noWrap/>
          </w:tcPr>
          <w:p w14:paraId="25460B69" w14:textId="77777777" w:rsidR="004C337A" w:rsidRPr="00540327" w:rsidRDefault="004C337A" w:rsidP="004C337A">
            <w:pPr>
              <w:jc w:val="both"/>
              <w:rPr>
                <w:rFonts w:ascii="Noto Sans" w:hAnsi="Noto Sans" w:cs="Noto Sans"/>
                <w:sz w:val="20"/>
                <w:szCs w:val="20"/>
                <w:lang w:val="es-MX"/>
              </w:rPr>
            </w:pPr>
            <w:r w:rsidRPr="00540327">
              <w:rPr>
                <w:rFonts w:ascii="Noto Sans" w:hAnsi="Noto Sans" w:cs="Noto Sans"/>
                <w:sz w:val="20"/>
                <w:szCs w:val="20"/>
                <w:lang w:val="es-MX"/>
              </w:rPr>
              <w:t>FORMATO T17</w:t>
            </w:r>
          </w:p>
        </w:tc>
        <w:tc>
          <w:tcPr>
            <w:tcW w:w="0" w:type="auto"/>
            <w:vAlign w:val="bottom"/>
          </w:tcPr>
          <w:p w14:paraId="0B30913E" w14:textId="77777777" w:rsidR="004C337A" w:rsidRPr="00540327" w:rsidRDefault="004C337A" w:rsidP="004C337A">
            <w:pPr>
              <w:spacing w:after="200" w:line="276" w:lineRule="auto"/>
              <w:jc w:val="both"/>
              <w:rPr>
                <w:rFonts w:ascii="Noto Sans" w:hAnsi="Noto Sans" w:cs="Noto Sans"/>
                <w:sz w:val="20"/>
                <w:szCs w:val="20"/>
                <w:lang w:val="es-MX"/>
              </w:rPr>
            </w:pPr>
            <w:r w:rsidRPr="00540327">
              <w:rPr>
                <w:rFonts w:ascii="Noto Sans" w:hAnsi="Noto Sans" w:cs="Noto Sans"/>
                <w:sz w:val="20"/>
                <w:szCs w:val="20"/>
                <w:lang w:val="es-MX"/>
              </w:rPr>
              <w:t>Relación de Marcas, Modelos y Manual del Fabricante del Equipo Médico”</w:t>
            </w:r>
          </w:p>
        </w:tc>
      </w:tr>
      <w:tr w:rsidR="004C337A" w:rsidRPr="00540327" w14:paraId="410543FC" w14:textId="77777777" w:rsidTr="004C337A">
        <w:trPr>
          <w:trHeight w:val="300"/>
        </w:trPr>
        <w:tc>
          <w:tcPr>
            <w:tcW w:w="0" w:type="auto"/>
            <w:noWrap/>
          </w:tcPr>
          <w:p w14:paraId="073AE434" w14:textId="77777777" w:rsidR="004C337A" w:rsidRPr="00540327" w:rsidRDefault="004C337A" w:rsidP="004C337A">
            <w:pPr>
              <w:jc w:val="both"/>
              <w:rPr>
                <w:rFonts w:ascii="Noto Sans" w:hAnsi="Noto Sans" w:cs="Noto Sans"/>
                <w:sz w:val="20"/>
                <w:szCs w:val="20"/>
                <w:lang w:val="es-MX"/>
              </w:rPr>
            </w:pPr>
            <w:r w:rsidRPr="00540327">
              <w:rPr>
                <w:rFonts w:ascii="Noto Sans" w:hAnsi="Noto Sans" w:cs="Noto Sans"/>
                <w:sz w:val="20"/>
                <w:szCs w:val="20"/>
                <w:lang w:val="es-MX"/>
              </w:rPr>
              <w:t>FORMATO T18</w:t>
            </w:r>
          </w:p>
        </w:tc>
        <w:tc>
          <w:tcPr>
            <w:tcW w:w="0" w:type="auto"/>
            <w:vAlign w:val="bottom"/>
          </w:tcPr>
          <w:p w14:paraId="79515A61" w14:textId="77777777" w:rsidR="004C337A" w:rsidRPr="00540327" w:rsidRDefault="004C337A" w:rsidP="004C337A">
            <w:pPr>
              <w:spacing w:after="200" w:line="276" w:lineRule="auto"/>
              <w:jc w:val="both"/>
              <w:rPr>
                <w:rFonts w:ascii="Noto Sans" w:hAnsi="Noto Sans" w:cs="Noto Sans"/>
                <w:sz w:val="20"/>
                <w:szCs w:val="20"/>
                <w:lang w:val="es-MX"/>
              </w:rPr>
            </w:pPr>
            <w:r w:rsidRPr="00540327">
              <w:rPr>
                <w:rFonts w:ascii="Noto Sans" w:hAnsi="Noto Sans" w:cs="Noto Sans"/>
                <w:sz w:val="20"/>
                <w:szCs w:val="20"/>
                <w:lang w:val="es-MX"/>
              </w:rPr>
              <w:t>Control semanal de Entrega Recepción de Bienes de Consumo Complementarios</w:t>
            </w:r>
          </w:p>
        </w:tc>
      </w:tr>
      <w:tr w:rsidR="004C337A" w:rsidRPr="00540327" w14:paraId="621CCDD0" w14:textId="77777777" w:rsidTr="004C337A">
        <w:trPr>
          <w:trHeight w:val="300"/>
        </w:trPr>
        <w:tc>
          <w:tcPr>
            <w:tcW w:w="0" w:type="auto"/>
            <w:noWrap/>
            <w:hideMark/>
          </w:tcPr>
          <w:p w14:paraId="020DE10F" w14:textId="77777777" w:rsidR="004C337A" w:rsidRPr="00540327" w:rsidRDefault="004C337A" w:rsidP="004C337A">
            <w:pPr>
              <w:jc w:val="both"/>
              <w:rPr>
                <w:rFonts w:ascii="Noto Sans" w:hAnsi="Noto Sans" w:cs="Noto Sans"/>
                <w:sz w:val="20"/>
                <w:szCs w:val="20"/>
                <w:lang w:val="es-MX"/>
              </w:rPr>
            </w:pPr>
            <w:r w:rsidRPr="00540327">
              <w:rPr>
                <w:rFonts w:ascii="Noto Sans" w:hAnsi="Noto Sans" w:cs="Noto Sans"/>
                <w:sz w:val="20"/>
                <w:szCs w:val="20"/>
                <w:lang w:val="es-MX"/>
              </w:rPr>
              <w:t>FORMATO T19</w:t>
            </w:r>
          </w:p>
        </w:tc>
        <w:tc>
          <w:tcPr>
            <w:tcW w:w="0" w:type="auto"/>
            <w:vAlign w:val="bottom"/>
          </w:tcPr>
          <w:p w14:paraId="697FAD00" w14:textId="77777777" w:rsidR="004C337A" w:rsidRPr="00540327" w:rsidRDefault="004C337A" w:rsidP="004C337A">
            <w:pPr>
              <w:spacing w:after="200" w:line="276" w:lineRule="auto"/>
              <w:jc w:val="both"/>
              <w:rPr>
                <w:rFonts w:ascii="Noto Sans" w:hAnsi="Noto Sans" w:cs="Noto Sans"/>
                <w:sz w:val="20"/>
                <w:szCs w:val="20"/>
                <w:lang w:val="es-MX"/>
              </w:rPr>
            </w:pPr>
            <w:r w:rsidRPr="00540327">
              <w:rPr>
                <w:rFonts w:ascii="Noto Sans" w:hAnsi="Noto Sans" w:cs="Noto Sans"/>
                <w:sz w:val="20"/>
                <w:szCs w:val="20"/>
                <w:lang w:val="es-MX"/>
              </w:rPr>
              <w:t>Designación de Supervisor de Operaciones</w:t>
            </w:r>
          </w:p>
        </w:tc>
      </w:tr>
      <w:tr w:rsidR="004C337A" w:rsidRPr="00540327" w14:paraId="096B773C" w14:textId="77777777" w:rsidTr="004C337A">
        <w:trPr>
          <w:trHeight w:val="300"/>
        </w:trPr>
        <w:tc>
          <w:tcPr>
            <w:tcW w:w="0" w:type="auto"/>
            <w:noWrap/>
          </w:tcPr>
          <w:p w14:paraId="06109C3A" w14:textId="77777777" w:rsidR="004C337A" w:rsidRPr="00540327" w:rsidRDefault="004C337A" w:rsidP="004C337A">
            <w:pPr>
              <w:jc w:val="both"/>
              <w:rPr>
                <w:rFonts w:ascii="Noto Sans" w:hAnsi="Noto Sans" w:cs="Noto Sans"/>
                <w:sz w:val="20"/>
                <w:szCs w:val="20"/>
                <w:lang w:val="es-MX"/>
              </w:rPr>
            </w:pPr>
            <w:r w:rsidRPr="00540327">
              <w:rPr>
                <w:rFonts w:ascii="Noto Sans" w:hAnsi="Noto Sans" w:cs="Noto Sans"/>
                <w:sz w:val="20"/>
                <w:szCs w:val="20"/>
                <w:lang w:val="es-MX"/>
              </w:rPr>
              <w:t>FORMATO T20</w:t>
            </w:r>
          </w:p>
        </w:tc>
        <w:tc>
          <w:tcPr>
            <w:tcW w:w="0" w:type="auto"/>
            <w:vAlign w:val="bottom"/>
          </w:tcPr>
          <w:p w14:paraId="4646139E" w14:textId="77777777" w:rsidR="004C337A" w:rsidRPr="00540327" w:rsidRDefault="004C337A" w:rsidP="004C337A">
            <w:pPr>
              <w:spacing w:after="200" w:line="276" w:lineRule="auto"/>
              <w:jc w:val="both"/>
              <w:rPr>
                <w:rFonts w:ascii="Noto Sans" w:hAnsi="Noto Sans" w:cs="Noto Sans"/>
                <w:sz w:val="20"/>
                <w:szCs w:val="20"/>
                <w:lang w:val="es-MX"/>
              </w:rPr>
            </w:pPr>
            <w:r w:rsidRPr="00540327">
              <w:rPr>
                <w:rFonts w:ascii="Noto Sans" w:hAnsi="Noto Sans" w:cs="Noto Sans"/>
                <w:sz w:val="20"/>
                <w:szCs w:val="20"/>
                <w:lang w:val="es-MX"/>
              </w:rPr>
              <w:t>Designación de Técnicos en sitio”</w:t>
            </w:r>
          </w:p>
        </w:tc>
      </w:tr>
      <w:tr w:rsidR="004C337A" w:rsidRPr="00540327" w14:paraId="3772A333" w14:textId="77777777" w:rsidTr="004C337A">
        <w:trPr>
          <w:trHeight w:val="300"/>
        </w:trPr>
        <w:tc>
          <w:tcPr>
            <w:tcW w:w="0" w:type="auto"/>
            <w:noWrap/>
          </w:tcPr>
          <w:p w14:paraId="7AC9DC4F" w14:textId="77777777" w:rsidR="004C337A" w:rsidRPr="00540327" w:rsidRDefault="004C337A" w:rsidP="004C337A">
            <w:pPr>
              <w:jc w:val="both"/>
              <w:rPr>
                <w:rFonts w:ascii="Noto Sans" w:hAnsi="Noto Sans" w:cs="Noto Sans"/>
                <w:sz w:val="20"/>
                <w:szCs w:val="20"/>
                <w:lang w:val="es-MX"/>
              </w:rPr>
            </w:pPr>
            <w:r w:rsidRPr="00540327">
              <w:rPr>
                <w:rFonts w:ascii="Noto Sans" w:hAnsi="Noto Sans" w:cs="Noto Sans"/>
                <w:sz w:val="20"/>
                <w:szCs w:val="20"/>
                <w:lang w:val="es-MX"/>
              </w:rPr>
              <w:t>FORMATO T21</w:t>
            </w:r>
          </w:p>
        </w:tc>
        <w:tc>
          <w:tcPr>
            <w:tcW w:w="0" w:type="auto"/>
            <w:vAlign w:val="bottom"/>
          </w:tcPr>
          <w:p w14:paraId="2D15C6A6" w14:textId="77777777" w:rsidR="004C337A" w:rsidRPr="00540327" w:rsidRDefault="004C337A" w:rsidP="004C337A">
            <w:pPr>
              <w:spacing w:after="200" w:line="276" w:lineRule="auto"/>
              <w:jc w:val="both"/>
              <w:rPr>
                <w:rFonts w:ascii="Noto Sans" w:hAnsi="Noto Sans" w:cs="Noto Sans"/>
                <w:sz w:val="20"/>
                <w:szCs w:val="20"/>
                <w:lang w:val="es-MX"/>
              </w:rPr>
            </w:pPr>
            <w:r w:rsidRPr="00540327">
              <w:rPr>
                <w:rFonts w:ascii="Noto Sans" w:hAnsi="Noto Sans" w:cs="Noto Sans"/>
                <w:sz w:val="20"/>
                <w:szCs w:val="20"/>
                <w:lang w:val="es-MX"/>
              </w:rPr>
              <w:t xml:space="preserve">PROPUESTA PARA LA </w:t>
            </w:r>
            <w:proofErr w:type="spellStart"/>
            <w:r w:rsidRPr="00540327">
              <w:rPr>
                <w:rFonts w:ascii="Noto Sans" w:hAnsi="Noto Sans" w:cs="Noto Sans"/>
                <w:sz w:val="20"/>
                <w:szCs w:val="20"/>
                <w:lang w:val="es-MX"/>
              </w:rPr>
              <w:t>EVALUACION</w:t>
            </w:r>
            <w:proofErr w:type="spellEnd"/>
            <w:r w:rsidRPr="00540327">
              <w:rPr>
                <w:rFonts w:ascii="Noto Sans" w:hAnsi="Noto Sans" w:cs="Noto Sans"/>
                <w:sz w:val="20"/>
                <w:szCs w:val="20"/>
                <w:lang w:val="es-MX"/>
              </w:rPr>
              <w:t xml:space="preserve"> </w:t>
            </w:r>
            <w:proofErr w:type="spellStart"/>
            <w:r w:rsidRPr="00540327">
              <w:rPr>
                <w:rFonts w:ascii="Noto Sans" w:hAnsi="Noto Sans" w:cs="Noto Sans"/>
                <w:sz w:val="20"/>
                <w:szCs w:val="20"/>
                <w:lang w:val="es-MX"/>
              </w:rPr>
              <w:t>TECNICO</w:t>
            </w:r>
            <w:proofErr w:type="spellEnd"/>
            <w:r w:rsidRPr="00540327">
              <w:rPr>
                <w:rFonts w:ascii="Noto Sans" w:hAnsi="Noto Sans" w:cs="Noto Sans"/>
                <w:sz w:val="20"/>
                <w:szCs w:val="20"/>
                <w:lang w:val="es-MX"/>
              </w:rPr>
              <w:t>/ DOCUMENTAL</w:t>
            </w:r>
          </w:p>
        </w:tc>
      </w:tr>
      <w:tr w:rsidR="004C337A" w:rsidRPr="00540327" w14:paraId="7799BEF0" w14:textId="77777777" w:rsidTr="004C337A">
        <w:trPr>
          <w:trHeight w:val="300"/>
        </w:trPr>
        <w:tc>
          <w:tcPr>
            <w:tcW w:w="0" w:type="auto"/>
            <w:noWrap/>
          </w:tcPr>
          <w:p w14:paraId="43EBADA6" w14:textId="77777777" w:rsidR="004C337A" w:rsidRPr="00540327" w:rsidRDefault="004C337A" w:rsidP="004C337A">
            <w:pPr>
              <w:jc w:val="both"/>
              <w:rPr>
                <w:rFonts w:ascii="Noto Sans" w:hAnsi="Noto Sans" w:cs="Noto Sans"/>
                <w:sz w:val="20"/>
                <w:szCs w:val="20"/>
                <w:lang w:val="es-MX"/>
              </w:rPr>
            </w:pPr>
            <w:r w:rsidRPr="00540327">
              <w:rPr>
                <w:rFonts w:ascii="Noto Sans" w:hAnsi="Noto Sans" w:cs="Noto Sans"/>
                <w:sz w:val="20"/>
                <w:szCs w:val="20"/>
                <w:lang w:val="es-MX"/>
              </w:rPr>
              <w:t>FORMATO T22</w:t>
            </w:r>
          </w:p>
        </w:tc>
        <w:tc>
          <w:tcPr>
            <w:tcW w:w="0" w:type="auto"/>
            <w:vAlign w:val="bottom"/>
          </w:tcPr>
          <w:p w14:paraId="43719624" w14:textId="77777777" w:rsidR="004C337A" w:rsidRPr="00540327" w:rsidRDefault="004C337A" w:rsidP="004C337A">
            <w:pPr>
              <w:spacing w:after="200" w:line="276" w:lineRule="auto"/>
              <w:jc w:val="both"/>
              <w:rPr>
                <w:rFonts w:ascii="Noto Sans" w:hAnsi="Noto Sans" w:cs="Noto Sans"/>
                <w:sz w:val="20"/>
                <w:szCs w:val="20"/>
                <w:lang w:val="es-MX"/>
              </w:rPr>
            </w:pPr>
            <w:r w:rsidRPr="00540327">
              <w:rPr>
                <w:rFonts w:ascii="Noto Sans" w:hAnsi="Noto Sans" w:cs="Noto Sans"/>
                <w:sz w:val="20"/>
                <w:szCs w:val="20"/>
                <w:lang w:val="es-MX"/>
              </w:rPr>
              <w:t>RELACIÓN DE DOCUMENTOS A EVALUAR DEL LICITANTE</w:t>
            </w:r>
          </w:p>
        </w:tc>
      </w:tr>
      <w:tr w:rsidR="004C337A" w:rsidRPr="00540327" w14:paraId="5A85D989" w14:textId="77777777" w:rsidTr="004C337A">
        <w:trPr>
          <w:trHeight w:val="300"/>
        </w:trPr>
        <w:tc>
          <w:tcPr>
            <w:tcW w:w="0" w:type="auto"/>
            <w:noWrap/>
            <w:hideMark/>
          </w:tcPr>
          <w:p w14:paraId="603EF18D" w14:textId="77777777" w:rsidR="004C337A" w:rsidRPr="00540327" w:rsidRDefault="004C337A" w:rsidP="004C337A">
            <w:pPr>
              <w:jc w:val="both"/>
              <w:rPr>
                <w:rFonts w:ascii="Noto Sans" w:hAnsi="Noto Sans" w:cs="Noto Sans"/>
                <w:sz w:val="20"/>
                <w:szCs w:val="20"/>
                <w:lang w:val="es-MX"/>
              </w:rPr>
            </w:pPr>
            <w:r w:rsidRPr="00540327">
              <w:rPr>
                <w:rFonts w:ascii="Noto Sans" w:hAnsi="Noto Sans" w:cs="Noto Sans"/>
                <w:sz w:val="20"/>
                <w:szCs w:val="20"/>
                <w:lang w:val="es-MX"/>
              </w:rPr>
              <w:t>FORMATO T23</w:t>
            </w:r>
          </w:p>
        </w:tc>
        <w:tc>
          <w:tcPr>
            <w:tcW w:w="0" w:type="auto"/>
            <w:vAlign w:val="bottom"/>
          </w:tcPr>
          <w:p w14:paraId="69C58B82" w14:textId="77777777" w:rsidR="004C337A" w:rsidRPr="00540327" w:rsidRDefault="004C337A" w:rsidP="004C337A">
            <w:pPr>
              <w:spacing w:after="200" w:line="276" w:lineRule="auto"/>
              <w:jc w:val="both"/>
              <w:rPr>
                <w:rFonts w:ascii="Noto Sans" w:hAnsi="Noto Sans" w:cs="Noto Sans"/>
                <w:sz w:val="20"/>
                <w:szCs w:val="20"/>
                <w:lang w:val="es-MX"/>
              </w:rPr>
            </w:pPr>
            <w:r w:rsidRPr="00540327">
              <w:rPr>
                <w:rFonts w:ascii="Noto Sans" w:hAnsi="Noto Sans" w:cs="Noto Sans"/>
                <w:sz w:val="20"/>
                <w:szCs w:val="20"/>
                <w:lang w:val="es-MX"/>
              </w:rPr>
              <w:t>CARTA COMPROMISO DEL LICITANTE PARTICIPANTE EN LA INSTALACIÓN DE EQUIPO</w:t>
            </w:r>
          </w:p>
        </w:tc>
      </w:tr>
      <w:tr w:rsidR="004C337A" w:rsidRPr="00540327" w14:paraId="2F3D86BC" w14:textId="77777777" w:rsidTr="004C337A">
        <w:trPr>
          <w:trHeight w:val="300"/>
        </w:trPr>
        <w:tc>
          <w:tcPr>
            <w:tcW w:w="0" w:type="auto"/>
            <w:noWrap/>
          </w:tcPr>
          <w:p w14:paraId="5BF73868" w14:textId="77777777" w:rsidR="004C337A" w:rsidRPr="00540327" w:rsidRDefault="004C337A" w:rsidP="004C337A">
            <w:pPr>
              <w:jc w:val="both"/>
              <w:rPr>
                <w:rFonts w:ascii="Noto Sans" w:hAnsi="Noto Sans" w:cs="Noto Sans"/>
                <w:sz w:val="20"/>
                <w:szCs w:val="20"/>
                <w:lang w:val="es-MX"/>
              </w:rPr>
            </w:pPr>
            <w:r w:rsidRPr="00540327">
              <w:rPr>
                <w:rFonts w:ascii="Noto Sans" w:hAnsi="Noto Sans" w:cs="Noto Sans"/>
                <w:sz w:val="20"/>
                <w:szCs w:val="20"/>
                <w:lang w:val="es-MX"/>
              </w:rPr>
              <w:t>FORMATO T26</w:t>
            </w:r>
          </w:p>
        </w:tc>
        <w:tc>
          <w:tcPr>
            <w:tcW w:w="0" w:type="auto"/>
            <w:vAlign w:val="bottom"/>
          </w:tcPr>
          <w:p w14:paraId="363BCD3E" w14:textId="77777777" w:rsidR="004C337A" w:rsidRPr="00540327" w:rsidRDefault="004C337A" w:rsidP="004C337A">
            <w:pPr>
              <w:spacing w:after="200" w:line="276" w:lineRule="auto"/>
              <w:jc w:val="both"/>
              <w:rPr>
                <w:rFonts w:ascii="Noto Sans" w:hAnsi="Noto Sans" w:cs="Noto Sans"/>
                <w:sz w:val="20"/>
                <w:szCs w:val="20"/>
                <w:lang w:val="es-MX"/>
              </w:rPr>
            </w:pPr>
            <w:r w:rsidRPr="00540327">
              <w:rPr>
                <w:rFonts w:ascii="Noto Sans" w:hAnsi="Noto Sans" w:cs="Noto Sans"/>
                <w:sz w:val="20"/>
                <w:szCs w:val="20"/>
                <w:lang w:val="es-MX"/>
              </w:rPr>
              <w:t xml:space="preserve">Control de Productividad, Bienes Básicos y Bienes de Consumo Complementarios de la </w:t>
            </w:r>
            <w:proofErr w:type="spellStart"/>
            <w:r w:rsidRPr="00540327">
              <w:rPr>
                <w:rFonts w:ascii="Noto Sans" w:hAnsi="Noto Sans" w:cs="Noto Sans"/>
                <w:sz w:val="20"/>
                <w:szCs w:val="20"/>
                <w:lang w:val="es-MX"/>
              </w:rPr>
              <w:t>CTSI</w:t>
            </w:r>
            <w:proofErr w:type="spellEnd"/>
          </w:p>
        </w:tc>
      </w:tr>
      <w:tr w:rsidR="004C337A" w:rsidRPr="00540327" w14:paraId="10F2592F" w14:textId="77777777" w:rsidTr="004C337A">
        <w:trPr>
          <w:trHeight w:val="300"/>
        </w:trPr>
        <w:tc>
          <w:tcPr>
            <w:tcW w:w="0" w:type="auto"/>
            <w:noWrap/>
          </w:tcPr>
          <w:p w14:paraId="6666B183" w14:textId="77777777" w:rsidR="004C337A" w:rsidRPr="00540327" w:rsidRDefault="004C337A" w:rsidP="004C337A">
            <w:pPr>
              <w:jc w:val="both"/>
              <w:rPr>
                <w:rFonts w:ascii="Noto Sans" w:hAnsi="Noto Sans" w:cs="Noto Sans"/>
                <w:sz w:val="20"/>
                <w:szCs w:val="20"/>
                <w:lang w:val="es-MX"/>
              </w:rPr>
            </w:pPr>
            <w:r w:rsidRPr="00540327">
              <w:rPr>
                <w:rFonts w:ascii="Noto Sans" w:hAnsi="Noto Sans" w:cs="Noto Sans"/>
                <w:sz w:val="20"/>
                <w:szCs w:val="20"/>
                <w:lang w:val="es-MX"/>
              </w:rPr>
              <w:t>FORMATO T27</w:t>
            </w:r>
          </w:p>
        </w:tc>
        <w:tc>
          <w:tcPr>
            <w:tcW w:w="0" w:type="auto"/>
            <w:vAlign w:val="bottom"/>
          </w:tcPr>
          <w:p w14:paraId="0CB4D8EB" w14:textId="77777777" w:rsidR="004C337A" w:rsidRPr="00540327" w:rsidRDefault="004C337A" w:rsidP="004C337A">
            <w:pPr>
              <w:spacing w:after="200" w:line="276" w:lineRule="auto"/>
              <w:jc w:val="both"/>
              <w:rPr>
                <w:rFonts w:ascii="Noto Sans" w:hAnsi="Noto Sans" w:cs="Noto Sans"/>
                <w:sz w:val="20"/>
                <w:szCs w:val="20"/>
                <w:lang w:val="es-MX"/>
              </w:rPr>
            </w:pPr>
            <w:r w:rsidRPr="00540327">
              <w:rPr>
                <w:rFonts w:ascii="Noto Sans" w:hAnsi="Noto Sans" w:cs="Noto Sans"/>
                <w:sz w:val="20"/>
                <w:szCs w:val="20"/>
                <w:lang w:val="es-MX"/>
              </w:rPr>
              <w:t xml:space="preserve">Información de los Contenidos y Requerimientos de la Unidad Médica Asignada a Proporcionar en el SMI para </w:t>
            </w:r>
            <w:proofErr w:type="spellStart"/>
            <w:r w:rsidRPr="00540327">
              <w:rPr>
                <w:rFonts w:ascii="Noto Sans" w:hAnsi="Noto Sans" w:cs="Noto Sans"/>
                <w:sz w:val="20"/>
                <w:szCs w:val="20"/>
                <w:lang w:val="es-MX"/>
              </w:rPr>
              <w:t>PMI</w:t>
            </w:r>
            <w:proofErr w:type="spellEnd"/>
            <w:r w:rsidRPr="00540327">
              <w:rPr>
                <w:rFonts w:ascii="Noto Sans" w:hAnsi="Noto Sans" w:cs="Noto Sans"/>
                <w:sz w:val="20"/>
                <w:szCs w:val="20"/>
                <w:lang w:val="es-MX"/>
              </w:rPr>
              <w:t>”</w:t>
            </w:r>
          </w:p>
        </w:tc>
      </w:tr>
      <w:tr w:rsidR="004C337A" w:rsidRPr="00540327" w14:paraId="038947B0" w14:textId="77777777" w:rsidTr="004C337A">
        <w:trPr>
          <w:trHeight w:val="300"/>
        </w:trPr>
        <w:tc>
          <w:tcPr>
            <w:tcW w:w="0" w:type="auto"/>
            <w:noWrap/>
          </w:tcPr>
          <w:p w14:paraId="3C542130" w14:textId="77777777" w:rsidR="004C337A" w:rsidRPr="00540327" w:rsidRDefault="004C337A" w:rsidP="004C337A">
            <w:pPr>
              <w:jc w:val="both"/>
              <w:rPr>
                <w:rFonts w:ascii="Noto Sans" w:hAnsi="Noto Sans" w:cs="Noto Sans"/>
                <w:sz w:val="20"/>
                <w:szCs w:val="20"/>
                <w:lang w:val="es-MX"/>
              </w:rPr>
            </w:pPr>
            <w:r w:rsidRPr="00540327">
              <w:rPr>
                <w:rFonts w:ascii="Noto Sans" w:hAnsi="Noto Sans" w:cs="Noto Sans"/>
                <w:sz w:val="20"/>
                <w:szCs w:val="20"/>
                <w:lang w:val="es-MX"/>
              </w:rPr>
              <w:t>FORMATO T28</w:t>
            </w:r>
          </w:p>
        </w:tc>
        <w:tc>
          <w:tcPr>
            <w:tcW w:w="0" w:type="auto"/>
            <w:vAlign w:val="bottom"/>
          </w:tcPr>
          <w:p w14:paraId="028A025C" w14:textId="77777777" w:rsidR="004C337A" w:rsidRPr="00540327" w:rsidRDefault="004C337A" w:rsidP="004C337A">
            <w:pPr>
              <w:spacing w:after="200" w:line="276" w:lineRule="auto"/>
              <w:jc w:val="both"/>
              <w:rPr>
                <w:rFonts w:ascii="Noto Sans" w:hAnsi="Noto Sans" w:cs="Noto Sans"/>
                <w:sz w:val="20"/>
                <w:szCs w:val="20"/>
                <w:lang w:val="es-MX"/>
              </w:rPr>
            </w:pPr>
            <w:r w:rsidRPr="00540327">
              <w:rPr>
                <w:rFonts w:ascii="Noto Sans" w:hAnsi="Noto Sans" w:cs="Noto Sans"/>
                <w:sz w:val="20"/>
                <w:szCs w:val="20"/>
                <w:lang w:val="es-MX"/>
              </w:rPr>
              <w:t>Cronograma de Actividades del Servicio Itinerante</w:t>
            </w:r>
          </w:p>
        </w:tc>
      </w:tr>
      <w:tr w:rsidR="004C337A" w:rsidRPr="00540327" w14:paraId="088947CD" w14:textId="77777777" w:rsidTr="004C337A">
        <w:trPr>
          <w:trHeight w:val="300"/>
        </w:trPr>
        <w:tc>
          <w:tcPr>
            <w:tcW w:w="0" w:type="auto"/>
            <w:noWrap/>
          </w:tcPr>
          <w:p w14:paraId="448FCA43" w14:textId="77777777" w:rsidR="004C337A" w:rsidRPr="00540327" w:rsidRDefault="004C337A" w:rsidP="004C337A">
            <w:pPr>
              <w:jc w:val="both"/>
              <w:rPr>
                <w:rFonts w:ascii="Noto Sans" w:hAnsi="Noto Sans" w:cs="Noto Sans"/>
                <w:sz w:val="20"/>
                <w:szCs w:val="20"/>
                <w:lang w:val="es-MX"/>
              </w:rPr>
            </w:pPr>
            <w:r w:rsidRPr="00540327">
              <w:rPr>
                <w:rFonts w:ascii="Noto Sans" w:hAnsi="Noto Sans" w:cs="Noto Sans"/>
                <w:sz w:val="20"/>
                <w:szCs w:val="20"/>
                <w:lang w:val="es-MX"/>
              </w:rPr>
              <w:t>FORMATO T30</w:t>
            </w:r>
          </w:p>
        </w:tc>
        <w:tc>
          <w:tcPr>
            <w:tcW w:w="0" w:type="auto"/>
            <w:vAlign w:val="bottom"/>
          </w:tcPr>
          <w:p w14:paraId="5B4F33F6" w14:textId="77777777" w:rsidR="004C337A" w:rsidRPr="00540327" w:rsidRDefault="004C337A" w:rsidP="004C337A">
            <w:pPr>
              <w:spacing w:after="200" w:line="276" w:lineRule="auto"/>
              <w:jc w:val="both"/>
              <w:rPr>
                <w:rFonts w:ascii="Noto Sans" w:hAnsi="Noto Sans" w:cs="Noto Sans"/>
                <w:sz w:val="20"/>
                <w:szCs w:val="20"/>
                <w:lang w:val="es-MX"/>
              </w:rPr>
            </w:pPr>
            <w:r w:rsidRPr="00540327">
              <w:rPr>
                <w:rFonts w:ascii="Noto Sans" w:hAnsi="Noto Sans" w:cs="Noto Sans"/>
                <w:sz w:val="20"/>
                <w:szCs w:val="20"/>
                <w:lang w:val="es-MX"/>
              </w:rPr>
              <w:t xml:space="preserve">Carta Compromiso de Equipo Médico que avale los 4 años cero meses Años de Fabricación (a </w:t>
            </w:r>
            <w:r w:rsidRPr="00540327">
              <w:rPr>
                <w:rFonts w:ascii="Noto Sans" w:hAnsi="Noto Sans" w:cs="Noto Sans"/>
                <w:sz w:val="20"/>
                <w:szCs w:val="20"/>
                <w:lang w:val="es-MX"/>
              </w:rPr>
              <w:lastRenderedPageBreak/>
              <w:t>partir 2019).”</w:t>
            </w:r>
          </w:p>
        </w:tc>
      </w:tr>
      <w:tr w:rsidR="004C337A" w:rsidRPr="00540327" w14:paraId="214BF497" w14:textId="77777777" w:rsidTr="004C337A">
        <w:trPr>
          <w:trHeight w:val="300"/>
        </w:trPr>
        <w:tc>
          <w:tcPr>
            <w:tcW w:w="0" w:type="auto"/>
            <w:noWrap/>
            <w:hideMark/>
          </w:tcPr>
          <w:p w14:paraId="15943860" w14:textId="77777777" w:rsidR="004C337A" w:rsidRPr="00540327" w:rsidRDefault="004C337A" w:rsidP="004C337A">
            <w:pPr>
              <w:jc w:val="both"/>
              <w:rPr>
                <w:rFonts w:ascii="Noto Sans" w:hAnsi="Noto Sans" w:cs="Noto Sans"/>
                <w:sz w:val="20"/>
                <w:szCs w:val="20"/>
                <w:lang w:val="es-MX"/>
              </w:rPr>
            </w:pPr>
            <w:r w:rsidRPr="00540327">
              <w:rPr>
                <w:rFonts w:ascii="Noto Sans" w:hAnsi="Noto Sans" w:cs="Noto Sans"/>
                <w:sz w:val="20"/>
                <w:szCs w:val="20"/>
                <w:lang w:val="es-MX"/>
              </w:rPr>
              <w:lastRenderedPageBreak/>
              <w:t>FORMATO T31</w:t>
            </w:r>
          </w:p>
        </w:tc>
        <w:tc>
          <w:tcPr>
            <w:tcW w:w="0" w:type="auto"/>
            <w:vAlign w:val="bottom"/>
          </w:tcPr>
          <w:p w14:paraId="7243777D" w14:textId="77777777" w:rsidR="004C337A" w:rsidRPr="00540327" w:rsidRDefault="004C337A" w:rsidP="004C337A">
            <w:pPr>
              <w:spacing w:after="200" w:line="276" w:lineRule="auto"/>
              <w:jc w:val="both"/>
              <w:rPr>
                <w:rFonts w:ascii="Noto Sans" w:hAnsi="Noto Sans" w:cs="Noto Sans"/>
                <w:sz w:val="20"/>
                <w:szCs w:val="20"/>
                <w:lang w:val="es-MX"/>
              </w:rPr>
            </w:pPr>
            <w:r w:rsidRPr="00540327">
              <w:rPr>
                <w:rFonts w:ascii="Noto Sans" w:hAnsi="Noto Sans" w:cs="Noto Sans"/>
                <w:sz w:val="20"/>
                <w:szCs w:val="20"/>
                <w:lang w:val="es-MX"/>
              </w:rPr>
              <w:t>Carta relativo a la obligación del licitante adjudicado, de realizar los trabajos necesarios de adecuación a las instalaciones de cada unidad médica que corresponda”</w:t>
            </w:r>
          </w:p>
        </w:tc>
      </w:tr>
      <w:tr w:rsidR="004C337A" w:rsidRPr="00540327" w14:paraId="1BAE3F58" w14:textId="77777777" w:rsidTr="004C337A">
        <w:trPr>
          <w:trHeight w:val="300"/>
        </w:trPr>
        <w:tc>
          <w:tcPr>
            <w:tcW w:w="0" w:type="auto"/>
            <w:noWrap/>
          </w:tcPr>
          <w:p w14:paraId="79F31A32" w14:textId="77777777" w:rsidR="004C337A" w:rsidRPr="00540327" w:rsidRDefault="004C337A" w:rsidP="004C337A">
            <w:pPr>
              <w:jc w:val="both"/>
              <w:rPr>
                <w:rFonts w:ascii="Noto Sans" w:hAnsi="Noto Sans" w:cs="Noto Sans"/>
                <w:sz w:val="20"/>
                <w:szCs w:val="20"/>
                <w:lang w:val="es-MX"/>
              </w:rPr>
            </w:pPr>
            <w:r w:rsidRPr="00540327">
              <w:rPr>
                <w:rFonts w:ascii="Noto Sans" w:hAnsi="Noto Sans" w:cs="Noto Sans"/>
                <w:sz w:val="20"/>
                <w:szCs w:val="20"/>
                <w:lang w:val="es-MX"/>
              </w:rPr>
              <w:t>FORMATO T32</w:t>
            </w:r>
          </w:p>
        </w:tc>
        <w:tc>
          <w:tcPr>
            <w:tcW w:w="0" w:type="auto"/>
            <w:vAlign w:val="bottom"/>
          </w:tcPr>
          <w:p w14:paraId="7E40EC18" w14:textId="77777777" w:rsidR="004C337A" w:rsidRPr="00540327" w:rsidRDefault="004C337A" w:rsidP="004C337A">
            <w:pPr>
              <w:spacing w:after="200" w:line="276" w:lineRule="auto"/>
              <w:jc w:val="both"/>
              <w:rPr>
                <w:rFonts w:ascii="Noto Sans" w:hAnsi="Noto Sans" w:cs="Noto Sans"/>
                <w:sz w:val="20"/>
                <w:szCs w:val="20"/>
                <w:lang w:val="es-MX"/>
              </w:rPr>
            </w:pPr>
            <w:r w:rsidRPr="00540327">
              <w:rPr>
                <w:rFonts w:ascii="Noto Sans" w:hAnsi="Noto Sans" w:cs="Noto Sans"/>
                <w:sz w:val="20"/>
                <w:szCs w:val="20"/>
                <w:lang w:val="es-MX"/>
              </w:rPr>
              <w:t>Relación del 20% de registros sanitarios</w:t>
            </w:r>
          </w:p>
        </w:tc>
      </w:tr>
      <w:tr w:rsidR="004C337A" w:rsidRPr="00540327" w14:paraId="59DD73B4" w14:textId="77777777" w:rsidTr="004C337A">
        <w:trPr>
          <w:trHeight w:val="300"/>
        </w:trPr>
        <w:tc>
          <w:tcPr>
            <w:tcW w:w="0" w:type="auto"/>
            <w:noWrap/>
          </w:tcPr>
          <w:p w14:paraId="06C0D8BB" w14:textId="77777777" w:rsidR="004C337A" w:rsidRPr="00540327" w:rsidRDefault="004C337A" w:rsidP="004C337A">
            <w:pPr>
              <w:jc w:val="both"/>
              <w:rPr>
                <w:rFonts w:ascii="Noto Sans" w:hAnsi="Noto Sans" w:cs="Noto Sans"/>
                <w:sz w:val="20"/>
                <w:szCs w:val="20"/>
                <w:lang w:val="es-MX"/>
              </w:rPr>
            </w:pPr>
            <w:r w:rsidRPr="00540327">
              <w:rPr>
                <w:rFonts w:ascii="Noto Sans" w:hAnsi="Noto Sans" w:cs="Noto Sans"/>
                <w:sz w:val="20"/>
                <w:szCs w:val="20"/>
                <w:lang w:val="es-MX"/>
              </w:rPr>
              <w:t>FORMATO T33</w:t>
            </w:r>
          </w:p>
        </w:tc>
        <w:tc>
          <w:tcPr>
            <w:tcW w:w="0" w:type="auto"/>
            <w:vAlign w:val="bottom"/>
          </w:tcPr>
          <w:p w14:paraId="2F473588" w14:textId="77777777" w:rsidR="004C337A" w:rsidRPr="00540327" w:rsidRDefault="004C337A" w:rsidP="004C337A">
            <w:pPr>
              <w:spacing w:after="200" w:line="276" w:lineRule="auto"/>
              <w:jc w:val="both"/>
              <w:rPr>
                <w:rFonts w:ascii="Noto Sans" w:hAnsi="Noto Sans" w:cs="Noto Sans"/>
                <w:sz w:val="20"/>
                <w:szCs w:val="20"/>
                <w:lang w:val="es-MX"/>
              </w:rPr>
            </w:pPr>
            <w:r w:rsidRPr="00540327">
              <w:rPr>
                <w:rFonts w:ascii="Noto Sans" w:hAnsi="Noto Sans" w:cs="Noto Sans"/>
                <w:sz w:val="20"/>
                <w:szCs w:val="20"/>
                <w:lang w:val="es-MX"/>
              </w:rPr>
              <w:t>Relación del 20% de certificados de calidad</w:t>
            </w:r>
          </w:p>
        </w:tc>
      </w:tr>
    </w:tbl>
    <w:p w14:paraId="1FAC9D4E" w14:textId="77777777" w:rsidR="004C337A" w:rsidRPr="00540327" w:rsidRDefault="004C337A" w:rsidP="004C337A">
      <w:pPr>
        <w:jc w:val="both"/>
        <w:rPr>
          <w:rFonts w:ascii="Noto Sans" w:hAnsi="Noto Sans" w:cs="Noto Sans"/>
          <w:b/>
          <w:sz w:val="20"/>
          <w:szCs w:val="20"/>
        </w:rPr>
      </w:pPr>
    </w:p>
    <w:p w14:paraId="3C1B75CE" w14:textId="77777777" w:rsidR="004C337A" w:rsidRPr="00540327" w:rsidRDefault="004C337A" w:rsidP="004C337A">
      <w:pPr>
        <w:jc w:val="both"/>
        <w:rPr>
          <w:rFonts w:ascii="Noto Sans" w:hAnsi="Noto Sans" w:cs="Noto Sans"/>
          <w:b/>
          <w:sz w:val="20"/>
          <w:szCs w:val="20"/>
        </w:rPr>
      </w:pPr>
      <w:r w:rsidRPr="00540327">
        <w:rPr>
          <w:rFonts w:ascii="Noto Sans" w:hAnsi="Noto Sans" w:cs="Noto Sans"/>
          <w:sz w:val="20"/>
          <w:szCs w:val="20"/>
        </w:rPr>
        <w:t>El Instituto se reserva el derecho de autentificar los documentos presentados en cualquier momento.</w:t>
      </w:r>
      <w:r w:rsidRPr="00540327">
        <w:rPr>
          <w:rFonts w:ascii="Noto Sans" w:hAnsi="Noto Sans" w:cs="Noto Sans"/>
          <w:b/>
          <w:sz w:val="20"/>
          <w:szCs w:val="20"/>
        </w:rPr>
        <w:t xml:space="preserve"> </w:t>
      </w:r>
    </w:p>
    <w:p w14:paraId="048329B8" w14:textId="77777777" w:rsidR="004C337A" w:rsidRPr="00540327" w:rsidRDefault="004C337A" w:rsidP="004C337A">
      <w:pPr>
        <w:jc w:val="both"/>
        <w:rPr>
          <w:rFonts w:ascii="Noto Sans" w:hAnsi="Noto Sans" w:cs="Noto Sans"/>
          <w:b/>
          <w:sz w:val="20"/>
          <w:szCs w:val="20"/>
        </w:rPr>
      </w:pPr>
    </w:p>
    <w:p w14:paraId="36E42F11" w14:textId="1F3E7CA8" w:rsidR="004C337A" w:rsidRPr="00540327" w:rsidRDefault="004C337A" w:rsidP="004C337A">
      <w:pPr>
        <w:pStyle w:val="Prrafodelista"/>
        <w:tabs>
          <w:tab w:val="left" w:pos="284"/>
        </w:tabs>
        <w:ind w:left="0"/>
        <w:jc w:val="both"/>
        <w:rPr>
          <w:rFonts w:ascii="Noto Sans" w:hAnsi="Noto Sans" w:cs="Noto Sans"/>
          <w:b/>
          <w:bCs/>
          <w:sz w:val="20"/>
          <w:szCs w:val="20"/>
          <w:lang w:val="es-MX"/>
        </w:rPr>
      </w:pPr>
      <w:r w:rsidRPr="00540327">
        <w:rPr>
          <w:rFonts w:ascii="Noto Sans" w:hAnsi="Noto Sans" w:cs="Noto Sans"/>
          <w:b/>
          <w:sz w:val="20"/>
          <w:szCs w:val="20"/>
          <w:lang w:val="es-MX"/>
        </w:rPr>
        <w:t xml:space="preserve">(EL LICITANTE HARÁ PROPIO </w:t>
      </w:r>
      <w:r w:rsidR="00F401B6" w:rsidRPr="00540327">
        <w:rPr>
          <w:rFonts w:ascii="Noto Sans" w:hAnsi="Noto Sans" w:cs="Noto Sans"/>
          <w:b/>
          <w:sz w:val="20"/>
          <w:szCs w:val="20"/>
          <w:lang w:val="es-MX"/>
        </w:rPr>
        <w:t>TÉRMINOS</w:t>
      </w:r>
      <w:r w:rsidRPr="00540327">
        <w:rPr>
          <w:rFonts w:ascii="Noto Sans" w:hAnsi="Noto Sans" w:cs="Noto Sans"/>
          <w:b/>
          <w:sz w:val="20"/>
          <w:szCs w:val="20"/>
          <w:lang w:val="es-MX"/>
        </w:rPr>
        <w:t xml:space="preserve"> Y CONDICIONES, mediante su transcripción en papel membretado de la empresa para su presentación en archivo digital WORD editable y </w:t>
      </w:r>
      <w:proofErr w:type="spellStart"/>
      <w:r w:rsidRPr="00540327">
        <w:rPr>
          <w:rFonts w:ascii="Noto Sans" w:hAnsi="Noto Sans" w:cs="Noto Sans"/>
          <w:b/>
          <w:sz w:val="20"/>
          <w:szCs w:val="20"/>
          <w:lang w:val="es-MX"/>
        </w:rPr>
        <w:t>PDF</w:t>
      </w:r>
      <w:proofErr w:type="spellEnd"/>
      <w:r w:rsidRPr="00540327">
        <w:rPr>
          <w:rFonts w:ascii="Noto Sans" w:hAnsi="Noto Sans" w:cs="Noto Sans"/>
          <w:b/>
          <w:sz w:val="20"/>
          <w:szCs w:val="20"/>
          <w:lang w:val="es-MX"/>
        </w:rPr>
        <w:t xml:space="preserve"> no modificable, con firma autógrafa del representante legal como parte de su propuesta técnica)</w:t>
      </w:r>
      <w:r w:rsidRPr="00540327">
        <w:rPr>
          <w:rFonts w:ascii="Noto Sans" w:hAnsi="Noto Sans" w:cs="Noto Sans"/>
          <w:b/>
          <w:bCs/>
          <w:sz w:val="20"/>
          <w:szCs w:val="20"/>
          <w:lang w:val="es-MX"/>
        </w:rPr>
        <w:t>.</w:t>
      </w:r>
    </w:p>
    <w:p w14:paraId="6AEE73FE" w14:textId="77777777" w:rsidR="004C337A" w:rsidRPr="00540327" w:rsidRDefault="004C337A" w:rsidP="004C337A">
      <w:pPr>
        <w:pStyle w:val="Prrafodelista"/>
        <w:tabs>
          <w:tab w:val="left" w:pos="284"/>
        </w:tabs>
        <w:ind w:left="0"/>
        <w:jc w:val="both"/>
        <w:rPr>
          <w:rFonts w:ascii="Noto Sans" w:hAnsi="Noto Sans" w:cs="Noto Sans"/>
          <w:b/>
          <w:bCs/>
          <w:sz w:val="20"/>
          <w:szCs w:val="20"/>
          <w:lang w:val="es-MX"/>
        </w:rPr>
      </w:pPr>
    </w:p>
    <w:p w14:paraId="1463C322" w14:textId="77777777" w:rsidR="004C337A" w:rsidRPr="00540327" w:rsidRDefault="004C337A" w:rsidP="004C337A">
      <w:pPr>
        <w:pStyle w:val="Prrafodelista"/>
        <w:tabs>
          <w:tab w:val="left" w:pos="284"/>
        </w:tabs>
        <w:ind w:left="0"/>
        <w:jc w:val="both"/>
        <w:rPr>
          <w:rFonts w:ascii="Noto Sans" w:hAnsi="Noto Sans" w:cs="Noto Sans"/>
          <w:bCs/>
          <w:color w:val="000000"/>
          <w:sz w:val="20"/>
          <w:szCs w:val="20"/>
          <w:lang w:val="es-MX" w:eastAsia="es-MX"/>
        </w:rPr>
      </w:pPr>
    </w:p>
    <w:p w14:paraId="5241BB2E" w14:textId="77777777" w:rsidR="004C337A" w:rsidRPr="00540327" w:rsidRDefault="004C337A" w:rsidP="004C337A">
      <w:pPr>
        <w:jc w:val="both"/>
        <w:rPr>
          <w:rFonts w:ascii="Noto Sans" w:hAnsi="Noto Sans" w:cs="Noto Sans"/>
          <w:b/>
          <w:sz w:val="20"/>
          <w:szCs w:val="20"/>
        </w:rPr>
      </w:pPr>
      <w:r w:rsidRPr="00540327">
        <w:rPr>
          <w:rFonts w:ascii="Noto Sans" w:hAnsi="Noto Sans" w:cs="Noto Sans"/>
          <w:b/>
          <w:sz w:val="20"/>
          <w:szCs w:val="20"/>
        </w:rPr>
        <w:t>Firma de responsable:</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0"/>
        <w:gridCol w:w="5144"/>
      </w:tblGrid>
      <w:tr w:rsidR="004C337A" w:rsidRPr="00540327" w14:paraId="0D48DBA5" w14:textId="77777777" w:rsidTr="004C337A">
        <w:trPr>
          <w:trHeight w:val="166"/>
        </w:trPr>
        <w:tc>
          <w:tcPr>
            <w:tcW w:w="2637" w:type="pct"/>
          </w:tcPr>
          <w:p w14:paraId="3EB6A6A8" w14:textId="77777777" w:rsidR="004C337A" w:rsidRPr="00540327" w:rsidRDefault="004C337A" w:rsidP="004C337A">
            <w:pPr>
              <w:jc w:val="both"/>
              <w:rPr>
                <w:rFonts w:ascii="Noto Sans" w:hAnsi="Noto Sans" w:cs="Noto Sans"/>
                <w:b/>
                <w:sz w:val="20"/>
                <w:szCs w:val="20"/>
              </w:rPr>
            </w:pPr>
            <w:r w:rsidRPr="00540327">
              <w:rPr>
                <w:rFonts w:ascii="Noto Sans" w:hAnsi="Noto Sans" w:cs="Noto Sans"/>
                <w:b/>
                <w:sz w:val="20"/>
                <w:szCs w:val="20"/>
              </w:rPr>
              <w:t>Nombre y Cargo</w:t>
            </w:r>
          </w:p>
        </w:tc>
        <w:tc>
          <w:tcPr>
            <w:tcW w:w="2363" w:type="pct"/>
          </w:tcPr>
          <w:p w14:paraId="002457CC" w14:textId="77777777" w:rsidR="004C337A" w:rsidRPr="00540327" w:rsidRDefault="004C337A" w:rsidP="004C337A">
            <w:pPr>
              <w:tabs>
                <w:tab w:val="left" w:pos="284"/>
              </w:tabs>
              <w:jc w:val="both"/>
              <w:rPr>
                <w:rFonts w:ascii="Noto Sans" w:hAnsi="Noto Sans" w:cs="Noto Sans"/>
                <w:b/>
                <w:sz w:val="20"/>
                <w:szCs w:val="20"/>
              </w:rPr>
            </w:pPr>
            <w:r w:rsidRPr="00540327">
              <w:rPr>
                <w:rFonts w:ascii="Noto Sans" w:hAnsi="Noto Sans" w:cs="Noto Sans"/>
                <w:b/>
                <w:sz w:val="20"/>
                <w:szCs w:val="20"/>
              </w:rPr>
              <w:t>Firmas</w:t>
            </w:r>
          </w:p>
        </w:tc>
      </w:tr>
      <w:tr w:rsidR="004C337A" w:rsidRPr="00540327" w14:paraId="3FD0FD3E" w14:textId="77777777" w:rsidTr="004C337A">
        <w:trPr>
          <w:trHeight w:val="556"/>
        </w:trPr>
        <w:tc>
          <w:tcPr>
            <w:tcW w:w="2637" w:type="pct"/>
            <w:vAlign w:val="center"/>
          </w:tcPr>
          <w:p w14:paraId="3F1EF4B4" w14:textId="77777777" w:rsidR="004C337A" w:rsidRPr="00540327" w:rsidRDefault="004C337A" w:rsidP="004C337A">
            <w:pPr>
              <w:jc w:val="both"/>
              <w:rPr>
                <w:rFonts w:ascii="Noto Sans" w:hAnsi="Noto Sans" w:cs="Noto Sans"/>
                <w:b/>
                <w:sz w:val="20"/>
                <w:szCs w:val="20"/>
              </w:rPr>
            </w:pPr>
            <w:r w:rsidRPr="00540327">
              <w:rPr>
                <w:rFonts w:ascii="Noto Sans" w:hAnsi="Noto Sans" w:cs="Noto Sans"/>
                <w:b/>
                <w:sz w:val="20"/>
                <w:szCs w:val="20"/>
              </w:rPr>
              <w:t>DR. SERGIO JAVIER MONROY AMARO</w:t>
            </w:r>
          </w:p>
          <w:p w14:paraId="219E623E" w14:textId="77777777" w:rsidR="004C337A" w:rsidRPr="00540327" w:rsidRDefault="004C337A" w:rsidP="004C337A">
            <w:pPr>
              <w:jc w:val="both"/>
              <w:rPr>
                <w:rFonts w:ascii="Noto Sans" w:hAnsi="Noto Sans" w:cs="Noto Sans"/>
                <w:sz w:val="20"/>
                <w:szCs w:val="20"/>
              </w:rPr>
            </w:pPr>
            <w:r w:rsidRPr="00540327">
              <w:rPr>
                <w:rFonts w:ascii="Noto Sans" w:hAnsi="Noto Sans" w:cs="Noto Sans"/>
                <w:sz w:val="20"/>
                <w:szCs w:val="20"/>
              </w:rPr>
              <w:t>Coordinador Auxiliar de Gestión Médica</w:t>
            </w:r>
          </w:p>
          <w:p w14:paraId="542BAC4E" w14:textId="77777777" w:rsidR="004C337A" w:rsidRPr="00540327" w:rsidRDefault="004C337A" w:rsidP="004C337A">
            <w:pPr>
              <w:jc w:val="both"/>
              <w:rPr>
                <w:rFonts w:ascii="Noto Sans" w:hAnsi="Noto Sans" w:cs="Noto Sans"/>
                <w:b/>
                <w:sz w:val="20"/>
                <w:szCs w:val="20"/>
              </w:rPr>
            </w:pPr>
            <w:r w:rsidRPr="00540327">
              <w:rPr>
                <w:rFonts w:ascii="Noto Sans" w:hAnsi="Noto Sans" w:cs="Noto Sans"/>
                <w:b/>
                <w:sz w:val="20"/>
                <w:szCs w:val="20"/>
              </w:rPr>
              <w:t>Administrador de Contrato</w:t>
            </w:r>
          </w:p>
        </w:tc>
        <w:tc>
          <w:tcPr>
            <w:tcW w:w="2363" w:type="pct"/>
          </w:tcPr>
          <w:p w14:paraId="2A7E06A0" w14:textId="77777777" w:rsidR="004C337A" w:rsidRPr="00540327" w:rsidRDefault="004C337A" w:rsidP="004C337A">
            <w:pPr>
              <w:tabs>
                <w:tab w:val="left" w:pos="284"/>
              </w:tabs>
              <w:jc w:val="both"/>
              <w:rPr>
                <w:rFonts w:ascii="Noto Sans" w:hAnsi="Noto Sans" w:cs="Noto Sans"/>
                <w:bCs/>
                <w:sz w:val="20"/>
                <w:szCs w:val="20"/>
                <w:lang w:eastAsia="es-MX"/>
              </w:rPr>
            </w:pPr>
          </w:p>
        </w:tc>
      </w:tr>
    </w:tbl>
    <w:p w14:paraId="4F901A8D" w14:textId="77777777" w:rsidR="004C337A" w:rsidRPr="00540327" w:rsidRDefault="004C337A" w:rsidP="004C337A">
      <w:pPr>
        <w:pStyle w:val="Prrafodelista"/>
        <w:tabs>
          <w:tab w:val="left" w:pos="284"/>
        </w:tabs>
        <w:ind w:left="0"/>
        <w:jc w:val="both"/>
        <w:rPr>
          <w:rFonts w:ascii="Noto Sans" w:hAnsi="Noto Sans" w:cs="Noto Sans"/>
          <w:color w:val="000000" w:themeColor="text1"/>
          <w:sz w:val="20"/>
          <w:szCs w:val="20"/>
          <w:lang w:val="es-MX"/>
        </w:rPr>
      </w:pPr>
    </w:p>
    <w:tbl>
      <w:tblPr>
        <w:tblW w:w="0" w:type="auto"/>
        <w:tblInd w:w="55" w:type="dxa"/>
        <w:tblCellMar>
          <w:left w:w="70" w:type="dxa"/>
          <w:right w:w="70" w:type="dxa"/>
        </w:tblCellMar>
        <w:tblLook w:val="04A0" w:firstRow="1" w:lastRow="0" w:firstColumn="1" w:lastColumn="0" w:noHBand="0" w:noVBand="1"/>
      </w:tblPr>
      <w:tblGrid>
        <w:gridCol w:w="936"/>
        <w:gridCol w:w="937"/>
        <w:gridCol w:w="930"/>
        <w:gridCol w:w="510"/>
        <w:gridCol w:w="635"/>
        <w:gridCol w:w="738"/>
        <w:gridCol w:w="6199"/>
      </w:tblGrid>
      <w:tr w:rsidR="00540327" w:rsidRPr="00540327" w14:paraId="4DC75316" w14:textId="77777777" w:rsidTr="00540327">
        <w:trPr>
          <w:trHeight w:val="270"/>
        </w:trPr>
        <w:tc>
          <w:tcPr>
            <w:tcW w:w="0" w:type="auto"/>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1C60A" w14:textId="77777777" w:rsidR="00540327" w:rsidRPr="00540327" w:rsidRDefault="00540327" w:rsidP="00540327">
            <w:pPr>
              <w:jc w:val="center"/>
              <w:rPr>
                <w:rFonts w:ascii="Montserrat" w:eastAsia="Times New Roman" w:hAnsi="Montserrat" w:cs="Calibri"/>
                <w:b/>
                <w:bCs/>
                <w:color w:val="000000"/>
                <w:sz w:val="18"/>
                <w:szCs w:val="18"/>
                <w:lang w:val="es-MX" w:eastAsia="es-MX"/>
              </w:rPr>
            </w:pPr>
            <w:r w:rsidRPr="00540327">
              <w:rPr>
                <w:rFonts w:ascii="Montserrat" w:eastAsia="Times New Roman" w:hAnsi="Montserrat" w:cs="Calibri"/>
                <w:b/>
                <w:bCs/>
                <w:color w:val="000000"/>
                <w:sz w:val="18"/>
                <w:szCs w:val="18"/>
                <w:lang w:val="es-MX" w:eastAsia="es-MX"/>
              </w:rPr>
              <w:t>ANEXO T12 Catálogo de Unidades Médicas del SMI para Procedimientos de Mínima Invasión (</w:t>
            </w:r>
            <w:proofErr w:type="spellStart"/>
            <w:r w:rsidRPr="00540327">
              <w:rPr>
                <w:rFonts w:ascii="Montserrat" w:eastAsia="Times New Roman" w:hAnsi="Montserrat" w:cs="Calibri"/>
                <w:b/>
                <w:bCs/>
                <w:color w:val="000000"/>
                <w:sz w:val="18"/>
                <w:szCs w:val="18"/>
                <w:lang w:val="es-MX" w:eastAsia="es-MX"/>
              </w:rPr>
              <w:t>PMI</w:t>
            </w:r>
            <w:proofErr w:type="spellEnd"/>
            <w:r w:rsidRPr="00540327">
              <w:rPr>
                <w:rFonts w:ascii="Montserrat" w:eastAsia="Times New Roman" w:hAnsi="Montserrat" w:cs="Calibri"/>
                <w:b/>
                <w:bCs/>
                <w:color w:val="000000"/>
                <w:sz w:val="18"/>
                <w:szCs w:val="18"/>
                <w:lang w:val="es-MX" w:eastAsia="es-MX"/>
              </w:rPr>
              <w:t>)</w:t>
            </w:r>
          </w:p>
        </w:tc>
      </w:tr>
      <w:tr w:rsidR="00540327" w:rsidRPr="00540327" w14:paraId="439DC98E" w14:textId="77777777" w:rsidTr="00540327">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CB4A95" w14:textId="77777777" w:rsidR="00540327" w:rsidRPr="00540327" w:rsidRDefault="00540327" w:rsidP="00540327">
            <w:pPr>
              <w:rPr>
                <w:rFonts w:ascii="Montserrat" w:eastAsia="Times New Roman" w:hAnsi="Montserrat" w:cs="Calibri"/>
                <w:color w:val="000000"/>
                <w:sz w:val="18"/>
                <w:szCs w:val="18"/>
                <w:lang w:val="es-MX" w:eastAsia="es-MX"/>
              </w:rPr>
            </w:pPr>
            <w:r w:rsidRPr="00540327">
              <w:rPr>
                <w:rFonts w:ascii="Montserrat" w:eastAsia="Times New Roman" w:hAnsi="Montserrat" w:cs="Calibri"/>
                <w:color w:val="000000"/>
                <w:sz w:val="18"/>
                <w:szCs w:val="18"/>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BF91CED" w14:textId="77777777" w:rsidR="00540327" w:rsidRPr="00540327" w:rsidRDefault="00540327" w:rsidP="00540327">
            <w:pPr>
              <w:rPr>
                <w:rFonts w:ascii="Montserrat" w:eastAsia="Times New Roman" w:hAnsi="Montserrat" w:cs="Calibri"/>
                <w:color w:val="000000"/>
                <w:sz w:val="18"/>
                <w:szCs w:val="18"/>
                <w:lang w:val="es-MX" w:eastAsia="es-MX"/>
              </w:rPr>
            </w:pPr>
            <w:r w:rsidRPr="00540327">
              <w:rPr>
                <w:rFonts w:ascii="Montserrat" w:eastAsia="Times New Roman" w:hAnsi="Montserrat" w:cs="Calibri"/>
                <w:color w:val="000000"/>
                <w:sz w:val="18"/>
                <w:szCs w:val="18"/>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ED7B865" w14:textId="77777777" w:rsidR="00540327" w:rsidRPr="00540327" w:rsidRDefault="00540327" w:rsidP="00540327">
            <w:pPr>
              <w:rPr>
                <w:rFonts w:ascii="Montserrat" w:eastAsia="Times New Roman" w:hAnsi="Montserrat" w:cs="Calibri"/>
                <w:color w:val="000000"/>
                <w:sz w:val="18"/>
                <w:szCs w:val="18"/>
                <w:lang w:val="es-MX" w:eastAsia="es-MX"/>
              </w:rPr>
            </w:pPr>
            <w:r w:rsidRPr="00540327">
              <w:rPr>
                <w:rFonts w:ascii="Montserrat" w:eastAsia="Times New Roman" w:hAnsi="Montserrat" w:cs="Calibri"/>
                <w:color w:val="000000"/>
                <w:sz w:val="18"/>
                <w:szCs w:val="18"/>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4C9BDC0" w14:textId="77777777" w:rsidR="00540327" w:rsidRPr="00540327" w:rsidRDefault="00540327" w:rsidP="00540327">
            <w:pPr>
              <w:rPr>
                <w:rFonts w:ascii="Montserrat" w:eastAsia="Times New Roman" w:hAnsi="Montserrat" w:cs="Calibri"/>
                <w:color w:val="000000"/>
                <w:sz w:val="18"/>
                <w:szCs w:val="18"/>
                <w:lang w:val="es-MX" w:eastAsia="es-MX"/>
              </w:rPr>
            </w:pPr>
            <w:r w:rsidRPr="00540327">
              <w:rPr>
                <w:rFonts w:ascii="Montserrat" w:eastAsia="Times New Roman" w:hAnsi="Montserrat" w:cs="Calibri"/>
                <w:color w:val="000000"/>
                <w:sz w:val="18"/>
                <w:szCs w:val="18"/>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A815E64" w14:textId="77777777" w:rsidR="00540327" w:rsidRPr="00540327" w:rsidRDefault="00540327" w:rsidP="00540327">
            <w:pPr>
              <w:rPr>
                <w:rFonts w:ascii="Montserrat" w:eastAsia="Times New Roman" w:hAnsi="Montserrat" w:cs="Calibri"/>
                <w:color w:val="000000"/>
                <w:sz w:val="18"/>
                <w:szCs w:val="18"/>
                <w:lang w:val="es-MX" w:eastAsia="es-MX"/>
              </w:rPr>
            </w:pPr>
            <w:r w:rsidRPr="00540327">
              <w:rPr>
                <w:rFonts w:ascii="Montserrat" w:eastAsia="Times New Roman" w:hAnsi="Montserrat" w:cs="Calibri"/>
                <w:color w:val="000000"/>
                <w:sz w:val="18"/>
                <w:szCs w:val="18"/>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00F14E5" w14:textId="77777777" w:rsidR="00540327" w:rsidRPr="00540327" w:rsidRDefault="00540327" w:rsidP="00540327">
            <w:pPr>
              <w:rPr>
                <w:rFonts w:ascii="Montserrat" w:eastAsia="Times New Roman" w:hAnsi="Montserrat" w:cs="Calibri"/>
                <w:color w:val="000000"/>
                <w:sz w:val="18"/>
                <w:szCs w:val="18"/>
                <w:lang w:val="es-MX" w:eastAsia="es-MX"/>
              </w:rPr>
            </w:pPr>
            <w:r w:rsidRPr="00540327">
              <w:rPr>
                <w:rFonts w:ascii="Montserrat" w:eastAsia="Times New Roman" w:hAnsi="Montserrat" w:cs="Calibri"/>
                <w:color w:val="000000"/>
                <w:sz w:val="18"/>
                <w:szCs w:val="18"/>
                <w:lang w:val="es-MX" w:eastAsia="es-MX"/>
              </w:rPr>
              <w:t> </w:t>
            </w:r>
          </w:p>
        </w:tc>
        <w:tc>
          <w:tcPr>
            <w:tcW w:w="0" w:type="auto"/>
            <w:tcBorders>
              <w:top w:val="nil"/>
              <w:left w:val="nil"/>
              <w:bottom w:val="single" w:sz="4" w:space="0" w:color="auto"/>
              <w:right w:val="single" w:sz="4" w:space="0" w:color="auto"/>
            </w:tcBorders>
            <w:shd w:val="clear" w:color="auto" w:fill="auto"/>
            <w:vAlign w:val="bottom"/>
            <w:hideMark/>
          </w:tcPr>
          <w:p w14:paraId="4DA1649D" w14:textId="77777777" w:rsidR="00540327" w:rsidRPr="00540327" w:rsidRDefault="00540327" w:rsidP="00540327">
            <w:pPr>
              <w:rPr>
                <w:rFonts w:ascii="Montserrat" w:eastAsia="Times New Roman" w:hAnsi="Montserrat" w:cs="Calibri"/>
                <w:color w:val="000000"/>
                <w:sz w:val="18"/>
                <w:szCs w:val="18"/>
                <w:lang w:val="es-MX" w:eastAsia="es-MX"/>
              </w:rPr>
            </w:pPr>
            <w:r w:rsidRPr="00540327">
              <w:rPr>
                <w:rFonts w:ascii="Montserrat" w:eastAsia="Times New Roman" w:hAnsi="Montserrat" w:cs="Calibri"/>
                <w:color w:val="000000"/>
                <w:sz w:val="18"/>
                <w:szCs w:val="18"/>
                <w:lang w:val="es-MX" w:eastAsia="es-MX"/>
              </w:rPr>
              <w:t> </w:t>
            </w:r>
          </w:p>
        </w:tc>
      </w:tr>
      <w:tr w:rsidR="00540327" w:rsidRPr="00540327" w14:paraId="2139F8AA" w14:textId="77777777" w:rsidTr="00540327">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4A235B" w14:textId="77777777" w:rsidR="00540327" w:rsidRPr="00540327" w:rsidRDefault="00540327" w:rsidP="00540327">
            <w:pPr>
              <w:jc w:val="center"/>
              <w:rPr>
                <w:rFonts w:ascii="Montserrat" w:eastAsia="Times New Roman" w:hAnsi="Montserrat" w:cs="Calibri"/>
                <w:b/>
                <w:bCs/>
                <w:color w:val="000000"/>
                <w:sz w:val="18"/>
                <w:szCs w:val="18"/>
                <w:lang w:val="es-MX" w:eastAsia="es-MX"/>
              </w:rPr>
            </w:pPr>
            <w:r w:rsidRPr="00540327">
              <w:rPr>
                <w:rFonts w:ascii="Montserrat" w:eastAsia="Times New Roman" w:hAnsi="Montserrat" w:cs="Calibri"/>
                <w:b/>
                <w:bCs/>
                <w:color w:val="000000"/>
                <w:sz w:val="18"/>
                <w:szCs w:val="18"/>
                <w:lang w:val="es-MX" w:eastAsia="es-MX"/>
              </w:rPr>
              <w:t>Clave</w:t>
            </w:r>
            <w:r w:rsidRPr="00540327">
              <w:rPr>
                <w:rFonts w:ascii="Montserrat" w:eastAsia="Times New Roman" w:hAnsi="Montserrat" w:cs="Calibri"/>
                <w:b/>
                <w:bCs/>
                <w:color w:val="000000"/>
                <w:sz w:val="18"/>
                <w:szCs w:val="18"/>
                <w:lang w:val="es-MX" w:eastAsia="es-MX"/>
              </w:rPr>
              <w:br/>
            </w:r>
            <w:proofErr w:type="spellStart"/>
            <w:r w:rsidRPr="00540327">
              <w:rPr>
                <w:rFonts w:ascii="Montserrat" w:eastAsia="Times New Roman" w:hAnsi="Montserrat" w:cs="Calibri"/>
                <w:b/>
                <w:bCs/>
                <w:color w:val="000000"/>
                <w:sz w:val="18"/>
                <w:szCs w:val="18"/>
                <w:lang w:val="es-MX" w:eastAsia="es-MX"/>
              </w:rPr>
              <w:t>OOAD</w:t>
            </w:r>
            <w:proofErr w:type="spellEnd"/>
            <w:r w:rsidRPr="00540327">
              <w:rPr>
                <w:rFonts w:ascii="Montserrat" w:eastAsia="Times New Roman" w:hAnsi="Montserrat" w:cs="Calibri"/>
                <w:b/>
                <w:bCs/>
                <w:color w:val="000000"/>
                <w:sz w:val="18"/>
                <w:szCs w:val="18"/>
                <w:lang w:val="es-MX" w:eastAsia="es-MX"/>
              </w:rPr>
              <w:t>/</w:t>
            </w:r>
            <w:proofErr w:type="spellStart"/>
            <w:r w:rsidRPr="00540327">
              <w:rPr>
                <w:rFonts w:ascii="Montserrat" w:eastAsia="Times New Roman" w:hAnsi="Montserrat" w:cs="Calibri"/>
                <w:b/>
                <w:bCs/>
                <w:color w:val="000000"/>
                <w:sz w:val="18"/>
                <w:szCs w:val="18"/>
                <w:lang w:val="es-MX" w:eastAsia="es-MX"/>
              </w:rPr>
              <w:t>UMAE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23B1A93" w14:textId="77777777" w:rsidR="00540327" w:rsidRPr="00540327" w:rsidRDefault="00540327" w:rsidP="00540327">
            <w:pPr>
              <w:jc w:val="center"/>
              <w:rPr>
                <w:rFonts w:ascii="Montserrat" w:eastAsia="Times New Roman" w:hAnsi="Montserrat" w:cs="Calibri"/>
                <w:b/>
                <w:bCs/>
                <w:color w:val="000000"/>
                <w:sz w:val="18"/>
                <w:szCs w:val="18"/>
                <w:lang w:val="es-MX" w:eastAsia="es-MX"/>
              </w:rPr>
            </w:pPr>
            <w:proofErr w:type="spellStart"/>
            <w:r w:rsidRPr="00540327">
              <w:rPr>
                <w:rFonts w:ascii="Montserrat" w:eastAsia="Times New Roman" w:hAnsi="Montserrat" w:cs="Calibri"/>
                <w:b/>
                <w:bCs/>
                <w:color w:val="000000"/>
                <w:sz w:val="18"/>
                <w:szCs w:val="18"/>
                <w:lang w:val="es-MX" w:eastAsia="es-MX"/>
              </w:rPr>
              <w:t>OOAD</w:t>
            </w:r>
            <w:proofErr w:type="spellEnd"/>
            <w:r w:rsidRPr="00540327">
              <w:rPr>
                <w:rFonts w:ascii="Montserrat" w:eastAsia="Times New Roman" w:hAnsi="Montserrat" w:cs="Calibri"/>
                <w:b/>
                <w:bCs/>
                <w:color w:val="000000"/>
                <w:sz w:val="18"/>
                <w:szCs w:val="18"/>
                <w:lang w:val="es-MX" w:eastAsia="es-MX"/>
              </w:rPr>
              <w:t>/</w:t>
            </w:r>
            <w:proofErr w:type="spellStart"/>
            <w:r w:rsidRPr="00540327">
              <w:rPr>
                <w:rFonts w:ascii="Montserrat" w:eastAsia="Times New Roman" w:hAnsi="Montserrat" w:cs="Calibri"/>
                <w:b/>
                <w:bCs/>
                <w:color w:val="000000"/>
                <w:sz w:val="18"/>
                <w:szCs w:val="18"/>
                <w:lang w:val="es-MX" w:eastAsia="es-MX"/>
              </w:rPr>
              <w:t>UMAE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00773BF1" w14:textId="77777777" w:rsidR="00540327" w:rsidRPr="00540327" w:rsidRDefault="00540327" w:rsidP="00540327">
            <w:pPr>
              <w:jc w:val="center"/>
              <w:rPr>
                <w:rFonts w:ascii="Montserrat" w:eastAsia="Times New Roman" w:hAnsi="Montserrat" w:cs="Calibri"/>
                <w:b/>
                <w:bCs/>
                <w:color w:val="000000"/>
                <w:sz w:val="18"/>
                <w:szCs w:val="18"/>
                <w:lang w:val="es-MX" w:eastAsia="es-MX"/>
              </w:rPr>
            </w:pPr>
            <w:r w:rsidRPr="00540327">
              <w:rPr>
                <w:rFonts w:ascii="Montserrat" w:eastAsia="Times New Roman" w:hAnsi="Montserrat" w:cs="Calibri"/>
                <w:b/>
                <w:bCs/>
                <w:color w:val="000000"/>
                <w:sz w:val="18"/>
                <w:szCs w:val="18"/>
                <w:lang w:val="es-MX" w:eastAsia="es-MX"/>
              </w:rPr>
              <w:t>CLP</w:t>
            </w:r>
          </w:p>
        </w:tc>
        <w:tc>
          <w:tcPr>
            <w:tcW w:w="0" w:type="auto"/>
            <w:tcBorders>
              <w:top w:val="nil"/>
              <w:left w:val="nil"/>
              <w:bottom w:val="single" w:sz="4" w:space="0" w:color="auto"/>
              <w:right w:val="single" w:sz="4" w:space="0" w:color="auto"/>
            </w:tcBorders>
            <w:shd w:val="clear" w:color="auto" w:fill="auto"/>
            <w:noWrap/>
            <w:vAlign w:val="center"/>
            <w:hideMark/>
          </w:tcPr>
          <w:p w14:paraId="79434B6A" w14:textId="77777777" w:rsidR="00540327" w:rsidRPr="00540327" w:rsidRDefault="00540327" w:rsidP="00540327">
            <w:pPr>
              <w:jc w:val="center"/>
              <w:rPr>
                <w:rFonts w:ascii="Montserrat" w:eastAsia="Times New Roman" w:hAnsi="Montserrat" w:cs="Calibri"/>
                <w:b/>
                <w:bCs/>
                <w:color w:val="000000"/>
                <w:sz w:val="18"/>
                <w:szCs w:val="18"/>
                <w:lang w:val="es-MX" w:eastAsia="es-MX"/>
              </w:rPr>
            </w:pPr>
            <w:r w:rsidRPr="00540327">
              <w:rPr>
                <w:rFonts w:ascii="Montserrat" w:eastAsia="Times New Roman" w:hAnsi="Montserrat" w:cs="Calibri"/>
                <w:b/>
                <w:bCs/>
                <w:color w:val="000000"/>
                <w:sz w:val="18"/>
                <w:szCs w:val="18"/>
                <w:lang w:val="es-MX" w:eastAsia="es-MX"/>
              </w:rPr>
              <w:t>Tipo</w:t>
            </w:r>
          </w:p>
        </w:tc>
        <w:tc>
          <w:tcPr>
            <w:tcW w:w="0" w:type="auto"/>
            <w:tcBorders>
              <w:top w:val="nil"/>
              <w:left w:val="nil"/>
              <w:bottom w:val="single" w:sz="4" w:space="0" w:color="auto"/>
              <w:right w:val="single" w:sz="4" w:space="0" w:color="auto"/>
            </w:tcBorders>
            <w:shd w:val="clear" w:color="auto" w:fill="auto"/>
            <w:noWrap/>
            <w:vAlign w:val="center"/>
            <w:hideMark/>
          </w:tcPr>
          <w:p w14:paraId="25B10A8F" w14:textId="77777777" w:rsidR="00540327" w:rsidRPr="00540327" w:rsidRDefault="00540327" w:rsidP="00540327">
            <w:pPr>
              <w:jc w:val="center"/>
              <w:rPr>
                <w:rFonts w:ascii="Montserrat" w:eastAsia="Times New Roman" w:hAnsi="Montserrat" w:cs="Calibri"/>
                <w:b/>
                <w:bCs/>
                <w:color w:val="000000"/>
                <w:sz w:val="18"/>
                <w:szCs w:val="18"/>
                <w:lang w:val="es-MX" w:eastAsia="es-MX"/>
              </w:rPr>
            </w:pPr>
            <w:r w:rsidRPr="00540327">
              <w:rPr>
                <w:rFonts w:ascii="Montserrat" w:eastAsia="Times New Roman" w:hAnsi="Montserrat" w:cs="Calibri"/>
                <w:b/>
                <w:bCs/>
                <w:color w:val="000000"/>
                <w:sz w:val="18"/>
                <w:szCs w:val="18"/>
                <w:lang w:val="es-MX" w:eastAsia="es-MX"/>
              </w:rPr>
              <w:t>Número</w:t>
            </w:r>
          </w:p>
        </w:tc>
        <w:tc>
          <w:tcPr>
            <w:tcW w:w="0" w:type="auto"/>
            <w:tcBorders>
              <w:top w:val="nil"/>
              <w:left w:val="nil"/>
              <w:bottom w:val="single" w:sz="4" w:space="0" w:color="auto"/>
              <w:right w:val="single" w:sz="4" w:space="0" w:color="auto"/>
            </w:tcBorders>
            <w:shd w:val="clear" w:color="auto" w:fill="auto"/>
            <w:noWrap/>
            <w:vAlign w:val="center"/>
            <w:hideMark/>
          </w:tcPr>
          <w:p w14:paraId="13EEE84B" w14:textId="77777777" w:rsidR="00540327" w:rsidRPr="00540327" w:rsidRDefault="00540327" w:rsidP="00540327">
            <w:pPr>
              <w:jc w:val="center"/>
              <w:rPr>
                <w:rFonts w:ascii="Montserrat" w:eastAsia="Times New Roman" w:hAnsi="Montserrat" w:cs="Calibri"/>
                <w:b/>
                <w:bCs/>
                <w:color w:val="000000"/>
                <w:sz w:val="18"/>
                <w:szCs w:val="18"/>
                <w:lang w:val="es-MX" w:eastAsia="es-MX"/>
              </w:rPr>
            </w:pPr>
            <w:r w:rsidRPr="00540327">
              <w:rPr>
                <w:rFonts w:ascii="Montserrat" w:eastAsia="Times New Roman" w:hAnsi="Montserrat" w:cs="Calibri"/>
                <w:b/>
                <w:bCs/>
                <w:color w:val="000000"/>
                <w:sz w:val="18"/>
                <w:szCs w:val="18"/>
                <w:lang w:val="es-MX" w:eastAsia="es-MX"/>
              </w:rPr>
              <w:t>Localidad</w:t>
            </w:r>
          </w:p>
        </w:tc>
        <w:tc>
          <w:tcPr>
            <w:tcW w:w="0" w:type="auto"/>
            <w:tcBorders>
              <w:top w:val="nil"/>
              <w:left w:val="nil"/>
              <w:bottom w:val="single" w:sz="4" w:space="0" w:color="auto"/>
              <w:right w:val="single" w:sz="4" w:space="0" w:color="auto"/>
            </w:tcBorders>
            <w:shd w:val="clear" w:color="auto" w:fill="auto"/>
            <w:noWrap/>
            <w:vAlign w:val="center"/>
            <w:hideMark/>
          </w:tcPr>
          <w:p w14:paraId="4F523EA4" w14:textId="77777777" w:rsidR="00540327" w:rsidRPr="00540327" w:rsidRDefault="00540327" w:rsidP="00540327">
            <w:pPr>
              <w:jc w:val="center"/>
              <w:rPr>
                <w:rFonts w:ascii="Montserrat" w:eastAsia="Times New Roman" w:hAnsi="Montserrat" w:cs="Calibri"/>
                <w:b/>
                <w:bCs/>
                <w:color w:val="000000"/>
                <w:sz w:val="18"/>
                <w:szCs w:val="18"/>
                <w:lang w:val="es-MX" w:eastAsia="es-MX"/>
              </w:rPr>
            </w:pPr>
            <w:r w:rsidRPr="00540327">
              <w:rPr>
                <w:rFonts w:ascii="Montserrat" w:eastAsia="Times New Roman" w:hAnsi="Montserrat" w:cs="Calibri"/>
                <w:b/>
                <w:bCs/>
                <w:color w:val="000000"/>
                <w:sz w:val="18"/>
                <w:szCs w:val="18"/>
                <w:lang w:val="es-MX" w:eastAsia="es-MX"/>
              </w:rPr>
              <w:t xml:space="preserve">Dirección </w:t>
            </w:r>
          </w:p>
        </w:tc>
      </w:tr>
      <w:tr w:rsidR="00540327" w:rsidRPr="00540327" w14:paraId="7778F890" w14:textId="77777777" w:rsidTr="0054032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05587D" w14:textId="77777777" w:rsidR="00540327" w:rsidRPr="00540327" w:rsidRDefault="00540327" w:rsidP="00540327">
            <w:pPr>
              <w:jc w:val="center"/>
              <w:rPr>
                <w:rFonts w:ascii="Montserrat" w:eastAsia="Times New Roman" w:hAnsi="Montserrat" w:cs="Calibri"/>
                <w:color w:val="000000"/>
                <w:sz w:val="18"/>
                <w:szCs w:val="18"/>
                <w:lang w:val="es-MX" w:eastAsia="es-MX"/>
              </w:rPr>
            </w:pPr>
            <w:r w:rsidRPr="00540327">
              <w:rPr>
                <w:rFonts w:ascii="Montserrat" w:eastAsia="Times New Roman" w:hAnsi="Montserrat" w:cs="Calibri"/>
                <w:color w:val="000000"/>
                <w:sz w:val="18"/>
                <w:szCs w:val="18"/>
                <w:lang w:val="es-MX" w:eastAsia="es-MX"/>
              </w:rPr>
              <w:t>23</w:t>
            </w:r>
          </w:p>
        </w:tc>
        <w:tc>
          <w:tcPr>
            <w:tcW w:w="0" w:type="auto"/>
            <w:tcBorders>
              <w:top w:val="nil"/>
              <w:left w:val="nil"/>
              <w:bottom w:val="single" w:sz="4" w:space="0" w:color="auto"/>
              <w:right w:val="single" w:sz="4" w:space="0" w:color="auto"/>
            </w:tcBorders>
            <w:shd w:val="clear" w:color="auto" w:fill="auto"/>
            <w:noWrap/>
            <w:vAlign w:val="bottom"/>
            <w:hideMark/>
          </w:tcPr>
          <w:p w14:paraId="10209F3C" w14:textId="77777777" w:rsidR="00540327" w:rsidRPr="00540327" w:rsidRDefault="00540327" w:rsidP="00540327">
            <w:pPr>
              <w:rPr>
                <w:rFonts w:ascii="Montserrat" w:eastAsia="Times New Roman" w:hAnsi="Montserrat" w:cs="Calibri"/>
                <w:color w:val="000000"/>
                <w:sz w:val="18"/>
                <w:szCs w:val="18"/>
                <w:lang w:val="es-MX" w:eastAsia="es-MX"/>
              </w:rPr>
            </w:pPr>
            <w:r w:rsidRPr="00540327">
              <w:rPr>
                <w:rFonts w:ascii="Montserrat" w:eastAsia="Times New Roman" w:hAnsi="Montserrat" w:cs="Calibri"/>
                <w:color w:val="000000"/>
                <w:sz w:val="18"/>
                <w:szCs w:val="18"/>
                <w:lang w:val="es-MX" w:eastAsia="es-MX"/>
              </w:rPr>
              <w:t>Querétaro</w:t>
            </w:r>
          </w:p>
        </w:tc>
        <w:tc>
          <w:tcPr>
            <w:tcW w:w="0" w:type="auto"/>
            <w:tcBorders>
              <w:top w:val="nil"/>
              <w:left w:val="nil"/>
              <w:bottom w:val="single" w:sz="4" w:space="0" w:color="auto"/>
              <w:right w:val="single" w:sz="4" w:space="0" w:color="auto"/>
            </w:tcBorders>
            <w:shd w:val="clear" w:color="auto" w:fill="auto"/>
            <w:noWrap/>
            <w:vAlign w:val="bottom"/>
            <w:hideMark/>
          </w:tcPr>
          <w:p w14:paraId="4E8982E2" w14:textId="77777777" w:rsidR="00540327" w:rsidRPr="00540327" w:rsidRDefault="00540327" w:rsidP="00540327">
            <w:pPr>
              <w:jc w:val="center"/>
              <w:rPr>
                <w:rFonts w:ascii="Montserrat" w:eastAsia="Times New Roman" w:hAnsi="Montserrat" w:cs="Calibri"/>
                <w:color w:val="000000"/>
                <w:sz w:val="18"/>
                <w:szCs w:val="18"/>
                <w:lang w:val="es-MX" w:eastAsia="es-MX"/>
              </w:rPr>
            </w:pPr>
            <w:r w:rsidRPr="00540327">
              <w:rPr>
                <w:rFonts w:ascii="Montserrat" w:eastAsia="Times New Roman" w:hAnsi="Montserrat" w:cs="Calibri"/>
                <w:color w:val="000000"/>
                <w:sz w:val="18"/>
                <w:szCs w:val="18"/>
                <w:lang w:val="es-MX" w:eastAsia="es-MX"/>
              </w:rPr>
              <w:t>230146UA2151</w:t>
            </w:r>
          </w:p>
        </w:tc>
        <w:tc>
          <w:tcPr>
            <w:tcW w:w="0" w:type="auto"/>
            <w:tcBorders>
              <w:top w:val="nil"/>
              <w:left w:val="nil"/>
              <w:bottom w:val="single" w:sz="4" w:space="0" w:color="auto"/>
              <w:right w:val="single" w:sz="4" w:space="0" w:color="auto"/>
            </w:tcBorders>
            <w:shd w:val="clear" w:color="auto" w:fill="auto"/>
            <w:noWrap/>
            <w:vAlign w:val="bottom"/>
            <w:hideMark/>
          </w:tcPr>
          <w:p w14:paraId="0C6EF9E3" w14:textId="77777777" w:rsidR="00540327" w:rsidRPr="00540327" w:rsidRDefault="00540327" w:rsidP="00540327">
            <w:pPr>
              <w:rPr>
                <w:rFonts w:ascii="Montserrat" w:eastAsia="Times New Roman" w:hAnsi="Montserrat" w:cs="Calibri"/>
                <w:color w:val="000000"/>
                <w:sz w:val="18"/>
                <w:szCs w:val="18"/>
                <w:lang w:val="es-MX" w:eastAsia="es-MX"/>
              </w:rPr>
            </w:pPr>
            <w:proofErr w:type="spellStart"/>
            <w:r w:rsidRPr="00540327">
              <w:rPr>
                <w:rFonts w:ascii="Montserrat" w:eastAsia="Times New Roman" w:hAnsi="Montserrat" w:cs="Calibri"/>
                <w:color w:val="000000"/>
                <w:sz w:val="18"/>
                <w:szCs w:val="18"/>
                <w:lang w:val="es-MX" w:eastAsia="es-MX"/>
              </w:rPr>
              <w:t>UMAA</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18752E84" w14:textId="77777777" w:rsidR="00540327" w:rsidRPr="00540327" w:rsidRDefault="00540327" w:rsidP="00540327">
            <w:pPr>
              <w:rPr>
                <w:rFonts w:ascii="Montserrat" w:eastAsia="Times New Roman" w:hAnsi="Montserrat" w:cs="Calibri"/>
                <w:color w:val="000000"/>
                <w:sz w:val="18"/>
                <w:szCs w:val="18"/>
                <w:lang w:val="es-MX" w:eastAsia="es-MX"/>
              </w:rPr>
            </w:pPr>
            <w:r w:rsidRPr="00540327">
              <w:rPr>
                <w:rFonts w:ascii="Montserrat" w:eastAsia="Times New Roman" w:hAnsi="Montserrat" w:cs="Calibri"/>
                <w:color w:val="000000"/>
                <w:sz w:val="18"/>
                <w:szCs w:val="18"/>
                <w:lang w:val="es-MX" w:eastAsia="es-MX"/>
              </w:rPr>
              <w:t>1</w:t>
            </w:r>
          </w:p>
        </w:tc>
        <w:tc>
          <w:tcPr>
            <w:tcW w:w="0" w:type="auto"/>
            <w:tcBorders>
              <w:top w:val="nil"/>
              <w:left w:val="nil"/>
              <w:bottom w:val="single" w:sz="4" w:space="0" w:color="auto"/>
              <w:right w:val="single" w:sz="4" w:space="0" w:color="auto"/>
            </w:tcBorders>
            <w:shd w:val="clear" w:color="auto" w:fill="auto"/>
            <w:noWrap/>
            <w:vAlign w:val="bottom"/>
            <w:hideMark/>
          </w:tcPr>
          <w:p w14:paraId="62864881" w14:textId="77777777" w:rsidR="00540327" w:rsidRPr="00540327" w:rsidRDefault="00540327" w:rsidP="00540327">
            <w:pPr>
              <w:rPr>
                <w:rFonts w:ascii="Montserrat" w:eastAsia="Times New Roman" w:hAnsi="Montserrat" w:cs="Calibri"/>
                <w:color w:val="000000"/>
                <w:sz w:val="18"/>
                <w:szCs w:val="18"/>
                <w:lang w:val="es-MX" w:eastAsia="es-MX"/>
              </w:rPr>
            </w:pPr>
            <w:r w:rsidRPr="00540327">
              <w:rPr>
                <w:rFonts w:ascii="Montserrat" w:eastAsia="Times New Roman" w:hAnsi="Montserrat" w:cs="Calibri"/>
                <w:color w:val="000000"/>
                <w:sz w:val="18"/>
                <w:szCs w:val="18"/>
                <w:lang w:val="es-MX" w:eastAsia="es-MX"/>
              </w:rPr>
              <w:t>Querétaro</w:t>
            </w:r>
          </w:p>
        </w:tc>
        <w:tc>
          <w:tcPr>
            <w:tcW w:w="0" w:type="auto"/>
            <w:tcBorders>
              <w:top w:val="nil"/>
              <w:left w:val="nil"/>
              <w:bottom w:val="single" w:sz="4" w:space="0" w:color="auto"/>
              <w:right w:val="single" w:sz="4" w:space="0" w:color="auto"/>
            </w:tcBorders>
            <w:shd w:val="clear" w:color="auto" w:fill="auto"/>
            <w:noWrap/>
            <w:vAlign w:val="bottom"/>
            <w:hideMark/>
          </w:tcPr>
          <w:p w14:paraId="549872CD" w14:textId="3ECDBEAA" w:rsidR="00540327" w:rsidRPr="00540327" w:rsidRDefault="00540327" w:rsidP="00540327">
            <w:pPr>
              <w:rPr>
                <w:rFonts w:ascii="Montserrat" w:eastAsia="Times New Roman" w:hAnsi="Montserrat" w:cs="Calibri"/>
                <w:color w:val="000000"/>
                <w:sz w:val="18"/>
                <w:szCs w:val="18"/>
                <w:lang w:val="es-MX" w:eastAsia="es-MX"/>
              </w:rPr>
            </w:pPr>
            <w:r w:rsidRPr="00540327">
              <w:rPr>
                <w:rFonts w:ascii="Montserrat" w:eastAsia="Times New Roman" w:hAnsi="Montserrat" w:cs="Calibri"/>
                <w:color w:val="000000"/>
                <w:sz w:val="18"/>
                <w:szCs w:val="18"/>
                <w:lang w:val="es-MX" w:eastAsia="es-MX"/>
              </w:rPr>
              <w:t xml:space="preserve">Avenida 4, No.500 Colonia Lomas de Casa Blanca C.P.76080, Municipio </w:t>
            </w:r>
            <w:r w:rsidR="00F401B6" w:rsidRPr="00540327">
              <w:rPr>
                <w:rFonts w:ascii="Montserrat" w:eastAsia="Times New Roman" w:hAnsi="Montserrat" w:cs="Calibri"/>
                <w:color w:val="000000"/>
                <w:sz w:val="18"/>
                <w:szCs w:val="18"/>
                <w:lang w:val="es-MX" w:eastAsia="es-MX"/>
              </w:rPr>
              <w:t>Querétaro, Querétaro</w:t>
            </w:r>
            <w:r w:rsidRPr="00540327">
              <w:rPr>
                <w:rFonts w:ascii="Montserrat" w:eastAsia="Times New Roman" w:hAnsi="Montserrat" w:cs="Calibri"/>
                <w:color w:val="000000"/>
                <w:sz w:val="18"/>
                <w:szCs w:val="18"/>
                <w:lang w:val="es-MX" w:eastAsia="es-MX"/>
              </w:rPr>
              <w:t xml:space="preserve"> de Arteaga </w:t>
            </w:r>
          </w:p>
        </w:tc>
      </w:tr>
    </w:tbl>
    <w:p w14:paraId="665763B2" w14:textId="77777777" w:rsidR="004C337A" w:rsidRPr="00540327" w:rsidRDefault="004C337A" w:rsidP="004C337A">
      <w:pPr>
        <w:pStyle w:val="Prrafodelista"/>
        <w:tabs>
          <w:tab w:val="left" w:pos="284"/>
        </w:tabs>
        <w:ind w:left="0"/>
        <w:jc w:val="both"/>
        <w:rPr>
          <w:rFonts w:ascii="Noto Sans" w:hAnsi="Noto Sans" w:cs="Noto Sans"/>
          <w:color w:val="000000" w:themeColor="text1"/>
          <w:sz w:val="20"/>
          <w:szCs w:val="20"/>
          <w:lang w:val="es-MX"/>
        </w:rPr>
      </w:pPr>
    </w:p>
    <w:p w14:paraId="470983BE" w14:textId="77777777" w:rsidR="004C337A" w:rsidRPr="00540327" w:rsidRDefault="004C337A" w:rsidP="00A44402">
      <w:pPr>
        <w:rPr>
          <w:rFonts w:ascii="Noto Sans" w:hAnsi="Noto Sans" w:cs="Noto Sans"/>
          <w:sz w:val="20"/>
          <w:szCs w:val="20"/>
        </w:rPr>
      </w:pPr>
    </w:p>
    <w:p w14:paraId="530FD974" w14:textId="6E530CE5" w:rsidR="004C337A" w:rsidRDefault="00540327" w:rsidP="00A44402">
      <w:pPr>
        <w:rPr>
          <w:rFonts w:ascii="Noto Sans" w:hAnsi="Noto Sans" w:cs="Noto Sans"/>
          <w:sz w:val="20"/>
          <w:szCs w:val="20"/>
        </w:rPr>
      </w:pPr>
      <w:r>
        <w:rPr>
          <w:rFonts w:ascii="Noto Sans" w:hAnsi="Noto Sans" w:cs="Noto Sans"/>
          <w:sz w:val="20"/>
          <w:szCs w:val="20"/>
        </w:rPr>
        <w:t>LOS ANEXOS SE ENCUENTRAN EN LA PLATAFORMA.</w:t>
      </w:r>
    </w:p>
    <w:p w14:paraId="72FECD2F" w14:textId="76184C42" w:rsidR="00F401B6" w:rsidRDefault="00F401B6">
      <w:pPr>
        <w:rPr>
          <w:rFonts w:ascii="Noto Sans" w:hAnsi="Noto Sans" w:cs="Noto Sans"/>
          <w:sz w:val="20"/>
          <w:szCs w:val="20"/>
        </w:rPr>
      </w:pPr>
      <w:r>
        <w:rPr>
          <w:rFonts w:ascii="Noto Sans" w:hAnsi="Noto Sans" w:cs="Noto Sans"/>
          <w:sz w:val="20"/>
          <w:szCs w:val="20"/>
        </w:rPr>
        <w:br w:type="page"/>
      </w:r>
    </w:p>
    <w:p w14:paraId="1D326B47" w14:textId="77777777" w:rsidR="00B168D4" w:rsidRDefault="00B168D4" w:rsidP="00D948CD">
      <w:pPr>
        <w:jc w:val="both"/>
        <w:rPr>
          <w:rFonts w:ascii="Noto Sans" w:hAnsi="Noto Sans" w:cs="Noto Sans"/>
          <w:sz w:val="20"/>
          <w:szCs w:val="20"/>
        </w:rPr>
      </w:pPr>
    </w:p>
    <w:p w14:paraId="2FC2EE64" w14:textId="7823AD31" w:rsidR="00EB6CA9" w:rsidRDefault="00B168D4" w:rsidP="00B168D4">
      <w:pPr>
        <w:jc w:val="center"/>
        <w:rPr>
          <w:rFonts w:ascii="Noto Sans" w:hAnsi="Noto Sans" w:cs="Noto Sans"/>
          <w:b/>
          <w:sz w:val="20"/>
          <w:szCs w:val="20"/>
        </w:rPr>
      </w:pPr>
      <w:r w:rsidRPr="00B168D4">
        <w:rPr>
          <w:rFonts w:ascii="Noto Sans" w:hAnsi="Noto Sans" w:cs="Noto Sans"/>
          <w:b/>
          <w:sz w:val="20"/>
          <w:szCs w:val="20"/>
        </w:rPr>
        <w:t>ANEXO NO. 3</w:t>
      </w:r>
      <w:r w:rsidR="00E8439A">
        <w:rPr>
          <w:rFonts w:ascii="Noto Sans" w:hAnsi="Noto Sans" w:cs="Noto Sans"/>
          <w:b/>
          <w:sz w:val="20"/>
          <w:szCs w:val="20"/>
        </w:rPr>
        <w:t>.1</w:t>
      </w:r>
    </w:p>
    <w:p w14:paraId="6EBE7962" w14:textId="77777777" w:rsidR="00B168D4" w:rsidRDefault="00B168D4" w:rsidP="00B168D4">
      <w:pPr>
        <w:jc w:val="center"/>
        <w:rPr>
          <w:rFonts w:ascii="Noto Sans" w:hAnsi="Noto Sans" w:cs="Noto Sans"/>
          <w:b/>
          <w:sz w:val="20"/>
          <w:szCs w:val="20"/>
        </w:rPr>
      </w:pPr>
    </w:p>
    <w:p w14:paraId="1C439406" w14:textId="6792618D" w:rsidR="00B168D4" w:rsidRDefault="00B168D4" w:rsidP="00B168D4">
      <w:pPr>
        <w:jc w:val="center"/>
        <w:rPr>
          <w:rFonts w:ascii="Noto Sans" w:hAnsi="Noto Sans" w:cs="Noto Sans"/>
          <w:b/>
          <w:sz w:val="20"/>
          <w:szCs w:val="20"/>
        </w:rPr>
      </w:pPr>
      <w:r>
        <w:rPr>
          <w:rFonts w:ascii="Noto Sans" w:hAnsi="Noto Sans" w:cs="Noto Sans"/>
          <w:b/>
          <w:sz w:val="20"/>
          <w:szCs w:val="20"/>
        </w:rPr>
        <w:t>MODELO DEL CONTRATO</w:t>
      </w:r>
    </w:p>
    <w:p w14:paraId="79D920C4" w14:textId="77777777" w:rsidR="00816F68" w:rsidRDefault="00816F68" w:rsidP="00B168D4">
      <w:pPr>
        <w:jc w:val="center"/>
        <w:rPr>
          <w:rFonts w:ascii="Noto Sans" w:hAnsi="Noto Sans" w:cs="Noto Sans"/>
          <w:b/>
          <w:sz w:val="20"/>
          <w:szCs w:val="20"/>
        </w:rPr>
      </w:pPr>
    </w:p>
    <w:tbl>
      <w:tblPr>
        <w:tblStyle w:val="Tablaconcuadrcula"/>
        <w:tblW w:w="0" w:type="auto"/>
        <w:tblLook w:val="04A0" w:firstRow="1" w:lastRow="0" w:firstColumn="1" w:lastColumn="0" w:noHBand="0" w:noVBand="1"/>
      </w:tblPr>
      <w:tblGrid>
        <w:gridCol w:w="5470"/>
        <w:gridCol w:w="5470"/>
      </w:tblGrid>
      <w:tr w:rsidR="00816F68" w14:paraId="160F0C7F" w14:textId="77777777" w:rsidTr="00816F68">
        <w:tc>
          <w:tcPr>
            <w:tcW w:w="5470" w:type="dxa"/>
          </w:tcPr>
          <w:p w14:paraId="2ABB2756" w14:textId="77777777" w:rsidR="00816F68" w:rsidRDefault="00816F68" w:rsidP="00B168D4">
            <w:pPr>
              <w:jc w:val="center"/>
              <w:rPr>
                <w:rFonts w:ascii="Noto Sans" w:hAnsi="Noto Sans" w:cs="Noto Sans"/>
                <w:b/>
                <w:sz w:val="20"/>
                <w:szCs w:val="20"/>
              </w:rPr>
            </w:pPr>
          </w:p>
        </w:tc>
        <w:tc>
          <w:tcPr>
            <w:tcW w:w="5470" w:type="dxa"/>
          </w:tcPr>
          <w:p w14:paraId="68E0E070" w14:textId="2C97E267" w:rsidR="00816F68" w:rsidRDefault="00816F68" w:rsidP="00B168D4">
            <w:pPr>
              <w:jc w:val="center"/>
              <w:rPr>
                <w:rFonts w:ascii="Noto Sans" w:hAnsi="Noto Sans" w:cs="Noto Sans"/>
                <w:b/>
                <w:sz w:val="20"/>
                <w:szCs w:val="20"/>
              </w:rPr>
            </w:pPr>
            <w:r>
              <w:rPr>
                <w:rFonts w:ascii="Noto Sans" w:hAnsi="Noto Sans" w:cs="Noto Sans"/>
                <w:b/>
                <w:sz w:val="20"/>
                <w:szCs w:val="20"/>
              </w:rPr>
              <w:t>Numero de Contrato:</w:t>
            </w:r>
          </w:p>
        </w:tc>
      </w:tr>
    </w:tbl>
    <w:p w14:paraId="2028A430" w14:textId="77777777" w:rsidR="00816F68" w:rsidRDefault="00816F68" w:rsidP="00B168D4">
      <w:pPr>
        <w:jc w:val="center"/>
        <w:rPr>
          <w:rFonts w:ascii="Noto Sans" w:hAnsi="Noto Sans" w:cs="Noto Sans"/>
          <w:b/>
          <w:sz w:val="20"/>
          <w:szCs w:val="20"/>
        </w:rPr>
      </w:pPr>
    </w:p>
    <w:p w14:paraId="522F9157" w14:textId="77777777" w:rsidR="00816F68" w:rsidRDefault="00816F68" w:rsidP="00B168D4">
      <w:pPr>
        <w:jc w:val="center"/>
        <w:rPr>
          <w:rFonts w:ascii="Noto Sans" w:hAnsi="Noto Sans" w:cs="Noto Sans"/>
          <w:b/>
          <w:sz w:val="20"/>
          <w:szCs w:val="20"/>
        </w:rPr>
      </w:pPr>
    </w:p>
    <w:p w14:paraId="1B9B2BC5"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 xml:space="preserve">MODELO DE CONTRATO PARA LA PRESTACIÓN DE SERVICIOS, </w:t>
      </w:r>
      <w:proofErr w:type="spellStart"/>
      <w:r w:rsidRPr="00816F68">
        <w:rPr>
          <w:rFonts w:ascii="Noto Sans" w:hAnsi="Noto Sans" w:cs="Noto Sans"/>
          <w:sz w:val="20"/>
          <w:szCs w:val="20"/>
        </w:rPr>
        <w:t>LAASSP</w:t>
      </w:r>
      <w:proofErr w:type="spellEnd"/>
      <w:r w:rsidRPr="00816F68">
        <w:rPr>
          <w:rFonts w:ascii="Noto Sans" w:hAnsi="Noto Sans" w:cs="Noto Sans"/>
          <w:sz w:val="20"/>
          <w:szCs w:val="20"/>
        </w:rPr>
        <w:t>.</w:t>
      </w:r>
    </w:p>
    <w:p w14:paraId="2AEAE442" w14:textId="77777777" w:rsidR="00816F68" w:rsidRPr="00816F68" w:rsidRDefault="00816F68" w:rsidP="00816F68">
      <w:pPr>
        <w:jc w:val="both"/>
        <w:rPr>
          <w:rFonts w:ascii="Noto Sans" w:hAnsi="Noto Sans" w:cs="Noto Sans"/>
          <w:sz w:val="20"/>
          <w:szCs w:val="20"/>
        </w:rPr>
      </w:pPr>
    </w:p>
    <w:p w14:paraId="10437A97"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 xml:space="preserve">CONTRATO </w:t>
      </w:r>
      <w:r w:rsidRPr="00816F68">
        <w:rPr>
          <w:rFonts w:ascii="Noto Sans" w:hAnsi="Noto Sans" w:cs="Noto Sans"/>
          <w:b/>
          <w:sz w:val="20"/>
          <w:szCs w:val="20"/>
          <w:u w:val="single"/>
        </w:rPr>
        <w:t>(ABIERTO O CERRADO)</w:t>
      </w:r>
      <w:r w:rsidRPr="00816F68">
        <w:rPr>
          <w:rFonts w:ascii="Noto Sans" w:hAnsi="Noto Sans" w:cs="Noto Sans"/>
          <w:sz w:val="20"/>
          <w:szCs w:val="20"/>
        </w:rPr>
        <w:t xml:space="preserve"> PARA LA PRESTACIÓN DE SERVICIOS DE </w:t>
      </w:r>
      <w:r w:rsidRPr="00816F68">
        <w:rPr>
          <w:rFonts w:ascii="Noto Sans" w:hAnsi="Noto Sans" w:cs="Noto Sans"/>
          <w:b/>
          <w:sz w:val="20"/>
          <w:szCs w:val="20"/>
        </w:rPr>
        <w:t>(</w:t>
      </w:r>
      <w:r w:rsidRPr="00816F68">
        <w:rPr>
          <w:rFonts w:ascii="Noto Sans" w:hAnsi="Noto Sans" w:cs="Noto Sans"/>
          <w:b/>
          <w:sz w:val="20"/>
          <w:szCs w:val="20"/>
          <w:u w:val="single"/>
        </w:rPr>
        <w:t>DESCRIPCIÓN</w:t>
      </w:r>
      <w:r w:rsidRPr="00816F68">
        <w:rPr>
          <w:rFonts w:ascii="Noto Sans" w:hAnsi="Noto Sans" w:cs="Noto Sans"/>
          <w:b/>
          <w:sz w:val="20"/>
          <w:szCs w:val="20"/>
        </w:rPr>
        <w:t>),</w:t>
      </w:r>
      <w:r w:rsidRPr="00816F68">
        <w:rPr>
          <w:rFonts w:ascii="Noto Sans" w:hAnsi="Noto Sans" w:cs="Noto Sans"/>
          <w:sz w:val="20"/>
          <w:szCs w:val="20"/>
        </w:rPr>
        <w:t xml:space="preserve"> CON CARÁCTER </w:t>
      </w:r>
      <w:r w:rsidRPr="00816F68">
        <w:rPr>
          <w:rFonts w:ascii="Noto Sans" w:hAnsi="Noto Sans" w:cs="Noto Sans"/>
          <w:b/>
          <w:sz w:val="20"/>
          <w:szCs w:val="20"/>
        </w:rPr>
        <w:t>(NACIONAL / INTERNACIONAL BAJO COBERTURA DE LOS TRATADOS / INTERNACIONAL ABIERTA)</w:t>
      </w:r>
      <w:r w:rsidRPr="00816F68">
        <w:rPr>
          <w:rFonts w:ascii="Noto Sans" w:hAnsi="Noto Sans" w:cs="Noto Sans"/>
          <w:sz w:val="20"/>
          <w:szCs w:val="20"/>
        </w:rPr>
        <w:t xml:space="preserve"> QUE CELEBRAN, POR UNA PARTE, EL EJECUTIVO FEDERAL POR CONDUCTO DE LA  (NOMBRE DE LA DEPENDENCIA O ENTIDAD), EN LO SUCESIVO</w:t>
      </w:r>
      <w:r w:rsidRPr="00816F68">
        <w:rPr>
          <w:rFonts w:ascii="Noto Sans" w:hAnsi="Noto Sans" w:cs="Noto Sans"/>
          <w:b/>
          <w:sz w:val="20"/>
          <w:szCs w:val="20"/>
        </w:rPr>
        <w:t xml:space="preserve"> “LA DEPENDENCIA O ENTIDAD”,</w:t>
      </w:r>
      <w:r w:rsidRPr="00816F68">
        <w:rPr>
          <w:rFonts w:ascii="Noto Sans" w:hAnsi="Noto Sans" w:cs="Noto Sans"/>
          <w:sz w:val="20"/>
          <w:szCs w:val="20"/>
        </w:rPr>
        <w:t xml:space="preserve"> REPRESENTADA POR </w:t>
      </w:r>
      <w:r w:rsidRPr="00816F68">
        <w:rPr>
          <w:rFonts w:ascii="Noto Sans" w:hAnsi="Noto Sans" w:cs="Noto Sans"/>
          <w:b/>
          <w:bCs/>
          <w:sz w:val="20"/>
          <w:szCs w:val="20"/>
          <w:u w:val="single"/>
        </w:rPr>
        <w:t>(NOMBRE DEL REPRESENTANTE DE LA DEPENDENCIA O ENTIDAD)</w:t>
      </w:r>
      <w:r w:rsidRPr="00816F68">
        <w:rPr>
          <w:rFonts w:ascii="Noto Sans" w:hAnsi="Noto Sans" w:cs="Noto Sans"/>
          <w:sz w:val="20"/>
          <w:szCs w:val="20"/>
        </w:rPr>
        <w:t xml:space="preserve">, EN SU CARÁCTER DE </w:t>
      </w:r>
      <w:r w:rsidRPr="00816F68">
        <w:rPr>
          <w:rFonts w:ascii="Noto Sans" w:hAnsi="Noto Sans" w:cs="Noto Sans"/>
          <w:b/>
          <w:bCs/>
          <w:sz w:val="20"/>
          <w:szCs w:val="20"/>
        </w:rPr>
        <w:t>(</w:t>
      </w:r>
      <w:r w:rsidRPr="00816F68">
        <w:rPr>
          <w:rFonts w:ascii="Noto Sans" w:hAnsi="Noto Sans" w:cs="Noto Sans"/>
          <w:b/>
          <w:bCs/>
          <w:sz w:val="20"/>
          <w:szCs w:val="20"/>
          <w:u w:val="single"/>
        </w:rPr>
        <w:t>SEÑALAR CARGO DEL REPRESENTANTE)</w:t>
      </w:r>
      <w:r w:rsidRPr="00816F68">
        <w:rPr>
          <w:rFonts w:ascii="Noto Sans" w:hAnsi="Noto Sans" w:cs="Noto Sans"/>
          <w:sz w:val="20"/>
          <w:szCs w:val="20"/>
        </w:rPr>
        <w:t>, Y POR LA OTRA, (</w:t>
      </w:r>
      <w:r w:rsidRPr="00816F68">
        <w:rPr>
          <w:rFonts w:ascii="Noto Sans" w:hAnsi="Noto Sans" w:cs="Noto Sans"/>
          <w:sz w:val="20"/>
          <w:szCs w:val="20"/>
          <w:u w:val="single"/>
        </w:rPr>
        <w:t xml:space="preserve">NOMBRE DE LA PERSONA FÍSICA O </w:t>
      </w:r>
      <w:proofErr w:type="spellStart"/>
      <w:r w:rsidRPr="00816F68">
        <w:rPr>
          <w:rFonts w:ascii="Noto Sans" w:hAnsi="Noto Sans" w:cs="Noto Sans"/>
          <w:sz w:val="20"/>
          <w:szCs w:val="20"/>
          <w:u w:val="single"/>
        </w:rPr>
        <w:t>RAZON</w:t>
      </w:r>
      <w:proofErr w:type="spellEnd"/>
      <w:r w:rsidRPr="00816F68">
        <w:rPr>
          <w:rFonts w:ascii="Noto Sans" w:hAnsi="Noto Sans" w:cs="Noto Sans"/>
          <w:sz w:val="20"/>
          <w:szCs w:val="20"/>
          <w:u w:val="single"/>
        </w:rPr>
        <w:t xml:space="preserve"> SOCIAL DE LA MORAL)</w:t>
      </w:r>
      <w:r w:rsidRPr="00816F68">
        <w:rPr>
          <w:rFonts w:ascii="Noto Sans" w:hAnsi="Noto Sans" w:cs="Noto Sans"/>
          <w:sz w:val="20"/>
          <w:szCs w:val="20"/>
        </w:rPr>
        <w:t xml:space="preserve">, </w:t>
      </w:r>
      <w:r w:rsidRPr="00816F68">
        <w:rPr>
          <w:rFonts w:ascii="Noto Sans" w:hAnsi="Noto Sans" w:cs="Noto Sans"/>
          <w:b/>
          <w:sz w:val="20"/>
          <w:szCs w:val="20"/>
          <w:u w:val="single"/>
        </w:rPr>
        <w:t>(SI ES CONJUNTA MENCIONAR EL NOMBRE DE CADA UNO DE ELLOS)</w:t>
      </w:r>
      <w:r w:rsidRPr="00816F68">
        <w:rPr>
          <w:rFonts w:ascii="Noto Sans" w:hAnsi="Noto Sans" w:cs="Noto Sans"/>
          <w:sz w:val="20"/>
          <w:szCs w:val="20"/>
        </w:rPr>
        <w:t xml:space="preserve"> EN LO SUCESIVO </w:t>
      </w:r>
      <w:r w:rsidRPr="00816F68">
        <w:rPr>
          <w:rFonts w:ascii="Noto Sans" w:hAnsi="Noto Sans" w:cs="Noto Sans"/>
          <w:b/>
          <w:sz w:val="20"/>
          <w:szCs w:val="20"/>
        </w:rPr>
        <w:t>“EL PROVEEDOR”</w:t>
      </w:r>
      <w:r w:rsidRPr="00816F68">
        <w:rPr>
          <w:rFonts w:ascii="Noto Sans" w:hAnsi="Noto Sans" w:cs="Noto Sans"/>
          <w:sz w:val="20"/>
          <w:szCs w:val="20"/>
        </w:rPr>
        <w:t>, (</w:t>
      </w:r>
      <w:r w:rsidRPr="00816F68">
        <w:rPr>
          <w:rFonts w:ascii="Noto Sans" w:hAnsi="Noto Sans" w:cs="Noto Sans"/>
          <w:b/>
          <w:sz w:val="20"/>
          <w:szCs w:val="20"/>
          <w:u w:val="single"/>
        </w:rPr>
        <w:t>SÓLO SI EL PROVEEDOR ES PERSONA MORAL MOSTRAR EL SIGUIENTE TEXTO):</w:t>
      </w:r>
      <w:r w:rsidRPr="00816F68">
        <w:rPr>
          <w:rFonts w:ascii="Noto Sans" w:hAnsi="Noto Sans" w:cs="Noto Sans"/>
          <w:b/>
          <w:bCs/>
          <w:sz w:val="20"/>
          <w:szCs w:val="20"/>
        </w:rPr>
        <w:t xml:space="preserve"> </w:t>
      </w:r>
      <w:r w:rsidRPr="00816F68">
        <w:rPr>
          <w:rFonts w:ascii="Noto Sans" w:hAnsi="Noto Sans" w:cs="Noto Sans"/>
          <w:sz w:val="20"/>
          <w:szCs w:val="20"/>
        </w:rPr>
        <w:t>REPRESENTADA POR (</w:t>
      </w:r>
      <w:r w:rsidRPr="00816F68">
        <w:rPr>
          <w:rFonts w:ascii="Noto Sans" w:hAnsi="Noto Sans" w:cs="Noto Sans"/>
          <w:sz w:val="20"/>
          <w:szCs w:val="20"/>
          <w:u w:val="single"/>
        </w:rPr>
        <w:t>NOMBRE DEL REPRESENTANTE DE LA PERSONA FÍSICA O MORAL)</w:t>
      </w:r>
      <w:r w:rsidRPr="00816F68">
        <w:rPr>
          <w:rFonts w:ascii="Noto Sans" w:hAnsi="Noto Sans" w:cs="Noto Sans"/>
          <w:sz w:val="20"/>
          <w:szCs w:val="20"/>
        </w:rPr>
        <w:t xml:space="preserve">, EN SU CARÁCTER DE </w:t>
      </w:r>
      <w:r w:rsidRPr="00816F68">
        <w:rPr>
          <w:rFonts w:ascii="Noto Sans" w:hAnsi="Noto Sans" w:cs="Noto Sans"/>
          <w:b/>
          <w:sz w:val="20"/>
          <w:szCs w:val="20"/>
          <w:u w:val="single"/>
        </w:rPr>
        <w:t xml:space="preserve">(SEÑALAR EN SU CASO EL CARÁCTER DEL REPRESENTANTE: </w:t>
      </w:r>
      <w:r w:rsidRPr="00816F68">
        <w:rPr>
          <w:rFonts w:ascii="Noto Sans" w:hAnsi="Noto Sans" w:cs="Noto Sans"/>
          <w:sz w:val="20"/>
          <w:szCs w:val="20"/>
          <w:u w:val="single"/>
        </w:rPr>
        <w:t>APODERADO, REPRESENTANTE LEGAL, ADMINISTRADOR ÚNICO O PRESIDENTE DEL CONSEJO DE ADMINISTRACIÓN),</w:t>
      </w:r>
      <w:r w:rsidRPr="00816F68">
        <w:rPr>
          <w:rFonts w:ascii="Noto Sans" w:hAnsi="Noto Sans" w:cs="Noto Sans"/>
          <w:sz w:val="20"/>
          <w:szCs w:val="20"/>
        </w:rPr>
        <w:t xml:space="preserve"> </w:t>
      </w:r>
      <w:r w:rsidRPr="00816F68">
        <w:rPr>
          <w:rFonts w:ascii="Noto Sans" w:hAnsi="Noto Sans" w:cs="Noto Sans"/>
          <w:sz w:val="20"/>
          <w:szCs w:val="20"/>
          <w:u w:val="single"/>
        </w:rPr>
        <w:t>(MENCIONAR CADA UNO DE LOS REPRESENTANTES DE LAS PERSONAS QUE DE MANERA CONJUNTA FORMALIZAN EL CONTRATO)</w:t>
      </w:r>
      <w:r w:rsidRPr="00816F68">
        <w:rPr>
          <w:rFonts w:ascii="Noto Sans" w:hAnsi="Noto Sans" w:cs="Noto Sans"/>
          <w:sz w:val="20"/>
          <w:szCs w:val="20"/>
        </w:rPr>
        <w:t xml:space="preserve"> A QUIENES DE MANERA CONJUNTA SE LES DENOMINARÁ </w:t>
      </w:r>
      <w:r w:rsidRPr="00816F68">
        <w:rPr>
          <w:rFonts w:ascii="Noto Sans" w:hAnsi="Noto Sans" w:cs="Noto Sans"/>
          <w:b/>
          <w:sz w:val="20"/>
          <w:szCs w:val="20"/>
        </w:rPr>
        <w:t>“LAS PARTES”</w:t>
      </w:r>
      <w:r w:rsidRPr="00816F68">
        <w:rPr>
          <w:rFonts w:ascii="Noto Sans" w:hAnsi="Noto Sans" w:cs="Noto Sans"/>
          <w:sz w:val="20"/>
          <w:szCs w:val="20"/>
        </w:rPr>
        <w:t>, AL TENOR DE LAS DECLARACIONES Y CLÁUSULAS SIGUIENTES:</w:t>
      </w:r>
    </w:p>
    <w:p w14:paraId="07C2B8B1" w14:textId="77777777" w:rsidR="00816F68" w:rsidRPr="00816F68" w:rsidRDefault="00816F68" w:rsidP="00816F68">
      <w:pPr>
        <w:jc w:val="both"/>
        <w:rPr>
          <w:rFonts w:ascii="Noto Sans" w:hAnsi="Noto Sans" w:cs="Noto Sans"/>
          <w:sz w:val="20"/>
          <w:szCs w:val="20"/>
        </w:rPr>
      </w:pPr>
    </w:p>
    <w:p w14:paraId="54341CDD" w14:textId="77777777" w:rsidR="00816F68" w:rsidRPr="00816F68" w:rsidRDefault="00816F68" w:rsidP="00816F68">
      <w:pPr>
        <w:jc w:val="both"/>
        <w:rPr>
          <w:rFonts w:ascii="Noto Sans" w:hAnsi="Noto Sans" w:cs="Noto Sans"/>
          <w:sz w:val="20"/>
          <w:szCs w:val="20"/>
          <w:bdr w:val="none" w:sz="0" w:space="0" w:color="auto" w:frame="1"/>
          <w:lang w:eastAsia="es-MX"/>
        </w:rPr>
      </w:pPr>
      <w:r w:rsidRPr="00816F68">
        <w:rPr>
          <w:rFonts w:ascii="Noto Sans" w:hAnsi="Noto Sans" w:cs="Noto Sans"/>
          <w:b/>
          <w:sz w:val="20"/>
          <w:szCs w:val="20"/>
        </w:rPr>
        <w:t>DECLARACIONES</w:t>
      </w:r>
    </w:p>
    <w:p w14:paraId="6E443DD2" w14:textId="77777777" w:rsidR="00816F68" w:rsidRPr="00816F68" w:rsidRDefault="00816F68" w:rsidP="00816F68">
      <w:pPr>
        <w:jc w:val="both"/>
        <w:rPr>
          <w:rFonts w:ascii="Noto Sans" w:hAnsi="Noto Sans" w:cs="Noto Sans"/>
          <w:sz w:val="20"/>
          <w:szCs w:val="20"/>
        </w:rPr>
      </w:pPr>
    </w:p>
    <w:p w14:paraId="4B04A4F0" w14:textId="77777777" w:rsidR="00816F68" w:rsidRPr="00816F68" w:rsidRDefault="00816F68" w:rsidP="00816F68">
      <w:pPr>
        <w:widowControl w:val="0"/>
        <w:tabs>
          <w:tab w:val="left" w:pos="426"/>
        </w:tabs>
        <w:ind w:left="426" w:hanging="426"/>
        <w:jc w:val="both"/>
        <w:rPr>
          <w:rFonts w:ascii="Noto Sans" w:hAnsi="Noto Sans" w:cs="Noto Sans"/>
          <w:sz w:val="20"/>
          <w:szCs w:val="20"/>
        </w:rPr>
      </w:pPr>
      <w:r w:rsidRPr="00816F68">
        <w:rPr>
          <w:rFonts w:ascii="Noto Sans" w:hAnsi="Noto Sans" w:cs="Noto Sans"/>
          <w:b/>
          <w:sz w:val="20"/>
          <w:szCs w:val="20"/>
        </w:rPr>
        <w:t xml:space="preserve">1. </w:t>
      </w:r>
      <w:r w:rsidRPr="00816F68">
        <w:rPr>
          <w:rFonts w:ascii="Noto Sans" w:hAnsi="Noto Sans" w:cs="Noto Sans"/>
          <w:b/>
          <w:sz w:val="20"/>
          <w:szCs w:val="20"/>
        </w:rPr>
        <w:tab/>
        <w:t>“LA DEPENDENCIA O ENTIDAD”</w:t>
      </w:r>
      <w:r w:rsidRPr="00816F68">
        <w:rPr>
          <w:rFonts w:ascii="Noto Sans" w:hAnsi="Noto Sans" w:cs="Noto Sans"/>
          <w:sz w:val="20"/>
          <w:szCs w:val="20"/>
        </w:rPr>
        <w:t xml:space="preserve"> </w:t>
      </w:r>
      <w:r w:rsidRPr="00816F68">
        <w:rPr>
          <w:rFonts w:ascii="Noto Sans" w:hAnsi="Noto Sans" w:cs="Noto Sans"/>
          <w:bCs/>
          <w:sz w:val="20"/>
          <w:szCs w:val="20"/>
        </w:rPr>
        <w:t xml:space="preserve">declara que: </w:t>
      </w:r>
    </w:p>
    <w:p w14:paraId="0C386A93" w14:textId="77777777" w:rsidR="00816F68" w:rsidRPr="00816F68" w:rsidRDefault="00816F68" w:rsidP="00816F68">
      <w:pPr>
        <w:widowControl w:val="0"/>
        <w:tabs>
          <w:tab w:val="left" w:pos="426"/>
        </w:tabs>
        <w:ind w:left="426" w:hanging="426"/>
        <w:jc w:val="both"/>
        <w:rPr>
          <w:rFonts w:ascii="Noto Sans" w:hAnsi="Noto Sans" w:cs="Noto Sans"/>
          <w:sz w:val="20"/>
          <w:szCs w:val="20"/>
        </w:rPr>
      </w:pPr>
    </w:p>
    <w:p w14:paraId="6B5D45A4" w14:textId="77777777" w:rsidR="00816F68" w:rsidRPr="00816F68" w:rsidRDefault="00816F68" w:rsidP="00816F68">
      <w:pPr>
        <w:widowControl w:val="0"/>
        <w:tabs>
          <w:tab w:val="left" w:pos="426"/>
        </w:tabs>
        <w:ind w:left="426" w:hanging="426"/>
        <w:jc w:val="both"/>
        <w:rPr>
          <w:rFonts w:ascii="Noto Sans" w:hAnsi="Noto Sans" w:cs="Noto Sans"/>
          <w:b/>
          <w:bCs/>
          <w:sz w:val="20"/>
          <w:szCs w:val="20"/>
        </w:rPr>
      </w:pPr>
      <w:r w:rsidRPr="00816F68">
        <w:rPr>
          <w:rFonts w:ascii="Noto Sans" w:hAnsi="Noto Sans" w:cs="Noto Sans"/>
          <w:b/>
          <w:sz w:val="20"/>
          <w:szCs w:val="20"/>
        </w:rPr>
        <w:t>I.1</w:t>
      </w:r>
      <w:r w:rsidRPr="00816F68">
        <w:rPr>
          <w:rFonts w:ascii="Noto Sans" w:hAnsi="Noto Sans" w:cs="Noto Sans"/>
          <w:sz w:val="20"/>
          <w:szCs w:val="20"/>
        </w:rPr>
        <w:tab/>
        <w:t xml:space="preserve">Es una </w:t>
      </w:r>
      <w:r w:rsidRPr="00816F68">
        <w:rPr>
          <w:rFonts w:ascii="Noto Sans" w:hAnsi="Noto Sans" w:cs="Noto Sans"/>
          <w:b/>
          <w:sz w:val="20"/>
          <w:szCs w:val="20"/>
        </w:rPr>
        <w:t>“LA DEPENDENCIA O ENTIDAD”</w:t>
      </w:r>
      <w:r w:rsidRPr="00816F68">
        <w:rPr>
          <w:rFonts w:ascii="Noto Sans" w:hAnsi="Noto Sans" w:cs="Noto Sans"/>
          <w:sz w:val="20"/>
          <w:szCs w:val="20"/>
        </w:rPr>
        <w:t xml:space="preserve"> de la Administración Pública Federal, de conformidad con</w:t>
      </w:r>
      <w:r w:rsidRPr="00816F68">
        <w:rPr>
          <w:rFonts w:ascii="Noto Sans" w:hAnsi="Noto Sans" w:cs="Noto Sans"/>
          <w:sz w:val="20"/>
          <w:szCs w:val="20"/>
          <w:u w:val="single"/>
        </w:rPr>
        <w:t xml:space="preserve"> </w:t>
      </w:r>
      <w:r w:rsidRPr="00816F68">
        <w:rPr>
          <w:rFonts w:ascii="Noto Sans" w:hAnsi="Noto Sans" w:cs="Noto Sans"/>
          <w:b/>
          <w:sz w:val="20"/>
          <w:szCs w:val="20"/>
          <w:u w:val="single"/>
        </w:rPr>
        <w:t xml:space="preserve">(ORDENAMIENTO JURÍDICO EN LOS QUE SE REGULE SU EXISTENCIA), </w:t>
      </w:r>
      <w:r w:rsidRPr="00816F68">
        <w:rPr>
          <w:rFonts w:ascii="Noto Sans" w:hAnsi="Noto Sans" w:cs="Noto Sans"/>
          <w:sz w:val="20"/>
          <w:szCs w:val="20"/>
        </w:rPr>
        <w:t xml:space="preserve">cuya competencia y atribuciones se señalan en ___ </w:t>
      </w:r>
      <w:r w:rsidRPr="00816F68">
        <w:rPr>
          <w:rFonts w:ascii="Noto Sans" w:hAnsi="Noto Sans" w:cs="Noto Sans"/>
          <w:b/>
          <w:sz w:val="20"/>
          <w:szCs w:val="20"/>
        </w:rPr>
        <w:t>(</w:t>
      </w:r>
      <w:r w:rsidRPr="00816F68">
        <w:rPr>
          <w:rFonts w:ascii="Noto Sans" w:hAnsi="Noto Sans" w:cs="Noto Sans"/>
          <w:b/>
          <w:sz w:val="20"/>
          <w:szCs w:val="20"/>
          <w:u w:val="single"/>
        </w:rPr>
        <w:t>ORDENAMIENTO JURÍDICO EN LOS QUE SE REGULEN SUS ATRIBUCIONES Y COMPETENCIAS</w:t>
      </w:r>
      <w:r w:rsidRPr="00816F68">
        <w:rPr>
          <w:rFonts w:ascii="Noto Sans" w:hAnsi="Noto Sans" w:cs="Noto Sans"/>
          <w:b/>
          <w:sz w:val="20"/>
          <w:szCs w:val="20"/>
        </w:rPr>
        <w:t xml:space="preserve">) </w:t>
      </w:r>
      <w:r w:rsidRPr="00816F68">
        <w:rPr>
          <w:rFonts w:ascii="Noto Sans" w:hAnsi="Noto Sans" w:cs="Noto Sans"/>
          <w:sz w:val="20"/>
          <w:szCs w:val="20"/>
        </w:rPr>
        <w:t xml:space="preserve">__. </w:t>
      </w:r>
    </w:p>
    <w:p w14:paraId="7445A647" w14:textId="77777777" w:rsidR="00816F68" w:rsidRPr="00816F68" w:rsidRDefault="00816F68" w:rsidP="00816F68">
      <w:pPr>
        <w:widowControl w:val="0"/>
        <w:tabs>
          <w:tab w:val="left" w:pos="426"/>
        </w:tabs>
        <w:ind w:left="426" w:hanging="426"/>
        <w:jc w:val="both"/>
        <w:rPr>
          <w:rFonts w:ascii="Noto Sans" w:hAnsi="Noto Sans" w:cs="Noto Sans"/>
          <w:sz w:val="20"/>
          <w:szCs w:val="20"/>
        </w:rPr>
      </w:pPr>
    </w:p>
    <w:p w14:paraId="2F08DBD1" w14:textId="77777777" w:rsidR="00816F68" w:rsidRPr="00816F68" w:rsidRDefault="00816F68" w:rsidP="00816F68">
      <w:pPr>
        <w:ind w:left="426" w:hanging="426"/>
        <w:jc w:val="both"/>
        <w:rPr>
          <w:rFonts w:ascii="Noto Sans" w:hAnsi="Noto Sans" w:cs="Noto Sans"/>
          <w:sz w:val="20"/>
          <w:szCs w:val="20"/>
        </w:rPr>
      </w:pPr>
      <w:r w:rsidRPr="00816F68">
        <w:rPr>
          <w:rFonts w:ascii="Noto Sans" w:hAnsi="Noto Sans" w:cs="Noto Sans"/>
          <w:b/>
          <w:sz w:val="20"/>
          <w:szCs w:val="20"/>
        </w:rPr>
        <w:t>I.2</w:t>
      </w:r>
      <w:r w:rsidRPr="00816F68">
        <w:rPr>
          <w:rFonts w:ascii="Noto Sans" w:hAnsi="Noto Sans" w:cs="Noto Sans"/>
          <w:sz w:val="20"/>
          <w:szCs w:val="20"/>
        </w:rPr>
        <w:tab/>
        <w:t xml:space="preserve">Conforme a lo dispuesto por ___ </w:t>
      </w:r>
      <w:r w:rsidRPr="00816F68">
        <w:rPr>
          <w:rFonts w:ascii="Noto Sans" w:hAnsi="Noto Sans" w:cs="Noto Sans"/>
          <w:b/>
          <w:sz w:val="20"/>
          <w:szCs w:val="20"/>
          <w:u w:val="single"/>
        </w:rPr>
        <w:t xml:space="preserve">(ORDENAMIENTO JURÍDICO EN LOS QUE SE REGULEN SUS FACULTADES O INSTRUMENTO NOTARIAL EN EL QUE SE LE OTORGA LAS FACULTADES), </w:t>
      </w:r>
      <w:r w:rsidRPr="00816F68">
        <w:rPr>
          <w:rFonts w:ascii="Noto Sans" w:hAnsi="Noto Sans" w:cs="Noto Sans"/>
          <w:sz w:val="20"/>
          <w:szCs w:val="20"/>
        </w:rPr>
        <w:t>el C.</w:t>
      </w:r>
      <w:r w:rsidRPr="00816F68">
        <w:rPr>
          <w:rFonts w:ascii="Noto Sans" w:hAnsi="Noto Sans" w:cs="Noto Sans"/>
          <w:bCs/>
          <w:sz w:val="20"/>
          <w:szCs w:val="20"/>
        </w:rPr>
        <w:t xml:space="preserve"> </w:t>
      </w:r>
      <w:r w:rsidRPr="00816F68">
        <w:rPr>
          <w:rFonts w:ascii="Noto Sans" w:hAnsi="Noto Sans" w:cs="Noto Sans"/>
          <w:sz w:val="20"/>
          <w:szCs w:val="20"/>
          <w:u w:val="single"/>
        </w:rPr>
        <w:t>(</w:t>
      </w:r>
      <w:r w:rsidRPr="00816F68">
        <w:rPr>
          <w:rFonts w:ascii="Noto Sans" w:hAnsi="Noto Sans" w:cs="Noto Sans"/>
          <w:b/>
          <w:sz w:val="20"/>
          <w:szCs w:val="20"/>
          <w:u w:val="single"/>
        </w:rPr>
        <w:t>NOMBRE Y CARGO DEL O LA REPRESENTANTE DE LA DEPENDENCIA O ENTIDAD</w:t>
      </w:r>
      <w:r w:rsidRPr="00816F68">
        <w:rPr>
          <w:rFonts w:ascii="Noto Sans" w:hAnsi="Noto Sans" w:cs="Noto Sans"/>
          <w:sz w:val="20"/>
          <w:szCs w:val="20"/>
          <w:u w:val="single"/>
        </w:rPr>
        <w:t>)</w:t>
      </w:r>
      <w:r w:rsidRPr="00816F68">
        <w:rPr>
          <w:rFonts w:ascii="Noto Sans" w:hAnsi="Noto Sans" w:cs="Noto Sans"/>
          <w:sz w:val="20"/>
          <w:szCs w:val="20"/>
        </w:rPr>
        <w:t>, es el servidor público que cuenta con facultades legales para celebrar el presente contrato, quien podrá ser sustituido en cualquier momento en su cargo o funciones, sin que por ello, sea necesario celebrar un convenio modificatorio.</w:t>
      </w:r>
    </w:p>
    <w:p w14:paraId="01E5BBAB" w14:textId="77777777" w:rsidR="00816F68" w:rsidRPr="00816F68" w:rsidRDefault="00816F68" w:rsidP="00816F68">
      <w:pPr>
        <w:ind w:left="426" w:hanging="426"/>
        <w:jc w:val="both"/>
        <w:rPr>
          <w:rFonts w:ascii="Noto Sans" w:hAnsi="Noto Sans" w:cs="Noto Sans"/>
          <w:sz w:val="20"/>
          <w:szCs w:val="20"/>
        </w:rPr>
      </w:pPr>
    </w:p>
    <w:p w14:paraId="655D4152" w14:textId="77777777" w:rsidR="00816F68" w:rsidRPr="00816F68" w:rsidRDefault="00816F68" w:rsidP="00816F68">
      <w:pPr>
        <w:ind w:left="426" w:hanging="426"/>
        <w:jc w:val="both"/>
        <w:rPr>
          <w:rFonts w:ascii="Noto Sans" w:hAnsi="Noto Sans" w:cs="Noto Sans"/>
          <w:sz w:val="20"/>
          <w:szCs w:val="20"/>
        </w:rPr>
      </w:pPr>
      <w:r w:rsidRPr="00816F68">
        <w:rPr>
          <w:rFonts w:ascii="Noto Sans" w:hAnsi="Noto Sans" w:cs="Noto Sans"/>
          <w:b/>
          <w:sz w:val="20"/>
          <w:szCs w:val="20"/>
        </w:rPr>
        <w:t>I.3</w:t>
      </w:r>
      <w:r w:rsidRPr="00816F68">
        <w:rPr>
          <w:rFonts w:ascii="Noto Sans" w:hAnsi="Noto Sans" w:cs="Noto Sans"/>
          <w:b/>
          <w:sz w:val="20"/>
          <w:szCs w:val="20"/>
        </w:rPr>
        <w:tab/>
      </w:r>
      <w:r w:rsidRPr="00816F68">
        <w:rPr>
          <w:rFonts w:ascii="Noto Sans" w:hAnsi="Noto Sans" w:cs="Noto Sans"/>
          <w:sz w:val="20"/>
          <w:szCs w:val="20"/>
        </w:rPr>
        <w:t xml:space="preserve">De conformidad con </w:t>
      </w:r>
      <w:r w:rsidRPr="00816F68">
        <w:rPr>
          <w:rFonts w:ascii="Noto Sans" w:hAnsi="Noto Sans" w:cs="Noto Sans"/>
          <w:b/>
          <w:sz w:val="20"/>
          <w:szCs w:val="20"/>
        </w:rPr>
        <w:t>___</w:t>
      </w:r>
      <w:proofErr w:type="gramStart"/>
      <w:r w:rsidRPr="00816F68">
        <w:rPr>
          <w:rFonts w:ascii="Noto Sans" w:hAnsi="Noto Sans" w:cs="Noto Sans"/>
          <w:b/>
          <w:sz w:val="20"/>
          <w:szCs w:val="20"/>
        </w:rPr>
        <w:t>_(</w:t>
      </w:r>
      <w:proofErr w:type="gramEnd"/>
      <w:r w:rsidRPr="00816F68">
        <w:rPr>
          <w:rFonts w:ascii="Noto Sans" w:hAnsi="Noto Sans" w:cs="Noto Sans"/>
          <w:b/>
          <w:sz w:val="20"/>
          <w:szCs w:val="20"/>
        </w:rPr>
        <w:t>ORDENAMIENTO JURÍDICO EN LOS QUE SE REGULEN SUS FACULTADES</w:t>
      </w:r>
      <w:r w:rsidRPr="00816F68">
        <w:rPr>
          <w:rFonts w:ascii="Noto Sans" w:hAnsi="Noto Sans" w:cs="Noto Sans"/>
          <w:sz w:val="20"/>
          <w:szCs w:val="20"/>
        </w:rPr>
        <w:t>)__ suscribe el presente instrumento el C.</w:t>
      </w:r>
      <w:r w:rsidRPr="00816F68">
        <w:rPr>
          <w:rFonts w:ascii="Noto Sans" w:hAnsi="Noto Sans" w:cs="Noto Sans"/>
          <w:sz w:val="20"/>
          <w:szCs w:val="20"/>
          <w:u w:val="single"/>
        </w:rPr>
        <w:t xml:space="preserve"> (</w:t>
      </w:r>
      <w:r w:rsidRPr="00816F68">
        <w:rPr>
          <w:rFonts w:ascii="Noto Sans" w:hAnsi="Noto Sans" w:cs="Noto Sans"/>
          <w:b/>
          <w:sz w:val="20"/>
          <w:szCs w:val="20"/>
          <w:u w:val="single"/>
        </w:rPr>
        <w:t>NOMBRE DEL ADMINISTRADOR DEL CONTRATO)</w:t>
      </w:r>
      <w:r w:rsidRPr="00816F68">
        <w:rPr>
          <w:rFonts w:ascii="Noto Sans" w:hAnsi="Noto Sans" w:cs="Noto Sans"/>
          <w:sz w:val="20"/>
          <w:szCs w:val="20"/>
          <w:u w:val="single"/>
        </w:rPr>
        <w:t>, (</w:t>
      </w:r>
      <w:r w:rsidRPr="00816F68">
        <w:rPr>
          <w:rFonts w:ascii="Noto Sans" w:hAnsi="Noto Sans" w:cs="Noto Sans"/>
          <w:b/>
          <w:sz w:val="20"/>
          <w:szCs w:val="20"/>
          <w:u w:val="single"/>
        </w:rPr>
        <w:t>SEÑALAR CARGO DEL ADMINISTRADOR DEL CONTRATO</w:t>
      </w:r>
      <w:r w:rsidRPr="00816F68">
        <w:rPr>
          <w:rFonts w:ascii="Noto Sans" w:hAnsi="Noto Sans" w:cs="Noto Sans"/>
          <w:sz w:val="20"/>
          <w:szCs w:val="20"/>
          <w:u w:val="single"/>
        </w:rPr>
        <w:t>)</w:t>
      </w:r>
      <w:r w:rsidRPr="00816F68">
        <w:rPr>
          <w:rFonts w:ascii="Noto Sans" w:hAnsi="Noto Sans" w:cs="Noto Sans"/>
          <w:sz w:val="20"/>
          <w:szCs w:val="20"/>
        </w:rPr>
        <w:t xml:space="preserve">, con </w:t>
      </w:r>
      <w:proofErr w:type="spellStart"/>
      <w:r w:rsidRPr="00816F68">
        <w:rPr>
          <w:rFonts w:ascii="Noto Sans" w:hAnsi="Noto Sans" w:cs="Noto Sans"/>
          <w:sz w:val="20"/>
          <w:szCs w:val="20"/>
        </w:rPr>
        <w:t>R.F.C</w:t>
      </w:r>
      <w:proofErr w:type="spellEnd"/>
      <w:r w:rsidRPr="00816F68">
        <w:rPr>
          <w:rFonts w:ascii="Noto Sans" w:hAnsi="Noto Sans" w:cs="Noto Sans"/>
          <w:sz w:val="20"/>
          <w:szCs w:val="20"/>
        </w:rPr>
        <w:t xml:space="preserve">. </w:t>
      </w:r>
      <w:r w:rsidRPr="00816F68">
        <w:rPr>
          <w:rFonts w:ascii="Noto Sans" w:hAnsi="Noto Sans" w:cs="Noto Sans"/>
          <w:b/>
          <w:sz w:val="20"/>
          <w:szCs w:val="20"/>
          <w:u w:val="single"/>
        </w:rPr>
        <w:t xml:space="preserve"> INCORPORAR </w:t>
      </w:r>
      <w:proofErr w:type="spellStart"/>
      <w:r w:rsidRPr="00816F68">
        <w:rPr>
          <w:rFonts w:ascii="Noto Sans" w:hAnsi="Noto Sans" w:cs="Noto Sans"/>
          <w:b/>
          <w:sz w:val="20"/>
          <w:szCs w:val="20"/>
          <w:u w:val="single"/>
        </w:rPr>
        <w:t>RFC</w:t>
      </w:r>
      <w:proofErr w:type="spellEnd"/>
      <w:r w:rsidRPr="00816F68">
        <w:rPr>
          <w:rFonts w:ascii="Noto Sans" w:hAnsi="Noto Sans" w:cs="Noto Sans"/>
          <w:b/>
          <w:sz w:val="20"/>
          <w:szCs w:val="20"/>
          <w:u w:val="single"/>
        </w:rPr>
        <w:t>)</w:t>
      </w:r>
      <w:r w:rsidRPr="00816F68">
        <w:rPr>
          <w:rFonts w:ascii="Noto Sans" w:hAnsi="Noto Sans" w:cs="Noto Sans"/>
          <w:sz w:val="20"/>
          <w:szCs w:val="20"/>
        </w:rPr>
        <w:t xml:space="preserve">, </w:t>
      </w:r>
      <w:r w:rsidRPr="00816F68">
        <w:rPr>
          <w:rFonts w:ascii="Noto Sans" w:hAnsi="Noto Sans" w:cs="Noto Sans"/>
          <w:b/>
          <w:sz w:val="20"/>
          <w:szCs w:val="20"/>
        </w:rPr>
        <w:t>designado</w:t>
      </w:r>
      <w:r w:rsidRPr="00816F68">
        <w:rPr>
          <w:rFonts w:ascii="Noto Sans" w:hAnsi="Noto Sans" w:cs="Noto Sans"/>
          <w:sz w:val="20"/>
          <w:szCs w:val="20"/>
        </w:rPr>
        <w:t xml:space="preserve"> </w:t>
      </w:r>
      <w:r w:rsidRPr="00816F68">
        <w:rPr>
          <w:rFonts w:ascii="Noto Sans" w:hAnsi="Noto Sans" w:cs="Noto Sans"/>
          <w:b/>
          <w:sz w:val="20"/>
          <w:szCs w:val="20"/>
        </w:rPr>
        <w:t>para dar seguimiento y verificar</w:t>
      </w:r>
      <w:r w:rsidRPr="00816F68">
        <w:rPr>
          <w:rFonts w:ascii="Noto Sans" w:hAnsi="Noto Sans" w:cs="Noto Sans"/>
          <w:sz w:val="20"/>
          <w:szCs w:val="20"/>
        </w:rPr>
        <w:t xml:space="preserve"> el cumplimiento de las obligaciones que deriven del objeto del presente contrato, quien podrá ser sustituido en cualquier momento, bastando para tales efectos un comunicado por escrito y firmado por el servidor público facultado para ello, informando a </w:t>
      </w:r>
      <w:r w:rsidRPr="00816F68">
        <w:rPr>
          <w:rFonts w:ascii="Noto Sans" w:hAnsi="Noto Sans" w:cs="Noto Sans"/>
          <w:b/>
          <w:sz w:val="20"/>
          <w:szCs w:val="20"/>
        </w:rPr>
        <w:t>“EL PROVEEDOR”</w:t>
      </w:r>
      <w:r w:rsidRPr="00816F68">
        <w:rPr>
          <w:rFonts w:ascii="Noto Sans" w:hAnsi="Noto Sans" w:cs="Noto Sans"/>
          <w:sz w:val="20"/>
          <w:szCs w:val="20"/>
        </w:rPr>
        <w:t xml:space="preserve"> para los efectos del presente contrato. </w:t>
      </w:r>
    </w:p>
    <w:p w14:paraId="459FDB74" w14:textId="77777777" w:rsidR="00816F68" w:rsidRPr="00816F68" w:rsidRDefault="00816F68" w:rsidP="00816F68">
      <w:pPr>
        <w:ind w:left="852" w:hanging="426"/>
        <w:jc w:val="both"/>
        <w:rPr>
          <w:rFonts w:ascii="Noto Sans" w:hAnsi="Noto Sans" w:cs="Noto Sans"/>
          <w:sz w:val="20"/>
          <w:szCs w:val="20"/>
        </w:rPr>
      </w:pPr>
    </w:p>
    <w:p w14:paraId="20B2DADE" w14:textId="77777777" w:rsidR="00816F68" w:rsidRPr="00816F68" w:rsidRDefault="00816F68" w:rsidP="00816F68">
      <w:pPr>
        <w:ind w:left="426"/>
        <w:jc w:val="both"/>
        <w:rPr>
          <w:rFonts w:ascii="Noto Sans" w:hAnsi="Noto Sans" w:cs="Noto Sans"/>
          <w:sz w:val="20"/>
          <w:szCs w:val="20"/>
        </w:rPr>
      </w:pPr>
      <w:r w:rsidRPr="00816F68">
        <w:rPr>
          <w:rFonts w:ascii="Noto Sans" w:hAnsi="Noto Sans" w:cs="Noto Sans"/>
          <w:sz w:val="20"/>
          <w:szCs w:val="20"/>
        </w:rPr>
        <w:lastRenderedPageBreak/>
        <w:t xml:space="preserve">INSTRUCCIÓN: EN CASO DE REQUERIR QUE EL INSTRUMENTO JURÍDICO SEA FIRMADO POR MÁS SERVIDORES PÚBLICOS, SE DEBERÁ AGREGAR LA SIGUIENTE DECLARACIÓN TANTAS VECES FIRMANTES SEAN AÑADIDOS. </w:t>
      </w:r>
    </w:p>
    <w:p w14:paraId="08833571" w14:textId="77777777" w:rsidR="00816F68" w:rsidRPr="00816F68" w:rsidRDefault="00816F68" w:rsidP="00816F68">
      <w:pPr>
        <w:ind w:left="426"/>
        <w:jc w:val="both"/>
        <w:rPr>
          <w:rFonts w:ascii="Noto Sans" w:hAnsi="Noto Sans" w:cs="Noto Sans"/>
          <w:b/>
          <w:sz w:val="20"/>
          <w:szCs w:val="20"/>
          <w:u w:val="single"/>
        </w:rPr>
      </w:pPr>
    </w:p>
    <w:p w14:paraId="2CA5EBC5" w14:textId="77777777" w:rsidR="00816F68" w:rsidRPr="00816F68" w:rsidRDefault="00816F68" w:rsidP="00816F68">
      <w:pPr>
        <w:suppressAutoHyphens/>
        <w:overflowPunct w:val="0"/>
        <w:autoSpaceDE w:val="0"/>
        <w:autoSpaceDN w:val="0"/>
        <w:adjustRightInd w:val="0"/>
        <w:ind w:left="426" w:hanging="426"/>
        <w:jc w:val="both"/>
        <w:textAlignment w:val="baseline"/>
        <w:rPr>
          <w:rFonts w:ascii="Noto Sans" w:hAnsi="Noto Sans" w:cs="Noto Sans"/>
          <w:sz w:val="20"/>
          <w:szCs w:val="20"/>
        </w:rPr>
      </w:pPr>
      <w:r w:rsidRPr="00816F68">
        <w:rPr>
          <w:rFonts w:ascii="Noto Sans" w:hAnsi="Noto Sans" w:cs="Noto Sans"/>
          <w:b/>
          <w:sz w:val="20"/>
          <w:szCs w:val="20"/>
        </w:rPr>
        <w:t>I.4</w:t>
      </w:r>
      <w:r w:rsidRPr="00816F68">
        <w:rPr>
          <w:rFonts w:ascii="Noto Sans" w:hAnsi="Noto Sans" w:cs="Noto Sans"/>
          <w:b/>
          <w:sz w:val="20"/>
          <w:szCs w:val="20"/>
        </w:rPr>
        <w:tab/>
      </w:r>
      <w:r w:rsidRPr="00816F68">
        <w:rPr>
          <w:rFonts w:ascii="Noto Sans" w:hAnsi="Noto Sans" w:cs="Noto Sans"/>
          <w:sz w:val="20"/>
          <w:szCs w:val="20"/>
        </w:rPr>
        <w:t xml:space="preserve">De conformidad con ____ </w:t>
      </w:r>
      <w:r w:rsidRPr="00816F68">
        <w:rPr>
          <w:rFonts w:ascii="Noto Sans" w:hAnsi="Noto Sans" w:cs="Noto Sans"/>
          <w:b/>
          <w:sz w:val="20"/>
          <w:szCs w:val="20"/>
          <w:u w:val="single"/>
        </w:rPr>
        <w:t>(ORDENAMIENTO JURÍDICO EN LOS QUE SE REGULEN SUS FACULTADES)</w:t>
      </w:r>
      <w:r w:rsidRPr="00816F68">
        <w:rPr>
          <w:rFonts w:ascii="Noto Sans" w:hAnsi="Noto Sans" w:cs="Noto Sans"/>
          <w:sz w:val="20"/>
          <w:szCs w:val="20"/>
        </w:rPr>
        <w:t xml:space="preserve"> __ suscribe el presente instrumento el C.</w:t>
      </w:r>
      <w:r w:rsidRPr="00816F68">
        <w:rPr>
          <w:rFonts w:ascii="Noto Sans" w:hAnsi="Noto Sans" w:cs="Noto Sans"/>
          <w:b/>
          <w:bCs/>
          <w:sz w:val="20"/>
          <w:szCs w:val="20"/>
        </w:rPr>
        <w:t xml:space="preserve"> </w:t>
      </w:r>
      <w:r w:rsidRPr="00816F68">
        <w:rPr>
          <w:rFonts w:ascii="Noto Sans" w:hAnsi="Noto Sans" w:cs="Noto Sans"/>
          <w:b/>
          <w:bCs/>
          <w:sz w:val="20"/>
          <w:szCs w:val="20"/>
          <w:u w:val="single"/>
        </w:rPr>
        <w:t>(NOMBRE DEL FIRMANTE X)</w:t>
      </w:r>
      <w:r w:rsidRPr="00816F68">
        <w:rPr>
          <w:rFonts w:ascii="Noto Sans" w:hAnsi="Noto Sans" w:cs="Noto Sans"/>
          <w:sz w:val="20"/>
          <w:szCs w:val="20"/>
          <w:u w:val="single"/>
        </w:rPr>
        <w:t xml:space="preserve">, </w:t>
      </w:r>
      <w:r w:rsidRPr="00816F68">
        <w:rPr>
          <w:rFonts w:ascii="Noto Sans" w:hAnsi="Noto Sans" w:cs="Noto Sans"/>
          <w:b/>
          <w:bCs/>
          <w:sz w:val="20"/>
          <w:szCs w:val="20"/>
          <w:u w:val="single"/>
        </w:rPr>
        <w:t>(SEÑALAR CARGO DEL FIRMANTE X)</w:t>
      </w:r>
      <w:r w:rsidRPr="00816F68">
        <w:rPr>
          <w:rFonts w:ascii="Noto Sans" w:hAnsi="Noto Sans" w:cs="Noto Sans"/>
          <w:sz w:val="20"/>
          <w:szCs w:val="20"/>
        </w:rPr>
        <w:t xml:space="preserve">, </w:t>
      </w:r>
      <w:proofErr w:type="spellStart"/>
      <w:r w:rsidRPr="00816F68">
        <w:rPr>
          <w:rFonts w:ascii="Noto Sans" w:hAnsi="Noto Sans" w:cs="Noto Sans"/>
          <w:sz w:val="20"/>
          <w:szCs w:val="20"/>
        </w:rPr>
        <w:t>R.F.C</w:t>
      </w:r>
      <w:proofErr w:type="spellEnd"/>
      <w:r w:rsidRPr="00816F68">
        <w:rPr>
          <w:rFonts w:ascii="Noto Sans" w:hAnsi="Noto Sans" w:cs="Noto Sans"/>
          <w:sz w:val="20"/>
          <w:szCs w:val="20"/>
        </w:rPr>
        <w:t xml:space="preserve">. </w:t>
      </w:r>
      <w:r w:rsidRPr="00816F68">
        <w:rPr>
          <w:rFonts w:ascii="Noto Sans" w:hAnsi="Noto Sans" w:cs="Noto Sans"/>
          <w:b/>
          <w:sz w:val="20"/>
          <w:szCs w:val="20"/>
          <w:u w:val="single"/>
        </w:rPr>
        <w:t xml:space="preserve"> (INCORPORAR </w:t>
      </w:r>
      <w:proofErr w:type="spellStart"/>
      <w:r w:rsidRPr="00816F68">
        <w:rPr>
          <w:rFonts w:ascii="Noto Sans" w:hAnsi="Noto Sans" w:cs="Noto Sans"/>
          <w:b/>
          <w:sz w:val="20"/>
          <w:szCs w:val="20"/>
          <w:u w:val="single"/>
        </w:rPr>
        <w:t>RFC</w:t>
      </w:r>
      <w:proofErr w:type="spellEnd"/>
      <w:r w:rsidRPr="00816F68">
        <w:rPr>
          <w:rFonts w:ascii="Noto Sans" w:hAnsi="Noto Sans" w:cs="Noto Sans"/>
          <w:b/>
          <w:sz w:val="20"/>
          <w:szCs w:val="20"/>
          <w:u w:val="single"/>
        </w:rPr>
        <w:t xml:space="preserve"> DEL FIRMANTE X)</w:t>
      </w:r>
      <w:r w:rsidRPr="00816F68">
        <w:rPr>
          <w:rFonts w:ascii="Noto Sans" w:hAnsi="Noto Sans" w:cs="Noto Sans"/>
          <w:sz w:val="20"/>
          <w:szCs w:val="20"/>
        </w:rPr>
        <w:t>, facultado para _</w:t>
      </w:r>
      <w:proofErr w:type="gramStart"/>
      <w:r w:rsidRPr="00816F68">
        <w:rPr>
          <w:rFonts w:ascii="Noto Sans" w:hAnsi="Noto Sans" w:cs="Noto Sans"/>
          <w:sz w:val="20"/>
          <w:szCs w:val="20"/>
        </w:rPr>
        <w:t>_</w:t>
      </w:r>
      <w:r w:rsidRPr="00816F68">
        <w:rPr>
          <w:rFonts w:ascii="Noto Sans" w:hAnsi="Noto Sans" w:cs="Noto Sans"/>
          <w:b/>
          <w:sz w:val="20"/>
          <w:szCs w:val="20"/>
          <w:u w:val="single"/>
        </w:rPr>
        <w:t>(</w:t>
      </w:r>
      <w:proofErr w:type="gramEnd"/>
      <w:r w:rsidRPr="00816F68">
        <w:rPr>
          <w:rFonts w:ascii="Noto Sans" w:hAnsi="Noto Sans" w:cs="Noto Sans"/>
          <w:b/>
          <w:sz w:val="20"/>
          <w:szCs w:val="20"/>
          <w:u w:val="single"/>
        </w:rPr>
        <w:t>INCORPORAR FACULTADES Y PARTICIPACIÓN EN EL CONTRATO)__.</w:t>
      </w:r>
    </w:p>
    <w:p w14:paraId="7452B57C" w14:textId="77777777" w:rsidR="00816F68" w:rsidRPr="00816F68" w:rsidRDefault="00816F68" w:rsidP="00816F68">
      <w:pPr>
        <w:jc w:val="both"/>
        <w:rPr>
          <w:rFonts w:ascii="Noto Sans" w:hAnsi="Noto Sans" w:cs="Noto Sans"/>
          <w:sz w:val="20"/>
          <w:szCs w:val="20"/>
        </w:rPr>
      </w:pPr>
    </w:p>
    <w:p w14:paraId="24095CD8" w14:textId="77777777" w:rsidR="00816F68" w:rsidRPr="00816F68" w:rsidRDefault="00816F68" w:rsidP="00816F68">
      <w:pPr>
        <w:ind w:left="426" w:hanging="426"/>
        <w:jc w:val="both"/>
        <w:rPr>
          <w:rFonts w:ascii="Noto Sans" w:hAnsi="Noto Sans" w:cs="Noto Sans"/>
          <w:sz w:val="20"/>
          <w:szCs w:val="20"/>
        </w:rPr>
      </w:pPr>
      <w:r w:rsidRPr="00816F68">
        <w:rPr>
          <w:rFonts w:ascii="Noto Sans" w:hAnsi="Noto Sans" w:cs="Noto Sans"/>
          <w:b/>
          <w:sz w:val="20"/>
          <w:szCs w:val="20"/>
        </w:rPr>
        <w:t>I.5</w:t>
      </w:r>
      <w:r w:rsidRPr="00816F68">
        <w:rPr>
          <w:rFonts w:ascii="Noto Sans" w:hAnsi="Noto Sans" w:cs="Noto Sans"/>
          <w:sz w:val="20"/>
          <w:szCs w:val="20"/>
        </w:rPr>
        <w:tab/>
        <w:t>La adjudicación del presente contrato se realizó mediante el procedimiento de</w:t>
      </w:r>
      <w:r w:rsidRPr="00816F68">
        <w:rPr>
          <w:rFonts w:ascii="Noto Sans" w:hAnsi="Noto Sans" w:cs="Noto Sans"/>
          <w:b/>
          <w:bCs/>
          <w:sz w:val="20"/>
          <w:szCs w:val="20"/>
        </w:rPr>
        <w:t xml:space="preserve"> </w:t>
      </w:r>
      <w:r w:rsidRPr="00816F68">
        <w:rPr>
          <w:rFonts w:ascii="Noto Sans" w:hAnsi="Noto Sans" w:cs="Noto Sans"/>
          <w:sz w:val="20"/>
          <w:szCs w:val="20"/>
          <w:u w:val="single"/>
        </w:rPr>
        <w:t>(</w:t>
      </w:r>
      <w:r w:rsidRPr="00816F68">
        <w:rPr>
          <w:rFonts w:ascii="Noto Sans" w:hAnsi="Noto Sans" w:cs="Noto Sans"/>
          <w:b/>
          <w:sz w:val="20"/>
          <w:szCs w:val="20"/>
          <w:u w:val="single"/>
        </w:rPr>
        <w:t>TIPO DE PROCEDIMIENTO</w:t>
      </w:r>
      <w:r w:rsidRPr="00816F68">
        <w:rPr>
          <w:rFonts w:ascii="Noto Sans" w:hAnsi="Noto Sans" w:cs="Noto Sans"/>
          <w:sz w:val="20"/>
          <w:szCs w:val="20"/>
          <w:u w:val="single"/>
        </w:rPr>
        <w:t>)</w:t>
      </w:r>
      <w:r w:rsidRPr="00816F68">
        <w:rPr>
          <w:rFonts w:ascii="Noto Sans" w:hAnsi="Noto Sans" w:cs="Noto Sans"/>
          <w:sz w:val="20"/>
          <w:szCs w:val="20"/>
        </w:rPr>
        <w:t xml:space="preserve"> </w:t>
      </w:r>
      <w:r w:rsidRPr="00816F68">
        <w:rPr>
          <w:rFonts w:ascii="Noto Sans" w:hAnsi="Noto Sans" w:cs="Noto Sans"/>
          <w:sz w:val="20"/>
          <w:szCs w:val="20"/>
          <w:u w:val="single"/>
        </w:rPr>
        <w:t>(</w:t>
      </w:r>
      <w:r w:rsidRPr="00816F68">
        <w:rPr>
          <w:rFonts w:ascii="Noto Sans" w:hAnsi="Noto Sans" w:cs="Noto Sans"/>
          <w:b/>
          <w:sz w:val="20"/>
          <w:szCs w:val="20"/>
          <w:u w:val="single"/>
        </w:rPr>
        <w:t>INCORPORAR MEDIO DEL PROCEDIMIENTO</w:t>
      </w:r>
      <w:r w:rsidRPr="00816F68">
        <w:rPr>
          <w:rFonts w:ascii="Noto Sans" w:hAnsi="Noto Sans" w:cs="Noto Sans"/>
          <w:sz w:val="20"/>
          <w:szCs w:val="20"/>
          <w:u w:val="single"/>
        </w:rPr>
        <w:t>)</w:t>
      </w:r>
      <w:r w:rsidRPr="00816F68">
        <w:rPr>
          <w:rFonts w:ascii="Noto Sans" w:hAnsi="Noto Sans" w:cs="Noto Sans"/>
          <w:sz w:val="20"/>
          <w:szCs w:val="20"/>
        </w:rPr>
        <w:t xml:space="preserve"> de carácter </w:t>
      </w:r>
      <w:r w:rsidRPr="00816F68">
        <w:rPr>
          <w:rFonts w:ascii="Noto Sans" w:hAnsi="Noto Sans" w:cs="Noto Sans"/>
          <w:b/>
          <w:sz w:val="20"/>
          <w:szCs w:val="20"/>
          <w:u w:val="single"/>
        </w:rPr>
        <w:t>(INCORPORAR EL CARÁCTER DEL PROCEDIMIENTO)</w:t>
      </w:r>
      <w:r w:rsidRPr="00816F68">
        <w:rPr>
          <w:rFonts w:ascii="Noto Sans" w:hAnsi="Noto Sans" w:cs="Noto Sans"/>
          <w:sz w:val="20"/>
          <w:szCs w:val="20"/>
        </w:rPr>
        <w:t>, al amparo de lo establecido en los artículos 134 de la Constitución Política de los Estados Unidos Mexicanos; (</w:t>
      </w:r>
      <w:r w:rsidRPr="00816F68">
        <w:rPr>
          <w:rFonts w:ascii="Noto Sans" w:hAnsi="Noto Sans" w:cs="Noto Sans"/>
          <w:b/>
          <w:sz w:val="20"/>
          <w:szCs w:val="20"/>
        </w:rPr>
        <w:t>CITAR LOS NUMERALES</w:t>
      </w:r>
      <w:r w:rsidRPr="00816F68">
        <w:rPr>
          <w:rFonts w:ascii="Noto Sans" w:hAnsi="Noto Sans" w:cs="Noto Sans"/>
          <w:sz w:val="20"/>
          <w:szCs w:val="20"/>
        </w:rPr>
        <w:t xml:space="preserve">) de la Ley de Adquisiciones, Arrendamientos y Servicios del Sector Público, </w:t>
      </w:r>
      <w:r w:rsidRPr="00816F68">
        <w:rPr>
          <w:rFonts w:ascii="Noto Sans" w:hAnsi="Noto Sans" w:cs="Noto Sans"/>
          <w:b/>
          <w:sz w:val="20"/>
          <w:szCs w:val="20"/>
        </w:rPr>
        <w:t>“</w:t>
      </w:r>
      <w:proofErr w:type="spellStart"/>
      <w:r w:rsidRPr="00816F68">
        <w:rPr>
          <w:rFonts w:ascii="Noto Sans" w:hAnsi="Noto Sans" w:cs="Noto Sans"/>
          <w:b/>
          <w:sz w:val="20"/>
          <w:szCs w:val="20"/>
        </w:rPr>
        <w:t>LAASSP</w:t>
      </w:r>
      <w:proofErr w:type="spellEnd"/>
      <w:r w:rsidRPr="00816F68">
        <w:rPr>
          <w:rFonts w:ascii="Noto Sans" w:hAnsi="Noto Sans" w:cs="Noto Sans"/>
          <w:b/>
          <w:sz w:val="20"/>
          <w:szCs w:val="20"/>
        </w:rPr>
        <w:t>”</w:t>
      </w:r>
      <w:r w:rsidRPr="00816F68">
        <w:rPr>
          <w:rFonts w:ascii="Noto Sans" w:hAnsi="Noto Sans" w:cs="Noto Sans"/>
          <w:sz w:val="20"/>
          <w:szCs w:val="20"/>
        </w:rPr>
        <w:t>, y (</w:t>
      </w:r>
      <w:r w:rsidRPr="00816F68">
        <w:rPr>
          <w:rFonts w:ascii="Noto Sans" w:hAnsi="Noto Sans" w:cs="Noto Sans"/>
          <w:b/>
          <w:sz w:val="20"/>
          <w:szCs w:val="20"/>
        </w:rPr>
        <w:t>CITAR LOS NUMERALES</w:t>
      </w:r>
      <w:r w:rsidRPr="00816F68">
        <w:rPr>
          <w:rFonts w:ascii="Noto Sans" w:hAnsi="Noto Sans" w:cs="Noto Sans"/>
          <w:sz w:val="20"/>
          <w:szCs w:val="20"/>
        </w:rPr>
        <w:t>) de su Reglamento.</w:t>
      </w:r>
    </w:p>
    <w:p w14:paraId="163B9B9E" w14:textId="77777777" w:rsidR="00816F68" w:rsidRPr="00816F68" w:rsidRDefault="00816F68" w:rsidP="00816F68">
      <w:pPr>
        <w:jc w:val="both"/>
        <w:rPr>
          <w:rFonts w:ascii="Noto Sans" w:hAnsi="Noto Sans" w:cs="Noto Sans"/>
          <w:sz w:val="20"/>
          <w:szCs w:val="20"/>
        </w:rPr>
      </w:pPr>
    </w:p>
    <w:p w14:paraId="07CDCB60" w14:textId="77777777" w:rsidR="00816F68" w:rsidRPr="00816F68" w:rsidRDefault="00816F68" w:rsidP="00816F68">
      <w:pPr>
        <w:ind w:left="426" w:hanging="426"/>
        <w:jc w:val="both"/>
        <w:rPr>
          <w:rFonts w:ascii="Noto Sans" w:hAnsi="Noto Sans" w:cs="Noto Sans"/>
          <w:sz w:val="20"/>
          <w:szCs w:val="20"/>
        </w:rPr>
      </w:pPr>
      <w:r w:rsidRPr="00816F68">
        <w:rPr>
          <w:rFonts w:ascii="Noto Sans" w:hAnsi="Noto Sans" w:cs="Noto Sans"/>
          <w:b/>
          <w:sz w:val="20"/>
          <w:szCs w:val="20"/>
        </w:rPr>
        <w:t>I.6</w:t>
      </w:r>
      <w:r w:rsidRPr="00816F68">
        <w:rPr>
          <w:rFonts w:ascii="Noto Sans" w:hAnsi="Noto Sans" w:cs="Noto Sans"/>
          <w:sz w:val="20"/>
          <w:szCs w:val="20"/>
        </w:rPr>
        <w:tab/>
      </w:r>
      <w:r w:rsidRPr="00816F68">
        <w:rPr>
          <w:rFonts w:ascii="Noto Sans" w:hAnsi="Noto Sans" w:cs="Noto Sans"/>
          <w:b/>
          <w:sz w:val="20"/>
          <w:szCs w:val="20"/>
        </w:rPr>
        <w:t>“LA DEPENDENCIA O ENTIDAD”</w:t>
      </w:r>
      <w:r w:rsidRPr="00816F68">
        <w:rPr>
          <w:rFonts w:ascii="Noto Sans" w:hAnsi="Noto Sans" w:cs="Noto Sans"/>
          <w:sz w:val="20"/>
          <w:szCs w:val="20"/>
        </w:rPr>
        <w:t xml:space="preserve"> cuenta con suficiencia presupuestaria otorgada mediante</w:t>
      </w:r>
      <w:r w:rsidRPr="00816F68">
        <w:rPr>
          <w:rFonts w:ascii="Noto Sans" w:hAnsi="Noto Sans" w:cs="Noto Sans"/>
          <w:b/>
          <w:sz w:val="20"/>
          <w:szCs w:val="20"/>
        </w:rPr>
        <w:t xml:space="preserve"> </w:t>
      </w:r>
      <w:r w:rsidRPr="00816F68">
        <w:rPr>
          <w:rFonts w:ascii="Noto Sans" w:hAnsi="Noto Sans" w:cs="Noto Sans"/>
          <w:b/>
          <w:sz w:val="20"/>
          <w:szCs w:val="20"/>
          <w:u w:val="single"/>
        </w:rPr>
        <w:t xml:space="preserve">(NÚMERO Y FECHA DE OFICIO), </w:t>
      </w:r>
      <w:r w:rsidRPr="00816F68">
        <w:rPr>
          <w:rFonts w:ascii="Noto Sans" w:hAnsi="Noto Sans" w:cs="Noto Sans"/>
          <w:sz w:val="20"/>
          <w:szCs w:val="20"/>
        </w:rPr>
        <w:t xml:space="preserve">emitido por la </w:t>
      </w:r>
      <w:r w:rsidRPr="00816F68">
        <w:rPr>
          <w:rFonts w:ascii="Noto Sans" w:hAnsi="Noto Sans" w:cs="Noto Sans"/>
          <w:b/>
          <w:sz w:val="20"/>
          <w:szCs w:val="20"/>
        </w:rPr>
        <w:t>_____________________</w:t>
      </w:r>
      <w:r w:rsidRPr="00816F68">
        <w:rPr>
          <w:rFonts w:ascii="Noto Sans" w:hAnsi="Noto Sans" w:cs="Noto Sans"/>
          <w:sz w:val="20"/>
          <w:szCs w:val="20"/>
        </w:rPr>
        <w:t xml:space="preserve">. </w:t>
      </w:r>
    </w:p>
    <w:p w14:paraId="7CFFE695" w14:textId="77777777" w:rsidR="00816F68" w:rsidRPr="00816F68" w:rsidRDefault="00816F68" w:rsidP="00816F68">
      <w:pPr>
        <w:ind w:left="426" w:hanging="426"/>
        <w:jc w:val="both"/>
        <w:rPr>
          <w:rFonts w:ascii="Noto Sans" w:hAnsi="Noto Sans" w:cs="Noto Sans"/>
          <w:sz w:val="20"/>
          <w:szCs w:val="20"/>
        </w:rPr>
      </w:pPr>
    </w:p>
    <w:p w14:paraId="003DD1A0" w14:textId="77777777" w:rsidR="00816F68" w:rsidRPr="00816F68" w:rsidRDefault="00816F68" w:rsidP="00816F68">
      <w:pPr>
        <w:ind w:left="426"/>
        <w:jc w:val="both"/>
        <w:rPr>
          <w:rFonts w:ascii="Noto Sans" w:hAnsi="Noto Sans" w:cs="Noto Sans"/>
          <w:sz w:val="20"/>
          <w:szCs w:val="20"/>
        </w:rPr>
      </w:pPr>
      <w:r w:rsidRPr="00816F68">
        <w:rPr>
          <w:rFonts w:ascii="Noto Sans" w:hAnsi="Noto Sans" w:cs="Noto Sans"/>
          <w:sz w:val="20"/>
          <w:szCs w:val="20"/>
        </w:rPr>
        <w:t>INSTRUCCIÓN: EN CASO DE QUE SE TRATE DE UN CONTRATO PLURIANUAL, SE DEBERÁ CONSIGNAR EL OFICIO DE AUTORIZACIÓN DE LA SHCP EN TÉRMINOS DEL ARTÍCULO 50 DE LA LEY FEDERAL DE PRESUPUESTO Y RESPONSABILIDAD HACENDARIA Y SU REGLAMENTO, COMO SIGUE:</w:t>
      </w:r>
    </w:p>
    <w:p w14:paraId="5E9FA564" w14:textId="77777777" w:rsidR="00816F68" w:rsidRPr="00816F68" w:rsidRDefault="00816F68" w:rsidP="00816F68">
      <w:pPr>
        <w:pStyle w:val="Textoindependiente"/>
        <w:tabs>
          <w:tab w:val="left" w:pos="426"/>
        </w:tabs>
        <w:ind w:left="426" w:right="118"/>
        <w:jc w:val="both"/>
        <w:rPr>
          <w:rFonts w:ascii="Noto Sans" w:hAnsi="Noto Sans" w:cs="Noto Sans"/>
          <w:bCs/>
          <w:sz w:val="20"/>
          <w:szCs w:val="20"/>
        </w:rPr>
      </w:pPr>
    </w:p>
    <w:p w14:paraId="2D98C4FF" w14:textId="77777777" w:rsidR="00816F68" w:rsidRPr="00816F68" w:rsidRDefault="00816F68" w:rsidP="00816F68">
      <w:pPr>
        <w:pStyle w:val="Textoindependiente"/>
        <w:tabs>
          <w:tab w:val="left" w:pos="426"/>
        </w:tabs>
        <w:ind w:left="426" w:right="118"/>
        <w:jc w:val="both"/>
        <w:rPr>
          <w:rFonts w:ascii="Noto Sans" w:hAnsi="Noto Sans" w:cs="Noto Sans"/>
          <w:bCs/>
          <w:sz w:val="20"/>
          <w:szCs w:val="20"/>
        </w:rPr>
      </w:pPr>
      <w:r w:rsidRPr="00816F68">
        <w:rPr>
          <w:rFonts w:ascii="Noto Sans" w:hAnsi="Noto Sans" w:cs="Noto Sans"/>
          <w:bCs/>
          <w:sz w:val="20"/>
          <w:szCs w:val="20"/>
        </w:rPr>
        <w:t xml:space="preserve">La SHCP (Titular de la entidad en su caso) autorizó la </w:t>
      </w:r>
      <w:proofErr w:type="spellStart"/>
      <w:r w:rsidRPr="00816F68">
        <w:rPr>
          <w:rFonts w:ascii="Noto Sans" w:hAnsi="Noto Sans" w:cs="Noto Sans"/>
          <w:bCs/>
          <w:sz w:val="20"/>
          <w:szCs w:val="20"/>
        </w:rPr>
        <w:t>plurianualidad</w:t>
      </w:r>
      <w:proofErr w:type="spellEnd"/>
      <w:r w:rsidRPr="00816F68">
        <w:rPr>
          <w:rFonts w:ascii="Noto Sans" w:hAnsi="Noto Sans" w:cs="Noto Sans"/>
          <w:bCs/>
          <w:sz w:val="20"/>
          <w:szCs w:val="20"/>
        </w:rPr>
        <w:t xml:space="preserve"> mediante el oficio Número de Oficio ______________________</w:t>
      </w:r>
    </w:p>
    <w:p w14:paraId="58CA406E" w14:textId="77777777" w:rsidR="00816F68" w:rsidRPr="00816F68" w:rsidRDefault="00816F68" w:rsidP="00816F68">
      <w:pPr>
        <w:jc w:val="both"/>
        <w:rPr>
          <w:rFonts w:ascii="Noto Sans" w:hAnsi="Noto Sans" w:cs="Noto Sans"/>
          <w:sz w:val="20"/>
          <w:szCs w:val="20"/>
        </w:rPr>
      </w:pPr>
    </w:p>
    <w:p w14:paraId="621694F9" w14:textId="77777777" w:rsidR="00816F68" w:rsidRPr="00816F68" w:rsidRDefault="00816F68" w:rsidP="00816F68">
      <w:pPr>
        <w:ind w:left="426"/>
        <w:jc w:val="both"/>
        <w:rPr>
          <w:rFonts w:ascii="Noto Sans" w:hAnsi="Noto Sans" w:cs="Noto Sans"/>
          <w:sz w:val="20"/>
          <w:szCs w:val="20"/>
        </w:rPr>
      </w:pPr>
      <w:r w:rsidRPr="00816F68">
        <w:rPr>
          <w:rFonts w:ascii="Noto Sans" w:hAnsi="Noto Sans" w:cs="Noto Sans"/>
          <w:sz w:val="20"/>
          <w:szCs w:val="20"/>
        </w:rPr>
        <w:t xml:space="preserve">INSTRUCCIÓN: SI LA CONTRATACIÓN ES PREVIA A LA AUTORIZACIÓN DE SU PRESUPUESTO, CONFORME AL ARTÍCULO 33, PÁRRAFO SEGUNDO DE LA </w:t>
      </w:r>
      <w:proofErr w:type="spellStart"/>
      <w:r w:rsidRPr="00816F68">
        <w:rPr>
          <w:rFonts w:ascii="Noto Sans" w:hAnsi="Noto Sans" w:cs="Noto Sans"/>
          <w:sz w:val="20"/>
          <w:szCs w:val="20"/>
        </w:rPr>
        <w:t>LAASSP</w:t>
      </w:r>
      <w:proofErr w:type="spellEnd"/>
      <w:r w:rsidRPr="00816F68">
        <w:rPr>
          <w:rFonts w:ascii="Noto Sans" w:hAnsi="Noto Sans" w:cs="Noto Sans"/>
          <w:sz w:val="20"/>
          <w:szCs w:val="20"/>
        </w:rPr>
        <w:t xml:space="preserve"> (ANTICIPADA) MOSTRAR EL SIGUIENTE TEXTO:</w:t>
      </w:r>
    </w:p>
    <w:p w14:paraId="175E0C92" w14:textId="77777777" w:rsidR="00816F68" w:rsidRPr="00816F68" w:rsidRDefault="00816F68" w:rsidP="00816F68">
      <w:pPr>
        <w:ind w:left="426"/>
        <w:jc w:val="both"/>
        <w:rPr>
          <w:rFonts w:ascii="Noto Sans" w:hAnsi="Noto Sans" w:cs="Noto Sans"/>
          <w:sz w:val="20"/>
          <w:szCs w:val="20"/>
        </w:rPr>
      </w:pPr>
    </w:p>
    <w:p w14:paraId="0E14F709" w14:textId="77777777" w:rsidR="00816F68" w:rsidRPr="00816F68" w:rsidRDefault="00816F68" w:rsidP="00816F68">
      <w:pPr>
        <w:ind w:left="426"/>
        <w:jc w:val="both"/>
        <w:rPr>
          <w:rFonts w:ascii="Noto Sans" w:hAnsi="Noto Sans" w:cs="Noto Sans"/>
          <w:sz w:val="20"/>
          <w:szCs w:val="20"/>
        </w:rPr>
      </w:pPr>
      <w:r w:rsidRPr="00816F68">
        <w:rPr>
          <w:rFonts w:ascii="Noto Sans" w:hAnsi="Noto Sans" w:cs="Noto Sans"/>
          <w:sz w:val="20"/>
          <w:szCs w:val="20"/>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5555DE5F" w14:textId="77777777" w:rsidR="00816F68" w:rsidRPr="00816F68" w:rsidRDefault="00816F68" w:rsidP="00816F68">
      <w:pPr>
        <w:ind w:left="426" w:hanging="426"/>
        <w:jc w:val="both"/>
        <w:rPr>
          <w:rFonts w:ascii="Noto Sans" w:hAnsi="Noto Sans" w:cs="Noto Sans"/>
          <w:bCs/>
          <w:sz w:val="20"/>
          <w:szCs w:val="20"/>
          <w:lang w:eastAsia="es-MX"/>
        </w:rPr>
      </w:pPr>
    </w:p>
    <w:p w14:paraId="5A40D500" w14:textId="77777777" w:rsidR="00816F68" w:rsidRPr="00816F68" w:rsidRDefault="00816F68" w:rsidP="00816F68">
      <w:pPr>
        <w:widowControl w:val="0"/>
        <w:tabs>
          <w:tab w:val="left" w:pos="426"/>
        </w:tabs>
        <w:ind w:left="426" w:hanging="426"/>
        <w:jc w:val="both"/>
        <w:rPr>
          <w:rFonts w:ascii="Noto Sans" w:hAnsi="Noto Sans" w:cs="Noto Sans"/>
          <w:sz w:val="20"/>
          <w:szCs w:val="20"/>
        </w:rPr>
      </w:pPr>
      <w:r w:rsidRPr="00816F68">
        <w:rPr>
          <w:rFonts w:ascii="Noto Sans" w:hAnsi="Noto Sans" w:cs="Noto Sans"/>
          <w:b/>
          <w:sz w:val="20"/>
          <w:szCs w:val="20"/>
        </w:rPr>
        <w:t>I.7</w:t>
      </w:r>
      <w:r w:rsidRPr="00816F68">
        <w:rPr>
          <w:rFonts w:ascii="Noto Sans" w:hAnsi="Noto Sans" w:cs="Noto Sans"/>
          <w:sz w:val="20"/>
          <w:szCs w:val="20"/>
        </w:rPr>
        <w:tab/>
        <w:t xml:space="preserve">Cuenta con el Registro Federal de Contribuyentes </w:t>
      </w:r>
      <w:r w:rsidRPr="00816F68">
        <w:rPr>
          <w:rFonts w:ascii="Noto Sans" w:hAnsi="Noto Sans" w:cs="Noto Sans"/>
          <w:b/>
          <w:sz w:val="20"/>
          <w:szCs w:val="20"/>
        </w:rPr>
        <w:t>N° (</w:t>
      </w:r>
      <w:proofErr w:type="spellStart"/>
      <w:r w:rsidRPr="00816F68">
        <w:rPr>
          <w:rFonts w:ascii="Noto Sans" w:hAnsi="Noto Sans" w:cs="Noto Sans"/>
          <w:b/>
          <w:sz w:val="20"/>
          <w:szCs w:val="20"/>
        </w:rPr>
        <w:t>RFC</w:t>
      </w:r>
      <w:proofErr w:type="spellEnd"/>
      <w:r w:rsidRPr="00816F68">
        <w:rPr>
          <w:rFonts w:ascii="Noto Sans" w:hAnsi="Noto Sans" w:cs="Noto Sans"/>
          <w:b/>
          <w:sz w:val="20"/>
          <w:szCs w:val="20"/>
        </w:rPr>
        <w:t xml:space="preserve"> DEPENDENCIA O ENTIDAD)</w:t>
      </w:r>
      <w:r w:rsidRPr="00816F68">
        <w:rPr>
          <w:rFonts w:ascii="Noto Sans" w:hAnsi="Noto Sans" w:cs="Noto Sans"/>
          <w:sz w:val="20"/>
          <w:szCs w:val="20"/>
        </w:rPr>
        <w:t>.</w:t>
      </w:r>
    </w:p>
    <w:p w14:paraId="04384FD3" w14:textId="77777777" w:rsidR="00816F68" w:rsidRPr="00816F68" w:rsidRDefault="00816F68" w:rsidP="00816F68">
      <w:pPr>
        <w:tabs>
          <w:tab w:val="left" w:pos="426"/>
        </w:tabs>
        <w:ind w:left="426" w:hanging="426"/>
        <w:jc w:val="both"/>
        <w:rPr>
          <w:rFonts w:ascii="Noto Sans" w:hAnsi="Noto Sans" w:cs="Noto Sans"/>
          <w:caps/>
          <w:sz w:val="20"/>
          <w:szCs w:val="20"/>
        </w:rPr>
      </w:pPr>
    </w:p>
    <w:p w14:paraId="7F5AF790" w14:textId="77777777" w:rsidR="00816F68" w:rsidRPr="00816F68" w:rsidRDefault="00816F68" w:rsidP="00816F68">
      <w:pPr>
        <w:widowControl w:val="0"/>
        <w:tabs>
          <w:tab w:val="left" w:pos="426"/>
        </w:tabs>
        <w:ind w:left="426" w:hanging="426"/>
        <w:jc w:val="both"/>
        <w:rPr>
          <w:rFonts w:ascii="Noto Sans" w:hAnsi="Noto Sans" w:cs="Noto Sans"/>
          <w:sz w:val="20"/>
          <w:szCs w:val="20"/>
        </w:rPr>
      </w:pPr>
      <w:r w:rsidRPr="00816F68">
        <w:rPr>
          <w:rFonts w:ascii="Noto Sans" w:hAnsi="Noto Sans" w:cs="Noto Sans"/>
          <w:b/>
          <w:sz w:val="20"/>
          <w:szCs w:val="20"/>
        </w:rPr>
        <w:t>I.8</w:t>
      </w:r>
      <w:r w:rsidRPr="00816F68">
        <w:rPr>
          <w:rFonts w:ascii="Noto Sans" w:hAnsi="Noto Sans" w:cs="Noto Sans"/>
          <w:sz w:val="20"/>
          <w:szCs w:val="20"/>
        </w:rPr>
        <w:tab/>
        <w:t>Tiene establecido su domicilio en ________________________________________ mismo que señala para los fines y efectos legales del presente contrato.</w:t>
      </w:r>
    </w:p>
    <w:p w14:paraId="5FD84C11" w14:textId="77777777" w:rsidR="00816F68" w:rsidRPr="00816F68" w:rsidRDefault="00816F68" w:rsidP="00816F68">
      <w:pPr>
        <w:widowControl w:val="0"/>
        <w:tabs>
          <w:tab w:val="left" w:pos="426"/>
        </w:tabs>
        <w:ind w:left="426" w:hanging="426"/>
        <w:jc w:val="both"/>
        <w:rPr>
          <w:rFonts w:ascii="Noto Sans" w:hAnsi="Noto Sans" w:cs="Noto Sans"/>
          <w:sz w:val="20"/>
          <w:szCs w:val="20"/>
        </w:rPr>
      </w:pPr>
    </w:p>
    <w:p w14:paraId="07EB12A7" w14:textId="77777777" w:rsidR="00816F68" w:rsidRPr="00816F68" w:rsidRDefault="00816F68" w:rsidP="00816F68">
      <w:pPr>
        <w:ind w:left="426"/>
        <w:jc w:val="both"/>
        <w:rPr>
          <w:rFonts w:ascii="Noto Sans" w:hAnsi="Noto Sans" w:cs="Noto Sans"/>
          <w:sz w:val="20"/>
          <w:szCs w:val="20"/>
        </w:rPr>
      </w:pPr>
      <w:r w:rsidRPr="00816F68">
        <w:rPr>
          <w:rFonts w:ascii="Noto Sans" w:hAnsi="Noto Sans" w:cs="Noto Sans"/>
          <w:sz w:val="20"/>
          <w:szCs w:val="20"/>
        </w:rPr>
        <w:t>INSTRUCCIÓN: EN CASO DE QUE SE APLIQUE REDUCCIÓN DE GARANTÍA DE CUMPLIMIENTO.</w:t>
      </w:r>
    </w:p>
    <w:p w14:paraId="6037486A" w14:textId="77777777" w:rsidR="00816F68" w:rsidRPr="00816F68" w:rsidRDefault="00816F68" w:rsidP="00816F68">
      <w:pPr>
        <w:ind w:left="426" w:hanging="426"/>
        <w:jc w:val="both"/>
        <w:rPr>
          <w:rFonts w:ascii="Noto Sans" w:hAnsi="Noto Sans" w:cs="Noto Sans"/>
          <w:sz w:val="20"/>
          <w:szCs w:val="20"/>
        </w:rPr>
      </w:pPr>
    </w:p>
    <w:p w14:paraId="43E1E9BE" w14:textId="77777777" w:rsidR="00816F68" w:rsidRPr="00816F68" w:rsidRDefault="00816F68" w:rsidP="00816F68">
      <w:pPr>
        <w:ind w:left="426" w:hanging="426"/>
        <w:jc w:val="both"/>
        <w:rPr>
          <w:rFonts w:ascii="Noto Sans" w:hAnsi="Noto Sans" w:cs="Noto Sans"/>
          <w:sz w:val="20"/>
          <w:szCs w:val="20"/>
        </w:rPr>
      </w:pPr>
      <w:r w:rsidRPr="00816F68">
        <w:rPr>
          <w:rFonts w:ascii="Noto Sans" w:hAnsi="Noto Sans" w:cs="Noto Sans"/>
          <w:b/>
          <w:sz w:val="20"/>
          <w:szCs w:val="20"/>
        </w:rPr>
        <w:t>I.9</w:t>
      </w:r>
      <w:r w:rsidRPr="00816F68">
        <w:rPr>
          <w:rFonts w:ascii="Noto Sans" w:hAnsi="Noto Sans" w:cs="Noto Sans"/>
          <w:sz w:val="20"/>
          <w:szCs w:val="20"/>
        </w:rPr>
        <w:tab/>
        <w:t xml:space="preserve">De la revisión al historial de cumplimiento en materia de contrataciones en el Registro Único de Contratistas, se advierte que </w:t>
      </w:r>
      <w:r w:rsidRPr="00816F68">
        <w:rPr>
          <w:rFonts w:ascii="Noto Sans" w:hAnsi="Noto Sans" w:cs="Noto Sans"/>
          <w:b/>
          <w:sz w:val="20"/>
          <w:szCs w:val="20"/>
        </w:rPr>
        <w:t>“EL PROVEEDOR”</w:t>
      </w:r>
      <w:r w:rsidRPr="00816F68">
        <w:rPr>
          <w:rFonts w:ascii="Noto Sans" w:hAnsi="Noto Sans" w:cs="Noto Sans"/>
          <w:sz w:val="20"/>
          <w:szCs w:val="20"/>
        </w:rPr>
        <w:t xml:space="preserve"> cuenta con un grado de cumplimiento </w:t>
      </w:r>
      <w:r w:rsidRPr="00816F68">
        <w:rPr>
          <w:rFonts w:ascii="Noto Sans" w:hAnsi="Noto Sans" w:cs="Noto Sans"/>
          <w:b/>
          <w:sz w:val="20"/>
          <w:szCs w:val="20"/>
          <w:u w:val="single"/>
        </w:rPr>
        <w:t>(INDICAR EL RANGO),</w:t>
      </w:r>
      <w:r w:rsidRPr="00816F68">
        <w:rPr>
          <w:rFonts w:ascii="Noto Sans" w:hAnsi="Noto Sans" w:cs="Noto Sans"/>
          <w:sz w:val="20"/>
          <w:szCs w:val="20"/>
        </w:rPr>
        <w:t xml:space="preserve"> por lo que </w:t>
      </w:r>
      <w:r w:rsidRPr="00816F68">
        <w:rPr>
          <w:rFonts w:ascii="Noto Sans" w:hAnsi="Noto Sans" w:cs="Noto Sans"/>
          <w:b/>
          <w:sz w:val="20"/>
          <w:szCs w:val="20"/>
        </w:rPr>
        <w:t xml:space="preserve">“LA DEPENDENCIA O ENTIDAD” </w:t>
      </w:r>
      <w:r w:rsidRPr="00816F68">
        <w:rPr>
          <w:rFonts w:ascii="Noto Sans" w:hAnsi="Noto Sans" w:cs="Noto Sans"/>
          <w:sz w:val="20"/>
          <w:szCs w:val="20"/>
        </w:rPr>
        <w:t>determina procedente efectuar la reducción del monto de la garantía por un porcentaje de ___.</w:t>
      </w:r>
    </w:p>
    <w:p w14:paraId="4CD0F2B1" w14:textId="77777777" w:rsidR="00816F68" w:rsidRPr="00816F68" w:rsidRDefault="00816F68" w:rsidP="00816F68">
      <w:pPr>
        <w:widowControl w:val="0"/>
        <w:tabs>
          <w:tab w:val="left" w:pos="426"/>
        </w:tabs>
        <w:ind w:left="426" w:hanging="426"/>
        <w:jc w:val="both"/>
        <w:rPr>
          <w:rFonts w:ascii="Noto Sans" w:hAnsi="Noto Sans" w:cs="Noto Sans"/>
          <w:sz w:val="20"/>
          <w:szCs w:val="20"/>
        </w:rPr>
      </w:pPr>
    </w:p>
    <w:p w14:paraId="06FB53E2" w14:textId="77777777" w:rsidR="00816F68" w:rsidRPr="00816F68" w:rsidRDefault="00816F68" w:rsidP="00816F68">
      <w:pPr>
        <w:pStyle w:val="Texto0"/>
        <w:spacing w:after="0" w:line="240" w:lineRule="auto"/>
        <w:ind w:left="426" w:firstLine="0"/>
        <w:rPr>
          <w:rFonts w:ascii="Noto Sans" w:hAnsi="Noto Sans" w:cs="Noto Sans"/>
          <w:sz w:val="20"/>
        </w:rPr>
      </w:pPr>
      <w:r w:rsidRPr="00816F68">
        <w:rPr>
          <w:rFonts w:ascii="Noto Sans" w:hAnsi="Noto Sans" w:cs="Noto Sans"/>
          <w:sz w:val="20"/>
        </w:rPr>
        <w:lastRenderedPageBreak/>
        <w:t xml:space="preserve">INSTRUCCIÓN: </w:t>
      </w:r>
      <w:r w:rsidRPr="00816F68">
        <w:rPr>
          <w:rFonts w:ascii="Noto Sans" w:hAnsi="Noto Sans" w:cs="Noto Sans"/>
          <w:sz w:val="20"/>
          <w:lang w:eastAsia="es-ES"/>
        </w:rPr>
        <w:t xml:space="preserve">CUANDO LA PROPOSICIÓN GANADORA HAYA SIDO PRESENTADA EN FORMA CONJUNTA POR VARIAS PERSONAS, LAS DECLARACIONES SE DEBERÁN FORMULAR POR CADA UNO DE ELLOS, EN TÉRMINOS DEL ARTÍCULO 44 DEL REGLAMENTO DE LA </w:t>
      </w:r>
      <w:proofErr w:type="spellStart"/>
      <w:r w:rsidRPr="00816F68">
        <w:rPr>
          <w:rFonts w:ascii="Noto Sans" w:hAnsi="Noto Sans" w:cs="Noto Sans"/>
          <w:sz w:val="20"/>
        </w:rPr>
        <w:t>LAASSP</w:t>
      </w:r>
      <w:proofErr w:type="spellEnd"/>
      <w:r w:rsidRPr="00816F68">
        <w:rPr>
          <w:rFonts w:ascii="Noto Sans" w:hAnsi="Noto Sans" w:cs="Noto Sans"/>
          <w:sz w:val="20"/>
        </w:rPr>
        <w:t>.</w:t>
      </w:r>
    </w:p>
    <w:p w14:paraId="72CDC7EF" w14:textId="77777777" w:rsidR="00816F68" w:rsidRPr="00816F68" w:rsidRDefault="00816F68" w:rsidP="00816F68">
      <w:pPr>
        <w:pStyle w:val="Texto0"/>
        <w:spacing w:after="0" w:line="240" w:lineRule="auto"/>
        <w:ind w:left="426" w:firstLine="0"/>
        <w:rPr>
          <w:rFonts w:ascii="Noto Sans" w:hAnsi="Noto Sans" w:cs="Noto Sans"/>
          <w:sz w:val="20"/>
        </w:rPr>
      </w:pPr>
    </w:p>
    <w:p w14:paraId="5B7C1CED" w14:textId="77777777" w:rsidR="00816F68" w:rsidRPr="00816F68" w:rsidRDefault="00816F68" w:rsidP="00816F68">
      <w:pPr>
        <w:widowControl w:val="0"/>
        <w:tabs>
          <w:tab w:val="left" w:pos="426"/>
        </w:tabs>
        <w:ind w:left="426" w:hanging="426"/>
        <w:jc w:val="both"/>
        <w:rPr>
          <w:rFonts w:ascii="Noto Sans" w:hAnsi="Noto Sans" w:cs="Noto Sans"/>
          <w:sz w:val="20"/>
          <w:szCs w:val="20"/>
        </w:rPr>
      </w:pPr>
      <w:r w:rsidRPr="00816F68">
        <w:rPr>
          <w:rFonts w:ascii="Noto Sans" w:hAnsi="Noto Sans" w:cs="Noto Sans"/>
          <w:b/>
          <w:sz w:val="20"/>
          <w:szCs w:val="20"/>
        </w:rPr>
        <w:t>II.</w:t>
      </w:r>
      <w:r w:rsidRPr="00816F68">
        <w:rPr>
          <w:rFonts w:ascii="Noto Sans" w:hAnsi="Noto Sans" w:cs="Noto Sans"/>
          <w:sz w:val="20"/>
          <w:szCs w:val="20"/>
        </w:rPr>
        <w:tab/>
      </w:r>
      <w:r w:rsidRPr="00816F68">
        <w:rPr>
          <w:rFonts w:ascii="Noto Sans" w:hAnsi="Noto Sans" w:cs="Noto Sans"/>
          <w:b/>
          <w:sz w:val="20"/>
          <w:szCs w:val="20"/>
        </w:rPr>
        <w:t>“EL PROVEEDOR”</w:t>
      </w:r>
      <w:r w:rsidRPr="00816F68">
        <w:rPr>
          <w:rFonts w:ascii="Noto Sans" w:hAnsi="Noto Sans" w:cs="Noto Sans"/>
          <w:sz w:val="20"/>
          <w:szCs w:val="20"/>
        </w:rPr>
        <w:t xml:space="preserve"> declara que </w:t>
      </w:r>
      <w:r w:rsidRPr="00816F68">
        <w:rPr>
          <w:rFonts w:ascii="Noto Sans" w:hAnsi="Noto Sans" w:cs="Noto Sans"/>
          <w:b/>
          <w:sz w:val="20"/>
          <w:szCs w:val="20"/>
          <w:u w:val="single"/>
        </w:rPr>
        <w:t>(TRATÁNDOSE DE PERSONA FÍSICA)</w:t>
      </w:r>
      <w:r w:rsidRPr="00816F68">
        <w:rPr>
          <w:rFonts w:ascii="Noto Sans" w:hAnsi="Noto Sans" w:cs="Noto Sans"/>
          <w:sz w:val="20"/>
          <w:szCs w:val="20"/>
        </w:rPr>
        <w:t>:</w:t>
      </w:r>
    </w:p>
    <w:p w14:paraId="436E88BD" w14:textId="77777777" w:rsidR="00816F68" w:rsidRPr="00816F68" w:rsidRDefault="00816F68" w:rsidP="00816F68">
      <w:pPr>
        <w:widowControl w:val="0"/>
        <w:tabs>
          <w:tab w:val="left" w:pos="426"/>
        </w:tabs>
        <w:jc w:val="both"/>
        <w:rPr>
          <w:rFonts w:ascii="Noto Sans" w:hAnsi="Noto Sans" w:cs="Noto Sans"/>
          <w:sz w:val="20"/>
          <w:szCs w:val="20"/>
        </w:rPr>
      </w:pPr>
    </w:p>
    <w:p w14:paraId="02808FEF" w14:textId="77777777" w:rsidR="00816F68" w:rsidRPr="00816F68" w:rsidRDefault="00816F68" w:rsidP="00816F68">
      <w:pPr>
        <w:widowControl w:val="0"/>
        <w:tabs>
          <w:tab w:val="left" w:pos="426"/>
        </w:tabs>
        <w:ind w:left="426" w:hanging="426"/>
        <w:jc w:val="both"/>
        <w:rPr>
          <w:rFonts w:ascii="Noto Sans" w:hAnsi="Noto Sans" w:cs="Noto Sans"/>
          <w:sz w:val="20"/>
          <w:szCs w:val="20"/>
        </w:rPr>
      </w:pPr>
      <w:r w:rsidRPr="00816F68">
        <w:rPr>
          <w:rFonts w:ascii="Noto Sans" w:hAnsi="Noto Sans" w:cs="Noto Sans"/>
          <w:b/>
          <w:sz w:val="20"/>
          <w:szCs w:val="20"/>
        </w:rPr>
        <w:t>II.</w:t>
      </w:r>
      <w:r w:rsidRPr="00816F68">
        <w:rPr>
          <w:rFonts w:ascii="Noto Sans" w:hAnsi="Noto Sans" w:cs="Noto Sans"/>
          <w:sz w:val="20"/>
          <w:szCs w:val="20"/>
        </w:rPr>
        <w:tab/>
      </w:r>
      <w:r w:rsidRPr="00816F68">
        <w:rPr>
          <w:rFonts w:ascii="Noto Sans" w:hAnsi="Noto Sans" w:cs="Noto Sans"/>
          <w:b/>
          <w:sz w:val="20"/>
          <w:szCs w:val="20"/>
        </w:rPr>
        <w:t>“EL PROVEEDOR”</w:t>
      </w:r>
      <w:r w:rsidRPr="00816F68">
        <w:rPr>
          <w:rFonts w:ascii="Noto Sans" w:hAnsi="Noto Sans" w:cs="Noto Sans"/>
          <w:sz w:val="20"/>
          <w:szCs w:val="20"/>
        </w:rPr>
        <w:t xml:space="preserve">, por conducto de su representante declara que </w:t>
      </w:r>
      <w:r w:rsidRPr="00816F68">
        <w:rPr>
          <w:rFonts w:ascii="Noto Sans" w:hAnsi="Noto Sans" w:cs="Noto Sans"/>
          <w:b/>
          <w:sz w:val="20"/>
          <w:szCs w:val="20"/>
          <w:u w:val="single"/>
        </w:rPr>
        <w:t>(TRATÁNDOSE DE PERSONA MORAL)</w:t>
      </w:r>
      <w:r w:rsidRPr="00816F68">
        <w:rPr>
          <w:rFonts w:ascii="Noto Sans" w:hAnsi="Noto Sans" w:cs="Noto Sans"/>
          <w:sz w:val="20"/>
          <w:szCs w:val="20"/>
        </w:rPr>
        <w:t>:</w:t>
      </w:r>
    </w:p>
    <w:p w14:paraId="191E6C10" w14:textId="77777777" w:rsidR="00816F68" w:rsidRPr="00816F68" w:rsidRDefault="00816F68" w:rsidP="00816F68">
      <w:pPr>
        <w:widowControl w:val="0"/>
        <w:tabs>
          <w:tab w:val="left" w:pos="426"/>
        </w:tabs>
        <w:ind w:left="426" w:hanging="426"/>
        <w:jc w:val="both"/>
        <w:rPr>
          <w:rFonts w:ascii="Noto Sans" w:hAnsi="Noto Sans" w:cs="Noto Sans"/>
          <w:sz w:val="20"/>
          <w:szCs w:val="20"/>
        </w:rPr>
      </w:pPr>
    </w:p>
    <w:p w14:paraId="3F246A0C" w14:textId="77777777" w:rsidR="00816F68" w:rsidRPr="00816F68" w:rsidRDefault="00816F68" w:rsidP="00816F68">
      <w:pPr>
        <w:widowControl w:val="0"/>
        <w:tabs>
          <w:tab w:val="left" w:pos="426"/>
        </w:tabs>
        <w:ind w:left="426"/>
        <w:jc w:val="both"/>
        <w:rPr>
          <w:rFonts w:ascii="Noto Sans" w:hAnsi="Noto Sans" w:cs="Noto Sans"/>
          <w:sz w:val="20"/>
          <w:szCs w:val="20"/>
        </w:rPr>
      </w:pPr>
      <w:r w:rsidRPr="00816F68">
        <w:rPr>
          <w:rFonts w:ascii="Noto Sans" w:hAnsi="Noto Sans" w:cs="Noto Sans"/>
          <w:sz w:val="20"/>
          <w:szCs w:val="20"/>
        </w:rPr>
        <w:t>INSTRUCCIÓN: EN CASO DE PROPUESTAS CONJUNTAS, INCORPORAR A CADA UNO DE LOS PROVEEDORES QUE LA INTEGRAN, EN TÉRMINOS DE LO SEÑALADO EN LOS NUMERALES 2 A 3.1</w:t>
      </w:r>
    </w:p>
    <w:p w14:paraId="73051CBB" w14:textId="77777777" w:rsidR="00816F68" w:rsidRPr="00816F68" w:rsidRDefault="00816F68" w:rsidP="00816F68">
      <w:pPr>
        <w:widowControl w:val="0"/>
        <w:tabs>
          <w:tab w:val="left" w:pos="426"/>
        </w:tabs>
        <w:ind w:left="426" w:hanging="426"/>
        <w:jc w:val="both"/>
        <w:rPr>
          <w:rFonts w:ascii="Noto Sans" w:hAnsi="Noto Sans" w:cs="Noto Sans"/>
          <w:sz w:val="20"/>
          <w:szCs w:val="20"/>
        </w:rPr>
      </w:pPr>
    </w:p>
    <w:p w14:paraId="262C31FD" w14:textId="77777777" w:rsidR="00816F68" w:rsidRPr="00816F68" w:rsidRDefault="00816F68" w:rsidP="00816F68">
      <w:pPr>
        <w:tabs>
          <w:tab w:val="left" w:pos="426"/>
        </w:tabs>
        <w:ind w:left="426"/>
        <w:jc w:val="both"/>
        <w:rPr>
          <w:rFonts w:ascii="Noto Sans" w:hAnsi="Noto Sans" w:cs="Noto Sans"/>
          <w:sz w:val="20"/>
          <w:szCs w:val="20"/>
        </w:rPr>
      </w:pPr>
      <w:r w:rsidRPr="00816F68">
        <w:rPr>
          <w:rFonts w:ascii="Noto Sans" w:hAnsi="Noto Sans" w:cs="Noto Sans"/>
          <w:sz w:val="20"/>
          <w:szCs w:val="20"/>
        </w:rPr>
        <w:t xml:space="preserve">INSTRUCCIÓN: SI ES PERSONA FÍSICA INCORPORAR LAS DECLARACIONES DE LOS NUMERALES 2. Y 2.1 </w:t>
      </w:r>
    </w:p>
    <w:p w14:paraId="08867AB9" w14:textId="77777777" w:rsidR="00816F68" w:rsidRPr="00816F68" w:rsidRDefault="00816F68" w:rsidP="00816F68">
      <w:pPr>
        <w:widowControl w:val="0"/>
        <w:tabs>
          <w:tab w:val="left" w:pos="426"/>
        </w:tabs>
        <w:ind w:left="426"/>
        <w:jc w:val="both"/>
        <w:rPr>
          <w:rFonts w:ascii="Noto Sans" w:hAnsi="Noto Sans" w:cs="Noto Sans"/>
          <w:b/>
          <w:sz w:val="20"/>
          <w:szCs w:val="20"/>
        </w:rPr>
      </w:pPr>
    </w:p>
    <w:p w14:paraId="2A1ECD72" w14:textId="77777777" w:rsidR="00816F68" w:rsidRPr="00816F68" w:rsidRDefault="00816F68" w:rsidP="00816F68">
      <w:pPr>
        <w:widowControl w:val="0"/>
        <w:tabs>
          <w:tab w:val="left" w:pos="426"/>
        </w:tabs>
        <w:ind w:left="426" w:hanging="426"/>
        <w:jc w:val="both"/>
        <w:rPr>
          <w:rFonts w:ascii="Noto Sans" w:hAnsi="Noto Sans" w:cs="Noto Sans"/>
          <w:sz w:val="20"/>
          <w:szCs w:val="20"/>
        </w:rPr>
      </w:pPr>
      <w:r w:rsidRPr="00816F68">
        <w:rPr>
          <w:rFonts w:ascii="Noto Sans" w:hAnsi="Noto Sans" w:cs="Noto Sans"/>
          <w:b/>
          <w:sz w:val="20"/>
          <w:szCs w:val="20"/>
        </w:rPr>
        <w:t>II.1</w:t>
      </w:r>
      <w:r w:rsidRPr="00816F68">
        <w:rPr>
          <w:rFonts w:ascii="Noto Sans" w:hAnsi="Noto Sans" w:cs="Noto Sans"/>
          <w:sz w:val="20"/>
          <w:szCs w:val="20"/>
        </w:rPr>
        <w:tab/>
        <w:t>Es una persona</w:t>
      </w:r>
      <w:r w:rsidRPr="00816F68">
        <w:rPr>
          <w:rFonts w:ascii="Noto Sans" w:hAnsi="Noto Sans" w:cs="Noto Sans"/>
          <w:b/>
          <w:sz w:val="20"/>
          <w:szCs w:val="20"/>
        </w:rPr>
        <w:t xml:space="preserve"> física,</w:t>
      </w:r>
      <w:r w:rsidRPr="00816F68">
        <w:rPr>
          <w:rFonts w:ascii="Noto Sans" w:hAnsi="Noto Sans" w:cs="Noto Sans"/>
          <w:bCs/>
          <w:sz w:val="20"/>
          <w:szCs w:val="20"/>
        </w:rPr>
        <w:t xml:space="preserve"> </w:t>
      </w:r>
      <w:r w:rsidRPr="00816F68">
        <w:rPr>
          <w:rFonts w:ascii="Noto Sans" w:hAnsi="Noto Sans" w:cs="Noto Sans"/>
          <w:sz w:val="20"/>
          <w:szCs w:val="20"/>
        </w:rPr>
        <w:t xml:space="preserve">de nacionalidad _____________lo que acredita con ___________________ </w:t>
      </w:r>
      <w:r w:rsidRPr="00816F68">
        <w:rPr>
          <w:rFonts w:ascii="Noto Sans" w:hAnsi="Noto Sans" w:cs="Noto Sans"/>
          <w:b/>
          <w:sz w:val="20"/>
          <w:szCs w:val="20"/>
          <w:u w:val="single"/>
        </w:rPr>
        <w:t>(EN EL CASO DE PERSONAS EXTRANJERAS DESCRIBIR EL DOCUMENTO)</w:t>
      </w:r>
      <w:r w:rsidRPr="00816F68">
        <w:rPr>
          <w:rFonts w:ascii="Noto Sans" w:hAnsi="Noto Sans" w:cs="Noto Sans"/>
          <w:sz w:val="20"/>
          <w:szCs w:val="20"/>
        </w:rPr>
        <w:t xml:space="preserve"> __________________, expedida por ___________________.</w:t>
      </w:r>
    </w:p>
    <w:p w14:paraId="7ABC57C4" w14:textId="77777777" w:rsidR="00816F68" w:rsidRPr="00816F68" w:rsidRDefault="00816F68" w:rsidP="00816F68">
      <w:pPr>
        <w:widowControl w:val="0"/>
        <w:tabs>
          <w:tab w:val="left" w:pos="426"/>
        </w:tabs>
        <w:ind w:left="426" w:hanging="426"/>
        <w:jc w:val="both"/>
        <w:rPr>
          <w:rFonts w:ascii="Noto Sans" w:hAnsi="Noto Sans" w:cs="Noto Sans"/>
          <w:sz w:val="20"/>
          <w:szCs w:val="20"/>
        </w:rPr>
      </w:pPr>
    </w:p>
    <w:p w14:paraId="267FF3BD" w14:textId="77777777" w:rsidR="00816F68" w:rsidRPr="00816F68" w:rsidRDefault="00816F68" w:rsidP="00816F68">
      <w:pPr>
        <w:widowControl w:val="0"/>
        <w:tabs>
          <w:tab w:val="left" w:pos="426"/>
        </w:tabs>
        <w:ind w:left="426"/>
        <w:jc w:val="both"/>
        <w:rPr>
          <w:rFonts w:ascii="Noto Sans" w:hAnsi="Noto Sans" w:cs="Noto Sans"/>
          <w:sz w:val="20"/>
          <w:szCs w:val="20"/>
        </w:rPr>
      </w:pPr>
      <w:r w:rsidRPr="00816F68">
        <w:rPr>
          <w:rFonts w:ascii="Noto Sans" w:hAnsi="Noto Sans" w:cs="Noto Sans"/>
          <w:sz w:val="20"/>
          <w:szCs w:val="20"/>
        </w:rPr>
        <w:t>INSTRUCCIÓN: SI ES PERSONA MORAL, ATENDER A LAS DECLARACIONES DE LOS NUMERALES 2 A 2.2</w:t>
      </w:r>
    </w:p>
    <w:p w14:paraId="15B6651E" w14:textId="77777777" w:rsidR="00816F68" w:rsidRPr="00816F68" w:rsidRDefault="00816F68" w:rsidP="00816F68">
      <w:pPr>
        <w:widowControl w:val="0"/>
        <w:tabs>
          <w:tab w:val="left" w:pos="426"/>
        </w:tabs>
        <w:jc w:val="both"/>
        <w:rPr>
          <w:rFonts w:ascii="Noto Sans" w:hAnsi="Noto Sans" w:cs="Noto Sans"/>
          <w:sz w:val="20"/>
          <w:szCs w:val="20"/>
        </w:rPr>
      </w:pPr>
    </w:p>
    <w:p w14:paraId="1151E001" w14:textId="77777777" w:rsidR="00816F68" w:rsidRPr="00816F68" w:rsidRDefault="00816F68" w:rsidP="00816F68">
      <w:pPr>
        <w:widowControl w:val="0"/>
        <w:tabs>
          <w:tab w:val="left" w:pos="426"/>
        </w:tabs>
        <w:ind w:left="426" w:hanging="426"/>
        <w:jc w:val="both"/>
        <w:rPr>
          <w:rFonts w:ascii="Noto Sans" w:hAnsi="Noto Sans" w:cs="Noto Sans"/>
          <w:sz w:val="20"/>
          <w:szCs w:val="20"/>
        </w:rPr>
      </w:pPr>
      <w:r w:rsidRPr="00816F68">
        <w:rPr>
          <w:rFonts w:ascii="Noto Sans" w:hAnsi="Noto Sans" w:cs="Noto Sans"/>
          <w:b/>
          <w:sz w:val="20"/>
          <w:szCs w:val="20"/>
        </w:rPr>
        <w:t>II.2</w:t>
      </w:r>
      <w:r w:rsidRPr="00816F68">
        <w:rPr>
          <w:rFonts w:ascii="Noto Sans" w:hAnsi="Noto Sans" w:cs="Noto Sans"/>
          <w:sz w:val="20"/>
          <w:szCs w:val="20"/>
        </w:rPr>
        <w:tab/>
        <w:t>Es una persona</w:t>
      </w:r>
      <w:r w:rsidRPr="00816F68">
        <w:rPr>
          <w:rFonts w:ascii="Noto Sans" w:hAnsi="Noto Sans" w:cs="Noto Sans"/>
          <w:b/>
          <w:sz w:val="20"/>
          <w:szCs w:val="20"/>
        </w:rPr>
        <w:t xml:space="preserve"> moral</w:t>
      </w:r>
      <w:r w:rsidRPr="00816F68">
        <w:rPr>
          <w:rFonts w:ascii="Noto Sans" w:hAnsi="Noto Sans" w:cs="Noto Sans"/>
          <w:bCs/>
          <w:sz w:val="20"/>
          <w:szCs w:val="20"/>
        </w:rPr>
        <w:t xml:space="preserve"> </w:t>
      </w:r>
      <w:r w:rsidRPr="00816F68">
        <w:rPr>
          <w:rFonts w:ascii="Noto Sans" w:hAnsi="Noto Sans" w:cs="Noto Sans"/>
          <w:sz w:val="20"/>
          <w:szCs w:val="20"/>
        </w:rPr>
        <w:t xml:space="preserve">legalmente constituida mediante </w:t>
      </w:r>
      <w:r w:rsidRPr="00816F68">
        <w:rPr>
          <w:rFonts w:ascii="Noto Sans" w:hAnsi="Noto Sans" w:cs="Noto Sans"/>
          <w:b/>
          <w:sz w:val="20"/>
          <w:szCs w:val="20"/>
        </w:rPr>
        <w:t>________________</w:t>
      </w:r>
      <w:r w:rsidRPr="00816F68">
        <w:rPr>
          <w:rFonts w:ascii="Noto Sans" w:hAnsi="Noto Sans" w:cs="Noto Sans"/>
          <w:sz w:val="20"/>
          <w:szCs w:val="20"/>
        </w:rPr>
        <w:t xml:space="preserve"> </w:t>
      </w:r>
      <w:r w:rsidRPr="00816F68">
        <w:rPr>
          <w:rFonts w:ascii="Noto Sans" w:hAnsi="Noto Sans" w:cs="Noto Sans"/>
          <w:b/>
          <w:sz w:val="20"/>
          <w:szCs w:val="20"/>
          <w:u w:val="single"/>
        </w:rPr>
        <w:t>(DESCRIBIR EL INSTRUMENTO PÚBLICO QUE LE DAN ORIGEN Y EN SU CASO LAS MODIFICACIONES QUE SE HUBIERAN REALIZADO),</w:t>
      </w:r>
      <w:r w:rsidRPr="00816F68">
        <w:rPr>
          <w:rFonts w:ascii="Noto Sans" w:hAnsi="Noto Sans" w:cs="Noto Sans"/>
          <w:sz w:val="20"/>
          <w:szCs w:val="20"/>
        </w:rPr>
        <w:t xml:space="preserve"> denominada</w:t>
      </w:r>
      <w:r w:rsidRPr="00816F68">
        <w:rPr>
          <w:rFonts w:ascii="Noto Sans" w:hAnsi="Noto Sans" w:cs="Noto Sans"/>
          <w:b/>
          <w:sz w:val="20"/>
          <w:szCs w:val="20"/>
          <w:u w:val="single"/>
        </w:rPr>
        <w:t xml:space="preserve"> (NOMBRE O RAZÓN SOCIAL)</w:t>
      </w:r>
      <w:r w:rsidRPr="00816F68">
        <w:rPr>
          <w:rFonts w:ascii="Noto Sans" w:hAnsi="Noto Sans" w:cs="Noto Sans"/>
          <w:sz w:val="20"/>
          <w:szCs w:val="20"/>
        </w:rPr>
        <w:t xml:space="preserve">, cuyo objeto social es _____________, entre otros, </w:t>
      </w:r>
      <w:r w:rsidRPr="00816F68">
        <w:rPr>
          <w:rFonts w:ascii="Noto Sans" w:hAnsi="Noto Sans" w:cs="Noto Sans"/>
          <w:b/>
          <w:sz w:val="20"/>
          <w:szCs w:val="20"/>
        </w:rPr>
        <w:t>(OBJETO SOCIAL)</w:t>
      </w:r>
      <w:r w:rsidRPr="00816F68">
        <w:rPr>
          <w:rFonts w:ascii="Noto Sans" w:hAnsi="Noto Sans" w:cs="Noto Sans"/>
          <w:sz w:val="20"/>
          <w:szCs w:val="20"/>
        </w:rPr>
        <w:t xml:space="preserve">, inscrita en el Registro Público de la Propiedad de ____________ con el folio ______ de fecha ______. </w:t>
      </w:r>
    </w:p>
    <w:p w14:paraId="0D0B515F" w14:textId="77777777" w:rsidR="00816F68" w:rsidRPr="00816F68" w:rsidRDefault="00816F68" w:rsidP="00816F68">
      <w:pPr>
        <w:widowControl w:val="0"/>
        <w:tabs>
          <w:tab w:val="left" w:pos="426"/>
        </w:tabs>
        <w:jc w:val="both"/>
        <w:rPr>
          <w:rFonts w:ascii="Noto Sans" w:hAnsi="Noto Sans" w:cs="Noto Sans"/>
          <w:sz w:val="20"/>
          <w:szCs w:val="20"/>
        </w:rPr>
      </w:pPr>
    </w:p>
    <w:p w14:paraId="063D562C" w14:textId="77777777" w:rsidR="00816F68" w:rsidRPr="00816F68" w:rsidRDefault="00816F68" w:rsidP="00816F68">
      <w:pPr>
        <w:widowControl w:val="0"/>
        <w:tabs>
          <w:tab w:val="left" w:pos="426"/>
        </w:tabs>
        <w:ind w:left="426" w:hanging="426"/>
        <w:jc w:val="both"/>
        <w:rPr>
          <w:rFonts w:ascii="Noto Sans" w:hAnsi="Noto Sans" w:cs="Noto Sans"/>
          <w:sz w:val="20"/>
          <w:szCs w:val="20"/>
        </w:rPr>
      </w:pPr>
      <w:r w:rsidRPr="00816F68">
        <w:rPr>
          <w:rFonts w:ascii="Noto Sans" w:hAnsi="Noto Sans" w:cs="Noto Sans"/>
          <w:b/>
          <w:sz w:val="20"/>
          <w:szCs w:val="20"/>
        </w:rPr>
        <w:t>II.2</w:t>
      </w:r>
      <w:r w:rsidRPr="00816F68">
        <w:rPr>
          <w:rFonts w:ascii="Noto Sans" w:hAnsi="Noto Sans" w:cs="Noto Sans"/>
          <w:sz w:val="20"/>
          <w:szCs w:val="20"/>
        </w:rPr>
        <w:tab/>
        <w:t>La o el C.</w:t>
      </w:r>
      <w:r w:rsidRPr="00816F68">
        <w:rPr>
          <w:rFonts w:ascii="Noto Sans" w:hAnsi="Noto Sans" w:cs="Noto Sans"/>
          <w:b/>
          <w:bCs/>
          <w:sz w:val="20"/>
          <w:szCs w:val="20"/>
        </w:rPr>
        <w:t xml:space="preserve"> </w:t>
      </w:r>
      <w:r w:rsidRPr="00816F68">
        <w:rPr>
          <w:rFonts w:ascii="Noto Sans" w:hAnsi="Noto Sans" w:cs="Noto Sans"/>
          <w:b/>
          <w:sz w:val="20"/>
          <w:szCs w:val="20"/>
        </w:rPr>
        <w:t>(</w:t>
      </w:r>
      <w:r w:rsidRPr="00816F68">
        <w:rPr>
          <w:rFonts w:ascii="Noto Sans" w:hAnsi="Noto Sans" w:cs="Noto Sans"/>
          <w:b/>
          <w:sz w:val="20"/>
          <w:szCs w:val="20"/>
          <w:u w:val="single"/>
        </w:rPr>
        <w:t>NOMBRE DEL REPRESENTANTE LEGAL)</w:t>
      </w:r>
      <w:r w:rsidRPr="00816F68">
        <w:rPr>
          <w:rFonts w:ascii="Noto Sans" w:hAnsi="Noto Sans" w:cs="Noto Sans"/>
          <w:sz w:val="20"/>
          <w:szCs w:val="20"/>
        </w:rPr>
        <w:t xml:space="preserve">, en su carácter de </w:t>
      </w:r>
      <w:r w:rsidRPr="00816F68">
        <w:rPr>
          <w:rFonts w:ascii="Noto Sans" w:hAnsi="Noto Sans" w:cs="Noto Sans"/>
          <w:b/>
          <w:sz w:val="20"/>
          <w:szCs w:val="20"/>
        </w:rPr>
        <w:t>__________________</w:t>
      </w:r>
      <w:r w:rsidRPr="00816F68">
        <w:rPr>
          <w:rFonts w:ascii="Noto Sans" w:hAnsi="Noto Sans" w:cs="Noto Sans"/>
          <w:sz w:val="20"/>
          <w:szCs w:val="20"/>
        </w:rPr>
        <w:t xml:space="preserve">, cuenta con facultades suficientes para suscribir el presente contrato y obligar a su representada, como lo acredita con </w:t>
      </w:r>
      <w:r w:rsidRPr="00816F68">
        <w:rPr>
          <w:rFonts w:ascii="Noto Sans" w:hAnsi="Noto Sans" w:cs="Noto Sans"/>
          <w:b/>
          <w:sz w:val="20"/>
          <w:szCs w:val="20"/>
        </w:rPr>
        <w:t>_____________________________ (INSTRUMENTO NOTARIAL DE CONSTITUCIÓN O PODER OTORGADO AL REPRESENTANTE LEGAL) ______________</w:t>
      </w:r>
      <w:r w:rsidRPr="00816F68">
        <w:rPr>
          <w:rFonts w:ascii="Noto Sans" w:hAnsi="Noto Sans" w:cs="Noto Sans"/>
          <w:sz w:val="20"/>
          <w:szCs w:val="20"/>
        </w:rPr>
        <w:t>, mismo que bajo protesta de decir verdad manifiesta no le ha sido limitado ni revocado en forma alguna.</w:t>
      </w:r>
    </w:p>
    <w:p w14:paraId="7A1F9359" w14:textId="77777777" w:rsidR="00816F68" w:rsidRPr="00816F68" w:rsidRDefault="00816F68" w:rsidP="00816F68">
      <w:pPr>
        <w:widowControl w:val="0"/>
        <w:tabs>
          <w:tab w:val="left" w:pos="426"/>
        </w:tabs>
        <w:ind w:left="426" w:hanging="426"/>
        <w:jc w:val="both"/>
        <w:rPr>
          <w:rFonts w:ascii="Noto Sans" w:hAnsi="Noto Sans" w:cs="Noto Sans"/>
          <w:sz w:val="20"/>
          <w:szCs w:val="20"/>
        </w:rPr>
      </w:pPr>
    </w:p>
    <w:p w14:paraId="2864B478" w14:textId="77777777" w:rsidR="00816F68" w:rsidRPr="00816F68" w:rsidRDefault="00816F68" w:rsidP="00816F68">
      <w:pPr>
        <w:widowControl w:val="0"/>
        <w:tabs>
          <w:tab w:val="left" w:pos="426"/>
        </w:tabs>
        <w:ind w:left="426"/>
        <w:jc w:val="both"/>
        <w:rPr>
          <w:rFonts w:ascii="Noto Sans" w:hAnsi="Noto Sans" w:cs="Noto Sans"/>
          <w:sz w:val="20"/>
          <w:szCs w:val="20"/>
        </w:rPr>
      </w:pPr>
      <w:r w:rsidRPr="00816F68">
        <w:rPr>
          <w:rFonts w:ascii="Noto Sans" w:hAnsi="Noto Sans" w:cs="Noto Sans"/>
          <w:sz w:val="20"/>
          <w:szCs w:val="20"/>
        </w:rPr>
        <w:t xml:space="preserve">INSTRUCCIÓN: EN EL CASO DE PERSONAS DE NACIONALIDAD EXTRANJERA, DEBERÁN PRESENTAR LA DOCUMENTACIÓN CORRESPONDIENTE DEBIDAMENTE APOSTILLADA. </w:t>
      </w:r>
    </w:p>
    <w:p w14:paraId="3A6C323E" w14:textId="77777777" w:rsidR="00816F68" w:rsidRPr="00816F68" w:rsidRDefault="00816F68" w:rsidP="00816F68">
      <w:pPr>
        <w:widowControl w:val="0"/>
        <w:tabs>
          <w:tab w:val="left" w:pos="426"/>
        </w:tabs>
        <w:jc w:val="both"/>
        <w:rPr>
          <w:rFonts w:ascii="Noto Sans" w:hAnsi="Noto Sans" w:cs="Noto Sans"/>
          <w:sz w:val="20"/>
          <w:szCs w:val="20"/>
        </w:rPr>
      </w:pPr>
    </w:p>
    <w:p w14:paraId="63D03569" w14:textId="77777777" w:rsidR="00816F68" w:rsidRPr="00816F68" w:rsidRDefault="00816F68" w:rsidP="00816F68">
      <w:pPr>
        <w:widowControl w:val="0"/>
        <w:tabs>
          <w:tab w:val="left" w:pos="426"/>
        </w:tabs>
        <w:ind w:left="426" w:hanging="426"/>
        <w:jc w:val="both"/>
        <w:rPr>
          <w:rFonts w:ascii="Noto Sans" w:hAnsi="Noto Sans" w:cs="Noto Sans"/>
          <w:sz w:val="20"/>
          <w:szCs w:val="20"/>
        </w:rPr>
      </w:pPr>
      <w:r w:rsidRPr="00816F68">
        <w:rPr>
          <w:rFonts w:ascii="Noto Sans" w:hAnsi="Noto Sans" w:cs="Noto Sans"/>
          <w:b/>
          <w:sz w:val="20"/>
          <w:szCs w:val="20"/>
        </w:rPr>
        <w:t>II.3</w:t>
      </w:r>
      <w:r w:rsidRPr="00816F68">
        <w:rPr>
          <w:rFonts w:ascii="Noto Sans" w:hAnsi="Noto Sans" w:cs="Noto Sans"/>
          <w:sz w:val="20"/>
          <w:szCs w:val="20"/>
        </w:rPr>
        <w:tab/>
        <w:t>Reúne las condiciones técnicas, jurídicas y económicas, y cuenta con la organización y elementos necesarios para su cumplimiento.</w:t>
      </w:r>
    </w:p>
    <w:p w14:paraId="459DE286" w14:textId="77777777" w:rsidR="00816F68" w:rsidRPr="00816F68" w:rsidRDefault="00816F68" w:rsidP="00816F68">
      <w:pPr>
        <w:widowControl w:val="0"/>
        <w:tabs>
          <w:tab w:val="left" w:pos="426"/>
        </w:tabs>
        <w:ind w:left="426" w:hanging="426"/>
        <w:jc w:val="both"/>
        <w:rPr>
          <w:rFonts w:ascii="Noto Sans" w:hAnsi="Noto Sans" w:cs="Noto Sans"/>
          <w:sz w:val="20"/>
          <w:szCs w:val="20"/>
        </w:rPr>
      </w:pPr>
    </w:p>
    <w:p w14:paraId="5507FF4D" w14:textId="77777777" w:rsidR="00816F68" w:rsidRPr="00816F68" w:rsidRDefault="00816F68" w:rsidP="00816F68">
      <w:pPr>
        <w:widowControl w:val="0"/>
        <w:ind w:left="426" w:hanging="426"/>
        <w:jc w:val="both"/>
        <w:rPr>
          <w:rFonts w:ascii="Noto Sans" w:hAnsi="Noto Sans" w:cs="Noto Sans"/>
          <w:sz w:val="20"/>
          <w:szCs w:val="20"/>
        </w:rPr>
      </w:pPr>
      <w:r w:rsidRPr="00816F68">
        <w:rPr>
          <w:rFonts w:ascii="Noto Sans" w:hAnsi="Noto Sans" w:cs="Noto Sans"/>
          <w:b/>
          <w:sz w:val="20"/>
          <w:szCs w:val="20"/>
        </w:rPr>
        <w:t>II.4</w:t>
      </w:r>
      <w:r w:rsidRPr="00816F68">
        <w:rPr>
          <w:rFonts w:ascii="Noto Sans" w:hAnsi="Noto Sans" w:cs="Noto Sans"/>
          <w:sz w:val="20"/>
          <w:szCs w:val="20"/>
        </w:rPr>
        <w:tab/>
        <w:t xml:space="preserve">Cuenta con su Registro Federal de Contribuyentes </w:t>
      </w:r>
      <w:r w:rsidRPr="00816F68">
        <w:rPr>
          <w:rFonts w:ascii="Noto Sans" w:hAnsi="Noto Sans" w:cs="Noto Sans"/>
          <w:b/>
          <w:sz w:val="20"/>
          <w:szCs w:val="20"/>
        </w:rPr>
        <w:t>(</w:t>
      </w:r>
      <w:proofErr w:type="spellStart"/>
      <w:r w:rsidRPr="00816F68">
        <w:rPr>
          <w:rFonts w:ascii="Noto Sans" w:hAnsi="Noto Sans" w:cs="Noto Sans"/>
          <w:b/>
          <w:sz w:val="20"/>
          <w:szCs w:val="20"/>
        </w:rPr>
        <w:t>RFC</w:t>
      </w:r>
      <w:proofErr w:type="spellEnd"/>
      <w:r w:rsidRPr="00816F68">
        <w:rPr>
          <w:rFonts w:ascii="Noto Sans" w:hAnsi="Noto Sans" w:cs="Noto Sans"/>
          <w:b/>
          <w:sz w:val="20"/>
          <w:szCs w:val="20"/>
        </w:rPr>
        <w:t xml:space="preserve"> PROVEEDOR).</w:t>
      </w:r>
    </w:p>
    <w:p w14:paraId="2EDA17E6" w14:textId="77777777" w:rsidR="00816F68" w:rsidRPr="00816F68" w:rsidRDefault="00816F68" w:rsidP="00816F68">
      <w:pPr>
        <w:widowControl w:val="0"/>
        <w:tabs>
          <w:tab w:val="left" w:pos="426"/>
        </w:tabs>
        <w:ind w:left="426" w:hanging="426"/>
        <w:jc w:val="both"/>
        <w:rPr>
          <w:rFonts w:ascii="Noto Sans" w:hAnsi="Noto Sans" w:cs="Noto Sans"/>
          <w:sz w:val="20"/>
          <w:szCs w:val="20"/>
        </w:rPr>
      </w:pPr>
    </w:p>
    <w:p w14:paraId="7FD38DBF" w14:textId="77777777" w:rsidR="00816F68" w:rsidRPr="00816F68" w:rsidRDefault="00816F68" w:rsidP="00816F68">
      <w:pPr>
        <w:widowControl w:val="0"/>
        <w:ind w:left="426" w:hanging="426"/>
        <w:jc w:val="both"/>
        <w:rPr>
          <w:rFonts w:ascii="Noto Sans" w:hAnsi="Noto Sans" w:cs="Noto Sans"/>
          <w:sz w:val="20"/>
          <w:szCs w:val="20"/>
        </w:rPr>
      </w:pPr>
      <w:r w:rsidRPr="00816F68">
        <w:rPr>
          <w:rFonts w:ascii="Noto Sans" w:hAnsi="Noto Sans" w:cs="Noto Sans"/>
          <w:b/>
          <w:sz w:val="20"/>
          <w:szCs w:val="20"/>
        </w:rPr>
        <w:t>II.5</w:t>
      </w:r>
      <w:r w:rsidRPr="00816F68">
        <w:rPr>
          <w:rFonts w:ascii="Noto Sans" w:hAnsi="Noto Sans" w:cs="Noto Sans"/>
          <w:sz w:val="20"/>
          <w:szCs w:val="20"/>
        </w:rPr>
        <w:tab/>
        <w:t xml:space="preserve">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w:t>
      </w:r>
      <w:proofErr w:type="spellStart"/>
      <w:r w:rsidRPr="00816F68">
        <w:rPr>
          <w:rFonts w:ascii="Noto Sans" w:hAnsi="Noto Sans" w:cs="Noto Sans"/>
          <w:sz w:val="20"/>
          <w:szCs w:val="20"/>
        </w:rPr>
        <w:t>SAT</w:t>
      </w:r>
      <w:proofErr w:type="spellEnd"/>
      <w:r w:rsidRPr="00816F68">
        <w:rPr>
          <w:rFonts w:ascii="Noto Sans" w:hAnsi="Noto Sans" w:cs="Noto Sans"/>
          <w:sz w:val="20"/>
          <w:szCs w:val="20"/>
        </w:rPr>
        <w:t xml:space="preserve">, </w:t>
      </w:r>
      <w:proofErr w:type="spellStart"/>
      <w:r w:rsidRPr="00816F68">
        <w:rPr>
          <w:rFonts w:ascii="Noto Sans" w:hAnsi="Noto Sans" w:cs="Noto Sans"/>
          <w:sz w:val="20"/>
          <w:szCs w:val="20"/>
        </w:rPr>
        <w:t>INFONAVIT</w:t>
      </w:r>
      <w:proofErr w:type="spellEnd"/>
      <w:r w:rsidRPr="00816F68">
        <w:rPr>
          <w:rFonts w:ascii="Noto Sans" w:hAnsi="Noto Sans" w:cs="Noto Sans"/>
          <w:sz w:val="20"/>
          <w:szCs w:val="20"/>
        </w:rPr>
        <w:t xml:space="preserve"> e IMSS, respectivamente.</w:t>
      </w:r>
    </w:p>
    <w:p w14:paraId="71F1C541" w14:textId="77777777" w:rsidR="00816F68" w:rsidRPr="00816F68" w:rsidRDefault="00816F68" w:rsidP="00816F68">
      <w:pPr>
        <w:widowControl w:val="0"/>
        <w:ind w:left="426" w:hanging="426"/>
        <w:jc w:val="both"/>
        <w:rPr>
          <w:rFonts w:ascii="Noto Sans" w:hAnsi="Noto Sans" w:cs="Noto Sans"/>
          <w:sz w:val="20"/>
          <w:szCs w:val="20"/>
        </w:rPr>
      </w:pPr>
    </w:p>
    <w:p w14:paraId="63294BF7" w14:textId="77777777" w:rsidR="00816F68" w:rsidRPr="00816F68" w:rsidRDefault="00816F68" w:rsidP="00816F68">
      <w:pPr>
        <w:widowControl w:val="0"/>
        <w:tabs>
          <w:tab w:val="left" w:pos="426"/>
        </w:tabs>
        <w:ind w:left="426" w:hanging="426"/>
        <w:jc w:val="both"/>
        <w:rPr>
          <w:rFonts w:ascii="Noto Sans" w:hAnsi="Noto Sans" w:cs="Noto Sans"/>
          <w:sz w:val="20"/>
          <w:szCs w:val="20"/>
        </w:rPr>
      </w:pPr>
      <w:r w:rsidRPr="00816F68">
        <w:rPr>
          <w:rFonts w:ascii="Noto Sans" w:hAnsi="Noto Sans" w:cs="Noto Sans"/>
          <w:b/>
          <w:sz w:val="20"/>
          <w:szCs w:val="20"/>
        </w:rPr>
        <w:t>II.6</w:t>
      </w:r>
      <w:r w:rsidRPr="00816F68">
        <w:rPr>
          <w:rFonts w:ascii="Noto Sans" w:hAnsi="Noto Sans" w:cs="Noto Sans"/>
          <w:sz w:val="20"/>
          <w:szCs w:val="20"/>
        </w:rPr>
        <w:tab/>
        <w:t>Tiene establecido su domicilio en ________________________________________ mismo que señala para los fines y efectos legales del presente contrato.</w:t>
      </w:r>
    </w:p>
    <w:p w14:paraId="42543E96" w14:textId="77777777" w:rsidR="00816F68" w:rsidRPr="00816F68" w:rsidRDefault="00816F68" w:rsidP="00816F68">
      <w:pPr>
        <w:jc w:val="both"/>
        <w:rPr>
          <w:rFonts w:ascii="Noto Sans" w:hAnsi="Noto Sans" w:cs="Noto Sans"/>
          <w:sz w:val="20"/>
          <w:szCs w:val="20"/>
        </w:rPr>
      </w:pPr>
    </w:p>
    <w:p w14:paraId="34F1E3FF" w14:textId="77777777" w:rsidR="00816F68" w:rsidRPr="00816F68" w:rsidRDefault="00816F68" w:rsidP="00816F68">
      <w:pPr>
        <w:jc w:val="both"/>
        <w:rPr>
          <w:rFonts w:ascii="Noto Sans" w:hAnsi="Noto Sans" w:cs="Noto Sans"/>
          <w:sz w:val="20"/>
          <w:szCs w:val="20"/>
        </w:rPr>
      </w:pPr>
    </w:p>
    <w:p w14:paraId="3EC48FDE" w14:textId="77777777" w:rsidR="00816F68" w:rsidRPr="00816F68" w:rsidRDefault="00816F68" w:rsidP="00816F68">
      <w:pPr>
        <w:ind w:left="426" w:hanging="426"/>
        <w:jc w:val="both"/>
        <w:rPr>
          <w:rFonts w:ascii="Noto Sans" w:hAnsi="Noto Sans" w:cs="Noto Sans"/>
          <w:b/>
          <w:sz w:val="20"/>
          <w:szCs w:val="20"/>
        </w:rPr>
      </w:pPr>
      <w:r w:rsidRPr="00816F68">
        <w:rPr>
          <w:rFonts w:ascii="Noto Sans" w:hAnsi="Noto Sans" w:cs="Noto Sans"/>
          <w:b/>
          <w:sz w:val="20"/>
          <w:szCs w:val="20"/>
        </w:rPr>
        <w:t>III.</w:t>
      </w:r>
      <w:r w:rsidRPr="00816F68">
        <w:rPr>
          <w:rFonts w:ascii="Noto Sans" w:hAnsi="Noto Sans" w:cs="Noto Sans"/>
          <w:b/>
          <w:sz w:val="20"/>
          <w:szCs w:val="20"/>
        </w:rPr>
        <w:tab/>
        <w:t>De “LAS PARTES”:</w:t>
      </w:r>
    </w:p>
    <w:p w14:paraId="15D01683" w14:textId="77777777" w:rsidR="00816F68" w:rsidRPr="00816F68" w:rsidRDefault="00816F68" w:rsidP="00816F68">
      <w:pPr>
        <w:jc w:val="both"/>
        <w:rPr>
          <w:rFonts w:ascii="Noto Sans" w:hAnsi="Noto Sans" w:cs="Noto Sans"/>
          <w:sz w:val="20"/>
          <w:szCs w:val="20"/>
        </w:rPr>
      </w:pPr>
    </w:p>
    <w:p w14:paraId="6AFC516A" w14:textId="77777777" w:rsidR="00816F68" w:rsidRPr="00816F68" w:rsidRDefault="00816F68" w:rsidP="00816F68">
      <w:pPr>
        <w:ind w:left="426" w:hanging="426"/>
        <w:jc w:val="both"/>
        <w:rPr>
          <w:rFonts w:ascii="Noto Sans" w:hAnsi="Noto Sans" w:cs="Noto Sans"/>
          <w:sz w:val="20"/>
          <w:szCs w:val="20"/>
        </w:rPr>
      </w:pPr>
      <w:r w:rsidRPr="00816F68">
        <w:rPr>
          <w:rFonts w:ascii="Noto Sans" w:hAnsi="Noto Sans" w:cs="Noto Sans"/>
          <w:b/>
          <w:sz w:val="20"/>
          <w:szCs w:val="20"/>
        </w:rPr>
        <w:t>III.1</w:t>
      </w:r>
      <w:r w:rsidRPr="00816F68">
        <w:rPr>
          <w:rFonts w:ascii="Noto Sans" w:hAnsi="Noto Sans" w:cs="Noto Sans"/>
          <w:sz w:val="20"/>
          <w:szCs w:val="20"/>
        </w:rPr>
        <w:tab/>
        <w:t>Que es su voluntad celebrar el presente contrato y sujetarse a sus términos y condiciones, por lo que de común acuerdo se obligan de conformidad con las siguientes:</w:t>
      </w:r>
    </w:p>
    <w:p w14:paraId="6CCC47B1" w14:textId="77777777" w:rsidR="00816F68" w:rsidRPr="00816F68" w:rsidRDefault="00816F68" w:rsidP="00816F68">
      <w:pPr>
        <w:jc w:val="both"/>
        <w:rPr>
          <w:rFonts w:ascii="Noto Sans" w:hAnsi="Noto Sans" w:cs="Noto Sans"/>
          <w:sz w:val="20"/>
          <w:szCs w:val="20"/>
        </w:rPr>
      </w:pPr>
    </w:p>
    <w:p w14:paraId="73E738A0" w14:textId="77777777" w:rsidR="00816F68" w:rsidRPr="00816F68" w:rsidRDefault="00816F68" w:rsidP="00816F68">
      <w:pPr>
        <w:pStyle w:val="Prrafodelista"/>
        <w:jc w:val="both"/>
        <w:rPr>
          <w:rFonts w:ascii="Noto Sans" w:hAnsi="Noto Sans" w:cs="Noto Sans"/>
          <w:sz w:val="20"/>
          <w:szCs w:val="20"/>
        </w:rPr>
      </w:pPr>
      <w:r w:rsidRPr="00816F68">
        <w:rPr>
          <w:rFonts w:ascii="Noto Sans" w:hAnsi="Noto Sans" w:cs="Noto Sans"/>
          <w:b/>
          <w:sz w:val="20"/>
          <w:szCs w:val="20"/>
        </w:rPr>
        <w:t>CLÁUSULAS</w:t>
      </w:r>
    </w:p>
    <w:p w14:paraId="08743E8D" w14:textId="77777777" w:rsidR="00816F68" w:rsidRPr="00816F68" w:rsidRDefault="00816F68" w:rsidP="00816F68">
      <w:pPr>
        <w:pStyle w:val="Prrafodelista"/>
        <w:jc w:val="both"/>
        <w:rPr>
          <w:rFonts w:ascii="Noto Sans" w:hAnsi="Noto Sans" w:cs="Noto Sans"/>
          <w:sz w:val="20"/>
          <w:szCs w:val="20"/>
        </w:rPr>
      </w:pPr>
    </w:p>
    <w:p w14:paraId="6E905467" w14:textId="77777777" w:rsidR="00816F68" w:rsidRPr="00816F68" w:rsidRDefault="00816F68" w:rsidP="00816F68">
      <w:pPr>
        <w:shd w:val="clear" w:color="auto" w:fill="FFFFFF"/>
        <w:jc w:val="both"/>
        <w:textAlignment w:val="baseline"/>
        <w:rPr>
          <w:rFonts w:ascii="Noto Sans" w:hAnsi="Noto Sans" w:cs="Noto Sans"/>
          <w:b/>
          <w:sz w:val="20"/>
          <w:szCs w:val="20"/>
          <w:lang w:eastAsia="es-MX"/>
        </w:rPr>
      </w:pPr>
      <w:r w:rsidRPr="00816F68">
        <w:rPr>
          <w:rFonts w:ascii="Noto Sans" w:hAnsi="Noto Sans" w:cs="Noto Sans"/>
          <w:b/>
          <w:sz w:val="20"/>
          <w:szCs w:val="20"/>
          <w:lang w:eastAsia="es-MX"/>
        </w:rPr>
        <w:t>PRIMERA. OBJETO DEL CONTRATO.</w:t>
      </w:r>
    </w:p>
    <w:p w14:paraId="3202E190" w14:textId="77777777" w:rsidR="00816F68" w:rsidRPr="00816F68" w:rsidRDefault="00816F68" w:rsidP="00816F68">
      <w:pPr>
        <w:ind w:right="51"/>
        <w:jc w:val="both"/>
        <w:rPr>
          <w:rFonts w:ascii="Noto Sans" w:hAnsi="Noto Sans" w:cs="Noto Sans"/>
          <w:sz w:val="20"/>
          <w:szCs w:val="20"/>
        </w:rPr>
      </w:pPr>
    </w:p>
    <w:p w14:paraId="33942BC1" w14:textId="77777777" w:rsidR="00816F68" w:rsidRPr="00816F68" w:rsidRDefault="00816F68" w:rsidP="00816F68">
      <w:pPr>
        <w:ind w:right="51"/>
        <w:jc w:val="both"/>
        <w:rPr>
          <w:rFonts w:ascii="Noto Sans" w:eastAsiaTheme="minorHAnsi" w:hAnsi="Noto Sans" w:cs="Noto Sans"/>
          <w:sz w:val="20"/>
          <w:szCs w:val="20"/>
        </w:rPr>
      </w:pPr>
      <w:r w:rsidRPr="00816F68">
        <w:rPr>
          <w:rFonts w:ascii="Noto Sans" w:hAnsi="Noto Sans" w:cs="Noto Sans"/>
          <w:b/>
          <w:sz w:val="20"/>
          <w:szCs w:val="20"/>
        </w:rPr>
        <w:t>“EL PROVEEDOR”</w:t>
      </w:r>
      <w:r w:rsidRPr="00816F68">
        <w:rPr>
          <w:rFonts w:ascii="Noto Sans" w:hAnsi="Noto Sans" w:cs="Noto Sans"/>
          <w:sz w:val="20"/>
          <w:szCs w:val="20"/>
        </w:rPr>
        <w:t xml:space="preserve"> acepta y se obliga a proporcionar a </w:t>
      </w:r>
      <w:r w:rsidRPr="00816F68">
        <w:rPr>
          <w:rFonts w:ascii="Noto Sans" w:hAnsi="Noto Sans" w:cs="Noto Sans"/>
          <w:b/>
          <w:sz w:val="20"/>
          <w:szCs w:val="20"/>
        </w:rPr>
        <w:t>“LA DEPENDENCIA O ENTIDAD”</w:t>
      </w:r>
      <w:r w:rsidRPr="00816F68">
        <w:rPr>
          <w:rFonts w:ascii="Noto Sans" w:hAnsi="Noto Sans" w:cs="Noto Sans"/>
          <w:sz w:val="20"/>
          <w:szCs w:val="20"/>
        </w:rPr>
        <w:t xml:space="preserve"> la prestación del servicio de </w:t>
      </w:r>
      <w:r w:rsidRPr="00816F68">
        <w:rPr>
          <w:rFonts w:ascii="Noto Sans" w:hAnsi="Noto Sans" w:cs="Noto Sans"/>
          <w:b/>
          <w:sz w:val="20"/>
          <w:szCs w:val="20"/>
        </w:rPr>
        <w:t>(</w:t>
      </w:r>
      <w:r w:rsidRPr="00816F68">
        <w:rPr>
          <w:rFonts w:ascii="Noto Sans" w:hAnsi="Noto Sans" w:cs="Noto Sans"/>
          <w:b/>
          <w:sz w:val="20"/>
          <w:szCs w:val="20"/>
          <w:u w:val="single"/>
        </w:rPr>
        <w:t>DESCRIPCIÓN</w:t>
      </w:r>
      <w:r w:rsidRPr="00816F68">
        <w:rPr>
          <w:rFonts w:ascii="Noto Sans" w:hAnsi="Noto Sans" w:cs="Noto Sans"/>
          <w:b/>
          <w:sz w:val="20"/>
          <w:szCs w:val="20"/>
        </w:rPr>
        <w:t>)</w:t>
      </w:r>
      <w:r w:rsidRPr="00816F68">
        <w:rPr>
          <w:rFonts w:ascii="Noto Sans" w:hAnsi="Noto Sans" w:cs="Noto Sans"/>
          <w:sz w:val="20"/>
          <w:szCs w:val="20"/>
        </w:rPr>
        <w:t xml:space="preserve">, en los términos y condiciones establecidos en la convocatoria </w:t>
      </w:r>
      <w:r w:rsidRPr="00816F68">
        <w:rPr>
          <w:rFonts w:ascii="Noto Sans" w:hAnsi="Noto Sans" w:cs="Noto Sans"/>
          <w:b/>
          <w:sz w:val="20"/>
          <w:szCs w:val="20"/>
        </w:rPr>
        <w:t>(TRATÁNDOSE DE LICITACIONES PÚBLICAS O INVITACIÓN A CUANDO MENOS TRES PERSONAS)</w:t>
      </w:r>
      <w:r w:rsidRPr="00816F68">
        <w:rPr>
          <w:rFonts w:ascii="Noto Sans" w:hAnsi="Noto Sans" w:cs="Noto Sans"/>
          <w:sz w:val="20"/>
          <w:szCs w:val="20"/>
        </w:rPr>
        <w:t xml:space="preserve">, este contrato y sus anexos </w:t>
      </w:r>
      <w:r w:rsidRPr="00816F68">
        <w:rPr>
          <w:rFonts w:ascii="Noto Sans" w:hAnsi="Noto Sans" w:cs="Noto Sans"/>
          <w:b/>
          <w:sz w:val="20"/>
          <w:szCs w:val="20"/>
        </w:rPr>
        <w:t>(</w:t>
      </w:r>
      <w:r w:rsidRPr="00816F68">
        <w:rPr>
          <w:rFonts w:ascii="Noto Sans" w:hAnsi="Noto Sans" w:cs="Noto Sans"/>
          <w:b/>
          <w:sz w:val="20"/>
          <w:szCs w:val="20"/>
          <w:u w:val="single"/>
        </w:rPr>
        <w:t>NUMERAR Y DESCRIBIR LOS ANEXOS</w:t>
      </w:r>
      <w:r w:rsidRPr="00816F68">
        <w:rPr>
          <w:rFonts w:ascii="Noto Sans" w:hAnsi="Noto Sans" w:cs="Noto Sans"/>
          <w:b/>
          <w:sz w:val="20"/>
          <w:szCs w:val="20"/>
        </w:rPr>
        <w:t>)</w:t>
      </w:r>
      <w:r w:rsidRPr="00816F68">
        <w:rPr>
          <w:rFonts w:ascii="Noto Sans" w:hAnsi="Noto Sans" w:cs="Noto Sans"/>
          <w:sz w:val="20"/>
          <w:szCs w:val="20"/>
        </w:rPr>
        <w:t xml:space="preserve"> </w:t>
      </w:r>
      <w:r w:rsidRPr="00816F68">
        <w:rPr>
          <w:rFonts w:ascii="Noto Sans" w:eastAsiaTheme="minorHAnsi" w:hAnsi="Noto Sans" w:cs="Noto Sans"/>
          <w:sz w:val="20"/>
          <w:szCs w:val="20"/>
        </w:rPr>
        <w:t xml:space="preserve">que forman parte integrante del mismo. </w:t>
      </w:r>
    </w:p>
    <w:p w14:paraId="565F47CE" w14:textId="77777777" w:rsidR="00816F68" w:rsidRPr="00816F68" w:rsidRDefault="00816F68" w:rsidP="00816F68">
      <w:pPr>
        <w:ind w:right="51"/>
        <w:jc w:val="both"/>
        <w:rPr>
          <w:rFonts w:ascii="Noto Sans" w:eastAsiaTheme="minorHAnsi" w:hAnsi="Noto Sans" w:cs="Noto Sans"/>
          <w:sz w:val="20"/>
          <w:szCs w:val="20"/>
        </w:rPr>
      </w:pPr>
    </w:p>
    <w:p w14:paraId="2052889F" w14:textId="77777777" w:rsidR="00816F68" w:rsidRPr="00816F68" w:rsidRDefault="00816F68" w:rsidP="00816F68">
      <w:pPr>
        <w:jc w:val="both"/>
        <w:rPr>
          <w:rFonts w:ascii="Noto Sans" w:hAnsi="Noto Sans" w:cs="Noto Sans"/>
          <w:b/>
          <w:sz w:val="20"/>
          <w:szCs w:val="20"/>
        </w:rPr>
      </w:pPr>
      <w:r w:rsidRPr="00816F68">
        <w:rPr>
          <w:rFonts w:ascii="Noto Sans" w:hAnsi="Noto Sans" w:cs="Noto Sans"/>
          <w:b/>
          <w:sz w:val="20"/>
          <w:szCs w:val="20"/>
        </w:rPr>
        <w:t xml:space="preserve">SEGUNDA. MONTO DEL CONTRATO </w:t>
      </w:r>
    </w:p>
    <w:p w14:paraId="19500CFD" w14:textId="77777777" w:rsidR="00816F68" w:rsidRPr="00816F68" w:rsidRDefault="00816F68" w:rsidP="00816F68">
      <w:pPr>
        <w:jc w:val="both"/>
        <w:rPr>
          <w:rFonts w:ascii="Noto Sans" w:hAnsi="Noto Sans" w:cs="Noto Sans"/>
          <w:b/>
          <w:sz w:val="20"/>
          <w:szCs w:val="20"/>
        </w:rPr>
      </w:pPr>
    </w:p>
    <w:p w14:paraId="2F0EF57E"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INSTRUCCIÓN: TRATÁNDOSE DE CONTRATO CERRADO Y ANUAL, MOSTRAR EL SIGUIENTE PÁRRAFO: </w:t>
      </w:r>
    </w:p>
    <w:p w14:paraId="6BECA35C" w14:textId="77777777" w:rsidR="00816F68" w:rsidRPr="00816F68" w:rsidRDefault="00816F68" w:rsidP="00816F68">
      <w:pPr>
        <w:ind w:right="51"/>
        <w:jc w:val="both"/>
        <w:rPr>
          <w:rFonts w:ascii="Noto Sans" w:hAnsi="Noto Sans" w:cs="Noto Sans"/>
          <w:sz w:val="20"/>
          <w:szCs w:val="20"/>
        </w:rPr>
      </w:pPr>
    </w:p>
    <w:p w14:paraId="7043F04A" w14:textId="77777777" w:rsidR="00816F68" w:rsidRPr="00816F68" w:rsidRDefault="00816F68" w:rsidP="00816F68">
      <w:pPr>
        <w:autoSpaceDE w:val="0"/>
        <w:autoSpaceDN w:val="0"/>
        <w:adjustRightInd w:val="0"/>
        <w:jc w:val="both"/>
        <w:rPr>
          <w:rFonts w:ascii="Noto Sans" w:eastAsiaTheme="minorHAnsi" w:hAnsi="Noto Sans" w:cs="Noto Sans"/>
          <w:b/>
          <w:sz w:val="20"/>
          <w:szCs w:val="20"/>
          <w:u w:val="single"/>
        </w:rPr>
      </w:pPr>
      <w:r w:rsidRPr="00816F68">
        <w:rPr>
          <w:rFonts w:ascii="Noto Sans" w:hAnsi="Noto Sans" w:cs="Noto Sans"/>
          <w:b/>
          <w:sz w:val="20"/>
          <w:szCs w:val="20"/>
        </w:rPr>
        <w:t>“LA DEPENDENCIA O ENTIDAD”</w:t>
      </w:r>
      <w:r w:rsidRPr="00816F68">
        <w:rPr>
          <w:rFonts w:ascii="Noto Sans" w:hAnsi="Noto Sans" w:cs="Noto Sans"/>
          <w:sz w:val="20"/>
          <w:szCs w:val="20"/>
        </w:rPr>
        <w:t xml:space="preserve"> </w:t>
      </w:r>
      <w:r w:rsidRPr="00816F68">
        <w:rPr>
          <w:rFonts w:ascii="Noto Sans" w:eastAsiaTheme="minorHAnsi" w:hAnsi="Noto Sans" w:cs="Noto Sans"/>
          <w:sz w:val="20"/>
          <w:szCs w:val="20"/>
        </w:rPr>
        <w:t>pagará a</w:t>
      </w:r>
      <w:r w:rsidRPr="00816F68">
        <w:rPr>
          <w:rFonts w:ascii="Noto Sans" w:hAnsi="Noto Sans" w:cs="Noto Sans"/>
          <w:b/>
          <w:sz w:val="20"/>
          <w:szCs w:val="20"/>
        </w:rPr>
        <w:t xml:space="preserve"> “EL PROVEEDOR”</w:t>
      </w:r>
      <w:r w:rsidRPr="00816F68">
        <w:rPr>
          <w:rFonts w:ascii="Noto Sans" w:eastAsiaTheme="minorHAnsi" w:hAnsi="Noto Sans" w:cs="Noto Sans"/>
          <w:sz w:val="20"/>
          <w:szCs w:val="20"/>
        </w:rPr>
        <w:t xml:space="preserve"> como contraprestación por los servicios objeto de este contrato, la cantidad de $ </w:t>
      </w:r>
      <w:r w:rsidRPr="00816F68">
        <w:rPr>
          <w:rFonts w:ascii="Noto Sans" w:eastAsiaTheme="minorHAnsi" w:hAnsi="Noto Sans" w:cs="Noto Sans"/>
          <w:b/>
          <w:sz w:val="20"/>
          <w:szCs w:val="20"/>
          <w:u w:val="single"/>
        </w:rPr>
        <w:t>(MONTO TOTAL DEL CONTRATO SIN IMPUESTOS)</w:t>
      </w:r>
      <w:r w:rsidRPr="00816F68">
        <w:rPr>
          <w:rFonts w:ascii="Noto Sans" w:eastAsiaTheme="minorHAnsi" w:hAnsi="Noto Sans" w:cs="Noto Sans"/>
          <w:sz w:val="20"/>
          <w:szCs w:val="20"/>
        </w:rPr>
        <w:t xml:space="preserve"> más impuestos que asciende a $ </w:t>
      </w:r>
      <w:r w:rsidRPr="00816F68">
        <w:rPr>
          <w:rFonts w:ascii="Noto Sans" w:eastAsiaTheme="minorHAnsi" w:hAnsi="Noto Sans" w:cs="Noto Sans"/>
          <w:b/>
          <w:sz w:val="20"/>
          <w:szCs w:val="20"/>
        </w:rPr>
        <w:t>(IMPUESTOS),</w:t>
      </w:r>
      <w:r w:rsidRPr="00816F68">
        <w:rPr>
          <w:rFonts w:ascii="Noto Sans" w:eastAsiaTheme="minorHAnsi" w:hAnsi="Noto Sans" w:cs="Noto Sans"/>
          <w:sz w:val="20"/>
          <w:szCs w:val="20"/>
        </w:rPr>
        <w:t xml:space="preserve"> que hace un total </w:t>
      </w:r>
      <w:r w:rsidRPr="00816F68">
        <w:rPr>
          <w:rFonts w:ascii="Noto Sans" w:hAnsi="Noto Sans" w:cs="Noto Sans"/>
          <w:bCs/>
          <w:sz w:val="20"/>
          <w:szCs w:val="20"/>
        </w:rPr>
        <w:t>de</w:t>
      </w:r>
      <w:r w:rsidRPr="00816F68">
        <w:rPr>
          <w:rFonts w:ascii="Noto Sans" w:eastAsiaTheme="minorHAnsi" w:hAnsi="Noto Sans" w:cs="Noto Sans"/>
          <w:sz w:val="20"/>
          <w:szCs w:val="20"/>
        </w:rPr>
        <w:t xml:space="preserve"> </w:t>
      </w:r>
      <w:r w:rsidRPr="00816F68">
        <w:rPr>
          <w:rFonts w:ascii="Noto Sans" w:hAnsi="Noto Sans" w:cs="Noto Sans"/>
          <w:b/>
          <w:sz w:val="20"/>
          <w:szCs w:val="20"/>
          <w:u w:val="single"/>
        </w:rPr>
        <w:t>(MONTO TOTAL CON IMPUESTOS).</w:t>
      </w:r>
    </w:p>
    <w:p w14:paraId="79662810" w14:textId="77777777" w:rsidR="00816F68" w:rsidRPr="00816F68" w:rsidRDefault="00816F68" w:rsidP="00816F68">
      <w:pPr>
        <w:ind w:right="51"/>
        <w:jc w:val="both"/>
        <w:rPr>
          <w:rFonts w:ascii="Noto Sans" w:eastAsiaTheme="minorHAnsi" w:hAnsi="Noto Sans" w:cs="Noto Sans"/>
          <w:sz w:val="20"/>
          <w:szCs w:val="20"/>
        </w:rPr>
      </w:pPr>
    </w:p>
    <w:p w14:paraId="5F1BDE47"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INSTRUCCIÓN: EN CASO DE SER CERRADO Y PLURIANUAL, MOSTRAR LA TABLA Y LOS DOS PÁRRAFOS SIGUIENTES:</w:t>
      </w:r>
    </w:p>
    <w:p w14:paraId="4B2B3C5C" w14:textId="77777777" w:rsidR="00816F68" w:rsidRPr="00816F68" w:rsidRDefault="00816F68" w:rsidP="00816F68">
      <w:pPr>
        <w:ind w:right="51"/>
        <w:jc w:val="both"/>
        <w:rPr>
          <w:rFonts w:ascii="Noto Sans" w:hAnsi="Noto Sans" w:cs="Noto Sans"/>
          <w:sz w:val="20"/>
          <w:szCs w:val="20"/>
        </w:rPr>
      </w:pPr>
    </w:p>
    <w:p w14:paraId="54B764D8" w14:textId="77777777" w:rsidR="00816F68" w:rsidRPr="00816F68" w:rsidRDefault="00816F68" w:rsidP="00816F68">
      <w:pPr>
        <w:autoSpaceDE w:val="0"/>
        <w:autoSpaceDN w:val="0"/>
        <w:adjustRightInd w:val="0"/>
        <w:jc w:val="both"/>
        <w:rPr>
          <w:rFonts w:ascii="Noto Sans" w:eastAsiaTheme="minorHAnsi" w:hAnsi="Noto Sans" w:cs="Noto Sans"/>
          <w:sz w:val="20"/>
          <w:szCs w:val="20"/>
        </w:rPr>
      </w:pPr>
      <w:r w:rsidRPr="00816F68">
        <w:rPr>
          <w:rFonts w:ascii="Noto Sans" w:hAnsi="Noto Sans" w:cs="Noto Sans"/>
          <w:b/>
          <w:sz w:val="20"/>
          <w:szCs w:val="20"/>
        </w:rPr>
        <w:t>“LA DEPENDENCIA O ENTIDAD”</w:t>
      </w:r>
      <w:r w:rsidRPr="00816F68">
        <w:rPr>
          <w:rFonts w:ascii="Noto Sans" w:hAnsi="Noto Sans" w:cs="Noto Sans"/>
          <w:sz w:val="20"/>
          <w:szCs w:val="20"/>
        </w:rPr>
        <w:t xml:space="preserve"> </w:t>
      </w:r>
      <w:r w:rsidRPr="00816F68">
        <w:rPr>
          <w:rFonts w:ascii="Noto Sans" w:eastAsiaTheme="minorHAnsi" w:hAnsi="Noto Sans" w:cs="Noto Sans"/>
          <w:sz w:val="20"/>
          <w:szCs w:val="20"/>
        </w:rPr>
        <w:t>conviene con</w:t>
      </w:r>
      <w:r w:rsidRPr="00816F68">
        <w:rPr>
          <w:rFonts w:ascii="Noto Sans" w:hAnsi="Noto Sans" w:cs="Noto Sans"/>
          <w:b/>
          <w:sz w:val="20"/>
          <w:szCs w:val="20"/>
        </w:rPr>
        <w:t xml:space="preserve"> “EL PROVEEDOR”</w:t>
      </w:r>
      <w:r w:rsidRPr="00816F68">
        <w:rPr>
          <w:rFonts w:ascii="Noto Sans" w:eastAsiaTheme="minorHAnsi" w:hAnsi="Noto Sans" w:cs="Noto Sans"/>
          <w:sz w:val="20"/>
          <w:szCs w:val="20"/>
        </w:rPr>
        <w:t xml:space="preserve"> que el monto total de los servicios es por la cantidad de </w:t>
      </w:r>
      <w:r w:rsidRPr="00816F68">
        <w:rPr>
          <w:rFonts w:ascii="Noto Sans" w:eastAsiaTheme="minorHAnsi" w:hAnsi="Noto Sans" w:cs="Noto Sans"/>
          <w:b/>
          <w:sz w:val="20"/>
          <w:szCs w:val="20"/>
          <w:u w:val="single"/>
        </w:rPr>
        <w:t>$ (MONTO TOTAL DEL CONTRATO SIN IMPUESTOS)</w:t>
      </w:r>
      <w:r w:rsidRPr="00816F68">
        <w:rPr>
          <w:rFonts w:ascii="Noto Sans" w:eastAsiaTheme="minorHAnsi" w:hAnsi="Noto Sans" w:cs="Noto Sans"/>
          <w:sz w:val="20"/>
          <w:szCs w:val="20"/>
        </w:rPr>
        <w:t xml:space="preserve"> más impuestos que asciende a $ </w:t>
      </w:r>
      <w:r w:rsidRPr="00816F68">
        <w:rPr>
          <w:rFonts w:ascii="Noto Sans" w:eastAsiaTheme="minorHAnsi" w:hAnsi="Noto Sans" w:cs="Noto Sans"/>
          <w:b/>
          <w:sz w:val="20"/>
          <w:szCs w:val="20"/>
          <w:u w:val="single"/>
        </w:rPr>
        <w:t>(IMPUESTOS),</w:t>
      </w:r>
      <w:r w:rsidRPr="00816F68">
        <w:rPr>
          <w:rFonts w:ascii="Noto Sans" w:eastAsiaTheme="minorHAnsi" w:hAnsi="Noto Sans" w:cs="Noto Sans"/>
          <w:sz w:val="20"/>
          <w:szCs w:val="20"/>
        </w:rPr>
        <w:t xml:space="preserve"> lo que hace un total de </w:t>
      </w:r>
      <w:r w:rsidRPr="00816F68">
        <w:rPr>
          <w:rFonts w:ascii="Noto Sans" w:hAnsi="Noto Sans" w:cs="Noto Sans"/>
          <w:b/>
          <w:sz w:val="20"/>
          <w:szCs w:val="20"/>
          <w:u w:val="single"/>
        </w:rPr>
        <w:t>(MONTO TOTAL CON IMPUESTOS)</w:t>
      </w:r>
      <w:r w:rsidRPr="00816F68">
        <w:rPr>
          <w:rFonts w:ascii="Noto Sans" w:eastAsiaTheme="minorHAnsi" w:hAnsi="Noto Sans" w:cs="Noto Sans"/>
          <w:sz w:val="20"/>
          <w:szCs w:val="20"/>
        </w:rPr>
        <w:t xml:space="preserve"> importe que se cubrirá en cada uno de los ejercicios fiscales, de acuerdo a lo siguiente:</w:t>
      </w:r>
    </w:p>
    <w:p w14:paraId="1AA4A0FE" w14:textId="77777777" w:rsidR="00816F68" w:rsidRPr="00816F68" w:rsidRDefault="00816F68" w:rsidP="00816F68">
      <w:pPr>
        <w:ind w:right="51"/>
        <w:jc w:val="both"/>
        <w:rPr>
          <w:rFonts w:ascii="Noto Sans" w:hAnsi="Noto Sans" w:cs="Noto Sans"/>
          <w:sz w:val="20"/>
          <w:szCs w:val="20"/>
        </w:rPr>
      </w:pPr>
    </w:p>
    <w:tbl>
      <w:tblPr>
        <w:tblStyle w:val="Tablaconcuadrcula"/>
        <w:tblW w:w="9351" w:type="dxa"/>
        <w:tblLook w:val="04A0" w:firstRow="1" w:lastRow="0" w:firstColumn="1" w:lastColumn="0" w:noHBand="0" w:noVBand="1"/>
      </w:tblPr>
      <w:tblGrid>
        <w:gridCol w:w="2972"/>
        <w:gridCol w:w="3119"/>
        <w:gridCol w:w="3260"/>
      </w:tblGrid>
      <w:tr w:rsidR="00816F68" w:rsidRPr="00816F68" w14:paraId="53E6D609" w14:textId="77777777" w:rsidTr="008421B8">
        <w:tc>
          <w:tcPr>
            <w:tcW w:w="2972" w:type="dxa"/>
          </w:tcPr>
          <w:p w14:paraId="38C0E0AE"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Ejercicio Fiscal</w:t>
            </w:r>
          </w:p>
        </w:tc>
        <w:tc>
          <w:tcPr>
            <w:tcW w:w="3119" w:type="dxa"/>
          </w:tcPr>
          <w:p w14:paraId="5A7833B9"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Monto sin impuestos</w:t>
            </w:r>
          </w:p>
        </w:tc>
        <w:tc>
          <w:tcPr>
            <w:tcW w:w="3260" w:type="dxa"/>
          </w:tcPr>
          <w:p w14:paraId="5065291B"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Monto con impuestos</w:t>
            </w:r>
          </w:p>
        </w:tc>
      </w:tr>
      <w:tr w:rsidR="00816F68" w:rsidRPr="00816F68" w14:paraId="22886A50" w14:textId="77777777" w:rsidTr="008421B8">
        <w:tc>
          <w:tcPr>
            <w:tcW w:w="2972" w:type="dxa"/>
            <w:tcBorders>
              <w:bottom w:val="single" w:sz="4" w:space="0" w:color="auto"/>
            </w:tcBorders>
          </w:tcPr>
          <w:p w14:paraId="59AE0051"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 (INCORPORAR EJERCICIO FISCAL)</w:t>
            </w:r>
          </w:p>
        </w:tc>
        <w:tc>
          <w:tcPr>
            <w:tcW w:w="3119" w:type="dxa"/>
          </w:tcPr>
          <w:p w14:paraId="034F1698" w14:textId="77777777" w:rsidR="00816F68" w:rsidRPr="00816F68" w:rsidRDefault="00816F68" w:rsidP="00816F68">
            <w:pPr>
              <w:ind w:right="51"/>
              <w:jc w:val="both"/>
              <w:rPr>
                <w:rFonts w:ascii="Noto Sans" w:hAnsi="Noto Sans" w:cs="Noto Sans"/>
                <w:b/>
                <w:bCs/>
                <w:sz w:val="20"/>
                <w:szCs w:val="20"/>
              </w:rPr>
            </w:pPr>
            <w:r w:rsidRPr="00816F68">
              <w:rPr>
                <w:rFonts w:ascii="Noto Sans" w:hAnsi="Noto Sans" w:cs="Noto Sans"/>
                <w:sz w:val="20"/>
                <w:szCs w:val="20"/>
              </w:rPr>
              <w:t xml:space="preserve"> (MONTO SIN IMPUESTOS DEL EJERCICIO)</w:t>
            </w:r>
          </w:p>
        </w:tc>
        <w:tc>
          <w:tcPr>
            <w:tcW w:w="3260" w:type="dxa"/>
          </w:tcPr>
          <w:p w14:paraId="0C227FAB"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 (MONTO CON IMPUESTOS DEL EJERCICIO) </w:t>
            </w:r>
          </w:p>
        </w:tc>
      </w:tr>
      <w:tr w:rsidR="00816F68" w:rsidRPr="00816F68" w14:paraId="23EF997E" w14:textId="77777777" w:rsidTr="008421B8">
        <w:tc>
          <w:tcPr>
            <w:tcW w:w="2972" w:type="dxa"/>
            <w:tcBorders>
              <w:bottom w:val="single" w:sz="4" w:space="0" w:color="auto"/>
            </w:tcBorders>
          </w:tcPr>
          <w:p w14:paraId="66634974"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Se agregarán tantos se hayan programado</w:t>
            </w:r>
          </w:p>
        </w:tc>
        <w:tc>
          <w:tcPr>
            <w:tcW w:w="3119" w:type="dxa"/>
            <w:tcBorders>
              <w:bottom w:val="single" w:sz="4" w:space="0" w:color="auto"/>
            </w:tcBorders>
          </w:tcPr>
          <w:p w14:paraId="0A05E643" w14:textId="77777777" w:rsidR="00816F68" w:rsidRPr="00816F68" w:rsidRDefault="00816F68" w:rsidP="00816F68">
            <w:pPr>
              <w:ind w:right="51"/>
              <w:jc w:val="both"/>
              <w:rPr>
                <w:rFonts w:ascii="Noto Sans" w:hAnsi="Noto Sans" w:cs="Noto Sans"/>
                <w:sz w:val="20"/>
                <w:szCs w:val="20"/>
              </w:rPr>
            </w:pPr>
          </w:p>
        </w:tc>
        <w:tc>
          <w:tcPr>
            <w:tcW w:w="3260" w:type="dxa"/>
          </w:tcPr>
          <w:p w14:paraId="1F5F3E8E" w14:textId="77777777" w:rsidR="00816F68" w:rsidRPr="00816F68" w:rsidRDefault="00816F68" w:rsidP="00816F68">
            <w:pPr>
              <w:ind w:right="51"/>
              <w:jc w:val="both"/>
              <w:rPr>
                <w:rFonts w:ascii="Noto Sans" w:hAnsi="Noto Sans" w:cs="Noto Sans"/>
                <w:sz w:val="20"/>
                <w:szCs w:val="20"/>
              </w:rPr>
            </w:pPr>
          </w:p>
        </w:tc>
      </w:tr>
      <w:tr w:rsidR="00816F68" w:rsidRPr="00816F68" w14:paraId="6E9C5F0D" w14:textId="77777777" w:rsidTr="008421B8">
        <w:tc>
          <w:tcPr>
            <w:tcW w:w="2972" w:type="dxa"/>
            <w:tcBorders>
              <w:top w:val="single" w:sz="4" w:space="0" w:color="auto"/>
              <w:left w:val="nil"/>
              <w:bottom w:val="nil"/>
              <w:right w:val="single" w:sz="4" w:space="0" w:color="auto"/>
            </w:tcBorders>
          </w:tcPr>
          <w:p w14:paraId="39E02A53" w14:textId="77777777" w:rsidR="00816F68" w:rsidRPr="00816F68" w:rsidRDefault="00816F68" w:rsidP="00816F68">
            <w:pPr>
              <w:ind w:right="51"/>
              <w:jc w:val="both"/>
              <w:rPr>
                <w:rFonts w:ascii="Noto Sans" w:hAnsi="Noto Sans" w:cs="Noto Sans"/>
                <w:b/>
                <w:sz w:val="20"/>
                <w:szCs w:val="20"/>
              </w:rPr>
            </w:pPr>
            <w:r w:rsidRPr="00816F68">
              <w:rPr>
                <w:rFonts w:ascii="Noto Sans" w:hAnsi="Noto Sans" w:cs="Noto Sans"/>
                <w:b/>
                <w:sz w:val="20"/>
                <w:szCs w:val="20"/>
              </w:rPr>
              <w:t>TOTAL:</w:t>
            </w:r>
          </w:p>
        </w:tc>
        <w:tc>
          <w:tcPr>
            <w:tcW w:w="3119" w:type="dxa"/>
            <w:tcBorders>
              <w:left w:val="single" w:sz="4" w:space="0" w:color="auto"/>
            </w:tcBorders>
          </w:tcPr>
          <w:p w14:paraId="67C48ACA"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$(MONTO TOTAL SIN IMPUESTOS)</w:t>
            </w:r>
          </w:p>
        </w:tc>
        <w:tc>
          <w:tcPr>
            <w:tcW w:w="3260" w:type="dxa"/>
          </w:tcPr>
          <w:p w14:paraId="7A0D6303" w14:textId="77777777" w:rsidR="00816F68" w:rsidRPr="00816F68" w:rsidRDefault="00816F68" w:rsidP="00816F68">
            <w:pPr>
              <w:ind w:right="51"/>
              <w:jc w:val="both"/>
              <w:rPr>
                <w:rFonts w:ascii="Noto Sans" w:hAnsi="Noto Sans" w:cs="Noto Sans"/>
                <w:sz w:val="20"/>
                <w:szCs w:val="20"/>
              </w:rPr>
            </w:pPr>
            <w:r w:rsidRPr="00816F68">
              <w:rPr>
                <w:rFonts w:ascii="Noto Sans" w:eastAsiaTheme="minorHAnsi" w:hAnsi="Noto Sans" w:cs="Noto Sans"/>
                <w:sz w:val="20"/>
                <w:szCs w:val="20"/>
              </w:rPr>
              <w:t xml:space="preserve"> </w:t>
            </w:r>
            <w:r w:rsidRPr="00816F68">
              <w:rPr>
                <w:rFonts w:ascii="Noto Sans" w:hAnsi="Noto Sans" w:cs="Noto Sans"/>
                <w:sz w:val="20"/>
                <w:szCs w:val="20"/>
              </w:rPr>
              <w:t>(MONTO TOTAL con impuestos)</w:t>
            </w:r>
          </w:p>
        </w:tc>
      </w:tr>
    </w:tbl>
    <w:p w14:paraId="7FF76463" w14:textId="77777777" w:rsidR="00816F68" w:rsidRPr="00816F68" w:rsidRDefault="00816F68" w:rsidP="00816F68">
      <w:pPr>
        <w:ind w:right="51"/>
        <w:jc w:val="both"/>
        <w:rPr>
          <w:rFonts w:ascii="Noto Sans" w:hAnsi="Noto Sans" w:cs="Noto Sans"/>
          <w:sz w:val="20"/>
          <w:szCs w:val="20"/>
        </w:rPr>
      </w:pPr>
    </w:p>
    <w:p w14:paraId="50D3351B" w14:textId="77777777" w:rsidR="00816F68" w:rsidRPr="00816F68" w:rsidRDefault="00816F68" w:rsidP="00816F68">
      <w:pPr>
        <w:ind w:right="51"/>
        <w:jc w:val="both"/>
        <w:rPr>
          <w:rFonts w:ascii="Noto Sans" w:eastAsiaTheme="minorHAnsi" w:hAnsi="Noto Sans" w:cs="Noto Sans"/>
          <w:sz w:val="20"/>
          <w:szCs w:val="20"/>
        </w:rPr>
      </w:pPr>
      <w:r w:rsidRPr="00816F68">
        <w:rPr>
          <w:rFonts w:ascii="Noto Sans" w:eastAsiaTheme="minorHAnsi" w:hAnsi="Noto Sans" w:cs="Noto Sans"/>
          <w:sz w:val="20"/>
          <w:szCs w:val="20"/>
        </w:rPr>
        <w:t xml:space="preserve">Las partes convienen expresamente que las obligaciones de este contrato, cuyo cumplimiento se encuentra previsto realizar durante los ejercicios fiscales de </w:t>
      </w:r>
      <w:r w:rsidRPr="00816F68">
        <w:rPr>
          <w:rFonts w:ascii="Noto Sans" w:eastAsiaTheme="minorHAnsi" w:hAnsi="Noto Sans" w:cs="Noto Sans"/>
          <w:b/>
          <w:sz w:val="20"/>
          <w:szCs w:val="20"/>
        </w:rPr>
        <w:t xml:space="preserve">(CONCATENAR </w:t>
      </w:r>
      <w:r w:rsidRPr="00816F68">
        <w:rPr>
          <w:rFonts w:ascii="Noto Sans" w:hAnsi="Noto Sans" w:cs="Noto Sans"/>
          <w:b/>
          <w:sz w:val="20"/>
          <w:szCs w:val="20"/>
        </w:rPr>
        <w:t xml:space="preserve">EJERCICIOS  FISCALES QUE INVOLUCRAN LA </w:t>
      </w:r>
      <w:proofErr w:type="spellStart"/>
      <w:r w:rsidRPr="00816F68">
        <w:rPr>
          <w:rFonts w:ascii="Noto Sans" w:hAnsi="Noto Sans" w:cs="Noto Sans"/>
          <w:b/>
          <w:sz w:val="20"/>
          <w:szCs w:val="20"/>
        </w:rPr>
        <w:t>PLURIANUALIDAD</w:t>
      </w:r>
      <w:proofErr w:type="spellEnd"/>
      <w:r w:rsidRPr="00816F68">
        <w:rPr>
          <w:rFonts w:ascii="Noto Sans" w:hAnsi="Noto Sans" w:cs="Noto Sans"/>
          <w:b/>
          <w:sz w:val="20"/>
          <w:szCs w:val="20"/>
        </w:rPr>
        <w:t>)</w:t>
      </w:r>
      <w:r w:rsidRPr="00816F68">
        <w:rPr>
          <w:rFonts w:ascii="Noto Sans" w:eastAsiaTheme="minorHAnsi" w:hAnsi="Noto Sans" w:cs="Noto Sans"/>
          <w:sz w:val="20"/>
          <w:szCs w:val="20"/>
        </w:rPr>
        <w:t xml:space="preserve"> quedarán sujetas para fines de su ejecución y pago a la disponibilidad presupuestaria, con que cuente </w:t>
      </w:r>
      <w:r w:rsidRPr="00816F68">
        <w:rPr>
          <w:rFonts w:ascii="Noto Sans" w:hAnsi="Noto Sans" w:cs="Noto Sans"/>
          <w:b/>
          <w:sz w:val="20"/>
          <w:szCs w:val="20"/>
        </w:rPr>
        <w:t xml:space="preserve"> “LA DEPENDENCIA O ENTIDAD”</w:t>
      </w:r>
      <w:r w:rsidRPr="00816F68">
        <w:rPr>
          <w:rFonts w:ascii="Noto Sans" w:eastAsiaTheme="minorHAnsi" w:hAnsi="Noto Sans" w:cs="Noto Sans"/>
          <w:sz w:val="20"/>
          <w:szCs w:val="20"/>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51A9327C" w14:textId="77777777" w:rsidR="00816F68" w:rsidRPr="00816F68" w:rsidRDefault="00816F68" w:rsidP="00816F68">
      <w:pPr>
        <w:ind w:right="51"/>
        <w:jc w:val="both"/>
        <w:rPr>
          <w:rFonts w:ascii="Noto Sans" w:eastAsiaTheme="minorHAnsi" w:hAnsi="Noto Sans" w:cs="Noto Sans"/>
          <w:sz w:val="20"/>
          <w:szCs w:val="20"/>
        </w:rPr>
      </w:pPr>
    </w:p>
    <w:p w14:paraId="6302AB8B"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lastRenderedPageBreak/>
        <w:t xml:space="preserve">INSTRUCCIÓN: LOS MONTOS Y PRECIOS SE PODRÁN INDICAR EN MONEDA EXTRANJERA, CUANDO ASÍ SE HAYA DETERMINADO EN LA CONVOCATORIA, INVITACIÓN, O SOLICITUD DE COTIZACIÓN, DE CONFORMIDAD CON EL ARTÍCULO 66, FRACCIÓN XIII DE LA </w:t>
      </w:r>
      <w:proofErr w:type="spellStart"/>
      <w:r w:rsidRPr="00816F68">
        <w:rPr>
          <w:rFonts w:ascii="Noto Sans" w:hAnsi="Noto Sans" w:cs="Noto Sans"/>
          <w:sz w:val="20"/>
          <w:szCs w:val="20"/>
        </w:rPr>
        <w:t>LAASSP</w:t>
      </w:r>
      <w:proofErr w:type="spellEnd"/>
      <w:r w:rsidRPr="00816F68">
        <w:rPr>
          <w:rFonts w:ascii="Noto Sans" w:hAnsi="Noto Sans" w:cs="Noto Sans"/>
          <w:sz w:val="20"/>
          <w:szCs w:val="20"/>
        </w:rPr>
        <w:t>.</w:t>
      </w:r>
    </w:p>
    <w:p w14:paraId="787BCDEE" w14:textId="77777777" w:rsidR="00816F68" w:rsidRPr="00816F68" w:rsidRDefault="00816F68" w:rsidP="00816F68">
      <w:pPr>
        <w:ind w:right="51"/>
        <w:jc w:val="both"/>
        <w:rPr>
          <w:rFonts w:ascii="Noto Sans" w:eastAsiaTheme="minorHAnsi" w:hAnsi="Noto Sans" w:cs="Noto Sans"/>
          <w:sz w:val="20"/>
          <w:szCs w:val="20"/>
        </w:rPr>
      </w:pPr>
    </w:p>
    <w:p w14:paraId="40982CE1"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El(los) precio(s) unitario(s) del presente contrato, expresado(s) en moneda nacional </w:t>
      </w:r>
      <w:proofErr w:type="gramStart"/>
      <w:r w:rsidRPr="00816F68">
        <w:rPr>
          <w:rFonts w:ascii="Noto Sans" w:hAnsi="Noto Sans" w:cs="Noto Sans"/>
          <w:sz w:val="20"/>
          <w:szCs w:val="20"/>
        </w:rPr>
        <w:t>es(</w:t>
      </w:r>
      <w:proofErr w:type="gramEnd"/>
      <w:r w:rsidRPr="00816F68">
        <w:rPr>
          <w:rFonts w:ascii="Noto Sans" w:hAnsi="Noto Sans" w:cs="Noto Sans"/>
          <w:sz w:val="20"/>
          <w:szCs w:val="20"/>
        </w:rPr>
        <w:t>son):</w:t>
      </w:r>
    </w:p>
    <w:p w14:paraId="28FE92AD" w14:textId="77777777" w:rsidR="00816F68" w:rsidRPr="00816F68" w:rsidRDefault="00816F68" w:rsidP="00816F68">
      <w:pPr>
        <w:ind w:right="51"/>
        <w:jc w:val="both"/>
        <w:rPr>
          <w:rFonts w:ascii="Noto Sans" w:hAnsi="Noto Sans" w:cs="Noto Sans"/>
          <w:sz w:val="20"/>
          <w:szCs w:val="20"/>
        </w:rPr>
      </w:pPr>
    </w:p>
    <w:tbl>
      <w:tblPr>
        <w:tblStyle w:val="Tablaconcuadrcula"/>
        <w:tblW w:w="0" w:type="auto"/>
        <w:tblLook w:val="04A0" w:firstRow="1" w:lastRow="0" w:firstColumn="1" w:lastColumn="0" w:noHBand="0" w:noVBand="1"/>
      </w:tblPr>
      <w:tblGrid>
        <w:gridCol w:w="1490"/>
        <w:gridCol w:w="1610"/>
        <w:gridCol w:w="1132"/>
        <w:gridCol w:w="1330"/>
        <w:gridCol w:w="1235"/>
        <w:gridCol w:w="1495"/>
        <w:gridCol w:w="1183"/>
      </w:tblGrid>
      <w:tr w:rsidR="00816F68" w:rsidRPr="00816F68" w14:paraId="5928B530" w14:textId="77777777" w:rsidTr="008421B8">
        <w:tc>
          <w:tcPr>
            <w:tcW w:w="1490" w:type="dxa"/>
            <w:vAlign w:val="center"/>
          </w:tcPr>
          <w:p w14:paraId="494DAFA5"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b/>
                <w:bCs/>
                <w:sz w:val="20"/>
                <w:szCs w:val="20"/>
              </w:rPr>
              <w:t>Partida</w:t>
            </w:r>
          </w:p>
        </w:tc>
        <w:tc>
          <w:tcPr>
            <w:tcW w:w="1610" w:type="dxa"/>
            <w:vAlign w:val="center"/>
          </w:tcPr>
          <w:p w14:paraId="44581AA4"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b/>
                <w:bCs/>
                <w:sz w:val="20"/>
                <w:szCs w:val="20"/>
              </w:rPr>
              <w:t>Descripción *</w:t>
            </w:r>
          </w:p>
        </w:tc>
        <w:tc>
          <w:tcPr>
            <w:tcW w:w="1132" w:type="dxa"/>
            <w:vAlign w:val="center"/>
          </w:tcPr>
          <w:p w14:paraId="0302ED48"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b/>
                <w:bCs/>
                <w:sz w:val="20"/>
                <w:szCs w:val="20"/>
              </w:rPr>
              <w:t>Unidad*</w:t>
            </w:r>
          </w:p>
        </w:tc>
        <w:tc>
          <w:tcPr>
            <w:tcW w:w="1306" w:type="dxa"/>
            <w:vAlign w:val="center"/>
          </w:tcPr>
          <w:p w14:paraId="2255A59F"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b/>
                <w:bCs/>
                <w:sz w:val="20"/>
                <w:szCs w:val="20"/>
              </w:rPr>
              <w:t>Cantidad *</w:t>
            </w:r>
          </w:p>
        </w:tc>
        <w:tc>
          <w:tcPr>
            <w:tcW w:w="1178" w:type="dxa"/>
            <w:vAlign w:val="center"/>
          </w:tcPr>
          <w:p w14:paraId="4ABF7CA9"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b/>
                <w:bCs/>
                <w:sz w:val="20"/>
                <w:szCs w:val="20"/>
              </w:rPr>
              <w:t>Precio unitario *</w:t>
            </w:r>
          </w:p>
        </w:tc>
        <w:tc>
          <w:tcPr>
            <w:tcW w:w="1495" w:type="dxa"/>
            <w:vAlign w:val="center"/>
          </w:tcPr>
          <w:p w14:paraId="2F1E3D35"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b/>
                <w:bCs/>
                <w:sz w:val="20"/>
                <w:szCs w:val="20"/>
              </w:rPr>
              <w:t>Precio total antes de imp. *</w:t>
            </w:r>
          </w:p>
        </w:tc>
        <w:tc>
          <w:tcPr>
            <w:tcW w:w="1183" w:type="dxa"/>
          </w:tcPr>
          <w:p w14:paraId="361EDD9E" w14:textId="77777777" w:rsidR="00816F68" w:rsidRPr="00816F68" w:rsidRDefault="00816F68" w:rsidP="00816F68">
            <w:pPr>
              <w:ind w:right="51"/>
              <w:jc w:val="both"/>
              <w:rPr>
                <w:rFonts w:ascii="Noto Sans" w:hAnsi="Noto Sans" w:cs="Noto Sans"/>
                <w:b/>
                <w:bCs/>
                <w:sz w:val="20"/>
                <w:szCs w:val="20"/>
              </w:rPr>
            </w:pPr>
            <w:r w:rsidRPr="00816F68">
              <w:rPr>
                <w:rFonts w:ascii="Noto Sans" w:hAnsi="Noto Sans" w:cs="Noto Sans"/>
                <w:b/>
                <w:bCs/>
                <w:sz w:val="20"/>
                <w:szCs w:val="20"/>
              </w:rPr>
              <w:t>Precio total después de imp. *</w:t>
            </w:r>
          </w:p>
        </w:tc>
      </w:tr>
      <w:tr w:rsidR="00816F68" w:rsidRPr="00816F68" w14:paraId="5D9E25C5" w14:textId="77777777" w:rsidTr="008421B8">
        <w:tc>
          <w:tcPr>
            <w:tcW w:w="1490" w:type="dxa"/>
          </w:tcPr>
          <w:p w14:paraId="09BBD486" w14:textId="77777777" w:rsidR="00816F68" w:rsidRPr="00816F68" w:rsidRDefault="00816F68" w:rsidP="00816F68">
            <w:pPr>
              <w:ind w:right="51"/>
              <w:jc w:val="both"/>
              <w:rPr>
                <w:rFonts w:ascii="Noto Sans" w:hAnsi="Noto Sans" w:cs="Noto Sans"/>
                <w:sz w:val="20"/>
                <w:szCs w:val="20"/>
              </w:rPr>
            </w:pPr>
          </w:p>
        </w:tc>
        <w:tc>
          <w:tcPr>
            <w:tcW w:w="1610" w:type="dxa"/>
          </w:tcPr>
          <w:p w14:paraId="05D4C33E" w14:textId="77777777" w:rsidR="00816F68" w:rsidRPr="00816F68" w:rsidRDefault="00816F68" w:rsidP="00816F68">
            <w:pPr>
              <w:ind w:right="51"/>
              <w:jc w:val="both"/>
              <w:rPr>
                <w:rFonts w:ascii="Noto Sans" w:hAnsi="Noto Sans" w:cs="Noto Sans"/>
                <w:sz w:val="20"/>
                <w:szCs w:val="20"/>
              </w:rPr>
            </w:pPr>
          </w:p>
        </w:tc>
        <w:tc>
          <w:tcPr>
            <w:tcW w:w="1132" w:type="dxa"/>
          </w:tcPr>
          <w:p w14:paraId="4E52DB98" w14:textId="77777777" w:rsidR="00816F68" w:rsidRPr="00816F68" w:rsidRDefault="00816F68" w:rsidP="00816F68">
            <w:pPr>
              <w:ind w:right="51"/>
              <w:jc w:val="both"/>
              <w:rPr>
                <w:rFonts w:ascii="Noto Sans" w:hAnsi="Noto Sans" w:cs="Noto Sans"/>
                <w:sz w:val="20"/>
                <w:szCs w:val="20"/>
              </w:rPr>
            </w:pPr>
          </w:p>
        </w:tc>
        <w:tc>
          <w:tcPr>
            <w:tcW w:w="1306" w:type="dxa"/>
          </w:tcPr>
          <w:p w14:paraId="5BBF274A" w14:textId="77777777" w:rsidR="00816F68" w:rsidRPr="00816F68" w:rsidRDefault="00816F68" w:rsidP="00816F68">
            <w:pPr>
              <w:ind w:right="51"/>
              <w:jc w:val="both"/>
              <w:rPr>
                <w:rFonts w:ascii="Noto Sans" w:hAnsi="Noto Sans" w:cs="Noto Sans"/>
                <w:sz w:val="20"/>
                <w:szCs w:val="20"/>
              </w:rPr>
            </w:pPr>
          </w:p>
        </w:tc>
        <w:tc>
          <w:tcPr>
            <w:tcW w:w="1178" w:type="dxa"/>
          </w:tcPr>
          <w:p w14:paraId="4F533040" w14:textId="77777777" w:rsidR="00816F68" w:rsidRPr="00816F68" w:rsidRDefault="00816F68" w:rsidP="00816F68">
            <w:pPr>
              <w:ind w:right="51"/>
              <w:jc w:val="both"/>
              <w:rPr>
                <w:rFonts w:ascii="Noto Sans" w:hAnsi="Noto Sans" w:cs="Noto Sans"/>
                <w:sz w:val="20"/>
                <w:szCs w:val="20"/>
              </w:rPr>
            </w:pPr>
          </w:p>
        </w:tc>
        <w:tc>
          <w:tcPr>
            <w:tcW w:w="1495" w:type="dxa"/>
          </w:tcPr>
          <w:p w14:paraId="456EF672" w14:textId="77777777" w:rsidR="00816F68" w:rsidRPr="00816F68" w:rsidRDefault="00816F68" w:rsidP="00816F68">
            <w:pPr>
              <w:ind w:right="51"/>
              <w:jc w:val="both"/>
              <w:rPr>
                <w:rFonts w:ascii="Noto Sans" w:hAnsi="Noto Sans" w:cs="Noto Sans"/>
                <w:sz w:val="20"/>
                <w:szCs w:val="20"/>
              </w:rPr>
            </w:pPr>
          </w:p>
        </w:tc>
        <w:tc>
          <w:tcPr>
            <w:tcW w:w="1183" w:type="dxa"/>
          </w:tcPr>
          <w:p w14:paraId="4CF13C2B" w14:textId="77777777" w:rsidR="00816F68" w:rsidRPr="00816F68" w:rsidRDefault="00816F68" w:rsidP="00816F68">
            <w:pPr>
              <w:ind w:right="51"/>
              <w:jc w:val="both"/>
              <w:rPr>
                <w:rFonts w:ascii="Noto Sans" w:hAnsi="Noto Sans" w:cs="Noto Sans"/>
                <w:sz w:val="20"/>
                <w:szCs w:val="20"/>
              </w:rPr>
            </w:pPr>
          </w:p>
        </w:tc>
      </w:tr>
    </w:tbl>
    <w:p w14:paraId="171BE2D7" w14:textId="77777777" w:rsidR="00816F68" w:rsidRPr="00816F68" w:rsidRDefault="00816F68" w:rsidP="00816F68">
      <w:pPr>
        <w:autoSpaceDE w:val="0"/>
        <w:autoSpaceDN w:val="0"/>
        <w:adjustRightInd w:val="0"/>
        <w:jc w:val="both"/>
        <w:rPr>
          <w:rFonts w:ascii="Noto Sans" w:eastAsiaTheme="minorHAnsi" w:hAnsi="Noto Sans" w:cs="Noto Sans"/>
          <w:sz w:val="20"/>
          <w:szCs w:val="20"/>
        </w:rPr>
      </w:pPr>
    </w:p>
    <w:p w14:paraId="23DA17A4" w14:textId="77777777" w:rsidR="00816F68" w:rsidRPr="00816F68" w:rsidRDefault="00816F68" w:rsidP="00816F68">
      <w:pPr>
        <w:autoSpaceDE w:val="0"/>
        <w:autoSpaceDN w:val="0"/>
        <w:adjustRightInd w:val="0"/>
        <w:jc w:val="both"/>
        <w:rPr>
          <w:rFonts w:ascii="Noto Sans" w:hAnsi="Noto Sans" w:cs="Noto Sans"/>
          <w:sz w:val="20"/>
          <w:szCs w:val="20"/>
        </w:rPr>
      </w:pPr>
      <w:r w:rsidRPr="00816F68">
        <w:rPr>
          <w:rFonts w:ascii="Noto Sans" w:hAnsi="Noto Sans" w:cs="Noto Sans"/>
          <w:sz w:val="20"/>
          <w:szCs w:val="20"/>
        </w:rPr>
        <w:t>INSTRUCCIÓN: INDICAR EL ANEXO CORRESPONDIENTE</w:t>
      </w:r>
    </w:p>
    <w:p w14:paraId="00C9B7A3" w14:textId="77777777" w:rsidR="00816F68" w:rsidRPr="00816F68" w:rsidRDefault="00816F68" w:rsidP="00816F68">
      <w:pPr>
        <w:ind w:right="51"/>
        <w:jc w:val="both"/>
        <w:rPr>
          <w:rFonts w:ascii="Noto Sans" w:hAnsi="Noto Sans" w:cs="Noto Sans"/>
          <w:sz w:val="20"/>
          <w:szCs w:val="20"/>
        </w:rPr>
      </w:pPr>
    </w:p>
    <w:p w14:paraId="55969F83"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El precio unitario es considerado fijo y en moneda nacional </w:t>
      </w:r>
      <w:r w:rsidRPr="00816F68">
        <w:rPr>
          <w:rFonts w:ascii="Noto Sans" w:hAnsi="Noto Sans" w:cs="Noto Sans"/>
          <w:sz w:val="20"/>
          <w:szCs w:val="20"/>
          <w:u w:val="single"/>
        </w:rPr>
        <w:t>(</w:t>
      </w:r>
      <w:r w:rsidRPr="00816F68">
        <w:rPr>
          <w:rFonts w:ascii="Noto Sans" w:hAnsi="Noto Sans" w:cs="Noto Sans"/>
          <w:b/>
          <w:sz w:val="20"/>
          <w:szCs w:val="20"/>
          <w:u w:val="single"/>
        </w:rPr>
        <w:t>TIPO MONEDA</w:t>
      </w:r>
      <w:r w:rsidRPr="00816F68">
        <w:rPr>
          <w:rFonts w:ascii="Noto Sans" w:hAnsi="Noto Sans" w:cs="Noto Sans"/>
          <w:sz w:val="20"/>
          <w:szCs w:val="20"/>
          <w:u w:val="single"/>
        </w:rPr>
        <w:t>)</w:t>
      </w:r>
      <w:r w:rsidRPr="00816F68">
        <w:rPr>
          <w:rFonts w:ascii="Noto Sans" w:hAnsi="Noto Sans" w:cs="Noto Sans"/>
          <w:sz w:val="20"/>
          <w:szCs w:val="20"/>
        </w:rPr>
        <w:t xml:space="preserve"> hasta que concluya la relación contractual que se formaliza, incluyendo todos los conceptos y costos involucrados en la prestación del servicio de </w:t>
      </w:r>
      <w:r w:rsidRPr="00816F68">
        <w:rPr>
          <w:rFonts w:ascii="Noto Sans" w:hAnsi="Noto Sans" w:cs="Noto Sans"/>
          <w:b/>
          <w:sz w:val="20"/>
          <w:szCs w:val="20"/>
        </w:rPr>
        <w:t>(</w:t>
      </w:r>
      <w:r w:rsidRPr="00816F68">
        <w:rPr>
          <w:rFonts w:ascii="Noto Sans" w:hAnsi="Noto Sans" w:cs="Noto Sans"/>
          <w:b/>
          <w:sz w:val="20"/>
          <w:szCs w:val="20"/>
          <w:u w:val="single"/>
        </w:rPr>
        <w:t>DESCRIPCIÓN)</w:t>
      </w:r>
      <w:r w:rsidRPr="00816F68">
        <w:rPr>
          <w:rFonts w:ascii="Noto Sans" w:hAnsi="Noto Sans" w:cs="Noto Sans"/>
          <w:b/>
          <w:sz w:val="20"/>
          <w:szCs w:val="20"/>
        </w:rPr>
        <w:t>,</w:t>
      </w:r>
      <w:r w:rsidRPr="00816F68">
        <w:rPr>
          <w:rFonts w:ascii="Noto Sans" w:hAnsi="Noto Sans" w:cs="Noto Sans"/>
          <w:sz w:val="20"/>
          <w:szCs w:val="20"/>
        </w:rPr>
        <w:t xml:space="preserve"> por lo que</w:t>
      </w:r>
      <w:r w:rsidRPr="00816F68">
        <w:rPr>
          <w:rFonts w:ascii="Noto Sans" w:hAnsi="Noto Sans" w:cs="Noto Sans"/>
          <w:b/>
          <w:sz w:val="20"/>
          <w:szCs w:val="20"/>
        </w:rPr>
        <w:t xml:space="preserve"> “EL PROVEEDOR”</w:t>
      </w:r>
      <w:r w:rsidRPr="00816F68">
        <w:rPr>
          <w:rFonts w:ascii="Noto Sans" w:hAnsi="Noto Sans" w:cs="Noto Sans"/>
          <w:sz w:val="20"/>
          <w:szCs w:val="20"/>
        </w:rPr>
        <w:t xml:space="preserve"> no podrá agregar ningún costo extra y los precios serán inalterables durante la vigencia del presente contrato.</w:t>
      </w:r>
    </w:p>
    <w:p w14:paraId="0E724062" w14:textId="77777777" w:rsidR="00816F68" w:rsidRPr="00816F68" w:rsidRDefault="00816F68" w:rsidP="00816F68">
      <w:pPr>
        <w:ind w:right="51"/>
        <w:jc w:val="both"/>
        <w:rPr>
          <w:rFonts w:ascii="Noto Sans" w:eastAsiaTheme="minorHAnsi" w:hAnsi="Noto Sans" w:cs="Noto Sans"/>
          <w:sz w:val="20"/>
          <w:szCs w:val="20"/>
        </w:rPr>
      </w:pPr>
    </w:p>
    <w:p w14:paraId="501C9BBC"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INSTRUCCIÓN: EN CASO DE QUE SE HAYA PREVISTO VARIACIÓN DE PRECIOS, Y SE CUENTE CON UNA FÓRMULA O MECANISMO DE AJUSTE SE CONSIDERARÁ LA SIGUIENTE REDACCIÓN:</w:t>
      </w:r>
    </w:p>
    <w:p w14:paraId="748F549C" w14:textId="77777777" w:rsidR="00816F68" w:rsidRPr="00816F68" w:rsidRDefault="00816F68" w:rsidP="00816F68">
      <w:pPr>
        <w:ind w:right="51"/>
        <w:jc w:val="both"/>
        <w:rPr>
          <w:rFonts w:ascii="Noto Sans" w:hAnsi="Noto Sans" w:cs="Noto Sans"/>
          <w:sz w:val="20"/>
          <w:szCs w:val="20"/>
        </w:rPr>
      </w:pPr>
    </w:p>
    <w:p w14:paraId="39ADD24B"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El precio unitario será considerado en moneda nacional, y podrá ser modificado conforme a la siguiente: </w:t>
      </w:r>
      <w:r w:rsidRPr="00816F68">
        <w:rPr>
          <w:rFonts w:ascii="Noto Sans" w:hAnsi="Noto Sans" w:cs="Noto Sans"/>
          <w:b/>
          <w:sz w:val="20"/>
          <w:szCs w:val="20"/>
          <w:u w:val="single"/>
        </w:rPr>
        <w:t>(ESTABLECER LA FÓRMULA O MECANISMO DE AJUSTE PUBLICADA EN LA CONVOCATORIA, INVITACIÓN O SOLICITUD DE COTIZACIÓN).</w:t>
      </w:r>
    </w:p>
    <w:p w14:paraId="5C695731" w14:textId="77777777" w:rsidR="00816F68" w:rsidRPr="00816F68" w:rsidRDefault="00816F68" w:rsidP="00816F68">
      <w:pPr>
        <w:ind w:right="51"/>
        <w:jc w:val="both"/>
        <w:rPr>
          <w:rFonts w:ascii="Noto Sans" w:hAnsi="Noto Sans" w:cs="Noto Sans"/>
          <w:b/>
          <w:sz w:val="20"/>
          <w:szCs w:val="20"/>
        </w:rPr>
      </w:pPr>
    </w:p>
    <w:p w14:paraId="5042EBBC"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INSTRUCCIÓN: EN CASO DE SER ABIERTO Y ANUAL INCORPORAR EL SIGUIENTE PÁRRAFO: </w:t>
      </w:r>
    </w:p>
    <w:p w14:paraId="325A6B95" w14:textId="77777777" w:rsidR="00816F68" w:rsidRPr="00816F68" w:rsidRDefault="00816F68" w:rsidP="00816F68">
      <w:pPr>
        <w:ind w:right="51"/>
        <w:jc w:val="both"/>
        <w:rPr>
          <w:rFonts w:ascii="Noto Sans" w:hAnsi="Noto Sans" w:cs="Noto Sans"/>
          <w:sz w:val="20"/>
          <w:szCs w:val="20"/>
        </w:rPr>
      </w:pPr>
    </w:p>
    <w:p w14:paraId="51DDF644" w14:textId="77777777" w:rsidR="00816F68" w:rsidRPr="00816F68" w:rsidRDefault="00816F68" w:rsidP="00816F68">
      <w:pPr>
        <w:autoSpaceDE w:val="0"/>
        <w:autoSpaceDN w:val="0"/>
        <w:adjustRightInd w:val="0"/>
        <w:jc w:val="both"/>
        <w:rPr>
          <w:rFonts w:ascii="Noto Sans" w:eastAsiaTheme="minorHAnsi" w:hAnsi="Noto Sans" w:cs="Noto Sans"/>
          <w:sz w:val="20"/>
          <w:szCs w:val="20"/>
        </w:rPr>
      </w:pPr>
      <w:r w:rsidRPr="00816F68">
        <w:rPr>
          <w:rFonts w:ascii="Noto Sans" w:hAnsi="Noto Sans" w:cs="Noto Sans"/>
          <w:b/>
          <w:sz w:val="20"/>
          <w:szCs w:val="20"/>
        </w:rPr>
        <w:t xml:space="preserve"> “LA DEPENDENCIA O ENTIDAD”</w:t>
      </w:r>
      <w:r w:rsidRPr="00816F68">
        <w:rPr>
          <w:rFonts w:ascii="Noto Sans" w:hAnsi="Noto Sans" w:cs="Noto Sans"/>
          <w:sz w:val="20"/>
          <w:szCs w:val="20"/>
        </w:rPr>
        <w:t xml:space="preserve"> </w:t>
      </w:r>
      <w:r w:rsidRPr="00816F68">
        <w:rPr>
          <w:rFonts w:ascii="Noto Sans" w:eastAsiaTheme="minorHAnsi" w:hAnsi="Noto Sans" w:cs="Noto Sans"/>
          <w:sz w:val="20"/>
          <w:szCs w:val="20"/>
        </w:rPr>
        <w:t xml:space="preserve">pagará a </w:t>
      </w:r>
      <w:r w:rsidRPr="00816F68">
        <w:rPr>
          <w:rFonts w:ascii="Noto Sans" w:hAnsi="Noto Sans" w:cs="Noto Sans"/>
          <w:b/>
          <w:sz w:val="20"/>
          <w:szCs w:val="20"/>
        </w:rPr>
        <w:t>“EL PROVEEDOR”</w:t>
      </w:r>
      <w:r w:rsidRPr="00816F68">
        <w:rPr>
          <w:rFonts w:ascii="Noto Sans" w:eastAsiaTheme="minorHAnsi" w:hAnsi="Noto Sans" w:cs="Noto Sans"/>
          <w:sz w:val="20"/>
          <w:szCs w:val="20"/>
        </w:rPr>
        <w:t xml:space="preserve"> como contraprestación por los servicios objeto de este contrato, la cantidad mínima de </w:t>
      </w:r>
      <w:r w:rsidRPr="00816F68">
        <w:rPr>
          <w:rFonts w:ascii="Noto Sans" w:hAnsi="Noto Sans" w:cs="Noto Sans"/>
          <w:b/>
          <w:sz w:val="20"/>
          <w:szCs w:val="20"/>
        </w:rPr>
        <w:t>(</w:t>
      </w:r>
      <w:r w:rsidRPr="00816F68">
        <w:rPr>
          <w:rFonts w:ascii="Noto Sans" w:hAnsi="Noto Sans" w:cs="Noto Sans"/>
          <w:b/>
          <w:sz w:val="20"/>
          <w:szCs w:val="20"/>
          <w:u w:val="single"/>
        </w:rPr>
        <w:t>MONTO MÍNIMO TOTAL DEL CONTRATO)</w:t>
      </w:r>
      <w:r w:rsidRPr="00816F68">
        <w:rPr>
          <w:rFonts w:ascii="Noto Sans" w:hAnsi="Noto Sans" w:cs="Noto Sans"/>
          <w:sz w:val="20"/>
          <w:szCs w:val="20"/>
        </w:rPr>
        <w:t xml:space="preserve"> </w:t>
      </w:r>
      <w:r w:rsidRPr="00816F68">
        <w:rPr>
          <w:rFonts w:ascii="Noto Sans" w:eastAsiaTheme="minorHAnsi" w:hAnsi="Noto Sans" w:cs="Noto Sans"/>
          <w:sz w:val="20"/>
          <w:szCs w:val="20"/>
        </w:rPr>
        <w:t xml:space="preserve">más impuestos por $_____________ </w:t>
      </w:r>
      <w:r w:rsidRPr="00816F68">
        <w:rPr>
          <w:rFonts w:ascii="Noto Sans" w:eastAsiaTheme="minorHAnsi" w:hAnsi="Noto Sans" w:cs="Noto Sans"/>
          <w:b/>
          <w:sz w:val="20"/>
          <w:szCs w:val="20"/>
        </w:rPr>
        <w:t>(INDICAR LA CANTIDAD EN LETRA)</w:t>
      </w:r>
      <w:r w:rsidRPr="00816F68">
        <w:rPr>
          <w:rFonts w:ascii="Noto Sans" w:eastAsiaTheme="minorHAnsi" w:hAnsi="Noto Sans" w:cs="Noto Sans"/>
          <w:sz w:val="20"/>
          <w:szCs w:val="20"/>
        </w:rPr>
        <w:t xml:space="preserve"> y un monto máximo de </w:t>
      </w:r>
      <w:r w:rsidRPr="00816F68">
        <w:rPr>
          <w:rFonts w:ascii="Noto Sans" w:hAnsi="Noto Sans" w:cs="Noto Sans"/>
          <w:b/>
          <w:sz w:val="20"/>
          <w:szCs w:val="20"/>
          <w:u w:val="single"/>
        </w:rPr>
        <w:t>(MONTO MÁXIMO TOTAL DEL CONTRATO)</w:t>
      </w:r>
      <w:r w:rsidRPr="00816F68">
        <w:rPr>
          <w:rFonts w:ascii="Noto Sans" w:eastAsiaTheme="minorHAnsi" w:hAnsi="Noto Sans" w:cs="Noto Sans"/>
          <w:b/>
          <w:sz w:val="20"/>
          <w:szCs w:val="20"/>
          <w:u w:val="single"/>
        </w:rPr>
        <w:t>,</w:t>
      </w:r>
      <w:r w:rsidRPr="00816F68">
        <w:rPr>
          <w:rFonts w:ascii="Noto Sans" w:eastAsiaTheme="minorHAnsi" w:hAnsi="Noto Sans" w:cs="Noto Sans"/>
          <w:sz w:val="20"/>
          <w:szCs w:val="20"/>
        </w:rPr>
        <w:t xml:space="preserve"> más impuestos</w:t>
      </w:r>
      <w:r w:rsidRPr="00816F68">
        <w:rPr>
          <w:rFonts w:ascii="Noto Sans" w:eastAsiaTheme="minorHAnsi" w:hAnsi="Noto Sans" w:cs="Noto Sans"/>
          <w:b/>
          <w:sz w:val="20"/>
          <w:szCs w:val="20"/>
        </w:rPr>
        <w:t xml:space="preserve"> </w:t>
      </w:r>
      <w:r w:rsidRPr="00816F68">
        <w:rPr>
          <w:rFonts w:ascii="Noto Sans" w:eastAsiaTheme="minorHAnsi" w:hAnsi="Noto Sans" w:cs="Noto Sans"/>
          <w:sz w:val="20"/>
          <w:szCs w:val="20"/>
        </w:rPr>
        <w:t xml:space="preserve">que asciende a $_______ </w:t>
      </w:r>
      <w:r w:rsidRPr="00816F68">
        <w:rPr>
          <w:rFonts w:ascii="Noto Sans" w:eastAsiaTheme="minorHAnsi" w:hAnsi="Noto Sans" w:cs="Noto Sans"/>
          <w:b/>
          <w:sz w:val="20"/>
          <w:szCs w:val="20"/>
        </w:rPr>
        <w:t>(INDICAR LA CANTIDAD EN LETRA).</w:t>
      </w:r>
    </w:p>
    <w:p w14:paraId="4B3D5EF3" w14:textId="77777777" w:rsidR="00816F68" w:rsidRPr="00816F68" w:rsidRDefault="00816F68" w:rsidP="00816F68">
      <w:pPr>
        <w:autoSpaceDE w:val="0"/>
        <w:autoSpaceDN w:val="0"/>
        <w:adjustRightInd w:val="0"/>
        <w:jc w:val="both"/>
        <w:rPr>
          <w:rFonts w:ascii="Noto Sans" w:eastAsiaTheme="minorHAnsi" w:hAnsi="Noto Sans" w:cs="Noto Sans"/>
          <w:sz w:val="20"/>
          <w:szCs w:val="20"/>
        </w:rPr>
      </w:pPr>
    </w:p>
    <w:p w14:paraId="0C707EBA"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INSTRUCCIÓN: EN CASO DE SER PLURIANUAL ABIERTO, MOSTRAR LA TABLA Y LOS TRES PÁRRAFOS SIGUIENTES:</w:t>
      </w:r>
    </w:p>
    <w:p w14:paraId="52BA4F01" w14:textId="77777777" w:rsidR="00816F68" w:rsidRPr="00816F68" w:rsidRDefault="00816F68" w:rsidP="00816F68">
      <w:pPr>
        <w:ind w:right="51"/>
        <w:jc w:val="both"/>
        <w:rPr>
          <w:rFonts w:ascii="Noto Sans" w:hAnsi="Noto Sans" w:cs="Noto Sans"/>
          <w:sz w:val="20"/>
          <w:szCs w:val="20"/>
        </w:rPr>
      </w:pPr>
    </w:p>
    <w:p w14:paraId="5075C45C" w14:textId="77777777" w:rsidR="00816F68" w:rsidRPr="00816F68" w:rsidRDefault="00816F68" w:rsidP="00816F68">
      <w:pPr>
        <w:autoSpaceDE w:val="0"/>
        <w:autoSpaceDN w:val="0"/>
        <w:adjustRightInd w:val="0"/>
        <w:jc w:val="both"/>
        <w:rPr>
          <w:rFonts w:ascii="Noto Sans" w:eastAsiaTheme="minorHAnsi" w:hAnsi="Noto Sans" w:cs="Noto Sans"/>
          <w:b/>
          <w:sz w:val="20"/>
          <w:szCs w:val="20"/>
        </w:rPr>
      </w:pPr>
      <w:r w:rsidRPr="00816F68">
        <w:rPr>
          <w:rFonts w:ascii="Noto Sans" w:hAnsi="Noto Sans" w:cs="Noto Sans"/>
          <w:b/>
          <w:sz w:val="20"/>
          <w:szCs w:val="20"/>
        </w:rPr>
        <w:t>“LA DEPENDENCIA O ENTIDAD”</w:t>
      </w:r>
      <w:r w:rsidRPr="00816F68">
        <w:rPr>
          <w:rFonts w:ascii="Noto Sans" w:hAnsi="Noto Sans" w:cs="Noto Sans"/>
          <w:sz w:val="20"/>
          <w:szCs w:val="20"/>
        </w:rPr>
        <w:t xml:space="preserve"> </w:t>
      </w:r>
      <w:r w:rsidRPr="00816F68">
        <w:rPr>
          <w:rFonts w:ascii="Noto Sans" w:eastAsiaTheme="minorHAnsi" w:hAnsi="Noto Sans" w:cs="Noto Sans"/>
          <w:sz w:val="20"/>
          <w:szCs w:val="20"/>
        </w:rPr>
        <w:t xml:space="preserve">conviene con </w:t>
      </w:r>
      <w:r w:rsidRPr="00816F68">
        <w:rPr>
          <w:rFonts w:ascii="Noto Sans" w:hAnsi="Noto Sans" w:cs="Noto Sans"/>
          <w:b/>
          <w:sz w:val="20"/>
          <w:szCs w:val="20"/>
        </w:rPr>
        <w:t>“EL PROVEEDOR”</w:t>
      </w:r>
      <w:r w:rsidRPr="00816F68">
        <w:rPr>
          <w:rFonts w:ascii="Noto Sans" w:eastAsiaTheme="minorHAnsi" w:hAnsi="Noto Sans" w:cs="Noto Sans"/>
          <w:sz w:val="20"/>
          <w:szCs w:val="20"/>
        </w:rPr>
        <w:t xml:space="preserve"> que el </w:t>
      </w:r>
      <w:r w:rsidRPr="00816F68">
        <w:rPr>
          <w:rFonts w:ascii="Noto Sans" w:eastAsiaTheme="minorHAnsi" w:hAnsi="Noto Sans" w:cs="Noto Sans"/>
          <w:b/>
          <w:sz w:val="20"/>
          <w:szCs w:val="20"/>
        </w:rPr>
        <w:t>monto mínimo</w:t>
      </w:r>
      <w:r w:rsidRPr="00816F68">
        <w:rPr>
          <w:rFonts w:ascii="Noto Sans" w:eastAsiaTheme="minorHAnsi" w:hAnsi="Noto Sans" w:cs="Noto Sans"/>
          <w:sz w:val="20"/>
          <w:szCs w:val="20"/>
        </w:rPr>
        <w:t xml:space="preserve"> del arrendamiento objeto del presente contrato para los ejercicios fiscales de (</w:t>
      </w:r>
      <w:r w:rsidRPr="00816F68">
        <w:rPr>
          <w:rFonts w:ascii="Noto Sans" w:hAnsi="Noto Sans" w:cs="Noto Sans"/>
          <w:b/>
          <w:sz w:val="20"/>
          <w:szCs w:val="20"/>
        </w:rPr>
        <w:t xml:space="preserve">CONCATENAR EJERCICIOS FISCALES QUE INVOLUCRAN LA </w:t>
      </w:r>
      <w:proofErr w:type="spellStart"/>
      <w:r w:rsidRPr="00816F68">
        <w:rPr>
          <w:rFonts w:ascii="Noto Sans" w:hAnsi="Noto Sans" w:cs="Noto Sans"/>
          <w:b/>
          <w:sz w:val="20"/>
          <w:szCs w:val="20"/>
        </w:rPr>
        <w:t>PLURIANUALIDAD</w:t>
      </w:r>
      <w:proofErr w:type="spellEnd"/>
      <w:r w:rsidRPr="00816F68">
        <w:rPr>
          <w:rFonts w:ascii="Noto Sans" w:hAnsi="Noto Sans" w:cs="Noto Sans"/>
          <w:b/>
          <w:sz w:val="20"/>
          <w:szCs w:val="20"/>
        </w:rPr>
        <w:t>)</w:t>
      </w:r>
      <w:r w:rsidRPr="00816F68">
        <w:rPr>
          <w:rFonts w:ascii="Noto Sans" w:eastAsiaTheme="minorHAnsi" w:hAnsi="Noto Sans" w:cs="Noto Sans"/>
          <w:sz w:val="20"/>
          <w:szCs w:val="20"/>
        </w:rPr>
        <w:t xml:space="preserve"> es por la cantidad de </w:t>
      </w:r>
      <w:r w:rsidRPr="00816F68">
        <w:rPr>
          <w:rFonts w:ascii="Noto Sans" w:hAnsi="Noto Sans" w:cs="Noto Sans"/>
          <w:b/>
          <w:sz w:val="20"/>
          <w:szCs w:val="20"/>
        </w:rPr>
        <w:t>(MONTO MÍNIMO TOTAL)</w:t>
      </w:r>
      <w:r w:rsidRPr="00816F68">
        <w:rPr>
          <w:rFonts w:ascii="Noto Sans" w:hAnsi="Noto Sans" w:cs="Noto Sans"/>
          <w:sz w:val="20"/>
          <w:szCs w:val="20"/>
        </w:rPr>
        <w:t xml:space="preserve"> </w:t>
      </w:r>
      <w:r w:rsidRPr="00816F68">
        <w:rPr>
          <w:rFonts w:ascii="Noto Sans" w:eastAsiaTheme="minorHAnsi" w:hAnsi="Noto Sans" w:cs="Noto Sans"/>
          <w:sz w:val="20"/>
          <w:szCs w:val="20"/>
        </w:rPr>
        <w:t xml:space="preserve">más impuestos que asciende a $_____________ </w:t>
      </w:r>
      <w:r w:rsidRPr="00816F68">
        <w:rPr>
          <w:rFonts w:ascii="Noto Sans" w:eastAsiaTheme="minorHAnsi" w:hAnsi="Noto Sans" w:cs="Noto Sans"/>
          <w:b/>
          <w:sz w:val="20"/>
          <w:szCs w:val="20"/>
        </w:rPr>
        <w:t>(INDICAR LA CANTIDAD EN LETRA).</w:t>
      </w:r>
    </w:p>
    <w:p w14:paraId="50FAE5F2" w14:textId="77777777" w:rsidR="00816F68" w:rsidRPr="00816F68" w:rsidRDefault="00816F68" w:rsidP="00816F68">
      <w:pPr>
        <w:autoSpaceDE w:val="0"/>
        <w:autoSpaceDN w:val="0"/>
        <w:adjustRightInd w:val="0"/>
        <w:jc w:val="both"/>
        <w:rPr>
          <w:rFonts w:ascii="Noto Sans" w:eastAsiaTheme="minorHAnsi" w:hAnsi="Noto Sans" w:cs="Noto Sans"/>
          <w:sz w:val="20"/>
          <w:szCs w:val="20"/>
        </w:rPr>
      </w:pPr>
    </w:p>
    <w:p w14:paraId="44545DAA" w14:textId="77777777" w:rsidR="00816F68" w:rsidRPr="00816F68" w:rsidRDefault="00816F68" w:rsidP="00816F68">
      <w:pPr>
        <w:autoSpaceDE w:val="0"/>
        <w:autoSpaceDN w:val="0"/>
        <w:adjustRightInd w:val="0"/>
        <w:jc w:val="both"/>
        <w:rPr>
          <w:rFonts w:ascii="Noto Sans" w:eastAsiaTheme="minorHAnsi" w:hAnsi="Noto Sans" w:cs="Noto Sans"/>
          <w:sz w:val="20"/>
          <w:szCs w:val="20"/>
        </w:rPr>
      </w:pPr>
      <w:r w:rsidRPr="00816F68">
        <w:rPr>
          <w:rFonts w:ascii="Noto Sans" w:hAnsi="Noto Sans" w:cs="Noto Sans"/>
          <w:sz w:val="20"/>
          <w:szCs w:val="20"/>
        </w:rPr>
        <w:t>Asimismo, que</w:t>
      </w:r>
      <w:r w:rsidRPr="00816F68">
        <w:rPr>
          <w:rFonts w:ascii="Noto Sans" w:eastAsiaTheme="minorHAnsi" w:hAnsi="Noto Sans" w:cs="Noto Sans"/>
          <w:sz w:val="20"/>
          <w:szCs w:val="20"/>
        </w:rPr>
        <w:t xml:space="preserve"> el </w:t>
      </w:r>
      <w:r w:rsidRPr="00816F68">
        <w:rPr>
          <w:rFonts w:ascii="Noto Sans" w:eastAsiaTheme="minorHAnsi" w:hAnsi="Noto Sans" w:cs="Noto Sans"/>
          <w:b/>
          <w:sz w:val="20"/>
          <w:szCs w:val="20"/>
        </w:rPr>
        <w:t>monto máximo</w:t>
      </w:r>
      <w:r w:rsidRPr="00816F68">
        <w:rPr>
          <w:rFonts w:ascii="Noto Sans" w:eastAsiaTheme="minorHAnsi" w:hAnsi="Noto Sans" w:cs="Noto Sans"/>
          <w:sz w:val="20"/>
          <w:szCs w:val="20"/>
        </w:rPr>
        <w:t xml:space="preserve"> de los servicios para los ejercicios fiscales de </w:t>
      </w:r>
      <w:r w:rsidRPr="00816F68">
        <w:rPr>
          <w:rFonts w:ascii="Noto Sans" w:eastAsiaTheme="minorHAnsi" w:hAnsi="Noto Sans" w:cs="Noto Sans"/>
          <w:b/>
          <w:sz w:val="20"/>
          <w:szCs w:val="20"/>
          <w:u w:val="single"/>
        </w:rPr>
        <w:t>(</w:t>
      </w:r>
      <w:r w:rsidRPr="00816F68">
        <w:rPr>
          <w:rFonts w:ascii="Noto Sans" w:hAnsi="Noto Sans" w:cs="Noto Sans"/>
          <w:b/>
          <w:sz w:val="20"/>
          <w:szCs w:val="20"/>
          <w:u w:val="single"/>
        </w:rPr>
        <w:t>INCORPORAR EJERCICIO)</w:t>
      </w:r>
      <w:r w:rsidRPr="00816F68">
        <w:rPr>
          <w:rFonts w:ascii="Noto Sans" w:hAnsi="Noto Sans" w:cs="Noto Sans"/>
          <w:sz w:val="20"/>
          <w:szCs w:val="20"/>
        </w:rPr>
        <w:t xml:space="preserve"> </w:t>
      </w:r>
      <w:r w:rsidRPr="00816F68">
        <w:rPr>
          <w:rFonts w:ascii="Noto Sans" w:eastAsiaTheme="minorHAnsi" w:hAnsi="Noto Sans" w:cs="Noto Sans"/>
          <w:sz w:val="20"/>
          <w:szCs w:val="20"/>
        </w:rPr>
        <w:t xml:space="preserve">es por la cantidad de </w:t>
      </w:r>
      <w:r w:rsidRPr="00816F68">
        <w:rPr>
          <w:rFonts w:ascii="Noto Sans" w:hAnsi="Noto Sans" w:cs="Noto Sans"/>
          <w:sz w:val="20"/>
          <w:szCs w:val="20"/>
        </w:rPr>
        <w:t>(MONTO MÁXIMO TOTAL DEL CONTRATO)</w:t>
      </w:r>
      <w:r w:rsidRPr="00816F68">
        <w:rPr>
          <w:rFonts w:ascii="Noto Sans" w:eastAsiaTheme="minorHAnsi" w:hAnsi="Noto Sans" w:cs="Noto Sans"/>
          <w:sz w:val="20"/>
          <w:szCs w:val="20"/>
        </w:rPr>
        <w:t xml:space="preserve">, más impuestos que asciende a $_______ (Indicar la cantidad en letra). </w:t>
      </w:r>
    </w:p>
    <w:p w14:paraId="739A1A0C" w14:textId="77777777" w:rsidR="00816F68" w:rsidRPr="00816F68" w:rsidRDefault="00816F68" w:rsidP="00816F68">
      <w:pPr>
        <w:autoSpaceDE w:val="0"/>
        <w:autoSpaceDN w:val="0"/>
        <w:adjustRightInd w:val="0"/>
        <w:jc w:val="both"/>
        <w:rPr>
          <w:rFonts w:ascii="Noto Sans" w:eastAsiaTheme="minorHAnsi" w:hAnsi="Noto Sans" w:cs="Noto Sans"/>
          <w:sz w:val="20"/>
          <w:szCs w:val="20"/>
        </w:rPr>
      </w:pPr>
    </w:p>
    <w:p w14:paraId="79E62FA6" w14:textId="77777777" w:rsidR="00816F68" w:rsidRPr="00816F68" w:rsidRDefault="00816F68" w:rsidP="00816F68">
      <w:pPr>
        <w:autoSpaceDE w:val="0"/>
        <w:autoSpaceDN w:val="0"/>
        <w:adjustRightInd w:val="0"/>
        <w:jc w:val="both"/>
        <w:rPr>
          <w:rFonts w:ascii="Noto Sans" w:eastAsiaTheme="minorHAnsi" w:hAnsi="Noto Sans" w:cs="Noto Sans"/>
          <w:sz w:val="20"/>
          <w:szCs w:val="20"/>
        </w:rPr>
      </w:pPr>
      <w:r w:rsidRPr="00816F68">
        <w:rPr>
          <w:rFonts w:ascii="Noto Sans" w:eastAsiaTheme="minorHAnsi" w:hAnsi="Noto Sans" w:cs="Noto Sans"/>
          <w:sz w:val="20"/>
          <w:szCs w:val="20"/>
        </w:rPr>
        <w:t>Importe mínimos y máximos a pagar en cada ejercicio fiscal de acuerdo a lo siguiente:</w:t>
      </w:r>
    </w:p>
    <w:p w14:paraId="0EBEE5B9" w14:textId="77777777" w:rsidR="00816F68" w:rsidRPr="00816F68" w:rsidRDefault="00816F68" w:rsidP="00816F68">
      <w:pPr>
        <w:autoSpaceDE w:val="0"/>
        <w:autoSpaceDN w:val="0"/>
        <w:adjustRightInd w:val="0"/>
        <w:jc w:val="both"/>
        <w:rPr>
          <w:rFonts w:ascii="Noto Sans" w:hAnsi="Noto Sans" w:cs="Noto Sans"/>
          <w:sz w:val="20"/>
          <w:szCs w:val="20"/>
        </w:rPr>
      </w:pPr>
    </w:p>
    <w:tbl>
      <w:tblPr>
        <w:tblStyle w:val="Tablaconcuadrcula"/>
        <w:tblW w:w="0" w:type="auto"/>
        <w:jc w:val="center"/>
        <w:tblLook w:val="04A0" w:firstRow="1" w:lastRow="0" w:firstColumn="1" w:lastColumn="0" w:noHBand="0" w:noVBand="1"/>
      </w:tblPr>
      <w:tblGrid>
        <w:gridCol w:w="3112"/>
        <w:gridCol w:w="3113"/>
        <w:gridCol w:w="3113"/>
      </w:tblGrid>
      <w:tr w:rsidR="00816F68" w:rsidRPr="00816F68" w14:paraId="1F23EE24" w14:textId="77777777" w:rsidTr="00F401B6">
        <w:trPr>
          <w:trHeight w:val="249"/>
          <w:jc w:val="center"/>
        </w:trPr>
        <w:tc>
          <w:tcPr>
            <w:tcW w:w="3112" w:type="dxa"/>
          </w:tcPr>
          <w:p w14:paraId="4C7FABC5"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lastRenderedPageBreak/>
              <w:t>Ejercicio Fiscal</w:t>
            </w:r>
          </w:p>
        </w:tc>
        <w:tc>
          <w:tcPr>
            <w:tcW w:w="3113" w:type="dxa"/>
          </w:tcPr>
          <w:p w14:paraId="58ED7BEE"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Monto mínimo</w:t>
            </w:r>
          </w:p>
        </w:tc>
        <w:tc>
          <w:tcPr>
            <w:tcW w:w="3113" w:type="dxa"/>
          </w:tcPr>
          <w:p w14:paraId="29B851B9"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Monto máximo</w:t>
            </w:r>
          </w:p>
        </w:tc>
      </w:tr>
      <w:tr w:rsidR="00816F68" w:rsidRPr="00816F68" w14:paraId="00141B4F" w14:textId="77777777" w:rsidTr="00F401B6">
        <w:trPr>
          <w:trHeight w:val="1158"/>
          <w:jc w:val="center"/>
        </w:trPr>
        <w:tc>
          <w:tcPr>
            <w:tcW w:w="3112" w:type="dxa"/>
            <w:tcBorders>
              <w:bottom w:val="single" w:sz="4" w:space="0" w:color="auto"/>
            </w:tcBorders>
          </w:tcPr>
          <w:p w14:paraId="40739CF1"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 (INCORPORAR EJERCICIO FISCAL)</w:t>
            </w:r>
          </w:p>
        </w:tc>
        <w:tc>
          <w:tcPr>
            <w:tcW w:w="3113" w:type="dxa"/>
          </w:tcPr>
          <w:p w14:paraId="2E58966E"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 (MONTO MÍNIMO ANUAL sin impuestos)</w:t>
            </w:r>
          </w:p>
        </w:tc>
        <w:tc>
          <w:tcPr>
            <w:tcW w:w="3113" w:type="dxa"/>
          </w:tcPr>
          <w:p w14:paraId="178FBB60"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 (MONTO MÁXIMO ANUAL sin impuestos)</w:t>
            </w:r>
          </w:p>
        </w:tc>
      </w:tr>
      <w:tr w:rsidR="00816F68" w:rsidRPr="00816F68" w14:paraId="1F358AC1" w14:textId="77777777" w:rsidTr="00F401B6">
        <w:trPr>
          <w:trHeight w:val="738"/>
          <w:jc w:val="center"/>
        </w:trPr>
        <w:tc>
          <w:tcPr>
            <w:tcW w:w="3112" w:type="dxa"/>
            <w:tcBorders>
              <w:bottom w:val="single" w:sz="4" w:space="0" w:color="auto"/>
            </w:tcBorders>
          </w:tcPr>
          <w:p w14:paraId="1E68597A"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Se agregarán tantos se hayan programado</w:t>
            </w:r>
          </w:p>
        </w:tc>
        <w:tc>
          <w:tcPr>
            <w:tcW w:w="3113" w:type="dxa"/>
            <w:tcBorders>
              <w:bottom w:val="single" w:sz="4" w:space="0" w:color="auto"/>
            </w:tcBorders>
          </w:tcPr>
          <w:p w14:paraId="243D6481" w14:textId="77777777" w:rsidR="00816F68" w:rsidRPr="00816F68" w:rsidRDefault="00816F68" w:rsidP="00816F68">
            <w:pPr>
              <w:ind w:right="51"/>
              <w:jc w:val="both"/>
              <w:rPr>
                <w:rFonts w:ascii="Noto Sans" w:hAnsi="Noto Sans" w:cs="Noto Sans"/>
                <w:sz w:val="20"/>
                <w:szCs w:val="20"/>
              </w:rPr>
            </w:pPr>
          </w:p>
        </w:tc>
        <w:tc>
          <w:tcPr>
            <w:tcW w:w="3113" w:type="dxa"/>
          </w:tcPr>
          <w:p w14:paraId="62457F67" w14:textId="77777777" w:rsidR="00816F68" w:rsidRPr="00816F68" w:rsidRDefault="00816F68" w:rsidP="00816F68">
            <w:pPr>
              <w:ind w:right="51"/>
              <w:jc w:val="both"/>
              <w:rPr>
                <w:rFonts w:ascii="Noto Sans" w:hAnsi="Noto Sans" w:cs="Noto Sans"/>
                <w:sz w:val="20"/>
                <w:szCs w:val="20"/>
              </w:rPr>
            </w:pPr>
          </w:p>
        </w:tc>
      </w:tr>
      <w:tr w:rsidR="00816F68" w:rsidRPr="00816F68" w14:paraId="7C76A5C2" w14:textId="77777777" w:rsidTr="00F401B6">
        <w:trPr>
          <w:trHeight w:val="249"/>
          <w:jc w:val="center"/>
        </w:trPr>
        <w:tc>
          <w:tcPr>
            <w:tcW w:w="3112" w:type="dxa"/>
            <w:tcBorders>
              <w:top w:val="single" w:sz="4" w:space="0" w:color="auto"/>
              <w:left w:val="nil"/>
              <w:bottom w:val="nil"/>
              <w:right w:val="single" w:sz="4" w:space="0" w:color="auto"/>
            </w:tcBorders>
          </w:tcPr>
          <w:p w14:paraId="6418DD03" w14:textId="77777777" w:rsidR="00816F68" w:rsidRPr="00816F68" w:rsidRDefault="00816F68" w:rsidP="00816F68">
            <w:pPr>
              <w:ind w:right="51"/>
              <w:jc w:val="both"/>
              <w:rPr>
                <w:rFonts w:ascii="Noto Sans" w:hAnsi="Noto Sans" w:cs="Noto Sans"/>
                <w:b/>
                <w:sz w:val="20"/>
                <w:szCs w:val="20"/>
              </w:rPr>
            </w:pPr>
            <w:r w:rsidRPr="00816F68">
              <w:rPr>
                <w:rFonts w:ascii="Noto Sans" w:hAnsi="Noto Sans" w:cs="Noto Sans"/>
                <w:b/>
                <w:sz w:val="20"/>
                <w:szCs w:val="20"/>
              </w:rPr>
              <w:t>TOTAL SIN IMPUESTOS:</w:t>
            </w:r>
          </w:p>
        </w:tc>
        <w:tc>
          <w:tcPr>
            <w:tcW w:w="3113" w:type="dxa"/>
            <w:tcBorders>
              <w:left w:val="single" w:sz="4" w:space="0" w:color="auto"/>
            </w:tcBorders>
          </w:tcPr>
          <w:p w14:paraId="28E3A032"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 (MONTO MÍNIMO TOTAL)</w:t>
            </w:r>
          </w:p>
        </w:tc>
        <w:tc>
          <w:tcPr>
            <w:tcW w:w="3113" w:type="dxa"/>
          </w:tcPr>
          <w:p w14:paraId="3F856B6A"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 (MONTO MÁXIMO TOTAL DEL CONTRATO)</w:t>
            </w:r>
          </w:p>
        </w:tc>
      </w:tr>
    </w:tbl>
    <w:p w14:paraId="6EC20506" w14:textId="77777777" w:rsidR="00816F68" w:rsidRPr="00816F68" w:rsidRDefault="00816F68" w:rsidP="00816F68">
      <w:pPr>
        <w:ind w:right="51"/>
        <w:jc w:val="both"/>
        <w:rPr>
          <w:rFonts w:ascii="Noto Sans" w:hAnsi="Noto Sans" w:cs="Noto Sans"/>
          <w:sz w:val="20"/>
          <w:szCs w:val="20"/>
        </w:rPr>
      </w:pPr>
    </w:p>
    <w:p w14:paraId="2447B9A2" w14:textId="77777777" w:rsidR="00816F68" w:rsidRPr="00816F68" w:rsidRDefault="00816F68" w:rsidP="00816F68">
      <w:pPr>
        <w:ind w:right="51"/>
        <w:jc w:val="both"/>
        <w:rPr>
          <w:rFonts w:ascii="Noto Sans" w:eastAsiaTheme="minorHAnsi" w:hAnsi="Noto Sans" w:cs="Noto Sans"/>
          <w:sz w:val="20"/>
          <w:szCs w:val="20"/>
        </w:rPr>
      </w:pPr>
      <w:r w:rsidRPr="00816F68">
        <w:rPr>
          <w:rFonts w:ascii="Noto Sans" w:eastAsiaTheme="minorHAnsi" w:hAnsi="Noto Sans" w:cs="Noto Sans"/>
          <w:sz w:val="20"/>
          <w:szCs w:val="20"/>
        </w:rPr>
        <w:t xml:space="preserve">Las partes convienen expresamente que las obligaciones de este contrato, cuyo cumplimiento se encuentra previsto realizar durante los ejercicios fiscales de </w:t>
      </w:r>
      <w:r w:rsidRPr="00816F68">
        <w:rPr>
          <w:rFonts w:ascii="Noto Sans" w:hAnsi="Noto Sans" w:cs="Noto Sans"/>
          <w:b/>
          <w:sz w:val="20"/>
          <w:szCs w:val="20"/>
        </w:rPr>
        <w:t xml:space="preserve">(CONCATENAR EJERCICIOS  FISCALES QUE INVOLUCRAN LA </w:t>
      </w:r>
      <w:proofErr w:type="spellStart"/>
      <w:r w:rsidRPr="00816F68">
        <w:rPr>
          <w:rFonts w:ascii="Noto Sans" w:hAnsi="Noto Sans" w:cs="Noto Sans"/>
          <w:b/>
          <w:sz w:val="20"/>
          <w:szCs w:val="20"/>
        </w:rPr>
        <w:t>PLURIANUALIDAD</w:t>
      </w:r>
      <w:proofErr w:type="spellEnd"/>
      <w:r w:rsidRPr="00816F68">
        <w:rPr>
          <w:rFonts w:ascii="Noto Sans" w:hAnsi="Noto Sans" w:cs="Noto Sans"/>
          <w:b/>
          <w:sz w:val="20"/>
          <w:szCs w:val="20"/>
        </w:rPr>
        <w:t>)</w:t>
      </w:r>
      <w:r w:rsidRPr="00816F68">
        <w:rPr>
          <w:rFonts w:ascii="Noto Sans" w:eastAsiaTheme="minorHAnsi" w:hAnsi="Noto Sans" w:cs="Noto Sans"/>
          <w:sz w:val="20"/>
          <w:szCs w:val="20"/>
        </w:rPr>
        <w:t xml:space="preserve"> quedarán sujetas para fines de su ejecución y pago a la disponibilidad presupuestaria, con que cuente </w:t>
      </w:r>
      <w:r w:rsidRPr="00816F68">
        <w:rPr>
          <w:rFonts w:ascii="Noto Sans" w:hAnsi="Noto Sans" w:cs="Noto Sans"/>
          <w:b/>
          <w:sz w:val="20"/>
          <w:szCs w:val="20"/>
        </w:rPr>
        <w:t xml:space="preserve"> “LA DEPENDENCIA O ENTIDAD”</w:t>
      </w:r>
      <w:r w:rsidRPr="00816F68">
        <w:rPr>
          <w:rFonts w:ascii="Noto Sans" w:eastAsiaTheme="minorHAnsi" w:hAnsi="Noto Sans" w:cs="Noto Sans"/>
          <w:sz w:val="20"/>
          <w:szCs w:val="20"/>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6EA93877" w14:textId="77777777" w:rsidR="00816F68" w:rsidRPr="00816F68" w:rsidRDefault="00816F68" w:rsidP="00816F68">
      <w:pPr>
        <w:ind w:right="51"/>
        <w:jc w:val="both"/>
        <w:rPr>
          <w:rFonts w:ascii="Noto Sans" w:hAnsi="Noto Sans" w:cs="Noto Sans"/>
          <w:sz w:val="20"/>
          <w:szCs w:val="20"/>
        </w:rPr>
      </w:pPr>
    </w:p>
    <w:p w14:paraId="6CE82B68"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INSTRUCCIÓN: LOS MONTOS Y PRECIOS SE PODRÁN INDICAR EN MONEDA EXTRANJERA, CUANDO ASÍ SE HAYA DETERMINADO EN LA CONVOCATORIA, INVITACIÓN, O SOLICITUD DE COTIZACIÓN, DE CONFORMIDAD CON EL ARTÍCULO 66, FRACCIÓN XIII DE LA </w:t>
      </w:r>
      <w:proofErr w:type="spellStart"/>
      <w:r w:rsidRPr="00816F68">
        <w:rPr>
          <w:rFonts w:ascii="Noto Sans" w:hAnsi="Noto Sans" w:cs="Noto Sans"/>
          <w:sz w:val="20"/>
          <w:szCs w:val="20"/>
        </w:rPr>
        <w:t>LAASSP</w:t>
      </w:r>
      <w:proofErr w:type="spellEnd"/>
      <w:r w:rsidRPr="00816F68">
        <w:rPr>
          <w:rFonts w:ascii="Noto Sans" w:hAnsi="Noto Sans" w:cs="Noto Sans"/>
          <w:sz w:val="20"/>
          <w:szCs w:val="20"/>
        </w:rPr>
        <w:t>.</w:t>
      </w:r>
    </w:p>
    <w:p w14:paraId="21D6307D" w14:textId="77777777" w:rsidR="00816F68" w:rsidRPr="00816F68" w:rsidRDefault="00816F68" w:rsidP="00816F68">
      <w:pPr>
        <w:ind w:right="51"/>
        <w:jc w:val="both"/>
        <w:rPr>
          <w:rFonts w:ascii="Noto Sans" w:hAnsi="Noto Sans" w:cs="Noto Sans"/>
          <w:sz w:val="20"/>
          <w:szCs w:val="20"/>
        </w:rPr>
      </w:pPr>
    </w:p>
    <w:p w14:paraId="310F010E"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INSTRUCCIÓN: INDICAR EL(LOS) PRECIO(S) UNITARIO(S):</w:t>
      </w:r>
    </w:p>
    <w:p w14:paraId="27A8412A" w14:textId="77777777" w:rsidR="00816F68" w:rsidRPr="00816F68" w:rsidRDefault="00816F68" w:rsidP="00816F68">
      <w:pPr>
        <w:ind w:right="51"/>
        <w:jc w:val="both"/>
        <w:rPr>
          <w:rFonts w:ascii="Noto Sans" w:hAnsi="Noto Sans" w:cs="Noto Sans"/>
          <w:sz w:val="20"/>
          <w:szCs w:val="20"/>
        </w:rPr>
      </w:pPr>
    </w:p>
    <w:p w14:paraId="7CD8C23E"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El(los) precio(s) unitario(s) del presente contrato, expresado(s) en moneda nacional es (son):</w:t>
      </w:r>
    </w:p>
    <w:p w14:paraId="22A0CA7F" w14:textId="77777777" w:rsidR="00816F68" w:rsidRPr="00816F68" w:rsidRDefault="00816F68" w:rsidP="00816F68">
      <w:pPr>
        <w:ind w:right="51"/>
        <w:jc w:val="both"/>
        <w:rPr>
          <w:rFonts w:ascii="Noto Sans" w:hAnsi="Noto Sans" w:cs="Noto Sans"/>
          <w:sz w:val="20"/>
          <w:szCs w:val="20"/>
        </w:rPr>
      </w:pPr>
    </w:p>
    <w:tbl>
      <w:tblPr>
        <w:tblStyle w:val="Tablaconcuadrcula"/>
        <w:tblW w:w="9712" w:type="dxa"/>
        <w:jc w:val="center"/>
        <w:tblLook w:val="04A0" w:firstRow="1" w:lastRow="0" w:firstColumn="1" w:lastColumn="0" w:noHBand="0" w:noVBand="1"/>
      </w:tblPr>
      <w:tblGrid>
        <w:gridCol w:w="984"/>
        <w:gridCol w:w="1657"/>
        <w:gridCol w:w="1132"/>
        <w:gridCol w:w="1195"/>
        <w:gridCol w:w="1183"/>
        <w:gridCol w:w="1195"/>
        <w:gridCol w:w="1158"/>
        <w:gridCol w:w="1208"/>
      </w:tblGrid>
      <w:tr w:rsidR="00816F68" w:rsidRPr="00816F68" w14:paraId="4153A44E" w14:textId="77777777" w:rsidTr="00F401B6">
        <w:trPr>
          <w:trHeight w:val="1041"/>
          <w:jc w:val="center"/>
        </w:trPr>
        <w:tc>
          <w:tcPr>
            <w:tcW w:w="506" w:type="pct"/>
            <w:hideMark/>
          </w:tcPr>
          <w:p w14:paraId="0D853B4A" w14:textId="77777777" w:rsidR="00816F68" w:rsidRPr="00816F68" w:rsidRDefault="00816F68" w:rsidP="00816F68">
            <w:pPr>
              <w:jc w:val="both"/>
              <w:rPr>
                <w:rFonts w:ascii="Noto Sans" w:hAnsi="Noto Sans" w:cs="Noto Sans"/>
                <w:b/>
                <w:bCs/>
                <w:sz w:val="20"/>
                <w:szCs w:val="20"/>
                <w:lang w:eastAsia="es-MX"/>
              </w:rPr>
            </w:pPr>
            <w:r w:rsidRPr="00816F68">
              <w:rPr>
                <w:rFonts w:ascii="Noto Sans" w:hAnsi="Noto Sans" w:cs="Noto Sans"/>
                <w:b/>
                <w:bCs/>
                <w:sz w:val="20"/>
                <w:szCs w:val="20"/>
                <w:lang w:eastAsia="es-MX"/>
              </w:rPr>
              <w:t>Partida</w:t>
            </w:r>
          </w:p>
        </w:tc>
        <w:tc>
          <w:tcPr>
            <w:tcW w:w="853" w:type="pct"/>
            <w:hideMark/>
          </w:tcPr>
          <w:p w14:paraId="4B402E7E" w14:textId="77777777" w:rsidR="00816F68" w:rsidRPr="00816F68" w:rsidRDefault="00816F68" w:rsidP="00816F68">
            <w:pPr>
              <w:jc w:val="both"/>
              <w:rPr>
                <w:rFonts w:ascii="Noto Sans" w:hAnsi="Noto Sans" w:cs="Noto Sans"/>
                <w:b/>
                <w:bCs/>
                <w:sz w:val="20"/>
                <w:szCs w:val="20"/>
                <w:lang w:eastAsia="es-MX"/>
              </w:rPr>
            </w:pPr>
            <w:r w:rsidRPr="00816F68">
              <w:rPr>
                <w:rFonts w:ascii="Noto Sans" w:hAnsi="Noto Sans" w:cs="Noto Sans"/>
                <w:b/>
                <w:bCs/>
                <w:sz w:val="20"/>
                <w:szCs w:val="20"/>
                <w:lang w:eastAsia="es-MX"/>
              </w:rPr>
              <w:t>Descripción *</w:t>
            </w:r>
          </w:p>
        </w:tc>
        <w:tc>
          <w:tcPr>
            <w:tcW w:w="583" w:type="pct"/>
            <w:hideMark/>
          </w:tcPr>
          <w:p w14:paraId="784482D8" w14:textId="77777777" w:rsidR="00816F68" w:rsidRPr="00816F68" w:rsidRDefault="00816F68" w:rsidP="00816F68">
            <w:pPr>
              <w:jc w:val="both"/>
              <w:rPr>
                <w:rFonts w:ascii="Noto Sans" w:hAnsi="Noto Sans" w:cs="Noto Sans"/>
                <w:b/>
                <w:bCs/>
                <w:sz w:val="20"/>
                <w:szCs w:val="20"/>
                <w:lang w:eastAsia="es-MX"/>
              </w:rPr>
            </w:pPr>
            <w:r w:rsidRPr="00816F68">
              <w:rPr>
                <w:rFonts w:ascii="Noto Sans" w:hAnsi="Noto Sans" w:cs="Noto Sans"/>
                <w:b/>
                <w:bCs/>
                <w:sz w:val="20"/>
                <w:szCs w:val="20"/>
                <w:lang w:eastAsia="es-MX"/>
              </w:rPr>
              <w:t>Unidad *</w:t>
            </w:r>
          </w:p>
        </w:tc>
        <w:tc>
          <w:tcPr>
            <w:tcW w:w="615" w:type="pct"/>
            <w:hideMark/>
          </w:tcPr>
          <w:p w14:paraId="775C87F6" w14:textId="77777777" w:rsidR="00816F68" w:rsidRPr="00816F68" w:rsidRDefault="00816F68" w:rsidP="00816F68">
            <w:pPr>
              <w:jc w:val="both"/>
              <w:rPr>
                <w:rFonts w:ascii="Noto Sans" w:hAnsi="Noto Sans" w:cs="Noto Sans"/>
                <w:b/>
                <w:bCs/>
                <w:sz w:val="20"/>
                <w:szCs w:val="20"/>
                <w:lang w:eastAsia="es-MX"/>
              </w:rPr>
            </w:pPr>
            <w:r w:rsidRPr="00816F68">
              <w:rPr>
                <w:rFonts w:ascii="Noto Sans" w:hAnsi="Noto Sans" w:cs="Noto Sans"/>
                <w:b/>
                <w:bCs/>
                <w:sz w:val="20"/>
                <w:szCs w:val="20"/>
                <w:lang w:eastAsia="es-MX"/>
              </w:rPr>
              <w:t>Precio unitario *</w:t>
            </w:r>
          </w:p>
        </w:tc>
        <w:tc>
          <w:tcPr>
            <w:tcW w:w="609" w:type="pct"/>
            <w:hideMark/>
          </w:tcPr>
          <w:p w14:paraId="33D8CCFF" w14:textId="77777777" w:rsidR="00816F68" w:rsidRPr="00816F68" w:rsidRDefault="00816F68" w:rsidP="00816F68">
            <w:pPr>
              <w:jc w:val="both"/>
              <w:rPr>
                <w:rFonts w:ascii="Noto Sans" w:hAnsi="Noto Sans" w:cs="Noto Sans"/>
                <w:b/>
                <w:bCs/>
                <w:sz w:val="20"/>
                <w:szCs w:val="20"/>
                <w:lang w:eastAsia="es-MX"/>
              </w:rPr>
            </w:pPr>
            <w:r w:rsidRPr="00816F68">
              <w:rPr>
                <w:rFonts w:ascii="Noto Sans" w:hAnsi="Noto Sans" w:cs="Noto Sans"/>
                <w:b/>
                <w:bCs/>
                <w:sz w:val="20"/>
                <w:szCs w:val="20"/>
                <w:lang w:eastAsia="es-MX"/>
              </w:rPr>
              <w:t>Cantidad Mínima *</w:t>
            </w:r>
          </w:p>
        </w:tc>
        <w:tc>
          <w:tcPr>
            <w:tcW w:w="615" w:type="pct"/>
            <w:hideMark/>
          </w:tcPr>
          <w:p w14:paraId="1F3D2A61" w14:textId="77777777" w:rsidR="00816F68" w:rsidRPr="00816F68" w:rsidRDefault="00816F68" w:rsidP="00816F68">
            <w:pPr>
              <w:jc w:val="both"/>
              <w:rPr>
                <w:rFonts w:ascii="Noto Sans" w:hAnsi="Noto Sans" w:cs="Noto Sans"/>
                <w:b/>
                <w:bCs/>
                <w:sz w:val="20"/>
                <w:szCs w:val="20"/>
                <w:lang w:eastAsia="es-MX"/>
              </w:rPr>
            </w:pPr>
            <w:r w:rsidRPr="00816F68">
              <w:rPr>
                <w:rFonts w:ascii="Noto Sans" w:hAnsi="Noto Sans" w:cs="Noto Sans"/>
                <w:b/>
                <w:bCs/>
                <w:sz w:val="20"/>
                <w:szCs w:val="20"/>
                <w:lang w:eastAsia="es-MX"/>
              </w:rPr>
              <w:t>Cantidad Máxima *</w:t>
            </w:r>
          </w:p>
        </w:tc>
        <w:tc>
          <w:tcPr>
            <w:tcW w:w="596" w:type="pct"/>
            <w:hideMark/>
          </w:tcPr>
          <w:p w14:paraId="088F999E" w14:textId="77777777" w:rsidR="00816F68" w:rsidRPr="00816F68" w:rsidRDefault="00816F68" w:rsidP="00816F68">
            <w:pPr>
              <w:jc w:val="both"/>
              <w:rPr>
                <w:rFonts w:ascii="Noto Sans" w:hAnsi="Noto Sans" w:cs="Noto Sans"/>
                <w:b/>
                <w:bCs/>
                <w:sz w:val="20"/>
                <w:szCs w:val="20"/>
                <w:lang w:eastAsia="es-MX"/>
              </w:rPr>
            </w:pPr>
            <w:r w:rsidRPr="00816F68">
              <w:rPr>
                <w:rFonts w:ascii="Noto Sans" w:hAnsi="Noto Sans" w:cs="Noto Sans"/>
                <w:b/>
                <w:bCs/>
                <w:sz w:val="20"/>
                <w:szCs w:val="20"/>
                <w:lang w:eastAsia="es-MX"/>
              </w:rPr>
              <w:t>Precio Total Mínimo *</w:t>
            </w:r>
          </w:p>
        </w:tc>
        <w:tc>
          <w:tcPr>
            <w:tcW w:w="622" w:type="pct"/>
            <w:hideMark/>
          </w:tcPr>
          <w:p w14:paraId="0804F5BA" w14:textId="77777777" w:rsidR="00816F68" w:rsidRPr="00816F68" w:rsidRDefault="00816F68" w:rsidP="00816F68">
            <w:pPr>
              <w:jc w:val="both"/>
              <w:rPr>
                <w:rFonts w:ascii="Noto Sans" w:hAnsi="Noto Sans" w:cs="Noto Sans"/>
                <w:b/>
                <w:bCs/>
                <w:sz w:val="20"/>
                <w:szCs w:val="20"/>
                <w:lang w:eastAsia="es-MX"/>
              </w:rPr>
            </w:pPr>
            <w:r w:rsidRPr="00816F68">
              <w:rPr>
                <w:rFonts w:ascii="Noto Sans" w:hAnsi="Noto Sans" w:cs="Noto Sans"/>
                <w:b/>
                <w:bCs/>
                <w:sz w:val="20"/>
                <w:szCs w:val="20"/>
                <w:lang w:eastAsia="es-MX"/>
              </w:rPr>
              <w:t>Precio Total Máximo *</w:t>
            </w:r>
          </w:p>
        </w:tc>
      </w:tr>
      <w:tr w:rsidR="00816F68" w:rsidRPr="00816F68" w14:paraId="730F549A" w14:textId="77777777" w:rsidTr="00F401B6">
        <w:trPr>
          <w:trHeight w:val="248"/>
          <w:jc w:val="center"/>
        </w:trPr>
        <w:tc>
          <w:tcPr>
            <w:tcW w:w="506" w:type="pct"/>
          </w:tcPr>
          <w:p w14:paraId="40D325F8" w14:textId="77777777" w:rsidR="00816F68" w:rsidRPr="00816F68" w:rsidRDefault="00816F68" w:rsidP="00816F68">
            <w:pPr>
              <w:jc w:val="both"/>
              <w:rPr>
                <w:rFonts w:ascii="Noto Sans" w:hAnsi="Noto Sans" w:cs="Noto Sans"/>
                <w:b/>
                <w:bCs/>
                <w:sz w:val="20"/>
                <w:szCs w:val="20"/>
                <w:lang w:eastAsia="es-MX"/>
              </w:rPr>
            </w:pPr>
          </w:p>
        </w:tc>
        <w:tc>
          <w:tcPr>
            <w:tcW w:w="853" w:type="pct"/>
          </w:tcPr>
          <w:p w14:paraId="7F646891" w14:textId="77777777" w:rsidR="00816F68" w:rsidRPr="00816F68" w:rsidRDefault="00816F68" w:rsidP="00816F68">
            <w:pPr>
              <w:jc w:val="both"/>
              <w:rPr>
                <w:rFonts w:ascii="Noto Sans" w:hAnsi="Noto Sans" w:cs="Noto Sans"/>
                <w:b/>
                <w:bCs/>
                <w:sz w:val="20"/>
                <w:szCs w:val="20"/>
                <w:lang w:eastAsia="es-MX"/>
              </w:rPr>
            </w:pPr>
          </w:p>
        </w:tc>
        <w:tc>
          <w:tcPr>
            <w:tcW w:w="583" w:type="pct"/>
          </w:tcPr>
          <w:p w14:paraId="4A0C7BD6" w14:textId="77777777" w:rsidR="00816F68" w:rsidRPr="00816F68" w:rsidRDefault="00816F68" w:rsidP="00816F68">
            <w:pPr>
              <w:jc w:val="both"/>
              <w:rPr>
                <w:rFonts w:ascii="Noto Sans" w:hAnsi="Noto Sans" w:cs="Noto Sans"/>
                <w:b/>
                <w:bCs/>
                <w:sz w:val="20"/>
                <w:szCs w:val="20"/>
                <w:lang w:eastAsia="es-MX"/>
              </w:rPr>
            </w:pPr>
          </w:p>
        </w:tc>
        <w:tc>
          <w:tcPr>
            <w:tcW w:w="615" w:type="pct"/>
          </w:tcPr>
          <w:p w14:paraId="5BF78FA4" w14:textId="77777777" w:rsidR="00816F68" w:rsidRPr="00816F68" w:rsidRDefault="00816F68" w:rsidP="00816F68">
            <w:pPr>
              <w:jc w:val="both"/>
              <w:rPr>
                <w:rFonts w:ascii="Noto Sans" w:hAnsi="Noto Sans" w:cs="Noto Sans"/>
                <w:b/>
                <w:bCs/>
                <w:sz w:val="20"/>
                <w:szCs w:val="20"/>
                <w:lang w:eastAsia="es-MX"/>
              </w:rPr>
            </w:pPr>
          </w:p>
        </w:tc>
        <w:tc>
          <w:tcPr>
            <w:tcW w:w="609" w:type="pct"/>
          </w:tcPr>
          <w:p w14:paraId="434E6AAF" w14:textId="77777777" w:rsidR="00816F68" w:rsidRPr="00816F68" w:rsidRDefault="00816F68" w:rsidP="00816F68">
            <w:pPr>
              <w:jc w:val="both"/>
              <w:rPr>
                <w:rFonts w:ascii="Noto Sans" w:hAnsi="Noto Sans" w:cs="Noto Sans"/>
                <w:b/>
                <w:bCs/>
                <w:sz w:val="20"/>
                <w:szCs w:val="20"/>
                <w:lang w:eastAsia="es-MX"/>
              </w:rPr>
            </w:pPr>
          </w:p>
        </w:tc>
        <w:tc>
          <w:tcPr>
            <w:tcW w:w="615" w:type="pct"/>
          </w:tcPr>
          <w:p w14:paraId="325F88D4" w14:textId="77777777" w:rsidR="00816F68" w:rsidRPr="00816F68" w:rsidRDefault="00816F68" w:rsidP="00816F68">
            <w:pPr>
              <w:jc w:val="both"/>
              <w:rPr>
                <w:rFonts w:ascii="Noto Sans" w:hAnsi="Noto Sans" w:cs="Noto Sans"/>
                <w:b/>
                <w:bCs/>
                <w:sz w:val="20"/>
                <w:szCs w:val="20"/>
                <w:lang w:eastAsia="es-MX"/>
              </w:rPr>
            </w:pPr>
          </w:p>
        </w:tc>
        <w:tc>
          <w:tcPr>
            <w:tcW w:w="596" w:type="pct"/>
          </w:tcPr>
          <w:p w14:paraId="1610EAE9" w14:textId="77777777" w:rsidR="00816F68" w:rsidRPr="00816F68" w:rsidRDefault="00816F68" w:rsidP="00816F68">
            <w:pPr>
              <w:jc w:val="both"/>
              <w:rPr>
                <w:rFonts w:ascii="Noto Sans" w:hAnsi="Noto Sans" w:cs="Noto Sans"/>
                <w:b/>
                <w:bCs/>
                <w:sz w:val="20"/>
                <w:szCs w:val="20"/>
                <w:lang w:eastAsia="es-MX"/>
              </w:rPr>
            </w:pPr>
          </w:p>
        </w:tc>
        <w:tc>
          <w:tcPr>
            <w:tcW w:w="622" w:type="pct"/>
          </w:tcPr>
          <w:p w14:paraId="2210A179" w14:textId="77777777" w:rsidR="00816F68" w:rsidRPr="00816F68" w:rsidRDefault="00816F68" w:rsidP="00816F68">
            <w:pPr>
              <w:jc w:val="both"/>
              <w:rPr>
                <w:rFonts w:ascii="Noto Sans" w:hAnsi="Noto Sans" w:cs="Noto Sans"/>
                <w:b/>
                <w:bCs/>
                <w:sz w:val="20"/>
                <w:szCs w:val="20"/>
                <w:lang w:eastAsia="es-MX"/>
              </w:rPr>
            </w:pPr>
          </w:p>
        </w:tc>
      </w:tr>
    </w:tbl>
    <w:p w14:paraId="2E2D9A3F" w14:textId="77777777" w:rsidR="00816F68" w:rsidRPr="00816F68" w:rsidRDefault="00816F68" w:rsidP="00816F68">
      <w:pPr>
        <w:ind w:right="51"/>
        <w:jc w:val="both"/>
        <w:rPr>
          <w:rFonts w:ascii="Noto Sans" w:hAnsi="Noto Sans" w:cs="Noto Sans"/>
          <w:sz w:val="20"/>
          <w:szCs w:val="20"/>
        </w:rPr>
      </w:pPr>
    </w:p>
    <w:p w14:paraId="268337EF" w14:textId="77777777" w:rsidR="00816F68" w:rsidRPr="00F401B6" w:rsidRDefault="00816F68" w:rsidP="00816F68">
      <w:pPr>
        <w:autoSpaceDE w:val="0"/>
        <w:autoSpaceDN w:val="0"/>
        <w:adjustRightInd w:val="0"/>
        <w:jc w:val="both"/>
        <w:rPr>
          <w:rFonts w:ascii="Noto Sans" w:hAnsi="Noto Sans" w:cs="Noto Sans"/>
          <w:b/>
          <w:sz w:val="20"/>
          <w:szCs w:val="20"/>
        </w:rPr>
      </w:pPr>
      <w:r w:rsidRPr="00F401B6">
        <w:rPr>
          <w:rFonts w:ascii="Noto Sans" w:hAnsi="Noto Sans" w:cs="Noto Sans"/>
          <w:b/>
          <w:sz w:val="20"/>
          <w:szCs w:val="20"/>
        </w:rPr>
        <w:t>INSTRUCCIÓN: INDICAR EL ANEXO CORRESPONDIENTE</w:t>
      </w:r>
    </w:p>
    <w:p w14:paraId="13058586" w14:textId="77777777" w:rsidR="00816F68" w:rsidRPr="00816F68" w:rsidRDefault="00816F68" w:rsidP="00816F68">
      <w:pPr>
        <w:ind w:right="51"/>
        <w:jc w:val="both"/>
        <w:rPr>
          <w:rFonts w:ascii="Noto Sans" w:hAnsi="Noto Sans" w:cs="Noto Sans"/>
          <w:sz w:val="20"/>
          <w:szCs w:val="20"/>
        </w:rPr>
      </w:pPr>
    </w:p>
    <w:p w14:paraId="55E013E9"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El precio unitario es considerado fijo y en moneda nacional </w:t>
      </w:r>
      <w:r w:rsidRPr="00816F68">
        <w:rPr>
          <w:rFonts w:ascii="Noto Sans" w:hAnsi="Noto Sans" w:cs="Noto Sans"/>
          <w:b/>
          <w:sz w:val="20"/>
          <w:szCs w:val="20"/>
          <w:u w:val="single"/>
        </w:rPr>
        <w:t xml:space="preserve">(TIPO MONEDA) </w:t>
      </w:r>
      <w:r w:rsidRPr="00816F68">
        <w:rPr>
          <w:rFonts w:ascii="Noto Sans" w:hAnsi="Noto Sans" w:cs="Noto Sans"/>
          <w:sz w:val="20"/>
          <w:szCs w:val="20"/>
        </w:rPr>
        <w:t xml:space="preserve">hasta que concluya la relación contractual que se formaliza, incluyendo todos los conceptos y costos involucrados en la prestación del servicio de </w:t>
      </w:r>
      <w:r w:rsidRPr="00816F68">
        <w:rPr>
          <w:rFonts w:ascii="Noto Sans" w:hAnsi="Noto Sans" w:cs="Noto Sans"/>
          <w:b/>
          <w:sz w:val="20"/>
          <w:szCs w:val="20"/>
        </w:rPr>
        <w:t>(</w:t>
      </w:r>
      <w:r w:rsidRPr="00816F68">
        <w:rPr>
          <w:rFonts w:ascii="Noto Sans" w:hAnsi="Noto Sans" w:cs="Noto Sans"/>
          <w:b/>
          <w:sz w:val="20"/>
          <w:szCs w:val="20"/>
          <w:u w:val="single"/>
        </w:rPr>
        <w:t>DESCRIPCIÓN</w:t>
      </w:r>
      <w:r w:rsidRPr="00816F68">
        <w:rPr>
          <w:rFonts w:ascii="Noto Sans" w:hAnsi="Noto Sans" w:cs="Noto Sans"/>
          <w:b/>
          <w:sz w:val="20"/>
          <w:szCs w:val="20"/>
        </w:rPr>
        <w:t>)</w:t>
      </w:r>
      <w:r w:rsidRPr="00816F68">
        <w:rPr>
          <w:rFonts w:ascii="Noto Sans" w:hAnsi="Noto Sans" w:cs="Noto Sans"/>
          <w:sz w:val="20"/>
          <w:szCs w:val="20"/>
        </w:rPr>
        <w:t xml:space="preserve">, por lo que </w:t>
      </w:r>
      <w:r w:rsidRPr="00816F68">
        <w:rPr>
          <w:rFonts w:ascii="Noto Sans" w:hAnsi="Noto Sans" w:cs="Noto Sans"/>
          <w:b/>
          <w:sz w:val="20"/>
          <w:szCs w:val="20"/>
        </w:rPr>
        <w:t>“EL PROVEEDOR”</w:t>
      </w:r>
      <w:r w:rsidRPr="00816F68">
        <w:rPr>
          <w:rFonts w:ascii="Noto Sans" w:hAnsi="Noto Sans" w:cs="Noto Sans"/>
          <w:sz w:val="20"/>
          <w:szCs w:val="20"/>
        </w:rPr>
        <w:t xml:space="preserve"> no podrá agregar ningún costo extra y los precios serán inalterables durante la vigencia del presente contrato.</w:t>
      </w:r>
    </w:p>
    <w:p w14:paraId="1068AE42" w14:textId="77777777" w:rsidR="00816F68" w:rsidRPr="00816F68" w:rsidRDefault="00816F68" w:rsidP="00816F68">
      <w:pPr>
        <w:ind w:right="51"/>
        <w:jc w:val="both"/>
        <w:rPr>
          <w:rFonts w:ascii="Noto Sans" w:hAnsi="Noto Sans" w:cs="Noto Sans"/>
          <w:sz w:val="20"/>
          <w:szCs w:val="20"/>
        </w:rPr>
      </w:pPr>
    </w:p>
    <w:p w14:paraId="1AF1E0F0"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INSTRUCCIÓN: EN CASO QUE SE HAYA PREVISTO VARIACIÓN DE PRECIOS, Y SE CUENTE CON UNA FÓRMULA O MECANISMO DE AJUSTE SE CONSIDERARÁ LA SIGUIENTE REDACCIÓN Y SE ELIMINARÁ EL PÁRRAFO ANTERIOR:</w:t>
      </w:r>
    </w:p>
    <w:p w14:paraId="4C4F0B30" w14:textId="77777777" w:rsidR="00816F68" w:rsidRPr="00816F68" w:rsidRDefault="00816F68" w:rsidP="00816F68">
      <w:pPr>
        <w:ind w:right="51"/>
        <w:jc w:val="both"/>
        <w:rPr>
          <w:rFonts w:ascii="Noto Sans" w:hAnsi="Noto Sans" w:cs="Noto Sans"/>
          <w:sz w:val="20"/>
          <w:szCs w:val="20"/>
        </w:rPr>
      </w:pPr>
    </w:p>
    <w:p w14:paraId="0F6D0C87" w14:textId="77777777" w:rsidR="00816F68" w:rsidRPr="00816F68" w:rsidRDefault="00816F68" w:rsidP="00816F68">
      <w:pPr>
        <w:ind w:right="51"/>
        <w:jc w:val="both"/>
        <w:rPr>
          <w:rFonts w:ascii="Noto Sans" w:hAnsi="Noto Sans" w:cs="Noto Sans"/>
          <w:b/>
          <w:sz w:val="20"/>
          <w:szCs w:val="20"/>
        </w:rPr>
      </w:pPr>
      <w:r w:rsidRPr="00816F68">
        <w:rPr>
          <w:rFonts w:ascii="Noto Sans" w:hAnsi="Noto Sans" w:cs="Noto Sans"/>
          <w:sz w:val="20"/>
          <w:szCs w:val="20"/>
        </w:rPr>
        <w:t xml:space="preserve">El precio unitario será considerado en moneda nacional, y podrá ser modificado conforme a la siguiente: </w:t>
      </w:r>
      <w:r w:rsidRPr="00816F68">
        <w:rPr>
          <w:rFonts w:ascii="Noto Sans" w:hAnsi="Noto Sans" w:cs="Noto Sans"/>
          <w:b/>
          <w:sz w:val="20"/>
          <w:szCs w:val="20"/>
        </w:rPr>
        <w:t>(ESTABLECER LA FÓRMULA O MECANISMO DE AJUSTE PUBLICADA EN LA CONVOCATORIA, INVITACIÓN O SOLICITUD DE COTIZACIÓN).</w:t>
      </w:r>
    </w:p>
    <w:p w14:paraId="65865395" w14:textId="77777777" w:rsidR="00816F68" w:rsidRPr="00816F68" w:rsidRDefault="00816F68" w:rsidP="00816F68">
      <w:pPr>
        <w:ind w:right="51"/>
        <w:jc w:val="both"/>
        <w:rPr>
          <w:rFonts w:ascii="Noto Sans" w:hAnsi="Noto Sans" w:cs="Noto Sans"/>
          <w:sz w:val="20"/>
          <w:szCs w:val="20"/>
        </w:rPr>
      </w:pPr>
    </w:p>
    <w:p w14:paraId="6D417256"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lastRenderedPageBreak/>
        <w:t xml:space="preserve">INSTRUCCIÓN: EN EL CASO DE QUE LA PRESTACIÓN DEL SERVICIO REQUIERA DEL USO INTENSIVO DE MANO DE OBRA QUE IMPLIQUE UN COSTO SUPERIOR AL TREINTA POR CIENTO DEL MONTO TOTAL DEL CONTRATO, SE </w:t>
      </w:r>
      <w:proofErr w:type="spellStart"/>
      <w:r w:rsidRPr="00816F68">
        <w:rPr>
          <w:rFonts w:ascii="Noto Sans" w:hAnsi="Noto Sans" w:cs="Noto Sans"/>
          <w:sz w:val="20"/>
          <w:szCs w:val="20"/>
        </w:rPr>
        <w:t>DEBERA</w:t>
      </w:r>
      <w:proofErr w:type="spellEnd"/>
      <w:r w:rsidRPr="00816F68">
        <w:rPr>
          <w:rFonts w:ascii="Noto Sans" w:hAnsi="Noto Sans" w:cs="Noto Sans"/>
          <w:sz w:val="20"/>
          <w:szCs w:val="20"/>
        </w:rPr>
        <w:t xml:space="preserve"> INCLUIR ALGUNO DE LOS SIGUIENTES PÁRRAFOS:</w:t>
      </w:r>
    </w:p>
    <w:p w14:paraId="02CC4D13" w14:textId="77777777" w:rsidR="00816F68" w:rsidRPr="00816F68" w:rsidRDefault="00816F68" w:rsidP="00816F68">
      <w:pPr>
        <w:ind w:right="51"/>
        <w:jc w:val="both"/>
        <w:rPr>
          <w:rFonts w:ascii="Noto Sans" w:hAnsi="Noto Sans" w:cs="Noto Sans"/>
          <w:sz w:val="20"/>
          <w:szCs w:val="20"/>
        </w:rPr>
      </w:pPr>
    </w:p>
    <w:p w14:paraId="72B580E1"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b/>
          <w:sz w:val="20"/>
          <w:szCs w:val="20"/>
        </w:rPr>
        <w:t>“LA DEPENDENCIA O ENTIDAD”</w:t>
      </w:r>
      <w:r w:rsidRPr="00816F68">
        <w:rPr>
          <w:rFonts w:ascii="Noto Sans" w:hAnsi="Noto Sans" w:cs="Noto Sans"/>
          <w:sz w:val="20"/>
          <w:szCs w:val="20"/>
        </w:rPr>
        <w:t xml:space="preserve"> conviene con </w:t>
      </w:r>
      <w:r w:rsidRPr="00816F68">
        <w:rPr>
          <w:rFonts w:ascii="Noto Sans" w:hAnsi="Noto Sans" w:cs="Noto Sans"/>
          <w:b/>
          <w:sz w:val="20"/>
          <w:szCs w:val="20"/>
        </w:rPr>
        <w:t xml:space="preserve">“EL PROVEEDOR”, </w:t>
      </w:r>
      <w:r w:rsidRPr="00816F68">
        <w:rPr>
          <w:rFonts w:ascii="Noto Sans" w:hAnsi="Noto Sans" w:cs="Noto Sans"/>
          <w:sz w:val="20"/>
          <w:szCs w:val="20"/>
        </w:rPr>
        <w:t xml:space="preserve">que se aplicará la siguiente fórmula </w:t>
      </w:r>
      <w:r w:rsidRPr="00816F68">
        <w:rPr>
          <w:rFonts w:ascii="Noto Sans" w:hAnsi="Noto Sans" w:cs="Noto Sans"/>
          <w:b/>
          <w:sz w:val="20"/>
          <w:szCs w:val="20"/>
        </w:rPr>
        <w:t>(ESTABLECER LA FÓRMULA</w:t>
      </w:r>
      <w:r w:rsidRPr="00816F68">
        <w:rPr>
          <w:rFonts w:ascii="Noto Sans" w:hAnsi="Noto Sans" w:cs="Noto Sans"/>
          <w:sz w:val="20"/>
          <w:szCs w:val="20"/>
        </w:rPr>
        <w:t xml:space="preserve"> </w:t>
      </w:r>
      <w:r w:rsidRPr="00816F68">
        <w:rPr>
          <w:rFonts w:ascii="Noto Sans" w:hAnsi="Noto Sans" w:cs="Noto Sans"/>
          <w:b/>
          <w:sz w:val="20"/>
          <w:szCs w:val="20"/>
        </w:rPr>
        <w:t xml:space="preserve">PUBLICADA EN LA CONVOCATORIA, INVITACIÓN O SOLICITUD DE COTIZACIÓN), </w:t>
      </w:r>
      <w:r w:rsidRPr="00816F68">
        <w:rPr>
          <w:rFonts w:ascii="Noto Sans" w:hAnsi="Noto Sans" w:cs="Noto Sans"/>
          <w:sz w:val="20"/>
          <w:szCs w:val="20"/>
        </w:rPr>
        <w:t>cuando la prestación del servicio requiera de un uso intensivo de mano de obra que implique un costo superior al 30% (treinta por ciento) del monto total del contrato.</w:t>
      </w:r>
    </w:p>
    <w:p w14:paraId="381E33AC" w14:textId="77777777" w:rsidR="00816F68" w:rsidRPr="00816F68" w:rsidRDefault="00816F68" w:rsidP="00816F68">
      <w:pPr>
        <w:ind w:right="51"/>
        <w:jc w:val="both"/>
        <w:rPr>
          <w:rFonts w:ascii="Noto Sans" w:hAnsi="Noto Sans" w:cs="Noto Sans"/>
          <w:sz w:val="20"/>
          <w:szCs w:val="20"/>
        </w:rPr>
      </w:pPr>
    </w:p>
    <w:p w14:paraId="79B128AB"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O BIEN</w:t>
      </w:r>
    </w:p>
    <w:p w14:paraId="1C722A80" w14:textId="77777777" w:rsidR="00816F68" w:rsidRPr="00816F68" w:rsidRDefault="00816F68" w:rsidP="00816F68">
      <w:pPr>
        <w:ind w:right="51"/>
        <w:jc w:val="both"/>
        <w:rPr>
          <w:rFonts w:ascii="Noto Sans" w:hAnsi="Noto Sans" w:cs="Noto Sans"/>
          <w:sz w:val="20"/>
          <w:szCs w:val="20"/>
        </w:rPr>
      </w:pPr>
    </w:p>
    <w:p w14:paraId="62D52612"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b/>
          <w:sz w:val="20"/>
          <w:szCs w:val="20"/>
        </w:rPr>
        <w:t>“LA DEPENDENCIA O ENTIDAD”</w:t>
      </w:r>
      <w:r w:rsidRPr="00816F68">
        <w:rPr>
          <w:rFonts w:ascii="Noto Sans" w:hAnsi="Noto Sans" w:cs="Noto Sans"/>
          <w:sz w:val="20"/>
          <w:szCs w:val="20"/>
        </w:rPr>
        <w:t xml:space="preserve"> conviene con </w:t>
      </w:r>
      <w:r w:rsidRPr="00816F68">
        <w:rPr>
          <w:rFonts w:ascii="Noto Sans" w:hAnsi="Noto Sans" w:cs="Noto Sans"/>
          <w:b/>
          <w:sz w:val="20"/>
          <w:szCs w:val="20"/>
        </w:rPr>
        <w:t xml:space="preserve">“EL PROVEEDOR”, </w:t>
      </w:r>
      <w:r w:rsidRPr="00816F68">
        <w:rPr>
          <w:rFonts w:ascii="Noto Sans" w:hAnsi="Noto Sans" w:cs="Noto Sans"/>
          <w:sz w:val="20"/>
          <w:szCs w:val="20"/>
        </w:rPr>
        <w:t>que se aplicará el mecanismo de ajuste que reconozca el incremento a los salarios mínimos</w:t>
      </w:r>
      <w:r w:rsidRPr="00816F68">
        <w:rPr>
          <w:rFonts w:ascii="Noto Sans" w:hAnsi="Noto Sans" w:cs="Noto Sans"/>
          <w:b/>
          <w:sz w:val="20"/>
          <w:szCs w:val="20"/>
        </w:rPr>
        <w:t xml:space="preserve">, </w:t>
      </w:r>
      <w:r w:rsidRPr="00816F68">
        <w:rPr>
          <w:rFonts w:ascii="Noto Sans" w:hAnsi="Noto Sans" w:cs="Noto Sans"/>
          <w:sz w:val="20"/>
          <w:szCs w:val="20"/>
        </w:rPr>
        <w:t>cuando la prestación del servicio requiera de un uso intensivo de mano de obra que implique un costo superior al 30% (treinta por ciento) del monto total del contrato.</w:t>
      </w:r>
    </w:p>
    <w:p w14:paraId="26227BDF" w14:textId="77777777" w:rsidR="00816F68" w:rsidRPr="00816F68" w:rsidRDefault="00816F68" w:rsidP="00816F68">
      <w:pPr>
        <w:ind w:right="51"/>
        <w:jc w:val="both"/>
        <w:rPr>
          <w:rFonts w:ascii="Noto Sans" w:hAnsi="Noto Sans" w:cs="Noto Sans"/>
          <w:sz w:val="20"/>
          <w:szCs w:val="20"/>
        </w:rPr>
      </w:pPr>
    </w:p>
    <w:p w14:paraId="13F6F31B" w14:textId="77777777" w:rsidR="00816F68" w:rsidRPr="00816F68" w:rsidRDefault="00816F68" w:rsidP="00816F68">
      <w:pPr>
        <w:widowControl w:val="0"/>
        <w:jc w:val="both"/>
        <w:rPr>
          <w:rFonts w:ascii="Noto Sans" w:hAnsi="Noto Sans" w:cs="Noto Sans"/>
          <w:b/>
          <w:sz w:val="20"/>
          <w:szCs w:val="20"/>
        </w:rPr>
      </w:pPr>
      <w:r w:rsidRPr="00816F68">
        <w:rPr>
          <w:rFonts w:ascii="Noto Sans" w:hAnsi="Noto Sans" w:cs="Noto Sans"/>
          <w:b/>
          <w:sz w:val="20"/>
          <w:szCs w:val="20"/>
        </w:rPr>
        <w:t xml:space="preserve">TERCERA. ANTICIPO. </w:t>
      </w:r>
    </w:p>
    <w:p w14:paraId="03D9052A" w14:textId="77777777" w:rsidR="00816F68" w:rsidRPr="00816F68" w:rsidRDefault="00816F68" w:rsidP="00816F68">
      <w:pPr>
        <w:widowControl w:val="0"/>
        <w:jc w:val="both"/>
        <w:rPr>
          <w:rFonts w:ascii="Noto Sans" w:hAnsi="Noto Sans" w:cs="Noto Sans"/>
          <w:b/>
          <w:sz w:val="20"/>
          <w:szCs w:val="20"/>
        </w:rPr>
      </w:pPr>
    </w:p>
    <w:p w14:paraId="37A7D222" w14:textId="77777777" w:rsidR="00816F68" w:rsidRPr="00816F68" w:rsidRDefault="00816F68" w:rsidP="00816F68">
      <w:pPr>
        <w:widowControl w:val="0"/>
        <w:jc w:val="both"/>
        <w:rPr>
          <w:rFonts w:ascii="Noto Sans" w:hAnsi="Noto Sans" w:cs="Noto Sans"/>
          <w:sz w:val="20"/>
          <w:szCs w:val="20"/>
        </w:rPr>
      </w:pPr>
      <w:r w:rsidRPr="00816F68">
        <w:rPr>
          <w:rFonts w:ascii="Noto Sans" w:hAnsi="Noto Sans" w:cs="Noto Sans"/>
          <w:sz w:val="20"/>
          <w:szCs w:val="20"/>
        </w:rPr>
        <w:t>INSTRUCCIÓN: SÓLO EN CASO DE QUE NO SE OTORGUE ANTICIPO, MOSTRAR EL SIGUIENTE TEXTO):</w:t>
      </w:r>
    </w:p>
    <w:p w14:paraId="3C352CD5" w14:textId="77777777" w:rsidR="00816F68" w:rsidRPr="00816F68" w:rsidRDefault="00816F68" w:rsidP="00816F68">
      <w:pPr>
        <w:widowControl w:val="0"/>
        <w:jc w:val="both"/>
        <w:rPr>
          <w:rFonts w:ascii="Noto Sans" w:hAnsi="Noto Sans" w:cs="Noto Sans"/>
          <w:b/>
          <w:sz w:val="20"/>
          <w:szCs w:val="20"/>
        </w:rPr>
      </w:pPr>
    </w:p>
    <w:p w14:paraId="5F05AFFC" w14:textId="77777777" w:rsidR="00816F68" w:rsidRPr="00816F68" w:rsidRDefault="00816F68" w:rsidP="00816F68">
      <w:pPr>
        <w:widowControl w:val="0"/>
        <w:jc w:val="both"/>
        <w:rPr>
          <w:rFonts w:ascii="Noto Sans" w:hAnsi="Noto Sans" w:cs="Noto Sans"/>
          <w:sz w:val="20"/>
          <w:szCs w:val="20"/>
        </w:rPr>
      </w:pPr>
      <w:r w:rsidRPr="00816F68">
        <w:rPr>
          <w:rFonts w:ascii="Noto Sans" w:hAnsi="Noto Sans" w:cs="Noto Sans"/>
          <w:sz w:val="20"/>
          <w:szCs w:val="20"/>
        </w:rPr>
        <w:t>Para el presente contrato</w:t>
      </w:r>
      <w:r w:rsidRPr="00816F68">
        <w:rPr>
          <w:rFonts w:ascii="Noto Sans" w:hAnsi="Noto Sans" w:cs="Noto Sans"/>
          <w:b/>
          <w:sz w:val="20"/>
          <w:szCs w:val="20"/>
        </w:rPr>
        <w:t xml:space="preserve"> “LA DEPENDENCIA O ENTIDAD”</w:t>
      </w:r>
      <w:r w:rsidRPr="00816F68">
        <w:rPr>
          <w:rFonts w:ascii="Noto Sans" w:hAnsi="Noto Sans" w:cs="Noto Sans"/>
          <w:sz w:val="20"/>
          <w:szCs w:val="20"/>
        </w:rPr>
        <w:t xml:space="preserve"> no otorgará anticipo a </w:t>
      </w:r>
      <w:r w:rsidRPr="00816F68">
        <w:rPr>
          <w:rFonts w:ascii="Noto Sans" w:hAnsi="Noto Sans" w:cs="Noto Sans"/>
          <w:b/>
          <w:sz w:val="20"/>
          <w:szCs w:val="20"/>
        </w:rPr>
        <w:t>“EL PROVEEDOR”</w:t>
      </w:r>
    </w:p>
    <w:p w14:paraId="783D30C2" w14:textId="77777777" w:rsidR="00816F68" w:rsidRPr="00816F68" w:rsidRDefault="00816F68" w:rsidP="00816F68">
      <w:pPr>
        <w:widowControl w:val="0"/>
        <w:jc w:val="both"/>
        <w:rPr>
          <w:rFonts w:ascii="Noto Sans" w:hAnsi="Noto Sans" w:cs="Noto Sans"/>
          <w:b/>
          <w:sz w:val="20"/>
          <w:szCs w:val="20"/>
        </w:rPr>
      </w:pPr>
    </w:p>
    <w:p w14:paraId="5E8476FD" w14:textId="77777777" w:rsidR="00816F68" w:rsidRPr="00816F68" w:rsidRDefault="00816F68" w:rsidP="00816F68">
      <w:pPr>
        <w:widowControl w:val="0"/>
        <w:jc w:val="both"/>
        <w:rPr>
          <w:rFonts w:ascii="Noto Sans" w:hAnsi="Noto Sans" w:cs="Noto Sans"/>
          <w:sz w:val="20"/>
          <w:szCs w:val="20"/>
        </w:rPr>
      </w:pPr>
      <w:r w:rsidRPr="00816F68">
        <w:rPr>
          <w:rFonts w:ascii="Noto Sans" w:hAnsi="Noto Sans" w:cs="Noto Sans"/>
          <w:sz w:val="20"/>
          <w:szCs w:val="20"/>
        </w:rPr>
        <w:t>INSTRUCCIÓN: SÓLO EN CASO DE QUE SE OTORGUE ANTICIPO, MOSTRAR LO SIGUIENTE):</w:t>
      </w:r>
    </w:p>
    <w:p w14:paraId="1AD5B323" w14:textId="77777777" w:rsidR="00816F68" w:rsidRPr="00816F68" w:rsidRDefault="00816F68" w:rsidP="00816F68">
      <w:pPr>
        <w:pStyle w:val="Texto0"/>
        <w:spacing w:after="0" w:line="240" w:lineRule="auto"/>
        <w:ind w:firstLine="0"/>
        <w:rPr>
          <w:rFonts w:ascii="Noto Sans" w:hAnsi="Noto Sans" w:cs="Noto Sans"/>
          <w:bCs/>
          <w:sz w:val="20"/>
        </w:rPr>
      </w:pPr>
    </w:p>
    <w:p w14:paraId="1345F66C" w14:textId="77777777" w:rsidR="00816F68" w:rsidRPr="00816F68" w:rsidRDefault="00816F68" w:rsidP="00816F68">
      <w:pPr>
        <w:pStyle w:val="Texto0"/>
        <w:spacing w:after="0" w:line="240" w:lineRule="auto"/>
        <w:ind w:firstLine="0"/>
        <w:rPr>
          <w:rFonts w:ascii="Noto Sans" w:hAnsi="Noto Sans" w:cs="Noto Sans"/>
          <w:sz w:val="20"/>
        </w:rPr>
      </w:pPr>
      <w:r w:rsidRPr="00816F68">
        <w:rPr>
          <w:rFonts w:ascii="Noto Sans" w:hAnsi="Noto Sans" w:cs="Noto Sans"/>
          <w:sz w:val="20"/>
          <w:lang w:eastAsia="es-ES"/>
        </w:rPr>
        <w:t>Se otorgarán a</w:t>
      </w:r>
      <w:r w:rsidRPr="00816F68">
        <w:rPr>
          <w:rFonts w:ascii="Noto Sans" w:hAnsi="Noto Sans" w:cs="Noto Sans"/>
          <w:b/>
          <w:sz w:val="20"/>
        </w:rPr>
        <w:t xml:space="preserve"> “EL PROVEEDOR”, </w:t>
      </w:r>
      <w:r w:rsidRPr="00816F68">
        <w:rPr>
          <w:rFonts w:ascii="Noto Sans" w:hAnsi="Noto Sans" w:cs="Noto Sans"/>
          <w:sz w:val="20"/>
        </w:rPr>
        <w:t xml:space="preserve">un anticipo del _______________ por ciento sobre el monto total del contrato equivalente a _____________. </w:t>
      </w:r>
    </w:p>
    <w:p w14:paraId="7E0B4341" w14:textId="77777777" w:rsidR="00816F68" w:rsidRPr="00816F68" w:rsidRDefault="00816F68" w:rsidP="00816F68">
      <w:pPr>
        <w:pStyle w:val="Texto0"/>
        <w:spacing w:after="0" w:line="240" w:lineRule="auto"/>
        <w:ind w:firstLine="0"/>
        <w:rPr>
          <w:rFonts w:ascii="Noto Sans" w:hAnsi="Noto Sans" w:cs="Noto Sans"/>
          <w:b/>
          <w:sz w:val="20"/>
        </w:rPr>
      </w:pPr>
    </w:p>
    <w:p w14:paraId="11201365" w14:textId="77777777" w:rsidR="00816F68" w:rsidRPr="00816F68" w:rsidRDefault="00816F68" w:rsidP="00816F68">
      <w:pPr>
        <w:widowControl w:val="0"/>
        <w:jc w:val="both"/>
        <w:rPr>
          <w:rFonts w:ascii="Noto Sans" w:hAnsi="Noto Sans" w:cs="Noto Sans"/>
          <w:b/>
          <w:sz w:val="20"/>
          <w:szCs w:val="20"/>
        </w:rPr>
      </w:pPr>
      <w:r w:rsidRPr="00816F68">
        <w:rPr>
          <w:rFonts w:ascii="Noto Sans" w:hAnsi="Noto Sans" w:cs="Noto Sans"/>
          <w:b/>
          <w:sz w:val="20"/>
          <w:szCs w:val="20"/>
        </w:rPr>
        <w:t xml:space="preserve">CUARTA. FORMA Y LUGAR DE PAGO. </w:t>
      </w:r>
    </w:p>
    <w:p w14:paraId="1694CA0F" w14:textId="77777777" w:rsidR="00816F68" w:rsidRPr="00816F68" w:rsidRDefault="00816F68" w:rsidP="00816F68">
      <w:pPr>
        <w:widowControl w:val="0"/>
        <w:jc w:val="both"/>
        <w:rPr>
          <w:rFonts w:ascii="Noto Sans" w:hAnsi="Noto Sans" w:cs="Noto Sans"/>
          <w:sz w:val="20"/>
          <w:szCs w:val="20"/>
        </w:rPr>
      </w:pPr>
    </w:p>
    <w:p w14:paraId="6518560C" w14:textId="77777777" w:rsidR="00816F68" w:rsidRPr="00816F68" w:rsidRDefault="00816F68" w:rsidP="00816F68">
      <w:pPr>
        <w:autoSpaceDE w:val="0"/>
        <w:autoSpaceDN w:val="0"/>
        <w:adjustRightInd w:val="0"/>
        <w:jc w:val="both"/>
        <w:rPr>
          <w:rFonts w:ascii="Noto Sans" w:eastAsiaTheme="minorHAnsi" w:hAnsi="Noto Sans" w:cs="Noto Sans"/>
          <w:sz w:val="20"/>
          <w:szCs w:val="20"/>
        </w:rPr>
      </w:pPr>
      <w:r w:rsidRPr="00816F68">
        <w:rPr>
          <w:rFonts w:ascii="Noto Sans" w:hAnsi="Noto Sans" w:cs="Noto Sans"/>
          <w:b/>
          <w:sz w:val="20"/>
          <w:szCs w:val="20"/>
        </w:rPr>
        <w:t xml:space="preserve"> “LA DEPENDENCIA O ENTIDAD”</w:t>
      </w:r>
      <w:r w:rsidRPr="00816F68">
        <w:rPr>
          <w:rFonts w:ascii="Noto Sans" w:hAnsi="Noto Sans" w:cs="Noto Sans"/>
          <w:sz w:val="20"/>
          <w:szCs w:val="20"/>
        </w:rPr>
        <w:t xml:space="preserve"> </w:t>
      </w:r>
      <w:r w:rsidRPr="00816F68">
        <w:rPr>
          <w:rFonts w:ascii="Noto Sans" w:eastAsiaTheme="minorHAnsi" w:hAnsi="Noto Sans" w:cs="Noto Sans"/>
          <w:sz w:val="20"/>
          <w:szCs w:val="20"/>
        </w:rPr>
        <w:t xml:space="preserve">efectuará el pago a través de transferencia electrónica en pesos de los Estados Unidos Mexicanos, a mes vencido (otra temporalidad o calendario establecido) </w:t>
      </w:r>
      <w:r w:rsidRPr="00816F68">
        <w:rPr>
          <w:rFonts w:ascii="Noto Sans" w:hAnsi="Noto Sans" w:cs="Noto Sans"/>
          <w:sz w:val="20"/>
          <w:szCs w:val="20"/>
        </w:rPr>
        <w:t xml:space="preserve">o porcentaje de avance (pagos progresivos), </w:t>
      </w:r>
      <w:r w:rsidRPr="00816F68">
        <w:rPr>
          <w:rFonts w:ascii="Noto Sans" w:eastAsiaTheme="minorHAnsi" w:hAnsi="Noto Sans" w:cs="Noto Sans"/>
          <w:sz w:val="20"/>
          <w:szCs w:val="20"/>
        </w:rPr>
        <w:t xml:space="preserve">conforme a los servicios efectivamente prestados y a entera satisfacción del administrador del contrato y de acuerdo con lo establecido en el </w:t>
      </w:r>
      <w:r w:rsidRPr="00816F68">
        <w:rPr>
          <w:rFonts w:ascii="Noto Sans" w:eastAsiaTheme="minorHAnsi" w:hAnsi="Noto Sans" w:cs="Noto Sans"/>
          <w:b/>
          <w:sz w:val="20"/>
          <w:szCs w:val="20"/>
        </w:rPr>
        <w:t>"ANEXO _______"</w:t>
      </w:r>
      <w:r w:rsidRPr="00816F68">
        <w:rPr>
          <w:rFonts w:ascii="Noto Sans" w:eastAsiaTheme="minorHAnsi" w:hAnsi="Noto Sans" w:cs="Noto Sans"/>
          <w:sz w:val="20"/>
          <w:szCs w:val="20"/>
        </w:rPr>
        <w:t xml:space="preserve"> que forma parte integrante de este contrato.</w:t>
      </w:r>
    </w:p>
    <w:p w14:paraId="71A9F7D4" w14:textId="77777777" w:rsidR="00816F68" w:rsidRPr="00816F68" w:rsidRDefault="00816F68" w:rsidP="00816F68">
      <w:pPr>
        <w:autoSpaceDE w:val="0"/>
        <w:autoSpaceDN w:val="0"/>
        <w:adjustRightInd w:val="0"/>
        <w:jc w:val="both"/>
        <w:rPr>
          <w:rFonts w:ascii="Noto Sans" w:eastAsiaTheme="minorHAnsi" w:hAnsi="Noto Sans" w:cs="Noto Sans"/>
          <w:sz w:val="20"/>
          <w:szCs w:val="20"/>
        </w:rPr>
      </w:pPr>
    </w:p>
    <w:p w14:paraId="20956851"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El pago se realizará en un plazo máximo de 20 (veinte) días naturales siguientes, contados a partir de la fecha en que sea entregado y aceptado el Comprobante Fiscal Digital por Internet (</w:t>
      </w:r>
      <w:proofErr w:type="spellStart"/>
      <w:r w:rsidRPr="00816F68">
        <w:rPr>
          <w:rFonts w:ascii="Noto Sans" w:hAnsi="Noto Sans" w:cs="Noto Sans"/>
          <w:sz w:val="20"/>
          <w:szCs w:val="20"/>
        </w:rPr>
        <w:t>CFDI</w:t>
      </w:r>
      <w:proofErr w:type="spellEnd"/>
      <w:r w:rsidRPr="00816F68">
        <w:rPr>
          <w:rFonts w:ascii="Noto Sans" w:hAnsi="Noto Sans" w:cs="Noto Sans"/>
          <w:sz w:val="20"/>
          <w:szCs w:val="20"/>
        </w:rPr>
        <w:t xml:space="preserve">) o factura electrónica a </w:t>
      </w:r>
      <w:r w:rsidRPr="00816F68">
        <w:rPr>
          <w:rFonts w:ascii="Noto Sans" w:hAnsi="Noto Sans" w:cs="Noto Sans"/>
          <w:b/>
          <w:sz w:val="20"/>
          <w:szCs w:val="20"/>
        </w:rPr>
        <w:t>“LA DEPENDENCIA O ENTIDAD”</w:t>
      </w:r>
      <w:r w:rsidRPr="00816F68">
        <w:rPr>
          <w:rFonts w:ascii="Noto Sans" w:hAnsi="Noto Sans" w:cs="Noto Sans"/>
          <w:sz w:val="20"/>
          <w:szCs w:val="20"/>
        </w:rPr>
        <w:t xml:space="preserve">, con la aprobación (firma) del Administrador del presente contrato. </w:t>
      </w:r>
    </w:p>
    <w:p w14:paraId="1ECFBF46" w14:textId="77777777" w:rsidR="00816F68" w:rsidRPr="00816F68" w:rsidRDefault="00816F68" w:rsidP="00816F68">
      <w:pPr>
        <w:jc w:val="both"/>
        <w:rPr>
          <w:rFonts w:ascii="Noto Sans" w:hAnsi="Noto Sans" w:cs="Noto Sans"/>
          <w:sz w:val="20"/>
          <w:szCs w:val="20"/>
        </w:rPr>
      </w:pPr>
    </w:p>
    <w:p w14:paraId="22E99DB9" w14:textId="77777777" w:rsidR="00816F68" w:rsidRPr="00816F68" w:rsidRDefault="00816F68" w:rsidP="00816F68">
      <w:pPr>
        <w:jc w:val="both"/>
        <w:rPr>
          <w:rFonts w:ascii="Noto Sans" w:hAnsi="Noto Sans" w:cs="Noto Sans"/>
          <w:strike/>
          <w:sz w:val="20"/>
          <w:szCs w:val="20"/>
        </w:rPr>
      </w:pPr>
      <w:r w:rsidRPr="00816F68">
        <w:rPr>
          <w:rFonts w:ascii="Noto Sans" w:hAnsi="Noto Sans" w:cs="Noto Sans"/>
          <w:sz w:val="20"/>
          <w:szCs w:val="20"/>
        </w:rPr>
        <w:t xml:space="preserve">INSTRUCCIÓN: TRATÁNDOSE DE PROVEEDORES EXTRANJEROS, PRESENTAR LA FACTURA QUE SE EMITA CONFORME A LAS REGLAS DEL PAÍS DE ORIGEN. </w:t>
      </w:r>
    </w:p>
    <w:p w14:paraId="77548C02" w14:textId="77777777" w:rsidR="00816F68" w:rsidRPr="00816F68" w:rsidRDefault="00816F68" w:rsidP="00816F68">
      <w:pPr>
        <w:jc w:val="both"/>
        <w:rPr>
          <w:rFonts w:ascii="Noto Sans" w:hAnsi="Noto Sans" w:cs="Noto Sans"/>
          <w:sz w:val="20"/>
          <w:szCs w:val="20"/>
        </w:rPr>
      </w:pPr>
    </w:p>
    <w:p w14:paraId="018C25B6"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 xml:space="preserve">El cómputo del plazo para realizar el pago se contabilizará a partir del día hábil siguiente de la aceptación del </w:t>
      </w:r>
      <w:proofErr w:type="spellStart"/>
      <w:r w:rsidRPr="00816F68">
        <w:rPr>
          <w:rFonts w:ascii="Noto Sans" w:hAnsi="Noto Sans" w:cs="Noto Sans"/>
          <w:sz w:val="20"/>
          <w:szCs w:val="20"/>
        </w:rPr>
        <w:t>CFDI</w:t>
      </w:r>
      <w:proofErr w:type="spellEnd"/>
      <w:r w:rsidRPr="00816F68">
        <w:rPr>
          <w:rFonts w:ascii="Noto Sans" w:hAnsi="Noto Sans" w:cs="Noto Sans"/>
          <w:sz w:val="20"/>
          <w:szCs w:val="20"/>
        </w:rPr>
        <w:t xml:space="preserve">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788F69B1" w14:textId="77777777" w:rsidR="00816F68" w:rsidRPr="00816F68" w:rsidRDefault="00816F68" w:rsidP="00816F68">
      <w:pPr>
        <w:widowControl w:val="0"/>
        <w:jc w:val="both"/>
        <w:rPr>
          <w:rFonts w:ascii="Noto Sans" w:hAnsi="Noto Sans" w:cs="Noto Sans"/>
          <w:sz w:val="20"/>
          <w:szCs w:val="20"/>
        </w:rPr>
      </w:pPr>
    </w:p>
    <w:p w14:paraId="30D69C72" w14:textId="77777777" w:rsidR="00816F68" w:rsidRPr="00816F68" w:rsidRDefault="00816F68" w:rsidP="00816F68">
      <w:pPr>
        <w:widowControl w:val="0"/>
        <w:jc w:val="both"/>
        <w:rPr>
          <w:rFonts w:ascii="Noto Sans" w:hAnsi="Noto Sans" w:cs="Noto Sans"/>
          <w:sz w:val="20"/>
          <w:szCs w:val="20"/>
        </w:rPr>
      </w:pPr>
      <w:r w:rsidRPr="00816F68">
        <w:rPr>
          <w:rFonts w:ascii="Noto Sans" w:hAnsi="Noto Sans" w:cs="Noto Sans"/>
          <w:sz w:val="20"/>
          <w:szCs w:val="20"/>
        </w:rPr>
        <w:t xml:space="preserve">De conformidad con el artículo 90, del Reglamento de la </w:t>
      </w:r>
      <w:r w:rsidRPr="00816F68">
        <w:rPr>
          <w:rFonts w:ascii="Noto Sans" w:hAnsi="Noto Sans" w:cs="Noto Sans"/>
          <w:b/>
          <w:sz w:val="20"/>
          <w:szCs w:val="20"/>
        </w:rPr>
        <w:t>“</w:t>
      </w:r>
      <w:proofErr w:type="spellStart"/>
      <w:r w:rsidRPr="00816F68">
        <w:rPr>
          <w:rFonts w:ascii="Noto Sans" w:hAnsi="Noto Sans" w:cs="Noto Sans"/>
          <w:b/>
          <w:sz w:val="20"/>
          <w:szCs w:val="20"/>
        </w:rPr>
        <w:t>LAASSP</w:t>
      </w:r>
      <w:proofErr w:type="spellEnd"/>
      <w:r w:rsidRPr="00816F68">
        <w:rPr>
          <w:rFonts w:ascii="Noto Sans" w:hAnsi="Noto Sans" w:cs="Noto Sans"/>
          <w:b/>
          <w:sz w:val="20"/>
          <w:szCs w:val="20"/>
        </w:rPr>
        <w:t>”</w:t>
      </w:r>
      <w:r w:rsidRPr="00816F68">
        <w:rPr>
          <w:rFonts w:ascii="Noto Sans" w:hAnsi="Noto Sans" w:cs="Noto Sans"/>
          <w:sz w:val="20"/>
          <w:szCs w:val="20"/>
        </w:rPr>
        <w:t xml:space="preserve">, en caso de que el </w:t>
      </w:r>
      <w:proofErr w:type="spellStart"/>
      <w:r w:rsidRPr="00816F68">
        <w:rPr>
          <w:rFonts w:ascii="Noto Sans" w:hAnsi="Noto Sans" w:cs="Noto Sans"/>
          <w:sz w:val="20"/>
          <w:szCs w:val="20"/>
        </w:rPr>
        <w:t>CFDI</w:t>
      </w:r>
      <w:proofErr w:type="spellEnd"/>
      <w:r w:rsidRPr="00816F68">
        <w:rPr>
          <w:rFonts w:ascii="Noto Sans" w:hAnsi="Noto Sans" w:cs="Noto Sans"/>
          <w:sz w:val="20"/>
          <w:szCs w:val="20"/>
        </w:rPr>
        <w:t xml:space="preserve"> o factura electrónica </w:t>
      </w:r>
      <w:r w:rsidRPr="00816F68">
        <w:rPr>
          <w:rFonts w:ascii="Noto Sans" w:hAnsi="Noto Sans" w:cs="Noto Sans"/>
          <w:sz w:val="20"/>
          <w:szCs w:val="20"/>
        </w:rPr>
        <w:lastRenderedPageBreak/>
        <w:t xml:space="preserve">entregado presente errores, el Administrador del presente contrato o a quien éste designe por escrito, dentro de los 3 (tres) días hábiles siguientes de su recepción, indicará a </w:t>
      </w:r>
      <w:r w:rsidRPr="00816F68">
        <w:rPr>
          <w:rFonts w:ascii="Noto Sans" w:hAnsi="Noto Sans" w:cs="Noto Sans"/>
          <w:b/>
          <w:sz w:val="20"/>
          <w:szCs w:val="20"/>
        </w:rPr>
        <w:t xml:space="preserve"> “EL PROVEEDOR”</w:t>
      </w:r>
      <w:r w:rsidRPr="00816F68">
        <w:rPr>
          <w:rFonts w:ascii="Noto Sans" w:hAnsi="Noto Sans" w:cs="Noto Sans"/>
          <w:sz w:val="20"/>
          <w:szCs w:val="20"/>
        </w:rPr>
        <w:t xml:space="preserve"> las deficiencias que deberá corregir; por lo que, el procedimiento de pago reiniciará en el momento en que </w:t>
      </w:r>
      <w:r w:rsidRPr="00816F68">
        <w:rPr>
          <w:rFonts w:ascii="Noto Sans" w:hAnsi="Noto Sans" w:cs="Noto Sans"/>
          <w:b/>
          <w:sz w:val="20"/>
          <w:szCs w:val="20"/>
        </w:rPr>
        <w:t xml:space="preserve"> “EL PROVEEDOR”</w:t>
      </w:r>
      <w:r w:rsidRPr="00816F68">
        <w:rPr>
          <w:rFonts w:ascii="Noto Sans" w:hAnsi="Noto Sans" w:cs="Noto Sans"/>
          <w:sz w:val="20"/>
          <w:szCs w:val="20"/>
        </w:rPr>
        <w:t xml:space="preserve"> presente el </w:t>
      </w:r>
      <w:proofErr w:type="spellStart"/>
      <w:r w:rsidRPr="00816F68">
        <w:rPr>
          <w:rFonts w:ascii="Noto Sans" w:hAnsi="Noto Sans" w:cs="Noto Sans"/>
          <w:sz w:val="20"/>
          <w:szCs w:val="20"/>
        </w:rPr>
        <w:t>CFDI</w:t>
      </w:r>
      <w:proofErr w:type="spellEnd"/>
      <w:r w:rsidRPr="00816F68">
        <w:rPr>
          <w:rFonts w:ascii="Noto Sans" w:hAnsi="Noto Sans" w:cs="Noto Sans"/>
          <w:sz w:val="20"/>
          <w:szCs w:val="20"/>
        </w:rPr>
        <w:t xml:space="preserve"> y/o documentos soporte corregidos y sean aceptados.</w:t>
      </w:r>
    </w:p>
    <w:p w14:paraId="343C8B12" w14:textId="77777777" w:rsidR="00816F68" w:rsidRPr="00816F68" w:rsidRDefault="00816F68" w:rsidP="00816F68">
      <w:pPr>
        <w:widowControl w:val="0"/>
        <w:jc w:val="both"/>
        <w:rPr>
          <w:rFonts w:ascii="Noto Sans" w:hAnsi="Noto Sans" w:cs="Noto Sans"/>
          <w:sz w:val="20"/>
          <w:szCs w:val="20"/>
        </w:rPr>
      </w:pPr>
    </w:p>
    <w:p w14:paraId="11AFFA39"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 xml:space="preserve">El tiempo que </w:t>
      </w:r>
      <w:r w:rsidRPr="00816F68">
        <w:rPr>
          <w:rFonts w:ascii="Noto Sans" w:hAnsi="Noto Sans" w:cs="Noto Sans"/>
          <w:b/>
          <w:sz w:val="20"/>
          <w:szCs w:val="20"/>
        </w:rPr>
        <w:t xml:space="preserve">“EL PROVEEDOR” </w:t>
      </w:r>
      <w:r w:rsidRPr="00816F68">
        <w:rPr>
          <w:rFonts w:ascii="Noto Sans" w:hAnsi="Noto Sans" w:cs="Noto Sans"/>
          <w:sz w:val="20"/>
          <w:szCs w:val="20"/>
        </w:rPr>
        <w:t xml:space="preserve">utilice para la corrección del </w:t>
      </w:r>
      <w:proofErr w:type="spellStart"/>
      <w:r w:rsidRPr="00816F68">
        <w:rPr>
          <w:rFonts w:ascii="Noto Sans" w:hAnsi="Noto Sans" w:cs="Noto Sans"/>
          <w:sz w:val="20"/>
          <w:szCs w:val="20"/>
        </w:rPr>
        <w:t>CFDI</w:t>
      </w:r>
      <w:proofErr w:type="spellEnd"/>
      <w:r w:rsidRPr="00816F68">
        <w:rPr>
          <w:rFonts w:ascii="Noto Sans" w:hAnsi="Noto Sans" w:cs="Noto Sans"/>
          <w:sz w:val="20"/>
          <w:szCs w:val="20"/>
        </w:rPr>
        <w:t xml:space="preserve"> y/o documentación soporte entregada, no se computará para efectos de pago, de acuerdo con lo establecido en el artículo 73 de la </w:t>
      </w:r>
      <w:r w:rsidRPr="00816F68">
        <w:rPr>
          <w:rFonts w:ascii="Noto Sans" w:hAnsi="Noto Sans" w:cs="Noto Sans"/>
          <w:b/>
          <w:sz w:val="20"/>
          <w:szCs w:val="20"/>
        </w:rPr>
        <w:t>“</w:t>
      </w:r>
      <w:proofErr w:type="spellStart"/>
      <w:r w:rsidRPr="00816F68">
        <w:rPr>
          <w:rFonts w:ascii="Noto Sans" w:hAnsi="Noto Sans" w:cs="Noto Sans"/>
          <w:b/>
          <w:sz w:val="20"/>
          <w:szCs w:val="20"/>
        </w:rPr>
        <w:t>LAASSP</w:t>
      </w:r>
      <w:proofErr w:type="spellEnd"/>
      <w:r w:rsidRPr="00816F68">
        <w:rPr>
          <w:rFonts w:ascii="Noto Sans" w:hAnsi="Noto Sans" w:cs="Noto Sans"/>
          <w:b/>
          <w:sz w:val="20"/>
          <w:szCs w:val="20"/>
        </w:rPr>
        <w:t>”</w:t>
      </w:r>
      <w:r w:rsidRPr="00816F68">
        <w:rPr>
          <w:rFonts w:ascii="Noto Sans" w:hAnsi="Noto Sans" w:cs="Noto Sans"/>
          <w:sz w:val="20"/>
          <w:szCs w:val="20"/>
        </w:rPr>
        <w:t>.</w:t>
      </w:r>
    </w:p>
    <w:p w14:paraId="271F1787" w14:textId="77777777" w:rsidR="00816F68" w:rsidRPr="00816F68" w:rsidRDefault="00816F68" w:rsidP="00816F68">
      <w:pPr>
        <w:widowControl w:val="0"/>
        <w:jc w:val="both"/>
        <w:rPr>
          <w:rFonts w:ascii="Noto Sans" w:hAnsi="Noto Sans" w:cs="Noto Sans"/>
          <w:sz w:val="20"/>
          <w:szCs w:val="20"/>
        </w:rPr>
      </w:pPr>
    </w:p>
    <w:p w14:paraId="6ED66012" w14:textId="77777777" w:rsidR="00816F68" w:rsidRPr="00816F68" w:rsidRDefault="00816F68" w:rsidP="00816F68">
      <w:pPr>
        <w:widowControl w:val="0"/>
        <w:jc w:val="both"/>
        <w:rPr>
          <w:rFonts w:ascii="Noto Sans" w:hAnsi="Noto Sans" w:cs="Noto Sans"/>
          <w:sz w:val="20"/>
          <w:szCs w:val="20"/>
          <w:u w:val="single"/>
        </w:rPr>
      </w:pPr>
      <w:r w:rsidRPr="00816F68">
        <w:rPr>
          <w:rFonts w:ascii="Noto Sans" w:hAnsi="Noto Sans" w:cs="Noto Sans"/>
          <w:sz w:val="20"/>
          <w:szCs w:val="20"/>
        </w:rPr>
        <w:t xml:space="preserve">El </w:t>
      </w:r>
      <w:proofErr w:type="spellStart"/>
      <w:r w:rsidRPr="00816F68">
        <w:rPr>
          <w:rFonts w:ascii="Noto Sans" w:hAnsi="Noto Sans" w:cs="Noto Sans"/>
          <w:sz w:val="20"/>
          <w:szCs w:val="20"/>
        </w:rPr>
        <w:t>CFDI</w:t>
      </w:r>
      <w:proofErr w:type="spellEnd"/>
      <w:r w:rsidRPr="00816F68">
        <w:rPr>
          <w:rFonts w:ascii="Noto Sans" w:hAnsi="Noto Sans" w:cs="Noto Sans"/>
          <w:sz w:val="20"/>
          <w:szCs w:val="20"/>
        </w:rPr>
        <w:t xml:space="preserve"> o factura electrónica deberá ser presentada </w:t>
      </w:r>
      <w:r w:rsidRPr="00816F68">
        <w:rPr>
          <w:rFonts w:ascii="Noto Sans" w:hAnsi="Noto Sans" w:cs="Noto Sans"/>
          <w:b/>
          <w:sz w:val="20"/>
          <w:szCs w:val="20"/>
          <w:u w:val="single"/>
        </w:rPr>
        <w:t>(SEÑALAR LA FORMA Y EL MEDIO POR EL CUAL SE PRESENTARÁ)</w:t>
      </w:r>
    </w:p>
    <w:p w14:paraId="31307E10" w14:textId="77777777" w:rsidR="00816F68" w:rsidRPr="00816F68" w:rsidRDefault="00816F68" w:rsidP="00816F68">
      <w:pPr>
        <w:jc w:val="both"/>
        <w:rPr>
          <w:rFonts w:ascii="Noto Sans" w:hAnsi="Noto Sans" w:cs="Noto Sans"/>
          <w:sz w:val="20"/>
          <w:szCs w:val="20"/>
        </w:rPr>
      </w:pPr>
    </w:p>
    <w:p w14:paraId="2C60F877"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 xml:space="preserve">El </w:t>
      </w:r>
      <w:proofErr w:type="spellStart"/>
      <w:r w:rsidRPr="00816F68">
        <w:rPr>
          <w:rFonts w:ascii="Noto Sans" w:hAnsi="Noto Sans" w:cs="Noto Sans"/>
          <w:sz w:val="20"/>
          <w:szCs w:val="20"/>
        </w:rPr>
        <w:t>CFDI</w:t>
      </w:r>
      <w:proofErr w:type="spellEnd"/>
      <w:r w:rsidRPr="00816F68">
        <w:rPr>
          <w:rFonts w:ascii="Noto Sans" w:hAnsi="Noto Sans" w:cs="Noto Sans"/>
          <w:sz w:val="20"/>
          <w:szCs w:val="20"/>
        </w:rPr>
        <w:t xml:space="preserve"> o factura electrónica se deberá presentar desglosando el impuesto cuando aplique.</w:t>
      </w:r>
    </w:p>
    <w:p w14:paraId="1F28C01A" w14:textId="77777777" w:rsidR="00816F68" w:rsidRPr="00816F68" w:rsidRDefault="00816F68" w:rsidP="00816F68">
      <w:pPr>
        <w:widowControl w:val="0"/>
        <w:jc w:val="both"/>
        <w:rPr>
          <w:rFonts w:ascii="Noto Sans" w:hAnsi="Noto Sans" w:cs="Noto Sans"/>
          <w:sz w:val="20"/>
          <w:szCs w:val="20"/>
        </w:rPr>
      </w:pPr>
    </w:p>
    <w:p w14:paraId="795E7B3C" w14:textId="77777777" w:rsidR="00816F68" w:rsidRPr="00816F68" w:rsidRDefault="00816F68" w:rsidP="00816F68">
      <w:pPr>
        <w:suppressAutoHyphens/>
        <w:overflowPunct w:val="0"/>
        <w:autoSpaceDE w:val="0"/>
        <w:autoSpaceDN w:val="0"/>
        <w:adjustRightInd w:val="0"/>
        <w:jc w:val="both"/>
        <w:textAlignment w:val="baseline"/>
        <w:rPr>
          <w:rFonts w:ascii="Noto Sans" w:hAnsi="Noto Sans" w:cs="Noto Sans"/>
          <w:sz w:val="20"/>
          <w:szCs w:val="20"/>
        </w:rPr>
      </w:pPr>
      <w:r w:rsidRPr="00816F68">
        <w:rPr>
          <w:rFonts w:ascii="Noto Sans" w:hAnsi="Noto Sans" w:cs="Noto Sans"/>
          <w:b/>
          <w:sz w:val="20"/>
          <w:szCs w:val="20"/>
        </w:rPr>
        <w:t xml:space="preserve"> “EL PROVEEDOR”</w:t>
      </w:r>
      <w:r w:rsidRPr="00816F68">
        <w:rPr>
          <w:rFonts w:ascii="Noto Sans" w:hAnsi="Noto Sans" w:cs="Noto Sans"/>
          <w:sz w:val="20"/>
          <w:szCs w:val="20"/>
        </w:rPr>
        <w:t xml:space="preserve"> manifiesta su conformidad que, hasta en tanto no se cumpla con la verificación, supervisión y aceptación de la prestación de los servicios, no se tendrán como recibidos o aceptados por el Administrador del presente contrato. </w:t>
      </w:r>
    </w:p>
    <w:p w14:paraId="38AAAC2D" w14:textId="77777777" w:rsidR="00816F68" w:rsidRPr="00816F68" w:rsidRDefault="00816F68" w:rsidP="00816F68">
      <w:pPr>
        <w:suppressAutoHyphens/>
        <w:overflowPunct w:val="0"/>
        <w:autoSpaceDE w:val="0"/>
        <w:autoSpaceDN w:val="0"/>
        <w:adjustRightInd w:val="0"/>
        <w:jc w:val="both"/>
        <w:textAlignment w:val="baseline"/>
        <w:rPr>
          <w:rFonts w:ascii="Noto Sans" w:hAnsi="Noto Sans" w:cs="Noto Sans"/>
          <w:sz w:val="20"/>
          <w:szCs w:val="20"/>
        </w:rPr>
      </w:pPr>
    </w:p>
    <w:p w14:paraId="069C0C19"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Para efectos de trámite de pago,</w:t>
      </w:r>
      <w:r w:rsidRPr="00816F68">
        <w:rPr>
          <w:rFonts w:ascii="Noto Sans" w:hAnsi="Noto Sans" w:cs="Noto Sans"/>
          <w:b/>
          <w:sz w:val="20"/>
          <w:szCs w:val="20"/>
        </w:rPr>
        <w:t xml:space="preserve"> “EL PROVEEDOR”</w:t>
      </w:r>
      <w:r w:rsidRPr="00816F68">
        <w:rPr>
          <w:rFonts w:ascii="Noto Sans" w:hAnsi="Noto Sans" w:cs="Noto Sans"/>
          <w:sz w:val="20"/>
          <w:szCs w:val="20"/>
        </w:rPr>
        <w:t xml:space="preserve"> deberá ser titular de una cuenta bancaria, en la que se efectuará la transferencia electrónica de pago, respecto de la cual deberá proporcionar toda la información y documentación que le sea requerida por </w:t>
      </w:r>
      <w:r w:rsidRPr="00816F68">
        <w:rPr>
          <w:rFonts w:ascii="Noto Sans" w:hAnsi="Noto Sans" w:cs="Noto Sans"/>
          <w:b/>
          <w:sz w:val="20"/>
          <w:szCs w:val="20"/>
        </w:rPr>
        <w:t xml:space="preserve">“LA DEPENDENCIA O ENTIDAD”, </w:t>
      </w:r>
      <w:r w:rsidRPr="00816F68">
        <w:rPr>
          <w:rFonts w:ascii="Noto Sans" w:hAnsi="Noto Sans" w:cs="Noto Sans"/>
          <w:sz w:val="20"/>
          <w:szCs w:val="20"/>
        </w:rPr>
        <w:t xml:space="preserve">para efectos del pago. </w:t>
      </w:r>
    </w:p>
    <w:p w14:paraId="2B88D514" w14:textId="77777777" w:rsidR="00816F68" w:rsidRPr="00816F68" w:rsidRDefault="00816F68" w:rsidP="00816F68">
      <w:pPr>
        <w:pStyle w:val="Textocomentario"/>
        <w:jc w:val="both"/>
        <w:rPr>
          <w:rFonts w:ascii="Noto Sans" w:hAnsi="Noto Sans" w:cs="Noto Sans"/>
        </w:rPr>
      </w:pPr>
    </w:p>
    <w:p w14:paraId="3B632A5F" w14:textId="77777777" w:rsidR="00816F68" w:rsidRPr="00816F68" w:rsidRDefault="00816F68" w:rsidP="00816F68">
      <w:pPr>
        <w:pStyle w:val="Textocomentario"/>
        <w:jc w:val="both"/>
        <w:rPr>
          <w:rFonts w:ascii="Noto Sans" w:hAnsi="Noto Sans" w:cs="Noto Sans"/>
          <w:b/>
        </w:rPr>
      </w:pPr>
      <w:r w:rsidRPr="00816F68">
        <w:rPr>
          <w:rFonts w:ascii="Noto Sans" w:hAnsi="Noto Sans" w:cs="Noto Sans"/>
          <w:b/>
        </w:rPr>
        <w:t>“EL PROVEEDOR”</w:t>
      </w:r>
      <w:r w:rsidRPr="00816F68">
        <w:rPr>
          <w:rFonts w:ascii="Noto Sans" w:hAnsi="Noto Sans" w:cs="Noto Sans"/>
        </w:rPr>
        <w:t xml:space="preserve"> deberá presentar la información y documentación</w:t>
      </w:r>
      <w:r w:rsidRPr="00816F68">
        <w:rPr>
          <w:rFonts w:ascii="Noto Sans" w:hAnsi="Noto Sans" w:cs="Noto Sans"/>
          <w:b/>
        </w:rPr>
        <w:t xml:space="preserve"> “LA DEPENDENCIA O ENTIDAD” </w:t>
      </w:r>
      <w:r w:rsidRPr="00816F68">
        <w:rPr>
          <w:rFonts w:ascii="Noto Sans" w:hAnsi="Noto Sans" w:cs="Noto Sans"/>
        </w:rPr>
        <w:t>le solicite para el trámite de pago, atendiendo a las disposiciones legales e internas de</w:t>
      </w:r>
      <w:r w:rsidRPr="00816F68">
        <w:rPr>
          <w:rFonts w:ascii="Noto Sans" w:hAnsi="Noto Sans" w:cs="Noto Sans"/>
          <w:b/>
        </w:rPr>
        <w:t xml:space="preserve"> “LA DEPENDENCIA O ENTIDAD”</w:t>
      </w:r>
      <w:r w:rsidRPr="00816F68">
        <w:rPr>
          <w:rFonts w:ascii="Noto Sans" w:hAnsi="Noto Sans" w:cs="Noto Sans"/>
        </w:rPr>
        <w:t>.</w:t>
      </w:r>
    </w:p>
    <w:p w14:paraId="665D4AA3" w14:textId="77777777" w:rsidR="00816F68" w:rsidRPr="00816F68" w:rsidRDefault="00816F68" w:rsidP="00816F68">
      <w:pPr>
        <w:jc w:val="both"/>
        <w:rPr>
          <w:rFonts w:ascii="Noto Sans" w:hAnsi="Noto Sans" w:cs="Noto Sans"/>
          <w:sz w:val="20"/>
          <w:szCs w:val="20"/>
        </w:rPr>
      </w:pPr>
    </w:p>
    <w:p w14:paraId="24053E09"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El pago de la prestación de los servicios recibidos, quedará condicionado al pago que</w:t>
      </w:r>
      <w:r w:rsidRPr="00816F68">
        <w:rPr>
          <w:rFonts w:ascii="Noto Sans" w:hAnsi="Noto Sans" w:cs="Noto Sans"/>
          <w:b/>
          <w:sz w:val="20"/>
          <w:szCs w:val="20"/>
        </w:rPr>
        <w:t xml:space="preserve"> “EL PROVEEDOR” </w:t>
      </w:r>
      <w:r w:rsidRPr="00816F68">
        <w:rPr>
          <w:rFonts w:ascii="Noto Sans" w:hAnsi="Noto Sans" w:cs="Noto Sans"/>
          <w:sz w:val="20"/>
          <w:szCs w:val="20"/>
        </w:rPr>
        <w:t>deba efectuar por concepto de penas convencionales y, en su caso, deductivas.</w:t>
      </w:r>
    </w:p>
    <w:p w14:paraId="7829AB8B" w14:textId="77777777" w:rsidR="00816F68" w:rsidRPr="00816F68" w:rsidRDefault="00816F68" w:rsidP="00816F68">
      <w:pPr>
        <w:jc w:val="both"/>
        <w:rPr>
          <w:rFonts w:ascii="Noto Sans" w:hAnsi="Noto Sans" w:cs="Noto Sans"/>
          <w:sz w:val="20"/>
          <w:szCs w:val="20"/>
        </w:rPr>
      </w:pPr>
    </w:p>
    <w:p w14:paraId="71A6F040" w14:textId="77777777" w:rsidR="00816F68" w:rsidRPr="00816F68" w:rsidRDefault="00816F68" w:rsidP="00816F68">
      <w:pPr>
        <w:pStyle w:val="Texto0"/>
        <w:spacing w:after="0" w:line="240" w:lineRule="auto"/>
        <w:ind w:firstLine="0"/>
        <w:rPr>
          <w:rFonts w:ascii="Noto Sans" w:hAnsi="Noto Sans" w:cs="Noto Sans"/>
          <w:sz w:val="20"/>
          <w:lang w:eastAsia="es-ES"/>
        </w:rPr>
      </w:pPr>
      <w:r w:rsidRPr="00816F68">
        <w:rPr>
          <w:rFonts w:ascii="Noto Sans" w:hAnsi="Noto Sans" w:cs="Noto Sans"/>
          <w:sz w:val="20"/>
        </w:rPr>
        <w:t xml:space="preserve">INSTRUCCIÓN: </w:t>
      </w:r>
      <w:r w:rsidRPr="00816F68">
        <w:rPr>
          <w:rFonts w:ascii="Noto Sans" w:hAnsi="Noto Sans" w:cs="Noto Sans"/>
          <w:sz w:val="20"/>
          <w:lang w:eastAsia="es-ES"/>
        </w:rPr>
        <w:t>EN CASO DE PAGO EN MONEDA EXTRANJERA, INDICAR LA FUENTE OFICIAL QUE SE TOMARÁ PARA LLEVAR A CABO LA CONVERSIÓN Y LA TASA DE CAMBIO O LA FECHA A CONSIDERAR PARA HACERLO:</w:t>
      </w:r>
    </w:p>
    <w:p w14:paraId="2C5BB1BA" w14:textId="77777777" w:rsidR="00816F68" w:rsidRPr="00816F68" w:rsidRDefault="00816F68" w:rsidP="00816F68">
      <w:pPr>
        <w:pStyle w:val="Texto0"/>
        <w:spacing w:after="0" w:line="240" w:lineRule="auto"/>
        <w:ind w:firstLine="0"/>
        <w:rPr>
          <w:rFonts w:ascii="Noto Sans" w:hAnsi="Noto Sans" w:cs="Noto Sans"/>
          <w:sz w:val="20"/>
          <w:lang w:eastAsia="es-ES"/>
        </w:rPr>
      </w:pPr>
    </w:p>
    <w:p w14:paraId="54BDE464" w14:textId="77777777" w:rsidR="00816F68" w:rsidRPr="00816F68" w:rsidRDefault="00816F68" w:rsidP="00816F68">
      <w:pPr>
        <w:pStyle w:val="Texto0"/>
        <w:spacing w:after="0" w:line="240" w:lineRule="auto"/>
        <w:ind w:firstLine="0"/>
        <w:rPr>
          <w:rFonts w:ascii="Noto Sans" w:hAnsi="Noto Sans" w:cs="Noto Sans"/>
          <w:sz w:val="20"/>
          <w:lang w:eastAsia="es-ES"/>
        </w:rPr>
      </w:pPr>
      <w:r w:rsidRPr="00816F68">
        <w:rPr>
          <w:rFonts w:ascii="Noto Sans" w:hAnsi="Noto Sans" w:cs="Noto Sans"/>
          <w:sz w:val="20"/>
          <w:lang w:eastAsia="es-ES"/>
        </w:rPr>
        <w:t>La fuente oficial para la conversión de la moneda extranjera será el Banco de México y la fecha a considerar será ___________________.</w:t>
      </w:r>
    </w:p>
    <w:p w14:paraId="13EFB689" w14:textId="77777777" w:rsidR="00816F68" w:rsidRPr="00816F68" w:rsidRDefault="00816F68" w:rsidP="00816F68">
      <w:pPr>
        <w:pStyle w:val="Texto0"/>
        <w:spacing w:after="0" w:line="240" w:lineRule="auto"/>
        <w:ind w:firstLine="0"/>
        <w:rPr>
          <w:rFonts w:ascii="Noto Sans" w:hAnsi="Noto Sans" w:cs="Noto Sans"/>
          <w:sz w:val="20"/>
          <w:lang w:eastAsia="es-ES"/>
        </w:rPr>
      </w:pPr>
    </w:p>
    <w:p w14:paraId="6E3A4FF4"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Para el caso que se presenten pagos en exceso, se estará a lo dispuesto por el artículo 73, párrafo tercero, de la </w:t>
      </w:r>
      <w:r w:rsidRPr="00816F68">
        <w:rPr>
          <w:rFonts w:ascii="Noto Sans" w:hAnsi="Noto Sans" w:cs="Noto Sans"/>
          <w:b/>
          <w:sz w:val="20"/>
          <w:szCs w:val="20"/>
        </w:rPr>
        <w:t>“</w:t>
      </w:r>
      <w:proofErr w:type="spellStart"/>
      <w:r w:rsidRPr="00816F68">
        <w:rPr>
          <w:rFonts w:ascii="Noto Sans" w:hAnsi="Noto Sans" w:cs="Noto Sans"/>
          <w:b/>
          <w:sz w:val="20"/>
          <w:szCs w:val="20"/>
        </w:rPr>
        <w:t>LAASSP</w:t>
      </w:r>
      <w:proofErr w:type="spellEnd"/>
      <w:r w:rsidRPr="00816F68">
        <w:rPr>
          <w:rFonts w:ascii="Noto Sans" w:hAnsi="Noto Sans" w:cs="Noto Sans"/>
          <w:b/>
          <w:sz w:val="20"/>
          <w:szCs w:val="20"/>
        </w:rPr>
        <w:t>”</w:t>
      </w:r>
      <w:r w:rsidRPr="00816F68">
        <w:rPr>
          <w:rFonts w:ascii="Noto Sans" w:hAnsi="Noto Sans" w:cs="Noto Sans"/>
          <w:sz w:val="20"/>
          <w:szCs w:val="20"/>
        </w:rPr>
        <w:t>.</w:t>
      </w:r>
    </w:p>
    <w:p w14:paraId="4E1A2798" w14:textId="77777777" w:rsidR="00816F68" w:rsidRPr="00816F68" w:rsidRDefault="00816F68" w:rsidP="00816F68">
      <w:pPr>
        <w:ind w:right="51"/>
        <w:jc w:val="both"/>
        <w:rPr>
          <w:rFonts w:ascii="Noto Sans" w:hAnsi="Noto Sans" w:cs="Noto Sans"/>
          <w:sz w:val="20"/>
          <w:szCs w:val="20"/>
        </w:rPr>
      </w:pPr>
    </w:p>
    <w:p w14:paraId="5C6DD80B" w14:textId="77777777" w:rsidR="00816F68" w:rsidRPr="00816F68" w:rsidRDefault="00816F68" w:rsidP="00816F68">
      <w:pPr>
        <w:ind w:right="51"/>
        <w:jc w:val="both"/>
        <w:rPr>
          <w:rFonts w:ascii="Noto Sans" w:hAnsi="Noto Sans" w:cs="Noto Sans"/>
          <w:b/>
          <w:sz w:val="20"/>
          <w:szCs w:val="20"/>
        </w:rPr>
      </w:pPr>
      <w:r w:rsidRPr="00816F68">
        <w:rPr>
          <w:rFonts w:ascii="Noto Sans" w:hAnsi="Noto Sans" w:cs="Noto Sans"/>
          <w:b/>
          <w:sz w:val="20"/>
          <w:szCs w:val="20"/>
        </w:rPr>
        <w:t>QUINTA. LUGAR, PLAZOS Y CONDICIONES DE LA PRESTACIÓN DE LOS SERVICIOS.</w:t>
      </w:r>
    </w:p>
    <w:p w14:paraId="7D06186D" w14:textId="77777777" w:rsidR="00816F68" w:rsidRPr="00816F68" w:rsidRDefault="00816F68" w:rsidP="00816F68">
      <w:pPr>
        <w:ind w:right="51"/>
        <w:jc w:val="both"/>
        <w:rPr>
          <w:rFonts w:ascii="Noto Sans" w:hAnsi="Noto Sans" w:cs="Noto Sans"/>
          <w:sz w:val="20"/>
          <w:szCs w:val="20"/>
        </w:rPr>
      </w:pPr>
    </w:p>
    <w:p w14:paraId="6DE40628" w14:textId="77777777" w:rsidR="00816F68" w:rsidRPr="00816F68" w:rsidRDefault="00816F68" w:rsidP="00816F68">
      <w:pPr>
        <w:ind w:right="51"/>
        <w:jc w:val="both"/>
        <w:rPr>
          <w:rFonts w:ascii="Noto Sans" w:eastAsia="Calibri" w:hAnsi="Noto Sans" w:cs="Noto Sans"/>
          <w:b/>
          <w:sz w:val="20"/>
          <w:szCs w:val="20"/>
          <w:u w:val="single"/>
        </w:rPr>
      </w:pPr>
      <w:r w:rsidRPr="00816F68">
        <w:rPr>
          <w:rFonts w:ascii="Noto Sans" w:hAnsi="Noto Sans" w:cs="Noto Sans"/>
          <w:sz w:val="20"/>
          <w:szCs w:val="20"/>
        </w:rPr>
        <w:t xml:space="preserve">La prestación de los servicios, </w:t>
      </w:r>
      <w:r w:rsidRPr="00816F68">
        <w:rPr>
          <w:rFonts w:ascii="Noto Sans" w:eastAsia="Calibri" w:hAnsi="Noto Sans" w:cs="Noto Sans"/>
          <w:sz w:val="20"/>
          <w:szCs w:val="20"/>
        </w:rPr>
        <w:t>se realizará conforme a los plazos, condiciones y entregables establecidos por</w:t>
      </w:r>
      <w:r w:rsidRPr="00816F68">
        <w:rPr>
          <w:rFonts w:ascii="Noto Sans" w:hAnsi="Noto Sans" w:cs="Noto Sans"/>
          <w:b/>
          <w:sz w:val="20"/>
          <w:szCs w:val="20"/>
        </w:rPr>
        <w:t xml:space="preserve"> “LA DEPENDENCIA O ENTIDAD”</w:t>
      </w:r>
      <w:r w:rsidRPr="00816F68">
        <w:rPr>
          <w:rFonts w:ascii="Noto Sans" w:eastAsia="Calibri" w:hAnsi="Noto Sans" w:cs="Noto Sans"/>
          <w:sz w:val="20"/>
          <w:szCs w:val="20"/>
        </w:rPr>
        <w:t xml:space="preserve"> en el </w:t>
      </w:r>
      <w:r w:rsidRPr="00816F68">
        <w:rPr>
          <w:rFonts w:ascii="Noto Sans" w:eastAsia="Calibri" w:hAnsi="Noto Sans" w:cs="Noto Sans"/>
          <w:b/>
          <w:sz w:val="20"/>
          <w:szCs w:val="20"/>
          <w:u w:val="single"/>
        </w:rPr>
        <w:t>(ESTABLECER EL DOCUMENTO O ANEXO DONDE SE ENCUENTRAN DICHOS PLAZOS, CONDICIONES Y ENTREGABLES O EN SU DEFECTO REDACTARLOS, LOS CUALES FORMAN PARTE DEL PRESENTE CONTRATO).</w:t>
      </w:r>
    </w:p>
    <w:p w14:paraId="5FCD1069" w14:textId="77777777" w:rsidR="00816F68" w:rsidRPr="00816F68" w:rsidRDefault="00816F68" w:rsidP="00816F68">
      <w:pPr>
        <w:ind w:right="51"/>
        <w:jc w:val="both"/>
        <w:rPr>
          <w:rFonts w:ascii="Noto Sans" w:hAnsi="Noto Sans" w:cs="Noto Sans"/>
          <w:sz w:val="20"/>
          <w:szCs w:val="20"/>
        </w:rPr>
      </w:pPr>
    </w:p>
    <w:p w14:paraId="58FB6AED" w14:textId="77777777" w:rsidR="00816F68" w:rsidRPr="00816F68" w:rsidRDefault="00816F68" w:rsidP="00816F68">
      <w:pPr>
        <w:jc w:val="both"/>
        <w:rPr>
          <w:rFonts w:ascii="Noto Sans" w:eastAsia="Calibri" w:hAnsi="Noto Sans" w:cs="Noto Sans"/>
          <w:sz w:val="20"/>
          <w:szCs w:val="20"/>
        </w:rPr>
      </w:pPr>
      <w:r w:rsidRPr="00816F68">
        <w:rPr>
          <w:rFonts w:ascii="Noto Sans" w:hAnsi="Noto Sans" w:cs="Noto Sans"/>
          <w:sz w:val="20"/>
          <w:szCs w:val="20"/>
        </w:rPr>
        <w:t xml:space="preserve">Los servicios serán prestados </w:t>
      </w:r>
      <w:r w:rsidRPr="00816F68">
        <w:rPr>
          <w:rFonts w:ascii="Noto Sans" w:eastAsia="Calibri" w:hAnsi="Noto Sans" w:cs="Noto Sans"/>
          <w:sz w:val="20"/>
          <w:szCs w:val="20"/>
        </w:rPr>
        <w:t xml:space="preserve">en los domicilios señalados en el </w:t>
      </w:r>
      <w:r w:rsidRPr="00816F68">
        <w:rPr>
          <w:rFonts w:ascii="Noto Sans" w:eastAsia="Calibri" w:hAnsi="Noto Sans" w:cs="Noto Sans"/>
          <w:b/>
          <w:sz w:val="20"/>
          <w:szCs w:val="20"/>
          <w:u w:val="single"/>
        </w:rPr>
        <w:t>(ESTABLECER EL DOCUMENTO O ANEXO DONDE SE ENCUENTRAN LOS DOMICILIOS, O EN SU DEFECTO REDACTARLOS)</w:t>
      </w:r>
      <w:r w:rsidRPr="00816F68" w:rsidDel="00437DBD">
        <w:rPr>
          <w:rFonts w:ascii="Noto Sans" w:eastAsia="Calibri" w:hAnsi="Noto Sans" w:cs="Noto Sans"/>
          <w:sz w:val="20"/>
          <w:szCs w:val="20"/>
        </w:rPr>
        <w:t xml:space="preserve"> </w:t>
      </w:r>
      <w:r w:rsidRPr="00816F68">
        <w:rPr>
          <w:rFonts w:ascii="Noto Sans" w:eastAsia="Calibri" w:hAnsi="Noto Sans" w:cs="Noto Sans"/>
          <w:sz w:val="20"/>
          <w:szCs w:val="20"/>
        </w:rPr>
        <w:t xml:space="preserve">y fechas establecidas en el mismo; </w:t>
      </w:r>
    </w:p>
    <w:p w14:paraId="4041FDAF" w14:textId="77777777" w:rsidR="00816F68" w:rsidRPr="00816F68" w:rsidRDefault="00816F68" w:rsidP="00816F68">
      <w:pPr>
        <w:jc w:val="both"/>
        <w:rPr>
          <w:rFonts w:ascii="Noto Sans" w:eastAsia="Calibri" w:hAnsi="Noto Sans" w:cs="Noto Sans"/>
          <w:sz w:val="20"/>
          <w:szCs w:val="20"/>
        </w:rPr>
      </w:pPr>
    </w:p>
    <w:p w14:paraId="3EADF884" w14:textId="77777777" w:rsidR="00816F68" w:rsidRPr="00816F68" w:rsidRDefault="00816F68" w:rsidP="00816F68">
      <w:pPr>
        <w:ind w:right="51"/>
        <w:jc w:val="both"/>
        <w:rPr>
          <w:rFonts w:ascii="Noto Sans" w:eastAsia="Calibri" w:hAnsi="Noto Sans" w:cs="Noto Sans"/>
          <w:sz w:val="20"/>
          <w:szCs w:val="20"/>
        </w:rPr>
      </w:pPr>
      <w:r w:rsidRPr="00816F68">
        <w:rPr>
          <w:rFonts w:ascii="Noto Sans" w:eastAsia="Calibri" w:hAnsi="Noto Sans" w:cs="Noto Sans"/>
          <w:sz w:val="20"/>
          <w:szCs w:val="20"/>
        </w:rPr>
        <w:lastRenderedPageBreak/>
        <w:t xml:space="preserve">En los casos que derivado de la verificación se detecten defectos o discrepancias en la prestación del servicio o incumplimiento en las especificaciones técnicas, </w:t>
      </w:r>
      <w:r w:rsidRPr="00816F68">
        <w:rPr>
          <w:rFonts w:ascii="Noto Sans" w:hAnsi="Noto Sans" w:cs="Noto Sans"/>
          <w:b/>
          <w:sz w:val="20"/>
          <w:szCs w:val="20"/>
        </w:rPr>
        <w:t>“EL PROVEEDOR”</w:t>
      </w:r>
      <w:r w:rsidRPr="00816F68">
        <w:rPr>
          <w:rFonts w:ascii="Noto Sans" w:eastAsia="Calibri" w:hAnsi="Noto Sans" w:cs="Noto Sans"/>
          <w:sz w:val="20"/>
          <w:szCs w:val="20"/>
        </w:rPr>
        <w:t xml:space="preserve"> contará con un plazo de_________ para la reposición o corrección, contados a partir del momento de la notificación por correo electrónico y/o escrito, sin costo adicional para</w:t>
      </w:r>
      <w:r w:rsidRPr="00816F68">
        <w:rPr>
          <w:rFonts w:ascii="Noto Sans" w:hAnsi="Noto Sans" w:cs="Noto Sans"/>
          <w:b/>
          <w:sz w:val="20"/>
          <w:szCs w:val="20"/>
        </w:rPr>
        <w:t xml:space="preserve"> “LA DEPENDENCIA O ENTIDAD”</w:t>
      </w:r>
      <w:r w:rsidRPr="00816F68">
        <w:rPr>
          <w:rFonts w:ascii="Noto Sans" w:eastAsia="Calibri" w:hAnsi="Noto Sans" w:cs="Noto Sans"/>
          <w:sz w:val="20"/>
          <w:szCs w:val="20"/>
        </w:rPr>
        <w:t>.</w:t>
      </w:r>
    </w:p>
    <w:p w14:paraId="3323C6E8" w14:textId="77777777" w:rsidR="00816F68" w:rsidRPr="00816F68" w:rsidRDefault="00816F68" w:rsidP="00816F68">
      <w:pPr>
        <w:ind w:right="51"/>
        <w:jc w:val="both"/>
        <w:rPr>
          <w:rFonts w:ascii="Noto Sans" w:hAnsi="Noto Sans" w:cs="Noto Sans"/>
          <w:sz w:val="20"/>
          <w:szCs w:val="20"/>
        </w:rPr>
      </w:pPr>
    </w:p>
    <w:p w14:paraId="7E927BC8" w14:textId="77777777" w:rsidR="00816F68" w:rsidRPr="00816F68" w:rsidRDefault="00816F68" w:rsidP="00816F68">
      <w:pPr>
        <w:jc w:val="both"/>
        <w:rPr>
          <w:rFonts w:ascii="Noto Sans" w:hAnsi="Noto Sans" w:cs="Noto Sans"/>
          <w:b/>
          <w:sz w:val="20"/>
          <w:szCs w:val="20"/>
        </w:rPr>
      </w:pPr>
      <w:r w:rsidRPr="00816F68">
        <w:rPr>
          <w:rFonts w:ascii="Noto Sans" w:hAnsi="Noto Sans" w:cs="Noto Sans"/>
          <w:b/>
          <w:sz w:val="20"/>
          <w:szCs w:val="20"/>
        </w:rPr>
        <w:t>SEXTA. VIGENCIA</w:t>
      </w:r>
    </w:p>
    <w:p w14:paraId="54A3AF20" w14:textId="77777777" w:rsidR="00816F68" w:rsidRPr="00816F68" w:rsidRDefault="00816F68" w:rsidP="00816F68">
      <w:pPr>
        <w:jc w:val="both"/>
        <w:rPr>
          <w:rFonts w:ascii="Noto Sans" w:hAnsi="Noto Sans" w:cs="Noto Sans"/>
          <w:sz w:val="20"/>
          <w:szCs w:val="20"/>
        </w:rPr>
      </w:pPr>
    </w:p>
    <w:p w14:paraId="2682480D" w14:textId="77777777" w:rsidR="00816F68" w:rsidRPr="00816F68" w:rsidRDefault="00816F68" w:rsidP="00816F68">
      <w:pPr>
        <w:jc w:val="both"/>
        <w:rPr>
          <w:rFonts w:ascii="Noto Sans" w:hAnsi="Noto Sans" w:cs="Noto Sans"/>
          <w:sz w:val="20"/>
          <w:szCs w:val="20"/>
        </w:rPr>
      </w:pPr>
      <w:r w:rsidRPr="00816F68">
        <w:rPr>
          <w:rFonts w:ascii="Noto Sans" w:hAnsi="Noto Sans" w:cs="Noto Sans"/>
          <w:b/>
          <w:sz w:val="20"/>
          <w:szCs w:val="20"/>
        </w:rPr>
        <w:t>“LAS PARTES”</w:t>
      </w:r>
      <w:r w:rsidRPr="00816F68">
        <w:rPr>
          <w:rFonts w:ascii="Noto Sans" w:hAnsi="Noto Sans" w:cs="Noto Sans"/>
          <w:sz w:val="20"/>
          <w:szCs w:val="20"/>
        </w:rPr>
        <w:t xml:space="preserve"> convienen en que la vigencia del presente contrato será del </w:t>
      </w:r>
      <w:r w:rsidRPr="00816F68">
        <w:rPr>
          <w:rFonts w:ascii="Noto Sans" w:hAnsi="Noto Sans" w:cs="Noto Sans"/>
          <w:b/>
          <w:sz w:val="20"/>
          <w:szCs w:val="20"/>
          <w:u w:val="single"/>
        </w:rPr>
        <w:t>(INCORPORAR FECHA DE INICIO)</w:t>
      </w:r>
      <w:r w:rsidRPr="00816F68">
        <w:rPr>
          <w:rFonts w:ascii="Noto Sans" w:hAnsi="Noto Sans" w:cs="Noto Sans"/>
          <w:sz w:val="20"/>
          <w:szCs w:val="20"/>
        </w:rPr>
        <w:t xml:space="preserve"> al (</w:t>
      </w:r>
      <w:r w:rsidRPr="00816F68">
        <w:rPr>
          <w:rFonts w:ascii="Noto Sans" w:hAnsi="Noto Sans" w:cs="Noto Sans"/>
          <w:b/>
          <w:sz w:val="20"/>
          <w:szCs w:val="20"/>
          <w:u w:val="single"/>
        </w:rPr>
        <w:t>INCORPORAR FECHA DE TÉRMINO DEL CONTRATO)</w:t>
      </w:r>
      <w:r w:rsidRPr="00816F68">
        <w:rPr>
          <w:rFonts w:ascii="Noto Sans" w:hAnsi="Noto Sans" w:cs="Noto Sans"/>
          <w:sz w:val="20"/>
          <w:szCs w:val="20"/>
        </w:rPr>
        <w:t>.</w:t>
      </w:r>
    </w:p>
    <w:p w14:paraId="6F12E400" w14:textId="77777777" w:rsidR="00816F68" w:rsidRPr="00816F68" w:rsidRDefault="00816F68" w:rsidP="00816F68">
      <w:pPr>
        <w:ind w:right="51"/>
        <w:jc w:val="both"/>
        <w:rPr>
          <w:rFonts w:ascii="Noto Sans" w:hAnsi="Noto Sans" w:cs="Noto Sans"/>
          <w:sz w:val="20"/>
          <w:szCs w:val="20"/>
        </w:rPr>
      </w:pPr>
    </w:p>
    <w:p w14:paraId="42C1C691" w14:textId="77777777" w:rsidR="00816F68" w:rsidRPr="00816F68" w:rsidRDefault="00816F68" w:rsidP="00816F68">
      <w:pPr>
        <w:jc w:val="both"/>
        <w:rPr>
          <w:rFonts w:ascii="Noto Sans" w:hAnsi="Noto Sans" w:cs="Noto Sans"/>
          <w:sz w:val="20"/>
          <w:szCs w:val="20"/>
        </w:rPr>
      </w:pPr>
      <w:r w:rsidRPr="00816F68">
        <w:rPr>
          <w:rFonts w:ascii="Noto Sans" w:hAnsi="Noto Sans" w:cs="Noto Sans"/>
          <w:b/>
          <w:sz w:val="20"/>
          <w:szCs w:val="20"/>
        </w:rPr>
        <w:t>SÉPTIMA. MODIFICACIONES DEL CONTRATO.</w:t>
      </w:r>
    </w:p>
    <w:p w14:paraId="1EEB782D" w14:textId="77777777" w:rsidR="00816F68" w:rsidRPr="00816F68" w:rsidRDefault="00816F68" w:rsidP="00816F68">
      <w:pPr>
        <w:jc w:val="both"/>
        <w:rPr>
          <w:rFonts w:ascii="Noto Sans" w:hAnsi="Noto Sans" w:cs="Noto Sans"/>
          <w:sz w:val="20"/>
          <w:szCs w:val="20"/>
        </w:rPr>
      </w:pPr>
    </w:p>
    <w:p w14:paraId="4A6E2579" w14:textId="77777777" w:rsidR="00816F68" w:rsidRPr="00816F68" w:rsidRDefault="00816F68" w:rsidP="00816F68">
      <w:pPr>
        <w:jc w:val="both"/>
        <w:rPr>
          <w:rFonts w:ascii="Noto Sans" w:hAnsi="Noto Sans" w:cs="Noto Sans"/>
          <w:sz w:val="20"/>
          <w:szCs w:val="20"/>
        </w:rPr>
      </w:pPr>
      <w:r w:rsidRPr="00816F68">
        <w:rPr>
          <w:rFonts w:ascii="Noto Sans" w:hAnsi="Noto Sans" w:cs="Noto Sans"/>
          <w:b/>
          <w:sz w:val="20"/>
          <w:szCs w:val="20"/>
        </w:rPr>
        <w:t>“LAS PARTES”</w:t>
      </w:r>
      <w:r w:rsidRPr="00816F68">
        <w:rPr>
          <w:rFonts w:ascii="Noto Sans" w:hAnsi="Noto Sans" w:cs="Noto Sans"/>
          <w:sz w:val="20"/>
          <w:szCs w:val="20"/>
        </w:rPr>
        <w:t xml:space="preserve"> están de acuerdo que </w:t>
      </w:r>
      <w:r w:rsidRPr="00816F68">
        <w:rPr>
          <w:rFonts w:ascii="Noto Sans" w:hAnsi="Noto Sans" w:cs="Noto Sans"/>
          <w:b/>
          <w:sz w:val="20"/>
          <w:szCs w:val="20"/>
        </w:rPr>
        <w:t>“LA DEPENDENCIA O ENTIDAD”</w:t>
      </w:r>
      <w:r w:rsidRPr="00816F68">
        <w:rPr>
          <w:rFonts w:ascii="Noto Sans" w:hAnsi="Noto Sans" w:cs="Noto Sans"/>
          <w:sz w:val="20"/>
          <w:szCs w:val="20"/>
        </w:rPr>
        <w:t xml:space="preserve"> por razones fundadas y explícitas podrá ampliar el monto o la cantidad de los servicios, de conformidad con el artículo 74 de la “</w:t>
      </w:r>
      <w:proofErr w:type="spellStart"/>
      <w:r w:rsidRPr="00816F68">
        <w:rPr>
          <w:rFonts w:ascii="Noto Sans" w:hAnsi="Noto Sans" w:cs="Noto Sans"/>
          <w:sz w:val="20"/>
          <w:szCs w:val="20"/>
        </w:rPr>
        <w:t>LAASSP</w:t>
      </w:r>
      <w:proofErr w:type="spellEnd"/>
      <w:r w:rsidRPr="00816F68">
        <w:rPr>
          <w:rFonts w:ascii="Noto Sans" w:hAnsi="Noto Sans" w:cs="Noto Sans"/>
          <w:sz w:val="20"/>
          <w:szCs w:val="20"/>
        </w:rPr>
        <w:t>”,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7EA06599" w14:textId="77777777" w:rsidR="00816F68" w:rsidRPr="00816F68" w:rsidRDefault="00816F68" w:rsidP="00816F68">
      <w:pPr>
        <w:jc w:val="both"/>
        <w:rPr>
          <w:rFonts w:ascii="Noto Sans" w:hAnsi="Noto Sans" w:cs="Noto Sans"/>
          <w:sz w:val="20"/>
          <w:szCs w:val="20"/>
        </w:rPr>
      </w:pPr>
    </w:p>
    <w:p w14:paraId="6A66AC32" w14:textId="77777777" w:rsidR="00816F68" w:rsidRPr="00816F68" w:rsidRDefault="00816F68" w:rsidP="00816F68">
      <w:pPr>
        <w:jc w:val="both"/>
        <w:rPr>
          <w:rFonts w:ascii="Noto Sans" w:hAnsi="Noto Sans" w:cs="Noto Sans"/>
          <w:sz w:val="20"/>
          <w:szCs w:val="20"/>
        </w:rPr>
      </w:pPr>
      <w:r w:rsidRPr="00816F68">
        <w:rPr>
          <w:rFonts w:ascii="Noto Sans" w:hAnsi="Noto Sans" w:cs="Noto Sans"/>
          <w:b/>
          <w:sz w:val="20"/>
          <w:szCs w:val="20"/>
        </w:rPr>
        <w:t xml:space="preserve"> “LA DEPENDENCIA O ENTIDAD”</w:t>
      </w:r>
      <w:r w:rsidRPr="00816F68">
        <w:rPr>
          <w:rFonts w:ascii="Noto Sans" w:hAnsi="Noto Sans" w:cs="Noto Sans"/>
          <w:sz w:val="20"/>
          <w:szCs w:val="20"/>
        </w:rPr>
        <w:t xml:space="preserve">, podrá ampliar la vigencia del presente instrumento, siempre y cuando, no implique incremento del monto contratado o de la cantidad del servicio, siendo </w:t>
      </w:r>
      <w:proofErr w:type="gramStart"/>
      <w:r w:rsidRPr="00816F68">
        <w:rPr>
          <w:rFonts w:ascii="Noto Sans" w:hAnsi="Noto Sans" w:cs="Noto Sans"/>
          <w:sz w:val="20"/>
          <w:szCs w:val="20"/>
        </w:rPr>
        <w:t>necesario</w:t>
      </w:r>
      <w:proofErr w:type="gramEnd"/>
      <w:r w:rsidRPr="00816F68">
        <w:rPr>
          <w:rFonts w:ascii="Noto Sans" w:hAnsi="Noto Sans" w:cs="Noto Sans"/>
          <w:sz w:val="20"/>
          <w:szCs w:val="20"/>
        </w:rPr>
        <w:t xml:space="preserve"> que se obtenga el previo consentimiento de</w:t>
      </w:r>
      <w:r w:rsidRPr="00816F68">
        <w:rPr>
          <w:rFonts w:ascii="Noto Sans" w:hAnsi="Noto Sans" w:cs="Noto Sans"/>
          <w:b/>
          <w:sz w:val="20"/>
          <w:szCs w:val="20"/>
        </w:rPr>
        <w:t xml:space="preserve"> “EL PROVEEDOR”</w:t>
      </w:r>
      <w:r w:rsidRPr="00816F68">
        <w:rPr>
          <w:rFonts w:ascii="Noto Sans" w:hAnsi="Noto Sans" w:cs="Noto Sans"/>
          <w:sz w:val="20"/>
          <w:szCs w:val="20"/>
        </w:rPr>
        <w:t>.</w:t>
      </w:r>
    </w:p>
    <w:p w14:paraId="7FE8DFB0" w14:textId="77777777" w:rsidR="00816F68" w:rsidRPr="00816F68" w:rsidRDefault="00816F68" w:rsidP="00816F68">
      <w:pPr>
        <w:jc w:val="both"/>
        <w:rPr>
          <w:rFonts w:ascii="Noto Sans" w:hAnsi="Noto Sans" w:cs="Noto Sans"/>
          <w:sz w:val="20"/>
          <w:szCs w:val="20"/>
        </w:rPr>
      </w:pPr>
    </w:p>
    <w:p w14:paraId="23DA67DD"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 xml:space="preserve">De presentarse caso fortuito o fuerza mayor, o por causas atribuibles a </w:t>
      </w:r>
      <w:r w:rsidRPr="00816F68">
        <w:rPr>
          <w:rFonts w:ascii="Noto Sans" w:hAnsi="Noto Sans" w:cs="Noto Sans"/>
          <w:b/>
          <w:sz w:val="20"/>
          <w:szCs w:val="20"/>
        </w:rPr>
        <w:t>“LA DEPENDENCIA O ENTIDAD”</w:t>
      </w:r>
      <w:r w:rsidRPr="00816F68">
        <w:rPr>
          <w:rFonts w:ascii="Noto Sans" w:hAnsi="Noto Sans" w:cs="Noto Sans"/>
          <w:sz w:val="20"/>
          <w:szCs w:val="20"/>
        </w:rPr>
        <w:t xml:space="preserve">, se podrá modificar el plazo del presente instrumento jurídico, debiendo acreditar dichos supuestos con las constancias respectivas. La modificación del plazo por caso fortuito o fuerza mayor podrá ser solicitada por cualquiera de </w:t>
      </w:r>
      <w:r w:rsidRPr="00816F68">
        <w:rPr>
          <w:rFonts w:ascii="Noto Sans" w:hAnsi="Noto Sans" w:cs="Noto Sans"/>
          <w:b/>
          <w:sz w:val="20"/>
          <w:szCs w:val="20"/>
        </w:rPr>
        <w:t>“LAS PARTES”.</w:t>
      </w:r>
    </w:p>
    <w:p w14:paraId="0CCF45C1" w14:textId="77777777" w:rsidR="00816F68" w:rsidRPr="00816F68" w:rsidRDefault="00816F68" w:rsidP="00816F68">
      <w:pPr>
        <w:jc w:val="both"/>
        <w:rPr>
          <w:rFonts w:ascii="Noto Sans" w:hAnsi="Noto Sans" w:cs="Noto Sans"/>
          <w:sz w:val="20"/>
          <w:szCs w:val="20"/>
        </w:rPr>
      </w:pPr>
    </w:p>
    <w:p w14:paraId="06B3C6FF" w14:textId="77777777" w:rsidR="00816F68" w:rsidRPr="00816F68" w:rsidRDefault="00816F68" w:rsidP="00816F68">
      <w:pPr>
        <w:pStyle w:val="Texto0"/>
        <w:spacing w:after="0" w:line="240" w:lineRule="auto"/>
        <w:ind w:firstLine="0"/>
        <w:rPr>
          <w:rFonts w:ascii="Noto Sans" w:hAnsi="Noto Sans" w:cs="Noto Sans"/>
          <w:sz w:val="20"/>
          <w:lang w:eastAsia="es-ES"/>
        </w:rPr>
      </w:pPr>
      <w:r w:rsidRPr="00816F68">
        <w:rPr>
          <w:rFonts w:ascii="Noto Sans" w:hAnsi="Noto Sans" w:cs="Noto Sans"/>
          <w:sz w:val="20"/>
          <w:lang w:eastAsia="es-ES"/>
        </w:rPr>
        <w:t xml:space="preserve">En los supuestos previstos en los dos párrafos anteriores, no procederá la aplicación de penas convencionales por atraso. </w:t>
      </w:r>
    </w:p>
    <w:p w14:paraId="39E5DBDC" w14:textId="77777777" w:rsidR="00816F68" w:rsidRPr="00816F68" w:rsidRDefault="00816F68" w:rsidP="00816F68">
      <w:pPr>
        <w:jc w:val="both"/>
        <w:rPr>
          <w:rFonts w:ascii="Noto Sans" w:hAnsi="Noto Sans" w:cs="Noto Sans"/>
          <w:sz w:val="20"/>
          <w:szCs w:val="20"/>
        </w:rPr>
      </w:pPr>
    </w:p>
    <w:p w14:paraId="42305BBE"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Cualquier modificación al presente contrato deberá formalizarse por escrito, y deberá suscribirse por el servidor público de</w:t>
      </w:r>
      <w:r w:rsidRPr="00816F68">
        <w:rPr>
          <w:rFonts w:ascii="Noto Sans" w:hAnsi="Noto Sans" w:cs="Noto Sans"/>
          <w:b/>
          <w:sz w:val="20"/>
          <w:szCs w:val="20"/>
        </w:rPr>
        <w:t xml:space="preserve"> “LA DEPENDENCIA O ENTIDAD”</w:t>
      </w:r>
      <w:r w:rsidRPr="00816F68">
        <w:rPr>
          <w:rFonts w:ascii="Noto Sans" w:hAnsi="Noto Sans" w:cs="Noto Sans"/>
          <w:sz w:val="20"/>
          <w:szCs w:val="20"/>
        </w:rPr>
        <w:t xml:space="preserve"> que lo haya hecho, o quien lo sustituya o esté facultado para ello, para lo cual </w:t>
      </w:r>
      <w:r w:rsidRPr="00816F68">
        <w:rPr>
          <w:rFonts w:ascii="Noto Sans" w:hAnsi="Noto Sans" w:cs="Noto Sans"/>
          <w:b/>
          <w:sz w:val="20"/>
          <w:szCs w:val="20"/>
        </w:rPr>
        <w:t>“EL PROVEEDOR”</w:t>
      </w:r>
      <w:r w:rsidRPr="00816F68">
        <w:rPr>
          <w:rFonts w:ascii="Noto Sans" w:hAnsi="Noto Sans" w:cs="Noto Sans"/>
          <w:sz w:val="20"/>
          <w:szCs w:val="20"/>
        </w:rPr>
        <w:t xml:space="preserve"> realizará el ajuste respectivo de la garantía de cumplimiento, en términos del artículo 91, último párrafo del Reglamento de la </w:t>
      </w:r>
      <w:proofErr w:type="spellStart"/>
      <w:r w:rsidRPr="00816F68">
        <w:rPr>
          <w:rFonts w:ascii="Noto Sans" w:hAnsi="Noto Sans" w:cs="Noto Sans"/>
          <w:sz w:val="20"/>
          <w:szCs w:val="20"/>
        </w:rPr>
        <w:t>LAASSP</w:t>
      </w:r>
      <w:proofErr w:type="spellEnd"/>
      <w:r w:rsidRPr="00816F68">
        <w:rPr>
          <w:rFonts w:ascii="Noto Sans" w:hAnsi="Noto Sans" w:cs="Noto Sans"/>
          <w:sz w:val="20"/>
          <w:szCs w:val="20"/>
        </w:rPr>
        <w:t>, salvo que por disposición legal se encuentre exceptuado de presentar garantía de cumplimiento.</w:t>
      </w:r>
    </w:p>
    <w:p w14:paraId="543C532D" w14:textId="77777777" w:rsidR="00816F68" w:rsidRPr="00816F68" w:rsidRDefault="00816F68" w:rsidP="00816F68">
      <w:pPr>
        <w:ind w:right="51"/>
        <w:jc w:val="both"/>
        <w:rPr>
          <w:rFonts w:ascii="Noto Sans" w:hAnsi="Noto Sans" w:cs="Noto Sans"/>
          <w:sz w:val="20"/>
          <w:szCs w:val="20"/>
        </w:rPr>
      </w:pPr>
    </w:p>
    <w:p w14:paraId="294FC64E" w14:textId="77777777" w:rsidR="00816F68" w:rsidRPr="00816F68" w:rsidRDefault="00816F68" w:rsidP="00816F68">
      <w:pPr>
        <w:ind w:right="51"/>
        <w:jc w:val="both"/>
        <w:rPr>
          <w:rFonts w:ascii="Noto Sans" w:hAnsi="Noto Sans" w:cs="Noto Sans"/>
          <w:bCs/>
          <w:sz w:val="20"/>
          <w:szCs w:val="20"/>
        </w:rPr>
      </w:pPr>
      <w:r w:rsidRPr="00816F68">
        <w:rPr>
          <w:rFonts w:ascii="Noto Sans" w:hAnsi="Noto Sans" w:cs="Noto Sans"/>
          <w:b/>
          <w:sz w:val="20"/>
          <w:szCs w:val="20"/>
        </w:rPr>
        <w:t xml:space="preserve"> “LA DEPENDENCIA O ENTIDAD” </w:t>
      </w:r>
      <w:r w:rsidRPr="00816F68">
        <w:rPr>
          <w:rFonts w:ascii="Noto Sans" w:hAnsi="Noto Sans" w:cs="Noto Sans"/>
          <w:bCs/>
          <w:sz w:val="20"/>
          <w:szCs w:val="20"/>
        </w:rPr>
        <w:t>se abstendrá de hacer modificaciones que se refieran a precios, anticipos, pagos progresivos, especificaciones y, en general, cualquier cambio que implique otorgar condiciones más ventajosas a un proveedor comparadas con las establecidas originalmente.</w:t>
      </w:r>
    </w:p>
    <w:p w14:paraId="747779D2" w14:textId="77777777" w:rsidR="00816F68" w:rsidRPr="00816F68" w:rsidRDefault="00816F68" w:rsidP="00816F68">
      <w:pPr>
        <w:ind w:right="51"/>
        <w:jc w:val="both"/>
        <w:rPr>
          <w:rFonts w:ascii="Noto Sans" w:hAnsi="Noto Sans" w:cs="Noto Sans"/>
          <w:sz w:val="20"/>
          <w:szCs w:val="20"/>
        </w:rPr>
      </w:pPr>
    </w:p>
    <w:p w14:paraId="2689652D" w14:textId="77777777" w:rsidR="00816F68" w:rsidRPr="00816F68" w:rsidRDefault="00816F68" w:rsidP="00816F68">
      <w:pPr>
        <w:jc w:val="both"/>
        <w:rPr>
          <w:rFonts w:ascii="Noto Sans" w:hAnsi="Noto Sans" w:cs="Noto Sans"/>
          <w:b/>
          <w:sz w:val="20"/>
          <w:szCs w:val="20"/>
        </w:rPr>
      </w:pPr>
      <w:r w:rsidRPr="00816F68">
        <w:rPr>
          <w:rFonts w:ascii="Noto Sans" w:hAnsi="Noto Sans" w:cs="Noto Sans"/>
          <w:b/>
          <w:sz w:val="20"/>
          <w:szCs w:val="20"/>
        </w:rPr>
        <w:t>OCTAVA. GARANTÍA DE LOS SERVICIOS</w:t>
      </w:r>
    </w:p>
    <w:p w14:paraId="7FFB3ACC" w14:textId="77777777" w:rsidR="00816F68" w:rsidRPr="00816F68" w:rsidRDefault="00816F68" w:rsidP="00816F68">
      <w:pPr>
        <w:jc w:val="both"/>
        <w:rPr>
          <w:rFonts w:ascii="Noto Sans" w:hAnsi="Noto Sans" w:cs="Noto Sans"/>
          <w:b/>
          <w:sz w:val="20"/>
          <w:szCs w:val="20"/>
        </w:rPr>
      </w:pPr>
    </w:p>
    <w:p w14:paraId="640BA0F0"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INSTRUCCIÓN: EN CASO DE NO SE REQUIERA GARANTÍA SOBRE LA CALIDAD DEL SERVICIO, AÑADIR LO SIGUIENTE:</w:t>
      </w:r>
    </w:p>
    <w:p w14:paraId="2D2A08B5" w14:textId="77777777" w:rsidR="00816F68" w:rsidRPr="00816F68" w:rsidRDefault="00816F68" w:rsidP="00816F68">
      <w:pPr>
        <w:jc w:val="both"/>
        <w:rPr>
          <w:rFonts w:ascii="Noto Sans" w:hAnsi="Noto Sans" w:cs="Noto Sans"/>
          <w:sz w:val="20"/>
          <w:szCs w:val="20"/>
        </w:rPr>
      </w:pPr>
    </w:p>
    <w:p w14:paraId="409CC259"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lastRenderedPageBreak/>
        <w:t>Para la prestación de los servicios materia del presente contrato, no se requiere que</w:t>
      </w:r>
      <w:r w:rsidRPr="00816F68">
        <w:rPr>
          <w:rFonts w:ascii="Noto Sans" w:hAnsi="Noto Sans" w:cs="Noto Sans"/>
          <w:b/>
          <w:sz w:val="20"/>
          <w:szCs w:val="20"/>
        </w:rPr>
        <w:t xml:space="preserve"> “EL PROVEEDOR”</w:t>
      </w:r>
      <w:r w:rsidRPr="00816F68">
        <w:rPr>
          <w:rFonts w:ascii="Noto Sans" w:hAnsi="Noto Sans" w:cs="Noto Sans"/>
          <w:sz w:val="20"/>
          <w:szCs w:val="20"/>
        </w:rPr>
        <w:t xml:space="preserve"> presente una garantía por la calidad de los servicios contratados.</w:t>
      </w:r>
    </w:p>
    <w:p w14:paraId="58D8ABD1" w14:textId="77777777" w:rsidR="00816F68" w:rsidRPr="00816F68" w:rsidRDefault="00816F68" w:rsidP="00816F68">
      <w:pPr>
        <w:jc w:val="both"/>
        <w:rPr>
          <w:rFonts w:ascii="Noto Sans" w:hAnsi="Noto Sans" w:cs="Noto Sans"/>
          <w:sz w:val="20"/>
          <w:szCs w:val="20"/>
        </w:rPr>
      </w:pPr>
    </w:p>
    <w:p w14:paraId="0B4468D1"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INSTRUCCIÓN:</w:t>
      </w:r>
      <w:r w:rsidRPr="00816F68">
        <w:rPr>
          <w:rFonts w:ascii="Noto Sans" w:hAnsi="Noto Sans" w:cs="Noto Sans"/>
          <w:sz w:val="20"/>
          <w:szCs w:val="20"/>
          <w:u w:val="single"/>
        </w:rPr>
        <w:t xml:space="preserve"> </w:t>
      </w:r>
      <w:r w:rsidRPr="00816F68">
        <w:rPr>
          <w:rFonts w:ascii="Noto Sans" w:hAnsi="Noto Sans" w:cs="Noto Sans"/>
          <w:sz w:val="20"/>
          <w:szCs w:val="20"/>
        </w:rPr>
        <w:t xml:space="preserve">EN CASO DE QUE </w:t>
      </w:r>
      <w:r w:rsidRPr="00816F68">
        <w:rPr>
          <w:rFonts w:ascii="Noto Sans" w:hAnsi="Noto Sans" w:cs="Noto Sans"/>
          <w:sz w:val="20"/>
          <w:szCs w:val="20"/>
          <w:u w:val="single"/>
        </w:rPr>
        <w:t>SÍ</w:t>
      </w:r>
      <w:r w:rsidRPr="00816F68">
        <w:rPr>
          <w:rFonts w:ascii="Noto Sans" w:hAnsi="Noto Sans" w:cs="Noto Sans"/>
          <w:sz w:val="20"/>
          <w:szCs w:val="20"/>
        </w:rPr>
        <w:t xml:space="preserve"> SE REQUIERA GARANTÍA SOBRE LA CALIDAD DE LOS SERVICIOS, AÑADIR LO SIGUIENTE:</w:t>
      </w:r>
    </w:p>
    <w:p w14:paraId="5A75BF04" w14:textId="77777777" w:rsidR="00816F68" w:rsidRPr="00816F68" w:rsidRDefault="00816F68" w:rsidP="00816F68">
      <w:pPr>
        <w:jc w:val="both"/>
        <w:rPr>
          <w:rFonts w:ascii="Noto Sans" w:hAnsi="Noto Sans" w:cs="Noto Sans"/>
          <w:sz w:val="20"/>
          <w:szCs w:val="20"/>
        </w:rPr>
      </w:pPr>
    </w:p>
    <w:p w14:paraId="722DD2EB"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b/>
          <w:sz w:val="20"/>
          <w:szCs w:val="20"/>
        </w:rPr>
        <w:t>“EL PROVEEDOR”</w:t>
      </w:r>
      <w:r w:rsidRPr="00816F68">
        <w:rPr>
          <w:rFonts w:ascii="Noto Sans" w:hAnsi="Noto Sans" w:cs="Noto Sans"/>
          <w:sz w:val="20"/>
          <w:szCs w:val="20"/>
        </w:rPr>
        <w:t xml:space="preserve"> se obliga con</w:t>
      </w:r>
      <w:r w:rsidRPr="00816F68">
        <w:rPr>
          <w:rFonts w:ascii="Noto Sans" w:hAnsi="Noto Sans" w:cs="Noto Sans"/>
          <w:b/>
          <w:sz w:val="20"/>
          <w:szCs w:val="20"/>
        </w:rPr>
        <w:t xml:space="preserve"> “LA DEPENDENCIA O ENTIDAD”</w:t>
      </w:r>
      <w:r w:rsidRPr="00816F68">
        <w:rPr>
          <w:rFonts w:ascii="Noto Sans" w:hAnsi="Noto Sans" w:cs="Noto Sans"/>
          <w:sz w:val="20"/>
          <w:szCs w:val="20"/>
        </w:rPr>
        <w:t xml:space="preserve"> a entregar al inicio de la prestación del servicio, una garantía por la calidad de los servicios prestados, por </w:t>
      </w:r>
      <w:r w:rsidRPr="00816F68">
        <w:rPr>
          <w:rFonts w:ascii="Noto Sans" w:hAnsi="Noto Sans" w:cs="Noto Sans"/>
          <w:b/>
          <w:sz w:val="20"/>
          <w:szCs w:val="20"/>
          <w:u w:val="single"/>
        </w:rPr>
        <w:t>(INCORPORAR NUMERO DE MESES)</w:t>
      </w:r>
      <w:r w:rsidRPr="00816F68">
        <w:rPr>
          <w:rFonts w:ascii="Noto Sans" w:hAnsi="Noto Sans" w:cs="Noto Sans"/>
          <w:sz w:val="20"/>
          <w:szCs w:val="20"/>
        </w:rPr>
        <w:t xml:space="preserve"> meses, la cual se constituirá (indicar la forma de garantizarla), pudiendo ser mediante la póliza de garantía, en términos de los artículos 77 y 78 de la Ley Federal de Protección al Consumidor.</w:t>
      </w:r>
    </w:p>
    <w:p w14:paraId="630172BC" w14:textId="77777777" w:rsidR="00816F68" w:rsidRPr="00816F68" w:rsidRDefault="00816F68" w:rsidP="00816F68">
      <w:pPr>
        <w:ind w:right="51"/>
        <w:jc w:val="both"/>
        <w:rPr>
          <w:rFonts w:ascii="Noto Sans" w:hAnsi="Noto Sans" w:cs="Noto Sans"/>
          <w:sz w:val="20"/>
          <w:szCs w:val="20"/>
        </w:rPr>
      </w:pPr>
    </w:p>
    <w:p w14:paraId="499B8FC1" w14:textId="77777777" w:rsidR="00816F68" w:rsidRPr="00816F68" w:rsidRDefault="00816F68" w:rsidP="00816F68">
      <w:pPr>
        <w:ind w:right="51"/>
        <w:jc w:val="both"/>
        <w:rPr>
          <w:rFonts w:ascii="Noto Sans" w:hAnsi="Noto Sans" w:cs="Noto Sans"/>
          <w:b/>
          <w:sz w:val="20"/>
          <w:szCs w:val="20"/>
        </w:rPr>
      </w:pPr>
      <w:r w:rsidRPr="00816F68">
        <w:rPr>
          <w:rFonts w:ascii="Noto Sans" w:hAnsi="Noto Sans" w:cs="Noto Sans"/>
          <w:b/>
          <w:sz w:val="20"/>
          <w:szCs w:val="20"/>
        </w:rPr>
        <w:t xml:space="preserve">NOVENA. GARANTÍA(S) </w:t>
      </w:r>
    </w:p>
    <w:p w14:paraId="6FE6C9CF" w14:textId="77777777" w:rsidR="00816F68" w:rsidRPr="00816F68" w:rsidRDefault="00816F68" w:rsidP="00816F68">
      <w:pPr>
        <w:ind w:right="51"/>
        <w:jc w:val="both"/>
        <w:rPr>
          <w:rFonts w:ascii="Noto Sans" w:hAnsi="Noto Sans" w:cs="Noto Sans"/>
          <w:sz w:val="20"/>
          <w:szCs w:val="20"/>
        </w:rPr>
      </w:pPr>
    </w:p>
    <w:p w14:paraId="03D8FD38"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INSTRUCCIÓN: EN CASO DE OTORGAR ANTICIPO, AÑADIR LO SIGUIENTE:</w:t>
      </w:r>
    </w:p>
    <w:p w14:paraId="3676F9ED" w14:textId="77777777" w:rsidR="00816F68" w:rsidRPr="00816F68" w:rsidRDefault="00816F68" w:rsidP="00816F68">
      <w:pPr>
        <w:ind w:right="51"/>
        <w:jc w:val="both"/>
        <w:rPr>
          <w:rFonts w:ascii="Noto Sans" w:hAnsi="Noto Sans" w:cs="Noto Sans"/>
          <w:sz w:val="20"/>
          <w:szCs w:val="20"/>
        </w:rPr>
      </w:pPr>
    </w:p>
    <w:p w14:paraId="0D5ED5DD" w14:textId="77777777" w:rsidR="00816F68" w:rsidRPr="00816F68" w:rsidRDefault="00816F68" w:rsidP="00F24D27">
      <w:pPr>
        <w:pStyle w:val="Prrafodelista"/>
        <w:numPr>
          <w:ilvl w:val="0"/>
          <w:numId w:val="8"/>
        </w:numPr>
        <w:ind w:right="51"/>
        <w:contextualSpacing w:val="0"/>
        <w:jc w:val="both"/>
        <w:rPr>
          <w:rFonts w:ascii="Noto Sans" w:hAnsi="Noto Sans" w:cs="Noto Sans"/>
          <w:b/>
          <w:sz w:val="20"/>
          <w:szCs w:val="20"/>
        </w:rPr>
      </w:pPr>
      <w:proofErr w:type="spellStart"/>
      <w:r w:rsidRPr="00816F68">
        <w:rPr>
          <w:rFonts w:ascii="Noto Sans" w:hAnsi="Noto Sans" w:cs="Noto Sans"/>
          <w:b/>
          <w:sz w:val="20"/>
          <w:szCs w:val="20"/>
        </w:rPr>
        <w:t>GARANTIA</w:t>
      </w:r>
      <w:proofErr w:type="spellEnd"/>
      <w:r w:rsidRPr="00816F68">
        <w:rPr>
          <w:rFonts w:ascii="Noto Sans" w:hAnsi="Noto Sans" w:cs="Noto Sans"/>
          <w:b/>
          <w:sz w:val="20"/>
          <w:szCs w:val="20"/>
        </w:rPr>
        <w:t xml:space="preserve"> DE ANTICIPO</w:t>
      </w:r>
    </w:p>
    <w:p w14:paraId="0A3F2DD2" w14:textId="77777777" w:rsidR="00816F68" w:rsidRPr="00816F68" w:rsidRDefault="00816F68" w:rsidP="00816F68">
      <w:pPr>
        <w:pStyle w:val="Prrafodelista"/>
        <w:ind w:right="51"/>
        <w:jc w:val="both"/>
        <w:rPr>
          <w:rFonts w:ascii="Noto Sans" w:hAnsi="Noto Sans" w:cs="Noto Sans"/>
          <w:sz w:val="20"/>
          <w:szCs w:val="20"/>
        </w:rPr>
      </w:pPr>
    </w:p>
    <w:p w14:paraId="34CD7D0C"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b/>
          <w:sz w:val="20"/>
          <w:szCs w:val="20"/>
        </w:rPr>
        <w:t>“EL PROVEEDOR”</w:t>
      </w:r>
      <w:r w:rsidRPr="00816F68">
        <w:rPr>
          <w:rFonts w:ascii="Noto Sans" w:hAnsi="Noto Sans" w:cs="Noto Sans"/>
          <w:sz w:val="20"/>
          <w:szCs w:val="20"/>
        </w:rPr>
        <w:t xml:space="preserve"> entregará a</w:t>
      </w:r>
      <w:r w:rsidRPr="00816F68">
        <w:rPr>
          <w:rFonts w:ascii="Noto Sans" w:hAnsi="Noto Sans" w:cs="Noto Sans"/>
          <w:b/>
          <w:sz w:val="20"/>
          <w:szCs w:val="20"/>
        </w:rPr>
        <w:t xml:space="preserve"> “LA DEPENDENCIA O ENTIDAD”</w:t>
      </w:r>
      <w:r w:rsidRPr="00816F68">
        <w:rPr>
          <w:rFonts w:ascii="Noto Sans" w:hAnsi="Noto Sans" w:cs="Noto Sans"/>
          <w:sz w:val="20"/>
          <w:szCs w:val="20"/>
        </w:rPr>
        <w:t>, previamente a la entrega del anticipo una garantía constituida por la totalidad del monto del(os) anticipo(s) recibido(s).</w:t>
      </w:r>
    </w:p>
    <w:p w14:paraId="4A431232" w14:textId="77777777" w:rsidR="00816F68" w:rsidRPr="00816F68" w:rsidRDefault="00816F68" w:rsidP="00816F68">
      <w:pPr>
        <w:ind w:right="51"/>
        <w:jc w:val="both"/>
        <w:rPr>
          <w:rFonts w:ascii="Noto Sans" w:hAnsi="Noto Sans" w:cs="Noto Sans"/>
          <w:sz w:val="20"/>
          <w:szCs w:val="20"/>
        </w:rPr>
      </w:pPr>
    </w:p>
    <w:p w14:paraId="0A1DE408" w14:textId="77777777" w:rsidR="00816F68" w:rsidRPr="00816F68" w:rsidRDefault="00816F68" w:rsidP="00816F68">
      <w:pPr>
        <w:pStyle w:val="Texto0"/>
        <w:spacing w:after="0" w:line="240" w:lineRule="auto"/>
        <w:ind w:firstLine="0"/>
        <w:rPr>
          <w:rFonts w:ascii="Noto Sans" w:hAnsi="Noto Sans" w:cs="Noto Sans"/>
          <w:sz w:val="20"/>
        </w:rPr>
      </w:pPr>
      <w:r w:rsidRPr="00816F68">
        <w:rPr>
          <w:rFonts w:ascii="Noto Sans" w:hAnsi="Noto Sans" w:cs="Noto Sans"/>
          <w:sz w:val="20"/>
          <w:lang w:eastAsia="es-ES"/>
        </w:rPr>
        <w:t xml:space="preserve">El otorgamiento de anticipo, deberá garantizarse en los términos de los artículos 69, de la </w:t>
      </w:r>
      <w:r w:rsidRPr="00816F68">
        <w:rPr>
          <w:rFonts w:ascii="Noto Sans" w:hAnsi="Noto Sans" w:cs="Noto Sans"/>
          <w:b/>
          <w:sz w:val="20"/>
          <w:lang w:eastAsia="es-ES"/>
        </w:rPr>
        <w:t>“</w:t>
      </w:r>
      <w:proofErr w:type="spellStart"/>
      <w:r w:rsidRPr="00816F68">
        <w:rPr>
          <w:rFonts w:ascii="Noto Sans" w:hAnsi="Noto Sans" w:cs="Noto Sans"/>
          <w:b/>
          <w:sz w:val="20"/>
          <w:lang w:eastAsia="es-ES"/>
        </w:rPr>
        <w:t>LAASSP</w:t>
      </w:r>
      <w:proofErr w:type="spellEnd"/>
      <w:r w:rsidRPr="00816F68">
        <w:rPr>
          <w:rFonts w:ascii="Noto Sans" w:hAnsi="Noto Sans" w:cs="Noto Sans"/>
          <w:b/>
          <w:sz w:val="20"/>
          <w:lang w:eastAsia="es-ES"/>
        </w:rPr>
        <w:t xml:space="preserve">”; </w:t>
      </w:r>
      <w:r w:rsidRPr="00816F68">
        <w:rPr>
          <w:rFonts w:ascii="Noto Sans" w:hAnsi="Noto Sans" w:cs="Noto Sans"/>
          <w:sz w:val="20"/>
          <w:lang w:eastAsia="es-ES"/>
        </w:rPr>
        <w:t>81, párrafo primero y fracción V, de su Reglamento.</w:t>
      </w:r>
      <w:r w:rsidRPr="00816F68">
        <w:rPr>
          <w:rFonts w:ascii="Noto Sans" w:hAnsi="Noto Sans" w:cs="Noto Sans"/>
          <w:sz w:val="20"/>
        </w:rPr>
        <w:t xml:space="preserve"> </w:t>
      </w:r>
    </w:p>
    <w:p w14:paraId="37C1AE8B" w14:textId="77777777" w:rsidR="00816F68" w:rsidRPr="00816F68" w:rsidRDefault="00816F68" w:rsidP="00816F68">
      <w:pPr>
        <w:ind w:right="51"/>
        <w:jc w:val="both"/>
        <w:rPr>
          <w:rFonts w:ascii="Noto Sans" w:hAnsi="Noto Sans" w:cs="Noto Sans"/>
          <w:sz w:val="20"/>
          <w:szCs w:val="20"/>
        </w:rPr>
      </w:pPr>
    </w:p>
    <w:p w14:paraId="1C51E7B6"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Si las disposiciones jurídicas aplicables lo permiten, la entrega de la garantía de anticipo podrá realizarse de manera electrónica.</w:t>
      </w:r>
    </w:p>
    <w:p w14:paraId="0D32E319" w14:textId="77777777" w:rsidR="00816F68" w:rsidRPr="00816F68" w:rsidRDefault="00816F68" w:rsidP="00816F68">
      <w:pPr>
        <w:ind w:right="51"/>
        <w:jc w:val="both"/>
        <w:rPr>
          <w:rFonts w:ascii="Noto Sans" w:hAnsi="Noto Sans" w:cs="Noto Sans"/>
          <w:sz w:val="20"/>
          <w:szCs w:val="20"/>
        </w:rPr>
      </w:pPr>
    </w:p>
    <w:p w14:paraId="743EEF79" w14:textId="77777777" w:rsidR="00816F68" w:rsidRPr="00816F68" w:rsidRDefault="00816F68" w:rsidP="00816F68">
      <w:pPr>
        <w:pStyle w:val="Texto0"/>
        <w:spacing w:after="0" w:line="240" w:lineRule="auto"/>
        <w:ind w:firstLine="0"/>
        <w:rPr>
          <w:rFonts w:ascii="Noto Sans" w:hAnsi="Noto Sans" w:cs="Noto Sans"/>
          <w:sz w:val="20"/>
        </w:rPr>
      </w:pPr>
      <w:r w:rsidRPr="00816F68">
        <w:rPr>
          <w:rFonts w:ascii="Noto Sans" w:hAnsi="Noto Sans" w:cs="Noto Sans"/>
          <w:sz w:val="20"/>
        </w:rPr>
        <w:t xml:space="preserve">Una vez amortizado el cien por ciento del anticipo, el servidor público facultado por </w:t>
      </w:r>
      <w:r w:rsidRPr="00816F68">
        <w:rPr>
          <w:rFonts w:ascii="Noto Sans" w:hAnsi="Noto Sans" w:cs="Noto Sans"/>
          <w:b/>
          <w:sz w:val="20"/>
        </w:rPr>
        <w:t>“LA DEPENDENCIA O ENTIDAD”</w:t>
      </w:r>
      <w:r w:rsidRPr="00816F68">
        <w:rPr>
          <w:rFonts w:ascii="Noto Sans" w:hAnsi="Noto Sans" w:cs="Noto Sans"/>
          <w:sz w:val="20"/>
        </w:rPr>
        <w:t xml:space="preserve"> procederá inmediatamente a extender la constancia de cumplimiento de dicha obligación contractual y dará inicio a los trámites para la cancelación de la garantía, lo que comunicará a </w:t>
      </w:r>
      <w:r w:rsidRPr="00816F68">
        <w:rPr>
          <w:rFonts w:ascii="Noto Sans" w:hAnsi="Noto Sans" w:cs="Noto Sans"/>
          <w:b/>
          <w:sz w:val="20"/>
        </w:rPr>
        <w:t>“EL PROVEEDOR”.</w:t>
      </w:r>
    </w:p>
    <w:p w14:paraId="2D75FA68" w14:textId="77777777" w:rsidR="00816F68" w:rsidRPr="00816F68" w:rsidRDefault="00816F68" w:rsidP="00816F68">
      <w:pPr>
        <w:ind w:right="51"/>
        <w:jc w:val="both"/>
        <w:rPr>
          <w:rFonts w:ascii="Noto Sans" w:hAnsi="Noto Sans" w:cs="Noto Sans"/>
          <w:sz w:val="20"/>
          <w:szCs w:val="20"/>
        </w:rPr>
      </w:pPr>
    </w:p>
    <w:p w14:paraId="22142E97" w14:textId="77777777" w:rsidR="00816F68" w:rsidRPr="00816F68" w:rsidRDefault="00816F68" w:rsidP="00816F68">
      <w:pPr>
        <w:autoSpaceDE w:val="0"/>
        <w:autoSpaceDN w:val="0"/>
        <w:adjustRightInd w:val="0"/>
        <w:jc w:val="both"/>
        <w:rPr>
          <w:rFonts w:ascii="Noto Sans" w:hAnsi="Noto Sans" w:cs="Noto Sans"/>
          <w:b/>
          <w:sz w:val="20"/>
          <w:szCs w:val="20"/>
        </w:rPr>
      </w:pPr>
      <w:r w:rsidRPr="00816F68">
        <w:rPr>
          <w:rFonts w:ascii="Noto Sans" w:hAnsi="Noto Sans" w:cs="Noto Sans"/>
          <w:b/>
          <w:sz w:val="20"/>
          <w:szCs w:val="20"/>
          <w:u w:val="single"/>
        </w:rPr>
        <w:t xml:space="preserve">INSTRUCCIÓN: </w:t>
      </w:r>
      <w:r w:rsidRPr="00816F68">
        <w:rPr>
          <w:rFonts w:ascii="Noto Sans" w:hAnsi="Noto Sans" w:cs="Noto Sans"/>
          <w:b/>
          <w:sz w:val="20"/>
          <w:szCs w:val="20"/>
        </w:rPr>
        <w:t>EN CASO DE QUE PROCEDA LA CONSTITUCIÓN DE LA GARANTÍA DE CUMPLIMIENTO DEL CONTRATO INCORPORAR LO SIGUIENTE:</w:t>
      </w:r>
    </w:p>
    <w:p w14:paraId="7B4C2347" w14:textId="77777777" w:rsidR="00816F68" w:rsidRPr="00816F68" w:rsidRDefault="00816F68" w:rsidP="00816F68">
      <w:pPr>
        <w:autoSpaceDE w:val="0"/>
        <w:autoSpaceDN w:val="0"/>
        <w:adjustRightInd w:val="0"/>
        <w:jc w:val="both"/>
        <w:rPr>
          <w:rFonts w:ascii="Noto Sans" w:hAnsi="Noto Sans" w:cs="Noto Sans"/>
          <w:b/>
          <w:sz w:val="20"/>
          <w:szCs w:val="20"/>
        </w:rPr>
      </w:pPr>
    </w:p>
    <w:p w14:paraId="32F2657D" w14:textId="77777777" w:rsidR="00816F68" w:rsidRPr="00816F68" w:rsidRDefault="00816F68" w:rsidP="00816F68">
      <w:pPr>
        <w:ind w:right="51"/>
        <w:jc w:val="both"/>
        <w:rPr>
          <w:rFonts w:ascii="Noto Sans" w:hAnsi="Noto Sans" w:cs="Noto Sans"/>
          <w:sz w:val="20"/>
          <w:szCs w:val="20"/>
        </w:rPr>
      </w:pPr>
    </w:p>
    <w:p w14:paraId="182C2848" w14:textId="77777777" w:rsidR="00816F68" w:rsidRPr="00816F68" w:rsidRDefault="00816F68" w:rsidP="00F24D27">
      <w:pPr>
        <w:pStyle w:val="Prrafodelista"/>
        <w:numPr>
          <w:ilvl w:val="0"/>
          <w:numId w:val="8"/>
        </w:numPr>
        <w:tabs>
          <w:tab w:val="left" w:pos="0"/>
        </w:tabs>
        <w:suppressAutoHyphens/>
        <w:contextualSpacing w:val="0"/>
        <w:jc w:val="both"/>
        <w:rPr>
          <w:rFonts w:ascii="Noto Sans" w:hAnsi="Noto Sans" w:cs="Noto Sans"/>
          <w:sz w:val="20"/>
          <w:szCs w:val="20"/>
        </w:rPr>
      </w:pPr>
      <w:r w:rsidRPr="00816F68">
        <w:rPr>
          <w:rFonts w:ascii="Noto Sans" w:hAnsi="Noto Sans" w:cs="Noto Sans"/>
          <w:b/>
          <w:sz w:val="20"/>
          <w:szCs w:val="20"/>
        </w:rPr>
        <w:t>CUMPLIMIENTO DEL CONTRATO.</w:t>
      </w:r>
    </w:p>
    <w:p w14:paraId="71120AA6" w14:textId="77777777" w:rsidR="00816F68" w:rsidRPr="00816F68" w:rsidRDefault="00816F68" w:rsidP="00816F68">
      <w:pPr>
        <w:jc w:val="both"/>
        <w:rPr>
          <w:rFonts w:ascii="Noto Sans" w:hAnsi="Noto Sans" w:cs="Noto Sans"/>
          <w:sz w:val="20"/>
          <w:szCs w:val="20"/>
        </w:rPr>
      </w:pPr>
    </w:p>
    <w:p w14:paraId="5C2F80DB"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 xml:space="preserve">Conforme a los artículos 69, fracción II, 70, fracción I (dependencias) o II (entidades), de la </w:t>
      </w:r>
      <w:r w:rsidRPr="00816F68">
        <w:rPr>
          <w:rFonts w:ascii="Noto Sans" w:hAnsi="Noto Sans" w:cs="Noto Sans"/>
          <w:b/>
          <w:sz w:val="20"/>
          <w:szCs w:val="20"/>
        </w:rPr>
        <w:t>“</w:t>
      </w:r>
      <w:proofErr w:type="spellStart"/>
      <w:r w:rsidRPr="00816F68">
        <w:rPr>
          <w:rFonts w:ascii="Noto Sans" w:hAnsi="Noto Sans" w:cs="Noto Sans"/>
          <w:b/>
          <w:sz w:val="20"/>
          <w:szCs w:val="20"/>
        </w:rPr>
        <w:t>LAASSP</w:t>
      </w:r>
      <w:proofErr w:type="spellEnd"/>
      <w:r w:rsidRPr="00816F68">
        <w:rPr>
          <w:rFonts w:ascii="Noto Sans" w:hAnsi="Noto Sans" w:cs="Noto Sans"/>
          <w:b/>
          <w:sz w:val="20"/>
          <w:szCs w:val="20"/>
        </w:rPr>
        <w:t>”;</w:t>
      </w:r>
      <w:r w:rsidRPr="00816F68">
        <w:rPr>
          <w:rFonts w:ascii="Noto Sans" w:hAnsi="Noto Sans" w:cs="Noto Sans"/>
          <w:sz w:val="20"/>
          <w:szCs w:val="20"/>
        </w:rPr>
        <w:t xml:space="preserve"> 85, fracción III, y 103 de su Reglamento</w:t>
      </w:r>
      <w:r w:rsidRPr="00816F68">
        <w:rPr>
          <w:rFonts w:ascii="Noto Sans" w:hAnsi="Noto Sans" w:cs="Noto Sans"/>
          <w:b/>
          <w:sz w:val="20"/>
          <w:szCs w:val="20"/>
        </w:rPr>
        <w:t xml:space="preserve"> “EL PROVEEDOR” </w:t>
      </w:r>
      <w:r w:rsidRPr="00816F68">
        <w:rPr>
          <w:rFonts w:ascii="Noto Sans" w:hAnsi="Noto Sans" w:cs="Noto Sans"/>
          <w:sz w:val="20"/>
          <w:szCs w:val="20"/>
        </w:rPr>
        <w:t xml:space="preserve">se obliga a constituir una garantía </w:t>
      </w:r>
      <w:r w:rsidRPr="00816F68">
        <w:rPr>
          <w:rFonts w:ascii="Noto Sans" w:hAnsi="Noto Sans" w:cs="Noto Sans"/>
          <w:b/>
          <w:sz w:val="20"/>
          <w:szCs w:val="20"/>
        </w:rPr>
        <w:t>(</w:t>
      </w:r>
      <w:r w:rsidRPr="00816F68">
        <w:rPr>
          <w:rFonts w:ascii="Noto Sans" w:hAnsi="Noto Sans" w:cs="Noto Sans"/>
          <w:b/>
          <w:sz w:val="20"/>
          <w:szCs w:val="20"/>
          <w:u w:val="single"/>
        </w:rPr>
        <w:t>EN CASO DE SER INDIVISIBLE</w:t>
      </w:r>
      <w:r w:rsidRPr="00816F68">
        <w:rPr>
          <w:rFonts w:ascii="Noto Sans" w:hAnsi="Noto Sans" w:cs="Noto Sans"/>
          <w:b/>
          <w:sz w:val="20"/>
          <w:szCs w:val="20"/>
        </w:rPr>
        <w:t>)</w:t>
      </w:r>
      <w:r w:rsidRPr="00816F68">
        <w:rPr>
          <w:rFonts w:ascii="Noto Sans" w:hAnsi="Noto Sans" w:cs="Noto Sans"/>
          <w:sz w:val="20"/>
          <w:szCs w:val="20"/>
        </w:rPr>
        <w:t xml:space="preserve"> </w:t>
      </w:r>
      <w:r w:rsidRPr="00816F68">
        <w:rPr>
          <w:rFonts w:ascii="Noto Sans" w:hAnsi="Noto Sans" w:cs="Noto Sans"/>
          <w:b/>
          <w:sz w:val="20"/>
          <w:szCs w:val="20"/>
        </w:rPr>
        <w:t>indivisible</w:t>
      </w:r>
      <w:r w:rsidRPr="00816F68">
        <w:rPr>
          <w:rFonts w:ascii="Noto Sans" w:hAnsi="Noto Sans" w:cs="Noto Sans"/>
          <w:sz w:val="20"/>
          <w:szCs w:val="20"/>
        </w:rPr>
        <w:t xml:space="preserve"> por el cumplimiento fiel y exacto de todas las obligaciones derivadas de este contrato; </w:t>
      </w:r>
      <w:r w:rsidRPr="00816F68">
        <w:rPr>
          <w:rFonts w:ascii="Noto Sans" w:hAnsi="Noto Sans" w:cs="Noto Sans"/>
          <w:b/>
          <w:sz w:val="20"/>
          <w:szCs w:val="20"/>
        </w:rPr>
        <w:t>(</w:t>
      </w:r>
      <w:r w:rsidRPr="00816F68">
        <w:rPr>
          <w:rFonts w:ascii="Noto Sans" w:hAnsi="Noto Sans" w:cs="Noto Sans"/>
          <w:b/>
          <w:sz w:val="20"/>
          <w:szCs w:val="20"/>
          <w:u w:val="single"/>
        </w:rPr>
        <w:t>EN CASO DE SER INDIVISIBLE</w:t>
      </w:r>
      <w:r w:rsidRPr="00816F68">
        <w:rPr>
          <w:rFonts w:ascii="Noto Sans" w:hAnsi="Noto Sans" w:cs="Noto Sans"/>
          <w:b/>
          <w:sz w:val="20"/>
          <w:szCs w:val="20"/>
        </w:rPr>
        <w:t xml:space="preserve">) divisible </w:t>
      </w:r>
      <w:r w:rsidRPr="00816F68">
        <w:rPr>
          <w:rFonts w:ascii="Noto Sans" w:hAnsi="Noto Sans" w:cs="Noto Sans"/>
          <w:sz w:val="20"/>
          <w:szCs w:val="20"/>
        </w:rPr>
        <w:t xml:space="preserve">y en este caso se hará efectiva en proporción al incumplimiento de la obligación principal, mediante fianza expedida por compañía afianzadora mexicana autorizada por la Comisión Nacional de Seguros y de Fianzas, a favor de la </w:t>
      </w:r>
      <w:r w:rsidRPr="00816F68">
        <w:rPr>
          <w:rFonts w:ascii="Noto Sans" w:hAnsi="Noto Sans" w:cs="Noto Sans"/>
          <w:b/>
          <w:sz w:val="20"/>
          <w:szCs w:val="20"/>
        </w:rPr>
        <w:t>_(</w:t>
      </w:r>
      <w:r w:rsidRPr="00816F68">
        <w:rPr>
          <w:rFonts w:ascii="Noto Sans" w:hAnsi="Noto Sans" w:cs="Noto Sans"/>
          <w:b/>
          <w:sz w:val="20"/>
          <w:szCs w:val="20"/>
          <w:u w:val="single"/>
        </w:rPr>
        <w:t>TESORERÍA DE LA FEDERACIÓN O DE LA ENTIDAD</w:t>
      </w:r>
      <w:r w:rsidRPr="00816F68">
        <w:rPr>
          <w:rFonts w:ascii="Noto Sans" w:hAnsi="Noto Sans" w:cs="Noto Sans"/>
          <w:b/>
          <w:sz w:val="20"/>
          <w:szCs w:val="20"/>
        </w:rPr>
        <w:t>),</w:t>
      </w:r>
      <w:r w:rsidRPr="00816F68">
        <w:rPr>
          <w:rFonts w:ascii="Noto Sans" w:hAnsi="Noto Sans" w:cs="Noto Sans"/>
          <w:sz w:val="20"/>
          <w:szCs w:val="20"/>
        </w:rPr>
        <w:t xml:space="preserve"> por un importe equivalente al </w:t>
      </w:r>
      <w:r w:rsidRPr="00816F68">
        <w:rPr>
          <w:rFonts w:ascii="Noto Sans" w:hAnsi="Noto Sans" w:cs="Noto Sans"/>
          <w:b/>
          <w:sz w:val="20"/>
          <w:szCs w:val="20"/>
          <w:u w:val="single"/>
        </w:rPr>
        <w:t>(INCORPORAR EL PORCENTAJE DE LA GARANTÍA DE CUMPLIMIENTO)</w:t>
      </w:r>
      <w:r w:rsidRPr="00816F68">
        <w:rPr>
          <w:rFonts w:ascii="Noto Sans" w:hAnsi="Noto Sans" w:cs="Noto Sans"/>
          <w:sz w:val="20"/>
          <w:szCs w:val="20"/>
        </w:rPr>
        <w:t xml:space="preserve"> del monto total del contrato, sin incluir el IVA. </w:t>
      </w:r>
    </w:p>
    <w:p w14:paraId="256F49D2" w14:textId="77777777" w:rsidR="00816F68" w:rsidRPr="00816F68" w:rsidRDefault="00816F68" w:rsidP="00816F68">
      <w:pPr>
        <w:jc w:val="both"/>
        <w:rPr>
          <w:rFonts w:ascii="Noto Sans" w:hAnsi="Noto Sans" w:cs="Noto Sans"/>
          <w:sz w:val="20"/>
          <w:szCs w:val="20"/>
        </w:rPr>
      </w:pPr>
    </w:p>
    <w:p w14:paraId="396FC539" w14:textId="77777777" w:rsidR="00816F68" w:rsidRPr="00816F68" w:rsidRDefault="00816F68" w:rsidP="00816F68">
      <w:pPr>
        <w:jc w:val="both"/>
        <w:rPr>
          <w:rFonts w:ascii="Noto Sans" w:hAnsi="Noto Sans" w:cs="Noto Sans"/>
          <w:b/>
          <w:sz w:val="20"/>
          <w:szCs w:val="20"/>
        </w:rPr>
      </w:pPr>
      <w:r w:rsidRPr="00816F68">
        <w:rPr>
          <w:rFonts w:ascii="Noto Sans" w:hAnsi="Noto Sans" w:cs="Noto Sans"/>
          <w:bCs/>
          <w:sz w:val="20"/>
          <w:szCs w:val="20"/>
        </w:rPr>
        <w:lastRenderedPageBreak/>
        <w:t>Dicha fianza deberá ser entregada a</w:t>
      </w:r>
      <w:r w:rsidRPr="00816F68">
        <w:rPr>
          <w:rFonts w:ascii="Noto Sans" w:hAnsi="Noto Sans" w:cs="Noto Sans"/>
          <w:sz w:val="20"/>
          <w:szCs w:val="20"/>
        </w:rPr>
        <w:t xml:space="preserve"> </w:t>
      </w:r>
      <w:r w:rsidRPr="00816F68">
        <w:rPr>
          <w:rFonts w:ascii="Noto Sans" w:hAnsi="Noto Sans" w:cs="Noto Sans"/>
          <w:b/>
          <w:sz w:val="20"/>
          <w:szCs w:val="20"/>
        </w:rPr>
        <w:t>“LA DEPENDENCIA O ENTIDAD”</w:t>
      </w:r>
      <w:r w:rsidRPr="00816F68">
        <w:rPr>
          <w:rFonts w:ascii="Noto Sans" w:hAnsi="Noto Sans" w:cs="Noto Sans"/>
          <w:sz w:val="20"/>
          <w:szCs w:val="20"/>
        </w:rPr>
        <w:t>, a más tardar dentro de los 10 días naturales posteriores a la firma del presente contrato.</w:t>
      </w:r>
    </w:p>
    <w:p w14:paraId="0FEDDD92" w14:textId="77777777" w:rsidR="00816F68" w:rsidRPr="00816F68" w:rsidRDefault="00816F68" w:rsidP="00816F68">
      <w:pPr>
        <w:jc w:val="both"/>
        <w:rPr>
          <w:rFonts w:ascii="Noto Sans" w:hAnsi="Noto Sans" w:cs="Noto Sans"/>
          <w:sz w:val="20"/>
          <w:szCs w:val="20"/>
        </w:rPr>
      </w:pPr>
    </w:p>
    <w:p w14:paraId="3359F6EB" w14:textId="77777777" w:rsidR="00816F68" w:rsidRPr="00816F68" w:rsidRDefault="00816F68" w:rsidP="00816F68">
      <w:pPr>
        <w:pStyle w:val="Texto0"/>
        <w:spacing w:after="0" w:line="240" w:lineRule="auto"/>
        <w:ind w:firstLine="0"/>
        <w:rPr>
          <w:rFonts w:ascii="Noto Sans" w:hAnsi="Noto Sans" w:cs="Noto Sans"/>
          <w:sz w:val="20"/>
          <w:lang w:eastAsia="es-ES"/>
        </w:rPr>
      </w:pPr>
      <w:r w:rsidRPr="00816F68">
        <w:rPr>
          <w:rFonts w:ascii="Noto Sans" w:hAnsi="Noto Sans" w:cs="Noto Sans"/>
          <w:sz w:val="20"/>
          <w:lang w:eastAsia="es-ES"/>
        </w:rPr>
        <w:t>Si las disposiciones jurídicas aplicables lo permiten, la entrega de la garantía de cumplimiento se podrá realizar de manera electrónica.</w:t>
      </w:r>
    </w:p>
    <w:p w14:paraId="1D6256C9" w14:textId="77777777" w:rsidR="00816F68" w:rsidRPr="00816F68" w:rsidRDefault="00816F68" w:rsidP="00816F68">
      <w:pPr>
        <w:ind w:right="51"/>
        <w:jc w:val="both"/>
        <w:rPr>
          <w:rFonts w:ascii="Noto Sans" w:hAnsi="Noto Sans" w:cs="Noto Sans"/>
          <w:sz w:val="20"/>
          <w:szCs w:val="20"/>
        </w:rPr>
      </w:pPr>
    </w:p>
    <w:p w14:paraId="60A82673" w14:textId="77777777" w:rsidR="00816F68" w:rsidRPr="00816F68" w:rsidRDefault="00816F68" w:rsidP="00816F68">
      <w:pPr>
        <w:jc w:val="both"/>
        <w:rPr>
          <w:rFonts w:ascii="Noto Sans" w:hAnsi="Noto Sans" w:cs="Noto Sans"/>
          <w:bCs/>
          <w:sz w:val="20"/>
          <w:szCs w:val="20"/>
        </w:rPr>
      </w:pPr>
      <w:r w:rsidRPr="00816F68">
        <w:rPr>
          <w:rFonts w:ascii="Noto Sans" w:hAnsi="Noto Sans" w:cs="Noto Sans"/>
          <w:bCs/>
          <w:sz w:val="20"/>
          <w:szCs w:val="20"/>
        </w:rPr>
        <w:t xml:space="preserve">En caso de que </w:t>
      </w:r>
      <w:r w:rsidRPr="00816F68">
        <w:rPr>
          <w:rFonts w:ascii="Noto Sans" w:hAnsi="Noto Sans" w:cs="Noto Sans"/>
          <w:b/>
          <w:sz w:val="20"/>
          <w:szCs w:val="20"/>
        </w:rPr>
        <w:t>“EL PROVEEDOR”</w:t>
      </w:r>
      <w:r w:rsidRPr="00816F68">
        <w:rPr>
          <w:rFonts w:ascii="Noto Sans" w:hAnsi="Noto Sans" w:cs="Noto Sans"/>
          <w:bCs/>
          <w:sz w:val="20"/>
          <w:szCs w:val="20"/>
        </w:rPr>
        <w:t xml:space="preserve"> incumpla con la entrega de la garantía en el plazo establecido,</w:t>
      </w:r>
      <w:r w:rsidRPr="00816F68">
        <w:rPr>
          <w:rFonts w:ascii="Noto Sans" w:hAnsi="Noto Sans" w:cs="Noto Sans"/>
          <w:b/>
          <w:sz w:val="20"/>
          <w:szCs w:val="20"/>
        </w:rPr>
        <w:t xml:space="preserve"> “LA DEPENDENCIA O ENTIDAD”</w:t>
      </w:r>
      <w:r w:rsidRPr="00816F68">
        <w:rPr>
          <w:rFonts w:ascii="Noto Sans" w:hAnsi="Noto Sans" w:cs="Noto Sans"/>
          <w:b/>
          <w:bCs/>
          <w:sz w:val="20"/>
          <w:szCs w:val="20"/>
        </w:rPr>
        <w:t xml:space="preserve"> </w:t>
      </w:r>
      <w:r w:rsidRPr="00816F68">
        <w:rPr>
          <w:rFonts w:ascii="Noto Sans" w:hAnsi="Noto Sans" w:cs="Noto Sans"/>
          <w:bCs/>
          <w:sz w:val="20"/>
          <w:szCs w:val="20"/>
        </w:rPr>
        <w:t>podrá rescindir el contrato y dará vista al Órgano Interno de Control para que proceda en el ámbito de sus facultades.</w:t>
      </w:r>
    </w:p>
    <w:p w14:paraId="2DD7E3EB" w14:textId="77777777" w:rsidR="00816F68" w:rsidRPr="00816F68" w:rsidRDefault="00816F68" w:rsidP="00816F68">
      <w:pPr>
        <w:jc w:val="both"/>
        <w:rPr>
          <w:rFonts w:ascii="Noto Sans" w:hAnsi="Noto Sans" w:cs="Noto Sans"/>
          <w:bCs/>
          <w:sz w:val="20"/>
          <w:szCs w:val="20"/>
        </w:rPr>
      </w:pPr>
    </w:p>
    <w:p w14:paraId="4E4F758D" w14:textId="77777777" w:rsidR="00816F68" w:rsidRPr="00816F68" w:rsidRDefault="00816F68" w:rsidP="00816F68">
      <w:pPr>
        <w:jc w:val="both"/>
        <w:rPr>
          <w:rFonts w:ascii="Noto Sans" w:hAnsi="Noto Sans" w:cs="Noto Sans"/>
          <w:bCs/>
          <w:sz w:val="20"/>
          <w:szCs w:val="20"/>
        </w:rPr>
      </w:pPr>
      <w:r w:rsidRPr="00816F68">
        <w:rPr>
          <w:rFonts w:ascii="Noto Sans" w:hAnsi="Noto Sans" w:cs="Noto Sans"/>
          <w:bCs/>
          <w:sz w:val="20"/>
          <w:szCs w:val="20"/>
        </w:rPr>
        <w:t xml:space="preserve">La garantía de cumplimiento no será considerada como una limitante de responsabilidad de </w:t>
      </w:r>
      <w:r w:rsidRPr="00816F68">
        <w:rPr>
          <w:rFonts w:ascii="Noto Sans" w:hAnsi="Noto Sans" w:cs="Noto Sans"/>
          <w:b/>
          <w:sz w:val="20"/>
          <w:szCs w:val="20"/>
        </w:rPr>
        <w:t>“EL PROVEEDOR”</w:t>
      </w:r>
      <w:r w:rsidRPr="00816F68">
        <w:rPr>
          <w:rFonts w:ascii="Noto Sans" w:hAnsi="Noto Sans" w:cs="Noto Sans"/>
          <w:bCs/>
          <w:sz w:val="20"/>
          <w:szCs w:val="20"/>
        </w:rPr>
        <w:t xml:space="preserve">, derivada de sus obligaciones y garantías estipuladas en el presente instrumento jurídico, y no impedirá que </w:t>
      </w:r>
      <w:r w:rsidRPr="00816F68">
        <w:rPr>
          <w:rFonts w:ascii="Noto Sans" w:hAnsi="Noto Sans" w:cs="Noto Sans"/>
          <w:b/>
          <w:sz w:val="20"/>
          <w:szCs w:val="20"/>
        </w:rPr>
        <w:t>“LA DEPENDENCIA O ENTIDAD”</w:t>
      </w:r>
      <w:r w:rsidRPr="00816F68">
        <w:rPr>
          <w:rFonts w:ascii="Noto Sans" w:hAnsi="Noto Sans" w:cs="Noto Sans"/>
          <w:bCs/>
          <w:sz w:val="20"/>
          <w:szCs w:val="20"/>
        </w:rPr>
        <w:t xml:space="preserve"> reclame la indemnización por cualquier incumplimiento que pueda exceder el valor de la garantía de cumplimiento.</w:t>
      </w:r>
    </w:p>
    <w:p w14:paraId="595D917D" w14:textId="77777777" w:rsidR="00816F68" w:rsidRPr="00816F68" w:rsidRDefault="00816F68" w:rsidP="00816F68">
      <w:pPr>
        <w:jc w:val="both"/>
        <w:rPr>
          <w:rFonts w:ascii="Noto Sans" w:hAnsi="Noto Sans" w:cs="Noto Sans"/>
          <w:bCs/>
          <w:sz w:val="20"/>
          <w:szCs w:val="20"/>
        </w:rPr>
      </w:pPr>
    </w:p>
    <w:p w14:paraId="75A35E7F" w14:textId="77777777" w:rsidR="00816F68" w:rsidRPr="00816F68" w:rsidRDefault="00816F68" w:rsidP="00816F68">
      <w:pPr>
        <w:suppressAutoHyphens/>
        <w:jc w:val="both"/>
        <w:rPr>
          <w:rFonts w:ascii="Noto Sans" w:hAnsi="Noto Sans" w:cs="Noto Sans"/>
          <w:sz w:val="20"/>
          <w:szCs w:val="20"/>
        </w:rPr>
      </w:pPr>
      <w:r w:rsidRPr="00816F68">
        <w:rPr>
          <w:rFonts w:ascii="Noto Sans" w:hAnsi="Noto Sans" w:cs="Noto Sans"/>
          <w:sz w:val="20"/>
          <w:szCs w:val="20"/>
        </w:rPr>
        <w:t>En caso de incremento al monto del presente instrumento jurídico o modificación al plazo,</w:t>
      </w:r>
      <w:r w:rsidRPr="00816F68">
        <w:rPr>
          <w:rFonts w:ascii="Noto Sans" w:hAnsi="Noto Sans" w:cs="Noto Sans"/>
          <w:b/>
          <w:sz w:val="20"/>
          <w:szCs w:val="20"/>
        </w:rPr>
        <w:t xml:space="preserve"> “EL PROVEEDOR”</w:t>
      </w:r>
      <w:r w:rsidRPr="00816F68">
        <w:rPr>
          <w:rFonts w:ascii="Noto Sans" w:hAnsi="Noto Sans" w:cs="Noto Sans"/>
          <w:sz w:val="20"/>
          <w:szCs w:val="20"/>
        </w:rPr>
        <w:t xml:space="preserve"> se obliga a entregar a</w:t>
      </w:r>
      <w:r w:rsidRPr="00816F68">
        <w:rPr>
          <w:rFonts w:ascii="Noto Sans" w:hAnsi="Noto Sans" w:cs="Noto Sans"/>
          <w:b/>
          <w:sz w:val="20"/>
          <w:szCs w:val="20"/>
        </w:rPr>
        <w:t xml:space="preserve"> “LA DEPENDENCIA O ENTIDAD”,</w:t>
      </w:r>
      <w:r w:rsidRPr="00816F68">
        <w:rPr>
          <w:rFonts w:ascii="Noto Sans" w:hAnsi="Noto Sans" w:cs="Noto Sans"/>
          <w:sz w:val="20"/>
          <w:szCs w:val="20"/>
        </w:rPr>
        <w:t xml:space="preserve"> dentro de los 10 (diez días) naturales siguientes a la formalización del mismo, de conformidad con el último párrafo del artículo 91, del Reglamento de la </w:t>
      </w:r>
      <w:r w:rsidRPr="00816F68">
        <w:rPr>
          <w:rFonts w:ascii="Noto Sans" w:hAnsi="Noto Sans" w:cs="Noto Sans"/>
          <w:b/>
          <w:sz w:val="20"/>
          <w:szCs w:val="20"/>
        </w:rPr>
        <w:t>“</w:t>
      </w:r>
      <w:proofErr w:type="spellStart"/>
      <w:r w:rsidRPr="00816F68">
        <w:rPr>
          <w:rFonts w:ascii="Noto Sans" w:hAnsi="Noto Sans" w:cs="Noto Sans"/>
          <w:b/>
          <w:sz w:val="20"/>
          <w:szCs w:val="20"/>
        </w:rPr>
        <w:t>LAASSP</w:t>
      </w:r>
      <w:proofErr w:type="spellEnd"/>
      <w:r w:rsidRPr="00816F68">
        <w:rPr>
          <w:rFonts w:ascii="Noto Sans" w:hAnsi="Noto Sans" w:cs="Noto Sans"/>
          <w:b/>
          <w:sz w:val="20"/>
          <w:szCs w:val="20"/>
        </w:rPr>
        <w:t>”</w:t>
      </w:r>
      <w:r w:rsidRPr="00816F68">
        <w:rPr>
          <w:rFonts w:ascii="Noto Sans" w:hAnsi="Noto Sans" w:cs="Noto Sans"/>
          <w:sz w:val="20"/>
          <w:szCs w:val="20"/>
        </w:rPr>
        <w:t>, los documentos modificatorios o endosos correspondientes, debiendo contener en el documento la estipulación de que se otorga de manera conjunta, solidaria e inseparable de la garantía otorgada inicialmente.</w:t>
      </w:r>
    </w:p>
    <w:p w14:paraId="176D122B" w14:textId="77777777" w:rsidR="00816F68" w:rsidRPr="00816F68" w:rsidRDefault="00816F68" w:rsidP="00816F68">
      <w:pPr>
        <w:suppressAutoHyphens/>
        <w:jc w:val="both"/>
        <w:rPr>
          <w:rFonts w:ascii="Noto Sans" w:hAnsi="Noto Sans" w:cs="Noto Sans"/>
          <w:sz w:val="20"/>
          <w:szCs w:val="20"/>
        </w:rPr>
      </w:pPr>
    </w:p>
    <w:p w14:paraId="4E5EC1FA" w14:textId="77777777" w:rsidR="00816F68" w:rsidRPr="00816F68" w:rsidRDefault="00816F68" w:rsidP="00816F68">
      <w:pPr>
        <w:pStyle w:val="Texto0"/>
        <w:spacing w:after="0" w:line="240" w:lineRule="auto"/>
        <w:ind w:firstLine="0"/>
        <w:rPr>
          <w:rFonts w:ascii="Noto Sans" w:hAnsi="Noto Sans" w:cs="Noto Sans"/>
          <w:sz w:val="20"/>
          <w:lang w:eastAsia="es-ES"/>
        </w:rPr>
      </w:pPr>
      <w:r w:rsidRPr="00816F68">
        <w:rPr>
          <w:rFonts w:ascii="Noto Sans" w:hAnsi="Noto Sans" w:cs="Noto Sans"/>
          <w:sz w:val="20"/>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816F68">
        <w:rPr>
          <w:rFonts w:ascii="Noto Sans" w:hAnsi="Noto Sans" w:cs="Noto Sans"/>
          <w:b/>
          <w:sz w:val="20"/>
        </w:rPr>
        <w:t xml:space="preserve">“EL PROVEEDOR” </w:t>
      </w:r>
      <w:r w:rsidRPr="00816F68">
        <w:rPr>
          <w:rFonts w:ascii="Noto Sans" w:hAnsi="Noto Sans" w:cs="Noto Sans"/>
          <w:sz w:val="20"/>
          <w:lang w:eastAsia="es-ES"/>
        </w:rPr>
        <w:t>cada ejercicio fiscal por el monto que se ejercerá en el mismo, la cual deberá presentarse a</w:t>
      </w:r>
      <w:r w:rsidRPr="00816F68">
        <w:rPr>
          <w:rFonts w:ascii="Noto Sans" w:hAnsi="Noto Sans" w:cs="Noto Sans"/>
          <w:b/>
          <w:sz w:val="20"/>
        </w:rPr>
        <w:t xml:space="preserve"> “LA DEPENDENCIA O ENTIDAD”</w:t>
      </w:r>
      <w:r w:rsidRPr="00816F68">
        <w:rPr>
          <w:rFonts w:ascii="Noto Sans" w:hAnsi="Noto Sans" w:cs="Noto Sans"/>
          <w:sz w:val="20"/>
        </w:rPr>
        <w:t xml:space="preserve"> </w:t>
      </w:r>
      <w:r w:rsidRPr="00816F68">
        <w:rPr>
          <w:rFonts w:ascii="Noto Sans" w:hAnsi="Noto Sans" w:cs="Noto Sans"/>
          <w:sz w:val="20"/>
          <w:lang w:eastAsia="es-ES"/>
        </w:rPr>
        <w:t>a más tardar dentro de los primeros diez días naturales del ejercicio fiscal que corresponda.</w:t>
      </w:r>
    </w:p>
    <w:p w14:paraId="2444832A" w14:textId="77777777" w:rsidR="00816F68" w:rsidRPr="00816F68" w:rsidRDefault="00816F68" w:rsidP="00816F68">
      <w:pPr>
        <w:suppressAutoHyphens/>
        <w:jc w:val="both"/>
        <w:rPr>
          <w:rFonts w:ascii="Noto Sans" w:hAnsi="Noto Sans" w:cs="Noto Sans"/>
          <w:sz w:val="20"/>
          <w:szCs w:val="20"/>
        </w:rPr>
      </w:pPr>
    </w:p>
    <w:p w14:paraId="7368B8F2" w14:textId="77777777" w:rsidR="00816F68" w:rsidRPr="00816F68" w:rsidRDefault="00816F68" w:rsidP="00816F68">
      <w:pPr>
        <w:pStyle w:val="Texto0"/>
        <w:spacing w:after="0" w:line="240" w:lineRule="auto"/>
        <w:ind w:firstLine="0"/>
        <w:rPr>
          <w:rFonts w:ascii="Noto Sans" w:hAnsi="Noto Sans" w:cs="Noto Sans"/>
          <w:b/>
          <w:sz w:val="20"/>
        </w:rPr>
      </w:pPr>
      <w:r w:rsidRPr="00816F68">
        <w:rPr>
          <w:rFonts w:ascii="Noto Sans" w:hAnsi="Noto Sans" w:cs="Noto Sans"/>
          <w:sz w:val="20"/>
        </w:rPr>
        <w:t xml:space="preserve">Una vez cumplidas las obligaciones a satisfacción, el servidor público facultado por </w:t>
      </w:r>
      <w:r w:rsidRPr="00816F68">
        <w:rPr>
          <w:rFonts w:ascii="Noto Sans" w:hAnsi="Noto Sans" w:cs="Noto Sans"/>
          <w:b/>
          <w:sz w:val="20"/>
        </w:rPr>
        <w:t>“LA DEPENDENCIA O ENTIDAD”</w:t>
      </w:r>
      <w:r w:rsidRPr="00816F68">
        <w:rPr>
          <w:rFonts w:ascii="Noto Sans" w:hAnsi="Noto Sans" w:cs="Noto Sans"/>
          <w:sz w:val="20"/>
        </w:rPr>
        <w:t xml:space="preserve"> procederá inmediatamente a extender la constancia de cumplimiento de las obligaciones contractuales y dará inicio a los trámites para la cancelación de la garantía cumplimiento del contrato, lo que comunicará a </w:t>
      </w:r>
      <w:r w:rsidRPr="00816F68">
        <w:rPr>
          <w:rFonts w:ascii="Noto Sans" w:hAnsi="Noto Sans" w:cs="Noto Sans"/>
          <w:b/>
          <w:sz w:val="20"/>
        </w:rPr>
        <w:t xml:space="preserve"> “EL PROVEEDOR”.</w:t>
      </w:r>
    </w:p>
    <w:p w14:paraId="138C2230" w14:textId="77777777" w:rsidR="00816F68" w:rsidRPr="00816F68" w:rsidRDefault="00816F68" w:rsidP="00816F68">
      <w:pPr>
        <w:ind w:right="51"/>
        <w:jc w:val="both"/>
        <w:rPr>
          <w:rFonts w:ascii="Noto Sans" w:hAnsi="Noto Sans" w:cs="Noto Sans"/>
          <w:sz w:val="20"/>
          <w:szCs w:val="20"/>
        </w:rPr>
      </w:pPr>
    </w:p>
    <w:p w14:paraId="02085219" w14:textId="77777777" w:rsidR="00816F68" w:rsidRPr="00816F68" w:rsidRDefault="00816F68" w:rsidP="00816F68">
      <w:pPr>
        <w:pStyle w:val="Texto0"/>
        <w:spacing w:after="0" w:line="240" w:lineRule="auto"/>
        <w:ind w:firstLine="0"/>
        <w:rPr>
          <w:rFonts w:ascii="Noto Sans" w:hAnsi="Noto Sans" w:cs="Noto Sans"/>
          <w:bCs/>
          <w:sz w:val="20"/>
        </w:rPr>
      </w:pPr>
      <w:r w:rsidRPr="00816F68">
        <w:rPr>
          <w:rFonts w:ascii="Noto Sans" w:hAnsi="Noto Sans" w:cs="Noto Sans"/>
          <w:sz w:val="20"/>
        </w:rPr>
        <w:t xml:space="preserve">INSTRUCCIÓN: </w:t>
      </w:r>
      <w:r w:rsidRPr="00816F68">
        <w:rPr>
          <w:rFonts w:ascii="Noto Sans" w:hAnsi="Noto Sans" w:cs="Noto Sans"/>
          <w:bCs/>
          <w:sz w:val="20"/>
        </w:rPr>
        <w:t>PARA EL CASO DE EXCEPTUAR LA GARANTÍA DE CUMPLIMIENTO POR TRATARSE DE SERVICIOS DE ASEGURAMIENTO, MOSTRAR EL PÁRRAFO SIGUIENTE:</w:t>
      </w:r>
    </w:p>
    <w:p w14:paraId="14424793" w14:textId="77777777" w:rsidR="00816F68" w:rsidRPr="00816F68" w:rsidRDefault="00816F68" w:rsidP="00816F68">
      <w:pPr>
        <w:pStyle w:val="Texto0"/>
        <w:spacing w:after="0" w:line="240" w:lineRule="auto"/>
        <w:ind w:firstLine="0"/>
        <w:rPr>
          <w:rFonts w:ascii="Noto Sans" w:hAnsi="Noto Sans" w:cs="Noto Sans"/>
          <w:sz w:val="20"/>
          <w:u w:val="single"/>
        </w:rPr>
      </w:pPr>
    </w:p>
    <w:p w14:paraId="4DC0989D" w14:textId="77777777" w:rsidR="00816F68" w:rsidRPr="00816F68" w:rsidRDefault="00816F68" w:rsidP="00816F68">
      <w:pPr>
        <w:pStyle w:val="Texto0"/>
        <w:spacing w:after="0" w:line="240" w:lineRule="auto"/>
        <w:ind w:firstLine="0"/>
        <w:rPr>
          <w:rFonts w:ascii="Noto Sans" w:hAnsi="Noto Sans" w:cs="Noto Sans"/>
          <w:bCs/>
          <w:sz w:val="20"/>
        </w:rPr>
      </w:pPr>
      <w:r w:rsidRPr="00816F68">
        <w:rPr>
          <w:rFonts w:ascii="Noto Sans" w:hAnsi="Noto Sans" w:cs="Noto Sans"/>
          <w:bCs/>
          <w:sz w:val="20"/>
        </w:rPr>
        <w:t>Con fundamento en los artículos 15 y 294, fracción VI de la Ley de Instituciones de Seguros y Fianzas,</w:t>
      </w:r>
      <w:r w:rsidRPr="00816F68">
        <w:rPr>
          <w:rFonts w:ascii="Noto Sans" w:hAnsi="Noto Sans" w:cs="Noto Sans"/>
          <w:b/>
          <w:sz w:val="20"/>
        </w:rPr>
        <w:t xml:space="preserve"> “EL PROVEEDOR”</w:t>
      </w:r>
      <w:r w:rsidRPr="00816F68">
        <w:rPr>
          <w:rFonts w:ascii="Noto Sans" w:hAnsi="Noto Sans" w:cs="Noto Sans"/>
          <w:bCs/>
          <w:sz w:val="20"/>
        </w:rPr>
        <w:t xml:space="preserve"> se encuentra exceptuado de la presentación de la garantía de cumplimiento, ya que las aseguradoras no se encuentran obligadas a presentar una póliza de fianza que garantice el cumplimiento de sus contratos.</w:t>
      </w:r>
    </w:p>
    <w:p w14:paraId="70AB9114" w14:textId="77777777" w:rsidR="00816F68" w:rsidRPr="00816F68" w:rsidRDefault="00816F68" w:rsidP="00816F68">
      <w:pPr>
        <w:ind w:right="51"/>
        <w:jc w:val="both"/>
        <w:rPr>
          <w:rFonts w:ascii="Noto Sans" w:hAnsi="Noto Sans" w:cs="Noto Sans"/>
          <w:sz w:val="20"/>
          <w:szCs w:val="20"/>
        </w:rPr>
      </w:pPr>
    </w:p>
    <w:p w14:paraId="00E9A880" w14:textId="77777777" w:rsidR="00816F68" w:rsidRPr="00816F68" w:rsidRDefault="00816F68" w:rsidP="00816F68">
      <w:pPr>
        <w:autoSpaceDE w:val="0"/>
        <w:autoSpaceDN w:val="0"/>
        <w:adjustRightInd w:val="0"/>
        <w:jc w:val="both"/>
        <w:rPr>
          <w:rFonts w:ascii="Noto Sans" w:hAnsi="Noto Sans" w:cs="Noto Sans"/>
          <w:sz w:val="20"/>
          <w:szCs w:val="20"/>
        </w:rPr>
      </w:pPr>
      <w:r w:rsidRPr="00816F68">
        <w:rPr>
          <w:rFonts w:ascii="Noto Sans" w:hAnsi="Noto Sans" w:cs="Noto Sans"/>
          <w:sz w:val="20"/>
          <w:szCs w:val="20"/>
        </w:rPr>
        <w:t>INSTRUCCIÓN: PARA EL CASO DE EXCEPTUAR LA GARANTÍA DE CUMPLIMIENTO CUANDO SE PRESTEN LOS SERVICIOS DENTRO DE LOS PRIMEROS 10 DÍAS A LA FIRMA DEL CONTRATO, MOSTRAR EL PÁRRAFO SIGUIENTE:</w:t>
      </w:r>
    </w:p>
    <w:p w14:paraId="1EF1F046" w14:textId="77777777" w:rsidR="00816F68" w:rsidRPr="00816F68" w:rsidRDefault="00816F68" w:rsidP="00816F68">
      <w:pPr>
        <w:pStyle w:val="Texto0"/>
        <w:spacing w:after="0" w:line="240" w:lineRule="auto"/>
        <w:ind w:firstLine="0"/>
        <w:rPr>
          <w:rFonts w:ascii="Noto Sans" w:hAnsi="Noto Sans" w:cs="Noto Sans"/>
          <w:sz w:val="20"/>
        </w:rPr>
      </w:pPr>
    </w:p>
    <w:p w14:paraId="429B62A1" w14:textId="77777777" w:rsidR="00816F68" w:rsidRPr="00816F68" w:rsidRDefault="00816F68" w:rsidP="00816F68">
      <w:pPr>
        <w:autoSpaceDE w:val="0"/>
        <w:autoSpaceDN w:val="0"/>
        <w:adjustRightInd w:val="0"/>
        <w:jc w:val="both"/>
        <w:rPr>
          <w:rFonts w:ascii="Noto Sans" w:hAnsi="Noto Sans" w:cs="Noto Sans"/>
          <w:b/>
          <w:sz w:val="20"/>
          <w:szCs w:val="20"/>
        </w:rPr>
      </w:pPr>
      <w:r w:rsidRPr="00816F68">
        <w:rPr>
          <w:rFonts w:ascii="Noto Sans" w:hAnsi="Noto Sans" w:cs="Noto Sans"/>
          <w:sz w:val="20"/>
          <w:szCs w:val="20"/>
        </w:rPr>
        <w:t xml:space="preserve">Cuando la prestación de los servicios, se realice en un plazo menor a diez días naturales, </w:t>
      </w:r>
      <w:r w:rsidRPr="00816F68">
        <w:rPr>
          <w:rFonts w:ascii="Noto Sans" w:hAnsi="Noto Sans" w:cs="Noto Sans"/>
          <w:b/>
          <w:sz w:val="20"/>
          <w:szCs w:val="20"/>
        </w:rPr>
        <w:t>“EL PROVEEDOR”</w:t>
      </w:r>
      <w:r w:rsidRPr="00816F68">
        <w:rPr>
          <w:rFonts w:ascii="Noto Sans" w:hAnsi="Noto Sans" w:cs="Noto Sans"/>
          <w:sz w:val="20"/>
          <w:szCs w:val="20"/>
        </w:rPr>
        <w:t xml:space="preserve"> quedará exceptuado de la presentación de la garantía de cumplimiento, de conformidad con lo establecido en el artículo 69 último párrafo de la </w:t>
      </w:r>
      <w:r w:rsidRPr="00816F68">
        <w:rPr>
          <w:rFonts w:ascii="Noto Sans" w:hAnsi="Noto Sans" w:cs="Noto Sans"/>
          <w:b/>
          <w:sz w:val="20"/>
          <w:szCs w:val="20"/>
        </w:rPr>
        <w:t>"</w:t>
      </w:r>
      <w:proofErr w:type="spellStart"/>
      <w:r w:rsidRPr="00816F68">
        <w:rPr>
          <w:rFonts w:ascii="Noto Sans" w:hAnsi="Noto Sans" w:cs="Noto Sans"/>
          <w:b/>
          <w:sz w:val="20"/>
          <w:szCs w:val="20"/>
        </w:rPr>
        <w:t>LAASSP</w:t>
      </w:r>
      <w:proofErr w:type="spellEnd"/>
      <w:r w:rsidRPr="00816F68">
        <w:rPr>
          <w:rFonts w:ascii="Noto Sans" w:hAnsi="Noto Sans" w:cs="Noto Sans"/>
          <w:b/>
          <w:sz w:val="20"/>
          <w:szCs w:val="20"/>
        </w:rPr>
        <w:t>".</w:t>
      </w:r>
    </w:p>
    <w:p w14:paraId="5E239E7B" w14:textId="77777777" w:rsidR="00816F68" w:rsidRPr="00816F68" w:rsidRDefault="00816F68" w:rsidP="00816F68">
      <w:pPr>
        <w:autoSpaceDE w:val="0"/>
        <w:autoSpaceDN w:val="0"/>
        <w:adjustRightInd w:val="0"/>
        <w:jc w:val="both"/>
        <w:rPr>
          <w:rFonts w:ascii="Noto Sans" w:hAnsi="Noto Sans" w:cs="Noto Sans"/>
          <w:sz w:val="20"/>
          <w:szCs w:val="20"/>
        </w:rPr>
      </w:pPr>
    </w:p>
    <w:p w14:paraId="1783AAB4" w14:textId="77777777" w:rsidR="00816F68" w:rsidRPr="00816F68" w:rsidRDefault="00816F68" w:rsidP="00816F68">
      <w:pPr>
        <w:autoSpaceDE w:val="0"/>
        <w:autoSpaceDN w:val="0"/>
        <w:adjustRightInd w:val="0"/>
        <w:jc w:val="both"/>
        <w:rPr>
          <w:rFonts w:ascii="Noto Sans" w:hAnsi="Noto Sans" w:cs="Noto Sans"/>
          <w:sz w:val="20"/>
          <w:szCs w:val="20"/>
        </w:rPr>
      </w:pPr>
      <w:r w:rsidRPr="00816F68">
        <w:rPr>
          <w:rFonts w:ascii="Noto Sans" w:hAnsi="Noto Sans" w:cs="Noto Sans"/>
          <w:sz w:val="20"/>
          <w:szCs w:val="20"/>
        </w:rPr>
        <w:t xml:space="preserve">La constancia de recepción de los servicios que ampare, que los mismos se prestaron dentro del plazo a que se refiere el párrafo anterior, se integrará en el expediente de contratación de la </w:t>
      </w:r>
      <w:r w:rsidRPr="00816F68">
        <w:rPr>
          <w:rFonts w:ascii="Noto Sans" w:hAnsi="Noto Sans" w:cs="Noto Sans"/>
          <w:b/>
          <w:sz w:val="20"/>
          <w:szCs w:val="20"/>
        </w:rPr>
        <w:t>“LA DEPENDENCIA O ENTIDAD”</w:t>
      </w:r>
      <w:r w:rsidRPr="00816F68">
        <w:rPr>
          <w:rFonts w:ascii="Noto Sans" w:hAnsi="Noto Sans" w:cs="Noto Sans"/>
          <w:sz w:val="20"/>
          <w:szCs w:val="20"/>
        </w:rPr>
        <w:t>.</w:t>
      </w:r>
    </w:p>
    <w:p w14:paraId="313882F3" w14:textId="77777777" w:rsidR="00816F68" w:rsidRPr="00816F68" w:rsidRDefault="00816F68" w:rsidP="00816F68">
      <w:pPr>
        <w:autoSpaceDE w:val="0"/>
        <w:autoSpaceDN w:val="0"/>
        <w:adjustRightInd w:val="0"/>
        <w:jc w:val="both"/>
        <w:rPr>
          <w:rFonts w:ascii="Noto Sans" w:hAnsi="Noto Sans" w:cs="Noto Sans"/>
          <w:sz w:val="20"/>
          <w:szCs w:val="20"/>
        </w:rPr>
      </w:pPr>
    </w:p>
    <w:p w14:paraId="600469A9" w14:textId="77777777" w:rsidR="00816F68" w:rsidRPr="00816F68" w:rsidRDefault="00816F68" w:rsidP="00816F68">
      <w:pPr>
        <w:autoSpaceDE w:val="0"/>
        <w:autoSpaceDN w:val="0"/>
        <w:adjustRightInd w:val="0"/>
        <w:jc w:val="both"/>
        <w:rPr>
          <w:rFonts w:ascii="Noto Sans" w:hAnsi="Noto Sans" w:cs="Noto Sans"/>
          <w:sz w:val="20"/>
          <w:szCs w:val="20"/>
        </w:rPr>
      </w:pPr>
      <w:r w:rsidRPr="00816F68">
        <w:rPr>
          <w:rFonts w:ascii="Noto Sans" w:hAnsi="Noto Sans" w:cs="Noto Sans"/>
          <w:sz w:val="20"/>
          <w:szCs w:val="20"/>
        </w:rPr>
        <w:t xml:space="preserve">En términos de lo establecido en el artículo 69, segundo párrafo de la </w:t>
      </w:r>
      <w:r w:rsidRPr="00816F68">
        <w:rPr>
          <w:rFonts w:ascii="Noto Sans" w:hAnsi="Noto Sans" w:cs="Noto Sans"/>
          <w:b/>
          <w:sz w:val="20"/>
          <w:szCs w:val="20"/>
        </w:rPr>
        <w:t>"</w:t>
      </w:r>
      <w:proofErr w:type="spellStart"/>
      <w:r w:rsidRPr="00816F68">
        <w:rPr>
          <w:rFonts w:ascii="Noto Sans" w:hAnsi="Noto Sans" w:cs="Noto Sans"/>
          <w:b/>
          <w:sz w:val="20"/>
          <w:szCs w:val="20"/>
        </w:rPr>
        <w:t>LAASSP</w:t>
      </w:r>
      <w:proofErr w:type="spellEnd"/>
      <w:r w:rsidRPr="00816F68">
        <w:rPr>
          <w:rFonts w:ascii="Noto Sans" w:hAnsi="Noto Sans" w:cs="Noto Sans"/>
          <w:b/>
          <w:sz w:val="20"/>
          <w:szCs w:val="20"/>
        </w:rPr>
        <w:t>"</w:t>
      </w:r>
      <w:r w:rsidRPr="00816F68">
        <w:rPr>
          <w:rFonts w:ascii="Noto Sans" w:hAnsi="Noto Sans" w:cs="Noto Sans"/>
          <w:sz w:val="20"/>
          <w:szCs w:val="20"/>
        </w:rPr>
        <w:t xml:space="preserve"> se exceptúa a</w:t>
      </w:r>
      <w:r w:rsidRPr="00816F68">
        <w:rPr>
          <w:rFonts w:ascii="Noto Sans" w:hAnsi="Noto Sans" w:cs="Noto Sans"/>
          <w:b/>
          <w:sz w:val="20"/>
          <w:szCs w:val="20"/>
        </w:rPr>
        <w:t xml:space="preserve"> “EL PROVEEDOR”</w:t>
      </w:r>
      <w:r w:rsidRPr="00816F68">
        <w:rPr>
          <w:rFonts w:ascii="Noto Sans" w:hAnsi="Noto Sans" w:cs="Noto Sans"/>
          <w:sz w:val="20"/>
          <w:szCs w:val="20"/>
        </w:rPr>
        <w:t xml:space="preserve"> de la presentación de la garantía de cumplimiento, ya que la contratación se fundamenta en el artículo 54, fracción ___ o 55 de la </w:t>
      </w:r>
      <w:r w:rsidRPr="00816F68">
        <w:rPr>
          <w:rFonts w:ascii="Noto Sans" w:hAnsi="Noto Sans" w:cs="Noto Sans"/>
          <w:b/>
          <w:sz w:val="20"/>
          <w:szCs w:val="20"/>
        </w:rPr>
        <w:t>"</w:t>
      </w:r>
      <w:proofErr w:type="spellStart"/>
      <w:r w:rsidRPr="00816F68">
        <w:rPr>
          <w:rFonts w:ascii="Noto Sans" w:hAnsi="Noto Sans" w:cs="Noto Sans"/>
          <w:b/>
          <w:sz w:val="20"/>
          <w:szCs w:val="20"/>
        </w:rPr>
        <w:t>LAASSP</w:t>
      </w:r>
      <w:proofErr w:type="spellEnd"/>
      <w:r w:rsidRPr="00816F68">
        <w:rPr>
          <w:rFonts w:ascii="Noto Sans" w:hAnsi="Noto Sans" w:cs="Noto Sans"/>
          <w:b/>
          <w:sz w:val="20"/>
          <w:szCs w:val="20"/>
        </w:rPr>
        <w:t>"</w:t>
      </w:r>
      <w:r w:rsidRPr="00816F68">
        <w:rPr>
          <w:rFonts w:ascii="Noto Sans" w:hAnsi="Noto Sans" w:cs="Noto Sans"/>
          <w:sz w:val="20"/>
          <w:szCs w:val="20"/>
        </w:rPr>
        <w:t xml:space="preserve"> y a la petición de exceptuar a </w:t>
      </w:r>
      <w:r w:rsidRPr="00816F68">
        <w:rPr>
          <w:rFonts w:ascii="Noto Sans" w:hAnsi="Noto Sans" w:cs="Noto Sans"/>
          <w:b/>
          <w:sz w:val="20"/>
          <w:szCs w:val="20"/>
        </w:rPr>
        <w:t>“EL PROVEEDOR”</w:t>
      </w:r>
      <w:r w:rsidRPr="00816F68">
        <w:rPr>
          <w:rFonts w:ascii="Noto Sans" w:hAnsi="Noto Sans" w:cs="Noto Sans"/>
          <w:sz w:val="20"/>
          <w:szCs w:val="20"/>
        </w:rPr>
        <w:t xml:space="preserve"> de presentar la garantía del cumplimiento del contrato, formulada por el titular del área requirente de los servicios, en términos de las políticas bases y lineamientos de la dependencia o entidad</w:t>
      </w:r>
      <w:r w:rsidRPr="00816F68">
        <w:rPr>
          <w:rFonts w:ascii="Noto Sans" w:hAnsi="Noto Sans" w:cs="Noto Sans"/>
          <w:b/>
          <w:sz w:val="20"/>
          <w:szCs w:val="20"/>
        </w:rPr>
        <w:t>.</w:t>
      </w:r>
    </w:p>
    <w:p w14:paraId="245659E1" w14:textId="77777777" w:rsidR="00816F68" w:rsidRPr="00816F68" w:rsidRDefault="00816F68" w:rsidP="00816F68">
      <w:pPr>
        <w:autoSpaceDE w:val="0"/>
        <w:autoSpaceDN w:val="0"/>
        <w:adjustRightInd w:val="0"/>
        <w:jc w:val="both"/>
        <w:rPr>
          <w:rFonts w:ascii="Noto Sans" w:hAnsi="Noto Sans" w:cs="Noto Sans"/>
          <w:sz w:val="20"/>
          <w:szCs w:val="20"/>
        </w:rPr>
      </w:pPr>
    </w:p>
    <w:p w14:paraId="1FC2CC48"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INSTRUCCIÓN: EN EL CASO DE QUE, POR LA NATURALEZA DE LOS SERVICIOS, SE REQUIERA LA GARANTÍA PARA RESPONDER POR VICIOS OCULTOS, AÑADIR LO SIGUIENTE:</w:t>
      </w:r>
    </w:p>
    <w:p w14:paraId="0F239AD6" w14:textId="77777777" w:rsidR="00816F68" w:rsidRPr="00816F68" w:rsidRDefault="00816F68" w:rsidP="00816F68">
      <w:pPr>
        <w:autoSpaceDE w:val="0"/>
        <w:autoSpaceDN w:val="0"/>
        <w:adjustRightInd w:val="0"/>
        <w:jc w:val="both"/>
        <w:rPr>
          <w:rFonts w:ascii="Noto Sans" w:hAnsi="Noto Sans" w:cs="Noto Sans"/>
          <w:sz w:val="20"/>
          <w:szCs w:val="20"/>
        </w:rPr>
      </w:pPr>
    </w:p>
    <w:p w14:paraId="63F7AB74" w14:textId="77777777" w:rsidR="00816F68" w:rsidRPr="00816F68" w:rsidRDefault="00816F68" w:rsidP="00F24D27">
      <w:pPr>
        <w:pStyle w:val="Prrafodelista"/>
        <w:numPr>
          <w:ilvl w:val="0"/>
          <w:numId w:val="8"/>
        </w:numPr>
        <w:spacing w:line="276" w:lineRule="auto"/>
        <w:contextualSpacing w:val="0"/>
        <w:jc w:val="both"/>
        <w:rPr>
          <w:rFonts w:ascii="Noto Sans" w:hAnsi="Noto Sans" w:cs="Noto Sans"/>
          <w:b/>
          <w:sz w:val="20"/>
          <w:szCs w:val="20"/>
        </w:rPr>
      </w:pPr>
      <w:r w:rsidRPr="00816F68">
        <w:rPr>
          <w:rFonts w:ascii="Noto Sans" w:hAnsi="Noto Sans" w:cs="Noto Sans"/>
          <w:b/>
          <w:sz w:val="20"/>
          <w:szCs w:val="20"/>
        </w:rPr>
        <w:t>GARANTÍA PARA RESPONDER POR VICIOS OCULTOS.</w:t>
      </w:r>
    </w:p>
    <w:p w14:paraId="2F796552" w14:textId="77777777" w:rsidR="00816F68" w:rsidRPr="00816F68" w:rsidRDefault="00816F68" w:rsidP="00816F68">
      <w:pPr>
        <w:spacing w:line="276" w:lineRule="auto"/>
        <w:jc w:val="both"/>
        <w:rPr>
          <w:rFonts w:ascii="Noto Sans" w:hAnsi="Noto Sans" w:cs="Noto Sans"/>
          <w:sz w:val="20"/>
          <w:szCs w:val="20"/>
        </w:rPr>
      </w:pPr>
    </w:p>
    <w:p w14:paraId="5F30CF02" w14:textId="77777777" w:rsidR="00816F68" w:rsidRPr="00816F68" w:rsidRDefault="00816F68" w:rsidP="00816F68">
      <w:pPr>
        <w:spacing w:line="276" w:lineRule="auto"/>
        <w:jc w:val="both"/>
        <w:rPr>
          <w:rFonts w:ascii="Noto Sans" w:hAnsi="Noto Sans" w:cs="Noto Sans"/>
          <w:sz w:val="20"/>
          <w:szCs w:val="20"/>
        </w:rPr>
      </w:pPr>
      <w:r w:rsidRPr="00816F68">
        <w:rPr>
          <w:rFonts w:ascii="Noto Sans" w:hAnsi="Noto Sans" w:cs="Noto Sans"/>
          <w:b/>
          <w:sz w:val="20"/>
          <w:szCs w:val="20"/>
        </w:rPr>
        <w:t>“EL PROVEEDOR”</w:t>
      </w:r>
      <w:r w:rsidRPr="00816F68">
        <w:rPr>
          <w:rFonts w:ascii="Noto Sans" w:hAnsi="Noto Sans" w:cs="Noto Sans"/>
          <w:sz w:val="20"/>
          <w:szCs w:val="20"/>
        </w:rPr>
        <w:t xml:space="preserve">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75, párrafo segundo de la Ley de Adquisiciones, Arrendamientos y Servicios del Sector Público y 96, párrafo segundo de su Reglamento. </w:t>
      </w:r>
    </w:p>
    <w:p w14:paraId="6E825FDB" w14:textId="77777777" w:rsidR="00816F68" w:rsidRPr="00816F68" w:rsidRDefault="00816F68" w:rsidP="00816F68">
      <w:pPr>
        <w:spacing w:line="276" w:lineRule="auto"/>
        <w:jc w:val="both"/>
        <w:rPr>
          <w:rFonts w:ascii="Noto Sans" w:hAnsi="Noto Sans" w:cs="Noto Sans"/>
          <w:sz w:val="20"/>
          <w:szCs w:val="20"/>
        </w:rPr>
      </w:pPr>
    </w:p>
    <w:p w14:paraId="1AA4567D" w14:textId="77777777" w:rsidR="00816F68" w:rsidRPr="00816F68" w:rsidRDefault="00816F68" w:rsidP="00816F68">
      <w:pPr>
        <w:spacing w:line="276" w:lineRule="auto"/>
        <w:jc w:val="both"/>
        <w:rPr>
          <w:rFonts w:ascii="Noto Sans" w:hAnsi="Noto Sans" w:cs="Noto Sans"/>
          <w:sz w:val="20"/>
          <w:szCs w:val="20"/>
        </w:rPr>
      </w:pPr>
      <w:r w:rsidRPr="00816F68">
        <w:rPr>
          <w:rFonts w:ascii="Noto Sans" w:hAnsi="Noto Sans" w:cs="Noto Sans"/>
          <w:b/>
          <w:sz w:val="20"/>
          <w:szCs w:val="20"/>
        </w:rPr>
        <w:t>“EL PROVEEDOR”</w:t>
      </w:r>
      <w:r w:rsidRPr="00816F68">
        <w:rPr>
          <w:rFonts w:ascii="Noto Sans" w:hAnsi="Noto Sans" w:cs="Noto Sans"/>
          <w:sz w:val="20"/>
          <w:szCs w:val="20"/>
        </w:rPr>
        <w:t>, quedará liberado de su obligación, una vez transcurridos</w:t>
      </w:r>
      <w:r w:rsidRPr="00816F68">
        <w:rPr>
          <w:rFonts w:ascii="Noto Sans" w:hAnsi="Noto Sans" w:cs="Noto Sans"/>
          <w:b/>
          <w:sz w:val="20"/>
          <w:szCs w:val="20"/>
          <w:u w:val="single"/>
        </w:rPr>
        <w:t xml:space="preserve"> (INCORPORAR NUMERO DE MESES)</w:t>
      </w:r>
      <w:r w:rsidRPr="00816F68">
        <w:rPr>
          <w:rFonts w:ascii="Noto Sans" w:hAnsi="Noto Sans" w:cs="Noto Sans"/>
          <w:sz w:val="20"/>
          <w:szCs w:val="20"/>
        </w:rPr>
        <w:t xml:space="preserve">, contados a partir de la fecha en que conste por escrito la recepción física de los servicios prestados, siempre y cuando </w:t>
      </w:r>
      <w:r w:rsidRPr="00816F68">
        <w:rPr>
          <w:rFonts w:ascii="Noto Sans" w:hAnsi="Noto Sans" w:cs="Noto Sans"/>
          <w:b/>
          <w:sz w:val="20"/>
          <w:szCs w:val="20"/>
        </w:rPr>
        <w:t>“LA DEPENDENCIA O ENTIDAD”</w:t>
      </w:r>
      <w:r w:rsidRPr="00816F68">
        <w:rPr>
          <w:rFonts w:ascii="Noto Sans" w:hAnsi="Noto Sans" w:cs="Noto Sans"/>
          <w:sz w:val="20"/>
          <w:szCs w:val="20"/>
        </w:rPr>
        <w:t xml:space="preserve"> no haya identificado defectos o vicios ocultos en la calidad de los servicios prestados, así como cualquier otra responsabilidad en los términos de este Contrato y convenios modificatorios respectivos.</w:t>
      </w:r>
    </w:p>
    <w:p w14:paraId="2D96ABB0" w14:textId="77777777" w:rsidR="00816F68" w:rsidRPr="00816F68" w:rsidRDefault="00816F68" w:rsidP="00816F68">
      <w:pPr>
        <w:ind w:right="51"/>
        <w:jc w:val="both"/>
        <w:rPr>
          <w:rFonts w:ascii="Noto Sans" w:hAnsi="Noto Sans" w:cs="Noto Sans"/>
          <w:sz w:val="20"/>
          <w:szCs w:val="20"/>
        </w:rPr>
      </w:pPr>
    </w:p>
    <w:p w14:paraId="08455436" w14:textId="5FDAABA0" w:rsidR="00816F68" w:rsidRPr="00816F68" w:rsidRDefault="00816F68" w:rsidP="00816F68">
      <w:pPr>
        <w:ind w:right="-94"/>
        <w:jc w:val="both"/>
        <w:rPr>
          <w:rFonts w:ascii="Noto Sans" w:hAnsi="Noto Sans" w:cs="Noto Sans"/>
          <w:sz w:val="20"/>
          <w:szCs w:val="20"/>
        </w:rPr>
      </w:pPr>
      <w:r w:rsidRPr="00816F68">
        <w:rPr>
          <w:rFonts w:ascii="Noto Sans" w:hAnsi="Noto Sans" w:cs="Noto Sans"/>
          <w:sz w:val="20"/>
          <w:szCs w:val="20"/>
        </w:rPr>
        <w:t>INSTRUCCIÓN: CUANDO LA GARANTÍA DE ANTICIPO, CUMPLIMIENTO O VICIOS OCULTOS SE PRESENTE A TRAVÉS DE UNA FIANZA, SE DEBERÁN OBSERVAR LOS MODELOS DE PÓLIZA DE</w:t>
      </w:r>
      <w:r w:rsidRPr="00816F68">
        <w:rPr>
          <w:rFonts w:ascii="Noto Sans" w:hAnsi="Noto Sans" w:cs="Noto Sans"/>
          <w:b/>
          <w:bCs/>
          <w:sz w:val="20"/>
          <w:szCs w:val="20"/>
        </w:rPr>
        <w:t xml:space="preserve"> </w:t>
      </w:r>
      <w:r w:rsidRPr="00816F68">
        <w:rPr>
          <w:rFonts w:ascii="Noto Sans" w:hAnsi="Noto Sans" w:cs="Noto Sans"/>
          <w:bCs/>
          <w:sz w:val="20"/>
          <w:szCs w:val="20"/>
        </w:rPr>
        <w:t xml:space="preserve">FIANZAS CONSTITUIDAS COMO GARANTÍA EN LAS CONTRATACIONES PÚBLICAS REALIZADAS AL AMPARO DE LA LEY DE ADQUISICIONES, ARRENDAMIENTOS Y SERVICIOS DEL SECTOR PÚBLICO Y LA LEY DE OBRAS PÚBLICAS Y SERVICIOS RELACIONADOS CON LAS MISMAS, </w:t>
      </w:r>
      <w:r w:rsidRPr="00816F68">
        <w:rPr>
          <w:rFonts w:ascii="Noto Sans" w:hAnsi="Noto Sans" w:cs="Noto Sans"/>
          <w:sz w:val="20"/>
          <w:szCs w:val="20"/>
        </w:rPr>
        <w:t>APROBADOS EN LAS DISPOSICIONES DE CARÁCTER GENERAL PUBLICADAS EN EL DIARIO OFICIAL DE LA FEDERACIÓN, E</w:t>
      </w:r>
      <w:r w:rsidR="00F401B6">
        <w:rPr>
          <w:rFonts w:ascii="Noto Sans" w:hAnsi="Noto Sans" w:cs="Noto Sans"/>
          <w:sz w:val="20"/>
          <w:szCs w:val="20"/>
        </w:rPr>
        <w:t>L 15 DE ABRIL DE 2022.</w:t>
      </w:r>
    </w:p>
    <w:p w14:paraId="66BC43DA" w14:textId="77777777" w:rsidR="00816F68" w:rsidRPr="00816F68" w:rsidRDefault="00816F68" w:rsidP="00816F68">
      <w:pPr>
        <w:ind w:right="51"/>
        <w:jc w:val="both"/>
        <w:rPr>
          <w:rFonts w:ascii="Noto Sans" w:hAnsi="Noto Sans" w:cs="Noto Sans"/>
          <w:sz w:val="20"/>
          <w:szCs w:val="20"/>
        </w:rPr>
      </w:pPr>
    </w:p>
    <w:p w14:paraId="5F83F0CA" w14:textId="77777777" w:rsidR="00816F68" w:rsidRPr="00816F68" w:rsidRDefault="00816F68" w:rsidP="00816F68">
      <w:pPr>
        <w:tabs>
          <w:tab w:val="left" w:pos="2520"/>
        </w:tabs>
        <w:jc w:val="both"/>
        <w:rPr>
          <w:rFonts w:ascii="Noto Sans" w:hAnsi="Noto Sans" w:cs="Noto Sans"/>
          <w:b/>
          <w:sz w:val="20"/>
          <w:szCs w:val="20"/>
        </w:rPr>
      </w:pPr>
      <w:r w:rsidRPr="00816F68">
        <w:rPr>
          <w:rFonts w:ascii="Noto Sans" w:hAnsi="Noto Sans" w:cs="Noto Sans"/>
          <w:b/>
          <w:sz w:val="20"/>
          <w:szCs w:val="20"/>
        </w:rPr>
        <w:t>DÉCIMA. OBLIGACIONES DE “EL PROVEEDOR”.</w:t>
      </w:r>
    </w:p>
    <w:p w14:paraId="63B9531E" w14:textId="77777777" w:rsidR="00816F68" w:rsidRPr="00816F68" w:rsidRDefault="00816F68" w:rsidP="00816F68">
      <w:pPr>
        <w:tabs>
          <w:tab w:val="left" w:pos="2520"/>
        </w:tabs>
        <w:jc w:val="both"/>
        <w:rPr>
          <w:rFonts w:ascii="Noto Sans" w:hAnsi="Noto Sans" w:cs="Noto Sans"/>
          <w:sz w:val="20"/>
          <w:szCs w:val="20"/>
        </w:rPr>
      </w:pPr>
    </w:p>
    <w:p w14:paraId="57B688A7" w14:textId="77777777" w:rsidR="00816F68" w:rsidRPr="00816F68" w:rsidRDefault="00816F68" w:rsidP="00816F68">
      <w:pPr>
        <w:tabs>
          <w:tab w:val="left" w:pos="2520"/>
        </w:tabs>
        <w:jc w:val="both"/>
        <w:rPr>
          <w:rFonts w:ascii="Noto Sans" w:hAnsi="Noto Sans" w:cs="Noto Sans"/>
          <w:b/>
          <w:sz w:val="20"/>
          <w:szCs w:val="20"/>
        </w:rPr>
      </w:pPr>
      <w:r w:rsidRPr="00816F68">
        <w:rPr>
          <w:rFonts w:ascii="Noto Sans" w:hAnsi="Noto Sans" w:cs="Noto Sans"/>
          <w:b/>
          <w:sz w:val="20"/>
          <w:szCs w:val="20"/>
        </w:rPr>
        <w:t xml:space="preserve">“EL PROVEEDOR”, se obliga a: </w:t>
      </w:r>
    </w:p>
    <w:p w14:paraId="10A557F2" w14:textId="77777777" w:rsidR="00816F68" w:rsidRPr="00816F68" w:rsidRDefault="00816F68" w:rsidP="00816F68">
      <w:pPr>
        <w:ind w:right="-1"/>
        <w:jc w:val="both"/>
        <w:rPr>
          <w:rFonts w:ascii="Noto Sans" w:hAnsi="Noto Sans" w:cs="Noto Sans"/>
          <w:sz w:val="20"/>
          <w:szCs w:val="20"/>
        </w:rPr>
      </w:pPr>
    </w:p>
    <w:p w14:paraId="322B9A42" w14:textId="77777777" w:rsidR="00816F68" w:rsidRPr="00816F68" w:rsidRDefault="00816F68" w:rsidP="00F24D27">
      <w:pPr>
        <w:pStyle w:val="Prrafodelista"/>
        <w:numPr>
          <w:ilvl w:val="0"/>
          <w:numId w:val="5"/>
        </w:numPr>
        <w:contextualSpacing w:val="0"/>
        <w:jc w:val="both"/>
        <w:rPr>
          <w:rFonts w:ascii="Noto Sans" w:hAnsi="Noto Sans" w:cs="Noto Sans"/>
          <w:sz w:val="20"/>
          <w:szCs w:val="20"/>
        </w:rPr>
      </w:pPr>
      <w:r w:rsidRPr="00816F68">
        <w:rPr>
          <w:rFonts w:ascii="Noto Sans" w:hAnsi="Noto Sans" w:cs="Noto Sans"/>
          <w:sz w:val="20"/>
          <w:szCs w:val="20"/>
        </w:rPr>
        <w:t>Prestar los servicios en las fechas o plazos y lugares establecidos conforme a lo pactado en el presente contrato y anexos respectivos.</w:t>
      </w:r>
    </w:p>
    <w:p w14:paraId="4DC9AA6C" w14:textId="77777777" w:rsidR="00816F68" w:rsidRPr="00816F68" w:rsidRDefault="00816F68" w:rsidP="00F24D27">
      <w:pPr>
        <w:pStyle w:val="Prrafodelista"/>
        <w:numPr>
          <w:ilvl w:val="0"/>
          <w:numId w:val="5"/>
        </w:numPr>
        <w:contextualSpacing w:val="0"/>
        <w:jc w:val="both"/>
        <w:rPr>
          <w:rFonts w:ascii="Noto Sans" w:hAnsi="Noto Sans" w:cs="Noto Sans"/>
          <w:sz w:val="20"/>
          <w:szCs w:val="20"/>
        </w:rPr>
      </w:pPr>
      <w:r w:rsidRPr="00816F68">
        <w:rPr>
          <w:rFonts w:ascii="Noto Sans" w:hAnsi="Noto Sans" w:cs="Noto Sans"/>
          <w:sz w:val="20"/>
          <w:szCs w:val="20"/>
        </w:rPr>
        <w:t>Cumplir con las especificaciones técnicas, de calidad y demás condiciones establecidas en el presente contrato y sus respectivos anexos.</w:t>
      </w:r>
    </w:p>
    <w:p w14:paraId="4C9BBFE9" w14:textId="77777777" w:rsidR="00816F68" w:rsidRPr="00816F68" w:rsidRDefault="00816F68" w:rsidP="00F24D27">
      <w:pPr>
        <w:pStyle w:val="Prrafodelista"/>
        <w:numPr>
          <w:ilvl w:val="0"/>
          <w:numId w:val="5"/>
        </w:numPr>
        <w:contextualSpacing w:val="0"/>
        <w:jc w:val="both"/>
        <w:rPr>
          <w:rFonts w:ascii="Noto Sans" w:hAnsi="Noto Sans" w:cs="Noto Sans"/>
          <w:sz w:val="20"/>
          <w:szCs w:val="20"/>
        </w:rPr>
      </w:pPr>
      <w:r w:rsidRPr="00816F68">
        <w:rPr>
          <w:rFonts w:ascii="Noto Sans" w:hAnsi="Noto Sans" w:cs="Noto Sans"/>
          <w:sz w:val="20"/>
          <w:szCs w:val="20"/>
        </w:rPr>
        <w:t xml:space="preserve">Asumir la responsabilidad de cualquier daño que llegue a ocasionar a </w:t>
      </w:r>
      <w:r w:rsidRPr="00816F68">
        <w:rPr>
          <w:rFonts w:ascii="Noto Sans" w:hAnsi="Noto Sans" w:cs="Noto Sans"/>
          <w:b/>
          <w:sz w:val="20"/>
          <w:szCs w:val="20"/>
        </w:rPr>
        <w:t>“LA DEPENDENCIA O ENTIDAD”</w:t>
      </w:r>
      <w:r w:rsidRPr="00816F68">
        <w:rPr>
          <w:rFonts w:ascii="Noto Sans" w:hAnsi="Noto Sans" w:cs="Noto Sans"/>
          <w:sz w:val="20"/>
          <w:szCs w:val="20"/>
        </w:rPr>
        <w:t xml:space="preserve"> o a terceros con motivo de la ejecución y cumplimiento del presente contrato.</w:t>
      </w:r>
    </w:p>
    <w:p w14:paraId="0E1E1CD9" w14:textId="77777777" w:rsidR="00816F68" w:rsidRPr="00816F68" w:rsidRDefault="00816F68" w:rsidP="00F24D27">
      <w:pPr>
        <w:pStyle w:val="Prrafodelista"/>
        <w:numPr>
          <w:ilvl w:val="0"/>
          <w:numId w:val="5"/>
        </w:numPr>
        <w:contextualSpacing w:val="0"/>
        <w:jc w:val="both"/>
        <w:rPr>
          <w:rFonts w:ascii="Noto Sans" w:hAnsi="Noto Sans" w:cs="Noto Sans"/>
          <w:sz w:val="20"/>
          <w:szCs w:val="20"/>
        </w:rPr>
      </w:pPr>
      <w:r w:rsidRPr="00816F68">
        <w:rPr>
          <w:rFonts w:ascii="Noto Sans" w:hAnsi="Noto Sans" w:cs="Noto Sans"/>
          <w:sz w:val="20"/>
          <w:szCs w:val="20"/>
        </w:rPr>
        <w:lastRenderedPageBreak/>
        <w:t xml:space="preserve">Proporcionar la información que le sea requerida por la Secretaría Anticorrupción y Buen Gobierno y el Órgano Interno de Control, de conformidad con el artículo 107 del Reglamento de la </w:t>
      </w:r>
      <w:r w:rsidRPr="00816F68">
        <w:rPr>
          <w:rFonts w:ascii="Noto Sans" w:hAnsi="Noto Sans" w:cs="Noto Sans"/>
          <w:b/>
          <w:sz w:val="20"/>
          <w:szCs w:val="20"/>
        </w:rPr>
        <w:t>“</w:t>
      </w:r>
      <w:proofErr w:type="spellStart"/>
      <w:r w:rsidRPr="00816F68">
        <w:rPr>
          <w:rFonts w:ascii="Noto Sans" w:hAnsi="Noto Sans" w:cs="Noto Sans"/>
          <w:b/>
          <w:sz w:val="20"/>
          <w:szCs w:val="20"/>
        </w:rPr>
        <w:t>LAASSP</w:t>
      </w:r>
      <w:proofErr w:type="spellEnd"/>
      <w:r w:rsidRPr="00816F68">
        <w:rPr>
          <w:rFonts w:ascii="Noto Sans" w:hAnsi="Noto Sans" w:cs="Noto Sans"/>
          <w:b/>
          <w:sz w:val="20"/>
          <w:szCs w:val="20"/>
        </w:rPr>
        <w:t>”</w:t>
      </w:r>
      <w:r w:rsidRPr="00816F68">
        <w:rPr>
          <w:rFonts w:ascii="Noto Sans" w:hAnsi="Noto Sans" w:cs="Noto Sans"/>
          <w:sz w:val="20"/>
          <w:szCs w:val="20"/>
        </w:rPr>
        <w:t xml:space="preserve">. </w:t>
      </w:r>
    </w:p>
    <w:p w14:paraId="34456416" w14:textId="77777777" w:rsidR="00816F68" w:rsidRPr="00816F68" w:rsidRDefault="00816F68" w:rsidP="00816F68">
      <w:pPr>
        <w:pStyle w:val="Prrafodelista"/>
        <w:ind w:left="786"/>
        <w:jc w:val="both"/>
        <w:rPr>
          <w:rFonts w:ascii="Noto Sans" w:hAnsi="Noto Sans" w:cs="Noto Sans"/>
          <w:sz w:val="20"/>
          <w:szCs w:val="20"/>
        </w:rPr>
      </w:pPr>
      <w:r w:rsidRPr="00816F68">
        <w:rPr>
          <w:rFonts w:ascii="Noto Sans" w:hAnsi="Noto Sans" w:cs="Noto Sans"/>
          <w:sz w:val="20"/>
          <w:szCs w:val="20"/>
        </w:rPr>
        <w:t xml:space="preserve">INSTRUCCIÓN: EL SIGUIENTE INCISO, SERÁ OBLIGATORIO PARA EFECTOS DEL ARTÍCULO 80, PÁRRAFO CUARTO DEL </w:t>
      </w:r>
      <w:proofErr w:type="spellStart"/>
      <w:r w:rsidRPr="00816F68">
        <w:rPr>
          <w:rFonts w:ascii="Noto Sans" w:hAnsi="Noto Sans" w:cs="Noto Sans"/>
          <w:sz w:val="20"/>
          <w:szCs w:val="20"/>
        </w:rPr>
        <w:t>RLAASSP</w:t>
      </w:r>
      <w:proofErr w:type="spellEnd"/>
      <w:r w:rsidRPr="00816F68">
        <w:rPr>
          <w:rFonts w:ascii="Noto Sans" w:hAnsi="Noto Sans" w:cs="Noto Sans"/>
          <w:sz w:val="20"/>
          <w:szCs w:val="20"/>
        </w:rPr>
        <w:t>.</w:t>
      </w:r>
    </w:p>
    <w:p w14:paraId="651D5CC2" w14:textId="77777777" w:rsidR="00816F68" w:rsidRPr="00816F68" w:rsidRDefault="00816F68" w:rsidP="00F24D27">
      <w:pPr>
        <w:pStyle w:val="Prrafodelista"/>
        <w:numPr>
          <w:ilvl w:val="0"/>
          <w:numId w:val="5"/>
        </w:numPr>
        <w:contextualSpacing w:val="0"/>
        <w:jc w:val="both"/>
        <w:rPr>
          <w:rFonts w:ascii="Noto Sans" w:hAnsi="Noto Sans" w:cs="Noto Sans"/>
          <w:sz w:val="20"/>
          <w:szCs w:val="20"/>
        </w:rPr>
      </w:pPr>
      <w:r w:rsidRPr="00816F68">
        <w:rPr>
          <w:rFonts w:ascii="Noto Sans" w:hAnsi="Noto Sans" w:cs="Noto Sans"/>
          <w:sz w:val="20"/>
          <w:szCs w:val="20"/>
        </w:rPr>
        <w:t>Entregar bimestralmente, las constancias de cumplimiento de la inscripción y pago de cuotas al Instituto Mexicano del Seguro Social del personal que utilice para la prestación de los servicios.</w:t>
      </w:r>
    </w:p>
    <w:p w14:paraId="327C643B" w14:textId="77777777" w:rsidR="00816F68" w:rsidRPr="00816F68" w:rsidRDefault="00816F68" w:rsidP="00F24D27">
      <w:pPr>
        <w:pStyle w:val="Prrafodelista"/>
        <w:numPr>
          <w:ilvl w:val="0"/>
          <w:numId w:val="5"/>
        </w:numPr>
        <w:contextualSpacing w:val="0"/>
        <w:jc w:val="both"/>
        <w:rPr>
          <w:rFonts w:ascii="Noto Sans" w:hAnsi="Noto Sans" w:cs="Noto Sans"/>
          <w:sz w:val="20"/>
          <w:szCs w:val="20"/>
        </w:rPr>
      </w:pPr>
      <w:r w:rsidRPr="00816F68">
        <w:rPr>
          <w:rFonts w:ascii="Noto Sans" w:hAnsi="Noto Sans" w:cs="Noto Sans"/>
          <w:sz w:val="20"/>
          <w:szCs w:val="20"/>
        </w:rPr>
        <w:t>INSTRUCCIÓN: EN CASO DE ESTIPULAR OBLIGACIONES ADICIONALES, AGREGAR LOS INCISOS QUE SE REQUIERAN</w:t>
      </w:r>
    </w:p>
    <w:p w14:paraId="691DF888" w14:textId="77777777" w:rsidR="00816F68" w:rsidRPr="00816F68" w:rsidRDefault="00816F68" w:rsidP="00816F68">
      <w:pPr>
        <w:pStyle w:val="Prrafodelista"/>
        <w:ind w:left="786"/>
        <w:jc w:val="both"/>
        <w:rPr>
          <w:rFonts w:ascii="Noto Sans" w:hAnsi="Noto Sans" w:cs="Noto Sans"/>
          <w:sz w:val="20"/>
          <w:szCs w:val="20"/>
        </w:rPr>
      </w:pPr>
    </w:p>
    <w:p w14:paraId="3DD47616" w14:textId="77777777" w:rsidR="00816F68" w:rsidRPr="00816F68" w:rsidRDefault="00816F68" w:rsidP="00816F68">
      <w:pPr>
        <w:ind w:right="51"/>
        <w:jc w:val="both"/>
        <w:rPr>
          <w:rFonts w:ascii="Noto Sans" w:hAnsi="Noto Sans" w:cs="Noto Sans"/>
          <w:b/>
          <w:sz w:val="20"/>
          <w:szCs w:val="20"/>
        </w:rPr>
      </w:pPr>
      <w:r w:rsidRPr="00816F68">
        <w:rPr>
          <w:rFonts w:ascii="Noto Sans" w:hAnsi="Noto Sans" w:cs="Noto Sans"/>
          <w:b/>
          <w:sz w:val="20"/>
          <w:szCs w:val="20"/>
        </w:rPr>
        <w:t>DÉCIMA PRIMERA. OBLIGACIONES DE “LA DEPENDENCIA O ENTIDAD”</w:t>
      </w:r>
    </w:p>
    <w:p w14:paraId="1AC30D6D" w14:textId="77777777" w:rsidR="00816F68" w:rsidRPr="00816F68" w:rsidRDefault="00816F68" w:rsidP="00816F68">
      <w:pPr>
        <w:ind w:right="51"/>
        <w:jc w:val="both"/>
        <w:rPr>
          <w:rFonts w:ascii="Noto Sans" w:hAnsi="Noto Sans" w:cs="Noto Sans"/>
          <w:b/>
          <w:sz w:val="20"/>
          <w:szCs w:val="20"/>
        </w:rPr>
      </w:pPr>
    </w:p>
    <w:p w14:paraId="47E6C37F" w14:textId="77777777" w:rsidR="00816F68" w:rsidRPr="00816F68" w:rsidRDefault="00816F68" w:rsidP="00816F68">
      <w:pPr>
        <w:ind w:right="51"/>
        <w:jc w:val="both"/>
        <w:rPr>
          <w:rFonts w:ascii="Noto Sans" w:hAnsi="Noto Sans" w:cs="Noto Sans"/>
          <w:b/>
          <w:sz w:val="20"/>
          <w:szCs w:val="20"/>
        </w:rPr>
      </w:pPr>
      <w:r w:rsidRPr="00816F68">
        <w:rPr>
          <w:rFonts w:ascii="Noto Sans" w:hAnsi="Noto Sans" w:cs="Noto Sans"/>
          <w:b/>
          <w:sz w:val="20"/>
          <w:szCs w:val="20"/>
        </w:rPr>
        <w:t>“LA DEPENDENCIA O ENTIDAD”, se obliga a:</w:t>
      </w:r>
    </w:p>
    <w:p w14:paraId="7AE6C21D" w14:textId="77777777" w:rsidR="00816F68" w:rsidRPr="00816F68" w:rsidRDefault="00816F68" w:rsidP="00816F68">
      <w:pPr>
        <w:ind w:right="51"/>
        <w:jc w:val="both"/>
        <w:rPr>
          <w:rFonts w:ascii="Noto Sans" w:hAnsi="Noto Sans" w:cs="Noto Sans"/>
          <w:sz w:val="20"/>
          <w:szCs w:val="20"/>
        </w:rPr>
      </w:pPr>
    </w:p>
    <w:p w14:paraId="01B1D0B8" w14:textId="77777777" w:rsidR="00816F68" w:rsidRPr="00816F68" w:rsidRDefault="00816F68" w:rsidP="00F24D27">
      <w:pPr>
        <w:pStyle w:val="Prrafodelista"/>
        <w:numPr>
          <w:ilvl w:val="0"/>
          <w:numId w:val="7"/>
        </w:numPr>
        <w:ind w:right="51"/>
        <w:contextualSpacing w:val="0"/>
        <w:jc w:val="both"/>
        <w:rPr>
          <w:rFonts w:ascii="Noto Sans" w:hAnsi="Noto Sans" w:cs="Noto Sans"/>
          <w:sz w:val="20"/>
          <w:szCs w:val="20"/>
        </w:rPr>
      </w:pPr>
      <w:r w:rsidRPr="00816F68">
        <w:rPr>
          <w:rFonts w:ascii="Noto Sans" w:hAnsi="Noto Sans" w:cs="Noto Sans"/>
          <w:sz w:val="20"/>
          <w:szCs w:val="20"/>
        </w:rPr>
        <w:t>Otorgar las facilidades necesarias, a efecto de que</w:t>
      </w:r>
      <w:r w:rsidRPr="00816F68">
        <w:rPr>
          <w:rFonts w:ascii="Noto Sans" w:hAnsi="Noto Sans" w:cs="Noto Sans"/>
          <w:b/>
          <w:sz w:val="20"/>
          <w:szCs w:val="20"/>
        </w:rPr>
        <w:t xml:space="preserve"> “EL PROVEEDOR”</w:t>
      </w:r>
      <w:r w:rsidRPr="00816F68">
        <w:rPr>
          <w:rFonts w:ascii="Noto Sans" w:hAnsi="Noto Sans" w:cs="Noto Sans"/>
          <w:sz w:val="20"/>
          <w:szCs w:val="20"/>
        </w:rPr>
        <w:t xml:space="preserve"> lleve a cabo en los términos convenidos la prestación de los servicios objeto del contrato.</w:t>
      </w:r>
    </w:p>
    <w:p w14:paraId="1DA0D1D4" w14:textId="77777777" w:rsidR="00816F68" w:rsidRPr="00816F68" w:rsidRDefault="00816F68" w:rsidP="00816F68">
      <w:pPr>
        <w:pStyle w:val="Prrafodelista"/>
        <w:ind w:right="51"/>
        <w:jc w:val="both"/>
        <w:rPr>
          <w:rFonts w:ascii="Noto Sans" w:hAnsi="Noto Sans" w:cs="Noto Sans"/>
          <w:sz w:val="20"/>
          <w:szCs w:val="20"/>
        </w:rPr>
      </w:pPr>
    </w:p>
    <w:p w14:paraId="3D9E6139" w14:textId="77777777" w:rsidR="00816F68" w:rsidRPr="00816F68" w:rsidRDefault="00816F68" w:rsidP="00F24D27">
      <w:pPr>
        <w:pStyle w:val="Prrafodelista"/>
        <w:numPr>
          <w:ilvl w:val="0"/>
          <w:numId w:val="7"/>
        </w:numPr>
        <w:ind w:right="51"/>
        <w:contextualSpacing w:val="0"/>
        <w:jc w:val="both"/>
        <w:rPr>
          <w:rFonts w:ascii="Noto Sans" w:hAnsi="Noto Sans" w:cs="Noto Sans"/>
          <w:sz w:val="20"/>
          <w:szCs w:val="20"/>
        </w:rPr>
      </w:pPr>
      <w:r w:rsidRPr="00816F68">
        <w:rPr>
          <w:rFonts w:ascii="Noto Sans" w:hAnsi="Noto Sans" w:cs="Noto Sans"/>
          <w:sz w:val="20"/>
          <w:szCs w:val="20"/>
        </w:rPr>
        <w:t>Realizar el pago correspondiente en tiempo y forma.</w:t>
      </w:r>
    </w:p>
    <w:p w14:paraId="0004A2D3" w14:textId="77777777" w:rsidR="00816F68" w:rsidRPr="00816F68" w:rsidRDefault="00816F68" w:rsidP="00816F68">
      <w:pPr>
        <w:pStyle w:val="Prrafodelista"/>
        <w:jc w:val="both"/>
        <w:rPr>
          <w:rFonts w:ascii="Noto Sans" w:hAnsi="Noto Sans" w:cs="Noto Sans"/>
          <w:sz w:val="20"/>
          <w:szCs w:val="20"/>
        </w:rPr>
      </w:pPr>
    </w:p>
    <w:p w14:paraId="4CE72755"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INSTRUCCIÓN: EL SIGUIENTE PÁRRAFO APARECERÁ SIEMPRE QUE HAYA EXISTIDO GARANTÍA DE CUMPLIMIENTO.</w:t>
      </w:r>
    </w:p>
    <w:p w14:paraId="5ADCC7F0" w14:textId="77777777" w:rsidR="00816F68" w:rsidRPr="00816F68" w:rsidRDefault="00816F68" w:rsidP="00816F68">
      <w:pPr>
        <w:jc w:val="both"/>
        <w:rPr>
          <w:rFonts w:ascii="Noto Sans" w:hAnsi="Noto Sans" w:cs="Noto Sans"/>
          <w:sz w:val="20"/>
          <w:szCs w:val="20"/>
        </w:rPr>
      </w:pPr>
    </w:p>
    <w:p w14:paraId="62EF24A4" w14:textId="77777777" w:rsidR="00816F68" w:rsidRPr="00816F68" w:rsidRDefault="00816F68" w:rsidP="00F24D27">
      <w:pPr>
        <w:pStyle w:val="Prrafodelista"/>
        <w:numPr>
          <w:ilvl w:val="0"/>
          <w:numId w:val="7"/>
        </w:numPr>
        <w:ind w:right="51"/>
        <w:contextualSpacing w:val="0"/>
        <w:jc w:val="both"/>
        <w:rPr>
          <w:rFonts w:ascii="Noto Sans" w:hAnsi="Noto Sans" w:cs="Noto Sans"/>
          <w:sz w:val="20"/>
          <w:szCs w:val="20"/>
        </w:rPr>
      </w:pPr>
      <w:r w:rsidRPr="00816F68">
        <w:rPr>
          <w:rFonts w:ascii="Noto Sans" w:hAnsi="Noto Sans" w:cs="Noto Sans"/>
          <w:bCs/>
          <w:sz w:val="20"/>
          <w:szCs w:val="20"/>
        </w:rPr>
        <w:t>Extender a</w:t>
      </w:r>
      <w:r w:rsidRPr="00816F68">
        <w:rPr>
          <w:rFonts w:ascii="Noto Sans" w:hAnsi="Noto Sans" w:cs="Noto Sans"/>
          <w:b/>
          <w:sz w:val="20"/>
          <w:szCs w:val="20"/>
        </w:rPr>
        <w:t xml:space="preserve"> “EL PROVEEDOR”, </w:t>
      </w:r>
      <w:r w:rsidRPr="00816F68">
        <w:rPr>
          <w:rFonts w:ascii="Noto Sans" w:hAnsi="Noto Sans" w:cs="Noto Sans"/>
          <w:bCs/>
          <w:sz w:val="20"/>
          <w:szCs w:val="20"/>
        </w:rPr>
        <w:t>por conducto del servidor público facultado, la constancia de cumplimiento de obligaciones contractuales</w:t>
      </w:r>
      <w:r w:rsidRPr="00816F68">
        <w:rPr>
          <w:rFonts w:ascii="Noto Sans" w:hAnsi="Noto Sans" w:cs="Noto Sans"/>
          <w:sz w:val="20"/>
          <w:szCs w:val="20"/>
        </w:rPr>
        <w:t xml:space="preserve"> inmediatamente que se cumplan éstas a satisfacción expresa de dicho servidor público para que se dé trámite a la cancelación de la garantía de cumplimiento del presente contrato.</w:t>
      </w:r>
    </w:p>
    <w:p w14:paraId="0B5D9B59" w14:textId="77777777" w:rsidR="00816F68" w:rsidRPr="00816F68" w:rsidRDefault="00816F68" w:rsidP="00816F68">
      <w:pPr>
        <w:pStyle w:val="Prrafodelista"/>
        <w:ind w:right="51"/>
        <w:jc w:val="both"/>
        <w:rPr>
          <w:rFonts w:ascii="Noto Sans" w:hAnsi="Noto Sans" w:cs="Noto Sans"/>
          <w:sz w:val="20"/>
          <w:szCs w:val="20"/>
        </w:rPr>
      </w:pPr>
    </w:p>
    <w:p w14:paraId="211D4ACC" w14:textId="77777777" w:rsidR="00816F68" w:rsidRPr="00816F68" w:rsidRDefault="00816F68" w:rsidP="00F24D27">
      <w:pPr>
        <w:pStyle w:val="Prrafodelista"/>
        <w:numPr>
          <w:ilvl w:val="0"/>
          <w:numId w:val="7"/>
        </w:numPr>
        <w:ind w:right="51"/>
        <w:contextualSpacing w:val="0"/>
        <w:jc w:val="both"/>
        <w:rPr>
          <w:rFonts w:ascii="Noto Sans" w:hAnsi="Noto Sans" w:cs="Noto Sans"/>
          <w:sz w:val="20"/>
          <w:szCs w:val="20"/>
        </w:rPr>
      </w:pPr>
      <w:r w:rsidRPr="00816F68">
        <w:rPr>
          <w:rFonts w:ascii="Noto Sans" w:hAnsi="Noto Sans" w:cs="Noto Sans"/>
          <w:sz w:val="20"/>
          <w:szCs w:val="20"/>
        </w:rPr>
        <w:t>INSTRUCCIÓN: EN CASO DE ESTIPULAR OBLIGACIONES ADICIONALES, AGREGAR LOS INCISOS QUE SE REQUIERAN</w:t>
      </w:r>
    </w:p>
    <w:p w14:paraId="7BCB470D" w14:textId="77777777" w:rsidR="00816F68" w:rsidRPr="00816F68" w:rsidRDefault="00816F68" w:rsidP="00816F68">
      <w:pPr>
        <w:pStyle w:val="Prrafodelista"/>
        <w:ind w:right="51"/>
        <w:jc w:val="both"/>
        <w:rPr>
          <w:rFonts w:ascii="Noto Sans" w:hAnsi="Noto Sans" w:cs="Noto Sans"/>
          <w:b/>
          <w:sz w:val="20"/>
          <w:szCs w:val="20"/>
          <w:u w:val="single"/>
        </w:rPr>
      </w:pPr>
    </w:p>
    <w:p w14:paraId="4071C0D9" w14:textId="77777777" w:rsidR="00816F68" w:rsidRPr="00816F68" w:rsidRDefault="00816F68" w:rsidP="00816F68">
      <w:pPr>
        <w:ind w:right="51"/>
        <w:jc w:val="both"/>
        <w:rPr>
          <w:rFonts w:ascii="Noto Sans" w:hAnsi="Noto Sans" w:cs="Noto Sans"/>
          <w:sz w:val="20"/>
          <w:szCs w:val="20"/>
        </w:rPr>
      </w:pPr>
    </w:p>
    <w:p w14:paraId="670019E0" w14:textId="77777777" w:rsidR="00816F68" w:rsidRPr="00816F68" w:rsidRDefault="00816F68" w:rsidP="00816F68">
      <w:pPr>
        <w:tabs>
          <w:tab w:val="left" w:pos="2160"/>
        </w:tabs>
        <w:jc w:val="both"/>
        <w:rPr>
          <w:rFonts w:ascii="Noto Sans" w:hAnsi="Noto Sans" w:cs="Noto Sans"/>
          <w:b/>
          <w:sz w:val="20"/>
          <w:szCs w:val="20"/>
          <w:lang w:eastAsia="es-MX"/>
        </w:rPr>
      </w:pPr>
      <w:r w:rsidRPr="00816F68">
        <w:rPr>
          <w:rFonts w:ascii="Noto Sans" w:hAnsi="Noto Sans" w:cs="Noto Sans"/>
          <w:b/>
          <w:sz w:val="20"/>
          <w:szCs w:val="20"/>
        </w:rPr>
        <w:t>DÉCIMA SEGUNDA</w:t>
      </w:r>
      <w:r w:rsidRPr="00816F68">
        <w:rPr>
          <w:rFonts w:ascii="Noto Sans" w:hAnsi="Noto Sans" w:cs="Noto Sans"/>
          <w:b/>
          <w:sz w:val="20"/>
          <w:szCs w:val="20"/>
          <w:lang w:eastAsia="es-MX"/>
        </w:rPr>
        <w:t xml:space="preserve">. ADMINISTRACIÓN, VERIFICACIÓN, SUPERVISIÓN Y ACEPTACIÓN DE LOS SERVICIOS </w:t>
      </w:r>
    </w:p>
    <w:p w14:paraId="09ED8670" w14:textId="77777777" w:rsidR="00816F68" w:rsidRPr="00816F68" w:rsidRDefault="00816F68" w:rsidP="00816F68">
      <w:pPr>
        <w:tabs>
          <w:tab w:val="left" w:pos="2160"/>
        </w:tabs>
        <w:jc w:val="both"/>
        <w:rPr>
          <w:rFonts w:ascii="Noto Sans" w:hAnsi="Noto Sans" w:cs="Noto Sans"/>
          <w:sz w:val="20"/>
          <w:szCs w:val="20"/>
        </w:rPr>
      </w:pPr>
    </w:p>
    <w:p w14:paraId="784B24EA" w14:textId="77777777" w:rsidR="00816F68" w:rsidRPr="00816F68" w:rsidRDefault="00816F68" w:rsidP="00816F68">
      <w:pPr>
        <w:tabs>
          <w:tab w:val="left" w:pos="2340"/>
        </w:tabs>
        <w:jc w:val="both"/>
        <w:rPr>
          <w:rFonts w:ascii="Noto Sans" w:hAnsi="Noto Sans" w:cs="Noto Sans"/>
          <w:sz w:val="20"/>
          <w:szCs w:val="20"/>
        </w:rPr>
      </w:pPr>
      <w:r w:rsidRPr="00816F68">
        <w:rPr>
          <w:rFonts w:ascii="Noto Sans" w:hAnsi="Noto Sans" w:cs="Noto Sans"/>
          <w:b/>
          <w:sz w:val="20"/>
          <w:szCs w:val="20"/>
        </w:rPr>
        <w:t>“LA DEPENDENCIA O ENTIDAD”</w:t>
      </w:r>
      <w:r w:rsidRPr="00816F68">
        <w:rPr>
          <w:rFonts w:ascii="Noto Sans" w:hAnsi="Noto Sans" w:cs="Noto Sans"/>
          <w:sz w:val="20"/>
          <w:szCs w:val="20"/>
        </w:rPr>
        <w:t xml:space="preserve"> designa como Administrador(es) del presente contrato a </w:t>
      </w:r>
      <w:r w:rsidRPr="00816F68">
        <w:rPr>
          <w:rFonts w:ascii="Noto Sans" w:hAnsi="Noto Sans" w:cs="Noto Sans"/>
          <w:b/>
          <w:sz w:val="20"/>
          <w:szCs w:val="20"/>
        </w:rPr>
        <w:t>(</w:t>
      </w:r>
      <w:r w:rsidRPr="00816F68">
        <w:rPr>
          <w:rFonts w:ascii="Noto Sans" w:hAnsi="Noto Sans" w:cs="Noto Sans"/>
          <w:b/>
          <w:sz w:val="20"/>
          <w:szCs w:val="20"/>
          <w:u w:val="single"/>
        </w:rPr>
        <w:t xml:space="preserve">INCORPORAR NOMBRE DE LA, EL O LOS ADMINISTRADORES DEL CONTRATO), con </w:t>
      </w:r>
      <w:proofErr w:type="spellStart"/>
      <w:r w:rsidRPr="00816F68">
        <w:rPr>
          <w:rFonts w:ascii="Noto Sans" w:hAnsi="Noto Sans" w:cs="Noto Sans"/>
          <w:b/>
          <w:sz w:val="20"/>
          <w:szCs w:val="20"/>
          <w:u w:val="single"/>
        </w:rPr>
        <w:t>RFC</w:t>
      </w:r>
      <w:proofErr w:type="spellEnd"/>
      <w:r w:rsidRPr="00816F68">
        <w:rPr>
          <w:rFonts w:ascii="Noto Sans" w:hAnsi="Noto Sans" w:cs="Noto Sans"/>
          <w:b/>
          <w:sz w:val="20"/>
          <w:szCs w:val="20"/>
          <w:u w:val="single"/>
        </w:rPr>
        <w:t xml:space="preserve"> (INCORPORAR </w:t>
      </w:r>
      <w:proofErr w:type="spellStart"/>
      <w:r w:rsidRPr="00816F68">
        <w:rPr>
          <w:rFonts w:ascii="Noto Sans" w:hAnsi="Noto Sans" w:cs="Noto Sans"/>
          <w:b/>
          <w:sz w:val="20"/>
          <w:szCs w:val="20"/>
          <w:u w:val="single"/>
        </w:rPr>
        <w:t>RFC</w:t>
      </w:r>
      <w:proofErr w:type="spellEnd"/>
      <w:r w:rsidRPr="00816F68">
        <w:rPr>
          <w:rFonts w:ascii="Noto Sans" w:hAnsi="Noto Sans" w:cs="Noto Sans"/>
          <w:b/>
          <w:sz w:val="20"/>
          <w:szCs w:val="20"/>
          <w:u w:val="single"/>
        </w:rPr>
        <w:t>)</w:t>
      </w:r>
      <w:r w:rsidRPr="00816F68">
        <w:rPr>
          <w:rFonts w:ascii="Noto Sans" w:hAnsi="Noto Sans" w:cs="Noto Sans"/>
          <w:b/>
          <w:sz w:val="20"/>
          <w:szCs w:val="20"/>
        </w:rPr>
        <w:t>, (</w:t>
      </w:r>
      <w:r w:rsidRPr="00816F68">
        <w:rPr>
          <w:rFonts w:ascii="Noto Sans" w:hAnsi="Noto Sans" w:cs="Noto Sans"/>
          <w:b/>
          <w:sz w:val="20"/>
          <w:szCs w:val="20"/>
          <w:u w:val="single"/>
        </w:rPr>
        <w:t>INCORPORAR CARGO DEL ADMINISTRADOR DEL CONTRATO)</w:t>
      </w:r>
      <w:r w:rsidRPr="00816F68">
        <w:rPr>
          <w:rFonts w:ascii="Noto Sans" w:hAnsi="Noto Sans" w:cs="Noto Sans"/>
          <w:b/>
          <w:sz w:val="20"/>
          <w:szCs w:val="20"/>
        </w:rPr>
        <w:t xml:space="preserve">, </w:t>
      </w:r>
      <w:r w:rsidRPr="00816F68">
        <w:rPr>
          <w:rFonts w:ascii="Noto Sans" w:hAnsi="Noto Sans" w:cs="Noto Sans"/>
          <w:sz w:val="20"/>
          <w:szCs w:val="20"/>
        </w:rPr>
        <w:t>quien dará seguimiento y verificará el cumplimiento de los derechos y obligaciones establecidos en este instrumento.</w:t>
      </w:r>
    </w:p>
    <w:p w14:paraId="75D427FB" w14:textId="77777777" w:rsidR="00816F68" w:rsidRPr="00816F68" w:rsidRDefault="00816F68" w:rsidP="00816F68">
      <w:pPr>
        <w:tabs>
          <w:tab w:val="left" w:pos="2340"/>
        </w:tabs>
        <w:jc w:val="both"/>
        <w:rPr>
          <w:rFonts w:ascii="Noto Sans" w:hAnsi="Noto Sans" w:cs="Noto Sans"/>
          <w:sz w:val="20"/>
          <w:szCs w:val="20"/>
        </w:rPr>
      </w:pPr>
    </w:p>
    <w:p w14:paraId="670EB580" w14:textId="77777777" w:rsidR="00816F68" w:rsidRPr="00816F68" w:rsidRDefault="00816F68" w:rsidP="00816F68">
      <w:pPr>
        <w:jc w:val="both"/>
        <w:rPr>
          <w:rFonts w:ascii="Noto Sans" w:eastAsia="Calibri" w:hAnsi="Noto Sans" w:cs="Noto Sans"/>
          <w:sz w:val="20"/>
          <w:szCs w:val="20"/>
        </w:rPr>
      </w:pPr>
      <w:r w:rsidRPr="00816F68">
        <w:rPr>
          <w:rFonts w:ascii="Noto Sans" w:eastAsia="Calibri" w:hAnsi="Noto Sans" w:cs="Noto Sans"/>
          <w:sz w:val="20"/>
          <w:szCs w:val="20"/>
        </w:rPr>
        <w:t xml:space="preserve">Los servicios se tendrán por recibidos previa revisión del administrador del presente contrato, la cual consistirá en la verificación del cumplimiento de las especificaciones establecidas </w:t>
      </w:r>
      <w:r w:rsidRPr="00816F68">
        <w:rPr>
          <w:rFonts w:ascii="Noto Sans" w:hAnsi="Noto Sans" w:cs="Noto Sans"/>
          <w:sz w:val="20"/>
          <w:szCs w:val="20"/>
        </w:rPr>
        <w:t>y en su caso en los anexos respectivos, así como las contenidas en la propuesta técnica</w:t>
      </w:r>
      <w:r w:rsidRPr="00816F68">
        <w:rPr>
          <w:rFonts w:ascii="Noto Sans" w:eastAsia="Calibri" w:hAnsi="Noto Sans" w:cs="Noto Sans"/>
          <w:sz w:val="20"/>
          <w:szCs w:val="20"/>
        </w:rPr>
        <w:t>.</w:t>
      </w:r>
    </w:p>
    <w:p w14:paraId="3A55F04D" w14:textId="77777777" w:rsidR="00816F68" w:rsidRPr="00816F68" w:rsidRDefault="00816F68" w:rsidP="00816F68">
      <w:pPr>
        <w:tabs>
          <w:tab w:val="left" w:pos="2340"/>
        </w:tabs>
        <w:jc w:val="both"/>
        <w:rPr>
          <w:rFonts w:ascii="Noto Sans" w:hAnsi="Noto Sans" w:cs="Noto Sans"/>
          <w:sz w:val="20"/>
          <w:szCs w:val="20"/>
        </w:rPr>
      </w:pPr>
    </w:p>
    <w:p w14:paraId="0DF09D08" w14:textId="77777777" w:rsidR="00816F68" w:rsidRPr="00816F68" w:rsidRDefault="00816F68" w:rsidP="00816F68">
      <w:pPr>
        <w:tabs>
          <w:tab w:val="left" w:pos="2340"/>
        </w:tabs>
        <w:jc w:val="both"/>
        <w:rPr>
          <w:rFonts w:ascii="Noto Sans" w:eastAsia="Calibri" w:hAnsi="Noto Sans" w:cs="Noto Sans"/>
          <w:sz w:val="20"/>
          <w:szCs w:val="20"/>
        </w:rPr>
      </w:pPr>
      <w:r w:rsidRPr="00816F68">
        <w:rPr>
          <w:rFonts w:ascii="Noto Sans" w:hAnsi="Noto Sans" w:cs="Noto Sans"/>
          <w:b/>
          <w:sz w:val="20"/>
          <w:szCs w:val="20"/>
        </w:rPr>
        <w:t>“LA DEPENDENCIA O ENTIDAD”</w:t>
      </w:r>
      <w:r w:rsidRPr="00816F68">
        <w:rPr>
          <w:rFonts w:ascii="Noto Sans" w:hAnsi="Noto Sans" w:cs="Noto Sans"/>
          <w:sz w:val="20"/>
          <w:szCs w:val="20"/>
        </w:rPr>
        <w:t xml:space="preserve">, a través del </w:t>
      </w:r>
      <w:r w:rsidRPr="00816F68">
        <w:rPr>
          <w:rFonts w:ascii="Noto Sans" w:eastAsia="Calibri" w:hAnsi="Noto Sans" w:cs="Noto Sans"/>
          <w:sz w:val="20"/>
          <w:szCs w:val="20"/>
        </w:rPr>
        <w:t>administrador del contrato</w:t>
      </w:r>
      <w:r w:rsidRPr="00816F68">
        <w:rPr>
          <w:rFonts w:ascii="Noto Sans" w:hAnsi="Noto Sans" w:cs="Noto Sans"/>
          <w:sz w:val="20"/>
          <w:szCs w:val="20"/>
        </w:rPr>
        <w:t>, rechazará los servicios, que no cumplan las especificaciones establecidas en este contrato y en sus Anexos, obligándose</w:t>
      </w:r>
      <w:r w:rsidRPr="00816F68">
        <w:rPr>
          <w:rFonts w:ascii="Noto Sans" w:hAnsi="Noto Sans" w:cs="Noto Sans"/>
          <w:b/>
          <w:sz w:val="20"/>
          <w:szCs w:val="20"/>
        </w:rPr>
        <w:t xml:space="preserve"> “EL PROVEEDOR”</w:t>
      </w:r>
      <w:r w:rsidRPr="00816F68">
        <w:rPr>
          <w:rFonts w:ascii="Noto Sans" w:hAnsi="Noto Sans" w:cs="Noto Sans"/>
          <w:sz w:val="20"/>
          <w:szCs w:val="20"/>
        </w:rPr>
        <w:t xml:space="preserve"> en este supuesto a realizarlos nuevamente bajo su responsabilidad y sin costo adicional para </w:t>
      </w:r>
      <w:r w:rsidRPr="00816F68">
        <w:rPr>
          <w:rFonts w:ascii="Noto Sans" w:hAnsi="Noto Sans" w:cs="Noto Sans"/>
          <w:b/>
          <w:sz w:val="20"/>
          <w:szCs w:val="20"/>
        </w:rPr>
        <w:t xml:space="preserve">“LA DEPENDENCIA O ENTIDAD”, </w:t>
      </w:r>
      <w:r w:rsidRPr="00816F68">
        <w:rPr>
          <w:rFonts w:ascii="Noto Sans" w:eastAsia="Calibri" w:hAnsi="Noto Sans" w:cs="Noto Sans"/>
          <w:sz w:val="20"/>
          <w:szCs w:val="20"/>
        </w:rPr>
        <w:t>sin perjuicio de la aplicación de las penas convencionales o deducciones al cobro correspondientes.</w:t>
      </w:r>
    </w:p>
    <w:p w14:paraId="62C4F453" w14:textId="77777777" w:rsidR="00816F68" w:rsidRPr="00816F68" w:rsidRDefault="00816F68" w:rsidP="00816F68">
      <w:pPr>
        <w:tabs>
          <w:tab w:val="left" w:pos="2340"/>
        </w:tabs>
        <w:jc w:val="both"/>
        <w:rPr>
          <w:rFonts w:ascii="Noto Sans" w:eastAsia="Calibri" w:hAnsi="Noto Sans" w:cs="Noto Sans"/>
          <w:sz w:val="20"/>
          <w:szCs w:val="20"/>
        </w:rPr>
      </w:pPr>
    </w:p>
    <w:p w14:paraId="38DE0BBD" w14:textId="77777777" w:rsidR="00816F68" w:rsidRPr="00816F68" w:rsidRDefault="00816F68" w:rsidP="00816F68">
      <w:pPr>
        <w:tabs>
          <w:tab w:val="left" w:pos="2340"/>
        </w:tabs>
        <w:jc w:val="both"/>
        <w:rPr>
          <w:rFonts w:ascii="Noto Sans" w:hAnsi="Noto Sans" w:cs="Noto Sans"/>
          <w:sz w:val="20"/>
          <w:szCs w:val="20"/>
        </w:rPr>
      </w:pPr>
      <w:r w:rsidRPr="00816F68">
        <w:rPr>
          <w:rFonts w:ascii="Noto Sans" w:hAnsi="Noto Sans" w:cs="Noto Sans"/>
          <w:b/>
          <w:sz w:val="20"/>
          <w:szCs w:val="20"/>
        </w:rPr>
        <w:lastRenderedPageBreak/>
        <w:t>“LA DEPENDENCIA O ENTIDAD”</w:t>
      </w:r>
      <w:r w:rsidRPr="00816F68">
        <w:rPr>
          <w:rFonts w:ascii="Noto Sans" w:hAnsi="Noto Sans" w:cs="Noto Sans"/>
          <w:sz w:val="20"/>
          <w:szCs w:val="20"/>
        </w:rPr>
        <w:t xml:space="preserve">, a través del </w:t>
      </w:r>
      <w:r w:rsidRPr="00816F68">
        <w:rPr>
          <w:rFonts w:ascii="Noto Sans" w:eastAsia="Calibri" w:hAnsi="Noto Sans" w:cs="Noto Sans"/>
          <w:sz w:val="20"/>
          <w:szCs w:val="20"/>
        </w:rPr>
        <w:t>administrador del contrato</w:t>
      </w:r>
      <w:r w:rsidRPr="00816F68">
        <w:rPr>
          <w:rFonts w:ascii="Noto Sans" w:hAnsi="Noto Sans" w:cs="Noto Sans"/>
          <w:sz w:val="20"/>
          <w:szCs w:val="20"/>
        </w:rPr>
        <w:t xml:space="preserve">, podrá aceptar los servicios que incumplan de manera parcial o deficiente las especificaciones establecidas en este contrato y en los anexos respectivos, </w:t>
      </w:r>
      <w:r w:rsidRPr="00816F68">
        <w:rPr>
          <w:rFonts w:ascii="Noto Sans" w:eastAsia="Calibri" w:hAnsi="Noto Sans" w:cs="Noto Sans"/>
          <w:sz w:val="20"/>
          <w:szCs w:val="20"/>
        </w:rPr>
        <w:t>sin perjuicio de la aplicación de las deducciones al pago que procedan, y reposición del servicio, cuando la naturaleza propia de éstos lo permita.</w:t>
      </w:r>
    </w:p>
    <w:p w14:paraId="3975279B" w14:textId="77777777" w:rsidR="00816F68" w:rsidRPr="00816F68" w:rsidRDefault="00816F68" w:rsidP="00816F68">
      <w:pPr>
        <w:jc w:val="both"/>
        <w:rPr>
          <w:rFonts w:ascii="Noto Sans" w:hAnsi="Noto Sans" w:cs="Noto Sans"/>
          <w:sz w:val="20"/>
          <w:szCs w:val="20"/>
          <w:u w:val="single"/>
          <w:lang w:eastAsia="es-MX"/>
        </w:rPr>
      </w:pPr>
    </w:p>
    <w:p w14:paraId="5E7D25E5"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INSTRUCCIÓN: CUANDO SE REQUIERA LA APLICACIÓN DE DEDUCCIONES:</w:t>
      </w:r>
    </w:p>
    <w:p w14:paraId="0223B210" w14:textId="77777777" w:rsidR="00816F68" w:rsidRPr="00816F68" w:rsidRDefault="00816F68" w:rsidP="00816F68">
      <w:pPr>
        <w:jc w:val="both"/>
        <w:rPr>
          <w:rFonts w:ascii="Noto Sans" w:hAnsi="Noto Sans" w:cs="Noto Sans"/>
          <w:sz w:val="20"/>
          <w:szCs w:val="20"/>
          <w:lang w:eastAsia="es-MX"/>
        </w:rPr>
      </w:pPr>
    </w:p>
    <w:p w14:paraId="2E72CA8F" w14:textId="77777777" w:rsidR="00816F68" w:rsidRPr="00816F68" w:rsidRDefault="00816F68" w:rsidP="00816F68">
      <w:pPr>
        <w:jc w:val="both"/>
        <w:rPr>
          <w:rFonts w:ascii="Noto Sans" w:hAnsi="Noto Sans" w:cs="Noto Sans"/>
          <w:b/>
          <w:sz w:val="20"/>
          <w:szCs w:val="20"/>
          <w:lang w:eastAsia="es-MX"/>
        </w:rPr>
      </w:pPr>
      <w:r w:rsidRPr="00816F68">
        <w:rPr>
          <w:rFonts w:ascii="Noto Sans" w:hAnsi="Noto Sans" w:cs="Noto Sans"/>
          <w:b/>
          <w:sz w:val="20"/>
          <w:szCs w:val="20"/>
        </w:rPr>
        <w:t>DÉCIMA TERCERA</w:t>
      </w:r>
      <w:r w:rsidRPr="00816F68">
        <w:rPr>
          <w:rFonts w:ascii="Noto Sans" w:hAnsi="Noto Sans" w:cs="Noto Sans"/>
          <w:b/>
          <w:sz w:val="20"/>
          <w:szCs w:val="20"/>
          <w:lang w:eastAsia="es-MX"/>
        </w:rPr>
        <w:t>. DEDUCCIONES</w:t>
      </w:r>
    </w:p>
    <w:p w14:paraId="04D19304" w14:textId="77777777" w:rsidR="00816F68" w:rsidRPr="00816F68" w:rsidRDefault="00816F68" w:rsidP="00816F68">
      <w:pPr>
        <w:jc w:val="both"/>
        <w:rPr>
          <w:rFonts w:ascii="Noto Sans" w:hAnsi="Noto Sans" w:cs="Noto Sans"/>
          <w:sz w:val="20"/>
          <w:szCs w:val="20"/>
          <w:lang w:eastAsia="es-MX"/>
        </w:rPr>
      </w:pPr>
    </w:p>
    <w:p w14:paraId="7701BA5F" w14:textId="77777777" w:rsidR="00816F68" w:rsidRPr="00816F68" w:rsidRDefault="00816F68" w:rsidP="00816F68">
      <w:pPr>
        <w:pStyle w:val="Textoindependiente"/>
        <w:tabs>
          <w:tab w:val="left" w:pos="2520"/>
        </w:tabs>
        <w:jc w:val="both"/>
        <w:rPr>
          <w:rFonts w:ascii="Noto Sans" w:hAnsi="Noto Sans" w:cs="Noto Sans"/>
          <w:spacing w:val="-2"/>
          <w:sz w:val="20"/>
          <w:szCs w:val="20"/>
        </w:rPr>
      </w:pPr>
      <w:r w:rsidRPr="00816F68">
        <w:rPr>
          <w:rFonts w:ascii="Noto Sans" w:hAnsi="Noto Sans" w:cs="Noto Sans"/>
          <w:b/>
          <w:sz w:val="20"/>
          <w:szCs w:val="20"/>
        </w:rPr>
        <w:t>“LA DEPENDENCIA O ENTIDAD”</w:t>
      </w:r>
      <w:r w:rsidRPr="00816F68">
        <w:rPr>
          <w:rFonts w:ascii="Noto Sans" w:hAnsi="Noto Sans" w:cs="Noto Sans"/>
          <w:b/>
          <w:bCs/>
          <w:spacing w:val="-2"/>
          <w:sz w:val="20"/>
          <w:szCs w:val="20"/>
        </w:rPr>
        <w:t xml:space="preserve"> </w:t>
      </w:r>
      <w:r w:rsidRPr="00816F68">
        <w:rPr>
          <w:rFonts w:ascii="Noto Sans" w:hAnsi="Noto Sans" w:cs="Noto Sans"/>
          <w:bCs/>
          <w:spacing w:val="-2"/>
          <w:sz w:val="20"/>
          <w:szCs w:val="20"/>
        </w:rPr>
        <w:t xml:space="preserve">aplicará deducciones al pago por el </w:t>
      </w:r>
      <w:r w:rsidRPr="00816F68">
        <w:rPr>
          <w:rFonts w:ascii="Noto Sans" w:hAnsi="Noto Sans" w:cs="Noto Sans"/>
          <w:spacing w:val="-2"/>
          <w:sz w:val="20"/>
          <w:szCs w:val="20"/>
        </w:rPr>
        <w:t>incumplimiento parcial o deficiente, en que incurra</w:t>
      </w:r>
      <w:r w:rsidRPr="00816F68">
        <w:rPr>
          <w:rFonts w:ascii="Noto Sans" w:hAnsi="Noto Sans" w:cs="Noto Sans"/>
          <w:b/>
          <w:sz w:val="20"/>
          <w:szCs w:val="20"/>
        </w:rPr>
        <w:t xml:space="preserve"> “EL PROVEEDOR”</w:t>
      </w:r>
      <w:r w:rsidRPr="00816F68">
        <w:rPr>
          <w:rFonts w:ascii="Noto Sans" w:hAnsi="Noto Sans" w:cs="Noto Sans"/>
          <w:spacing w:val="-2"/>
          <w:sz w:val="20"/>
          <w:szCs w:val="20"/>
        </w:rPr>
        <w:t xml:space="preserve"> conforme a lo estipulado en las cláusulas del presente c</w:t>
      </w:r>
      <w:r w:rsidRPr="00816F68">
        <w:rPr>
          <w:rFonts w:ascii="Noto Sans" w:hAnsi="Noto Sans" w:cs="Noto Sans"/>
          <w:sz w:val="20"/>
          <w:szCs w:val="20"/>
        </w:rPr>
        <w:t>ontrato y sus anexos respectivos,</w:t>
      </w:r>
      <w:r w:rsidRPr="00816F68">
        <w:rPr>
          <w:rFonts w:ascii="Noto Sans" w:hAnsi="Noto Sans" w:cs="Noto Sans"/>
          <w:spacing w:val="-2"/>
          <w:sz w:val="20"/>
          <w:szCs w:val="20"/>
        </w:rPr>
        <w:t xml:space="preserve"> las cuales se calcularán por un </w:t>
      </w:r>
      <w:r w:rsidRPr="00816F68">
        <w:rPr>
          <w:rFonts w:ascii="Noto Sans" w:hAnsi="Noto Sans" w:cs="Noto Sans"/>
          <w:b/>
          <w:spacing w:val="-2"/>
          <w:sz w:val="20"/>
          <w:szCs w:val="20"/>
          <w:u w:val="single"/>
        </w:rPr>
        <w:t xml:space="preserve">(EN CASO DE EXISTIR SÓLO UN PORCENTAJE, </w:t>
      </w:r>
      <w:r w:rsidRPr="00816F68">
        <w:rPr>
          <w:rFonts w:ascii="Noto Sans" w:hAnsi="Noto Sans" w:cs="Noto Sans"/>
          <w:b/>
          <w:bCs/>
          <w:spacing w:val="-2"/>
          <w:sz w:val="20"/>
          <w:szCs w:val="20"/>
          <w:u w:val="single"/>
          <w:lang w:val="es-ES"/>
        </w:rPr>
        <w:t xml:space="preserve">SEÑALAR PORCENTAJE DE DEDUCTIVA) </w:t>
      </w:r>
      <w:r w:rsidRPr="00816F68">
        <w:rPr>
          <w:rFonts w:ascii="Noto Sans" w:hAnsi="Noto Sans" w:cs="Noto Sans"/>
          <w:bCs/>
          <w:spacing w:val="-2"/>
          <w:sz w:val="20"/>
          <w:szCs w:val="20"/>
          <w:lang w:val="es-ES"/>
        </w:rPr>
        <w:t xml:space="preserve">% </w:t>
      </w:r>
      <w:r w:rsidRPr="00816F68">
        <w:rPr>
          <w:rFonts w:ascii="Noto Sans" w:hAnsi="Noto Sans" w:cs="Noto Sans"/>
          <w:spacing w:val="-2"/>
          <w:sz w:val="20"/>
          <w:szCs w:val="20"/>
        </w:rPr>
        <w:t xml:space="preserve">sobre el monto de los servicios, </w:t>
      </w:r>
      <w:r w:rsidRPr="00816F68">
        <w:rPr>
          <w:rFonts w:ascii="Noto Sans" w:hAnsi="Noto Sans" w:cs="Noto Sans"/>
          <w:b/>
          <w:spacing w:val="-2"/>
          <w:sz w:val="20"/>
          <w:szCs w:val="20"/>
          <w:u w:val="single"/>
        </w:rPr>
        <w:t>(EN CASO DE ESTABLECER POR DIVERSOS CONCEPTOS DEDUCTIVAS REMITIR AL ANEXO CORRESPONDIENTE),</w:t>
      </w:r>
      <w:r w:rsidRPr="00816F68">
        <w:rPr>
          <w:rFonts w:ascii="Noto Sans" w:hAnsi="Noto Sans" w:cs="Noto Sans"/>
          <w:spacing w:val="-2"/>
          <w:sz w:val="20"/>
          <w:szCs w:val="20"/>
        </w:rPr>
        <w:t xml:space="preserve"> proporcionados en forma parcial o deficiente. Las cantidades a deducir se aplicarán en el </w:t>
      </w:r>
      <w:proofErr w:type="spellStart"/>
      <w:r w:rsidRPr="00816F68">
        <w:rPr>
          <w:rFonts w:ascii="Noto Sans" w:hAnsi="Noto Sans" w:cs="Noto Sans"/>
          <w:spacing w:val="-2"/>
          <w:sz w:val="20"/>
          <w:szCs w:val="20"/>
        </w:rPr>
        <w:t>CFDI</w:t>
      </w:r>
      <w:proofErr w:type="spellEnd"/>
      <w:r w:rsidRPr="00816F68">
        <w:rPr>
          <w:rFonts w:ascii="Noto Sans" w:hAnsi="Noto Sans" w:cs="Noto Sans"/>
          <w:spacing w:val="-2"/>
          <w:sz w:val="20"/>
          <w:szCs w:val="20"/>
        </w:rPr>
        <w:t xml:space="preserve"> o factura electrónica que</w:t>
      </w:r>
      <w:r w:rsidRPr="00816F68">
        <w:rPr>
          <w:rFonts w:ascii="Noto Sans" w:hAnsi="Noto Sans" w:cs="Noto Sans"/>
          <w:b/>
          <w:sz w:val="20"/>
          <w:szCs w:val="20"/>
        </w:rPr>
        <w:t xml:space="preserve"> “EL PROVEEDOR”</w:t>
      </w:r>
      <w:r w:rsidRPr="00816F68">
        <w:rPr>
          <w:rFonts w:ascii="Noto Sans" w:hAnsi="Noto Sans" w:cs="Noto Sans"/>
          <w:spacing w:val="-2"/>
          <w:sz w:val="20"/>
          <w:szCs w:val="20"/>
        </w:rPr>
        <w:t xml:space="preserve"> presente para su cobro, en el pago que se encuentre en trámite o bien en el siguiente pago.</w:t>
      </w:r>
    </w:p>
    <w:p w14:paraId="1857B803" w14:textId="77777777" w:rsidR="00816F68" w:rsidRPr="00816F68" w:rsidRDefault="00816F68" w:rsidP="00816F68">
      <w:pPr>
        <w:pStyle w:val="Textoindependiente"/>
        <w:tabs>
          <w:tab w:val="left" w:pos="2520"/>
        </w:tabs>
        <w:jc w:val="both"/>
        <w:rPr>
          <w:rFonts w:ascii="Noto Sans" w:hAnsi="Noto Sans" w:cs="Noto Sans"/>
          <w:spacing w:val="-2"/>
          <w:sz w:val="20"/>
          <w:szCs w:val="20"/>
        </w:rPr>
      </w:pPr>
    </w:p>
    <w:p w14:paraId="783B1B56" w14:textId="77777777" w:rsidR="00816F68" w:rsidRPr="00816F68" w:rsidRDefault="00816F68" w:rsidP="00816F68">
      <w:pPr>
        <w:pStyle w:val="Textoindependiente"/>
        <w:tabs>
          <w:tab w:val="left" w:pos="2520"/>
        </w:tabs>
        <w:jc w:val="both"/>
        <w:rPr>
          <w:rFonts w:ascii="Noto Sans" w:hAnsi="Noto Sans" w:cs="Noto Sans"/>
          <w:spacing w:val="-2"/>
          <w:sz w:val="20"/>
          <w:szCs w:val="20"/>
        </w:rPr>
      </w:pPr>
      <w:r w:rsidRPr="00816F68">
        <w:rPr>
          <w:rFonts w:ascii="Noto Sans" w:hAnsi="Noto Sans" w:cs="Noto Sans"/>
          <w:spacing w:val="-2"/>
          <w:sz w:val="20"/>
          <w:szCs w:val="20"/>
        </w:rPr>
        <w:t xml:space="preserve">De no existir pagos pendientes, se requerirá a </w:t>
      </w:r>
      <w:r w:rsidRPr="00816F68">
        <w:rPr>
          <w:rFonts w:ascii="Noto Sans" w:hAnsi="Noto Sans" w:cs="Noto Sans"/>
          <w:b/>
          <w:sz w:val="20"/>
          <w:szCs w:val="20"/>
        </w:rPr>
        <w:t>“EL PROVEEDOR”</w:t>
      </w:r>
      <w:r w:rsidRPr="00816F68">
        <w:rPr>
          <w:rFonts w:ascii="Noto Sans" w:hAnsi="Noto Sans" w:cs="Noto Sans"/>
          <w:spacing w:val="-2"/>
          <w:sz w:val="20"/>
          <w:szCs w:val="20"/>
        </w:rPr>
        <w:t xml:space="preserve"> que realice el pago de la deductiva a través del esquema e5cinco Pago Electrónico de Derechos, Productos y Aprovechamientos (</w:t>
      </w:r>
      <w:proofErr w:type="spellStart"/>
      <w:r w:rsidRPr="00816F68">
        <w:rPr>
          <w:rFonts w:ascii="Noto Sans" w:hAnsi="Noto Sans" w:cs="Noto Sans"/>
          <w:spacing w:val="-2"/>
          <w:sz w:val="20"/>
          <w:szCs w:val="20"/>
        </w:rPr>
        <w:t>DPA´s</w:t>
      </w:r>
      <w:proofErr w:type="spellEnd"/>
      <w:r w:rsidRPr="00816F68">
        <w:rPr>
          <w:rFonts w:ascii="Noto Sans" w:hAnsi="Noto Sans" w:cs="Noto Sans"/>
          <w:spacing w:val="-2"/>
          <w:sz w:val="20"/>
          <w:szCs w:val="20"/>
        </w:rPr>
        <w:t>), a favor de la Tesorería de la Federación, o de la Entidad. En caso de negativa se procederá a hacer efectiva la garantía de cumplimiento del contrato.</w:t>
      </w:r>
    </w:p>
    <w:p w14:paraId="0E94A0B1" w14:textId="77777777" w:rsidR="00816F68" w:rsidRPr="00816F68" w:rsidRDefault="00816F68" w:rsidP="00816F68">
      <w:pPr>
        <w:jc w:val="both"/>
        <w:rPr>
          <w:rFonts w:ascii="Noto Sans" w:hAnsi="Noto Sans" w:cs="Noto Sans"/>
          <w:spacing w:val="-2"/>
          <w:sz w:val="20"/>
          <w:szCs w:val="20"/>
        </w:rPr>
      </w:pPr>
    </w:p>
    <w:p w14:paraId="76E54FE2" w14:textId="77777777" w:rsidR="00816F68" w:rsidRPr="00816F68" w:rsidRDefault="00816F68" w:rsidP="00816F68">
      <w:pPr>
        <w:pStyle w:val="Textoindependiente"/>
        <w:tabs>
          <w:tab w:val="left" w:pos="2520"/>
        </w:tabs>
        <w:jc w:val="both"/>
        <w:rPr>
          <w:rFonts w:ascii="Noto Sans" w:hAnsi="Noto Sans" w:cs="Noto Sans"/>
          <w:bCs/>
          <w:spacing w:val="-2"/>
          <w:sz w:val="20"/>
          <w:szCs w:val="20"/>
        </w:rPr>
      </w:pPr>
      <w:r w:rsidRPr="00816F68">
        <w:rPr>
          <w:rFonts w:ascii="Noto Sans" w:hAnsi="Noto Sans" w:cs="Noto Sans"/>
          <w:bCs/>
          <w:spacing w:val="-2"/>
          <w:sz w:val="20"/>
          <w:szCs w:val="20"/>
        </w:rPr>
        <w:t>Las deducciones económicas se aplicarán sobre la cantidad indicada sin incluir impuestos.</w:t>
      </w:r>
    </w:p>
    <w:p w14:paraId="56368A09" w14:textId="77777777" w:rsidR="00816F68" w:rsidRPr="00816F68" w:rsidRDefault="00816F68" w:rsidP="00816F68">
      <w:pPr>
        <w:pStyle w:val="Textoindependiente"/>
        <w:tabs>
          <w:tab w:val="left" w:pos="2520"/>
        </w:tabs>
        <w:jc w:val="both"/>
        <w:rPr>
          <w:rFonts w:ascii="Noto Sans" w:hAnsi="Noto Sans" w:cs="Noto Sans"/>
          <w:bCs/>
          <w:spacing w:val="-2"/>
          <w:sz w:val="20"/>
          <w:szCs w:val="20"/>
        </w:rPr>
      </w:pPr>
    </w:p>
    <w:p w14:paraId="055A5BB5" w14:textId="77777777" w:rsidR="00816F68" w:rsidRPr="00816F68" w:rsidRDefault="00816F68" w:rsidP="00816F68">
      <w:pPr>
        <w:pStyle w:val="Textoindependiente"/>
        <w:tabs>
          <w:tab w:val="left" w:pos="2520"/>
        </w:tabs>
        <w:jc w:val="both"/>
        <w:rPr>
          <w:rFonts w:ascii="Noto Sans" w:hAnsi="Noto Sans" w:cs="Noto Sans"/>
          <w:bCs/>
          <w:spacing w:val="-2"/>
          <w:sz w:val="20"/>
          <w:szCs w:val="20"/>
        </w:rPr>
      </w:pPr>
      <w:r w:rsidRPr="00816F68">
        <w:rPr>
          <w:rFonts w:ascii="Noto Sans" w:hAnsi="Noto Sans" w:cs="Noto Sans"/>
          <w:bCs/>
          <w:spacing w:val="-2"/>
          <w:sz w:val="20"/>
          <w:szCs w:val="20"/>
        </w:rPr>
        <w:t xml:space="preserve">El cálculo de las deducciones correspondientes las realizará el </w:t>
      </w:r>
      <w:r w:rsidRPr="00816F68">
        <w:rPr>
          <w:rFonts w:ascii="Noto Sans" w:hAnsi="Noto Sans" w:cs="Noto Sans"/>
          <w:sz w:val="20"/>
          <w:szCs w:val="20"/>
        </w:rPr>
        <w:t>administrador del contrato</w:t>
      </w:r>
      <w:r w:rsidRPr="00816F68">
        <w:rPr>
          <w:rFonts w:ascii="Noto Sans" w:hAnsi="Noto Sans" w:cs="Noto Sans"/>
          <w:bCs/>
          <w:spacing w:val="-2"/>
          <w:sz w:val="20"/>
          <w:szCs w:val="20"/>
        </w:rPr>
        <w:t xml:space="preserve"> de</w:t>
      </w:r>
      <w:r w:rsidRPr="00816F68">
        <w:rPr>
          <w:rFonts w:ascii="Noto Sans" w:hAnsi="Noto Sans" w:cs="Noto Sans"/>
          <w:b/>
          <w:sz w:val="20"/>
          <w:szCs w:val="20"/>
        </w:rPr>
        <w:t xml:space="preserve"> “LA DEPENDENCIA O ENTIDAD”</w:t>
      </w:r>
      <w:r w:rsidRPr="00816F68">
        <w:rPr>
          <w:rFonts w:ascii="Noto Sans" w:hAnsi="Noto Sans" w:cs="Noto Sans"/>
          <w:b/>
          <w:bCs/>
          <w:spacing w:val="-2"/>
          <w:sz w:val="20"/>
          <w:szCs w:val="20"/>
        </w:rPr>
        <w:t xml:space="preserve">, </w:t>
      </w:r>
      <w:r w:rsidRPr="00816F68">
        <w:rPr>
          <w:rFonts w:ascii="Noto Sans" w:hAnsi="Noto Sans" w:cs="Noto Sans"/>
          <w:bCs/>
          <w:spacing w:val="-2"/>
          <w:sz w:val="20"/>
          <w:szCs w:val="20"/>
        </w:rPr>
        <w:t>cuyá notificación se realizará</w:t>
      </w:r>
      <w:r w:rsidRPr="00816F68">
        <w:rPr>
          <w:rFonts w:ascii="Noto Sans" w:hAnsi="Noto Sans" w:cs="Noto Sans"/>
          <w:b/>
          <w:bCs/>
          <w:spacing w:val="-2"/>
          <w:sz w:val="20"/>
          <w:szCs w:val="20"/>
        </w:rPr>
        <w:t xml:space="preserve"> </w:t>
      </w:r>
      <w:r w:rsidRPr="00816F68">
        <w:rPr>
          <w:rFonts w:ascii="Noto Sans" w:hAnsi="Noto Sans" w:cs="Noto Sans"/>
          <w:bCs/>
          <w:spacing w:val="-2"/>
          <w:sz w:val="20"/>
          <w:szCs w:val="20"/>
        </w:rPr>
        <w:t xml:space="preserve">por escrito o vía correo electrónico, dentro de los </w:t>
      </w:r>
      <w:r w:rsidRPr="00816F68">
        <w:rPr>
          <w:rFonts w:ascii="Noto Sans" w:hAnsi="Noto Sans" w:cs="Noto Sans"/>
          <w:b/>
          <w:bCs/>
          <w:spacing w:val="-2"/>
          <w:sz w:val="20"/>
          <w:szCs w:val="20"/>
          <w:u w:val="single"/>
        </w:rPr>
        <w:t>(DÍAS)</w:t>
      </w:r>
      <w:r w:rsidRPr="00816F68">
        <w:rPr>
          <w:rFonts w:ascii="Noto Sans" w:hAnsi="Noto Sans" w:cs="Noto Sans"/>
          <w:b/>
          <w:bCs/>
          <w:spacing w:val="-2"/>
          <w:sz w:val="20"/>
          <w:szCs w:val="20"/>
        </w:rPr>
        <w:t xml:space="preserve"> </w:t>
      </w:r>
      <w:r w:rsidRPr="00816F68">
        <w:rPr>
          <w:rFonts w:ascii="Noto Sans" w:hAnsi="Noto Sans" w:cs="Noto Sans"/>
          <w:bCs/>
          <w:spacing w:val="-2"/>
          <w:sz w:val="20"/>
          <w:szCs w:val="20"/>
        </w:rPr>
        <w:t>posteriores al incumplimiento parcial o deficiente.</w:t>
      </w:r>
    </w:p>
    <w:p w14:paraId="767CD976" w14:textId="77777777" w:rsidR="00816F68" w:rsidRPr="00816F68" w:rsidRDefault="00816F68" w:rsidP="00816F68">
      <w:pPr>
        <w:pStyle w:val="Textoindependiente"/>
        <w:tabs>
          <w:tab w:val="left" w:pos="2520"/>
        </w:tabs>
        <w:jc w:val="both"/>
        <w:rPr>
          <w:rFonts w:ascii="Noto Sans" w:hAnsi="Noto Sans" w:cs="Noto Sans"/>
          <w:bCs/>
          <w:spacing w:val="-2"/>
          <w:sz w:val="20"/>
          <w:szCs w:val="20"/>
        </w:rPr>
      </w:pPr>
    </w:p>
    <w:p w14:paraId="2EAF723D" w14:textId="77777777" w:rsidR="00816F68" w:rsidRPr="00816F68" w:rsidRDefault="00816F68" w:rsidP="00816F68">
      <w:pPr>
        <w:jc w:val="both"/>
        <w:rPr>
          <w:rFonts w:ascii="Noto Sans" w:hAnsi="Noto Sans" w:cs="Noto Sans"/>
          <w:b/>
          <w:sz w:val="20"/>
          <w:szCs w:val="20"/>
          <w:lang w:eastAsia="es-MX"/>
        </w:rPr>
      </w:pPr>
      <w:r w:rsidRPr="00816F68">
        <w:rPr>
          <w:rFonts w:ascii="Noto Sans" w:hAnsi="Noto Sans" w:cs="Noto Sans"/>
          <w:b/>
          <w:sz w:val="20"/>
          <w:szCs w:val="20"/>
        </w:rPr>
        <w:t>DÉCIMA CUARTA</w:t>
      </w:r>
      <w:r w:rsidRPr="00816F68">
        <w:rPr>
          <w:rFonts w:ascii="Noto Sans" w:hAnsi="Noto Sans" w:cs="Noto Sans"/>
          <w:b/>
          <w:sz w:val="20"/>
          <w:szCs w:val="20"/>
          <w:lang w:eastAsia="es-MX"/>
        </w:rPr>
        <w:t>. PENAS CONVENCIONALES</w:t>
      </w:r>
    </w:p>
    <w:p w14:paraId="1BBE5711" w14:textId="77777777" w:rsidR="00816F68" w:rsidRPr="00816F68" w:rsidRDefault="00816F68" w:rsidP="00816F68">
      <w:pPr>
        <w:autoSpaceDE w:val="0"/>
        <w:autoSpaceDN w:val="0"/>
        <w:adjustRightInd w:val="0"/>
        <w:jc w:val="both"/>
        <w:rPr>
          <w:rFonts w:ascii="Noto Sans" w:hAnsi="Noto Sans" w:cs="Noto Sans"/>
          <w:sz w:val="20"/>
          <w:szCs w:val="20"/>
        </w:rPr>
      </w:pPr>
    </w:p>
    <w:p w14:paraId="701EF6E6" w14:textId="77777777" w:rsidR="00816F68" w:rsidRPr="00816F68" w:rsidRDefault="00816F68" w:rsidP="00816F68">
      <w:pPr>
        <w:jc w:val="both"/>
        <w:rPr>
          <w:rFonts w:ascii="Noto Sans" w:hAnsi="Noto Sans" w:cs="Noto Sans"/>
          <w:bCs/>
          <w:spacing w:val="-2"/>
          <w:sz w:val="20"/>
          <w:szCs w:val="20"/>
        </w:rPr>
      </w:pPr>
      <w:r w:rsidRPr="00816F68">
        <w:rPr>
          <w:rFonts w:ascii="Noto Sans" w:hAnsi="Noto Sans" w:cs="Noto Sans"/>
          <w:sz w:val="20"/>
          <w:szCs w:val="20"/>
        </w:rPr>
        <w:t xml:space="preserve">En caso </w:t>
      </w:r>
      <w:r w:rsidRPr="00816F68">
        <w:rPr>
          <w:rFonts w:ascii="Noto Sans" w:hAnsi="Noto Sans" w:cs="Noto Sans"/>
          <w:bCs/>
          <w:spacing w:val="-2"/>
          <w:sz w:val="20"/>
          <w:szCs w:val="20"/>
        </w:rPr>
        <w:t xml:space="preserve">que </w:t>
      </w:r>
      <w:r w:rsidRPr="00816F68">
        <w:rPr>
          <w:rFonts w:ascii="Noto Sans" w:hAnsi="Noto Sans" w:cs="Noto Sans"/>
          <w:b/>
          <w:sz w:val="20"/>
          <w:szCs w:val="20"/>
        </w:rPr>
        <w:t xml:space="preserve"> “EL PROVEEDOR” </w:t>
      </w:r>
      <w:r w:rsidRPr="00816F68">
        <w:rPr>
          <w:rFonts w:ascii="Noto Sans" w:hAnsi="Noto Sans" w:cs="Noto Sans"/>
          <w:bCs/>
          <w:spacing w:val="-2"/>
          <w:sz w:val="20"/>
          <w:szCs w:val="20"/>
        </w:rPr>
        <w:t xml:space="preserve">incurra en </w:t>
      </w:r>
      <w:r w:rsidRPr="00816F68">
        <w:rPr>
          <w:rFonts w:ascii="Noto Sans" w:hAnsi="Noto Sans" w:cs="Noto Sans"/>
          <w:sz w:val="20"/>
          <w:szCs w:val="20"/>
        </w:rPr>
        <w:t>atraso en el cumplimiento conforme a lo pactado</w:t>
      </w:r>
      <w:r w:rsidRPr="00816F68">
        <w:rPr>
          <w:rFonts w:ascii="Noto Sans" w:hAnsi="Noto Sans" w:cs="Noto Sans"/>
          <w:bCs/>
          <w:spacing w:val="-2"/>
          <w:sz w:val="20"/>
          <w:szCs w:val="20"/>
        </w:rPr>
        <w:t xml:space="preserve"> </w:t>
      </w:r>
      <w:r w:rsidRPr="00816F68">
        <w:rPr>
          <w:rFonts w:ascii="Noto Sans" w:hAnsi="Noto Sans" w:cs="Noto Sans"/>
          <w:sz w:val="20"/>
          <w:szCs w:val="20"/>
        </w:rPr>
        <w:t>para la prestación de los servicios, objeto del</w:t>
      </w:r>
      <w:r w:rsidRPr="00816F68">
        <w:rPr>
          <w:rFonts w:ascii="Noto Sans" w:hAnsi="Noto Sans" w:cs="Noto Sans"/>
          <w:bCs/>
          <w:spacing w:val="-2"/>
          <w:sz w:val="20"/>
          <w:szCs w:val="20"/>
        </w:rPr>
        <w:t xml:space="preserve"> presente contrato, conforme a lo establecido en el Anexo (No.___) parte integral del presente contrato, </w:t>
      </w:r>
      <w:r w:rsidRPr="00816F68">
        <w:rPr>
          <w:rFonts w:ascii="Noto Sans" w:hAnsi="Noto Sans" w:cs="Noto Sans"/>
          <w:b/>
          <w:sz w:val="20"/>
          <w:szCs w:val="20"/>
        </w:rPr>
        <w:t xml:space="preserve"> “LA DEPENDENCIA O ENTIDAD”</w:t>
      </w:r>
      <w:r w:rsidRPr="00816F68">
        <w:rPr>
          <w:rFonts w:ascii="Noto Sans" w:hAnsi="Noto Sans" w:cs="Noto Sans"/>
          <w:bCs/>
          <w:spacing w:val="-2"/>
          <w:sz w:val="20"/>
          <w:szCs w:val="20"/>
        </w:rPr>
        <w:t xml:space="preserve"> por conducto del </w:t>
      </w:r>
      <w:r w:rsidRPr="00816F68">
        <w:rPr>
          <w:rFonts w:ascii="Noto Sans" w:eastAsia="Calibri" w:hAnsi="Noto Sans" w:cs="Noto Sans"/>
          <w:sz w:val="20"/>
          <w:szCs w:val="20"/>
        </w:rPr>
        <w:t>administrador del contrato</w:t>
      </w:r>
      <w:r w:rsidRPr="00816F68">
        <w:rPr>
          <w:rFonts w:ascii="Noto Sans" w:hAnsi="Noto Sans" w:cs="Noto Sans"/>
          <w:bCs/>
          <w:spacing w:val="-2"/>
          <w:sz w:val="20"/>
          <w:szCs w:val="20"/>
        </w:rPr>
        <w:t xml:space="preserve"> aplicará la pena convencional equivalente al </w:t>
      </w:r>
      <w:r w:rsidRPr="00816F68">
        <w:rPr>
          <w:rFonts w:ascii="Noto Sans" w:hAnsi="Noto Sans" w:cs="Noto Sans"/>
          <w:b/>
          <w:bCs/>
          <w:spacing w:val="-2"/>
          <w:sz w:val="20"/>
          <w:szCs w:val="20"/>
          <w:u w:val="single"/>
        </w:rPr>
        <w:t>(INCORPORAR PORCENTAJE DE PENA CONVENCIONAL</w:t>
      </w:r>
      <w:r w:rsidRPr="00816F68">
        <w:rPr>
          <w:rFonts w:ascii="Noto Sans" w:hAnsi="Noto Sans" w:cs="Noto Sans"/>
          <w:b/>
          <w:bCs/>
          <w:spacing w:val="-2"/>
          <w:sz w:val="20"/>
          <w:szCs w:val="20"/>
        </w:rPr>
        <w:t>)%</w:t>
      </w:r>
      <w:r w:rsidRPr="00816F68">
        <w:rPr>
          <w:rFonts w:ascii="Noto Sans" w:hAnsi="Noto Sans" w:cs="Noto Sans"/>
          <w:sz w:val="20"/>
          <w:szCs w:val="20"/>
        </w:rPr>
        <w:t>,</w:t>
      </w:r>
      <w:r w:rsidRPr="00816F68">
        <w:rPr>
          <w:rFonts w:ascii="Noto Sans" w:hAnsi="Noto Sans" w:cs="Noto Sans"/>
          <w:b/>
          <w:sz w:val="20"/>
          <w:szCs w:val="20"/>
          <w:u w:val="single"/>
        </w:rPr>
        <w:t xml:space="preserve"> (</w:t>
      </w:r>
      <w:r w:rsidRPr="00816F68">
        <w:rPr>
          <w:rFonts w:ascii="Noto Sans" w:hAnsi="Noto Sans" w:cs="Noto Sans"/>
          <w:b/>
          <w:spacing w:val="-2"/>
          <w:sz w:val="20"/>
          <w:szCs w:val="20"/>
          <w:u w:val="single"/>
        </w:rPr>
        <w:t xml:space="preserve">EN CASO DE EXISTIR SÓLO UN PORCENTAJE O ESTABLECER DIVERSOS PORCENTAJES REMITIR AL ANEXO CORRESPONDIENTE) </w:t>
      </w:r>
      <w:r w:rsidRPr="00816F68">
        <w:rPr>
          <w:rFonts w:ascii="Noto Sans" w:hAnsi="Noto Sans" w:cs="Noto Sans"/>
          <w:b/>
          <w:bCs/>
          <w:sz w:val="20"/>
          <w:szCs w:val="20"/>
        </w:rPr>
        <w:t xml:space="preserve"> </w:t>
      </w:r>
      <w:r w:rsidRPr="00816F68">
        <w:rPr>
          <w:rFonts w:ascii="Noto Sans" w:hAnsi="Noto Sans" w:cs="Noto Sans"/>
          <w:bCs/>
          <w:spacing w:val="-2"/>
          <w:sz w:val="20"/>
          <w:szCs w:val="20"/>
        </w:rPr>
        <w:t xml:space="preserve">por cada </w:t>
      </w:r>
      <w:r w:rsidRPr="00816F68">
        <w:rPr>
          <w:rFonts w:ascii="Noto Sans" w:hAnsi="Noto Sans" w:cs="Noto Sans"/>
          <w:b/>
          <w:bCs/>
          <w:spacing w:val="-2"/>
          <w:sz w:val="20"/>
          <w:szCs w:val="20"/>
          <w:u w:val="single"/>
        </w:rPr>
        <w:t>(CALCULAR PERIODICIDAD DE PENA)</w:t>
      </w:r>
      <w:r w:rsidRPr="00816F68">
        <w:rPr>
          <w:rFonts w:ascii="Noto Sans" w:hAnsi="Noto Sans" w:cs="Noto Sans"/>
          <w:bCs/>
          <w:spacing w:val="-2"/>
          <w:sz w:val="20"/>
          <w:szCs w:val="20"/>
        </w:rPr>
        <w:t xml:space="preserve"> de atraso sobre la parte de los servicios no prestados, de conformidad con </w:t>
      </w:r>
      <w:r w:rsidRPr="00816F68">
        <w:rPr>
          <w:rFonts w:ascii="Noto Sans" w:hAnsi="Noto Sans" w:cs="Noto Sans"/>
          <w:sz w:val="20"/>
          <w:szCs w:val="20"/>
        </w:rPr>
        <w:t>este instrumento legal</w:t>
      </w:r>
      <w:r w:rsidRPr="00816F68">
        <w:rPr>
          <w:rFonts w:ascii="Noto Sans" w:hAnsi="Noto Sans" w:cs="Noto Sans"/>
          <w:bCs/>
          <w:spacing w:val="-2"/>
          <w:sz w:val="20"/>
          <w:szCs w:val="20"/>
        </w:rPr>
        <w:t xml:space="preserve"> </w:t>
      </w:r>
      <w:r w:rsidRPr="00816F68">
        <w:rPr>
          <w:rFonts w:ascii="Noto Sans" w:hAnsi="Noto Sans" w:cs="Noto Sans"/>
          <w:sz w:val="20"/>
          <w:szCs w:val="20"/>
        </w:rPr>
        <w:t>y sus respectivos anexos.</w:t>
      </w:r>
    </w:p>
    <w:p w14:paraId="6EF2B995" w14:textId="77777777" w:rsidR="00816F68" w:rsidRPr="00816F68" w:rsidRDefault="00816F68" w:rsidP="00816F68">
      <w:pPr>
        <w:jc w:val="both"/>
        <w:rPr>
          <w:rFonts w:ascii="Noto Sans" w:hAnsi="Noto Sans" w:cs="Noto Sans"/>
          <w:bCs/>
          <w:spacing w:val="-2"/>
          <w:sz w:val="20"/>
          <w:szCs w:val="20"/>
        </w:rPr>
      </w:pPr>
    </w:p>
    <w:p w14:paraId="70C675D9"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El Administrador determinará el cálculo de la pena convencional, </w:t>
      </w:r>
      <w:r w:rsidRPr="00816F68">
        <w:rPr>
          <w:rFonts w:ascii="Noto Sans" w:hAnsi="Noto Sans" w:cs="Noto Sans"/>
          <w:bCs/>
          <w:spacing w:val="-2"/>
          <w:sz w:val="20"/>
          <w:szCs w:val="20"/>
        </w:rPr>
        <w:t xml:space="preserve">cuya notificación se realizará por escrito o vía correo electrónico, dentro de los </w:t>
      </w:r>
      <w:proofErr w:type="gramStart"/>
      <w:r w:rsidRPr="00816F68">
        <w:rPr>
          <w:rFonts w:ascii="Noto Sans" w:hAnsi="Noto Sans" w:cs="Noto Sans"/>
          <w:b/>
          <w:bCs/>
          <w:spacing w:val="-2"/>
          <w:sz w:val="20"/>
          <w:szCs w:val="20"/>
          <w:u w:val="single"/>
        </w:rPr>
        <w:t>_(</w:t>
      </w:r>
      <w:proofErr w:type="gramEnd"/>
      <w:r w:rsidRPr="00816F68">
        <w:rPr>
          <w:rFonts w:ascii="Noto Sans" w:hAnsi="Noto Sans" w:cs="Noto Sans"/>
          <w:b/>
          <w:bCs/>
          <w:spacing w:val="-2"/>
          <w:sz w:val="20"/>
          <w:szCs w:val="20"/>
          <w:u w:val="single"/>
        </w:rPr>
        <w:t>DÍAS)_____</w:t>
      </w:r>
      <w:r w:rsidRPr="00816F68">
        <w:rPr>
          <w:rFonts w:ascii="Noto Sans" w:hAnsi="Noto Sans" w:cs="Noto Sans"/>
          <w:b/>
          <w:bCs/>
          <w:spacing w:val="-2"/>
          <w:sz w:val="20"/>
          <w:szCs w:val="20"/>
        </w:rPr>
        <w:t xml:space="preserve"> </w:t>
      </w:r>
      <w:r w:rsidRPr="00816F68">
        <w:rPr>
          <w:rFonts w:ascii="Noto Sans" w:hAnsi="Noto Sans" w:cs="Noto Sans"/>
          <w:bCs/>
          <w:spacing w:val="-2"/>
          <w:sz w:val="20"/>
          <w:szCs w:val="20"/>
        </w:rPr>
        <w:t xml:space="preserve">posteriores al atraso en el cumplimiento de la obligación de que se trate. </w:t>
      </w:r>
    </w:p>
    <w:p w14:paraId="08A3F541" w14:textId="77777777" w:rsidR="00816F68" w:rsidRPr="00816F68" w:rsidRDefault="00816F68" w:rsidP="00816F68">
      <w:pPr>
        <w:jc w:val="both"/>
        <w:rPr>
          <w:rFonts w:ascii="Noto Sans" w:hAnsi="Noto Sans" w:cs="Noto Sans"/>
          <w:sz w:val="20"/>
          <w:szCs w:val="20"/>
        </w:rPr>
      </w:pPr>
    </w:p>
    <w:p w14:paraId="150475FD" w14:textId="77777777" w:rsidR="00816F68" w:rsidRPr="00816F68" w:rsidRDefault="00816F68" w:rsidP="00816F68">
      <w:pPr>
        <w:tabs>
          <w:tab w:val="left" w:pos="708"/>
        </w:tabs>
        <w:jc w:val="both"/>
        <w:rPr>
          <w:rFonts w:ascii="Noto Sans" w:hAnsi="Noto Sans" w:cs="Noto Sans"/>
          <w:sz w:val="20"/>
          <w:szCs w:val="20"/>
        </w:rPr>
      </w:pPr>
      <w:r w:rsidRPr="00816F68">
        <w:rPr>
          <w:rFonts w:ascii="Noto Sans" w:hAnsi="Noto Sans" w:cs="Noto Sans"/>
          <w:sz w:val="20"/>
          <w:szCs w:val="20"/>
        </w:rPr>
        <w:t>El pago de los servicios quedará condicionado, proporcionalmente, al pago que</w:t>
      </w:r>
      <w:r w:rsidRPr="00816F68">
        <w:rPr>
          <w:rFonts w:ascii="Noto Sans" w:hAnsi="Noto Sans" w:cs="Noto Sans"/>
          <w:b/>
          <w:sz w:val="20"/>
          <w:szCs w:val="20"/>
        </w:rPr>
        <w:t xml:space="preserve"> “EL PROVEEDOR” </w:t>
      </w:r>
      <w:r w:rsidRPr="00816F68">
        <w:rPr>
          <w:rFonts w:ascii="Noto Sans" w:hAnsi="Noto Sans" w:cs="Noto Sans"/>
          <w:sz w:val="20"/>
          <w:szCs w:val="20"/>
        </w:rPr>
        <w:t>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14:paraId="672F274D" w14:textId="77777777" w:rsidR="00816F68" w:rsidRPr="00816F68" w:rsidRDefault="00816F68" w:rsidP="00816F68">
      <w:pPr>
        <w:jc w:val="both"/>
        <w:rPr>
          <w:rFonts w:ascii="Noto Sans" w:hAnsi="Noto Sans" w:cs="Noto Sans"/>
          <w:sz w:val="20"/>
          <w:szCs w:val="20"/>
        </w:rPr>
      </w:pPr>
    </w:p>
    <w:p w14:paraId="17039E40" w14:textId="77777777" w:rsidR="00816F68" w:rsidRPr="00816F68" w:rsidRDefault="00816F68" w:rsidP="00816F68">
      <w:pPr>
        <w:tabs>
          <w:tab w:val="left" w:pos="708"/>
        </w:tabs>
        <w:jc w:val="both"/>
        <w:rPr>
          <w:rFonts w:ascii="Noto Sans" w:hAnsi="Noto Sans" w:cs="Noto Sans"/>
          <w:sz w:val="20"/>
          <w:szCs w:val="20"/>
        </w:rPr>
      </w:pPr>
      <w:r w:rsidRPr="00816F68">
        <w:rPr>
          <w:rFonts w:ascii="Noto Sans" w:hAnsi="Noto Sans" w:cs="Noto Sans"/>
          <w:sz w:val="20"/>
          <w:szCs w:val="20"/>
        </w:rPr>
        <w:t xml:space="preserve">El pago de la pena podrá efectuarse </w:t>
      </w:r>
      <w:r w:rsidRPr="00816F68">
        <w:rPr>
          <w:rFonts w:ascii="Noto Sans" w:hAnsi="Noto Sans" w:cs="Noto Sans"/>
          <w:bCs/>
          <w:spacing w:val="-2"/>
          <w:sz w:val="20"/>
          <w:szCs w:val="20"/>
        </w:rPr>
        <w:t>a través del esquema e5cinco</w:t>
      </w:r>
      <w:r w:rsidRPr="00816F68">
        <w:rPr>
          <w:rFonts w:ascii="Noto Sans" w:hAnsi="Noto Sans" w:cs="Noto Sans"/>
          <w:spacing w:val="-2"/>
          <w:sz w:val="20"/>
          <w:szCs w:val="20"/>
        </w:rPr>
        <w:t xml:space="preserve"> Pago Electrónico de Derechos, Productos y Aprovechamientos (</w:t>
      </w:r>
      <w:proofErr w:type="spellStart"/>
      <w:r w:rsidRPr="00816F68">
        <w:rPr>
          <w:rFonts w:ascii="Noto Sans" w:hAnsi="Noto Sans" w:cs="Noto Sans"/>
          <w:spacing w:val="-2"/>
          <w:sz w:val="20"/>
          <w:szCs w:val="20"/>
        </w:rPr>
        <w:t>DPA´s</w:t>
      </w:r>
      <w:proofErr w:type="spellEnd"/>
      <w:r w:rsidRPr="00816F68">
        <w:rPr>
          <w:rFonts w:ascii="Noto Sans" w:hAnsi="Noto Sans" w:cs="Noto Sans"/>
          <w:spacing w:val="-2"/>
          <w:sz w:val="20"/>
          <w:szCs w:val="20"/>
        </w:rPr>
        <w:t>),</w:t>
      </w:r>
      <w:r w:rsidRPr="00816F68">
        <w:rPr>
          <w:rFonts w:ascii="Noto Sans" w:hAnsi="Noto Sans" w:cs="Noto Sans"/>
          <w:sz w:val="20"/>
          <w:szCs w:val="20"/>
        </w:rPr>
        <w:t xml:space="preserve"> </w:t>
      </w:r>
      <w:r w:rsidRPr="00816F68">
        <w:rPr>
          <w:rFonts w:ascii="Noto Sans" w:hAnsi="Noto Sans" w:cs="Noto Sans"/>
          <w:spacing w:val="-2"/>
          <w:sz w:val="20"/>
          <w:szCs w:val="20"/>
        </w:rPr>
        <w:t>a favor de la Tesorería de la Federación,</w:t>
      </w:r>
      <w:r w:rsidRPr="00816F68">
        <w:rPr>
          <w:rFonts w:ascii="Noto Sans" w:hAnsi="Noto Sans" w:cs="Noto Sans"/>
          <w:sz w:val="20"/>
          <w:szCs w:val="20"/>
        </w:rPr>
        <w:t xml:space="preserve"> o la Entidad; </w:t>
      </w:r>
      <w:r w:rsidRPr="00816F68">
        <w:rPr>
          <w:rFonts w:ascii="Noto Sans" w:hAnsi="Noto Sans" w:cs="Noto Sans"/>
          <w:spacing w:val="-2"/>
          <w:sz w:val="20"/>
          <w:szCs w:val="20"/>
        </w:rPr>
        <w:t>o bien, a través de un comprobante de egreso (</w:t>
      </w:r>
      <w:proofErr w:type="spellStart"/>
      <w:r w:rsidRPr="00816F68">
        <w:rPr>
          <w:rFonts w:ascii="Noto Sans" w:hAnsi="Noto Sans" w:cs="Noto Sans"/>
          <w:spacing w:val="-2"/>
          <w:sz w:val="20"/>
          <w:szCs w:val="20"/>
        </w:rPr>
        <w:t>CFDI</w:t>
      </w:r>
      <w:proofErr w:type="spellEnd"/>
      <w:r w:rsidRPr="00816F68">
        <w:rPr>
          <w:rFonts w:ascii="Noto Sans" w:hAnsi="Noto Sans" w:cs="Noto Sans"/>
          <w:spacing w:val="-2"/>
          <w:sz w:val="20"/>
          <w:szCs w:val="20"/>
        </w:rPr>
        <w:t xml:space="preserve"> de Egreso) conocido comúnmente como Nota de Crédito, en el momento en el que emita el comprobante de Ingreso (Factura o </w:t>
      </w:r>
      <w:proofErr w:type="spellStart"/>
      <w:r w:rsidRPr="00816F68">
        <w:rPr>
          <w:rFonts w:ascii="Noto Sans" w:hAnsi="Noto Sans" w:cs="Noto Sans"/>
          <w:spacing w:val="-2"/>
          <w:sz w:val="20"/>
          <w:szCs w:val="20"/>
        </w:rPr>
        <w:t>CFDI</w:t>
      </w:r>
      <w:proofErr w:type="spellEnd"/>
      <w:r w:rsidRPr="00816F68">
        <w:rPr>
          <w:rFonts w:ascii="Noto Sans" w:hAnsi="Noto Sans" w:cs="Noto Sans"/>
          <w:spacing w:val="-2"/>
          <w:sz w:val="20"/>
          <w:szCs w:val="20"/>
        </w:rPr>
        <w:t xml:space="preserve"> de Ingreso) por concepto de los servicios, en términos de las disposiciones jurídicas aplicables.</w:t>
      </w:r>
    </w:p>
    <w:p w14:paraId="00DAB899" w14:textId="77777777" w:rsidR="00816F68" w:rsidRPr="00816F68" w:rsidRDefault="00816F68" w:rsidP="00816F68">
      <w:pPr>
        <w:tabs>
          <w:tab w:val="left" w:pos="708"/>
        </w:tabs>
        <w:jc w:val="both"/>
        <w:rPr>
          <w:rFonts w:ascii="Noto Sans" w:hAnsi="Noto Sans" w:cs="Noto Sans"/>
          <w:sz w:val="20"/>
          <w:szCs w:val="20"/>
        </w:rPr>
      </w:pPr>
    </w:p>
    <w:p w14:paraId="61E873A9" w14:textId="77777777" w:rsidR="00816F68" w:rsidRPr="00816F68" w:rsidRDefault="00816F68" w:rsidP="00816F68">
      <w:pPr>
        <w:tabs>
          <w:tab w:val="left" w:pos="708"/>
        </w:tabs>
        <w:jc w:val="both"/>
        <w:rPr>
          <w:rFonts w:ascii="Noto Sans" w:hAnsi="Noto Sans" w:cs="Noto Sans"/>
          <w:spacing w:val="-2"/>
          <w:sz w:val="20"/>
          <w:szCs w:val="20"/>
        </w:rPr>
      </w:pPr>
      <w:r w:rsidRPr="00816F68">
        <w:rPr>
          <w:rFonts w:ascii="Noto Sans" w:hAnsi="Noto Sans" w:cs="Noto Sans"/>
          <w:sz w:val="20"/>
          <w:szCs w:val="20"/>
        </w:rPr>
        <w:t>El importe de la pena convencional, no podrá exceder el equivalente al monto total de la garantía de cumplimiento del contrato, y en el caso de no haberse requerido esta garantía, no deberá exceder del 20% (veinte por ciento) del monto total del contrato</w:t>
      </w:r>
      <w:r w:rsidRPr="00816F68">
        <w:rPr>
          <w:rFonts w:ascii="Noto Sans" w:hAnsi="Noto Sans" w:cs="Noto Sans"/>
          <w:spacing w:val="-2"/>
          <w:sz w:val="20"/>
          <w:szCs w:val="20"/>
        </w:rPr>
        <w:t xml:space="preserve">. </w:t>
      </w:r>
    </w:p>
    <w:p w14:paraId="2DAA0F6F" w14:textId="77777777" w:rsidR="00816F68" w:rsidRPr="00816F68" w:rsidRDefault="00816F68" w:rsidP="00816F68">
      <w:pPr>
        <w:pStyle w:val="Texto0"/>
        <w:spacing w:after="0" w:line="240" w:lineRule="auto"/>
        <w:ind w:firstLine="0"/>
        <w:rPr>
          <w:rFonts w:ascii="Noto Sans" w:eastAsia="Calibri" w:hAnsi="Noto Sans" w:cs="Noto Sans"/>
          <w:sz w:val="20"/>
          <w:lang w:eastAsia="en-US"/>
        </w:rPr>
      </w:pPr>
    </w:p>
    <w:p w14:paraId="701EEFFC" w14:textId="77777777" w:rsidR="00816F68" w:rsidRPr="00816F68" w:rsidRDefault="00816F68" w:rsidP="00816F68">
      <w:pPr>
        <w:autoSpaceDE w:val="0"/>
        <w:autoSpaceDN w:val="0"/>
        <w:adjustRightInd w:val="0"/>
        <w:jc w:val="both"/>
        <w:rPr>
          <w:rFonts w:ascii="Noto Sans" w:hAnsi="Noto Sans" w:cs="Noto Sans"/>
          <w:sz w:val="20"/>
          <w:szCs w:val="20"/>
        </w:rPr>
      </w:pPr>
      <w:r w:rsidRPr="00816F68">
        <w:rPr>
          <w:rFonts w:ascii="Noto Sans" w:hAnsi="Noto Sans" w:cs="Noto Sans"/>
          <w:sz w:val="20"/>
          <w:szCs w:val="20"/>
        </w:rPr>
        <w:t>Cuando</w:t>
      </w:r>
      <w:r w:rsidRPr="00816F68">
        <w:rPr>
          <w:rFonts w:ascii="Noto Sans" w:hAnsi="Noto Sans" w:cs="Noto Sans"/>
          <w:b/>
          <w:sz w:val="20"/>
          <w:szCs w:val="20"/>
        </w:rPr>
        <w:t xml:space="preserve"> “EL PROVEEDOR”</w:t>
      </w:r>
      <w:r w:rsidRPr="00816F68">
        <w:rPr>
          <w:rFonts w:ascii="Noto Sans" w:hAnsi="Noto Sans" w:cs="Noto Sans"/>
          <w:sz w:val="20"/>
          <w:szCs w:val="20"/>
        </w:rPr>
        <w:t xml:space="preserve"> quede exceptuado de la presentación de la garantía de cumplimiento, en los supuestos previsto en la </w:t>
      </w:r>
      <w:r w:rsidRPr="00816F68">
        <w:rPr>
          <w:rFonts w:ascii="Noto Sans" w:hAnsi="Noto Sans" w:cs="Noto Sans"/>
          <w:b/>
          <w:sz w:val="20"/>
          <w:szCs w:val="20"/>
        </w:rPr>
        <w:t>“</w:t>
      </w:r>
      <w:proofErr w:type="spellStart"/>
      <w:r w:rsidRPr="00816F68">
        <w:rPr>
          <w:rFonts w:ascii="Noto Sans" w:hAnsi="Noto Sans" w:cs="Noto Sans"/>
          <w:b/>
          <w:sz w:val="20"/>
          <w:szCs w:val="20"/>
        </w:rPr>
        <w:t>LAASSP</w:t>
      </w:r>
      <w:proofErr w:type="spellEnd"/>
      <w:r w:rsidRPr="00816F68">
        <w:rPr>
          <w:rFonts w:ascii="Noto Sans" w:hAnsi="Noto Sans" w:cs="Noto Sans"/>
          <w:b/>
          <w:sz w:val="20"/>
          <w:szCs w:val="20"/>
        </w:rPr>
        <w:t>”</w:t>
      </w:r>
      <w:r w:rsidRPr="00816F68">
        <w:rPr>
          <w:rFonts w:ascii="Noto Sans" w:hAnsi="Noto Sans" w:cs="Noto Sans"/>
          <w:sz w:val="20"/>
          <w:szCs w:val="20"/>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6DE98E81" w14:textId="77777777" w:rsidR="00816F68" w:rsidRPr="00816F68" w:rsidRDefault="00816F68" w:rsidP="00816F68">
      <w:pPr>
        <w:autoSpaceDE w:val="0"/>
        <w:autoSpaceDN w:val="0"/>
        <w:adjustRightInd w:val="0"/>
        <w:jc w:val="both"/>
        <w:rPr>
          <w:rFonts w:ascii="Noto Sans" w:hAnsi="Noto Sans" w:cs="Noto Sans"/>
          <w:sz w:val="20"/>
          <w:szCs w:val="20"/>
          <w:u w:val="single"/>
        </w:rPr>
      </w:pPr>
    </w:p>
    <w:p w14:paraId="340CE3B9" w14:textId="77777777" w:rsidR="00816F68" w:rsidRPr="00816F68" w:rsidRDefault="00816F68" w:rsidP="00816F68">
      <w:pPr>
        <w:autoSpaceDE w:val="0"/>
        <w:autoSpaceDN w:val="0"/>
        <w:adjustRightInd w:val="0"/>
        <w:jc w:val="both"/>
        <w:rPr>
          <w:rFonts w:ascii="Noto Sans" w:hAnsi="Noto Sans" w:cs="Noto Sans"/>
          <w:sz w:val="20"/>
          <w:szCs w:val="20"/>
        </w:rPr>
      </w:pPr>
      <w:r w:rsidRPr="00816F68">
        <w:rPr>
          <w:rFonts w:ascii="Noto Sans" w:hAnsi="Noto Sans" w:cs="Noto Sans"/>
          <w:sz w:val="20"/>
          <w:szCs w:val="20"/>
        </w:rPr>
        <w:t xml:space="preserve">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w:t>
      </w:r>
      <w:proofErr w:type="spellStart"/>
      <w:r w:rsidRPr="00816F68">
        <w:rPr>
          <w:rFonts w:ascii="Noto Sans" w:hAnsi="Noto Sans" w:cs="Noto Sans"/>
          <w:sz w:val="20"/>
          <w:szCs w:val="20"/>
        </w:rPr>
        <w:t>LAASSP</w:t>
      </w:r>
      <w:proofErr w:type="spellEnd"/>
      <w:r w:rsidRPr="00816F68">
        <w:rPr>
          <w:rFonts w:ascii="Noto Sans" w:hAnsi="Noto Sans" w:cs="Noto Sans"/>
          <w:sz w:val="20"/>
          <w:szCs w:val="20"/>
        </w:rPr>
        <w:t xml:space="preserve">, EL ÁREA CONTRATANTE DEBERÁ CONSIDERAR QUE EL MONTO MÁXIMO DE LAS PENAS CONVENCIONALES POR ATRASO SERÁ DEL 10% (DIEZ POR CIENTO), CONFORME LO ESTABLECIDO EN EL ARTÍCULO 96 DEL REGLAMENTO DE LA </w:t>
      </w:r>
      <w:proofErr w:type="spellStart"/>
      <w:r w:rsidRPr="00816F68">
        <w:rPr>
          <w:rFonts w:ascii="Noto Sans" w:hAnsi="Noto Sans" w:cs="Noto Sans"/>
          <w:sz w:val="20"/>
          <w:szCs w:val="20"/>
        </w:rPr>
        <w:t>LAASSP</w:t>
      </w:r>
      <w:proofErr w:type="spellEnd"/>
    </w:p>
    <w:p w14:paraId="6D890998" w14:textId="77777777" w:rsidR="00816F68" w:rsidRPr="00816F68" w:rsidRDefault="00816F68" w:rsidP="00816F68">
      <w:pPr>
        <w:pStyle w:val="Texto0"/>
        <w:spacing w:after="0" w:line="240" w:lineRule="auto"/>
        <w:ind w:firstLine="0"/>
        <w:rPr>
          <w:rFonts w:ascii="Noto Sans" w:eastAsia="Calibri" w:hAnsi="Noto Sans" w:cs="Noto Sans"/>
          <w:sz w:val="20"/>
          <w:lang w:eastAsia="en-US"/>
        </w:rPr>
      </w:pPr>
    </w:p>
    <w:p w14:paraId="3D4200CF" w14:textId="77777777" w:rsidR="00816F68" w:rsidRPr="00816F68" w:rsidRDefault="00816F68" w:rsidP="00816F68">
      <w:pPr>
        <w:pStyle w:val="Texto0"/>
        <w:spacing w:after="0" w:line="240" w:lineRule="auto"/>
        <w:ind w:firstLine="0"/>
        <w:rPr>
          <w:rFonts w:ascii="Noto Sans" w:hAnsi="Noto Sans" w:cs="Noto Sans"/>
          <w:b/>
          <w:sz w:val="20"/>
        </w:rPr>
      </w:pPr>
      <w:r w:rsidRPr="00816F68">
        <w:rPr>
          <w:rFonts w:ascii="Noto Sans" w:hAnsi="Noto Sans" w:cs="Noto Sans"/>
          <w:b/>
          <w:sz w:val="20"/>
        </w:rPr>
        <w:t>DÉCIMA QUINTA</w:t>
      </w:r>
      <w:r w:rsidRPr="00816F68">
        <w:rPr>
          <w:rFonts w:ascii="Noto Sans" w:eastAsia="Calibri" w:hAnsi="Noto Sans" w:cs="Noto Sans"/>
          <w:b/>
          <w:sz w:val="20"/>
          <w:lang w:eastAsia="en-US"/>
        </w:rPr>
        <w:t>. LICENCIAS, AUTORIZACIONES Y PERMISOS</w:t>
      </w:r>
    </w:p>
    <w:p w14:paraId="2825D0F4" w14:textId="77777777" w:rsidR="00816F68" w:rsidRPr="00816F68" w:rsidRDefault="00816F68" w:rsidP="00816F68">
      <w:pPr>
        <w:pStyle w:val="Texto0"/>
        <w:spacing w:after="0" w:line="240" w:lineRule="auto"/>
        <w:ind w:firstLine="0"/>
        <w:rPr>
          <w:rFonts w:ascii="Noto Sans" w:hAnsi="Noto Sans" w:cs="Noto Sans"/>
          <w:b/>
          <w:sz w:val="20"/>
        </w:rPr>
      </w:pPr>
    </w:p>
    <w:p w14:paraId="4DCDEC9E" w14:textId="77777777" w:rsidR="00816F68" w:rsidRPr="00816F68" w:rsidRDefault="00816F68" w:rsidP="00816F68">
      <w:pPr>
        <w:pStyle w:val="Texto0"/>
        <w:spacing w:after="0" w:line="240" w:lineRule="auto"/>
        <w:ind w:firstLine="0"/>
        <w:rPr>
          <w:rFonts w:ascii="Noto Sans" w:eastAsia="Calibri" w:hAnsi="Noto Sans" w:cs="Noto Sans"/>
          <w:sz w:val="20"/>
          <w:lang w:eastAsia="en-US"/>
        </w:rPr>
      </w:pPr>
      <w:r w:rsidRPr="00816F68">
        <w:rPr>
          <w:rFonts w:ascii="Noto Sans" w:hAnsi="Noto Sans" w:cs="Noto Sans"/>
          <w:b/>
          <w:sz w:val="20"/>
        </w:rPr>
        <w:t>“EL PROVEEDOR”</w:t>
      </w:r>
      <w:r w:rsidRPr="00816F68">
        <w:rPr>
          <w:rFonts w:ascii="Noto Sans" w:eastAsia="Calibri" w:hAnsi="Noto Sans" w:cs="Noto Sans"/>
          <w:sz w:val="20"/>
          <w:lang w:eastAsia="en-US"/>
        </w:rPr>
        <w:t xml:space="preserve"> se obliga a observar y mantener vigentes las licencias, autorizaciones, permisos o registros requeridos para el cumplimiento de sus obligaciones.</w:t>
      </w:r>
    </w:p>
    <w:p w14:paraId="6FFB4A47" w14:textId="77777777" w:rsidR="00816F68" w:rsidRPr="00816F68" w:rsidRDefault="00816F68" w:rsidP="00816F68">
      <w:pPr>
        <w:pStyle w:val="Texto0"/>
        <w:spacing w:after="0" w:line="240" w:lineRule="auto"/>
        <w:ind w:firstLine="0"/>
        <w:rPr>
          <w:rFonts w:ascii="Noto Sans" w:eastAsia="Calibri" w:hAnsi="Noto Sans" w:cs="Noto Sans"/>
          <w:sz w:val="20"/>
          <w:lang w:eastAsia="en-US"/>
        </w:rPr>
      </w:pPr>
    </w:p>
    <w:p w14:paraId="165D80AE" w14:textId="77777777" w:rsidR="00816F68" w:rsidRPr="00816F68" w:rsidRDefault="00816F68" w:rsidP="00816F68">
      <w:pPr>
        <w:pStyle w:val="Texto0"/>
        <w:spacing w:after="0" w:line="240" w:lineRule="auto"/>
        <w:ind w:firstLine="0"/>
        <w:rPr>
          <w:rFonts w:ascii="Noto Sans" w:eastAsia="Calibri" w:hAnsi="Noto Sans" w:cs="Noto Sans"/>
          <w:b/>
          <w:sz w:val="20"/>
          <w:lang w:eastAsia="en-US"/>
        </w:rPr>
      </w:pPr>
      <w:r w:rsidRPr="00816F68">
        <w:rPr>
          <w:rFonts w:ascii="Noto Sans" w:hAnsi="Noto Sans" w:cs="Noto Sans"/>
          <w:b/>
          <w:sz w:val="20"/>
        </w:rPr>
        <w:t>DÉCIMA SEXTA</w:t>
      </w:r>
      <w:r w:rsidRPr="00816F68">
        <w:rPr>
          <w:rFonts w:ascii="Noto Sans" w:eastAsia="Calibri" w:hAnsi="Noto Sans" w:cs="Noto Sans"/>
          <w:b/>
          <w:sz w:val="20"/>
          <w:lang w:eastAsia="en-US"/>
        </w:rPr>
        <w:t>. PÓLIZA DE RESPONSABILIDAD CIVIL</w:t>
      </w:r>
    </w:p>
    <w:p w14:paraId="1C1E427E" w14:textId="77777777" w:rsidR="00816F68" w:rsidRPr="00816F68" w:rsidRDefault="00816F68" w:rsidP="00816F68">
      <w:pPr>
        <w:ind w:right="51"/>
        <w:jc w:val="both"/>
        <w:rPr>
          <w:rFonts w:ascii="Noto Sans" w:hAnsi="Noto Sans" w:cs="Noto Sans"/>
          <w:sz w:val="20"/>
          <w:szCs w:val="20"/>
          <w:u w:val="single"/>
        </w:rPr>
      </w:pPr>
    </w:p>
    <w:p w14:paraId="4FE9A6DA"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INSTRUCCIÓN: CUANDO NO SE REQUIERA LA CONTRATACIÓN DE SEGURO </w:t>
      </w:r>
      <w:proofErr w:type="spellStart"/>
      <w:r w:rsidRPr="00816F68">
        <w:rPr>
          <w:rFonts w:ascii="Noto Sans" w:hAnsi="Noto Sans" w:cs="Noto Sans"/>
          <w:sz w:val="20"/>
          <w:szCs w:val="20"/>
        </w:rPr>
        <w:t>INCOPORAR</w:t>
      </w:r>
      <w:proofErr w:type="spellEnd"/>
      <w:r w:rsidRPr="00816F68">
        <w:rPr>
          <w:rFonts w:ascii="Noto Sans" w:hAnsi="Noto Sans" w:cs="Noto Sans"/>
          <w:sz w:val="20"/>
          <w:szCs w:val="20"/>
        </w:rPr>
        <w:t xml:space="preserve"> EL SIGUIENTE PÁRRAFO: </w:t>
      </w:r>
    </w:p>
    <w:p w14:paraId="51B2D32F" w14:textId="77777777" w:rsidR="00816F68" w:rsidRPr="00816F68" w:rsidRDefault="00816F68" w:rsidP="00816F68">
      <w:pPr>
        <w:ind w:right="51"/>
        <w:jc w:val="both"/>
        <w:rPr>
          <w:rFonts w:ascii="Noto Sans" w:hAnsi="Noto Sans" w:cs="Noto Sans"/>
          <w:sz w:val="20"/>
          <w:szCs w:val="20"/>
        </w:rPr>
      </w:pPr>
    </w:p>
    <w:p w14:paraId="545C91AF"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 xml:space="preserve">Para la prestación de los servicios materia del presente contrato, no se requiere que </w:t>
      </w:r>
      <w:r w:rsidRPr="00816F68">
        <w:rPr>
          <w:rFonts w:ascii="Noto Sans" w:hAnsi="Noto Sans" w:cs="Noto Sans"/>
          <w:b/>
          <w:sz w:val="20"/>
          <w:szCs w:val="20"/>
        </w:rPr>
        <w:t>“EL PROVEEDOR”</w:t>
      </w:r>
      <w:r w:rsidRPr="00816F68">
        <w:rPr>
          <w:rFonts w:ascii="Noto Sans" w:hAnsi="Noto Sans" w:cs="Noto Sans"/>
          <w:sz w:val="20"/>
          <w:szCs w:val="20"/>
        </w:rPr>
        <w:t xml:space="preserve"> contrate una póliza de seguro por responsabilidad civil.</w:t>
      </w:r>
    </w:p>
    <w:p w14:paraId="7E4DB7B8" w14:textId="77777777" w:rsidR="00816F68" w:rsidRPr="00816F68" w:rsidRDefault="00816F68" w:rsidP="00816F68">
      <w:pPr>
        <w:ind w:right="51"/>
        <w:jc w:val="both"/>
        <w:rPr>
          <w:rFonts w:ascii="Noto Sans" w:hAnsi="Noto Sans" w:cs="Noto Sans"/>
          <w:b/>
          <w:sz w:val="20"/>
          <w:szCs w:val="20"/>
          <w:u w:val="single"/>
        </w:rPr>
      </w:pPr>
    </w:p>
    <w:p w14:paraId="068E032F"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INSTRUCCIÓN: CUANDO SE REQUIERA LA CONTRATACIÓN DE SEGURO </w:t>
      </w:r>
      <w:proofErr w:type="spellStart"/>
      <w:r w:rsidRPr="00816F68">
        <w:rPr>
          <w:rFonts w:ascii="Noto Sans" w:hAnsi="Noto Sans" w:cs="Noto Sans"/>
          <w:sz w:val="20"/>
          <w:szCs w:val="20"/>
        </w:rPr>
        <w:t>INCOPORAR</w:t>
      </w:r>
      <w:proofErr w:type="spellEnd"/>
      <w:r w:rsidRPr="00816F68">
        <w:rPr>
          <w:rFonts w:ascii="Noto Sans" w:hAnsi="Noto Sans" w:cs="Noto Sans"/>
          <w:sz w:val="20"/>
          <w:szCs w:val="20"/>
        </w:rPr>
        <w:t xml:space="preserve"> LOS SIGUIENTES DOS PÁRRAFOS: </w:t>
      </w:r>
    </w:p>
    <w:p w14:paraId="111CE6F0" w14:textId="77777777" w:rsidR="00816F68" w:rsidRPr="00816F68" w:rsidRDefault="00816F68" w:rsidP="00816F68">
      <w:pPr>
        <w:ind w:right="51"/>
        <w:jc w:val="both"/>
        <w:rPr>
          <w:rFonts w:ascii="Noto Sans" w:hAnsi="Noto Sans" w:cs="Noto Sans"/>
          <w:sz w:val="20"/>
          <w:szCs w:val="20"/>
        </w:rPr>
      </w:pPr>
    </w:p>
    <w:p w14:paraId="1CD435E5"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b/>
          <w:sz w:val="20"/>
          <w:szCs w:val="20"/>
        </w:rPr>
        <w:lastRenderedPageBreak/>
        <w:t>“EL PROVEEDOR”</w:t>
      </w:r>
      <w:r w:rsidRPr="00816F68">
        <w:rPr>
          <w:rFonts w:ascii="Noto Sans" w:hAnsi="Noto Sans" w:cs="Noto Sans"/>
          <w:sz w:val="20"/>
          <w:szCs w:val="20"/>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816F68">
        <w:rPr>
          <w:rFonts w:ascii="Noto Sans" w:hAnsi="Noto Sans" w:cs="Noto Sans"/>
          <w:b/>
          <w:sz w:val="20"/>
          <w:szCs w:val="20"/>
        </w:rPr>
        <w:t>“LA DEPENDENCIA O ENTIDAD”</w:t>
      </w:r>
      <w:r w:rsidRPr="00816F68">
        <w:rPr>
          <w:rFonts w:ascii="Noto Sans" w:hAnsi="Noto Sans" w:cs="Noto Sans"/>
          <w:sz w:val="20"/>
          <w:szCs w:val="20"/>
        </w:rPr>
        <w:t>, así como, los que cause a terceros en sus bienes o personas, con motivo de la prestación del servicio materia del presente contrato.</w:t>
      </w:r>
    </w:p>
    <w:p w14:paraId="14244838" w14:textId="77777777" w:rsidR="00816F68" w:rsidRPr="00816F68" w:rsidRDefault="00816F68" w:rsidP="00816F68">
      <w:pPr>
        <w:ind w:right="51"/>
        <w:jc w:val="both"/>
        <w:rPr>
          <w:rFonts w:ascii="Noto Sans" w:hAnsi="Noto Sans" w:cs="Noto Sans"/>
          <w:sz w:val="20"/>
          <w:szCs w:val="20"/>
        </w:rPr>
      </w:pPr>
    </w:p>
    <w:p w14:paraId="4EF33E65"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La póliza deberá contener las siguientes coberturas:</w:t>
      </w:r>
    </w:p>
    <w:p w14:paraId="64AD8F6B" w14:textId="77777777" w:rsidR="00816F68" w:rsidRPr="00816F68" w:rsidRDefault="00816F68" w:rsidP="00816F68">
      <w:pPr>
        <w:ind w:right="51"/>
        <w:jc w:val="both"/>
        <w:rPr>
          <w:rFonts w:ascii="Noto Sans" w:hAnsi="Noto Sans" w:cs="Noto Sans"/>
          <w:sz w:val="20"/>
          <w:szCs w:val="20"/>
          <w:u w:val="single"/>
        </w:rPr>
      </w:pPr>
    </w:p>
    <w:p w14:paraId="7163D6D5"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INSTRUCCIÓN: DESCRIBIR LAS COBERTURAS, ATENDIENDO A LAS NECESIDADES, TIPO Y CARACTERÍSTICAS DEL SERVICIO</w:t>
      </w:r>
    </w:p>
    <w:p w14:paraId="1E3596DA" w14:textId="77777777" w:rsidR="00816F68" w:rsidRPr="00816F68" w:rsidRDefault="00816F68" w:rsidP="00816F68">
      <w:pPr>
        <w:ind w:right="51"/>
        <w:jc w:val="both"/>
        <w:rPr>
          <w:rFonts w:ascii="Noto Sans" w:hAnsi="Noto Sans" w:cs="Noto Sans"/>
          <w:sz w:val="20"/>
          <w:szCs w:val="20"/>
        </w:rPr>
      </w:pPr>
    </w:p>
    <w:p w14:paraId="08E8EB36" w14:textId="77777777" w:rsidR="00816F68" w:rsidRPr="00816F68" w:rsidRDefault="00816F68" w:rsidP="00816F68">
      <w:pPr>
        <w:jc w:val="both"/>
        <w:rPr>
          <w:rFonts w:ascii="Noto Sans" w:eastAsia="Calibri" w:hAnsi="Noto Sans" w:cs="Noto Sans"/>
          <w:sz w:val="20"/>
          <w:szCs w:val="20"/>
        </w:rPr>
      </w:pPr>
      <w:r w:rsidRPr="00816F68">
        <w:rPr>
          <w:rFonts w:ascii="Noto Sans" w:eastAsia="Calibri" w:hAnsi="Noto Sans" w:cs="Noto Sans"/>
          <w:b/>
          <w:sz w:val="20"/>
          <w:szCs w:val="20"/>
        </w:rPr>
        <w:t>DÉCIMA SÉPTIMA. TRANSPORTE</w:t>
      </w:r>
    </w:p>
    <w:p w14:paraId="6A942B11" w14:textId="77777777" w:rsidR="00816F68" w:rsidRPr="00816F68" w:rsidRDefault="00816F68" w:rsidP="00816F68">
      <w:pPr>
        <w:jc w:val="both"/>
        <w:rPr>
          <w:rFonts w:ascii="Noto Sans" w:eastAsia="Calibri" w:hAnsi="Noto Sans" w:cs="Noto Sans"/>
          <w:sz w:val="20"/>
          <w:szCs w:val="20"/>
        </w:rPr>
      </w:pPr>
    </w:p>
    <w:p w14:paraId="51450AB5"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b/>
          <w:sz w:val="20"/>
          <w:szCs w:val="20"/>
        </w:rPr>
        <w:t>“EL PROVEEDOR”</w:t>
      </w:r>
      <w:r w:rsidRPr="00816F68">
        <w:rPr>
          <w:rFonts w:ascii="Noto Sans" w:eastAsia="Calibri" w:hAnsi="Noto Sans" w:cs="Noto Sans"/>
          <w:sz w:val="20"/>
          <w:szCs w:val="20"/>
        </w:rPr>
        <w:t xml:space="preserve"> se obliga bajo su costa y riesgo, a trasportar los bienes e insumos necesarios para la prestación del servicio, desde su lugar de origen, hasta las instalaciones señaladas en el </w:t>
      </w:r>
      <w:r w:rsidRPr="00816F68">
        <w:rPr>
          <w:rFonts w:ascii="Noto Sans" w:eastAsia="Calibri" w:hAnsi="Noto Sans" w:cs="Noto Sans"/>
          <w:b/>
          <w:sz w:val="20"/>
          <w:szCs w:val="20"/>
          <w:u w:val="single"/>
        </w:rPr>
        <w:t>(ESTABLECER EL DOCUMENTO O ANEXO DONDE SE ENCUENTRAN LOS DOMICILIOS, O EN SU DEFECTO REDACTARLOS)</w:t>
      </w:r>
      <w:r w:rsidRPr="00816F68">
        <w:rPr>
          <w:rFonts w:ascii="Noto Sans" w:eastAsia="Calibri" w:hAnsi="Noto Sans" w:cs="Noto Sans"/>
          <w:sz w:val="20"/>
          <w:szCs w:val="20"/>
        </w:rPr>
        <w:t xml:space="preserve"> del presente contrato.</w:t>
      </w:r>
    </w:p>
    <w:p w14:paraId="60B8B24B" w14:textId="77777777" w:rsidR="00816F68" w:rsidRPr="00816F68" w:rsidRDefault="00816F68" w:rsidP="00816F68">
      <w:pPr>
        <w:ind w:right="51"/>
        <w:jc w:val="both"/>
        <w:rPr>
          <w:rFonts w:ascii="Noto Sans" w:hAnsi="Noto Sans" w:cs="Noto Sans"/>
          <w:sz w:val="20"/>
          <w:szCs w:val="20"/>
        </w:rPr>
      </w:pPr>
    </w:p>
    <w:p w14:paraId="289CE0B5" w14:textId="77777777" w:rsidR="00816F68" w:rsidRPr="00816F68" w:rsidRDefault="00816F68" w:rsidP="00816F68">
      <w:pPr>
        <w:jc w:val="both"/>
        <w:rPr>
          <w:rFonts w:ascii="Noto Sans" w:hAnsi="Noto Sans" w:cs="Noto Sans"/>
          <w:sz w:val="20"/>
          <w:szCs w:val="20"/>
        </w:rPr>
      </w:pPr>
      <w:r w:rsidRPr="00816F68">
        <w:rPr>
          <w:rFonts w:ascii="Noto Sans" w:hAnsi="Noto Sans" w:cs="Noto Sans"/>
          <w:b/>
          <w:sz w:val="20"/>
          <w:szCs w:val="20"/>
        </w:rPr>
        <w:t>DÉCIMA OCTAVA. IMPUESTOS Y DERECHOS</w:t>
      </w:r>
    </w:p>
    <w:p w14:paraId="25654417" w14:textId="77777777" w:rsidR="00816F68" w:rsidRPr="00816F68" w:rsidRDefault="00816F68" w:rsidP="00816F68">
      <w:pPr>
        <w:jc w:val="both"/>
        <w:rPr>
          <w:rFonts w:ascii="Noto Sans" w:hAnsi="Noto Sans" w:cs="Noto Sans"/>
          <w:sz w:val="20"/>
          <w:szCs w:val="20"/>
        </w:rPr>
      </w:pPr>
    </w:p>
    <w:p w14:paraId="38F1F302"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Los impuestos, derechos y gastos que procedan con motivo de la prestación de los servicios, objeto del presente contrato, serán pagados por </w:t>
      </w:r>
      <w:r w:rsidRPr="00816F68">
        <w:rPr>
          <w:rFonts w:ascii="Noto Sans" w:hAnsi="Noto Sans" w:cs="Noto Sans"/>
          <w:b/>
          <w:sz w:val="20"/>
          <w:szCs w:val="20"/>
        </w:rPr>
        <w:t>“EL PROVEEDOR”</w:t>
      </w:r>
      <w:r w:rsidRPr="00816F68">
        <w:rPr>
          <w:rFonts w:ascii="Noto Sans" w:hAnsi="Noto Sans" w:cs="Noto Sans"/>
          <w:sz w:val="20"/>
          <w:szCs w:val="20"/>
        </w:rPr>
        <w:t>, mismos que no serán repercutidos a</w:t>
      </w:r>
      <w:r w:rsidRPr="00816F68">
        <w:rPr>
          <w:rFonts w:ascii="Noto Sans" w:hAnsi="Noto Sans" w:cs="Noto Sans"/>
          <w:b/>
          <w:sz w:val="20"/>
          <w:szCs w:val="20"/>
        </w:rPr>
        <w:t xml:space="preserve"> “LA DEPENDENCIA O ENTIDAD”</w:t>
      </w:r>
      <w:r w:rsidRPr="00816F68">
        <w:rPr>
          <w:rFonts w:ascii="Noto Sans" w:hAnsi="Noto Sans" w:cs="Noto Sans"/>
          <w:sz w:val="20"/>
          <w:szCs w:val="20"/>
        </w:rPr>
        <w:t>.</w:t>
      </w:r>
    </w:p>
    <w:p w14:paraId="35046699" w14:textId="77777777" w:rsidR="00816F68" w:rsidRPr="00816F68" w:rsidRDefault="00816F68" w:rsidP="00816F68">
      <w:pPr>
        <w:ind w:right="51"/>
        <w:jc w:val="both"/>
        <w:rPr>
          <w:rFonts w:ascii="Noto Sans" w:hAnsi="Noto Sans" w:cs="Noto Sans"/>
          <w:b/>
          <w:sz w:val="20"/>
          <w:szCs w:val="20"/>
        </w:rPr>
      </w:pPr>
    </w:p>
    <w:p w14:paraId="04E0D161"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b/>
          <w:sz w:val="20"/>
          <w:szCs w:val="20"/>
        </w:rPr>
        <w:t>“LA DEPENDENCIA O ENTIDAD”</w:t>
      </w:r>
      <w:r w:rsidRPr="00816F68">
        <w:rPr>
          <w:rFonts w:ascii="Noto Sans" w:hAnsi="Noto Sans" w:cs="Noto Sans"/>
          <w:sz w:val="20"/>
          <w:szCs w:val="20"/>
        </w:rPr>
        <w:t xml:space="preserve"> sólo cubrirá, cuando aplique, lo correspondiente al Impuesto al Valor Agregado (IVA), en los términos de la normatividad aplicable y de conformidad con las disposiciones fiscales vigentes.</w:t>
      </w:r>
    </w:p>
    <w:p w14:paraId="3FCD28E4" w14:textId="77777777" w:rsidR="00816F68" w:rsidRPr="00816F68" w:rsidRDefault="00816F68" w:rsidP="00816F68">
      <w:pPr>
        <w:ind w:right="51"/>
        <w:jc w:val="both"/>
        <w:rPr>
          <w:rFonts w:ascii="Noto Sans" w:hAnsi="Noto Sans" w:cs="Noto Sans"/>
          <w:sz w:val="20"/>
          <w:szCs w:val="20"/>
        </w:rPr>
      </w:pPr>
    </w:p>
    <w:p w14:paraId="3CA68493" w14:textId="77777777" w:rsidR="00816F68" w:rsidRPr="00816F68" w:rsidRDefault="00816F68" w:rsidP="00816F68">
      <w:pPr>
        <w:ind w:right="51"/>
        <w:jc w:val="both"/>
        <w:rPr>
          <w:rFonts w:ascii="Noto Sans" w:hAnsi="Noto Sans" w:cs="Noto Sans"/>
          <w:sz w:val="20"/>
          <w:szCs w:val="20"/>
        </w:rPr>
      </w:pPr>
    </w:p>
    <w:p w14:paraId="5B38DBC2" w14:textId="77777777" w:rsidR="00816F68" w:rsidRPr="00816F68" w:rsidRDefault="00816F68" w:rsidP="00816F68">
      <w:pPr>
        <w:tabs>
          <w:tab w:val="left" w:pos="2340"/>
        </w:tabs>
        <w:jc w:val="both"/>
        <w:rPr>
          <w:rFonts w:ascii="Noto Sans" w:hAnsi="Noto Sans" w:cs="Noto Sans"/>
          <w:b/>
          <w:sz w:val="20"/>
          <w:szCs w:val="20"/>
        </w:rPr>
      </w:pPr>
      <w:r w:rsidRPr="00816F68">
        <w:rPr>
          <w:rFonts w:ascii="Noto Sans" w:hAnsi="Noto Sans" w:cs="Noto Sans"/>
          <w:b/>
          <w:sz w:val="20"/>
          <w:szCs w:val="20"/>
        </w:rPr>
        <w:t>DÉCIMA NOVENA.</w:t>
      </w:r>
      <w:r w:rsidRPr="00816F68">
        <w:rPr>
          <w:rFonts w:ascii="Noto Sans" w:hAnsi="Noto Sans" w:cs="Noto Sans"/>
          <w:sz w:val="20"/>
          <w:szCs w:val="20"/>
        </w:rPr>
        <w:t xml:space="preserve"> </w:t>
      </w:r>
      <w:r w:rsidRPr="00816F68">
        <w:rPr>
          <w:rFonts w:ascii="Noto Sans" w:hAnsi="Noto Sans" w:cs="Noto Sans"/>
          <w:b/>
          <w:sz w:val="20"/>
          <w:szCs w:val="20"/>
        </w:rPr>
        <w:t>PROHIBICIÓN DE CESIÓN DE DERECHOS Y OBLIGACIONES</w:t>
      </w:r>
    </w:p>
    <w:p w14:paraId="2F5391F2" w14:textId="77777777" w:rsidR="00816F68" w:rsidRPr="00816F68" w:rsidRDefault="00816F68" w:rsidP="00816F68">
      <w:pPr>
        <w:tabs>
          <w:tab w:val="left" w:pos="2340"/>
        </w:tabs>
        <w:jc w:val="both"/>
        <w:rPr>
          <w:rFonts w:ascii="Noto Sans" w:hAnsi="Noto Sans" w:cs="Noto Sans"/>
          <w:b/>
          <w:sz w:val="20"/>
          <w:szCs w:val="20"/>
        </w:rPr>
      </w:pPr>
    </w:p>
    <w:p w14:paraId="3412BD0B"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b/>
          <w:sz w:val="20"/>
          <w:szCs w:val="20"/>
        </w:rPr>
        <w:t>“EL PROVEEDOR”</w:t>
      </w:r>
      <w:r w:rsidRPr="00816F68">
        <w:rPr>
          <w:rFonts w:ascii="Noto Sans" w:hAnsi="Noto Sans" w:cs="Noto Sans"/>
          <w:sz w:val="20"/>
          <w:szCs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816F68">
        <w:rPr>
          <w:rFonts w:ascii="Noto Sans" w:hAnsi="Noto Sans" w:cs="Noto Sans"/>
          <w:b/>
          <w:sz w:val="20"/>
          <w:szCs w:val="20"/>
        </w:rPr>
        <w:t>“LA DEPENDENCIA O ENTIDAD”</w:t>
      </w:r>
      <w:r w:rsidRPr="00816F68">
        <w:rPr>
          <w:rFonts w:ascii="Noto Sans" w:hAnsi="Noto Sans" w:cs="Noto Sans"/>
          <w:sz w:val="20"/>
          <w:szCs w:val="20"/>
        </w:rPr>
        <w:t>.</w:t>
      </w:r>
    </w:p>
    <w:p w14:paraId="4DEB1774" w14:textId="77777777" w:rsidR="00816F68" w:rsidRPr="00816F68" w:rsidRDefault="00816F68" w:rsidP="00816F68">
      <w:pPr>
        <w:ind w:right="51"/>
        <w:jc w:val="both"/>
        <w:rPr>
          <w:rFonts w:ascii="Noto Sans" w:hAnsi="Noto Sans" w:cs="Noto Sans"/>
          <w:sz w:val="20"/>
          <w:szCs w:val="20"/>
        </w:rPr>
      </w:pPr>
    </w:p>
    <w:p w14:paraId="4EEF896B" w14:textId="77777777" w:rsidR="00816F68" w:rsidRPr="00816F68" w:rsidRDefault="00816F68" w:rsidP="00816F68">
      <w:pPr>
        <w:tabs>
          <w:tab w:val="left" w:pos="2340"/>
        </w:tabs>
        <w:jc w:val="both"/>
        <w:rPr>
          <w:rFonts w:ascii="Noto Sans" w:hAnsi="Noto Sans" w:cs="Noto Sans"/>
          <w:sz w:val="20"/>
          <w:szCs w:val="20"/>
        </w:rPr>
      </w:pPr>
      <w:r w:rsidRPr="00816F68">
        <w:rPr>
          <w:rFonts w:ascii="Noto Sans" w:hAnsi="Noto Sans" w:cs="Noto Sans"/>
          <w:b/>
          <w:sz w:val="20"/>
          <w:szCs w:val="20"/>
        </w:rPr>
        <w:t>VIGÉSIMA. DERECHOS DE AUTOR, PATENTES Y/O MARCAS</w:t>
      </w:r>
    </w:p>
    <w:p w14:paraId="5677A443" w14:textId="77777777" w:rsidR="00816F68" w:rsidRPr="00816F68" w:rsidRDefault="00816F68" w:rsidP="00816F68">
      <w:pPr>
        <w:tabs>
          <w:tab w:val="left" w:pos="2340"/>
        </w:tabs>
        <w:jc w:val="both"/>
        <w:rPr>
          <w:rFonts w:ascii="Noto Sans" w:hAnsi="Noto Sans" w:cs="Noto Sans"/>
          <w:sz w:val="20"/>
          <w:szCs w:val="20"/>
        </w:rPr>
      </w:pPr>
    </w:p>
    <w:p w14:paraId="46E588BD" w14:textId="77777777" w:rsidR="00816F68" w:rsidRPr="00816F68" w:rsidRDefault="00816F68" w:rsidP="00816F68">
      <w:pPr>
        <w:tabs>
          <w:tab w:val="left" w:pos="2340"/>
        </w:tabs>
        <w:jc w:val="both"/>
        <w:rPr>
          <w:rFonts w:ascii="Noto Sans" w:hAnsi="Noto Sans" w:cs="Noto Sans"/>
          <w:sz w:val="20"/>
          <w:szCs w:val="20"/>
        </w:rPr>
      </w:pPr>
      <w:r w:rsidRPr="00816F68">
        <w:rPr>
          <w:rFonts w:ascii="Noto Sans" w:hAnsi="Noto Sans" w:cs="Noto Sans"/>
          <w:b/>
          <w:sz w:val="20"/>
          <w:szCs w:val="20"/>
        </w:rPr>
        <w:t>“EL PROVEEDOR”</w:t>
      </w:r>
      <w:r w:rsidRPr="00816F68">
        <w:rPr>
          <w:rFonts w:ascii="Noto Sans" w:hAnsi="Noto Sans" w:cs="Noto Sans"/>
          <w:sz w:val="20"/>
          <w:szCs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816F68">
        <w:rPr>
          <w:rFonts w:ascii="Noto Sans" w:hAnsi="Noto Sans" w:cs="Noto Sans"/>
          <w:b/>
          <w:sz w:val="20"/>
          <w:szCs w:val="20"/>
        </w:rPr>
        <w:t>“LA DEPENDENCIA O ENTIDAD”</w:t>
      </w:r>
      <w:r w:rsidRPr="00816F68">
        <w:rPr>
          <w:rFonts w:ascii="Noto Sans" w:hAnsi="Noto Sans" w:cs="Noto Sans"/>
          <w:sz w:val="20"/>
          <w:szCs w:val="20"/>
        </w:rPr>
        <w:t xml:space="preserve"> o a terceros.</w:t>
      </w:r>
    </w:p>
    <w:p w14:paraId="6EBB91CD" w14:textId="77777777" w:rsidR="00816F68" w:rsidRPr="00816F68" w:rsidRDefault="00816F68" w:rsidP="00816F68">
      <w:pPr>
        <w:tabs>
          <w:tab w:val="left" w:pos="2340"/>
        </w:tabs>
        <w:jc w:val="both"/>
        <w:rPr>
          <w:rFonts w:ascii="Noto Sans" w:hAnsi="Noto Sans" w:cs="Noto Sans"/>
          <w:sz w:val="20"/>
          <w:szCs w:val="20"/>
        </w:rPr>
      </w:pPr>
    </w:p>
    <w:p w14:paraId="2CD548D4" w14:textId="77777777" w:rsidR="00816F68" w:rsidRPr="00816F68" w:rsidRDefault="00816F68" w:rsidP="00816F68">
      <w:pPr>
        <w:tabs>
          <w:tab w:val="left" w:pos="2340"/>
        </w:tabs>
        <w:jc w:val="both"/>
        <w:rPr>
          <w:rFonts w:ascii="Noto Sans" w:hAnsi="Noto Sans" w:cs="Noto Sans"/>
          <w:sz w:val="20"/>
          <w:szCs w:val="20"/>
        </w:rPr>
      </w:pPr>
      <w:r w:rsidRPr="00816F68">
        <w:rPr>
          <w:rFonts w:ascii="Noto Sans" w:hAnsi="Noto Sans" w:cs="Noto Sans"/>
          <w:sz w:val="20"/>
          <w:szCs w:val="20"/>
        </w:rPr>
        <w:t xml:space="preserve">De presentarse alguna reclamación en contra de </w:t>
      </w:r>
      <w:r w:rsidRPr="00816F68">
        <w:rPr>
          <w:rFonts w:ascii="Noto Sans" w:hAnsi="Noto Sans" w:cs="Noto Sans"/>
          <w:b/>
          <w:sz w:val="20"/>
          <w:szCs w:val="20"/>
        </w:rPr>
        <w:t>“LA DEPENDENCIA O ENTIDAD”</w:t>
      </w:r>
      <w:r w:rsidRPr="00816F68">
        <w:rPr>
          <w:rFonts w:ascii="Noto Sans" w:hAnsi="Noto Sans" w:cs="Noto Sans"/>
          <w:sz w:val="20"/>
          <w:szCs w:val="20"/>
        </w:rPr>
        <w:t xml:space="preserve">, por cualquiera de las causas antes mencionadas, </w:t>
      </w:r>
      <w:r w:rsidRPr="00816F68">
        <w:rPr>
          <w:rFonts w:ascii="Noto Sans" w:hAnsi="Noto Sans" w:cs="Noto Sans"/>
          <w:b/>
          <w:sz w:val="20"/>
          <w:szCs w:val="20"/>
        </w:rPr>
        <w:t>“EL PROVEEDOR”</w:t>
      </w:r>
      <w:r w:rsidRPr="00816F68">
        <w:rPr>
          <w:rFonts w:ascii="Noto Sans" w:hAnsi="Noto Sans" w:cs="Noto Sans"/>
          <w:sz w:val="20"/>
          <w:szCs w:val="20"/>
        </w:rPr>
        <w:t xml:space="preserve">, se obliga a salvaguardar los derechos e intereses de </w:t>
      </w:r>
      <w:r w:rsidRPr="00816F68">
        <w:rPr>
          <w:rFonts w:ascii="Noto Sans" w:hAnsi="Noto Sans" w:cs="Noto Sans"/>
          <w:b/>
          <w:sz w:val="20"/>
          <w:szCs w:val="20"/>
        </w:rPr>
        <w:t>“LA DEPENDENCIA O ENTIDAD”</w:t>
      </w:r>
      <w:r w:rsidRPr="00816F68">
        <w:rPr>
          <w:rFonts w:ascii="Noto Sans" w:hAnsi="Noto Sans" w:cs="Noto Sans"/>
          <w:sz w:val="20"/>
          <w:szCs w:val="20"/>
        </w:rPr>
        <w:t xml:space="preserve"> de cualquier controversia, liberándola de toda responsabilidad de carácter civil, penal, mercantil, fiscal o de cualquier otra índole, sacándola en paz y a salvo.</w:t>
      </w:r>
    </w:p>
    <w:p w14:paraId="0D57C177" w14:textId="77777777" w:rsidR="00816F68" w:rsidRPr="00816F68" w:rsidRDefault="00816F68" w:rsidP="00816F68">
      <w:pPr>
        <w:tabs>
          <w:tab w:val="left" w:pos="2340"/>
        </w:tabs>
        <w:jc w:val="both"/>
        <w:rPr>
          <w:rFonts w:ascii="Noto Sans" w:hAnsi="Noto Sans" w:cs="Noto Sans"/>
          <w:sz w:val="20"/>
          <w:szCs w:val="20"/>
        </w:rPr>
      </w:pPr>
    </w:p>
    <w:p w14:paraId="7AA59A8A"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lastRenderedPageBreak/>
        <w:t xml:space="preserve">En caso de que </w:t>
      </w:r>
      <w:r w:rsidRPr="00816F68">
        <w:rPr>
          <w:rFonts w:ascii="Noto Sans" w:hAnsi="Noto Sans" w:cs="Noto Sans"/>
          <w:b/>
          <w:sz w:val="20"/>
          <w:szCs w:val="20"/>
        </w:rPr>
        <w:t>“LA DEPENDENCIA O ENTIDAD”</w:t>
      </w:r>
      <w:r w:rsidRPr="00816F68">
        <w:rPr>
          <w:rFonts w:ascii="Noto Sans" w:hAnsi="Noto Sans" w:cs="Noto Sans"/>
          <w:sz w:val="20"/>
          <w:szCs w:val="20"/>
        </w:rPr>
        <w:t xml:space="preserve"> tuviese que erogar recursos por cualquiera de estos conceptos, </w:t>
      </w:r>
      <w:r w:rsidRPr="00816F68">
        <w:rPr>
          <w:rFonts w:ascii="Noto Sans" w:hAnsi="Noto Sans" w:cs="Noto Sans"/>
          <w:b/>
          <w:sz w:val="20"/>
          <w:szCs w:val="20"/>
        </w:rPr>
        <w:t>“EL PROVEEDOR”</w:t>
      </w:r>
      <w:r w:rsidRPr="00816F68">
        <w:rPr>
          <w:rFonts w:ascii="Noto Sans" w:hAnsi="Noto Sans" w:cs="Noto Sans"/>
          <w:sz w:val="20"/>
          <w:szCs w:val="20"/>
        </w:rPr>
        <w:t xml:space="preserve"> se obliga a reembolsar de manera inmediata los recursos erogados por aquella.</w:t>
      </w:r>
    </w:p>
    <w:p w14:paraId="3E2695B2" w14:textId="77777777" w:rsidR="00816F68" w:rsidRPr="00816F68" w:rsidRDefault="00816F68" w:rsidP="00816F68">
      <w:pPr>
        <w:ind w:right="51"/>
        <w:jc w:val="both"/>
        <w:rPr>
          <w:rFonts w:ascii="Noto Sans" w:hAnsi="Noto Sans" w:cs="Noto Sans"/>
          <w:strike/>
          <w:sz w:val="20"/>
          <w:szCs w:val="20"/>
        </w:rPr>
      </w:pPr>
    </w:p>
    <w:p w14:paraId="6949A75A" w14:textId="77777777" w:rsidR="00816F68" w:rsidRPr="00816F68" w:rsidRDefault="00816F68" w:rsidP="00816F68">
      <w:pPr>
        <w:tabs>
          <w:tab w:val="center" w:pos="567"/>
        </w:tabs>
        <w:autoSpaceDE w:val="0"/>
        <w:autoSpaceDN w:val="0"/>
        <w:adjustRightInd w:val="0"/>
        <w:ind w:right="48"/>
        <w:jc w:val="both"/>
        <w:rPr>
          <w:rFonts w:ascii="Noto Sans" w:hAnsi="Noto Sans" w:cs="Noto Sans"/>
          <w:b/>
          <w:bCs/>
          <w:sz w:val="20"/>
          <w:szCs w:val="20"/>
        </w:rPr>
      </w:pPr>
      <w:r w:rsidRPr="00816F68">
        <w:rPr>
          <w:rFonts w:ascii="Noto Sans" w:hAnsi="Noto Sans" w:cs="Noto Sans"/>
          <w:b/>
          <w:bCs/>
          <w:sz w:val="20"/>
          <w:szCs w:val="20"/>
        </w:rPr>
        <w:t>VIGÉSIMA PRIMERA. CONFIDENCIALIDAD Y PROTECCIÓN DE DATOS PERSONALES.</w:t>
      </w:r>
    </w:p>
    <w:p w14:paraId="49A611CB" w14:textId="77777777" w:rsidR="00816F68" w:rsidRPr="00816F68" w:rsidRDefault="00816F68" w:rsidP="00816F68">
      <w:pPr>
        <w:tabs>
          <w:tab w:val="center" w:pos="567"/>
        </w:tabs>
        <w:autoSpaceDE w:val="0"/>
        <w:autoSpaceDN w:val="0"/>
        <w:adjustRightInd w:val="0"/>
        <w:ind w:right="48"/>
        <w:jc w:val="both"/>
        <w:rPr>
          <w:rFonts w:ascii="Noto Sans" w:hAnsi="Noto Sans" w:cs="Noto Sans"/>
          <w:b/>
          <w:bCs/>
          <w:sz w:val="20"/>
          <w:szCs w:val="20"/>
        </w:rPr>
      </w:pPr>
    </w:p>
    <w:p w14:paraId="03057A62" w14:textId="77777777" w:rsidR="00816F68" w:rsidRPr="00816F68" w:rsidRDefault="00816F68" w:rsidP="00816F68">
      <w:pPr>
        <w:tabs>
          <w:tab w:val="center" w:pos="567"/>
        </w:tabs>
        <w:autoSpaceDE w:val="0"/>
        <w:autoSpaceDN w:val="0"/>
        <w:adjustRightInd w:val="0"/>
        <w:ind w:right="48"/>
        <w:jc w:val="both"/>
        <w:rPr>
          <w:rFonts w:ascii="Noto Sans" w:hAnsi="Noto Sans" w:cs="Noto Sans"/>
          <w:b/>
          <w:bCs/>
          <w:sz w:val="20"/>
          <w:szCs w:val="20"/>
        </w:rPr>
      </w:pPr>
      <w:r w:rsidRPr="00816F68">
        <w:rPr>
          <w:rFonts w:ascii="Noto Sans" w:hAnsi="Noto Sans" w:cs="Noto Sans"/>
          <w:b/>
          <w:bCs/>
          <w:sz w:val="20"/>
          <w:szCs w:val="20"/>
        </w:rPr>
        <w:t xml:space="preserve">"LAS PARTES" </w:t>
      </w:r>
      <w:r w:rsidRPr="00816F68">
        <w:rPr>
          <w:rFonts w:ascii="Noto Sans" w:hAnsi="Noto Sans" w:cs="Noto Sans"/>
          <w:sz w:val="20"/>
          <w:szCs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0434A8B8" w14:textId="77777777" w:rsidR="00816F68" w:rsidRPr="00816F68" w:rsidRDefault="00816F68" w:rsidP="00816F68">
      <w:pPr>
        <w:jc w:val="both"/>
        <w:rPr>
          <w:rFonts w:ascii="Noto Sans" w:hAnsi="Noto Sans" w:cs="Noto Sans"/>
          <w:sz w:val="20"/>
          <w:szCs w:val="20"/>
        </w:rPr>
      </w:pPr>
    </w:p>
    <w:p w14:paraId="73394747"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 xml:space="preserve">Para el tratamiento de los datos personales que </w:t>
      </w:r>
      <w:r w:rsidRPr="00816F68">
        <w:rPr>
          <w:rFonts w:ascii="Noto Sans" w:hAnsi="Noto Sans" w:cs="Noto Sans"/>
          <w:b/>
          <w:bCs/>
          <w:sz w:val="20"/>
          <w:szCs w:val="20"/>
        </w:rPr>
        <w:t>“LAS PARTES”</w:t>
      </w:r>
      <w:r w:rsidRPr="00816F68">
        <w:rPr>
          <w:rFonts w:ascii="Noto Sans" w:hAnsi="Noto Sans" w:cs="Noto Sans"/>
          <w:bCs/>
          <w:sz w:val="20"/>
          <w:szCs w:val="20"/>
        </w:rPr>
        <w:t xml:space="preserve"> </w:t>
      </w:r>
      <w:r w:rsidRPr="00816F68">
        <w:rPr>
          <w:rFonts w:ascii="Noto Sans" w:hAnsi="Noto Sans" w:cs="Noto Sans"/>
          <w:sz w:val="20"/>
          <w:szCs w:val="20"/>
        </w:rPr>
        <w:t>recaben con motivo de la celebración del presente contrato, deberá de realizarse con base en lo previsto en los Avisos de Privacidad respectivos.</w:t>
      </w:r>
    </w:p>
    <w:p w14:paraId="7770549C" w14:textId="77777777" w:rsidR="00816F68" w:rsidRPr="00816F68" w:rsidRDefault="00816F68" w:rsidP="00816F68">
      <w:pPr>
        <w:jc w:val="both"/>
        <w:rPr>
          <w:rFonts w:ascii="Noto Sans" w:hAnsi="Noto Sans" w:cs="Noto Sans"/>
          <w:sz w:val="20"/>
          <w:szCs w:val="20"/>
        </w:rPr>
      </w:pPr>
    </w:p>
    <w:p w14:paraId="2B6ACFE5" w14:textId="77777777" w:rsidR="00816F68" w:rsidRPr="00816F68" w:rsidRDefault="00816F68" w:rsidP="00816F68">
      <w:pPr>
        <w:tabs>
          <w:tab w:val="center" w:pos="567"/>
        </w:tabs>
        <w:autoSpaceDE w:val="0"/>
        <w:autoSpaceDN w:val="0"/>
        <w:adjustRightInd w:val="0"/>
        <w:ind w:right="48"/>
        <w:jc w:val="both"/>
        <w:rPr>
          <w:rFonts w:ascii="Noto Sans" w:hAnsi="Noto Sans" w:cs="Noto Sans"/>
          <w:sz w:val="20"/>
          <w:szCs w:val="20"/>
        </w:rPr>
      </w:pPr>
      <w:r w:rsidRPr="00816F68">
        <w:rPr>
          <w:rFonts w:ascii="Noto Sans" w:hAnsi="Noto Sans" w:cs="Noto Sans"/>
          <w:sz w:val="20"/>
          <w:szCs w:val="20"/>
        </w:rPr>
        <w:t>Por tal motivo,</w:t>
      </w:r>
      <w:r w:rsidRPr="00816F68">
        <w:rPr>
          <w:rFonts w:ascii="Noto Sans" w:hAnsi="Noto Sans" w:cs="Noto Sans"/>
          <w:b/>
          <w:sz w:val="20"/>
          <w:szCs w:val="20"/>
        </w:rPr>
        <w:t xml:space="preserve"> “EL PROVEEDOR”</w:t>
      </w:r>
      <w:r w:rsidRPr="00816F68">
        <w:rPr>
          <w:rFonts w:ascii="Noto Sans" w:hAnsi="Noto Sans" w:cs="Noto Sans"/>
          <w:sz w:val="20"/>
          <w:szCs w:val="20"/>
        </w:rPr>
        <w:t xml:space="preserve"> asume cualquier responsabilidad que se derive del incumplimiento de su parte, o de sus empleados, a las obligaciones de confidencialidad descritas en el presente contrato. </w:t>
      </w:r>
    </w:p>
    <w:p w14:paraId="3BB65B55" w14:textId="77777777" w:rsidR="00816F68" w:rsidRPr="00816F68" w:rsidRDefault="00816F68" w:rsidP="00816F68">
      <w:pPr>
        <w:tabs>
          <w:tab w:val="center" w:pos="567"/>
        </w:tabs>
        <w:autoSpaceDE w:val="0"/>
        <w:autoSpaceDN w:val="0"/>
        <w:adjustRightInd w:val="0"/>
        <w:ind w:right="48"/>
        <w:jc w:val="both"/>
        <w:rPr>
          <w:rFonts w:ascii="Noto Sans" w:hAnsi="Noto Sans" w:cs="Noto Sans"/>
          <w:sz w:val="20"/>
          <w:szCs w:val="20"/>
        </w:rPr>
      </w:pPr>
    </w:p>
    <w:p w14:paraId="5DDAAF3B" w14:textId="77777777" w:rsidR="00816F68" w:rsidRPr="00816F68" w:rsidRDefault="00816F68" w:rsidP="00816F68">
      <w:pPr>
        <w:tabs>
          <w:tab w:val="center" w:pos="567"/>
        </w:tabs>
        <w:autoSpaceDE w:val="0"/>
        <w:autoSpaceDN w:val="0"/>
        <w:adjustRightInd w:val="0"/>
        <w:ind w:right="48"/>
        <w:jc w:val="both"/>
        <w:rPr>
          <w:rFonts w:ascii="Noto Sans" w:hAnsi="Noto Sans" w:cs="Noto Sans"/>
          <w:sz w:val="20"/>
          <w:szCs w:val="20"/>
        </w:rPr>
      </w:pPr>
      <w:r w:rsidRPr="00816F68">
        <w:rPr>
          <w:rFonts w:ascii="Noto Sans" w:hAnsi="Noto Sans" w:cs="Noto Sans"/>
          <w:sz w:val="20"/>
          <w:szCs w:val="20"/>
        </w:rPr>
        <w:t xml:space="preserve">Asimismo </w:t>
      </w:r>
      <w:r w:rsidRPr="00816F68">
        <w:rPr>
          <w:rFonts w:ascii="Noto Sans" w:hAnsi="Noto Sans" w:cs="Noto Sans"/>
          <w:b/>
          <w:sz w:val="20"/>
          <w:szCs w:val="20"/>
        </w:rPr>
        <w:t xml:space="preserve">“EL PROVEEDOR” </w:t>
      </w:r>
      <w:r w:rsidRPr="00816F68">
        <w:rPr>
          <w:rFonts w:ascii="Noto Sans" w:hAnsi="Noto Sans" w:cs="Noto Sans"/>
          <w:sz w:val="20"/>
          <w:szCs w:val="20"/>
        </w:rPr>
        <w:t>deberá</w:t>
      </w:r>
      <w:r w:rsidRPr="00816F68">
        <w:rPr>
          <w:rFonts w:ascii="Noto Sans" w:hAnsi="Noto Sans" w:cs="Noto Sans"/>
          <w:b/>
          <w:sz w:val="20"/>
          <w:szCs w:val="20"/>
        </w:rPr>
        <w:t xml:space="preserve"> </w:t>
      </w:r>
      <w:r w:rsidRPr="00816F68">
        <w:rPr>
          <w:rFonts w:ascii="Noto Sans" w:hAnsi="Noto Sans" w:cs="Noto Sans"/>
          <w:sz w:val="20"/>
          <w:szCs w:val="20"/>
        </w:rPr>
        <w:t>observar lo establecido en el Anexo aplicable a la Confidencialidad de la información del presente Contrato.</w:t>
      </w:r>
    </w:p>
    <w:p w14:paraId="29816518" w14:textId="77777777" w:rsidR="00816F68" w:rsidRPr="00816F68" w:rsidRDefault="00816F68" w:rsidP="00816F68">
      <w:pPr>
        <w:jc w:val="both"/>
        <w:rPr>
          <w:rFonts w:ascii="Noto Sans" w:hAnsi="Noto Sans" w:cs="Noto Sans"/>
          <w:sz w:val="20"/>
          <w:szCs w:val="20"/>
        </w:rPr>
      </w:pPr>
    </w:p>
    <w:p w14:paraId="64100A74" w14:textId="77777777" w:rsidR="00816F68" w:rsidRPr="00816F68" w:rsidRDefault="00816F68" w:rsidP="00816F68">
      <w:pPr>
        <w:jc w:val="both"/>
        <w:rPr>
          <w:rFonts w:ascii="Noto Sans" w:hAnsi="Noto Sans" w:cs="Noto Sans"/>
          <w:b/>
          <w:sz w:val="20"/>
          <w:szCs w:val="20"/>
          <w:lang w:eastAsia="es-MX"/>
        </w:rPr>
      </w:pPr>
      <w:r w:rsidRPr="00816F68">
        <w:rPr>
          <w:rFonts w:ascii="Noto Sans" w:hAnsi="Noto Sans" w:cs="Noto Sans"/>
          <w:b/>
          <w:sz w:val="20"/>
          <w:szCs w:val="20"/>
          <w:lang w:eastAsia="es-MX"/>
        </w:rPr>
        <w:t>VIGÉSIMA SEGUNDA. SUSPENSIÓN TEMPORAL DE LA PRESTACIÓN DE LOS SERVICIOS.</w:t>
      </w:r>
    </w:p>
    <w:p w14:paraId="566E01F2" w14:textId="77777777" w:rsidR="00816F68" w:rsidRPr="00816F68" w:rsidRDefault="00816F68" w:rsidP="00816F68">
      <w:pPr>
        <w:jc w:val="both"/>
        <w:rPr>
          <w:rFonts w:ascii="Noto Sans" w:hAnsi="Noto Sans" w:cs="Noto Sans"/>
          <w:sz w:val="20"/>
          <w:szCs w:val="20"/>
        </w:rPr>
      </w:pPr>
    </w:p>
    <w:p w14:paraId="554D79C7" w14:textId="77777777" w:rsidR="00816F68" w:rsidRPr="00816F68" w:rsidRDefault="00816F68" w:rsidP="00816F68">
      <w:pPr>
        <w:tabs>
          <w:tab w:val="center" w:pos="567"/>
        </w:tabs>
        <w:autoSpaceDE w:val="0"/>
        <w:autoSpaceDN w:val="0"/>
        <w:adjustRightInd w:val="0"/>
        <w:ind w:right="48"/>
        <w:jc w:val="both"/>
        <w:rPr>
          <w:rFonts w:ascii="Noto Sans" w:hAnsi="Noto Sans" w:cs="Noto Sans"/>
          <w:bCs/>
          <w:sz w:val="20"/>
          <w:szCs w:val="20"/>
        </w:rPr>
      </w:pPr>
      <w:r w:rsidRPr="00816F68">
        <w:rPr>
          <w:rFonts w:ascii="Noto Sans" w:hAnsi="Noto Sans" w:cs="Noto Sans"/>
          <w:bCs/>
          <w:sz w:val="20"/>
          <w:szCs w:val="20"/>
        </w:rPr>
        <w:t>Con fundamento en el artículo 80 de</w:t>
      </w:r>
      <w:r w:rsidRPr="00816F68">
        <w:rPr>
          <w:rFonts w:ascii="Noto Sans" w:hAnsi="Noto Sans" w:cs="Noto Sans"/>
          <w:b/>
          <w:bCs/>
          <w:sz w:val="20"/>
          <w:szCs w:val="20"/>
        </w:rPr>
        <w:t xml:space="preserve"> </w:t>
      </w:r>
      <w:r w:rsidRPr="00816F68">
        <w:rPr>
          <w:rFonts w:ascii="Noto Sans" w:hAnsi="Noto Sans" w:cs="Noto Sans"/>
          <w:bCs/>
          <w:sz w:val="20"/>
          <w:szCs w:val="20"/>
        </w:rPr>
        <w:t>la Ley de Adquisiciones, Arrendamientos y Servicios del Sector Público</w:t>
      </w:r>
      <w:r w:rsidRPr="00816F68">
        <w:rPr>
          <w:rFonts w:ascii="Noto Sans" w:hAnsi="Noto Sans" w:cs="Noto Sans"/>
          <w:b/>
          <w:bCs/>
          <w:sz w:val="20"/>
          <w:szCs w:val="20"/>
        </w:rPr>
        <w:t xml:space="preserve"> </w:t>
      </w:r>
      <w:r w:rsidRPr="00816F68">
        <w:rPr>
          <w:rFonts w:ascii="Noto Sans" w:hAnsi="Noto Sans" w:cs="Noto Sans"/>
          <w:bCs/>
          <w:sz w:val="20"/>
          <w:szCs w:val="20"/>
        </w:rPr>
        <w:t>y</w:t>
      </w:r>
      <w:r w:rsidRPr="00816F68">
        <w:rPr>
          <w:rFonts w:ascii="Noto Sans" w:hAnsi="Noto Sans" w:cs="Noto Sans"/>
          <w:b/>
          <w:bCs/>
          <w:sz w:val="20"/>
          <w:szCs w:val="20"/>
        </w:rPr>
        <w:t xml:space="preserve"> </w:t>
      </w:r>
      <w:r w:rsidRPr="00816F68">
        <w:rPr>
          <w:rFonts w:ascii="Noto Sans" w:hAnsi="Noto Sans" w:cs="Noto Sans"/>
          <w:bCs/>
          <w:sz w:val="20"/>
          <w:szCs w:val="20"/>
        </w:rPr>
        <w:t xml:space="preserve">102, fracción II, de su Reglamento, </w:t>
      </w:r>
      <w:r w:rsidRPr="00816F68">
        <w:rPr>
          <w:rFonts w:ascii="Noto Sans" w:hAnsi="Noto Sans" w:cs="Noto Sans"/>
          <w:b/>
          <w:sz w:val="20"/>
          <w:szCs w:val="20"/>
        </w:rPr>
        <w:t>“LA DEPENDENCIA O ENTIDAD”</w:t>
      </w:r>
      <w:r w:rsidRPr="00816F68">
        <w:rPr>
          <w:rFonts w:ascii="Noto Sans" w:hAnsi="Noto Sans" w:cs="Noto Sans"/>
          <w:sz w:val="20"/>
          <w:szCs w:val="20"/>
        </w:rPr>
        <w:t xml:space="preserve"> </w:t>
      </w:r>
      <w:r w:rsidRPr="00816F68">
        <w:rPr>
          <w:rFonts w:ascii="Noto Sans" w:hAnsi="Noto Sans" w:cs="Noto Sans"/>
          <w:bCs/>
          <w:sz w:val="20"/>
          <w:szCs w:val="20"/>
        </w:rPr>
        <w:t xml:space="preserve">en el supuesto de caso fortuito o de fuerza mayor o por causas que le resulten imputables, podrá suspender la prestación de los servicios, de manera temporal, quedando obligado a pagar a </w:t>
      </w:r>
      <w:r w:rsidRPr="00816F68">
        <w:rPr>
          <w:rFonts w:ascii="Noto Sans" w:hAnsi="Noto Sans" w:cs="Noto Sans"/>
          <w:b/>
          <w:sz w:val="20"/>
          <w:szCs w:val="20"/>
        </w:rPr>
        <w:t xml:space="preserve"> “EL PROVEEDOR”</w:t>
      </w:r>
      <w:r w:rsidRPr="00816F68">
        <w:rPr>
          <w:rFonts w:ascii="Noto Sans" w:hAnsi="Noto Sans" w:cs="Noto Sans"/>
          <w:bCs/>
          <w:sz w:val="20"/>
          <w:szCs w:val="20"/>
        </w:rPr>
        <w:t xml:space="preserve">, </w:t>
      </w:r>
      <w:r w:rsidRPr="00816F68">
        <w:rPr>
          <w:rFonts w:ascii="Noto Sans" w:hAnsi="Noto Sans" w:cs="Noto Sans"/>
          <w:sz w:val="20"/>
          <w:szCs w:val="20"/>
        </w:rPr>
        <w:t>aquellos servicios que hubiesen sido efectivamente prestados, así como, al pago de gastos no recuperables previa</w:t>
      </w:r>
      <w:r w:rsidRPr="00816F68">
        <w:rPr>
          <w:rFonts w:ascii="Noto Sans" w:hAnsi="Noto Sans" w:cs="Noto Sans"/>
          <w:bCs/>
          <w:sz w:val="20"/>
          <w:szCs w:val="20"/>
        </w:rPr>
        <w:t xml:space="preserve"> solicitud y </w:t>
      </w:r>
      <w:proofErr w:type="spellStart"/>
      <w:r w:rsidRPr="00816F68">
        <w:rPr>
          <w:rFonts w:ascii="Noto Sans" w:hAnsi="Noto Sans" w:cs="Noto Sans"/>
          <w:bCs/>
          <w:sz w:val="20"/>
          <w:szCs w:val="20"/>
        </w:rPr>
        <w:t>acreditamiento</w:t>
      </w:r>
      <w:proofErr w:type="spellEnd"/>
      <w:r w:rsidRPr="00816F68">
        <w:rPr>
          <w:rFonts w:ascii="Noto Sans" w:hAnsi="Noto Sans" w:cs="Noto Sans"/>
          <w:bCs/>
          <w:sz w:val="20"/>
          <w:szCs w:val="20"/>
        </w:rPr>
        <w:t>.</w:t>
      </w:r>
    </w:p>
    <w:p w14:paraId="1845B178" w14:textId="77777777" w:rsidR="00816F68" w:rsidRPr="00816F68" w:rsidRDefault="00816F68" w:rsidP="00816F68">
      <w:pPr>
        <w:tabs>
          <w:tab w:val="center" w:pos="567"/>
        </w:tabs>
        <w:autoSpaceDE w:val="0"/>
        <w:autoSpaceDN w:val="0"/>
        <w:adjustRightInd w:val="0"/>
        <w:ind w:left="284" w:right="423"/>
        <w:jc w:val="both"/>
        <w:rPr>
          <w:rFonts w:ascii="Noto Sans" w:hAnsi="Noto Sans" w:cs="Noto Sans"/>
          <w:bCs/>
          <w:sz w:val="20"/>
          <w:szCs w:val="20"/>
        </w:rPr>
      </w:pPr>
    </w:p>
    <w:p w14:paraId="44B60AD5" w14:textId="77777777" w:rsidR="00816F68" w:rsidRPr="00816F68" w:rsidRDefault="00816F68" w:rsidP="00816F68">
      <w:pPr>
        <w:tabs>
          <w:tab w:val="center" w:pos="567"/>
        </w:tabs>
        <w:autoSpaceDE w:val="0"/>
        <w:autoSpaceDN w:val="0"/>
        <w:adjustRightInd w:val="0"/>
        <w:ind w:right="48"/>
        <w:jc w:val="both"/>
        <w:rPr>
          <w:rFonts w:ascii="Noto Sans" w:hAnsi="Noto Sans" w:cs="Noto Sans"/>
          <w:bCs/>
          <w:sz w:val="20"/>
          <w:szCs w:val="20"/>
        </w:rPr>
      </w:pPr>
      <w:r w:rsidRPr="00816F68">
        <w:rPr>
          <w:rFonts w:ascii="Noto Sans" w:hAnsi="Noto Sans" w:cs="Noto Sans"/>
          <w:bCs/>
          <w:sz w:val="20"/>
          <w:szCs w:val="20"/>
        </w:rPr>
        <w:t>Una vez que hayan desaparecido las causas que motivaron la suspensión,</w:t>
      </w:r>
      <w:r w:rsidRPr="00816F68">
        <w:rPr>
          <w:rFonts w:ascii="Noto Sans" w:hAnsi="Noto Sans" w:cs="Noto Sans"/>
          <w:b/>
          <w:bCs/>
          <w:sz w:val="20"/>
          <w:szCs w:val="20"/>
        </w:rPr>
        <w:t xml:space="preserve"> </w:t>
      </w:r>
      <w:r w:rsidRPr="00816F68">
        <w:rPr>
          <w:rFonts w:ascii="Noto Sans" w:hAnsi="Noto Sans" w:cs="Noto Sans"/>
          <w:bCs/>
          <w:sz w:val="20"/>
          <w:szCs w:val="20"/>
        </w:rPr>
        <w:t>el contrato</w:t>
      </w:r>
      <w:r w:rsidRPr="00816F68">
        <w:rPr>
          <w:rFonts w:ascii="Noto Sans" w:hAnsi="Noto Sans" w:cs="Noto Sans"/>
          <w:b/>
          <w:bCs/>
          <w:sz w:val="20"/>
          <w:szCs w:val="20"/>
        </w:rPr>
        <w:t xml:space="preserve"> </w:t>
      </w:r>
      <w:r w:rsidRPr="00816F68">
        <w:rPr>
          <w:rFonts w:ascii="Noto Sans" w:hAnsi="Noto Sans" w:cs="Noto Sans"/>
          <w:bCs/>
          <w:sz w:val="20"/>
          <w:szCs w:val="20"/>
        </w:rPr>
        <w:t xml:space="preserve">podrá continuar produciendo todos sus efectos legales, si </w:t>
      </w:r>
      <w:r w:rsidRPr="00816F68">
        <w:rPr>
          <w:rFonts w:ascii="Noto Sans" w:hAnsi="Noto Sans" w:cs="Noto Sans"/>
          <w:b/>
          <w:sz w:val="20"/>
          <w:szCs w:val="20"/>
        </w:rPr>
        <w:t>“LA DEPENDENCIA O ENTIDAD”</w:t>
      </w:r>
      <w:r w:rsidRPr="00816F68">
        <w:rPr>
          <w:rFonts w:ascii="Noto Sans" w:hAnsi="Noto Sans" w:cs="Noto Sans"/>
          <w:sz w:val="20"/>
          <w:szCs w:val="20"/>
        </w:rPr>
        <w:t xml:space="preserve"> </w:t>
      </w:r>
      <w:r w:rsidRPr="00816F68">
        <w:rPr>
          <w:rFonts w:ascii="Noto Sans" w:hAnsi="Noto Sans" w:cs="Noto Sans"/>
          <w:bCs/>
          <w:sz w:val="20"/>
          <w:szCs w:val="20"/>
        </w:rPr>
        <w:t>así lo determina; y en caso que subsistan los supuestos que dieron origen a la suspensión, se podrá iniciar la terminación anticipada del contrato, conforme lo dispuesto en la cláusula siguiente.</w:t>
      </w:r>
    </w:p>
    <w:p w14:paraId="16CA56BD" w14:textId="77777777" w:rsidR="00816F68" w:rsidRPr="00816F68" w:rsidRDefault="00816F68" w:rsidP="00816F68">
      <w:pPr>
        <w:jc w:val="both"/>
        <w:rPr>
          <w:rFonts w:ascii="Noto Sans" w:hAnsi="Noto Sans" w:cs="Noto Sans"/>
          <w:sz w:val="20"/>
          <w:szCs w:val="20"/>
        </w:rPr>
      </w:pPr>
    </w:p>
    <w:p w14:paraId="6B6E3D77" w14:textId="77777777" w:rsidR="00816F68" w:rsidRPr="00816F68" w:rsidRDefault="00816F68" w:rsidP="00816F68">
      <w:pPr>
        <w:jc w:val="both"/>
        <w:rPr>
          <w:rFonts w:ascii="Noto Sans" w:hAnsi="Noto Sans" w:cs="Noto Sans"/>
          <w:sz w:val="20"/>
          <w:szCs w:val="20"/>
          <w:lang w:eastAsia="es-MX"/>
        </w:rPr>
      </w:pPr>
      <w:r w:rsidRPr="00816F68">
        <w:rPr>
          <w:rFonts w:ascii="Noto Sans" w:hAnsi="Noto Sans" w:cs="Noto Sans"/>
          <w:b/>
          <w:sz w:val="20"/>
          <w:szCs w:val="20"/>
          <w:lang w:eastAsia="es-MX"/>
        </w:rPr>
        <w:t>VIGÉSIMA TERCERA. TERMINACIÓN ANTICIPADA DEL CONTRATO</w:t>
      </w:r>
    </w:p>
    <w:p w14:paraId="7F38EFE5" w14:textId="77777777" w:rsidR="00816F68" w:rsidRPr="00816F68" w:rsidRDefault="00816F68" w:rsidP="00816F68">
      <w:pPr>
        <w:jc w:val="both"/>
        <w:rPr>
          <w:rFonts w:ascii="Noto Sans" w:hAnsi="Noto Sans" w:cs="Noto Sans"/>
          <w:sz w:val="20"/>
          <w:szCs w:val="20"/>
          <w:lang w:eastAsia="es-MX"/>
        </w:rPr>
      </w:pPr>
    </w:p>
    <w:p w14:paraId="46581329" w14:textId="77777777" w:rsidR="00816F68" w:rsidRPr="00816F68" w:rsidRDefault="00816F68" w:rsidP="00816F68">
      <w:pPr>
        <w:tabs>
          <w:tab w:val="center" w:pos="567"/>
        </w:tabs>
        <w:autoSpaceDE w:val="0"/>
        <w:autoSpaceDN w:val="0"/>
        <w:adjustRightInd w:val="0"/>
        <w:ind w:right="48"/>
        <w:jc w:val="both"/>
        <w:rPr>
          <w:rFonts w:ascii="Noto Sans" w:hAnsi="Noto Sans" w:cs="Noto Sans"/>
          <w:bCs/>
          <w:sz w:val="20"/>
          <w:szCs w:val="20"/>
        </w:rPr>
      </w:pPr>
      <w:r w:rsidRPr="00816F68">
        <w:rPr>
          <w:rFonts w:ascii="Noto Sans" w:hAnsi="Noto Sans" w:cs="Noto Sans"/>
          <w:b/>
          <w:sz w:val="20"/>
          <w:szCs w:val="20"/>
        </w:rPr>
        <w:t>“LA DEPENDENCIA O ENTIDAD”</w:t>
      </w:r>
      <w:r w:rsidRPr="00816F68">
        <w:rPr>
          <w:rFonts w:ascii="Noto Sans" w:hAnsi="Noto Sans" w:cs="Noto Sans"/>
          <w:b/>
          <w:bCs/>
          <w:sz w:val="20"/>
          <w:szCs w:val="20"/>
        </w:rPr>
        <w:t xml:space="preserve"> </w:t>
      </w:r>
      <w:r w:rsidRPr="00816F68">
        <w:rPr>
          <w:rFonts w:ascii="Noto Sans" w:hAnsi="Noto Sans" w:cs="Noto Sans"/>
          <w:bCs/>
          <w:sz w:val="20"/>
          <w:szCs w:val="20"/>
        </w:rPr>
        <w:t>cuando concurran razones de interés general, o bien, cuando por causas justificadas se extinga la necesidad de requerir</w:t>
      </w:r>
      <w:r w:rsidRPr="00816F68">
        <w:rPr>
          <w:rFonts w:ascii="Noto Sans" w:hAnsi="Noto Sans" w:cs="Noto Sans"/>
          <w:b/>
          <w:bCs/>
          <w:sz w:val="20"/>
          <w:szCs w:val="20"/>
        </w:rPr>
        <w:t xml:space="preserve"> </w:t>
      </w:r>
      <w:r w:rsidRPr="00816F68">
        <w:rPr>
          <w:rFonts w:ascii="Noto Sans" w:hAnsi="Noto Sans" w:cs="Noto Sans"/>
          <w:bCs/>
          <w:sz w:val="20"/>
          <w:szCs w:val="20"/>
        </w:rPr>
        <w:t>los servicios</w:t>
      </w:r>
      <w:r w:rsidRPr="00816F68">
        <w:rPr>
          <w:rFonts w:ascii="Noto Sans" w:hAnsi="Noto Sans" w:cs="Noto Sans"/>
          <w:b/>
          <w:bCs/>
          <w:sz w:val="20"/>
          <w:szCs w:val="20"/>
        </w:rPr>
        <w:t xml:space="preserve"> </w:t>
      </w:r>
      <w:r w:rsidRPr="00816F68">
        <w:rPr>
          <w:rFonts w:ascii="Noto Sans" w:hAnsi="Noto Sans" w:cs="Noto Sans"/>
          <w:bCs/>
          <w:sz w:val="20"/>
          <w:szCs w:val="20"/>
        </w:rPr>
        <w:t xml:space="preserve">originalmente contratados y se demuestre que de continuar con el cumplimiento de las obligaciones pactadas, se ocasionaría algún daño o perjuicio a </w:t>
      </w:r>
      <w:r w:rsidRPr="00816F68">
        <w:rPr>
          <w:rFonts w:ascii="Noto Sans" w:hAnsi="Noto Sans" w:cs="Noto Sans"/>
          <w:b/>
          <w:sz w:val="20"/>
          <w:szCs w:val="20"/>
        </w:rPr>
        <w:t>“LA DEPENDENCIA O ENTIDAD”</w:t>
      </w:r>
      <w:r w:rsidRPr="00816F68">
        <w:rPr>
          <w:rFonts w:ascii="Noto Sans" w:hAnsi="Noto Sans" w:cs="Noto Sans"/>
          <w:bCs/>
          <w:sz w:val="20"/>
          <w:szCs w:val="20"/>
        </w:rPr>
        <w:t>, o se determine la nulidad total o parcial de los actos que dieron origen al presente contrato, con motivo de la resolución de una inconformidad o intervención de oficio, emitida por la Secretaría Anticorrupción y Buen Gobierno, podrá dar por terminado anticipadamente el presente contrato</w:t>
      </w:r>
      <w:r w:rsidRPr="00816F68">
        <w:rPr>
          <w:rFonts w:ascii="Noto Sans" w:hAnsi="Noto Sans" w:cs="Noto Sans"/>
          <w:b/>
          <w:bCs/>
          <w:sz w:val="20"/>
          <w:szCs w:val="20"/>
        </w:rPr>
        <w:t xml:space="preserve"> </w:t>
      </w:r>
      <w:r w:rsidRPr="00816F68">
        <w:rPr>
          <w:rFonts w:ascii="Noto Sans" w:hAnsi="Noto Sans" w:cs="Noto Sans"/>
          <w:bCs/>
          <w:sz w:val="20"/>
          <w:szCs w:val="20"/>
        </w:rPr>
        <w:t xml:space="preserve">sin responsabilidad alguna para </w:t>
      </w:r>
      <w:r w:rsidRPr="00816F68">
        <w:rPr>
          <w:rFonts w:ascii="Noto Sans" w:hAnsi="Noto Sans" w:cs="Noto Sans"/>
          <w:b/>
          <w:sz w:val="20"/>
          <w:szCs w:val="20"/>
        </w:rPr>
        <w:t>“LA DEPENDENCIA O ENTIDAD”</w:t>
      </w:r>
      <w:r w:rsidRPr="00816F68">
        <w:rPr>
          <w:rFonts w:ascii="Noto Sans" w:hAnsi="Noto Sans" w:cs="Noto Sans"/>
          <w:bCs/>
          <w:sz w:val="20"/>
          <w:szCs w:val="20"/>
        </w:rPr>
        <w:t>, ello con independencia de lo establecido en la cláusula que antecede.</w:t>
      </w:r>
    </w:p>
    <w:p w14:paraId="3BE3E62F" w14:textId="77777777" w:rsidR="00816F68" w:rsidRPr="00816F68" w:rsidRDefault="00816F68" w:rsidP="00816F68">
      <w:pPr>
        <w:tabs>
          <w:tab w:val="center" w:pos="567"/>
        </w:tabs>
        <w:autoSpaceDE w:val="0"/>
        <w:autoSpaceDN w:val="0"/>
        <w:adjustRightInd w:val="0"/>
        <w:ind w:right="48"/>
        <w:jc w:val="both"/>
        <w:rPr>
          <w:rFonts w:ascii="Noto Sans" w:hAnsi="Noto Sans" w:cs="Noto Sans"/>
          <w:bCs/>
          <w:sz w:val="20"/>
          <w:szCs w:val="20"/>
        </w:rPr>
      </w:pPr>
    </w:p>
    <w:p w14:paraId="31026E32" w14:textId="77777777" w:rsidR="00816F68" w:rsidRPr="00816F68" w:rsidRDefault="00816F68" w:rsidP="00816F68">
      <w:pPr>
        <w:tabs>
          <w:tab w:val="center" w:pos="567"/>
        </w:tabs>
        <w:autoSpaceDE w:val="0"/>
        <w:autoSpaceDN w:val="0"/>
        <w:adjustRightInd w:val="0"/>
        <w:ind w:right="48"/>
        <w:jc w:val="both"/>
        <w:rPr>
          <w:rFonts w:ascii="Noto Sans" w:hAnsi="Noto Sans" w:cs="Noto Sans"/>
          <w:bCs/>
          <w:sz w:val="20"/>
          <w:szCs w:val="20"/>
        </w:rPr>
      </w:pPr>
      <w:r w:rsidRPr="00816F68">
        <w:rPr>
          <w:rFonts w:ascii="Noto Sans" w:hAnsi="Noto Sans" w:cs="Noto Sans"/>
          <w:bCs/>
          <w:sz w:val="20"/>
          <w:szCs w:val="20"/>
        </w:rPr>
        <w:t xml:space="preserve">Cuando </w:t>
      </w:r>
      <w:r w:rsidRPr="00816F68">
        <w:rPr>
          <w:rFonts w:ascii="Noto Sans" w:hAnsi="Noto Sans" w:cs="Noto Sans"/>
          <w:b/>
          <w:sz w:val="20"/>
          <w:szCs w:val="20"/>
        </w:rPr>
        <w:t>“LA DEPENDENCIA O ENTIDAD”</w:t>
      </w:r>
      <w:r w:rsidRPr="00816F68">
        <w:rPr>
          <w:rFonts w:ascii="Noto Sans" w:hAnsi="Noto Sans" w:cs="Noto Sans"/>
          <w:bCs/>
          <w:sz w:val="20"/>
          <w:szCs w:val="20"/>
        </w:rPr>
        <w:t xml:space="preserve"> determine dar por terminado anticipadamente el contrato, lo notificará </w:t>
      </w:r>
      <w:r w:rsidRPr="00816F68">
        <w:rPr>
          <w:rFonts w:ascii="Noto Sans" w:hAnsi="Noto Sans" w:cs="Noto Sans"/>
          <w:sz w:val="20"/>
          <w:szCs w:val="20"/>
        </w:rPr>
        <w:t xml:space="preserve">a </w:t>
      </w:r>
      <w:r w:rsidRPr="00816F68">
        <w:rPr>
          <w:rFonts w:ascii="Noto Sans" w:hAnsi="Noto Sans" w:cs="Noto Sans"/>
          <w:b/>
          <w:sz w:val="20"/>
          <w:szCs w:val="20"/>
        </w:rPr>
        <w:t>“EL PROVEEDOR”</w:t>
      </w:r>
      <w:r w:rsidRPr="00816F68">
        <w:rPr>
          <w:rFonts w:ascii="Noto Sans" w:hAnsi="Noto Sans" w:cs="Noto Sans"/>
          <w:sz w:val="20"/>
          <w:szCs w:val="20"/>
        </w:rPr>
        <w:t xml:space="preserve"> hasta con 30 (treinta) días naturales anteriores al hecho, </w:t>
      </w:r>
      <w:r w:rsidRPr="00816F68">
        <w:rPr>
          <w:rFonts w:ascii="Noto Sans" w:hAnsi="Noto Sans" w:cs="Noto Sans"/>
          <w:bCs/>
          <w:sz w:val="20"/>
          <w:szCs w:val="20"/>
        </w:rPr>
        <w:t xml:space="preserve">debiendo sustentarlo en un dictamen </w:t>
      </w:r>
      <w:r w:rsidRPr="00816F68">
        <w:rPr>
          <w:rFonts w:ascii="Noto Sans" w:hAnsi="Noto Sans" w:cs="Noto Sans"/>
          <w:bCs/>
          <w:sz w:val="20"/>
          <w:szCs w:val="20"/>
        </w:rPr>
        <w:lastRenderedPageBreak/>
        <w:t>fundado y motivado, en el que, se precisarán las razones o causas que dieron origen a la misma y pagará a</w:t>
      </w:r>
      <w:r w:rsidRPr="00816F68">
        <w:rPr>
          <w:rFonts w:ascii="Noto Sans" w:hAnsi="Noto Sans" w:cs="Noto Sans"/>
          <w:b/>
          <w:bCs/>
          <w:sz w:val="20"/>
          <w:szCs w:val="20"/>
        </w:rPr>
        <w:t xml:space="preserve"> </w:t>
      </w:r>
      <w:r w:rsidRPr="00816F68">
        <w:rPr>
          <w:rFonts w:ascii="Noto Sans" w:hAnsi="Noto Sans" w:cs="Noto Sans"/>
          <w:b/>
          <w:sz w:val="20"/>
          <w:szCs w:val="20"/>
        </w:rPr>
        <w:t>“EL PROVEEDOR”</w:t>
      </w:r>
      <w:r w:rsidRPr="00816F68">
        <w:rPr>
          <w:rFonts w:ascii="Noto Sans" w:hAnsi="Noto Sans" w:cs="Noto Sans"/>
          <w:b/>
          <w:bCs/>
          <w:sz w:val="20"/>
          <w:szCs w:val="20"/>
        </w:rPr>
        <w:t xml:space="preserve"> </w:t>
      </w:r>
      <w:r w:rsidRPr="00816F68">
        <w:rPr>
          <w:rFonts w:ascii="Noto Sans" w:hAnsi="Noto Sans" w:cs="Noto Sans"/>
          <w:bCs/>
          <w:sz w:val="20"/>
          <w:szCs w:val="20"/>
        </w:rPr>
        <w:t>la parte proporcional de los servicios</w:t>
      </w:r>
      <w:r w:rsidRPr="00816F68">
        <w:rPr>
          <w:rFonts w:ascii="Noto Sans" w:hAnsi="Noto Sans" w:cs="Noto Sans"/>
          <w:b/>
          <w:bCs/>
          <w:sz w:val="20"/>
          <w:szCs w:val="20"/>
        </w:rPr>
        <w:t xml:space="preserve"> </w:t>
      </w:r>
      <w:r w:rsidRPr="00816F68">
        <w:rPr>
          <w:rFonts w:ascii="Noto Sans" w:hAnsi="Noto Sans" w:cs="Noto Sans"/>
          <w:bCs/>
          <w:sz w:val="20"/>
          <w:szCs w:val="20"/>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454A34D4" w14:textId="77777777" w:rsidR="00816F68" w:rsidRPr="00816F68" w:rsidRDefault="00816F68" w:rsidP="00816F68">
      <w:pPr>
        <w:tabs>
          <w:tab w:val="center" w:pos="567"/>
        </w:tabs>
        <w:autoSpaceDE w:val="0"/>
        <w:autoSpaceDN w:val="0"/>
        <w:adjustRightInd w:val="0"/>
        <w:ind w:right="423"/>
        <w:jc w:val="both"/>
        <w:rPr>
          <w:rFonts w:ascii="Noto Sans" w:hAnsi="Noto Sans" w:cs="Noto Sans"/>
          <w:bCs/>
          <w:sz w:val="20"/>
          <w:szCs w:val="20"/>
        </w:rPr>
      </w:pPr>
    </w:p>
    <w:p w14:paraId="4AD9797D" w14:textId="77777777" w:rsidR="00816F68" w:rsidRPr="00816F68" w:rsidRDefault="00816F68" w:rsidP="00816F68">
      <w:pPr>
        <w:ind w:right="51"/>
        <w:jc w:val="both"/>
        <w:rPr>
          <w:rFonts w:ascii="Noto Sans" w:hAnsi="Noto Sans" w:cs="Noto Sans"/>
          <w:b/>
          <w:sz w:val="20"/>
          <w:szCs w:val="20"/>
          <w:lang w:eastAsia="es-MX"/>
        </w:rPr>
      </w:pPr>
      <w:r w:rsidRPr="00816F68">
        <w:rPr>
          <w:rFonts w:ascii="Noto Sans" w:hAnsi="Noto Sans" w:cs="Noto Sans"/>
          <w:b/>
          <w:sz w:val="20"/>
          <w:szCs w:val="20"/>
          <w:lang w:eastAsia="es-MX"/>
        </w:rPr>
        <w:t>VIGÉSIMA CUARTA. RESCISIÓN</w:t>
      </w:r>
    </w:p>
    <w:p w14:paraId="14168D66" w14:textId="77777777" w:rsidR="00816F68" w:rsidRPr="00816F68" w:rsidRDefault="00816F68" w:rsidP="00816F68">
      <w:pPr>
        <w:ind w:right="51"/>
        <w:jc w:val="both"/>
        <w:rPr>
          <w:rFonts w:ascii="Noto Sans" w:hAnsi="Noto Sans" w:cs="Noto Sans"/>
          <w:sz w:val="20"/>
          <w:szCs w:val="20"/>
          <w:lang w:eastAsia="es-MX"/>
        </w:rPr>
      </w:pPr>
    </w:p>
    <w:p w14:paraId="403B457E" w14:textId="77777777" w:rsidR="00816F68" w:rsidRPr="00816F68" w:rsidRDefault="00816F68" w:rsidP="00816F68">
      <w:pPr>
        <w:tabs>
          <w:tab w:val="left" w:pos="2700"/>
        </w:tabs>
        <w:ind w:right="-1"/>
        <w:jc w:val="both"/>
        <w:rPr>
          <w:rFonts w:ascii="Noto Sans" w:hAnsi="Noto Sans" w:cs="Noto Sans"/>
          <w:b/>
          <w:sz w:val="20"/>
          <w:szCs w:val="20"/>
        </w:rPr>
      </w:pPr>
      <w:r w:rsidRPr="00816F68">
        <w:rPr>
          <w:rFonts w:ascii="Noto Sans" w:hAnsi="Noto Sans" w:cs="Noto Sans"/>
          <w:b/>
          <w:sz w:val="20"/>
          <w:szCs w:val="20"/>
        </w:rPr>
        <w:t xml:space="preserve">“LA DEPENDENCIA O ENTIDAD” </w:t>
      </w:r>
      <w:r w:rsidRPr="00816F68">
        <w:rPr>
          <w:rFonts w:ascii="Noto Sans" w:hAnsi="Noto Sans" w:cs="Noto Sans"/>
          <w:bCs/>
          <w:sz w:val="20"/>
          <w:szCs w:val="20"/>
        </w:rPr>
        <w:t>podrá iniciar en cualquier momento</w:t>
      </w:r>
      <w:r w:rsidRPr="00816F68">
        <w:rPr>
          <w:rFonts w:ascii="Noto Sans" w:hAnsi="Noto Sans" w:cs="Noto Sans"/>
          <w:b/>
          <w:bCs/>
          <w:outline/>
          <w:color w:val="A02B93" w:themeColor="accent5"/>
          <w:sz w:val="20"/>
          <w:szCs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816F68">
        <w:rPr>
          <w:rFonts w:ascii="Noto Sans" w:hAnsi="Noto Sans" w:cs="Noto Sans"/>
          <w:bCs/>
          <w:sz w:val="20"/>
          <w:szCs w:val="20"/>
        </w:rPr>
        <w:t xml:space="preserve">el procedimiento de rescisión, cuando </w:t>
      </w:r>
      <w:r w:rsidRPr="00816F68">
        <w:rPr>
          <w:rFonts w:ascii="Noto Sans" w:hAnsi="Noto Sans" w:cs="Noto Sans"/>
          <w:b/>
          <w:sz w:val="20"/>
          <w:szCs w:val="20"/>
        </w:rPr>
        <w:t xml:space="preserve">“EL PROVEEDOR” </w:t>
      </w:r>
      <w:r w:rsidRPr="00816F68">
        <w:rPr>
          <w:rFonts w:ascii="Noto Sans" w:hAnsi="Noto Sans" w:cs="Noto Sans"/>
          <w:bCs/>
          <w:sz w:val="20"/>
          <w:szCs w:val="20"/>
        </w:rPr>
        <w:t xml:space="preserve">incurra en alguna de las siguientes causales: </w:t>
      </w:r>
    </w:p>
    <w:p w14:paraId="3CE5B888" w14:textId="77777777" w:rsidR="00816F68" w:rsidRPr="00816F68" w:rsidRDefault="00816F68" w:rsidP="00816F68">
      <w:pPr>
        <w:ind w:right="51"/>
        <w:jc w:val="both"/>
        <w:rPr>
          <w:rFonts w:ascii="Noto Sans" w:hAnsi="Noto Sans" w:cs="Noto Sans"/>
          <w:sz w:val="20"/>
          <w:szCs w:val="20"/>
        </w:rPr>
      </w:pPr>
    </w:p>
    <w:p w14:paraId="53E5175E" w14:textId="77777777" w:rsidR="00816F68" w:rsidRPr="00816F68" w:rsidRDefault="00816F68" w:rsidP="00F24D27">
      <w:pPr>
        <w:pStyle w:val="Prrafodelista"/>
        <w:numPr>
          <w:ilvl w:val="0"/>
          <w:numId w:val="6"/>
        </w:numPr>
        <w:tabs>
          <w:tab w:val="left" w:pos="284"/>
        </w:tabs>
        <w:ind w:left="567" w:right="-1" w:hanging="283"/>
        <w:jc w:val="both"/>
        <w:rPr>
          <w:rFonts w:ascii="Noto Sans" w:hAnsi="Noto Sans" w:cs="Noto Sans"/>
          <w:b/>
          <w:sz w:val="20"/>
          <w:szCs w:val="20"/>
        </w:rPr>
      </w:pPr>
      <w:r w:rsidRPr="00816F68">
        <w:rPr>
          <w:rFonts w:ascii="Noto Sans" w:hAnsi="Noto Sans" w:cs="Noto Sans"/>
          <w:sz w:val="20"/>
          <w:szCs w:val="20"/>
        </w:rPr>
        <w:t>Contravenir los términos pactados para la prestación de los servicios, establecidos en el presente contrato;</w:t>
      </w:r>
    </w:p>
    <w:p w14:paraId="16BE4273" w14:textId="77777777" w:rsidR="00816F68" w:rsidRPr="00816F68" w:rsidRDefault="00816F68" w:rsidP="00F24D27">
      <w:pPr>
        <w:pStyle w:val="Prrafodelista"/>
        <w:numPr>
          <w:ilvl w:val="0"/>
          <w:numId w:val="6"/>
        </w:numPr>
        <w:tabs>
          <w:tab w:val="left" w:pos="284"/>
        </w:tabs>
        <w:ind w:left="567" w:right="-1" w:hanging="283"/>
        <w:jc w:val="both"/>
        <w:rPr>
          <w:rFonts w:ascii="Noto Sans" w:hAnsi="Noto Sans" w:cs="Noto Sans"/>
          <w:sz w:val="20"/>
          <w:szCs w:val="20"/>
        </w:rPr>
      </w:pPr>
      <w:r w:rsidRPr="00816F68">
        <w:rPr>
          <w:rFonts w:ascii="Noto Sans" w:hAnsi="Noto Sans" w:cs="Noto Sans"/>
          <w:sz w:val="20"/>
          <w:szCs w:val="20"/>
        </w:rPr>
        <w:t>Transferir en todo o en parte las obligaciones que deriven del presente contrato a un tercero ajeno a la relación contractual;</w:t>
      </w:r>
    </w:p>
    <w:p w14:paraId="1C07EC54" w14:textId="77777777" w:rsidR="00816F68" w:rsidRPr="00816F68" w:rsidRDefault="00816F68" w:rsidP="00F24D27">
      <w:pPr>
        <w:pStyle w:val="Prrafodelista"/>
        <w:numPr>
          <w:ilvl w:val="0"/>
          <w:numId w:val="6"/>
        </w:numPr>
        <w:tabs>
          <w:tab w:val="left" w:pos="284"/>
        </w:tabs>
        <w:ind w:left="567" w:right="-1" w:hanging="283"/>
        <w:jc w:val="both"/>
        <w:rPr>
          <w:rFonts w:ascii="Noto Sans" w:hAnsi="Noto Sans" w:cs="Noto Sans"/>
          <w:sz w:val="20"/>
          <w:szCs w:val="20"/>
        </w:rPr>
      </w:pPr>
      <w:r w:rsidRPr="00816F68">
        <w:rPr>
          <w:rFonts w:ascii="Noto Sans" w:hAnsi="Noto Sans" w:cs="Noto Sans"/>
          <w:sz w:val="20"/>
          <w:szCs w:val="20"/>
        </w:rPr>
        <w:t xml:space="preserve">Ceder los derechos de cobro derivados del contrato, sin contar con la conformidad previa y por escrito de </w:t>
      </w:r>
      <w:r w:rsidRPr="00816F68">
        <w:rPr>
          <w:rFonts w:ascii="Noto Sans" w:hAnsi="Noto Sans" w:cs="Noto Sans"/>
          <w:b/>
          <w:sz w:val="20"/>
          <w:szCs w:val="20"/>
        </w:rPr>
        <w:t>“LA DEPENDENCIA O ENTIDAD”</w:t>
      </w:r>
      <w:r w:rsidRPr="00816F68">
        <w:rPr>
          <w:rFonts w:ascii="Noto Sans" w:hAnsi="Noto Sans" w:cs="Noto Sans"/>
          <w:sz w:val="20"/>
          <w:szCs w:val="20"/>
        </w:rPr>
        <w:t>;</w:t>
      </w:r>
    </w:p>
    <w:p w14:paraId="77020EFB" w14:textId="77777777" w:rsidR="00816F68" w:rsidRPr="00816F68" w:rsidRDefault="00816F68" w:rsidP="00F24D27">
      <w:pPr>
        <w:pStyle w:val="Prrafodelista"/>
        <w:numPr>
          <w:ilvl w:val="0"/>
          <w:numId w:val="6"/>
        </w:numPr>
        <w:tabs>
          <w:tab w:val="left" w:pos="284"/>
        </w:tabs>
        <w:ind w:left="567" w:right="-1" w:hanging="283"/>
        <w:jc w:val="both"/>
        <w:rPr>
          <w:rFonts w:ascii="Noto Sans" w:hAnsi="Noto Sans" w:cs="Noto Sans"/>
          <w:sz w:val="20"/>
          <w:szCs w:val="20"/>
        </w:rPr>
      </w:pPr>
      <w:r w:rsidRPr="00816F68">
        <w:rPr>
          <w:rFonts w:ascii="Noto Sans" w:hAnsi="Noto Sans" w:cs="Noto Sans"/>
          <w:sz w:val="20"/>
          <w:szCs w:val="20"/>
        </w:rPr>
        <w:t>Suspender total o parcialmente y sin causa justificada la prestación de los servicios del presente contrato;</w:t>
      </w:r>
    </w:p>
    <w:p w14:paraId="2505A36E" w14:textId="77777777" w:rsidR="00816F68" w:rsidRPr="00816F68" w:rsidRDefault="00816F68" w:rsidP="00F24D27">
      <w:pPr>
        <w:pStyle w:val="Prrafodelista"/>
        <w:numPr>
          <w:ilvl w:val="0"/>
          <w:numId w:val="6"/>
        </w:numPr>
        <w:ind w:left="567" w:hanging="283"/>
        <w:jc w:val="both"/>
        <w:rPr>
          <w:rFonts w:ascii="Noto Sans" w:hAnsi="Noto Sans" w:cs="Noto Sans"/>
          <w:sz w:val="20"/>
          <w:szCs w:val="20"/>
        </w:rPr>
      </w:pPr>
      <w:r w:rsidRPr="00816F68">
        <w:rPr>
          <w:rFonts w:ascii="Noto Sans" w:hAnsi="Noto Sans" w:cs="Noto Sans"/>
          <w:sz w:val="20"/>
          <w:szCs w:val="20"/>
        </w:rPr>
        <w:t>No realizar la prestación de los servicios en tiempo y forma conforme a lo establecido en el presente contrato y sus respectivos anexos;</w:t>
      </w:r>
    </w:p>
    <w:p w14:paraId="645B6A55" w14:textId="77777777" w:rsidR="00816F68" w:rsidRPr="00816F68" w:rsidRDefault="00816F68" w:rsidP="00F24D27">
      <w:pPr>
        <w:pStyle w:val="Prrafodelista"/>
        <w:numPr>
          <w:ilvl w:val="0"/>
          <w:numId w:val="6"/>
        </w:numPr>
        <w:ind w:left="567" w:hanging="283"/>
        <w:jc w:val="both"/>
        <w:rPr>
          <w:rFonts w:ascii="Noto Sans" w:hAnsi="Noto Sans" w:cs="Noto Sans"/>
          <w:sz w:val="20"/>
          <w:szCs w:val="20"/>
        </w:rPr>
      </w:pPr>
      <w:r w:rsidRPr="00816F68">
        <w:rPr>
          <w:rFonts w:ascii="Noto Sans" w:hAnsi="Noto Sans" w:cs="Noto Sans"/>
          <w:sz w:val="20"/>
          <w:szCs w:val="20"/>
        </w:rPr>
        <w:t xml:space="preserve"> No proporcionar a los Órganos de Fiscalización, la información que le sea requerida con motivo de las auditorías, visitas e inspecciones que realicen;</w:t>
      </w:r>
    </w:p>
    <w:p w14:paraId="220B21A3" w14:textId="77777777" w:rsidR="00816F68" w:rsidRPr="00816F68" w:rsidRDefault="00816F68" w:rsidP="00F24D27">
      <w:pPr>
        <w:pStyle w:val="Prrafodelista"/>
        <w:numPr>
          <w:ilvl w:val="0"/>
          <w:numId w:val="6"/>
        </w:numPr>
        <w:tabs>
          <w:tab w:val="left" w:pos="284"/>
        </w:tabs>
        <w:ind w:left="567" w:right="-1" w:hanging="283"/>
        <w:jc w:val="both"/>
        <w:rPr>
          <w:rFonts w:ascii="Noto Sans" w:hAnsi="Noto Sans" w:cs="Noto Sans"/>
          <w:sz w:val="20"/>
          <w:szCs w:val="20"/>
        </w:rPr>
      </w:pPr>
      <w:r w:rsidRPr="00816F68">
        <w:rPr>
          <w:rFonts w:ascii="Noto Sans" w:hAnsi="Noto Sans" w:cs="Noto Sans"/>
          <w:sz w:val="20"/>
          <w:szCs w:val="20"/>
        </w:rPr>
        <w:t>Ser declarado en concurso mercantil, o por cualquier otra causa distinta o análoga que afecte su patrimonio;</w:t>
      </w:r>
    </w:p>
    <w:p w14:paraId="20162D21" w14:textId="77777777" w:rsidR="00816F68" w:rsidRPr="00816F68" w:rsidRDefault="00816F68" w:rsidP="00F24D27">
      <w:pPr>
        <w:pStyle w:val="Prrafodelista"/>
        <w:numPr>
          <w:ilvl w:val="0"/>
          <w:numId w:val="6"/>
        </w:numPr>
        <w:ind w:left="567" w:right="-1" w:hanging="283"/>
        <w:jc w:val="both"/>
        <w:rPr>
          <w:rFonts w:ascii="Noto Sans" w:hAnsi="Noto Sans" w:cs="Noto Sans"/>
          <w:bCs/>
          <w:sz w:val="20"/>
          <w:szCs w:val="20"/>
        </w:rPr>
      </w:pPr>
      <w:r w:rsidRPr="00816F68">
        <w:rPr>
          <w:rFonts w:ascii="Noto Sans" w:hAnsi="Noto Sans" w:cs="Noto Sans"/>
          <w:bCs/>
          <w:sz w:val="20"/>
          <w:szCs w:val="20"/>
        </w:rPr>
        <w:t xml:space="preserve">En caso de que compruebe la falsedad de alguna manifestación, información o documentación proporcionada para efecto del presente contrato; </w:t>
      </w:r>
    </w:p>
    <w:p w14:paraId="0DCE0656" w14:textId="77777777" w:rsidR="00816F68" w:rsidRPr="00816F68" w:rsidRDefault="00816F68" w:rsidP="00816F68">
      <w:pPr>
        <w:pStyle w:val="Prrafodelista"/>
        <w:ind w:left="567" w:right="-1"/>
        <w:jc w:val="both"/>
        <w:rPr>
          <w:rFonts w:ascii="Noto Sans" w:hAnsi="Noto Sans" w:cs="Noto Sans"/>
          <w:bCs/>
          <w:sz w:val="20"/>
          <w:szCs w:val="20"/>
        </w:rPr>
      </w:pPr>
      <w:r w:rsidRPr="00816F68">
        <w:rPr>
          <w:rFonts w:ascii="Noto Sans" w:hAnsi="Noto Sans" w:cs="Noto Sans"/>
          <w:bCs/>
          <w:sz w:val="20"/>
          <w:szCs w:val="20"/>
        </w:rPr>
        <w:t xml:space="preserve">INSTRUCCIÓN: EL SIGUIENTE INCISO, SERÁ OBLIGATORIO PARA EFECTOS DEL ARTÍCULO 80, PÁRRAFO CUARTO DEL </w:t>
      </w:r>
      <w:proofErr w:type="spellStart"/>
      <w:r w:rsidRPr="00816F68">
        <w:rPr>
          <w:rFonts w:ascii="Noto Sans" w:hAnsi="Noto Sans" w:cs="Noto Sans"/>
          <w:bCs/>
          <w:sz w:val="20"/>
          <w:szCs w:val="20"/>
        </w:rPr>
        <w:t>RLAASSP</w:t>
      </w:r>
      <w:proofErr w:type="spellEnd"/>
    </w:p>
    <w:p w14:paraId="33D5BF53" w14:textId="77777777" w:rsidR="00816F68" w:rsidRPr="00816F68" w:rsidRDefault="00816F68" w:rsidP="00F24D27">
      <w:pPr>
        <w:pStyle w:val="Prrafodelista"/>
        <w:numPr>
          <w:ilvl w:val="0"/>
          <w:numId w:val="6"/>
        </w:numPr>
        <w:ind w:left="567" w:right="-1" w:hanging="283"/>
        <w:jc w:val="both"/>
        <w:rPr>
          <w:rFonts w:ascii="Noto Sans" w:hAnsi="Noto Sans" w:cs="Noto Sans"/>
          <w:bCs/>
          <w:sz w:val="20"/>
          <w:szCs w:val="20"/>
        </w:rPr>
      </w:pPr>
      <w:r w:rsidRPr="00816F68">
        <w:rPr>
          <w:rFonts w:ascii="Noto Sans" w:hAnsi="Noto Sans" w:cs="Noto Sans"/>
          <w:bCs/>
          <w:sz w:val="20"/>
          <w:szCs w:val="20"/>
        </w:rPr>
        <w:t>No presentar bimestralmente, las constancias de la inscripción y pago de cuotas al Instituto Mexicano del Seguro Social del personal que utilice para la prestación de los servicios;</w:t>
      </w:r>
    </w:p>
    <w:p w14:paraId="2A19A1D4" w14:textId="77777777" w:rsidR="00816F68" w:rsidRPr="00816F68" w:rsidRDefault="00816F68" w:rsidP="00F24D27">
      <w:pPr>
        <w:pStyle w:val="Prrafodelista"/>
        <w:numPr>
          <w:ilvl w:val="0"/>
          <w:numId w:val="6"/>
        </w:numPr>
        <w:tabs>
          <w:tab w:val="left" w:pos="284"/>
        </w:tabs>
        <w:ind w:left="567" w:right="-1" w:hanging="283"/>
        <w:jc w:val="both"/>
        <w:rPr>
          <w:rFonts w:ascii="Noto Sans" w:hAnsi="Noto Sans" w:cs="Noto Sans"/>
          <w:bCs/>
          <w:sz w:val="20"/>
          <w:szCs w:val="20"/>
        </w:rPr>
      </w:pPr>
      <w:r w:rsidRPr="00816F68">
        <w:rPr>
          <w:rFonts w:ascii="Noto Sans" w:hAnsi="Noto Sans" w:cs="Noto Sans"/>
          <w:bCs/>
          <w:sz w:val="20"/>
          <w:szCs w:val="20"/>
        </w:rPr>
        <w:t>No entregar dentro de los 10 (diez) días naturales siguientes a la fecha de firma del presente contrato, la garantía de cumplimiento del mismo;</w:t>
      </w:r>
    </w:p>
    <w:p w14:paraId="34621137" w14:textId="77777777" w:rsidR="00816F68" w:rsidRPr="00816F68" w:rsidRDefault="00816F68" w:rsidP="00F24D27">
      <w:pPr>
        <w:pStyle w:val="Prrafodelista"/>
        <w:numPr>
          <w:ilvl w:val="0"/>
          <w:numId w:val="6"/>
        </w:numPr>
        <w:ind w:left="567" w:right="-1"/>
        <w:jc w:val="both"/>
        <w:rPr>
          <w:rFonts w:ascii="Noto Sans" w:hAnsi="Noto Sans" w:cs="Noto Sans"/>
          <w:bCs/>
          <w:sz w:val="20"/>
          <w:szCs w:val="20"/>
        </w:rPr>
      </w:pPr>
      <w:r w:rsidRPr="00816F68">
        <w:rPr>
          <w:rFonts w:ascii="Noto Sans" w:hAnsi="Noto Sans" w:cs="Noto Sans"/>
          <w:bCs/>
          <w:sz w:val="20"/>
          <w:szCs w:val="20"/>
        </w:rPr>
        <w:t>Cuando la suma de las penas convencionales exceda el monto total de la garantía de cumplimiento del contrato;</w:t>
      </w:r>
    </w:p>
    <w:p w14:paraId="313B4499" w14:textId="77777777" w:rsidR="00816F68" w:rsidRPr="00816F68" w:rsidRDefault="00816F68" w:rsidP="00816F68">
      <w:pPr>
        <w:pStyle w:val="Prrafodelista"/>
        <w:ind w:left="567" w:right="-1"/>
        <w:jc w:val="both"/>
        <w:rPr>
          <w:rFonts w:ascii="Noto Sans" w:hAnsi="Noto Sans" w:cs="Noto Sans"/>
          <w:bCs/>
          <w:sz w:val="20"/>
          <w:szCs w:val="20"/>
        </w:rPr>
      </w:pPr>
      <w:r w:rsidRPr="00816F68">
        <w:rPr>
          <w:rFonts w:ascii="Noto Sans" w:hAnsi="Noto Sans" w:cs="Noto Sans"/>
          <w:bCs/>
          <w:sz w:val="20"/>
          <w:szCs w:val="20"/>
        </w:rPr>
        <w:t>INSTRUCCIÓN: CUANDO NO SE HAYA REQUERIDO LA GARANTÍA DE CUMPLIMIENTO, SE UTILIZARÁ EL SIGUIENTE TEXTO “En caso de que la suma de las penas convencionales exceda el 20% del monto total del contrato.”</w:t>
      </w:r>
    </w:p>
    <w:p w14:paraId="49C35E59" w14:textId="77777777" w:rsidR="00816F68" w:rsidRPr="00816F68" w:rsidRDefault="00816F68" w:rsidP="00816F68">
      <w:pPr>
        <w:pStyle w:val="Prrafodelista"/>
        <w:ind w:left="567" w:right="-1"/>
        <w:jc w:val="both"/>
        <w:rPr>
          <w:rFonts w:ascii="Noto Sans" w:hAnsi="Noto Sans" w:cs="Noto Sans"/>
          <w:bCs/>
          <w:sz w:val="20"/>
          <w:szCs w:val="20"/>
        </w:rPr>
      </w:pPr>
    </w:p>
    <w:p w14:paraId="67076215" w14:textId="77777777" w:rsidR="00816F68" w:rsidRPr="00816F68" w:rsidRDefault="00816F68" w:rsidP="00F24D27">
      <w:pPr>
        <w:pStyle w:val="Prrafodelista"/>
        <w:numPr>
          <w:ilvl w:val="0"/>
          <w:numId w:val="6"/>
        </w:numPr>
        <w:ind w:left="567" w:right="-1" w:hanging="283"/>
        <w:jc w:val="both"/>
        <w:rPr>
          <w:rFonts w:ascii="Noto Sans" w:hAnsi="Noto Sans" w:cs="Noto Sans"/>
          <w:bCs/>
          <w:sz w:val="20"/>
          <w:szCs w:val="20"/>
        </w:rPr>
      </w:pPr>
      <w:r w:rsidRPr="00816F68">
        <w:rPr>
          <w:rFonts w:ascii="Noto Sans" w:hAnsi="Noto Sans" w:cs="Noto Sans"/>
          <w:bCs/>
          <w:sz w:val="20"/>
          <w:szCs w:val="20"/>
        </w:rPr>
        <w:t>Cuando la suma de las deducciones al pago, excedan el límite máximo establecido para las deducciones;</w:t>
      </w:r>
    </w:p>
    <w:p w14:paraId="214AB318" w14:textId="77777777" w:rsidR="00816F68" w:rsidRPr="00816F68" w:rsidRDefault="00816F68" w:rsidP="00F24D27">
      <w:pPr>
        <w:pStyle w:val="Prrafodelista"/>
        <w:numPr>
          <w:ilvl w:val="0"/>
          <w:numId w:val="6"/>
        </w:numPr>
        <w:ind w:left="567" w:right="-1" w:hanging="283"/>
        <w:jc w:val="both"/>
        <w:rPr>
          <w:rFonts w:ascii="Noto Sans" w:hAnsi="Noto Sans" w:cs="Noto Sans"/>
          <w:b/>
          <w:sz w:val="20"/>
          <w:szCs w:val="20"/>
        </w:rPr>
      </w:pPr>
      <w:r w:rsidRPr="00816F68">
        <w:rPr>
          <w:rFonts w:ascii="Noto Sans" w:hAnsi="Noto Sans" w:cs="Noto Sans"/>
          <w:bCs/>
          <w:sz w:val="20"/>
          <w:szCs w:val="20"/>
        </w:rPr>
        <w:t>Divulgar, transferir o utilizar la información que conozca en el desarrollo del cumplimiento del objeto del presente contrato, sin contar con la autorización de</w:t>
      </w:r>
      <w:r w:rsidRPr="00816F68">
        <w:rPr>
          <w:rFonts w:ascii="Noto Sans" w:hAnsi="Noto Sans" w:cs="Noto Sans"/>
          <w:sz w:val="20"/>
          <w:szCs w:val="20"/>
        </w:rPr>
        <w:t xml:space="preserve"> </w:t>
      </w:r>
      <w:r w:rsidRPr="00816F68">
        <w:rPr>
          <w:rFonts w:ascii="Noto Sans" w:hAnsi="Noto Sans" w:cs="Noto Sans"/>
          <w:b/>
          <w:sz w:val="20"/>
          <w:szCs w:val="20"/>
        </w:rPr>
        <w:t>“LA DEPENDENCIA O ENTIDAD”</w:t>
      </w:r>
      <w:r w:rsidRPr="00816F68">
        <w:rPr>
          <w:rFonts w:ascii="Noto Sans" w:hAnsi="Noto Sans" w:cs="Noto Sans"/>
          <w:sz w:val="20"/>
          <w:szCs w:val="20"/>
        </w:rPr>
        <w:t xml:space="preserve"> </w:t>
      </w:r>
      <w:r w:rsidRPr="00816F68">
        <w:rPr>
          <w:rFonts w:ascii="Noto Sans" w:hAnsi="Noto Sans" w:cs="Noto Sans"/>
          <w:bCs/>
          <w:sz w:val="20"/>
          <w:szCs w:val="20"/>
        </w:rPr>
        <w:t xml:space="preserve">en los términos de lo dispuesto en la </w:t>
      </w:r>
      <w:r w:rsidRPr="00816F68">
        <w:rPr>
          <w:rFonts w:ascii="Noto Sans" w:hAnsi="Noto Sans" w:cs="Noto Sans"/>
          <w:b/>
          <w:bCs/>
          <w:sz w:val="20"/>
          <w:szCs w:val="20"/>
        </w:rPr>
        <w:t>CLÁUSULA VIGÉSIMA PRIMERA DE CONFIDENCIALIDAD Y PROTECCIÓN DE DATOS PERSONALES</w:t>
      </w:r>
      <w:r w:rsidRPr="00816F68">
        <w:rPr>
          <w:rFonts w:ascii="Noto Sans" w:hAnsi="Noto Sans" w:cs="Noto Sans"/>
          <w:bCs/>
          <w:sz w:val="20"/>
          <w:szCs w:val="20"/>
        </w:rPr>
        <w:t xml:space="preserve"> del presente instrumento jurídico;</w:t>
      </w:r>
    </w:p>
    <w:p w14:paraId="49C57609" w14:textId="77777777" w:rsidR="00816F68" w:rsidRPr="00816F68" w:rsidRDefault="00816F68" w:rsidP="00F24D27">
      <w:pPr>
        <w:pStyle w:val="Prrafodelista"/>
        <w:numPr>
          <w:ilvl w:val="0"/>
          <w:numId w:val="6"/>
        </w:numPr>
        <w:ind w:left="567" w:right="-1" w:hanging="283"/>
        <w:jc w:val="both"/>
        <w:rPr>
          <w:rFonts w:ascii="Noto Sans" w:hAnsi="Noto Sans" w:cs="Noto Sans"/>
          <w:b/>
          <w:sz w:val="20"/>
          <w:szCs w:val="20"/>
        </w:rPr>
      </w:pPr>
      <w:r w:rsidRPr="00816F68">
        <w:rPr>
          <w:rFonts w:ascii="Noto Sans" w:hAnsi="Noto Sans" w:cs="Noto Sans"/>
          <w:bCs/>
          <w:sz w:val="20"/>
          <w:szCs w:val="20"/>
        </w:rPr>
        <w:t xml:space="preserve"> Impedir el desempeño normal de labores de</w:t>
      </w:r>
      <w:r w:rsidRPr="00816F68">
        <w:rPr>
          <w:rFonts w:ascii="Noto Sans" w:hAnsi="Noto Sans" w:cs="Noto Sans"/>
          <w:b/>
          <w:sz w:val="20"/>
          <w:szCs w:val="20"/>
        </w:rPr>
        <w:t xml:space="preserve"> “LA DEPENDENCIA O ENTIDAD”;</w:t>
      </w:r>
    </w:p>
    <w:p w14:paraId="374E1AB3" w14:textId="77777777" w:rsidR="00816F68" w:rsidRPr="00816F68" w:rsidRDefault="00816F68" w:rsidP="00F24D27">
      <w:pPr>
        <w:pStyle w:val="Prrafodelista"/>
        <w:numPr>
          <w:ilvl w:val="0"/>
          <w:numId w:val="6"/>
        </w:numPr>
        <w:tabs>
          <w:tab w:val="left" w:pos="284"/>
        </w:tabs>
        <w:ind w:left="567" w:right="-1" w:hanging="283"/>
        <w:jc w:val="both"/>
        <w:rPr>
          <w:rFonts w:ascii="Noto Sans" w:hAnsi="Noto Sans" w:cs="Noto Sans"/>
          <w:sz w:val="20"/>
          <w:szCs w:val="20"/>
        </w:rPr>
      </w:pPr>
      <w:r w:rsidRPr="00816F68">
        <w:rPr>
          <w:rFonts w:ascii="Noto Sans" w:hAnsi="Noto Sans" w:cs="Noto Sans"/>
          <w:bCs/>
          <w:sz w:val="20"/>
          <w:szCs w:val="20"/>
        </w:rPr>
        <w:t>Cambiar su nacionalidad por otra e invocar la protección de su gobierno contra reclamaciones y órdenes de</w:t>
      </w:r>
      <w:r w:rsidRPr="00816F68">
        <w:rPr>
          <w:rFonts w:ascii="Noto Sans" w:hAnsi="Noto Sans" w:cs="Noto Sans"/>
          <w:sz w:val="20"/>
          <w:szCs w:val="20"/>
        </w:rPr>
        <w:t xml:space="preserve"> </w:t>
      </w:r>
      <w:r w:rsidRPr="00816F68">
        <w:rPr>
          <w:rFonts w:ascii="Noto Sans" w:hAnsi="Noto Sans" w:cs="Noto Sans"/>
          <w:b/>
          <w:sz w:val="20"/>
          <w:szCs w:val="20"/>
        </w:rPr>
        <w:t>“LA DEPENDENCIA O ENTIDAD”</w:t>
      </w:r>
      <w:r w:rsidRPr="00816F68">
        <w:rPr>
          <w:rFonts w:ascii="Noto Sans" w:hAnsi="Noto Sans" w:cs="Noto Sans"/>
          <w:sz w:val="20"/>
          <w:szCs w:val="20"/>
        </w:rPr>
        <w:t>, cuando sea extranjero, y</w:t>
      </w:r>
    </w:p>
    <w:p w14:paraId="4A63204A" w14:textId="77777777" w:rsidR="00816F68" w:rsidRPr="00816F68" w:rsidRDefault="00816F68" w:rsidP="00F24D27">
      <w:pPr>
        <w:pStyle w:val="Prrafodelista"/>
        <w:numPr>
          <w:ilvl w:val="0"/>
          <w:numId w:val="6"/>
        </w:numPr>
        <w:tabs>
          <w:tab w:val="left" w:pos="284"/>
        </w:tabs>
        <w:ind w:left="567" w:right="-1" w:hanging="283"/>
        <w:jc w:val="both"/>
        <w:rPr>
          <w:rFonts w:ascii="Noto Sans" w:hAnsi="Noto Sans" w:cs="Noto Sans"/>
          <w:sz w:val="20"/>
          <w:szCs w:val="20"/>
        </w:rPr>
      </w:pPr>
      <w:r w:rsidRPr="00816F68">
        <w:rPr>
          <w:rFonts w:ascii="Noto Sans" w:hAnsi="Noto Sans" w:cs="Noto Sans"/>
          <w:sz w:val="20"/>
          <w:szCs w:val="20"/>
        </w:rPr>
        <w:t xml:space="preserve">Incumplir cualquier obligación distinta de las anteriores y derivadas del presente contrato. </w:t>
      </w:r>
    </w:p>
    <w:p w14:paraId="57DA99DD" w14:textId="77777777" w:rsidR="00816F68" w:rsidRPr="00816F68" w:rsidRDefault="00816F68" w:rsidP="00816F68">
      <w:pPr>
        <w:ind w:right="51"/>
        <w:jc w:val="both"/>
        <w:rPr>
          <w:rFonts w:ascii="Noto Sans" w:hAnsi="Noto Sans" w:cs="Noto Sans"/>
          <w:sz w:val="20"/>
          <w:szCs w:val="20"/>
        </w:rPr>
      </w:pPr>
    </w:p>
    <w:p w14:paraId="784D8B19"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Para el caso de optar por la rescisión del contrato,</w:t>
      </w:r>
      <w:r w:rsidRPr="00816F68">
        <w:rPr>
          <w:rFonts w:ascii="Noto Sans" w:hAnsi="Noto Sans" w:cs="Noto Sans"/>
          <w:b/>
          <w:sz w:val="20"/>
          <w:szCs w:val="20"/>
        </w:rPr>
        <w:t xml:space="preserve"> “LA DEPENDENCIA O ENTIDAD” </w:t>
      </w:r>
      <w:r w:rsidRPr="00816F68">
        <w:rPr>
          <w:rFonts w:ascii="Noto Sans" w:hAnsi="Noto Sans" w:cs="Noto Sans"/>
          <w:sz w:val="20"/>
          <w:szCs w:val="20"/>
        </w:rPr>
        <w:t>comunicará por escrito a</w:t>
      </w:r>
      <w:r w:rsidRPr="00816F68">
        <w:rPr>
          <w:rFonts w:ascii="Noto Sans" w:hAnsi="Noto Sans" w:cs="Noto Sans"/>
          <w:b/>
          <w:sz w:val="20"/>
          <w:szCs w:val="20"/>
        </w:rPr>
        <w:t xml:space="preserve"> “EL PROVEEDOR”</w:t>
      </w:r>
      <w:r w:rsidRPr="00816F68">
        <w:rPr>
          <w:rFonts w:ascii="Noto Sans" w:hAnsi="Noto Sans" w:cs="Noto Sans"/>
          <w:sz w:val="20"/>
          <w:szCs w:val="20"/>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51DE39CA" w14:textId="77777777" w:rsidR="00816F68" w:rsidRPr="00816F68" w:rsidRDefault="00816F68" w:rsidP="00816F68">
      <w:pPr>
        <w:ind w:right="-1"/>
        <w:jc w:val="both"/>
        <w:rPr>
          <w:rFonts w:ascii="Noto Sans" w:hAnsi="Noto Sans" w:cs="Noto Sans"/>
          <w:sz w:val="20"/>
          <w:szCs w:val="20"/>
        </w:rPr>
      </w:pPr>
    </w:p>
    <w:p w14:paraId="555BD006" w14:textId="77777777" w:rsidR="00816F68" w:rsidRPr="00816F68" w:rsidRDefault="00816F68" w:rsidP="00816F68">
      <w:pPr>
        <w:tabs>
          <w:tab w:val="left" w:pos="2700"/>
        </w:tabs>
        <w:ind w:right="-1"/>
        <w:jc w:val="both"/>
        <w:rPr>
          <w:rFonts w:ascii="Noto Sans" w:hAnsi="Noto Sans" w:cs="Noto Sans"/>
          <w:b/>
          <w:sz w:val="20"/>
          <w:szCs w:val="20"/>
        </w:rPr>
      </w:pPr>
      <w:r w:rsidRPr="00816F68">
        <w:rPr>
          <w:rFonts w:ascii="Noto Sans" w:hAnsi="Noto Sans" w:cs="Noto Sans"/>
          <w:sz w:val="20"/>
          <w:szCs w:val="20"/>
        </w:rPr>
        <w:t xml:space="preserve">Transcurrido dicho término </w:t>
      </w:r>
      <w:r w:rsidRPr="00816F68">
        <w:rPr>
          <w:rFonts w:ascii="Noto Sans" w:hAnsi="Noto Sans" w:cs="Noto Sans"/>
          <w:b/>
          <w:sz w:val="20"/>
          <w:szCs w:val="20"/>
        </w:rPr>
        <w:t>“LA DEPENDENCIA O ENTIDAD”</w:t>
      </w:r>
      <w:r w:rsidRPr="00816F68">
        <w:rPr>
          <w:rFonts w:ascii="Noto Sans" w:hAnsi="Noto Sans" w:cs="Noto Sans"/>
          <w:sz w:val="20"/>
          <w:szCs w:val="20"/>
        </w:rPr>
        <w:t xml:space="preserve">, en un plazo de 15 (quince) días hábiles siguientes, tomando en consideración los argumentos y pruebas que hubiere hecho valer </w:t>
      </w:r>
      <w:r w:rsidRPr="00816F68">
        <w:rPr>
          <w:rFonts w:ascii="Noto Sans" w:hAnsi="Noto Sans" w:cs="Noto Sans"/>
          <w:b/>
          <w:sz w:val="20"/>
          <w:szCs w:val="20"/>
        </w:rPr>
        <w:t>“EL PROVEEDOR”</w:t>
      </w:r>
      <w:r w:rsidRPr="00816F68">
        <w:rPr>
          <w:rFonts w:ascii="Noto Sans" w:hAnsi="Noto Sans" w:cs="Noto Sans"/>
          <w:sz w:val="20"/>
          <w:szCs w:val="20"/>
        </w:rPr>
        <w:t>, determinará de manera fundada y motivada dar o no por rescindido el contrato, y comunicará a</w:t>
      </w:r>
      <w:r w:rsidRPr="00816F68">
        <w:rPr>
          <w:rFonts w:ascii="Noto Sans" w:hAnsi="Noto Sans" w:cs="Noto Sans"/>
          <w:b/>
          <w:sz w:val="20"/>
          <w:szCs w:val="20"/>
        </w:rPr>
        <w:t xml:space="preserve"> “EL PROVEEDOR”</w:t>
      </w:r>
      <w:r w:rsidRPr="00816F68">
        <w:rPr>
          <w:rFonts w:ascii="Noto Sans" w:hAnsi="Noto Sans" w:cs="Noto Sans"/>
          <w:sz w:val="20"/>
          <w:szCs w:val="20"/>
        </w:rPr>
        <w:t xml:space="preserve"> dicha determinación dentro del citado plazo.</w:t>
      </w:r>
    </w:p>
    <w:p w14:paraId="3E48679F" w14:textId="77777777" w:rsidR="00816F68" w:rsidRPr="00816F68" w:rsidRDefault="00816F68" w:rsidP="00816F68">
      <w:pPr>
        <w:tabs>
          <w:tab w:val="left" w:pos="2700"/>
        </w:tabs>
        <w:ind w:right="-1"/>
        <w:jc w:val="both"/>
        <w:rPr>
          <w:rFonts w:ascii="Noto Sans" w:hAnsi="Noto Sans" w:cs="Noto Sans"/>
          <w:sz w:val="20"/>
          <w:szCs w:val="20"/>
        </w:rPr>
      </w:pPr>
    </w:p>
    <w:p w14:paraId="7ABC18BF" w14:textId="77777777" w:rsidR="00816F68" w:rsidRPr="00816F68" w:rsidRDefault="00816F68" w:rsidP="00816F68">
      <w:pPr>
        <w:tabs>
          <w:tab w:val="left" w:pos="2700"/>
        </w:tabs>
        <w:ind w:right="-1"/>
        <w:jc w:val="both"/>
        <w:rPr>
          <w:rFonts w:ascii="Noto Sans" w:hAnsi="Noto Sans" w:cs="Noto Sans"/>
          <w:sz w:val="20"/>
          <w:szCs w:val="20"/>
        </w:rPr>
      </w:pPr>
      <w:r w:rsidRPr="00816F68">
        <w:rPr>
          <w:rFonts w:ascii="Noto Sans" w:hAnsi="Noto Sans" w:cs="Noto Sans"/>
          <w:sz w:val="20"/>
          <w:szCs w:val="20"/>
        </w:rPr>
        <w:t xml:space="preserve">Cuando se rescinda el contrato, se formulará el finiquito correspondiente, a efecto de hacer constar los pagos que deba efectuar </w:t>
      </w:r>
      <w:r w:rsidRPr="00816F68">
        <w:rPr>
          <w:rFonts w:ascii="Noto Sans" w:hAnsi="Noto Sans" w:cs="Noto Sans"/>
          <w:b/>
          <w:sz w:val="20"/>
          <w:szCs w:val="20"/>
        </w:rPr>
        <w:t>“LA DEPENDENCIA O ENTIDAD”</w:t>
      </w:r>
      <w:r w:rsidRPr="00816F68">
        <w:rPr>
          <w:rFonts w:ascii="Noto Sans" w:hAnsi="Noto Sans" w:cs="Noto Sans"/>
          <w:sz w:val="20"/>
          <w:szCs w:val="20"/>
        </w:rPr>
        <w:t xml:space="preserve"> por concepto del contrato hasta el momento de rescisión, o los que resulten a cargo de </w:t>
      </w:r>
      <w:r w:rsidRPr="00816F68">
        <w:rPr>
          <w:rFonts w:ascii="Noto Sans" w:hAnsi="Noto Sans" w:cs="Noto Sans"/>
          <w:b/>
          <w:sz w:val="20"/>
          <w:szCs w:val="20"/>
        </w:rPr>
        <w:t>“EL PROVEEDOR”.</w:t>
      </w:r>
      <w:r w:rsidRPr="00816F68">
        <w:rPr>
          <w:rFonts w:ascii="Noto Sans" w:hAnsi="Noto Sans" w:cs="Noto Sans"/>
          <w:sz w:val="20"/>
          <w:szCs w:val="20"/>
        </w:rPr>
        <w:t xml:space="preserve"> </w:t>
      </w:r>
    </w:p>
    <w:p w14:paraId="1D0E5D5C" w14:textId="77777777" w:rsidR="00816F68" w:rsidRPr="00816F68" w:rsidRDefault="00816F68" w:rsidP="00816F68">
      <w:pPr>
        <w:tabs>
          <w:tab w:val="left" w:pos="2700"/>
        </w:tabs>
        <w:ind w:right="-1"/>
        <w:jc w:val="both"/>
        <w:rPr>
          <w:rFonts w:ascii="Noto Sans" w:hAnsi="Noto Sans" w:cs="Noto Sans"/>
          <w:sz w:val="20"/>
          <w:szCs w:val="20"/>
        </w:rPr>
      </w:pPr>
    </w:p>
    <w:p w14:paraId="4B206392" w14:textId="77777777" w:rsidR="00816F68" w:rsidRPr="00816F68" w:rsidRDefault="00816F68" w:rsidP="00816F68">
      <w:pPr>
        <w:tabs>
          <w:tab w:val="left" w:pos="2700"/>
        </w:tabs>
        <w:ind w:right="-1"/>
        <w:jc w:val="both"/>
        <w:rPr>
          <w:rFonts w:ascii="Noto Sans" w:hAnsi="Noto Sans" w:cs="Noto Sans"/>
          <w:sz w:val="20"/>
          <w:szCs w:val="20"/>
        </w:rPr>
      </w:pPr>
      <w:r w:rsidRPr="00816F68">
        <w:rPr>
          <w:rFonts w:ascii="Noto Sans" w:hAnsi="Noto Sans" w:cs="Noto Sans"/>
          <w:sz w:val="20"/>
          <w:szCs w:val="20"/>
        </w:rPr>
        <w:t xml:space="preserve">Iniciado un procedimiento de conciliación </w:t>
      </w:r>
      <w:r w:rsidRPr="00816F68">
        <w:rPr>
          <w:rFonts w:ascii="Noto Sans" w:hAnsi="Noto Sans" w:cs="Noto Sans"/>
          <w:b/>
          <w:sz w:val="20"/>
          <w:szCs w:val="20"/>
        </w:rPr>
        <w:t>“LA DEPENDENCIA O ENTIDAD”</w:t>
      </w:r>
      <w:r w:rsidRPr="00816F68">
        <w:rPr>
          <w:rFonts w:ascii="Noto Sans" w:hAnsi="Noto Sans" w:cs="Noto Sans"/>
          <w:sz w:val="20"/>
          <w:szCs w:val="20"/>
        </w:rPr>
        <w:t xml:space="preserve"> podrá suspender el trámite del procedimiento de rescisión.</w:t>
      </w:r>
    </w:p>
    <w:p w14:paraId="3498A704" w14:textId="77777777" w:rsidR="00816F68" w:rsidRPr="00816F68" w:rsidRDefault="00816F68" w:rsidP="00816F68">
      <w:pPr>
        <w:tabs>
          <w:tab w:val="left" w:pos="2700"/>
        </w:tabs>
        <w:ind w:right="-1"/>
        <w:jc w:val="both"/>
        <w:rPr>
          <w:rFonts w:ascii="Noto Sans" w:hAnsi="Noto Sans" w:cs="Noto Sans"/>
          <w:sz w:val="20"/>
          <w:szCs w:val="20"/>
        </w:rPr>
      </w:pPr>
    </w:p>
    <w:p w14:paraId="5F4C0929" w14:textId="77777777" w:rsidR="00816F68" w:rsidRPr="00816F68" w:rsidRDefault="00816F68" w:rsidP="00816F68">
      <w:pPr>
        <w:tabs>
          <w:tab w:val="left" w:pos="2700"/>
        </w:tabs>
        <w:ind w:right="-1"/>
        <w:jc w:val="both"/>
        <w:rPr>
          <w:rFonts w:ascii="Noto Sans" w:hAnsi="Noto Sans" w:cs="Noto Sans"/>
          <w:sz w:val="20"/>
          <w:szCs w:val="20"/>
        </w:rPr>
      </w:pPr>
      <w:r w:rsidRPr="00816F68">
        <w:rPr>
          <w:rFonts w:ascii="Noto Sans" w:hAnsi="Noto Sans" w:cs="Noto Sans"/>
          <w:sz w:val="20"/>
          <w:szCs w:val="20"/>
        </w:rPr>
        <w:t>Si previamente a la determinación de dar por rescindido el contrato se realiza la prestación de los servicios, el procedimiento iniciado quedará sin efecto, previa aceptación y verificación de</w:t>
      </w:r>
      <w:r w:rsidRPr="00816F68">
        <w:rPr>
          <w:rFonts w:ascii="Noto Sans" w:hAnsi="Noto Sans" w:cs="Noto Sans"/>
          <w:b/>
          <w:sz w:val="20"/>
          <w:szCs w:val="20"/>
        </w:rPr>
        <w:t xml:space="preserve"> “LA DEPENDENCIA O ENTIDAD”</w:t>
      </w:r>
      <w:r w:rsidRPr="00816F68">
        <w:rPr>
          <w:rFonts w:ascii="Noto Sans" w:hAnsi="Noto Sans" w:cs="Noto Sans"/>
          <w:sz w:val="20"/>
          <w:szCs w:val="20"/>
        </w:rPr>
        <w:t xml:space="preserve"> de que continúa vigente la necesidad de la prestación de los servicios, aplicando, en su caso, las penas convencionales correspondientes.</w:t>
      </w:r>
    </w:p>
    <w:p w14:paraId="03085964" w14:textId="77777777" w:rsidR="00816F68" w:rsidRPr="00816F68" w:rsidRDefault="00816F68" w:rsidP="00816F68">
      <w:pPr>
        <w:tabs>
          <w:tab w:val="left" w:pos="2700"/>
        </w:tabs>
        <w:ind w:right="-1"/>
        <w:jc w:val="both"/>
        <w:rPr>
          <w:rFonts w:ascii="Noto Sans" w:hAnsi="Noto Sans" w:cs="Noto Sans"/>
          <w:sz w:val="20"/>
          <w:szCs w:val="20"/>
        </w:rPr>
      </w:pPr>
    </w:p>
    <w:p w14:paraId="725A0F97" w14:textId="77777777" w:rsidR="00816F68" w:rsidRPr="00816F68" w:rsidRDefault="00816F68" w:rsidP="00816F68">
      <w:pPr>
        <w:tabs>
          <w:tab w:val="left" w:pos="2700"/>
        </w:tabs>
        <w:ind w:right="-1"/>
        <w:jc w:val="both"/>
        <w:rPr>
          <w:rFonts w:ascii="Noto Sans" w:hAnsi="Noto Sans" w:cs="Noto Sans"/>
          <w:sz w:val="20"/>
          <w:szCs w:val="20"/>
        </w:rPr>
      </w:pPr>
      <w:r w:rsidRPr="00816F68">
        <w:rPr>
          <w:rFonts w:ascii="Noto Sans" w:hAnsi="Noto Sans" w:cs="Noto Sans"/>
          <w:b/>
          <w:sz w:val="20"/>
          <w:szCs w:val="20"/>
        </w:rPr>
        <w:t>“LA DEPENDENCIA O ENTIDAD”</w:t>
      </w:r>
      <w:r w:rsidRPr="00816F68">
        <w:rPr>
          <w:rFonts w:ascii="Noto Sans" w:hAnsi="Noto Sans" w:cs="Noto Sans"/>
          <w:sz w:val="20"/>
          <w:szCs w:val="20"/>
        </w:rPr>
        <w:t xml:space="preserve"> podrá determinar no dar por rescindido el contrato, cuando durante el procedimiento advierta que la rescisión del mismo pudiera ocasionar algún daño o afectación a las funciones que tiene encomendadas. En este supuesto, </w:t>
      </w:r>
      <w:r w:rsidRPr="00816F68">
        <w:rPr>
          <w:rFonts w:ascii="Noto Sans" w:hAnsi="Noto Sans" w:cs="Noto Sans"/>
          <w:b/>
          <w:sz w:val="20"/>
          <w:szCs w:val="20"/>
        </w:rPr>
        <w:t>“LA DEPENDENCIA O ENTIDAD”</w:t>
      </w:r>
      <w:r w:rsidRPr="00816F68">
        <w:rPr>
          <w:rFonts w:ascii="Noto Sans" w:hAnsi="Noto Sans" w:cs="Noto Sans"/>
          <w:sz w:val="20"/>
          <w:szCs w:val="20"/>
        </w:rPr>
        <w:t xml:space="preserve"> elaborará un dictamen en el cual justifique que los impactos económicos o de operación que se ocasionarían con la rescisión del contrato resultarían más inconvenientes. </w:t>
      </w:r>
    </w:p>
    <w:p w14:paraId="041511E4" w14:textId="77777777" w:rsidR="00816F68" w:rsidRPr="00816F68" w:rsidRDefault="00816F68" w:rsidP="00816F68">
      <w:pPr>
        <w:tabs>
          <w:tab w:val="left" w:pos="2700"/>
        </w:tabs>
        <w:ind w:right="-1"/>
        <w:jc w:val="both"/>
        <w:rPr>
          <w:rFonts w:ascii="Noto Sans" w:hAnsi="Noto Sans" w:cs="Noto Sans"/>
          <w:sz w:val="20"/>
          <w:szCs w:val="20"/>
        </w:rPr>
      </w:pPr>
      <w:r w:rsidRPr="00816F68">
        <w:rPr>
          <w:rFonts w:ascii="Noto Sans" w:hAnsi="Noto Sans" w:cs="Noto Sans"/>
          <w:sz w:val="20"/>
          <w:szCs w:val="20"/>
        </w:rPr>
        <w:t xml:space="preserve"> </w:t>
      </w:r>
    </w:p>
    <w:p w14:paraId="375C0FF3" w14:textId="77777777" w:rsidR="00816F68" w:rsidRPr="00816F68" w:rsidRDefault="00816F68" w:rsidP="00816F68">
      <w:pPr>
        <w:tabs>
          <w:tab w:val="left" w:pos="2700"/>
        </w:tabs>
        <w:ind w:right="-1"/>
        <w:jc w:val="both"/>
        <w:rPr>
          <w:rFonts w:ascii="Noto Sans" w:hAnsi="Noto Sans" w:cs="Noto Sans"/>
          <w:sz w:val="20"/>
          <w:szCs w:val="20"/>
        </w:rPr>
      </w:pPr>
      <w:r w:rsidRPr="00816F68">
        <w:rPr>
          <w:rFonts w:ascii="Noto Sans" w:hAnsi="Noto Sans" w:cs="Noto Sans"/>
          <w:sz w:val="20"/>
          <w:szCs w:val="20"/>
        </w:rPr>
        <w:t xml:space="preserve">De no rescindirse el contrato, </w:t>
      </w:r>
      <w:r w:rsidRPr="00816F68">
        <w:rPr>
          <w:rFonts w:ascii="Noto Sans" w:hAnsi="Noto Sans" w:cs="Noto Sans"/>
          <w:b/>
          <w:sz w:val="20"/>
          <w:szCs w:val="20"/>
        </w:rPr>
        <w:t>“LA DEPENDENCIA O ENTIDAD”</w:t>
      </w:r>
      <w:r w:rsidRPr="00816F68">
        <w:rPr>
          <w:rFonts w:ascii="Noto Sans" w:hAnsi="Noto Sans" w:cs="Noto Sans"/>
          <w:sz w:val="20"/>
          <w:szCs w:val="20"/>
        </w:rPr>
        <w:t xml:space="preserve"> establecerá con </w:t>
      </w:r>
      <w:r w:rsidRPr="00816F68">
        <w:rPr>
          <w:rFonts w:ascii="Noto Sans" w:hAnsi="Noto Sans" w:cs="Noto Sans"/>
          <w:b/>
          <w:sz w:val="20"/>
          <w:szCs w:val="20"/>
        </w:rPr>
        <w:t>“EL PROVEEDOR”</w:t>
      </w:r>
      <w:r w:rsidRPr="00816F68">
        <w:rPr>
          <w:rFonts w:ascii="Noto Sans" w:hAnsi="Noto Sans" w:cs="Noto Sans"/>
          <w:sz w:val="20"/>
          <w:szCs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74 de la </w:t>
      </w:r>
      <w:r w:rsidRPr="00816F68">
        <w:rPr>
          <w:rFonts w:ascii="Noto Sans" w:hAnsi="Noto Sans" w:cs="Noto Sans"/>
          <w:b/>
          <w:sz w:val="20"/>
          <w:szCs w:val="20"/>
        </w:rPr>
        <w:t>“</w:t>
      </w:r>
      <w:proofErr w:type="spellStart"/>
      <w:r w:rsidRPr="00816F68">
        <w:rPr>
          <w:rFonts w:ascii="Noto Sans" w:hAnsi="Noto Sans" w:cs="Noto Sans"/>
          <w:b/>
          <w:sz w:val="20"/>
          <w:szCs w:val="20"/>
        </w:rPr>
        <w:t>LAASSP</w:t>
      </w:r>
      <w:proofErr w:type="spellEnd"/>
      <w:r w:rsidRPr="00816F68">
        <w:rPr>
          <w:rFonts w:ascii="Noto Sans" w:hAnsi="Noto Sans" w:cs="Noto Sans"/>
          <w:b/>
          <w:sz w:val="20"/>
          <w:szCs w:val="20"/>
        </w:rPr>
        <w:t>”</w:t>
      </w:r>
      <w:r w:rsidRPr="00816F68">
        <w:rPr>
          <w:rFonts w:ascii="Noto Sans" w:hAnsi="Noto Sans" w:cs="Noto Sans"/>
          <w:sz w:val="20"/>
          <w:szCs w:val="20"/>
        </w:rPr>
        <w:t>.</w:t>
      </w:r>
    </w:p>
    <w:p w14:paraId="61DCB8FD" w14:textId="77777777" w:rsidR="00816F68" w:rsidRPr="00816F68" w:rsidRDefault="00816F68" w:rsidP="00816F68">
      <w:pPr>
        <w:tabs>
          <w:tab w:val="left" w:pos="2700"/>
        </w:tabs>
        <w:ind w:right="-1"/>
        <w:jc w:val="both"/>
        <w:rPr>
          <w:rFonts w:ascii="Noto Sans" w:hAnsi="Noto Sans" w:cs="Noto Sans"/>
          <w:sz w:val="20"/>
          <w:szCs w:val="20"/>
        </w:rPr>
      </w:pPr>
    </w:p>
    <w:p w14:paraId="6BB1A856" w14:textId="77777777" w:rsidR="00816F68" w:rsidRPr="00816F68" w:rsidRDefault="00816F68" w:rsidP="00816F68">
      <w:pPr>
        <w:tabs>
          <w:tab w:val="left" w:pos="2700"/>
        </w:tabs>
        <w:ind w:right="-1"/>
        <w:jc w:val="both"/>
        <w:rPr>
          <w:rFonts w:ascii="Noto Sans" w:hAnsi="Noto Sans" w:cs="Noto Sans"/>
          <w:sz w:val="20"/>
          <w:szCs w:val="20"/>
        </w:rPr>
      </w:pPr>
      <w:r w:rsidRPr="00816F68">
        <w:rPr>
          <w:rFonts w:ascii="Noto Sans" w:hAnsi="Noto Sans" w:cs="Noto Sans"/>
          <w:sz w:val="20"/>
          <w:szCs w:val="20"/>
        </w:rPr>
        <w:t>No obstante, de que se hubiere firmado el convenio modificatorio a que se refiere el párrafo anterior, si se presenta de nueva cuenta el incumplimiento,</w:t>
      </w:r>
      <w:r w:rsidRPr="00816F68">
        <w:rPr>
          <w:rFonts w:ascii="Noto Sans" w:hAnsi="Noto Sans" w:cs="Noto Sans"/>
          <w:b/>
          <w:sz w:val="20"/>
          <w:szCs w:val="20"/>
        </w:rPr>
        <w:t xml:space="preserve"> “LA DEPENDENCIA O ENTIDAD”</w:t>
      </w:r>
      <w:r w:rsidRPr="00816F68">
        <w:rPr>
          <w:rFonts w:ascii="Noto Sans" w:hAnsi="Noto Sans" w:cs="Noto Sans"/>
          <w:sz w:val="20"/>
          <w:szCs w:val="20"/>
        </w:rPr>
        <w:t xml:space="preserve"> quedará expresamente facultada para optar por exigir el cumplimiento del contrato, o rescindirlo, aplicando las sanciones que procedan.</w:t>
      </w:r>
    </w:p>
    <w:p w14:paraId="1993D0B3" w14:textId="77777777" w:rsidR="00816F68" w:rsidRPr="00816F68" w:rsidRDefault="00816F68" w:rsidP="00816F68">
      <w:pPr>
        <w:tabs>
          <w:tab w:val="left" w:pos="2700"/>
        </w:tabs>
        <w:ind w:right="-1"/>
        <w:jc w:val="both"/>
        <w:rPr>
          <w:rFonts w:ascii="Noto Sans" w:hAnsi="Noto Sans" w:cs="Noto Sans"/>
          <w:sz w:val="20"/>
          <w:szCs w:val="20"/>
        </w:rPr>
      </w:pPr>
    </w:p>
    <w:p w14:paraId="56BA1467" w14:textId="77777777" w:rsidR="00816F68" w:rsidRPr="00816F68" w:rsidRDefault="00816F68" w:rsidP="00816F68">
      <w:pPr>
        <w:tabs>
          <w:tab w:val="left" w:pos="2700"/>
        </w:tabs>
        <w:ind w:right="-1"/>
        <w:jc w:val="both"/>
        <w:rPr>
          <w:rFonts w:ascii="Noto Sans" w:hAnsi="Noto Sans" w:cs="Noto Sans"/>
          <w:sz w:val="20"/>
          <w:szCs w:val="20"/>
        </w:rPr>
      </w:pPr>
      <w:r w:rsidRPr="00816F68">
        <w:rPr>
          <w:rFonts w:ascii="Noto Sans" w:hAnsi="Noto Sans" w:cs="Noto Sans"/>
          <w:sz w:val="20"/>
          <w:szCs w:val="20"/>
        </w:rPr>
        <w:t>Si se llevara a cabo la rescisión del contrato, y en el caso de que a</w:t>
      </w:r>
      <w:r w:rsidRPr="00816F68">
        <w:rPr>
          <w:rFonts w:ascii="Noto Sans" w:hAnsi="Noto Sans" w:cs="Noto Sans"/>
          <w:b/>
          <w:sz w:val="20"/>
          <w:szCs w:val="20"/>
        </w:rPr>
        <w:t xml:space="preserve"> “EL PROVEEDOR”</w:t>
      </w:r>
      <w:r w:rsidRPr="00816F68">
        <w:rPr>
          <w:rFonts w:ascii="Noto Sans" w:hAnsi="Noto Sans" w:cs="Noto Sans"/>
          <w:sz w:val="20"/>
          <w:szCs w:val="20"/>
        </w:rPr>
        <w:t xml:space="preserve"> se le hubieran entregado pagos progresivos, éste deberá de reintegrarlos más los intereses correspondientes, conforme a lo indicado en el artículo 73, párrafo cuarto, de la </w:t>
      </w:r>
      <w:r w:rsidRPr="00816F68">
        <w:rPr>
          <w:rFonts w:ascii="Noto Sans" w:hAnsi="Noto Sans" w:cs="Noto Sans"/>
          <w:b/>
          <w:sz w:val="20"/>
          <w:szCs w:val="20"/>
        </w:rPr>
        <w:t>“</w:t>
      </w:r>
      <w:proofErr w:type="spellStart"/>
      <w:r w:rsidRPr="00816F68">
        <w:rPr>
          <w:rFonts w:ascii="Noto Sans" w:hAnsi="Noto Sans" w:cs="Noto Sans"/>
          <w:b/>
          <w:sz w:val="20"/>
          <w:szCs w:val="20"/>
        </w:rPr>
        <w:t>LAASSP</w:t>
      </w:r>
      <w:proofErr w:type="spellEnd"/>
      <w:r w:rsidRPr="00816F68">
        <w:rPr>
          <w:rFonts w:ascii="Noto Sans" w:hAnsi="Noto Sans" w:cs="Noto Sans"/>
          <w:b/>
          <w:sz w:val="20"/>
          <w:szCs w:val="20"/>
        </w:rPr>
        <w:t>”</w:t>
      </w:r>
      <w:r w:rsidRPr="00816F68">
        <w:rPr>
          <w:rFonts w:ascii="Noto Sans" w:hAnsi="Noto Sans" w:cs="Noto Sans"/>
          <w:sz w:val="20"/>
          <w:szCs w:val="20"/>
        </w:rPr>
        <w:t xml:space="preserve">. </w:t>
      </w:r>
    </w:p>
    <w:p w14:paraId="3BADA828" w14:textId="77777777" w:rsidR="00816F68" w:rsidRPr="00816F68" w:rsidRDefault="00816F68" w:rsidP="00816F68">
      <w:pPr>
        <w:tabs>
          <w:tab w:val="left" w:pos="2700"/>
        </w:tabs>
        <w:ind w:right="-1"/>
        <w:jc w:val="both"/>
        <w:rPr>
          <w:rFonts w:ascii="Noto Sans" w:hAnsi="Noto Sans" w:cs="Noto Sans"/>
          <w:sz w:val="20"/>
          <w:szCs w:val="20"/>
        </w:rPr>
      </w:pPr>
    </w:p>
    <w:p w14:paraId="1018E039"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Los intereses se calcularán sobre el monto de los pagos progresivos efectuados y se computarán por días naturales desde la fecha de su entrega hasta la fecha en que se pongan efectivamente las cantidades a disposición de </w:t>
      </w:r>
      <w:r w:rsidRPr="00816F68">
        <w:rPr>
          <w:rFonts w:ascii="Noto Sans" w:hAnsi="Noto Sans" w:cs="Noto Sans"/>
          <w:b/>
          <w:sz w:val="20"/>
          <w:szCs w:val="20"/>
        </w:rPr>
        <w:t>“LA DEPENDENCIA O ENTIDAD”</w:t>
      </w:r>
      <w:r w:rsidRPr="00816F68">
        <w:rPr>
          <w:rFonts w:ascii="Noto Sans" w:hAnsi="Noto Sans" w:cs="Noto Sans"/>
          <w:sz w:val="20"/>
          <w:szCs w:val="20"/>
        </w:rPr>
        <w:t>.</w:t>
      </w:r>
    </w:p>
    <w:p w14:paraId="255EAE72" w14:textId="77777777" w:rsidR="00816F68" w:rsidRPr="00816F68" w:rsidRDefault="00816F68" w:rsidP="00816F68">
      <w:pPr>
        <w:ind w:right="51"/>
        <w:jc w:val="both"/>
        <w:rPr>
          <w:rFonts w:ascii="Noto Sans" w:hAnsi="Noto Sans" w:cs="Noto Sans"/>
          <w:sz w:val="20"/>
          <w:szCs w:val="20"/>
        </w:rPr>
      </w:pPr>
    </w:p>
    <w:p w14:paraId="3C5706AF" w14:textId="77777777" w:rsidR="00816F68" w:rsidRPr="00816F68" w:rsidRDefault="00816F68" w:rsidP="00816F68">
      <w:pPr>
        <w:jc w:val="both"/>
        <w:rPr>
          <w:rFonts w:ascii="Noto Sans" w:hAnsi="Noto Sans" w:cs="Noto Sans"/>
          <w:sz w:val="20"/>
          <w:szCs w:val="20"/>
          <w:lang w:eastAsia="es-MX"/>
        </w:rPr>
      </w:pPr>
      <w:r w:rsidRPr="00816F68">
        <w:rPr>
          <w:rFonts w:ascii="Noto Sans" w:hAnsi="Noto Sans" w:cs="Noto Sans"/>
          <w:b/>
          <w:sz w:val="20"/>
          <w:szCs w:val="20"/>
          <w:lang w:eastAsia="es-MX"/>
        </w:rPr>
        <w:lastRenderedPageBreak/>
        <w:t>VIGÉSIMA QUINTA. RELACIÓN Y EXCLUSIÓN LABORAL</w:t>
      </w:r>
    </w:p>
    <w:p w14:paraId="71A8350C" w14:textId="77777777" w:rsidR="00816F68" w:rsidRPr="00816F68" w:rsidRDefault="00816F68" w:rsidP="00816F68">
      <w:pPr>
        <w:jc w:val="both"/>
        <w:rPr>
          <w:rFonts w:ascii="Noto Sans" w:hAnsi="Noto Sans" w:cs="Noto Sans"/>
          <w:sz w:val="20"/>
          <w:szCs w:val="20"/>
          <w:lang w:eastAsia="es-MX"/>
        </w:rPr>
      </w:pPr>
    </w:p>
    <w:p w14:paraId="5D080684" w14:textId="77777777" w:rsidR="00816F68" w:rsidRPr="00816F68" w:rsidRDefault="00816F68" w:rsidP="00816F68">
      <w:pPr>
        <w:pStyle w:val="Textoindependiente"/>
        <w:tabs>
          <w:tab w:val="center" w:pos="567"/>
        </w:tabs>
        <w:ind w:right="48"/>
        <w:jc w:val="both"/>
        <w:rPr>
          <w:rFonts w:ascii="Noto Sans" w:hAnsi="Noto Sans" w:cs="Noto Sans"/>
          <w:sz w:val="20"/>
          <w:szCs w:val="20"/>
        </w:rPr>
      </w:pPr>
      <w:r w:rsidRPr="00816F68">
        <w:rPr>
          <w:rFonts w:ascii="Noto Sans" w:hAnsi="Noto Sans" w:cs="Noto Sans"/>
          <w:b/>
          <w:sz w:val="20"/>
          <w:szCs w:val="20"/>
        </w:rPr>
        <w:t>“EL PROVEEDOR”</w:t>
      </w:r>
      <w:r w:rsidRPr="00816F68">
        <w:rPr>
          <w:rFonts w:ascii="Noto Sans" w:hAnsi="Noto Sans" w:cs="Noto Sans"/>
          <w:sz w:val="20"/>
          <w:szCs w:val="20"/>
        </w:rPr>
        <w:t xml:space="preserve"> reconoce y acepta ser el único patrón de todos y cada uno de los trabajadores que intervienen en la prestación del servicio, deslindando de toda responsabilidad a</w:t>
      </w:r>
      <w:r w:rsidRPr="00816F68">
        <w:rPr>
          <w:rFonts w:ascii="Noto Sans" w:hAnsi="Noto Sans" w:cs="Noto Sans"/>
          <w:b/>
          <w:sz w:val="20"/>
          <w:szCs w:val="20"/>
        </w:rPr>
        <w:t xml:space="preserve"> “LA DEPENDENCIA O ENTIDAD”</w:t>
      </w:r>
      <w:r w:rsidRPr="00816F68">
        <w:rPr>
          <w:rFonts w:ascii="Noto Sans" w:hAnsi="Noto Sans" w:cs="Noto Sans"/>
          <w:sz w:val="20"/>
          <w:szCs w:val="20"/>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17EEEB38" w14:textId="77777777" w:rsidR="00816F68" w:rsidRPr="00816F68" w:rsidRDefault="00816F68" w:rsidP="00816F68">
      <w:pPr>
        <w:pStyle w:val="Textoindependiente"/>
        <w:tabs>
          <w:tab w:val="center" w:pos="567"/>
        </w:tabs>
        <w:ind w:left="284" w:right="423"/>
        <w:jc w:val="both"/>
        <w:rPr>
          <w:rFonts w:ascii="Noto Sans" w:hAnsi="Noto Sans" w:cs="Noto Sans"/>
          <w:sz w:val="20"/>
          <w:szCs w:val="20"/>
        </w:rPr>
      </w:pPr>
    </w:p>
    <w:p w14:paraId="43C28116" w14:textId="77777777" w:rsidR="00816F68" w:rsidRPr="00816F68" w:rsidRDefault="00816F68" w:rsidP="00816F68">
      <w:pPr>
        <w:pStyle w:val="Textoindependiente"/>
        <w:tabs>
          <w:tab w:val="center" w:pos="567"/>
        </w:tabs>
        <w:ind w:right="48"/>
        <w:jc w:val="both"/>
        <w:rPr>
          <w:rFonts w:ascii="Noto Sans" w:hAnsi="Noto Sans" w:cs="Noto Sans"/>
          <w:sz w:val="20"/>
          <w:szCs w:val="20"/>
        </w:rPr>
      </w:pPr>
      <w:r w:rsidRPr="00816F68">
        <w:rPr>
          <w:rFonts w:ascii="Noto Sans" w:hAnsi="Noto Sans" w:cs="Noto Sans"/>
          <w:b/>
          <w:sz w:val="20"/>
          <w:szCs w:val="20"/>
        </w:rPr>
        <w:t>“EL PROVEEDOR”</w:t>
      </w:r>
      <w:r w:rsidRPr="00816F68">
        <w:rPr>
          <w:rFonts w:ascii="Noto Sans" w:hAnsi="Noto Sans" w:cs="Noto Sans"/>
          <w:sz w:val="20"/>
          <w:szCs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816F68">
        <w:rPr>
          <w:rFonts w:ascii="Noto Sans" w:hAnsi="Noto Sans" w:cs="Noto Sans"/>
          <w:b/>
          <w:sz w:val="20"/>
          <w:szCs w:val="20"/>
        </w:rPr>
        <w:t>“LA DEPENDENCIA O ENTIDAD”</w:t>
      </w:r>
      <w:r w:rsidRPr="00816F68">
        <w:rPr>
          <w:rFonts w:ascii="Noto Sans" w:hAnsi="Noto Sans" w:cs="Noto Sans"/>
          <w:sz w:val="20"/>
          <w:szCs w:val="20"/>
        </w:rPr>
        <w:t>, así como en la ejecución de los servicios.</w:t>
      </w:r>
    </w:p>
    <w:p w14:paraId="17DEF63F" w14:textId="77777777" w:rsidR="00816F68" w:rsidRPr="00816F68" w:rsidRDefault="00816F68" w:rsidP="00816F68">
      <w:pPr>
        <w:pStyle w:val="Textoindependiente"/>
        <w:tabs>
          <w:tab w:val="center" w:pos="567"/>
        </w:tabs>
        <w:ind w:left="284" w:right="423"/>
        <w:jc w:val="both"/>
        <w:rPr>
          <w:rFonts w:ascii="Noto Sans" w:hAnsi="Noto Sans" w:cs="Noto Sans"/>
          <w:sz w:val="20"/>
          <w:szCs w:val="20"/>
        </w:rPr>
      </w:pPr>
    </w:p>
    <w:p w14:paraId="5F998CC7" w14:textId="77777777" w:rsidR="00816F68" w:rsidRPr="00816F68" w:rsidRDefault="00816F68" w:rsidP="00816F68">
      <w:pPr>
        <w:pStyle w:val="Textoindependiente"/>
        <w:tabs>
          <w:tab w:val="center" w:pos="567"/>
        </w:tabs>
        <w:ind w:right="48"/>
        <w:jc w:val="both"/>
        <w:rPr>
          <w:rFonts w:ascii="Noto Sans" w:hAnsi="Noto Sans" w:cs="Noto Sans"/>
          <w:sz w:val="20"/>
          <w:szCs w:val="20"/>
        </w:rPr>
      </w:pPr>
      <w:r w:rsidRPr="00816F68">
        <w:rPr>
          <w:rFonts w:ascii="Noto Sans" w:hAnsi="Noto Sans" w:cs="Noto Sans"/>
          <w:sz w:val="20"/>
          <w:szCs w:val="20"/>
        </w:rPr>
        <w:t xml:space="preserve">Para cualquier caso no previsto, </w:t>
      </w:r>
      <w:r w:rsidRPr="00816F68">
        <w:rPr>
          <w:rFonts w:ascii="Noto Sans" w:hAnsi="Noto Sans" w:cs="Noto Sans"/>
          <w:b/>
          <w:sz w:val="20"/>
          <w:szCs w:val="20"/>
        </w:rPr>
        <w:t>“EL PROVEEDOR”</w:t>
      </w:r>
      <w:r w:rsidRPr="00816F68">
        <w:rPr>
          <w:rFonts w:ascii="Noto Sans" w:hAnsi="Noto Sans" w:cs="Noto Sans"/>
          <w:sz w:val="20"/>
          <w:szCs w:val="20"/>
        </w:rPr>
        <w:t xml:space="preserve"> exime expresamente a</w:t>
      </w:r>
      <w:r w:rsidRPr="00816F68">
        <w:rPr>
          <w:rFonts w:ascii="Noto Sans" w:hAnsi="Noto Sans" w:cs="Noto Sans"/>
          <w:b/>
          <w:sz w:val="20"/>
          <w:szCs w:val="20"/>
        </w:rPr>
        <w:t xml:space="preserve"> “LA DEPENDENCIA O ENTIDAD”</w:t>
      </w:r>
      <w:r w:rsidRPr="00816F68">
        <w:rPr>
          <w:rFonts w:ascii="Noto Sans" w:hAnsi="Noto Sans" w:cs="Noto Sans"/>
          <w:sz w:val="20"/>
          <w:szCs w:val="20"/>
        </w:rPr>
        <w:t xml:space="preserve"> de cualquier responsabilidad laboral, civil o penal o de cualquier otra especie que en su caso pudiera llegar a generarse, relacionado con el presente contrato.</w:t>
      </w:r>
    </w:p>
    <w:p w14:paraId="20BA897C" w14:textId="77777777" w:rsidR="00816F68" w:rsidRPr="00816F68" w:rsidRDefault="00816F68" w:rsidP="00816F68">
      <w:pPr>
        <w:pStyle w:val="Textoindependiente"/>
        <w:tabs>
          <w:tab w:val="center" w:pos="567"/>
        </w:tabs>
        <w:ind w:left="284" w:right="423"/>
        <w:jc w:val="both"/>
        <w:rPr>
          <w:rFonts w:ascii="Noto Sans" w:hAnsi="Noto Sans" w:cs="Noto Sans"/>
          <w:sz w:val="20"/>
          <w:szCs w:val="20"/>
        </w:rPr>
      </w:pPr>
    </w:p>
    <w:p w14:paraId="2F390FB2"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Para el caso que, con posterioridad a la conclusión del presente contrato,</w:t>
      </w:r>
      <w:r w:rsidRPr="00816F68">
        <w:rPr>
          <w:rFonts w:ascii="Noto Sans" w:hAnsi="Noto Sans" w:cs="Noto Sans"/>
          <w:b/>
          <w:sz w:val="20"/>
          <w:szCs w:val="20"/>
        </w:rPr>
        <w:t xml:space="preserve"> “LA DEPENDENCIA O ENTIDAD”</w:t>
      </w:r>
      <w:r w:rsidRPr="00816F68">
        <w:rPr>
          <w:rFonts w:ascii="Noto Sans" w:hAnsi="Noto Sans" w:cs="Noto Sans"/>
          <w:sz w:val="20"/>
          <w:szCs w:val="20"/>
        </w:rPr>
        <w:t xml:space="preserve"> reciba una demanda laboral por parte de trabajadores de</w:t>
      </w:r>
      <w:r w:rsidRPr="00816F68">
        <w:rPr>
          <w:rFonts w:ascii="Noto Sans" w:hAnsi="Noto Sans" w:cs="Noto Sans"/>
          <w:b/>
          <w:sz w:val="20"/>
          <w:szCs w:val="20"/>
        </w:rPr>
        <w:t xml:space="preserve"> “EL PROVEEDOR”</w:t>
      </w:r>
      <w:r w:rsidRPr="00816F68">
        <w:rPr>
          <w:rFonts w:ascii="Noto Sans" w:hAnsi="Noto Sans" w:cs="Noto Sans"/>
          <w:sz w:val="20"/>
          <w:szCs w:val="20"/>
        </w:rPr>
        <w:t>, en la que se demande la solidaridad y/o sustitución patronal a</w:t>
      </w:r>
      <w:r w:rsidRPr="00816F68">
        <w:rPr>
          <w:rFonts w:ascii="Noto Sans" w:hAnsi="Noto Sans" w:cs="Noto Sans"/>
          <w:b/>
          <w:sz w:val="20"/>
          <w:szCs w:val="20"/>
        </w:rPr>
        <w:t xml:space="preserve"> “LA DEPENDENCIA O ENTIDAD”</w:t>
      </w:r>
      <w:r w:rsidRPr="00816F68">
        <w:rPr>
          <w:rFonts w:ascii="Noto Sans" w:hAnsi="Noto Sans" w:cs="Noto Sans"/>
          <w:sz w:val="20"/>
          <w:szCs w:val="20"/>
        </w:rPr>
        <w:t xml:space="preserve">, </w:t>
      </w:r>
      <w:r w:rsidRPr="00816F68">
        <w:rPr>
          <w:rFonts w:ascii="Noto Sans" w:hAnsi="Noto Sans" w:cs="Noto Sans"/>
          <w:b/>
          <w:sz w:val="20"/>
          <w:szCs w:val="20"/>
        </w:rPr>
        <w:t>“EL PROVEEDOR”</w:t>
      </w:r>
      <w:r w:rsidRPr="00816F68">
        <w:rPr>
          <w:rFonts w:ascii="Noto Sans" w:hAnsi="Noto Sans" w:cs="Noto Sans"/>
          <w:sz w:val="20"/>
          <w:szCs w:val="20"/>
        </w:rPr>
        <w:t xml:space="preserve"> queda obligado a dar cumplimiento a lo establecido en la presente cláusula.</w:t>
      </w:r>
    </w:p>
    <w:p w14:paraId="3B1BFB9A" w14:textId="77777777" w:rsidR="00816F68" w:rsidRPr="00816F68" w:rsidRDefault="00816F68" w:rsidP="00816F68">
      <w:pPr>
        <w:ind w:right="51"/>
        <w:jc w:val="both"/>
        <w:rPr>
          <w:rFonts w:ascii="Noto Sans" w:hAnsi="Noto Sans" w:cs="Noto Sans"/>
          <w:sz w:val="20"/>
          <w:szCs w:val="20"/>
        </w:rPr>
      </w:pPr>
    </w:p>
    <w:p w14:paraId="3B9017EA" w14:textId="77777777" w:rsidR="00816F68" w:rsidRPr="00816F68" w:rsidRDefault="00816F68" w:rsidP="00816F68">
      <w:pPr>
        <w:tabs>
          <w:tab w:val="left" w:pos="2520"/>
        </w:tabs>
        <w:jc w:val="both"/>
        <w:rPr>
          <w:rFonts w:ascii="Noto Sans" w:hAnsi="Noto Sans" w:cs="Noto Sans"/>
          <w:b/>
          <w:sz w:val="20"/>
          <w:szCs w:val="20"/>
        </w:rPr>
      </w:pPr>
      <w:r w:rsidRPr="00816F68">
        <w:rPr>
          <w:rFonts w:ascii="Noto Sans" w:hAnsi="Noto Sans" w:cs="Noto Sans"/>
          <w:b/>
          <w:sz w:val="20"/>
          <w:szCs w:val="20"/>
        </w:rPr>
        <w:t>VIGÉSIMA SEXTA. DISCREPANCIAS</w:t>
      </w:r>
    </w:p>
    <w:p w14:paraId="21F2451A" w14:textId="77777777" w:rsidR="00816F68" w:rsidRPr="00816F68" w:rsidRDefault="00816F68" w:rsidP="00816F68">
      <w:pPr>
        <w:tabs>
          <w:tab w:val="left" w:pos="2520"/>
        </w:tabs>
        <w:jc w:val="both"/>
        <w:rPr>
          <w:rFonts w:ascii="Noto Sans" w:hAnsi="Noto Sans" w:cs="Noto Sans"/>
          <w:sz w:val="20"/>
          <w:szCs w:val="20"/>
        </w:rPr>
      </w:pPr>
    </w:p>
    <w:p w14:paraId="6651A8CC"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b/>
          <w:sz w:val="20"/>
          <w:szCs w:val="20"/>
        </w:rPr>
        <w:t xml:space="preserve">“LAS PARTES” </w:t>
      </w:r>
      <w:r w:rsidRPr="00816F68">
        <w:rPr>
          <w:rFonts w:ascii="Noto Sans" w:hAnsi="Noto Sans" w:cs="Noto Sans"/>
          <w:sz w:val="20"/>
          <w:szCs w:val="20"/>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816F68">
        <w:rPr>
          <w:rFonts w:ascii="Noto Sans" w:hAnsi="Noto Sans" w:cs="Noto Sans"/>
          <w:b/>
          <w:bCs/>
          <w:sz w:val="20"/>
          <w:szCs w:val="20"/>
        </w:rPr>
        <w:t>“</w:t>
      </w:r>
      <w:proofErr w:type="spellStart"/>
      <w:r w:rsidRPr="00816F68">
        <w:rPr>
          <w:rFonts w:ascii="Noto Sans" w:hAnsi="Noto Sans" w:cs="Noto Sans"/>
          <w:b/>
          <w:bCs/>
          <w:sz w:val="20"/>
          <w:szCs w:val="20"/>
        </w:rPr>
        <w:t>LAASSP</w:t>
      </w:r>
      <w:proofErr w:type="spellEnd"/>
      <w:r w:rsidRPr="00816F68">
        <w:rPr>
          <w:rFonts w:ascii="Noto Sans" w:hAnsi="Noto Sans" w:cs="Noto Sans"/>
          <w:b/>
          <w:bCs/>
          <w:sz w:val="20"/>
          <w:szCs w:val="20"/>
        </w:rPr>
        <w:t>”</w:t>
      </w:r>
      <w:r w:rsidRPr="00816F68">
        <w:rPr>
          <w:rFonts w:ascii="Noto Sans" w:hAnsi="Noto Sans" w:cs="Noto Sans"/>
          <w:sz w:val="20"/>
          <w:szCs w:val="20"/>
        </w:rPr>
        <w:t>.</w:t>
      </w:r>
    </w:p>
    <w:p w14:paraId="65C57658" w14:textId="77777777" w:rsidR="00816F68" w:rsidRPr="00816F68" w:rsidRDefault="00816F68" w:rsidP="00816F68">
      <w:pPr>
        <w:ind w:right="51"/>
        <w:jc w:val="both"/>
        <w:rPr>
          <w:rFonts w:ascii="Noto Sans" w:hAnsi="Noto Sans" w:cs="Noto Sans"/>
          <w:sz w:val="20"/>
          <w:szCs w:val="20"/>
        </w:rPr>
      </w:pPr>
    </w:p>
    <w:p w14:paraId="6359FECF" w14:textId="77777777" w:rsidR="00816F68" w:rsidRPr="00816F68" w:rsidRDefault="00816F68" w:rsidP="00816F68">
      <w:pPr>
        <w:tabs>
          <w:tab w:val="left" w:pos="2520"/>
        </w:tabs>
        <w:jc w:val="both"/>
        <w:rPr>
          <w:rFonts w:ascii="Noto Sans" w:hAnsi="Noto Sans" w:cs="Noto Sans"/>
          <w:b/>
          <w:sz w:val="20"/>
          <w:szCs w:val="20"/>
        </w:rPr>
      </w:pPr>
      <w:r w:rsidRPr="00816F68">
        <w:rPr>
          <w:rFonts w:ascii="Noto Sans" w:hAnsi="Noto Sans" w:cs="Noto Sans"/>
          <w:b/>
          <w:sz w:val="20"/>
          <w:szCs w:val="20"/>
        </w:rPr>
        <w:t>VIGÉSIMA SÉPTIMA. CONCILIACIÓN.</w:t>
      </w:r>
    </w:p>
    <w:p w14:paraId="0E913A2C" w14:textId="77777777" w:rsidR="00816F68" w:rsidRPr="00816F68" w:rsidRDefault="00816F68" w:rsidP="00816F68">
      <w:pPr>
        <w:tabs>
          <w:tab w:val="left" w:pos="2520"/>
        </w:tabs>
        <w:jc w:val="both"/>
        <w:rPr>
          <w:rFonts w:ascii="Noto Sans" w:hAnsi="Noto Sans" w:cs="Noto Sans"/>
          <w:sz w:val="20"/>
          <w:szCs w:val="20"/>
        </w:rPr>
      </w:pPr>
    </w:p>
    <w:p w14:paraId="74715DD5" w14:textId="77777777" w:rsidR="00816F68" w:rsidRPr="00816F68" w:rsidRDefault="00816F68" w:rsidP="00816F68">
      <w:pPr>
        <w:tabs>
          <w:tab w:val="left" w:pos="2520"/>
        </w:tabs>
        <w:jc w:val="both"/>
        <w:rPr>
          <w:rFonts w:ascii="Noto Sans" w:eastAsia="Cambria" w:hAnsi="Noto Sans" w:cs="Noto Sans"/>
          <w:sz w:val="20"/>
          <w:szCs w:val="20"/>
        </w:rPr>
      </w:pPr>
      <w:r w:rsidRPr="00816F68">
        <w:rPr>
          <w:rFonts w:ascii="Noto Sans" w:hAnsi="Noto Sans" w:cs="Noto Sans"/>
          <w:b/>
          <w:sz w:val="20"/>
          <w:szCs w:val="20"/>
        </w:rPr>
        <w:t>“LAS PARTES”</w:t>
      </w:r>
      <w:r w:rsidRPr="00816F68">
        <w:rPr>
          <w:rFonts w:ascii="Noto Sans" w:hAnsi="Noto Sans" w:cs="Noto Sans"/>
          <w:sz w:val="20"/>
          <w:szCs w:val="20"/>
        </w:rPr>
        <w:t xml:space="preserve"> </w:t>
      </w:r>
      <w:r w:rsidRPr="00816F68">
        <w:rPr>
          <w:rFonts w:ascii="Noto Sans" w:eastAsia="Cambria" w:hAnsi="Noto Sans" w:cs="Noto Sans"/>
          <w:sz w:val="20"/>
          <w:szCs w:val="20"/>
        </w:rPr>
        <w:t>acuerdan que para el caso de que se presenten desavenencias derivadas de la ejecución y cumplimiento del presente contrato podrán someterse al procedimiento de conciliación establecido en los artículos 109, 111 y 112 de la Ley de Adquisiciones, Arrendamientos y Servicios del Sector Público, y 126 al 136 de su Reglamento.</w:t>
      </w:r>
    </w:p>
    <w:p w14:paraId="3C29A8E5" w14:textId="77777777" w:rsidR="00816F68" w:rsidRPr="00816F68" w:rsidRDefault="00816F68" w:rsidP="00816F68">
      <w:pPr>
        <w:tabs>
          <w:tab w:val="left" w:pos="2520"/>
        </w:tabs>
        <w:jc w:val="both"/>
        <w:rPr>
          <w:rFonts w:ascii="Noto Sans" w:eastAsia="Cambria" w:hAnsi="Noto Sans" w:cs="Noto Sans"/>
          <w:sz w:val="20"/>
          <w:szCs w:val="20"/>
        </w:rPr>
      </w:pPr>
    </w:p>
    <w:p w14:paraId="25411E0D" w14:textId="77777777" w:rsidR="00816F68" w:rsidRPr="00816F68" w:rsidRDefault="00816F68" w:rsidP="00816F68">
      <w:pPr>
        <w:tabs>
          <w:tab w:val="left" w:pos="2520"/>
        </w:tabs>
        <w:jc w:val="both"/>
        <w:rPr>
          <w:rFonts w:ascii="Noto Sans" w:hAnsi="Noto Sans" w:cs="Noto Sans"/>
          <w:b/>
          <w:sz w:val="20"/>
          <w:szCs w:val="20"/>
        </w:rPr>
      </w:pPr>
      <w:r w:rsidRPr="00816F68">
        <w:rPr>
          <w:rFonts w:ascii="Noto Sans" w:hAnsi="Noto Sans" w:cs="Noto Sans"/>
          <w:b/>
          <w:sz w:val="20"/>
          <w:szCs w:val="20"/>
        </w:rPr>
        <w:t>VIGÉSIMA OCTAVA. DOMICILIOS</w:t>
      </w:r>
    </w:p>
    <w:p w14:paraId="4E2AAFCA" w14:textId="77777777" w:rsidR="00816F68" w:rsidRPr="00816F68" w:rsidRDefault="00816F68" w:rsidP="00816F68">
      <w:pPr>
        <w:tabs>
          <w:tab w:val="left" w:pos="2520"/>
        </w:tabs>
        <w:jc w:val="both"/>
        <w:rPr>
          <w:rFonts w:ascii="Noto Sans" w:hAnsi="Noto Sans" w:cs="Noto Sans"/>
          <w:sz w:val="20"/>
          <w:szCs w:val="20"/>
        </w:rPr>
      </w:pPr>
    </w:p>
    <w:p w14:paraId="56A6B4C5" w14:textId="77777777" w:rsidR="00816F68" w:rsidRPr="00816F68" w:rsidRDefault="00816F68" w:rsidP="00816F68">
      <w:pPr>
        <w:shd w:val="clear" w:color="auto" w:fill="FFFFFF"/>
        <w:jc w:val="both"/>
        <w:textAlignment w:val="baseline"/>
        <w:rPr>
          <w:rFonts w:ascii="Noto Sans" w:hAnsi="Noto Sans" w:cs="Noto Sans"/>
          <w:b/>
          <w:sz w:val="20"/>
          <w:szCs w:val="20"/>
          <w:lang w:eastAsia="es-MX"/>
        </w:rPr>
      </w:pPr>
      <w:r w:rsidRPr="00816F68">
        <w:rPr>
          <w:rFonts w:ascii="Noto Sans" w:hAnsi="Noto Sans" w:cs="Noto Sans"/>
          <w:b/>
          <w:sz w:val="20"/>
          <w:szCs w:val="20"/>
        </w:rPr>
        <w:t>“LAS PARTES”</w:t>
      </w:r>
      <w:r w:rsidRPr="00816F68">
        <w:rPr>
          <w:rFonts w:ascii="Noto Sans" w:hAnsi="Noto Sans" w:cs="Noto Sans"/>
          <w:sz w:val="20"/>
          <w:szCs w:val="20"/>
        </w:rPr>
        <w:t xml:space="preserve"> señalan como sus domicilios legales para todos los efectos a que haya lugar y que se relacionan en el presente </w:t>
      </w:r>
      <w:r w:rsidRPr="00816F68">
        <w:rPr>
          <w:rFonts w:ascii="Noto Sans" w:eastAsia="Cambria" w:hAnsi="Noto Sans" w:cs="Noto Sans"/>
          <w:sz w:val="20"/>
          <w:szCs w:val="20"/>
        </w:rPr>
        <w:t>contrato</w:t>
      </w:r>
      <w:r w:rsidRPr="00816F68">
        <w:rPr>
          <w:rFonts w:ascii="Noto Sans" w:hAnsi="Noto Sans" w:cs="Noto Sans"/>
          <w:sz w:val="20"/>
          <w:szCs w:val="20"/>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5471C1FB" w14:textId="77777777" w:rsidR="00816F68" w:rsidRPr="00816F68" w:rsidRDefault="00816F68" w:rsidP="00816F68">
      <w:pPr>
        <w:pStyle w:val="Prrafodelista"/>
        <w:shd w:val="clear" w:color="auto" w:fill="FFFFFF"/>
        <w:ind w:left="0"/>
        <w:jc w:val="both"/>
        <w:textAlignment w:val="baseline"/>
        <w:rPr>
          <w:rFonts w:ascii="Noto Sans" w:hAnsi="Noto Sans" w:cs="Noto Sans"/>
          <w:sz w:val="20"/>
          <w:szCs w:val="20"/>
          <w:lang w:eastAsia="es-MX"/>
        </w:rPr>
      </w:pPr>
    </w:p>
    <w:p w14:paraId="2B2BA0E9" w14:textId="77777777" w:rsidR="00816F68" w:rsidRPr="00816F68" w:rsidRDefault="00816F68" w:rsidP="00816F68">
      <w:pPr>
        <w:shd w:val="clear" w:color="auto" w:fill="FFFFFF"/>
        <w:jc w:val="both"/>
        <w:textAlignment w:val="baseline"/>
        <w:rPr>
          <w:rFonts w:ascii="Noto Sans" w:hAnsi="Noto Sans" w:cs="Noto Sans"/>
          <w:b/>
          <w:sz w:val="20"/>
          <w:szCs w:val="20"/>
          <w:lang w:eastAsia="es-MX"/>
        </w:rPr>
      </w:pPr>
      <w:r w:rsidRPr="00816F68">
        <w:rPr>
          <w:rFonts w:ascii="Noto Sans" w:hAnsi="Noto Sans" w:cs="Noto Sans"/>
          <w:b/>
          <w:sz w:val="20"/>
          <w:szCs w:val="20"/>
        </w:rPr>
        <w:lastRenderedPageBreak/>
        <w:t>VIGÉSIMA NOVENA. LEGISLACIÓN APLICABLE</w:t>
      </w:r>
    </w:p>
    <w:p w14:paraId="43C8E59C" w14:textId="77777777" w:rsidR="00816F68" w:rsidRPr="00816F68" w:rsidRDefault="00816F68" w:rsidP="00816F68">
      <w:pPr>
        <w:pStyle w:val="Prrafodelista"/>
        <w:shd w:val="clear" w:color="auto" w:fill="FFFFFF"/>
        <w:ind w:left="0"/>
        <w:jc w:val="both"/>
        <w:textAlignment w:val="baseline"/>
        <w:rPr>
          <w:rFonts w:ascii="Noto Sans" w:hAnsi="Noto Sans" w:cs="Noto Sans"/>
          <w:sz w:val="20"/>
          <w:szCs w:val="20"/>
          <w:lang w:eastAsia="es-MX"/>
        </w:rPr>
      </w:pPr>
    </w:p>
    <w:p w14:paraId="0D1D58C8" w14:textId="77777777" w:rsidR="00816F68" w:rsidRPr="00816F68" w:rsidRDefault="00816F68" w:rsidP="00816F68">
      <w:pPr>
        <w:tabs>
          <w:tab w:val="left" w:pos="2520"/>
        </w:tabs>
        <w:jc w:val="both"/>
        <w:rPr>
          <w:rFonts w:ascii="Noto Sans" w:hAnsi="Noto Sans" w:cs="Noto Sans"/>
          <w:sz w:val="20"/>
          <w:szCs w:val="20"/>
        </w:rPr>
      </w:pPr>
      <w:r w:rsidRPr="00816F68">
        <w:rPr>
          <w:rFonts w:ascii="Noto Sans" w:hAnsi="Noto Sans" w:cs="Noto Sans"/>
          <w:b/>
          <w:sz w:val="20"/>
          <w:szCs w:val="20"/>
        </w:rPr>
        <w:t xml:space="preserve">“LAS PARTES” </w:t>
      </w:r>
      <w:r w:rsidRPr="00816F68">
        <w:rPr>
          <w:rFonts w:ascii="Noto Sans" w:hAnsi="Noto Sans" w:cs="Noto Sans"/>
          <w:sz w:val="20"/>
          <w:szCs w:val="20"/>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39E3B298" w14:textId="77777777" w:rsidR="00816F68" w:rsidRPr="00816F68" w:rsidRDefault="00816F68" w:rsidP="00816F68">
      <w:pPr>
        <w:shd w:val="clear" w:color="auto" w:fill="FFFFFF"/>
        <w:jc w:val="both"/>
        <w:textAlignment w:val="baseline"/>
        <w:rPr>
          <w:rFonts w:ascii="Noto Sans" w:hAnsi="Noto Sans" w:cs="Noto Sans"/>
          <w:sz w:val="20"/>
          <w:szCs w:val="20"/>
          <w:lang w:eastAsia="es-MX"/>
        </w:rPr>
      </w:pPr>
    </w:p>
    <w:p w14:paraId="6F474510" w14:textId="77777777" w:rsidR="00816F68" w:rsidRPr="00816F68" w:rsidRDefault="00816F68" w:rsidP="00816F68">
      <w:pPr>
        <w:tabs>
          <w:tab w:val="left" w:pos="2520"/>
        </w:tabs>
        <w:jc w:val="both"/>
        <w:rPr>
          <w:rFonts w:ascii="Noto Sans" w:hAnsi="Noto Sans" w:cs="Noto Sans"/>
          <w:b/>
          <w:sz w:val="20"/>
          <w:szCs w:val="20"/>
        </w:rPr>
      </w:pPr>
      <w:r w:rsidRPr="00816F68">
        <w:rPr>
          <w:rFonts w:ascii="Noto Sans" w:hAnsi="Noto Sans" w:cs="Noto Sans"/>
          <w:b/>
          <w:sz w:val="20"/>
          <w:szCs w:val="20"/>
        </w:rPr>
        <w:t>TRIGÉSIMA. JURISDICCIÓN</w:t>
      </w:r>
    </w:p>
    <w:p w14:paraId="1C315A78" w14:textId="77777777" w:rsidR="00816F68" w:rsidRPr="00816F68" w:rsidRDefault="00816F68" w:rsidP="00816F68">
      <w:pPr>
        <w:tabs>
          <w:tab w:val="left" w:pos="2520"/>
        </w:tabs>
        <w:jc w:val="both"/>
        <w:rPr>
          <w:rFonts w:ascii="Noto Sans" w:hAnsi="Noto Sans" w:cs="Noto Sans"/>
          <w:sz w:val="20"/>
          <w:szCs w:val="20"/>
        </w:rPr>
      </w:pPr>
    </w:p>
    <w:p w14:paraId="2C68778D" w14:textId="77777777" w:rsidR="00816F68" w:rsidRPr="00816F68" w:rsidRDefault="00816F68" w:rsidP="00816F68">
      <w:pPr>
        <w:shd w:val="clear" w:color="auto" w:fill="FFFFFF"/>
        <w:jc w:val="both"/>
        <w:textAlignment w:val="baseline"/>
        <w:rPr>
          <w:rFonts w:ascii="Noto Sans" w:hAnsi="Noto Sans" w:cs="Noto Sans"/>
          <w:b/>
          <w:sz w:val="20"/>
          <w:szCs w:val="20"/>
          <w:lang w:eastAsia="es-MX"/>
        </w:rPr>
      </w:pPr>
      <w:r w:rsidRPr="00816F68">
        <w:rPr>
          <w:rFonts w:ascii="Noto Sans" w:hAnsi="Noto Sans" w:cs="Noto Sans"/>
          <w:b/>
          <w:sz w:val="20"/>
          <w:szCs w:val="20"/>
        </w:rPr>
        <w:t>“LAS PARTES”</w:t>
      </w:r>
      <w:r w:rsidRPr="00816F68">
        <w:rPr>
          <w:rFonts w:ascii="Noto Sans" w:hAnsi="Noto Sans" w:cs="Noto Sans"/>
          <w:sz w:val="20"/>
          <w:szCs w:val="20"/>
        </w:rPr>
        <w:t xml:space="preserve"> convienen que, para la interpretación y cumplimiento de este contrato, así como para lo no previsto en el mismo, se someterán a la jurisdicción y competencia de los Tribunales Federales con sede en la Ciudad_______, renunciando </w:t>
      </w:r>
      <w:proofErr w:type="spellStart"/>
      <w:r w:rsidRPr="00816F68">
        <w:rPr>
          <w:rFonts w:ascii="Noto Sans" w:hAnsi="Noto Sans" w:cs="Noto Sans"/>
          <w:sz w:val="20"/>
          <w:szCs w:val="20"/>
        </w:rPr>
        <w:t>exygpresamente</w:t>
      </w:r>
      <w:proofErr w:type="spellEnd"/>
      <w:r w:rsidRPr="00816F68">
        <w:rPr>
          <w:rFonts w:ascii="Noto Sans" w:hAnsi="Noto Sans" w:cs="Noto Sans"/>
          <w:sz w:val="20"/>
          <w:szCs w:val="20"/>
        </w:rPr>
        <w:t xml:space="preserve"> al fuero que pudiera corresponderles en razón de su domicilio actual o futuro.</w:t>
      </w:r>
    </w:p>
    <w:p w14:paraId="3EBF1A6A" w14:textId="77777777" w:rsidR="00816F68" w:rsidRPr="00816F68" w:rsidRDefault="00816F68" w:rsidP="00816F68">
      <w:pPr>
        <w:tabs>
          <w:tab w:val="left" w:pos="2520"/>
        </w:tabs>
        <w:jc w:val="both"/>
        <w:rPr>
          <w:rFonts w:ascii="Noto Sans" w:hAnsi="Noto Sans" w:cs="Noto Sans"/>
          <w:sz w:val="20"/>
          <w:szCs w:val="20"/>
        </w:rPr>
      </w:pPr>
      <w:bookmarkStart w:id="107" w:name="_Hlk131436329"/>
    </w:p>
    <w:p w14:paraId="44652535" w14:textId="77777777" w:rsidR="00816F68" w:rsidRPr="00816F68" w:rsidRDefault="00816F68" w:rsidP="00816F68">
      <w:pPr>
        <w:jc w:val="both"/>
        <w:rPr>
          <w:rFonts w:ascii="Noto Sans" w:hAnsi="Noto Sans" w:cs="Noto Sans"/>
          <w:b/>
          <w:sz w:val="20"/>
          <w:szCs w:val="20"/>
          <w:u w:val="single"/>
        </w:rPr>
      </w:pPr>
      <w:r w:rsidRPr="00816F68">
        <w:rPr>
          <w:rFonts w:ascii="Noto Sans" w:hAnsi="Noto Sans" w:cs="Noto Sans"/>
          <w:b/>
          <w:sz w:val="20"/>
          <w:szCs w:val="20"/>
        </w:rPr>
        <w:t>“LAS PARTES”</w:t>
      </w:r>
      <w:r w:rsidRPr="00816F68">
        <w:rPr>
          <w:rFonts w:ascii="Noto Sans" w:hAnsi="Noto Sans" w:cs="Noto Sans"/>
          <w:sz w:val="20"/>
          <w:szCs w:val="20"/>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107"/>
    <w:p w14:paraId="77512DC7" w14:textId="77777777" w:rsidR="00816F68" w:rsidRPr="00816F68" w:rsidRDefault="00816F68" w:rsidP="00816F68">
      <w:pPr>
        <w:jc w:val="both"/>
        <w:rPr>
          <w:rFonts w:ascii="Noto Sans" w:hAnsi="Noto Sans" w:cs="Noto Sans"/>
          <w:sz w:val="20"/>
          <w:szCs w:val="20"/>
        </w:rPr>
      </w:pPr>
    </w:p>
    <w:p w14:paraId="00562F19" w14:textId="77777777" w:rsidR="00816F68" w:rsidRPr="00816F68" w:rsidRDefault="00816F68" w:rsidP="00816F68">
      <w:pPr>
        <w:jc w:val="both"/>
        <w:rPr>
          <w:rFonts w:ascii="Noto Sans" w:hAnsi="Noto Sans" w:cs="Noto Sans"/>
          <w:b/>
          <w:sz w:val="20"/>
          <w:szCs w:val="20"/>
        </w:rPr>
      </w:pPr>
      <w:r w:rsidRPr="00816F68">
        <w:rPr>
          <w:rFonts w:ascii="Noto Sans" w:hAnsi="Noto Sans" w:cs="Noto Sans"/>
          <w:b/>
          <w:sz w:val="20"/>
          <w:szCs w:val="20"/>
        </w:rPr>
        <w:t>POR:</w:t>
      </w:r>
    </w:p>
    <w:p w14:paraId="055972AE" w14:textId="77777777" w:rsidR="00816F68" w:rsidRPr="00816F68" w:rsidRDefault="00816F68" w:rsidP="00816F68">
      <w:pPr>
        <w:jc w:val="both"/>
        <w:rPr>
          <w:rFonts w:ascii="Noto Sans" w:hAnsi="Noto Sans" w:cs="Noto Sans"/>
          <w:b/>
          <w:sz w:val="20"/>
          <w:szCs w:val="20"/>
        </w:rPr>
      </w:pPr>
      <w:r w:rsidRPr="00816F68">
        <w:rPr>
          <w:rFonts w:ascii="Noto Sans" w:hAnsi="Noto Sans" w:cs="Noto Sans"/>
          <w:b/>
          <w:sz w:val="20"/>
          <w:szCs w:val="20"/>
        </w:rPr>
        <w:t>“LA DEPENDENCIA O ENTIDAD”</w:t>
      </w:r>
    </w:p>
    <w:p w14:paraId="0419CF15" w14:textId="77777777" w:rsidR="00816F68" w:rsidRPr="00816F68" w:rsidRDefault="00816F68" w:rsidP="00816F68">
      <w:pPr>
        <w:jc w:val="both"/>
        <w:rPr>
          <w:rFonts w:ascii="Noto Sans" w:hAnsi="Noto Sans" w:cs="Noto Sans"/>
          <w:b/>
          <w:sz w:val="20"/>
          <w:szCs w:val="20"/>
        </w:rPr>
      </w:pPr>
    </w:p>
    <w:tbl>
      <w:tblPr>
        <w:tblStyle w:val="Tablaconcuadrcula"/>
        <w:tblW w:w="0" w:type="auto"/>
        <w:jc w:val="center"/>
        <w:tblLook w:val="04A0" w:firstRow="1" w:lastRow="0" w:firstColumn="1" w:lastColumn="0" w:noHBand="0" w:noVBand="1"/>
      </w:tblPr>
      <w:tblGrid>
        <w:gridCol w:w="3426"/>
        <w:gridCol w:w="3458"/>
        <w:gridCol w:w="2510"/>
      </w:tblGrid>
      <w:tr w:rsidR="00816F68" w:rsidRPr="00816F68" w14:paraId="08DD58E0" w14:textId="77777777" w:rsidTr="00F401B6">
        <w:trPr>
          <w:trHeight w:val="390"/>
          <w:jc w:val="center"/>
        </w:trPr>
        <w:tc>
          <w:tcPr>
            <w:tcW w:w="3426" w:type="dxa"/>
          </w:tcPr>
          <w:p w14:paraId="6D29F985" w14:textId="77777777" w:rsidR="00816F68" w:rsidRPr="00816F68" w:rsidRDefault="00816F68" w:rsidP="00816F68">
            <w:pPr>
              <w:jc w:val="both"/>
              <w:rPr>
                <w:rFonts w:ascii="Noto Sans" w:hAnsi="Noto Sans" w:cs="Noto Sans"/>
                <w:b/>
                <w:sz w:val="20"/>
                <w:szCs w:val="20"/>
              </w:rPr>
            </w:pPr>
          </w:p>
          <w:p w14:paraId="51B66856" w14:textId="2F16E30C" w:rsidR="00816F68" w:rsidRPr="00816F68" w:rsidRDefault="00816F68" w:rsidP="00816F68">
            <w:pPr>
              <w:jc w:val="both"/>
              <w:rPr>
                <w:rFonts w:ascii="Noto Sans" w:hAnsi="Noto Sans" w:cs="Noto Sans"/>
                <w:b/>
                <w:sz w:val="20"/>
                <w:szCs w:val="20"/>
              </w:rPr>
            </w:pPr>
            <w:r w:rsidRPr="00816F68">
              <w:rPr>
                <w:rFonts w:ascii="Noto Sans" w:hAnsi="Noto Sans" w:cs="Noto Sans"/>
                <w:b/>
                <w:sz w:val="20"/>
                <w:szCs w:val="20"/>
              </w:rPr>
              <w:t>NOMBRE</w:t>
            </w:r>
          </w:p>
        </w:tc>
        <w:tc>
          <w:tcPr>
            <w:tcW w:w="3458" w:type="dxa"/>
          </w:tcPr>
          <w:p w14:paraId="5DCD9DA8" w14:textId="77777777" w:rsidR="00816F68" w:rsidRPr="00816F68" w:rsidRDefault="00816F68" w:rsidP="00816F68">
            <w:pPr>
              <w:jc w:val="both"/>
              <w:rPr>
                <w:rFonts w:ascii="Noto Sans" w:hAnsi="Noto Sans" w:cs="Noto Sans"/>
                <w:b/>
                <w:sz w:val="20"/>
                <w:szCs w:val="20"/>
              </w:rPr>
            </w:pPr>
          </w:p>
          <w:p w14:paraId="34261DE2" w14:textId="77777777" w:rsidR="00816F68" w:rsidRPr="00816F68" w:rsidRDefault="00816F68" w:rsidP="00816F68">
            <w:pPr>
              <w:jc w:val="both"/>
              <w:rPr>
                <w:rFonts w:ascii="Noto Sans" w:hAnsi="Noto Sans" w:cs="Noto Sans"/>
                <w:b/>
                <w:sz w:val="20"/>
                <w:szCs w:val="20"/>
              </w:rPr>
            </w:pPr>
            <w:r w:rsidRPr="00816F68">
              <w:rPr>
                <w:rFonts w:ascii="Noto Sans" w:hAnsi="Noto Sans" w:cs="Noto Sans"/>
                <w:b/>
                <w:sz w:val="20"/>
                <w:szCs w:val="20"/>
              </w:rPr>
              <w:t xml:space="preserve">CARGO </w:t>
            </w:r>
          </w:p>
        </w:tc>
        <w:tc>
          <w:tcPr>
            <w:tcW w:w="2510" w:type="dxa"/>
          </w:tcPr>
          <w:p w14:paraId="35553780" w14:textId="77777777" w:rsidR="00816F68" w:rsidRPr="00816F68" w:rsidRDefault="00816F68" w:rsidP="00816F68">
            <w:pPr>
              <w:jc w:val="both"/>
              <w:rPr>
                <w:rFonts w:ascii="Noto Sans" w:hAnsi="Noto Sans" w:cs="Noto Sans"/>
                <w:b/>
                <w:sz w:val="20"/>
                <w:szCs w:val="20"/>
              </w:rPr>
            </w:pPr>
          </w:p>
          <w:p w14:paraId="213EFF85" w14:textId="77777777" w:rsidR="00816F68" w:rsidRPr="00816F68" w:rsidRDefault="00816F68" w:rsidP="00816F68">
            <w:pPr>
              <w:jc w:val="both"/>
              <w:rPr>
                <w:rFonts w:ascii="Noto Sans" w:hAnsi="Noto Sans" w:cs="Noto Sans"/>
                <w:b/>
                <w:sz w:val="20"/>
                <w:szCs w:val="20"/>
              </w:rPr>
            </w:pPr>
            <w:proofErr w:type="spellStart"/>
            <w:r w:rsidRPr="00816F68">
              <w:rPr>
                <w:rFonts w:ascii="Noto Sans" w:hAnsi="Noto Sans" w:cs="Noto Sans"/>
                <w:b/>
                <w:sz w:val="20"/>
                <w:szCs w:val="20"/>
              </w:rPr>
              <w:t>R.F.C</w:t>
            </w:r>
            <w:proofErr w:type="spellEnd"/>
            <w:r w:rsidRPr="00816F68">
              <w:rPr>
                <w:rFonts w:ascii="Noto Sans" w:hAnsi="Noto Sans" w:cs="Noto Sans"/>
                <w:b/>
                <w:sz w:val="20"/>
                <w:szCs w:val="20"/>
              </w:rPr>
              <w:t>.</w:t>
            </w:r>
          </w:p>
        </w:tc>
      </w:tr>
      <w:tr w:rsidR="00816F68" w:rsidRPr="00816F68" w14:paraId="2C83D977" w14:textId="77777777" w:rsidTr="00F401B6">
        <w:trPr>
          <w:jc w:val="center"/>
        </w:trPr>
        <w:tc>
          <w:tcPr>
            <w:tcW w:w="3426" w:type="dxa"/>
          </w:tcPr>
          <w:p w14:paraId="2EA74EC3" w14:textId="77777777" w:rsidR="00816F68" w:rsidRPr="00816F68" w:rsidRDefault="00816F68" w:rsidP="00816F68">
            <w:pPr>
              <w:jc w:val="both"/>
              <w:rPr>
                <w:rFonts w:ascii="Noto Sans" w:hAnsi="Noto Sans" w:cs="Noto Sans"/>
                <w:b/>
                <w:sz w:val="20"/>
                <w:szCs w:val="20"/>
              </w:rPr>
            </w:pPr>
            <w:r w:rsidRPr="00816F68">
              <w:rPr>
                <w:rFonts w:ascii="Noto Sans" w:hAnsi="Noto Sans" w:cs="Noto Sans"/>
                <w:sz w:val="20"/>
                <w:szCs w:val="20"/>
                <w:u w:val="single"/>
              </w:rPr>
              <w:t>(NOMBRE DEL REPRESENTANTE DE LA DEPENDENCIA O ENTIDAD</w:t>
            </w:r>
          </w:p>
          <w:p w14:paraId="638549F5" w14:textId="77777777" w:rsidR="00816F68" w:rsidRPr="00816F68" w:rsidRDefault="00816F68" w:rsidP="00816F68">
            <w:pPr>
              <w:jc w:val="both"/>
              <w:rPr>
                <w:rFonts w:ascii="Noto Sans" w:hAnsi="Noto Sans" w:cs="Noto Sans"/>
                <w:b/>
                <w:sz w:val="20"/>
                <w:szCs w:val="20"/>
              </w:rPr>
            </w:pPr>
          </w:p>
        </w:tc>
        <w:tc>
          <w:tcPr>
            <w:tcW w:w="3458" w:type="dxa"/>
          </w:tcPr>
          <w:p w14:paraId="5AE89C51" w14:textId="1C112272" w:rsidR="00816F68" w:rsidRPr="00816F68" w:rsidRDefault="00816F68" w:rsidP="00816F68">
            <w:pPr>
              <w:jc w:val="both"/>
              <w:rPr>
                <w:rFonts w:ascii="Noto Sans" w:hAnsi="Noto Sans" w:cs="Noto Sans"/>
                <w:b/>
                <w:sz w:val="20"/>
                <w:szCs w:val="20"/>
              </w:rPr>
            </w:pPr>
            <w:r w:rsidRPr="00816F68">
              <w:rPr>
                <w:rFonts w:ascii="Noto Sans" w:hAnsi="Noto Sans" w:cs="Noto Sans"/>
                <w:sz w:val="20"/>
                <w:szCs w:val="20"/>
                <w:u w:val="single"/>
              </w:rPr>
              <w:t>(CARGO DEL REPRESENTANTE DE LA DEPENDENCIA O ENTIDAD</w:t>
            </w:r>
          </w:p>
        </w:tc>
        <w:tc>
          <w:tcPr>
            <w:tcW w:w="2510" w:type="dxa"/>
          </w:tcPr>
          <w:p w14:paraId="28C1C3DE" w14:textId="77777777" w:rsidR="00816F68" w:rsidRPr="00816F68" w:rsidRDefault="00816F68" w:rsidP="00816F68">
            <w:pPr>
              <w:jc w:val="both"/>
              <w:rPr>
                <w:rFonts w:ascii="Noto Sans" w:hAnsi="Noto Sans" w:cs="Noto Sans"/>
                <w:b/>
                <w:sz w:val="20"/>
                <w:szCs w:val="20"/>
              </w:rPr>
            </w:pPr>
            <w:r w:rsidRPr="00816F68">
              <w:rPr>
                <w:rFonts w:ascii="Noto Sans" w:hAnsi="Noto Sans" w:cs="Noto Sans"/>
                <w:sz w:val="20"/>
                <w:szCs w:val="20"/>
                <w:u w:val="single"/>
              </w:rPr>
              <w:t>(</w:t>
            </w:r>
            <w:proofErr w:type="spellStart"/>
            <w:r w:rsidRPr="00816F68">
              <w:rPr>
                <w:rFonts w:ascii="Noto Sans" w:hAnsi="Noto Sans" w:cs="Noto Sans"/>
                <w:sz w:val="20"/>
                <w:szCs w:val="20"/>
                <w:u w:val="single"/>
              </w:rPr>
              <w:t>R.F.C</w:t>
            </w:r>
            <w:proofErr w:type="spellEnd"/>
            <w:r w:rsidRPr="00816F68">
              <w:rPr>
                <w:rFonts w:ascii="Noto Sans" w:hAnsi="Noto Sans" w:cs="Noto Sans"/>
                <w:sz w:val="20"/>
                <w:szCs w:val="20"/>
                <w:u w:val="single"/>
              </w:rPr>
              <w:t>. DEL REPRESENTANTE DE LA DEPENDENCIA O ENTIDAD</w:t>
            </w:r>
          </w:p>
        </w:tc>
      </w:tr>
      <w:tr w:rsidR="00816F68" w:rsidRPr="00816F68" w14:paraId="38FC99CF" w14:textId="77777777" w:rsidTr="00F401B6">
        <w:trPr>
          <w:jc w:val="center"/>
        </w:trPr>
        <w:tc>
          <w:tcPr>
            <w:tcW w:w="3426" w:type="dxa"/>
          </w:tcPr>
          <w:p w14:paraId="593A7E73" w14:textId="77777777" w:rsidR="00816F68" w:rsidRPr="00816F68" w:rsidRDefault="00816F68" w:rsidP="00816F68">
            <w:pPr>
              <w:jc w:val="both"/>
              <w:rPr>
                <w:rFonts w:ascii="Noto Sans" w:hAnsi="Noto Sans" w:cs="Noto Sans"/>
                <w:b/>
                <w:sz w:val="20"/>
                <w:szCs w:val="20"/>
              </w:rPr>
            </w:pPr>
          </w:p>
          <w:p w14:paraId="3411E1E9" w14:textId="77777777" w:rsidR="00816F68" w:rsidRPr="00816F68" w:rsidRDefault="00816F68" w:rsidP="00816F68">
            <w:pPr>
              <w:jc w:val="both"/>
              <w:rPr>
                <w:rFonts w:ascii="Noto Sans" w:hAnsi="Noto Sans" w:cs="Noto Sans"/>
                <w:b/>
                <w:sz w:val="20"/>
                <w:szCs w:val="20"/>
              </w:rPr>
            </w:pPr>
            <w:r w:rsidRPr="00816F68">
              <w:rPr>
                <w:rFonts w:ascii="Noto Sans" w:hAnsi="Noto Sans" w:cs="Noto Sans"/>
                <w:sz w:val="20"/>
                <w:szCs w:val="20"/>
                <w:u w:val="single"/>
              </w:rPr>
              <w:t xml:space="preserve">(NOMBRE DEL ADMINISTRADOR DEL CONTRATO) </w:t>
            </w:r>
          </w:p>
          <w:p w14:paraId="2D148335" w14:textId="77777777" w:rsidR="00816F68" w:rsidRPr="00816F68" w:rsidRDefault="00816F68" w:rsidP="00816F68">
            <w:pPr>
              <w:jc w:val="both"/>
              <w:rPr>
                <w:rFonts w:ascii="Noto Sans" w:hAnsi="Noto Sans" w:cs="Noto Sans"/>
                <w:b/>
                <w:sz w:val="20"/>
                <w:szCs w:val="20"/>
              </w:rPr>
            </w:pPr>
          </w:p>
        </w:tc>
        <w:tc>
          <w:tcPr>
            <w:tcW w:w="3458" w:type="dxa"/>
          </w:tcPr>
          <w:p w14:paraId="06FA60BF" w14:textId="77777777" w:rsidR="00816F68" w:rsidRPr="00816F68" w:rsidRDefault="00816F68" w:rsidP="00816F68">
            <w:pPr>
              <w:jc w:val="both"/>
              <w:rPr>
                <w:rFonts w:ascii="Noto Sans" w:hAnsi="Noto Sans" w:cs="Noto Sans"/>
                <w:b/>
                <w:sz w:val="20"/>
                <w:szCs w:val="20"/>
              </w:rPr>
            </w:pPr>
          </w:p>
          <w:p w14:paraId="4E5E46B8" w14:textId="77777777" w:rsidR="00816F68" w:rsidRPr="00816F68" w:rsidRDefault="00816F68" w:rsidP="00816F68">
            <w:pPr>
              <w:jc w:val="both"/>
              <w:rPr>
                <w:rFonts w:ascii="Noto Sans" w:hAnsi="Noto Sans" w:cs="Noto Sans"/>
                <w:b/>
                <w:sz w:val="20"/>
                <w:szCs w:val="20"/>
              </w:rPr>
            </w:pPr>
            <w:r w:rsidRPr="00816F68">
              <w:rPr>
                <w:rFonts w:ascii="Noto Sans" w:hAnsi="Noto Sans" w:cs="Noto Sans"/>
                <w:sz w:val="20"/>
                <w:szCs w:val="20"/>
                <w:u w:val="single"/>
              </w:rPr>
              <w:t xml:space="preserve">(CARGO DEL ADMINISTRADOR DEL CONTRATO) </w:t>
            </w:r>
          </w:p>
          <w:p w14:paraId="11CBD7B0" w14:textId="77777777" w:rsidR="00816F68" w:rsidRPr="00816F68" w:rsidRDefault="00816F68" w:rsidP="00816F68">
            <w:pPr>
              <w:jc w:val="both"/>
              <w:rPr>
                <w:rFonts w:ascii="Noto Sans" w:hAnsi="Noto Sans" w:cs="Noto Sans"/>
                <w:b/>
                <w:sz w:val="20"/>
                <w:szCs w:val="20"/>
              </w:rPr>
            </w:pPr>
          </w:p>
        </w:tc>
        <w:tc>
          <w:tcPr>
            <w:tcW w:w="2510" w:type="dxa"/>
          </w:tcPr>
          <w:p w14:paraId="541E426B" w14:textId="77777777" w:rsidR="00816F68" w:rsidRPr="00816F68" w:rsidRDefault="00816F68" w:rsidP="00816F68">
            <w:pPr>
              <w:jc w:val="both"/>
              <w:rPr>
                <w:rFonts w:ascii="Noto Sans" w:hAnsi="Noto Sans" w:cs="Noto Sans"/>
                <w:b/>
                <w:sz w:val="20"/>
                <w:szCs w:val="20"/>
              </w:rPr>
            </w:pPr>
          </w:p>
          <w:p w14:paraId="27E6E7A7" w14:textId="77777777" w:rsidR="00816F68" w:rsidRPr="00816F68" w:rsidRDefault="00816F68" w:rsidP="00816F68">
            <w:pPr>
              <w:jc w:val="both"/>
              <w:rPr>
                <w:rFonts w:ascii="Noto Sans" w:hAnsi="Noto Sans" w:cs="Noto Sans"/>
                <w:b/>
                <w:sz w:val="20"/>
                <w:szCs w:val="20"/>
              </w:rPr>
            </w:pPr>
            <w:r w:rsidRPr="00816F68">
              <w:rPr>
                <w:rFonts w:ascii="Noto Sans" w:hAnsi="Noto Sans" w:cs="Noto Sans"/>
                <w:sz w:val="20"/>
                <w:szCs w:val="20"/>
                <w:u w:val="single"/>
              </w:rPr>
              <w:t>(</w:t>
            </w:r>
            <w:proofErr w:type="spellStart"/>
            <w:r w:rsidRPr="00816F68">
              <w:rPr>
                <w:rFonts w:ascii="Noto Sans" w:hAnsi="Noto Sans" w:cs="Noto Sans"/>
                <w:sz w:val="20"/>
                <w:szCs w:val="20"/>
                <w:u w:val="single"/>
              </w:rPr>
              <w:t>R.F.C</w:t>
            </w:r>
            <w:proofErr w:type="spellEnd"/>
            <w:r w:rsidRPr="00816F68">
              <w:rPr>
                <w:rFonts w:ascii="Noto Sans" w:hAnsi="Noto Sans" w:cs="Noto Sans"/>
                <w:sz w:val="20"/>
                <w:szCs w:val="20"/>
                <w:u w:val="single"/>
              </w:rPr>
              <w:t xml:space="preserve">. DEL ADMINISTRADOR DEL CONTRATO) </w:t>
            </w:r>
          </w:p>
          <w:p w14:paraId="6051B0E8" w14:textId="77777777" w:rsidR="00816F68" w:rsidRPr="00816F68" w:rsidRDefault="00816F68" w:rsidP="00816F68">
            <w:pPr>
              <w:jc w:val="both"/>
              <w:rPr>
                <w:rFonts w:ascii="Noto Sans" w:hAnsi="Noto Sans" w:cs="Noto Sans"/>
                <w:b/>
                <w:sz w:val="20"/>
                <w:szCs w:val="20"/>
              </w:rPr>
            </w:pPr>
          </w:p>
        </w:tc>
      </w:tr>
      <w:tr w:rsidR="00816F68" w:rsidRPr="00816F68" w14:paraId="65D33F82" w14:textId="77777777" w:rsidTr="00F401B6">
        <w:trPr>
          <w:jc w:val="center"/>
        </w:trPr>
        <w:tc>
          <w:tcPr>
            <w:tcW w:w="3426" w:type="dxa"/>
          </w:tcPr>
          <w:p w14:paraId="4DA578C2" w14:textId="77777777" w:rsidR="00816F68" w:rsidRPr="00816F68" w:rsidRDefault="00816F68" w:rsidP="00816F68">
            <w:pPr>
              <w:jc w:val="both"/>
              <w:rPr>
                <w:rFonts w:ascii="Noto Sans" w:hAnsi="Noto Sans" w:cs="Noto Sans"/>
                <w:b/>
                <w:sz w:val="20"/>
                <w:szCs w:val="20"/>
              </w:rPr>
            </w:pPr>
          </w:p>
          <w:p w14:paraId="5C3219D6" w14:textId="58633625" w:rsidR="00816F68" w:rsidRPr="00816F68" w:rsidRDefault="00816F68" w:rsidP="00816F68">
            <w:pPr>
              <w:jc w:val="both"/>
              <w:rPr>
                <w:rFonts w:ascii="Noto Sans" w:hAnsi="Noto Sans" w:cs="Noto Sans"/>
                <w:b/>
                <w:sz w:val="20"/>
                <w:szCs w:val="20"/>
              </w:rPr>
            </w:pPr>
            <w:r w:rsidRPr="00816F68">
              <w:rPr>
                <w:rFonts w:ascii="Noto Sans" w:hAnsi="Noto Sans" w:cs="Noto Sans"/>
                <w:sz w:val="20"/>
                <w:szCs w:val="20"/>
                <w:u w:val="single"/>
              </w:rPr>
              <w:t xml:space="preserve">(NOMBRE DEL FIRMANTE X) </w:t>
            </w:r>
          </w:p>
        </w:tc>
        <w:tc>
          <w:tcPr>
            <w:tcW w:w="3458" w:type="dxa"/>
          </w:tcPr>
          <w:p w14:paraId="09160C93" w14:textId="77777777" w:rsidR="00816F68" w:rsidRPr="00816F68" w:rsidRDefault="00816F68" w:rsidP="00816F68">
            <w:pPr>
              <w:jc w:val="both"/>
              <w:rPr>
                <w:rFonts w:ascii="Noto Sans" w:hAnsi="Noto Sans" w:cs="Noto Sans"/>
                <w:b/>
                <w:sz w:val="20"/>
                <w:szCs w:val="20"/>
              </w:rPr>
            </w:pPr>
          </w:p>
          <w:p w14:paraId="7AB6315D" w14:textId="71211543" w:rsidR="00816F68" w:rsidRPr="00816F68" w:rsidRDefault="00816F68" w:rsidP="00816F68">
            <w:pPr>
              <w:jc w:val="both"/>
              <w:rPr>
                <w:rFonts w:ascii="Noto Sans" w:hAnsi="Noto Sans" w:cs="Noto Sans"/>
                <w:b/>
                <w:sz w:val="20"/>
                <w:szCs w:val="20"/>
              </w:rPr>
            </w:pPr>
            <w:r w:rsidRPr="00816F68">
              <w:rPr>
                <w:rFonts w:ascii="Noto Sans" w:hAnsi="Noto Sans" w:cs="Noto Sans"/>
                <w:sz w:val="20"/>
                <w:szCs w:val="20"/>
                <w:u w:val="single"/>
              </w:rPr>
              <w:t xml:space="preserve">(CARGO DEL FIRMANTE X) </w:t>
            </w:r>
          </w:p>
        </w:tc>
        <w:tc>
          <w:tcPr>
            <w:tcW w:w="2510" w:type="dxa"/>
          </w:tcPr>
          <w:p w14:paraId="3A90C6F4" w14:textId="77777777" w:rsidR="00816F68" w:rsidRPr="00816F68" w:rsidRDefault="00816F68" w:rsidP="00816F68">
            <w:pPr>
              <w:jc w:val="both"/>
              <w:rPr>
                <w:rFonts w:ascii="Noto Sans" w:hAnsi="Noto Sans" w:cs="Noto Sans"/>
                <w:b/>
                <w:sz w:val="20"/>
                <w:szCs w:val="20"/>
              </w:rPr>
            </w:pPr>
          </w:p>
          <w:p w14:paraId="5F2D5661" w14:textId="77777777" w:rsidR="00816F68" w:rsidRPr="00816F68" w:rsidRDefault="00816F68" w:rsidP="00816F68">
            <w:pPr>
              <w:jc w:val="both"/>
              <w:rPr>
                <w:rFonts w:ascii="Noto Sans" w:hAnsi="Noto Sans" w:cs="Noto Sans"/>
                <w:b/>
                <w:sz w:val="20"/>
                <w:szCs w:val="20"/>
              </w:rPr>
            </w:pPr>
            <w:r w:rsidRPr="00816F68">
              <w:rPr>
                <w:rFonts w:ascii="Noto Sans" w:hAnsi="Noto Sans" w:cs="Noto Sans"/>
                <w:sz w:val="20"/>
                <w:szCs w:val="20"/>
                <w:u w:val="single"/>
              </w:rPr>
              <w:t>(</w:t>
            </w:r>
            <w:proofErr w:type="spellStart"/>
            <w:r w:rsidRPr="00816F68">
              <w:rPr>
                <w:rFonts w:ascii="Noto Sans" w:hAnsi="Noto Sans" w:cs="Noto Sans"/>
                <w:sz w:val="20"/>
                <w:szCs w:val="20"/>
                <w:u w:val="single"/>
              </w:rPr>
              <w:t>R.F.C</w:t>
            </w:r>
            <w:proofErr w:type="spellEnd"/>
            <w:r w:rsidRPr="00816F68">
              <w:rPr>
                <w:rFonts w:ascii="Noto Sans" w:hAnsi="Noto Sans" w:cs="Noto Sans"/>
                <w:sz w:val="20"/>
                <w:szCs w:val="20"/>
                <w:u w:val="single"/>
              </w:rPr>
              <w:t xml:space="preserve">. FIRMANTE X) </w:t>
            </w:r>
          </w:p>
          <w:p w14:paraId="6957BBF9" w14:textId="77777777" w:rsidR="00816F68" w:rsidRPr="00816F68" w:rsidRDefault="00816F68" w:rsidP="00816F68">
            <w:pPr>
              <w:jc w:val="both"/>
              <w:rPr>
                <w:rFonts w:ascii="Noto Sans" w:hAnsi="Noto Sans" w:cs="Noto Sans"/>
                <w:b/>
                <w:sz w:val="20"/>
                <w:szCs w:val="20"/>
              </w:rPr>
            </w:pPr>
          </w:p>
        </w:tc>
      </w:tr>
    </w:tbl>
    <w:p w14:paraId="74384852" w14:textId="77777777" w:rsidR="00816F68" w:rsidRPr="00816F68" w:rsidRDefault="00816F68" w:rsidP="00816F68">
      <w:pPr>
        <w:jc w:val="both"/>
        <w:rPr>
          <w:rFonts w:ascii="Noto Sans" w:hAnsi="Noto Sans" w:cs="Noto Sans"/>
          <w:b/>
          <w:sz w:val="20"/>
          <w:szCs w:val="20"/>
        </w:rPr>
      </w:pPr>
    </w:p>
    <w:p w14:paraId="3ABBE192" w14:textId="77777777" w:rsidR="00816F68" w:rsidRPr="00816F68" w:rsidRDefault="00816F68" w:rsidP="00816F68">
      <w:pPr>
        <w:jc w:val="both"/>
        <w:rPr>
          <w:rFonts w:ascii="Noto Sans" w:hAnsi="Noto Sans" w:cs="Noto Sans"/>
          <w:b/>
          <w:sz w:val="20"/>
          <w:szCs w:val="20"/>
        </w:rPr>
      </w:pPr>
      <w:r w:rsidRPr="00816F68">
        <w:rPr>
          <w:rFonts w:ascii="Noto Sans" w:hAnsi="Noto Sans" w:cs="Noto Sans"/>
          <w:b/>
          <w:sz w:val="20"/>
          <w:szCs w:val="20"/>
        </w:rPr>
        <w:t>POR:</w:t>
      </w:r>
    </w:p>
    <w:p w14:paraId="5005E48A" w14:textId="44E78E50" w:rsidR="00816F68" w:rsidRPr="00816F68" w:rsidRDefault="00816F68" w:rsidP="00816F68">
      <w:pPr>
        <w:jc w:val="both"/>
        <w:rPr>
          <w:rFonts w:ascii="Noto Sans" w:hAnsi="Noto Sans" w:cs="Noto Sans"/>
          <w:b/>
          <w:sz w:val="20"/>
          <w:szCs w:val="20"/>
        </w:rPr>
      </w:pPr>
      <w:r w:rsidRPr="00816F68">
        <w:rPr>
          <w:rFonts w:ascii="Noto Sans" w:hAnsi="Noto Sans" w:cs="Noto Sans"/>
          <w:b/>
          <w:sz w:val="20"/>
          <w:szCs w:val="20"/>
        </w:rPr>
        <w:t xml:space="preserve"> “EL PROVEEDOR”</w:t>
      </w:r>
    </w:p>
    <w:tbl>
      <w:tblPr>
        <w:tblStyle w:val="Tablaconcuadrcula"/>
        <w:tblW w:w="0" w:type="auto"/>
        <w:jc w:val="center"/>
        <w:tblLook w:val="04A0" w:firstRow="1" w:lastRow="0" w:firstColumn="1" w:lastColumn="0" w:noHBand="0" w:noVBand="1"/>
      </w:tblPr>
      <w:tblGrid>
        <w:gridCol w:w="4631"/>
        <w:gridCol w:w="4763"/>
      </w:tblGrid>
      <w:tr w:rsidR="00816F68" w:rsidRPr="00816F68" w14:paraId="28E5C4F1" w14:textId="77777777" w:rsidTr="00F401B6">
        <w:trPr>
          <w:jc w:val="center"/>
        </w:trPr>
        <w:tc>
          <w:tcPr>
            <w:tcW w:w="4631" w:type="dxa"/>
          </w:tcPr>
          <w:p w14:paraId="0D1D5FA6" w14:textId="77777777" w:rsidR="00816F68" w:rsidRPr="00816F68" w:rsidRDefault="00816F68" w:rsidP="00816F68">
            <w:pPr>
              <w:jc w:val="both"/>
              <w:rPr>
                <w:rFonts w:ascii="Noto Sans" w:hAnsi="Noto Sans" w:cs="Noto Sans"/>
                <w:b/>
                <w:sz w:val="20"/>
                <w:szCs w:val="20"/>
              </w:rPr>
            </w:pPr>
          </w:p>
          <w:p w14:paraId="6609DD05" w14:textId="1D3993CB" w:rsidR="00816F68" w:rsidRPr="00816F68" w:rsidRDefault="00816F68" w:rsidP="00816F68">
            <w:pPr>
              <w:jc w:val="both"/>
              <w:rPr>
                <w:rFonts w:ascii="Noto Sans" w:hAnsi="Noto Sans" w:cs="Noto Sans"/>
                <w:b/>
                <w:sz w:val="20"/>
                <w:szCs w:val="20"/>
              </w:rPr>
            </w:pPr>
            <w:r w:rsidRPr="00816F68">
              <w:rPr>
                <w:rFonts w:ascii="Noto Sans" w:hAnsi="Noto Sans" w:cs="Noto Sans"/>
                <w:b/>
                <w:sz w:val="20"/>
                <w:szCs w:val="20"/>
              </w:rPr>
              <w:t>NOMBRE</w:t>
            </w:r>
          </w:p>
        </w:tc>
        <w:tc>
          <w:tcPr>
            <w:tcW w:w="4763" w:type="dxa"/>
          </w:tcPr>
          <w:p w14:paraId="2370E967" w14:textId="77777777" w:rsidR="00816F68" w:rsidRPr="00816F68" w:rsidRDefault="00816F68" w:rsidP="00816F68">
            <w:pPr>
              <w:jc w:val="both"/>
              <w:rPr>
                <w:rFonts w:ascii="Noto Sans" w:hAnsi="Noto Sans" w:cs="Noto Sans"/>
                <w:b/>
                <w:sz w:val="20"/>
                <w:szCs w:val="20"/>
              </w:rPr>
            </w:pPr>
          </w:p>
          <w:p w14:paraId="3DB6CD10" w14:textId="77777777" w:rsidR="00816F68" w:rsidRPr="00816F68" w:rsidRDefault="00816F68" w:rsidP="00816F68">
            <w:pPr>
              <w:jc w:val="both"/>
              <w:rPr>
                <w:rFonts w:ascii="Noto Sans" w:hAnsi="Noto Sans" w:cs="Noto Sans"/>
                <w:b/>
                <w:sz w:val="20"/>
                <w:szCs w:val="20"/>
              </w:rPr>
            </w:pPr>
            <w:proofErr w:type="spellStart"/>
            <w:r w:rsidRPr="00816F68">
              <w:rPr>
                <w:rFonts w:ascii="Noto Sans" w:hAnsi="Noto Sans" w:cs="Noto Sans"/>
                <w:b/>
                <w:sz w:val="20"/>
                <w:szCs w:val="20"/>
              </w:rPr>
              <w:t>R.F.C</w:t>
            </w:r>
            <w:proofErr w:type="spellEnd"/>
            <w:r w:rsidRPr="00816F68">
              <w:rPr>
                <w:rFonts w:ascii="Noto Sans" w:hAnsi="Noto Sans" w:cs="Noto Sans"/>
                <w:b/>
                <w:sz w:val="20"/>
                <w:szCs w:val="20"/>
              </w:rPr>
              <w:t>.</w:t>
            </w:r>
          </w:p>
        </w:tc>
      </w:tr>
      <w:tr w:rsidR="00816F68" w:rsidRPr="00816F68" w14:paraId="414EA37F" w14:textId="77777777" w:rsidTr="00F401B6">
        <w:trPr>
          <w:jc w:val="center"/>
        </w:trPr>
        <w:tc>
          <w:tcPr>
            <w:tcW w:w="4631" w:type="dxa"/>
          </w:tcPr>
          <w:p w14:paraId="11C11B22" w14:textId="77777777" w:rsidR="00816F68" w:rsidRPr="00816F68" w:rsidRDefault="00816F68" w:rsidP="00816F68">
            <w:pPr>
              <w:jc w:val="both"/>
              <w:rPr>
                <w:rFonts w:ascii="Noto Sans" w:hAnsi="Noto Sans" w:cs="Noto Sans"/>
                <w:b/>
                <w:sz w:val="20"/>
                <w:szCs w:val="20"/>
              </w:rPr>
            </w:pPr>
          </w:p>
          <w:p w14:paraId="383AA911" w14:textId="77777777" w:rsidR="00816F68" w:rsidRPr="00816F68" w:rsidRDefault="00816F68" w:rsidP="00816F68">
            <w:pPr>
              <w:jc w:val="both"/>
              <w:rPr>
                <w:rFonts w:ascii="Noto Sans" w:hAnsi="Noto Sans" w:cs="Noto Sans"/>
                <w:sz w:val="20"/>
                <w:szCs w:val="20"/>
                <w:u w:val="single"/>
              </w:rPr>
            </w:pPr>
            <w:r w:rsidRPr="00816F68">
              <w:rPr>
                <w:rFonts w:ascii="Noto Sans" w:hAnsi="Noto Sans" w:cs="Noto Sans"/>
                <w:b/>
                <w:sz w:val="20"/>
                <w:szCs w:val="20"/>
              </w:rPr>
              <w:t>(</w:t>
            </w:r>
            <w:r w:rsidRPr="00816F68">
              <w:rPr>
                <w:rFonts w:ascii="Noto Sans" w:hAnsi="Noto Sans" w:cs="Noto Sans"/>
                <w:sz w:val="20"/>
                <w:szCs w:val="20"/>
                <w:u w:val="single"/>
              </w:rPr>
              <w:t>RAZÓN SOCIAL DE LA PERSONA FÍSICA O MORAL)</w:t>
            </w:r>
          </w:p>
          <w:p w14:paraId="3D74B01E" w14:textId="77777777" w:rsidR="00816F68" w:rsidRPr="00816F68" w:rsidRDefault="00816F68" w:rsidP="00816F68">
            <w:pPr>
              <w:jc w:val="both"/>
              <w:rPr>
                <w:rFonts w:ascii="Noto Sans" w:hAnsi="Noto Sans" w:cs="Noto Sans"/>
                <w:b/>
                <w:sz w:val="20"/>
                <w:szCs w:val="20"/>
              </w:rPr>
            </w:pPr>
          </w:p>
        </w:tc>
        <w:tc>
          <w:tcPr>
            <w:tcW w:w="4763" w:type="dxa"/>
          </w:tcPr>
          <w:p w14:paraId="4095388E" w14:textId="77777777" w:rsidR="00816F68" w:rsidRPr="00816F68" w:rsidRDefault="00816F68" w:rsidP="00816F68">
            <w:pPr>
              <w:jc w:val="both"/>
              <w:rPr>
                <w:rFonts w:ascii="Noto Sans" w:hAnsi="Noto Sans" w:cs="Noto Sans"/>
                <w:b/>
                <w:sz w:val="20"/>
                <w:szCs w:val="20"/>
              </w:rPr>
            </w:pPr>
          </w:p>
          <w:p w14:paraId="37A76844" w14:textId="77777777" w:rsidR="00816F68" w:rsidRPr="00816F68" w:rsidRDefault="00816F68" w:rsidP="00816F68">
            <w:pPr>
              <w:jc w:val="both"/>
              <w:rPr>
                <w:rFonts w:ascii="Noto Sans" w:hAnsi="Noto Sans" w:cs="Noto Sans"/>
                <w:sz w:val="20"/>
                <w:szCs w:val="20"/>
                <w:u w:val="single"/>
              </w:rPr>
            </w:pPr>
            <w:r w:rsidRPr="00816F68">
              <w:rPr>
                <w:rFonts w:ascii="Noto Sans" w:hAnsi="Noto Sans" w:cs="Noto Sans"/>
                <w:b/>
                <w:sz w:val="20"/>
                <w:szCs w:val="20"/>
              </w:rPr>
              <w:t>(</w:t>
            </w:r>
            <w:proofErr w:type="spellStart"/>
            <w:r w:rsidRPr="00816F68">
              <w:rPr>
                <w:rFonts w:ascii="Noto Sans" w:hAnsi="Noto Sans" w:cs="Noto Sans"/>
                <w:sz w:val="20"/>
                <w:szCs w:val="20"/>
                <w:u w:val="single"/>
              </w:rPr>
              <w:t>R.F.C</w:t>
            </w:r>
            <w:proofErr w:type="spellEnd"/>
            <w:r w:rsidRPr="00816F68">
              <w:rPr>
                <w:rFonts w:ascii="Noto Sans" w:hAnsi="Noto Sans" w:cs="Noto Sans"/>
                <w:sz w:val="20"/>
                <w:szCs w:val="20"/>
                <w:u w:val="single"/>
              </w:rPr>
              <w:t>.  DE LA PERSONA FÍSICA O MORAL)</w:t>
            </w:r>
          </w:p>
          <w:p w14:paraId="2C57D9E3" w14:textId="77777777" w:rsidR="00816F68" w:rsidRPr="00816F68" w:rsidRDefault="00816F68" w:rsidP="00816F68">
            <w:pPr>
              <w:jc w:val="both"/>
              <w:rPr>
                <w:rFonts w:ascii="Noto Sans" w:hAnsi="Noto Sans" w:cs="Noto Sans"/>
                <w:b/>
                <w:sz w:val="20"/>
                <w:szCs w:val="20"/>
              </w:rPr>
            </w:pPr>
          </w:p>
        </w:tc>
      </w:tr>
    </w:tbl>
    <w:p w14:paraId="18C4EBF6" w14:textId="77777777" w:rsidR="00EB6CA9" w:rsidRPr="00B168D4" w:rsidRDefault="00EB6CA9" w:rsidP="00D948CD">
      <w:pPr>
        <w:jc w:val="both"/>
        <w:rPr>
          <w:rFonts w:ascii="Noto Sans" w:hAnsi="Noto Sans" w:cs="Noto Sans"/>
          <w:sz w:val="20"/>
          <w:szCs w:val="20"/>
        </w:rPr>
      </w:pPr>
    </w:p>
    <w:p w14:paraId="559D0858" w14:textId="564C80ED" w:rsidR="00EB6CA9" w:rsidRPr="00B168D4" w:rsidRDefault="00816F68" w:rsidP="00B168D4">
      <w:pPr>
        <w:jc w:val="center"/>
        <w:rPr>
          <w:rFonts w:ascii="Noto Sans" w:hAnsi="Noto Sans" w:cs="Noto Sans"/>
          <w:b/>
          <w:sz w:val="20"/>
          <w:szCs w:val="20"/>
        </w:rPr>
      </w:pPr>
      <w:bookmarkStart w:id="108" w:name="ANEXO_3_1"/>
      <w:bookmarkEnd w:id="69"/>
      <w:r>
        <w:rPr>
          <w:rFonts w:ascii="Noto Sans" w:hAnsi="Noto Sans" w:cs="Noto Sans"/>
          <w:b/>
          <w:sz w:val="20"/>
          <w:szCs w:val="20"/>
        </w:rPr>
        <w:lastRenderedPageBreak/>
        <w:t>ANEXO NO. 3</w:t>
      </w:r>
    </w:p>
    <w:bookmarkEnd w:id="108"/>
    <w:p w14:paraId="0455F8DB" w14:textId="410205E3" w:rsidR="00EB6CA9" w:rsidRPr="00B168D4" w:rsidRDefault="00B168D4" w:rsidP="00B168D4">
      <w:pPr>
        <w:jc w:val="center"/>
        <w:rPr>
          <w:rFonts w:ascii="Noto Sans" w:hAnsi="Noto Sans" w:cs="Noto Sans"/>
          <w:b/>
          <w:sz w:val="20"/>
          <w:szCs w:val="20"/>
        </w:rPr>
      </w:pPr>
      <w:r w:rsidRPr="00B168D4">
        <w:rPr>
          <w:rFonts w:ascii="Noto Sans" w:hAnsi="Noto Sans" w:cs="Noto Sans"/>
          <w:b/>
          <w:sz w:val="20"/>
          <w:szCs w:val="20"/>
        </w:rPr>
        <w:t>FIANZA DE CUMPLIMIENTO DE CONTRATO</w:t>
      </w:r>
    </w:p>
    <w:p w14:paraId="713897B6" w14:textId="77777777" w:rsidR="00EB6CA9" w:rsidRPr="00B168D4" w:rsidRDefault="00EB6CA9" w:rsidP="00D948CD">
      <w:pPr>
        <w:jc w:val="both"/>
        <w:rPr>
          <w:rFonts w:ascii="Noto Sans" w:hAnsi="Noto Sans" w:cs="Noto Sans"/>
          <w:sz w:val="20"/>
          <w:szCs w:val="20"/>
        </w:rPr>
      </w:pPr>
    </w:p>
    <w:p w14:paraId="23211D20" w14:textId="77777777" w:rsidR="00EB6CA9" w:rsidRPr="00B168D4" w:rsidRDefault="00EB6CA9" w:rsidP="00B168D4">
      <w:pPr>
        <w:jc w:val="center"/>
        <w:rPr>
          <w:rFonts w:ascii="Noto Sans" w:hAnsi="Noto Sans" w:cs="Noto Sans"/>
          <w:sz w:val="20"/>
          <w:szCs w:val="20"/>
        </w:rPr>
      </w:pPr>
      <w:r w:rsidRPr="00B168D4">
        <w:rPr>
          <w:rFonts w:ascii="Noto Sans" w:hAnsi="Noto Sans" w:cs="Noto Sans"/>
          <w:noProof/>
          <w:sz w:val="20"/>
          <w:szCs w:val="20"/>
          <w:lang w:val="es-MX" w:eastAsia="es-MX"/>
        </w:rPr>
        <w:drawing>
          <wp:inline distT="0" distB="0" distL="0" distR="0" wp14:anchorId="56EB31BB" wp14:editId="17DFB923">
            <wp:extent cx="5514975" cy="5334000"/>
            <wp:effectExtent l="0" t="0" r="9525" b="0"/>
            <wp:docPr id="8379653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C7AF6.tmp"/>
                    <pic:cNvPicPr/>
                  </pic:nvPicPr>
                  <pic:blipFill rotWithShape="1">
                    <a:blip r:embed="rId16" cstate="print">
                      <a:extLst>
                        <a:ext uri="{28A0092B-C50C-407E-A947-70E740481C1C}">
                          <a14:useLocalDpi xmlns:a14="http://schemas.microsoft.com/office/drawing/2010/main" val="0"/>
                        </a:ext>
                      </a:extLst>
                    </a:blip>
                    <a:srcRect t="3195"/>
                    <a:stretch/>
                  </pic:blipFill>
                  <pic:spPr bwMode="auto">
                    <a:xfrm>
                      <a:off x="0" y="0"/>
                      <a:ext cx="5521735" cy="5340538"/>
                    </a:xfrm>
                    <a:prstGeom prst="rect">
                      <a:avLst/>
                    </a:prstGeom>
                    <a:ln>
                      <a:noFill/>
                    </a:ln>
                    <a:extLst>
                      <a:ext uri="{53640926-AAD7-44D8-BBD7-CCE9431645EC}">
                        <a14:shadowObscured xmlns:a14="http://schemas.microsoft.com/office/drawing/2010/main"/>
                      </a:ext>
                    </a:extLst>
                  </pic:spPr>
                </pic:pic>
              </a:graphicData>
            </a:graphic>
          </wp:inline>
        </w:drawing>
      </w:r>
    </w:p>
    <w:p w14:paraId="48671FC7" w14:textId="77777777" w:rsidR="00EB6CA9" w:rsidRPr="00B168D4" w:rsidRDefault="00EB6CA9" w:rsidP="00D948CD">
      <w:pPr>
        <w:jc w:val="both"/>
        <w:rPr>
          <w:rFonts w:ascii="Noto Sans" w:hAnsi="Noto Sans" w:cs="Noto Sans"/>
          <w:sz w:val="20"/>
          <w:szCs w:val="20"/>
        </w:rPr>
      </w:pPr>
    </w:p>
    <w:p w14:paraId="373AF640" w14:textId="77777777" w:rsidR="00EB6CA9" w:rsidRPr="00B168D4" w:rsidRDefault="00EB6CA9" w:rsidP="00D948CD">
      <w:pPr>
        <w:jc w:val="both"/>
        <w:rPr>
          <w:rFonts w:ascii="Noto Sans" w:hAnsi="Noto Sans" w:cs="Noto Sans"/>
          <w:sz w:val="20"/>
          <w:szCs w:val="20"/>
        </w:rPr>
      </w:pPr>
    </w:p>
    <w:p w14:paraId="6C05D0BC" w14:textId="77777777" w:rsidR="00EB6CA9" w:rsidRPr="00B168D4" w:rsidRDefault="00EB6CA9" w:rsidP="00D948CD">
      <w:pPr>
        <w:jc w:val="both"/>
        <w:rPr>
          <w:rFonts w:ascii="Noto Sans" w:hAnsi="Noto Sans" w:cs="Noto Sans"/>
          <w:sz w:val="20"/>
          <w:szCs w:val="20"/>
        </w:rPr>
      </w:pPr>
    </w:p>
    <w:p w14:paraId="3625B42F" w14:textId="77777777" w:rsidR="00EB6CA9" w:rsidRPr="00B168D4" w:rsidRDefault="00EB6CA9" w:rsidP="00D948CD">
      <w:pPr>
        <w:jc w:val="both"/>
        <w:rPr>
          <w:rFonts w:ascii="Noto Sans" w:hAnsi="Noto Sans" w:cs="Noto Sans"/>
          <w:sz w:val="20"/>
          <w:szCs w:val="20"/>
        </w:rPr>
      </w:pPr>
    </w:p>
    <w:p w14:paraId="5F7E3A87" w14:textId="77777777" w:rsidR="00EB6CA9" w:rsidRPr="00B168D4" w:rsidRDefault="00EB6CA9" w:rsidP="00D948CD">
      <w:pPr>
        <w:jc w:val="both"/>
        <w:rPr>
          <w:rFonts w:ascii="Noto Sans" w:hAnsi="Noto Sans" w:cs="Noto Sans"/>
          <w:sz w:val="20"/>
          <w:szCs w:val="20"/>
        </w:rPr>
      </w:pPr>
    </w:p>
    <w:p w14:paraId="08982384" w14:textId="77777777" w:rsidR="00EB6CA9" w:rsidRPr="00B168D4" w:rsidRDefault="00EB6CA9" w:rsidP="00D948CD">
      <w:pPr>
        <w:jc w:val="both"/>
        <w:rPr>
          <w:rFonts w:ascii="Noto Sans" w:hAnsi="Noto Sans" w:cs="Noto Sans"/>
          <w:sz w:val="20"/>
          <w:szCs w:val="20"/>
        </w:rPr>
      </w:pPr>
    </w:p>
    <w:p w14:paraId="4F972398" w14:textId="77777777" w:rsidR="00EB6CA9" w:rsidRPr="00B168D4" w:rsidRDefault="00EB6CA9" w:rsidP="00D948CD">
      <w:pPr>
        <w:jc w:val="both"/>
        <w:rPr>
          <w:rFonts w:ascii="Noto Sans" w:hAnsi="Noto Sans" w:cs="Noto Sans"/>
          <w:sz w:val="20"/>
          <w:szCs w:val="20"/>
        </w:rPr>
      </w:pPr>
    </w:p>
    <w:p w14:paraId="246B0964" w14:textId="7933FF23"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br w:type="page"/>
      </w:r>
    </w:p>
    <w:p w14:paraId="3953F721" w14:textId="3BCFEDFC" w:rsidR="00EB6CA9" w:rsidRPr="00B168D4" w:rsidRDefault="00B168D4" w:rsidP="00B168D4">
      <w:pPr>
        <w:jc w:val="center"/>
        <w:rPr>
          <w:rFonts w:ascii="Noto Sans" w:hAnsi="Noto Sans" w:cs="Noto Sans"/>
          <w:b/>
          <w:sz w:val="20"/>
          <w:szCs w:val="20"/>
        </w:rPr>
      </w:pPr>
      <w:r w:rsidRPr="00B168D4">
        <w:rPr>
          <w:rFonts w:ascii="Noto Sans" w:hAnsi="Noto Sans" w:cs="Noto Sans"/>
          <w:b/>
          <w:sz w:val="20"/>
          <w:szCs w:val="20"/>
        </w:rPr>
        <w:lastRenderedPageBreak/>
        <w:t>ANEXO NO. 4</w:t>
      </w:r>
    </w:p>
    <w:p w14:paraId="653C707F" w14:textId="77777777" w:rsidR="00EB6CA9" w:rsidRPr="00B168D4" w:rsidRDefault="00EB6CA9" w:rsidP="00B168D4">
      <w:pPr>
        <w:jc w:val="center"/>
        <w:rPr>
          <w:rFonts w:ascii="Noto Sans" w:hAnsi="Noto Sans" w:cs="Noto Sans"/>
          <w:b/>
          <w:sz w:val="20"/>
          <w:szCs w:val="20"/>
        </w:rPr>
      </w:pPr>
    </w:p>
    <w:p w14:paraId="5AB4AB3A" w14:textId="702C5559" w:rsidR="00EB6CA9" w:rsidRPr="00F36488" w:rsidRDefault="00B168D4" w:rsidP="00B168D4">
      <w:pPr>
        <w:jc w:val="center"/>
        <w:rPr>
          <w:rFonts w:ascii="Noto Sans" w:hAnsi="Noto Sans" w:cs="Noto Sans"/>
          <w:b/>
          <w:sz w:val="20"/>
          <w:szCs w:val="20"/>
        </w:rPr>
      </w:pPr>
      <w:r w:rsidRPr="00B168D4">
        <w:rPr>
          <w:rFonts w:ascii="Noto Sans" w:hAnsi="Noto Sans" w:cs="Noto Sans"/>
          <w:b/>
          <w:sz w:val="20"/>
          <w:szCs w:val="20"/>
        </w:rPr>
        <w:t>ESCRITO DE INTERÉS EN PARTICIPAR EN LA PRES</w:t>
      </w:r>
      <w:r w:rsidR="00F36488">
        <w:rPr>
          <w:rFonts w:ascii="Noto Sans" w:hAnsi="Noto Sans" w:cs="Noto Sans"/>
          <w:b/>
          <w:sz w:val="20"/>
          <w:szCs w:val="20"/>
        </w:rPr>
        <w:t xml:space="preserve">ENTE LICITACIÓN PÚBLICA </w:t>
      </w:r>
      <w:r w:rsidR="00F36488" w:rsidRPr="00F36488">
        <w:rPr>
          <w:rFonts w:ascii="Noto Sans" w:hAnsi="Noto Sans" w:cs="Noto Sans"/>
          <w:b/>
          <w:sz w:val="20"/>
          <w:szCs w:val="20"/>
        </w:rPr>
        <w:t>INTERNACIONAL BAJO LA COBERTURA DE TRATADOS</w:t>
      </w:r>
    </w:p>
    <w:p w14:paraId="6019A9E8" w14:textId="77777777" w:rsidR="00EB6CA9" w:rsidRPr="00B168D4" w:rsidRDefault="00EB6CA9" w:rsidP="00D948CD">
      <w:pPr>
        <w:jc w:val="both"/>
        <w:rPr>
          <w:rFonts w:ascii="Noto Sans" w:hAnsi="Noto Sans" w:cs="Noto Sans"/>
          <w:sz w:val="20"/>
          <w:szCs w:val="20"/>
        </w:rPr>
      </w:pPr>
    </w:p>
    <w:p w14:paraId="0E42F9D2" w14:textId="79840DBB"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Ciudad de _____________</w:t>
      </w:r>
      <w:proofErr w:type="gramStart"/>
      <w:r w:rsidRPr="00B168D4">
        <w:rPr>
          <w:rFonts w:ascii="Noto Sans" w:hAnsi="Noto Sans" w:cs="Noto Sans"/>
          <w:sz w:val="20"/>
          <w:szCs w:val="20"/>
        </w:rPr>
        <w:t>_ ,</w:t>
      </w:r>
      <w:proofErr w:type="gramEnd"/>
      <w:r w:rsidRPr="00B168D4">
        <w:rPr>
          <w:rFonts w:ascii="Noto Sans" w:hAnsi="Noto Sans" w:cs="Noto Sans"/>
          <w:sz w:val="20"/>
          <w:szCs w:val="20"/>
        </w:rPr>
        <w:t xml:space="preserve"> a ___</w:t>
      </w:r>
      <w:r w:rsidR="00B168D4">
        <w:rPr>
          <w:rFonts w:ascii="Noto Sans" w:hAnsi="Noto Sans" w:cs="Noto Sans"/>
          <w:sz w:val="20"/>
          <w:szCs w:val="20"/>
        </w:rPr>
        <w:t>____ de _________________de 2025</w:t>
      </w:r>
      <w:r w:rsidRPr="00B168D4">
        <w:rPr>
          <w:rFonts w:ascii="Noto Sans" w:hAnsi="Noto Sans" w:cs="Noto Sans"/>
          <w:sz w:val="20"/>
          <w:szCs w:val="20"/>
        </w:rPr>
        <w:t>.</w:t>
      </w:r>
    </w:p>
    <w:p w14:paraId="3A769527" w14:textId="77777777" w:rsidR="00EB6CA9" w:rsidRPr="00B168D4" w:rsidRDefault="00EB6CA9" w:rsidP="00D948CD">
      <w:pPr>
        <w:jc w:val="both"/>
        <w:rPr>
          <w:rFonts w:ascii="Noto Sans" w:hAnsi="Noto Sans" w:cs="Noto Sans"/>
          <w:sz w:val="20"/>
          <w:szCs w:val="20"/>
        </w:rPr>
      </w:pPr>
    </w:p>
    <w:p w14:paraId="7244C4EB" w14:textId="77777777" w:rsidR="00EB6CA9" w:rsidRPr="00B168D4" w:rsidRDefault="00EB6CA9" w:rsidP="00D948CD">
      <w:pPr>
        <w:jc w:val="both"/>
        <w:rPr>
          <w:rFonts w:ascii="Noto Sans" w:hAnsi="Noto Sans" w:cs="Noto Sans"/>
          <w:sz w:val="20"/>
          <w:szCs w:val="20"/>
        </w:rPr>
      </w:pPr>
    </w:p>
    <w:p w14:paraId="53435DB6" w14:textId="139D8A1C"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____</w:t>
      </w:r>
      <w:proofErr w:type="gramStart"/>
      <w:r w:rsidRPr="00B168D4">
        <w:rPr>
          <w:rFonts w:ascii="Noto Sans" w:hAnsi="Noto Sans" w:cs="Noto Sans"/>
          <w:sz w:val="20"/>
          <w:szCs w:val="20"/>
        </w:rPr>
        <w:t>_(</w:t>
      </w:r>
      <w:proofErr w:type="gramEnd"/>
      <w:r w:rsidRPr="00B168D4">
        <w:rPr>
          <w:rFonts w:ascii="Noto Sans" w:hAnsi="Noto Sans" w:cs="Noto Sans"/>
          <w:sz w:val="20"/>
          <w:szCs w:val="20"/>
        </w:rPr>
        <w:t xml:space="preserve"> nombre del </w:t>
      </w:r>
      <w:r w:rsidR="00B5373A" w:rsidRPr="00B168D4">
        <w:rPr>
          <w:rFonts w:ascii="Noto Sans" w:hAnsi="Noto Sans" w:cs="Noto Sans"/>
          <w:sz w:val="20"/>
          <w:szCs w:val="20"/>
        </w:rPr>
        <w:t>representante</w:t>
      </w:r>
      <w:r w:rsidRPr="00B168D4">
        <w:rPr>
          <w:rFonts w:ascii="Noto Sans" w:hAnsi="Noto Sans" w:cs="Noto Sans"/>
          <w:sz w:val="20"/>
          <w:szCs w:val="20"/>
        </w:rPr>
        <w:t xml:space="preserve"> legal)________ manifiesto bajo protesta a decir verdad, lo siguiente:</w:t>
      </w:r>
    </w:p>
    <w:p w14:paraId="5A6EF026" w14:textId="77777777" w:rsidR="00EB6CA9" w:rsidRPr="00B168D4" w:rsidRDefault="00EB6CA9" w:rsidP="00D948CD">
      <w:pPr>
        <w:jc w:val="both"/>
        <w:rPr>
          <w:rFonts w:ascii="Noto Sans" w:hAnsi="Noto Sans" w:cs="Noto Sans"/>
          <w:sz w:val="20"/>
          <w:szCs w:val="20"/>
        </w:rPr>
      </w:pPr>
    </w:p>
    <w:p w14:paraId="6CFFC442" w14:textId="7AA8B13A" w:rsidR="00EB6CA9" w:rsidRPr="00B168D4" w:rsidRDefault="00EB6CA9" w:rsidP="00D948CD">
      <w:pPr>
        <w:jc w:val="both"/>
        <w:rPr>
          <w:rFonts w:ascii="Noto Sans" w:hAnsi="Noto Sans" w:cs="Noto Sans"/>
          <w:sz w:val="20"/>
          <w:szCs w:val="20"/>
        </w:rPr>
      </w:pPr>
      <w:r w:rsidRPr="001F6ED3">
        <w:rPr>
          <w:rFonts w:ascii="Noto Sans" w:hAnsi="Noto Sans" w:cs="Noto Sans"/>
          <w:sz w:val="20"/>
          <w:szCs w:val="20"/>
        </w:rPr>
        <w:t xml:space="preserve">Con fundamento en el artículo </w:t>
      </w:r>
      <w:r w:rsidR="001F6ED3" w:rsidRPr="001F6ED3">
        <w:rPr>
          <w:rFonts w:ascii="Noto Sans" w:hAnsi="Noto Sans" w:cs="Noto Sans"/>
          <w:sz w:val="20"/>
          <w:szCs w:val="20"/>
        </w:rPr>
        <w:t xml:space="preserve">44 </w:t>
      </w:r>
      <w:r w:rsidRPr="001F6ED3">
        <w:rPr>
          <w:rFonts w:ascii="Noto Sans" w:hAnsi="Noto Sans" w:cs="Noto Sans"/>
          <w:sz w:val="20"/>
          <w:szCs w:val="20"/>
        </w:rPr>
        <w:t xml:space="preserve">de la Ley de Adquisiciones, Arrendamientos y </w:t>
      </w:r>
      <w:r w:rsidR="00B5373A" w:rsidRPr="001F6ED3">
        <w:rPr>
          <w:rFonts w:ascii="Noto Sans" w:hAnsi="Noto Sans" w:cs="Noto Sans"/>
          <w:sz w:val="20"/>
          <w:szCs w:val="20"/>
        </w:rPr>
        <w:t>Servicios del Sector Publico,</w:t>
      </w:r>
      <w:r w:rsidR="00B5373A">
        <w:rPr>
          <w:rFonts w:ascii="Noto Sans" w:hAnsi="Noto Sans" w:cs="Noto Sans"/>
          <w:sz w:val="20"/>
          <w:szCs w:val="20"/>
        </w:rPr>
        <w:t xml:space="preserve"> Ex</w:t>
      </w:r>
      <w:r w:rsidRPr="00B168D4">
        <w:rPr>
          <w:rFonts w:ascii="Noto Sans" w:hAnsi="Noto Sans" w:cs="Noto Sans"/>
          <w:sz w:val="20"/>
          <w:szCs w:val="20"/>
        </w:rPr>
        <w:t xml:space="preserve">preso mi </w:t>
      </w:r>
      <w:r w:rsidR="00B5373A" w:rsidRPr="00B168D4">
        <w:rPr>
          <w:rFonts w:ascii="Noto Sans" w:hAnsi="Noto Sans" w:cs="Noto Sans"/>
          <w:sz w:val="20"/>
          <w:szCs w:val="20"/>
        </w:rPr>
        <w:t>interés</w:t>
      </w:r>
      <w:r w:rsidRPr="00B168D4">
        <w:rPr>
          <w:rFonts w:ascii="Noto Sans" w:hAnsi="Noto Sans" w:cs="Noto Sans"/>
          <w:sz w:val="20"/>
          <w:szCs w:val="20"/>
        </w:rPr>
        <w:t xml:space="preserve"> en participar en la licitación pública Nacional  No.  ____________________________</w:t>
      </w:r>
    </w:p>
    <w:p w14:paraId="2B190BBE" w14:textId="77777777" w:rsidR="00EB6CA9" w:rsidRPr="00B168D4" w:rsidRDefault="00EB6CA9" w:rsidP="00D948CD">
      <w:pPr>
        <w:jc w:val="both"/>
        <w:rPr>
          <w:rFonts w:ascii="Noto Sans" w:hAnsi="Noto Sans" w:cs="Noto Sans"/>
          <w:sz w:val="20"/>
          <w:szCs w:val="20"/>
        </w:rPr>
      </w:pPr>
    </w:p>
    <w:p w14:paraId="7AE443E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Conforme al artículo 45 del </w:t>
      </w:r>
      <w:proofErr w:type="spellStart"/>
      <w:r w:rsidRPr="00B168D4">
        <w:rPr>
          <w:rFonts w:ascii="Noto Sans" w:hAnsi="Noto Sans" w:cs="Noto Sans"/>
          <w:sz w:val="20"/>
          <w:szCs w:val="20"/>
        </w:rPr>
        <w:t>RLAASSP</w:t>
      </w:r>
      <w:proofErr w:type="spellEnd"/>
      <w:r w:rsidRPr="00B168D4">
        <w:rPr>
          <w:rFonts w:ascii="Noto Sans" w:hAnsi="Noto Sans" w:cs="Noto Sans"/>
          <w:sz w:val="20"/>
          <w:szCs w:val="20"/>
        </w:rPr>
        <w:t>, hago constar los siguientes datos:</w:t>
      </w:r>
    </w:p>
    <w:p w14:paraId="220EB504" w14:textId="77777777" w:rsidR="00EB6CA9" w:rsidRPr="00B168D4" w:rsidRDefault="00EB6CA9" w:rsidP="00D948CD">
      <w:pPr>
        <w:jc w:val="both"/>
        <w:rPr>
          <w:rFonts w:ascii="Noto Sans" w:hAnsi="Noto Sans" w:cs="Noto Sans"/>
          <w:sz w:val="20"/>
          <w:szCs w:val="20"/>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128"/>
        <w:gridCol w:w="9504"/>
      </w:tblGrid>
      <w:tr w:rsidR="00EB6CA9" w:rsidRPr="00B168D4" w14:paraId="3B234609" w14:textId="77777777" w:rsidTr="00EB6CA9">
        <w:trPr>
          <w:cantSplit/>
          <w:trHeight w:val="3223"/>
        </w:trPr>
        <w:tc>
          <w:tcPr>
            <w:tcW w:w="1128" w:type="dxa"/>
            <w:shd w:val="clear" w:color="auto" w:fill="0E2841" w:themeFill="text2"/>
            <w:textDirection w:val="btLr"/>
            <w:vAlign w:val="center"/>
          </w:tcPr>
          <w:p w14:paraId="29430CB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Del</w:t>
            </w:r>
          </w:p>
          <w:p w14:paraId="0C4C373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licitante</w:t>
            </w:r>
          </w:p>
        </w:tc>
        <w:tc>
          <w:tcPr>
            <w:tcW w:w="9504" w:type="dxa"/>
          </w:tcPr>
          <w:p w14:paraId="62EE947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Registro Federal de Contribuyentes: </w:t>
            </w:r>
          </w:p>
          <w:p w14:paraId="75C36E0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w:t>
            </w:r>
          </w:p>
          <w:p w14:paraId="655FFA1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Domicilio: calle y número: </w:t>
            </w:r>
          </w:p>
          <w:p w14:paraId="2E0A73E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Colonia:                                                               Alcaldía o Municipio:</w:t>
            </w:r>
          </w:p>
          <w:p w14:paraId="620DA1E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Código postal:                                                   Entidad Federativa:</w:t>
            </w:r>
          </w:p>
          <w:p w14:paraId="40085F0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Correo electrónico:</w:t>
            </w:r>
          </w:p>
          <w:p w14:paraId="1C334A8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de la escritura pública en la que consta su acta constitutiva:                         Fecha:</w:t>
            </w:r>
          </w:p>
          <w:p w14:paraId="76BF81A5" w14:textId="77777777" w:rsidR="00EB6CA9" w:rsidRPr="00B168D4" w:rsidRDefault="00EB6CA9" w:rsidP="00D948CD">
            <w:pPr>
              <w:jc w:val="both"/>
              <w:rPr>
                <w:rFonts w:ascii="Noto Sans" w:hAnsi="Noto Sans" w:cs="Noto Sans"/>
                <w:sz w:val="20"/>
                <w:szCs w:val="20"/>
              </w:rPr>
            </w:pPr>
          </w:p>
          <w:p w14:paraId="2BDD9E4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de los socios (Acta constitutiva):</w:t>
            </w:r>
          </w:p>
          <w:tbl>
            <w:tblPr>
              <w:tblW w:w="0" w:type="auto"/>
              <w:tblLayout w:type="fixed"/>
              <w:tblLook w:val="04A0" w:firstRow="1" w:lastRow="0" w:firstColumn="1" w:lastColumn="0" w:noHBand="0" w:noVBand="1"/>
            </w:tblPr>
            <w:tblGrid>
              <w:gridCol w:w="3116"/>
              <w:gridCol w:w="3116"/>
              <w:gridCol w:w="3117"/>
            </w:tblGrid>
            <w:tr w:rsidR="00EB6CA9" w:rsidRPr="00B168D4" w14:paraId="037AE31C" w14:textId="77777777" w:rsidTr="00EB6CA9">
              <w:tc>
                <w:tcPr>
                  <w:tcW w:w="3116" w:type="dxa"/>
                  <w:shd w:val="clear" w:color="auto" w:fill="D9D9D9" w:themeFill="background1" w:themeFillShade="D9"/>
                </w:tcPr>
                <w:p w14:paraId="700D4BF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Apellido Paterno</w:t>
                  </w:r>
                </w:p>
              </w:tc>
              <w:tc>
                <w:tcPr>
                  <w:tcW w:w="3116" w:type="dxa"/>
                  <w:shd w:val="clear" w:color="auto" w:fill="D9D9D9" w:themeFill="background1" w:themeFillShade="D9"/>
                </w:tcPr>
                <w:p w14:paraId="4928954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Apellido Materno</w:t>
                  </w:r>
                </w:p>
              </w:tc>
              <w:tc>
                <w:tcPr>
                  <w:tcW w:w="3117" w:type="dxa"/>
                  <w:shd w:val="clear" w:color="auto" w:fill="D9D9D9" w:themeFill="background1" w:themeFillShade="D9"/>
                </w:tcPr>
                <w:p w14:paraId="34F3AE8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Nombre(s)</w:t>
                  </w:r>
                </w:p>
              </w:tc>
            </w:tr>
            <w:tr w:rsidR="00EB6CA9" w:rsidRPr="00B168D4" w14:paraId="34303126" w14:textId="77777777" w:rsidTr="00EB6CA9">
              <w:tc>
                <w:tcPr>
                  <w:tcW w:w="3116" w:type="dxa"/>
                </w:tcPr>
                <w:p w14:paraId="1C6764E4" w14:textId="77777777" w:rsidR="00EB6CA9" w:rsidRPr="00B168D4" w:rsidRDefault="00EB6CA9" w:rsidP="00D948CD">
                  <w:pPr>
                    <w:jc w:val="both"/>
                    <w:rPr>
                      <w:rFonts w:ascii="Noto Sans" w:hAnsi="Noto Sans" w:cs="Noto Sans"/>
                      <w:sz w:val="20"/>
                      <w:szCs w:val="20"/>
                    </w:rPr>
                  </w:pPr>
                </w:p>
              </w:tc>
              <w:tc>
                <w:tcPr>
                  <w:tcW w:w="3116" w:type="dxa"/>
                </w:tcPr>
                <w:p w14:paraId="45964FC0" w14:textId="77777777" w:rsidR="00EB6CA9" w:rsidRPr="00B168D4" w:rsidRDefault="00EB6CA9" w:rsidP="00D948CD">
                  <w:pPr>
                    <w:jc w:val="both"/>
                    <w:rPr>
                      <w:rFonts w:ascii="Noto Sans" w:hAnsi="Noto Sans" w:cs="Noto Sans"/>
                      <w:sz w:val="20"/>
                      <w:szCs w:val="20"/>
                    </w:rPr>
                  </w:pPr>
                </w:p>
              </w:tc>
              <w:tc>
                <w:tcPr>
                  <w:tcW w:w="3117" w:type="dxa"/>
                </w:tcPr>
                <w:p w14:paraId="327E592F" w14:textId="77777777" w:rsidR="00EB6CA9" w:rsidRPr="00B168D4" w:rsidRDefault="00EB6CA9" w:rsidP="00D948CD">
                  <w:pPr>
                    <w:jc w:val="both"/>
                    <w:rPr>
                      <w:rFonts w:ascii="Noto Sans" w:hAnsi="Noto Sans" w:cs="Noto Sans"/>
                      <w:sz w:val="20"/>
                      <w:szCs w:val="20"/>
                    </w:rPr>
                  </w:pPr>
                </w:p>
              </w:tc>
            </w:tr>
          </w:tbl>
          <w:p w14:paraId="37DA46D0" w14:textId="77777777" w:rsidR="00EB6CA9" w:rsidRPr="00B168D4" w:rsidRDefault="00EB6CA9" w:rsidP="00D948CD">
            <w:pPr>
              <w:jc w:val="both"/>
              <w:rPr>
                <w:rFonts w:ascii="Noto Sans" w:hAnsi="Noto Sans" w:cs="Noto Sans"/>
                <w:sz w:val="20"/>
                <w:szCs w:val="20"/>
              </w:rPr>
            </w:pPr>
          </w:p>
          <w:p w14:paraId="4BDB626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de los socios (Última reforma al acta constitutiva):</w:t>
            </w:r>
          </w:p>
          <w:tbl>
            <w:tblPr>
              <w:tblW w:w="0" w:type="auto"/>
              <w:tblLayout w:type="fixed"/>
              <w:tblLook w:val="04A0" w:firstRow="1" w:lastRow="0" w:firstColumn="1" w:lastColumn="0" w:noHBand="0" w:noVBand="1"/>
            </w:tblPr>
            <w:tblGrid>
              <w:gridCol w:w="3116"/>
              <w:gridCol w:w="3116"/>
              <w:gridCol w:w="3117"/>
            </w:tblGrid>
            <w:tr w:rsidR="00EB6CA9" w:rsidRPr="00B168D4" w14:paraId="41ACFE07" w14:textId="77777777" w:rsidTr="00EB6CA9">
              <w:tc>
                <w:tcPr>
                  <w:tcW w:w="3116" w:type="dxa"/>
                  <w:shd w:val="clear" w:color="auto" w:fill="D9D9D9" w:themeFill="background1" w:themeFillShade="D9"/>
                </w:tcPr>
                <w:p w14:paraId="3A5A857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Apellido Paterno</w:t>
                  </w:r>
                </w:p>
              </w:tc>
              <w:tc>
                <w:tcPr>
                  <w:tcW w:w="3116" w:type="dxa"/>
                  <w:shd w:val="clear" w:color="auto" w:fill="D9D9D9" w:themeFill="background1" w:themeFillShade="D9"/>
                </w:tcPr>
                <w:p w14:paraId="3DBE4E9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Apellido Materno</w:t>
                  </w:r>
                </w:p>
              </w:tc>
              <w:tc>
                <w:tcPr>
                  <w:tcW w:w="3117" w:type="dxa"/>
                  <w:shd w:val="clear" w:color="auto" w:fill="D9D9D9" w:themeFill="background1" w:themeFillShade="D9"/>
                </w:tcPr>
                <w:p w14:paraId="48D8D69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Nombre(s)</w:t>
                  </w:r>
                </w:p>
              </w:tc>
            </w:tr>
            <w:tr w:rsidR="00EB6CA9" w:rsidRPr="00B168D4" w14:paraId="49DC7C18" w14:textId="77777777" w:rsidTr="00EB6CA9">
              <w:tc>
                <w:tcPr>
                  <w:tcW w:w="3116" w:type="dxa"/>
                </w:tcPr>
                <w:p w14:paraId="249A1B9A" w14:textId="77777777" w:rsidR="00EB6CA9" w:rsidRPr="00B168D4" w:rsidRDefault="00EB6CA9" w:rsidP="00D948CD">
                  <w:pPr>
                    <w:jc w:val="both"/>
                    <w:rPr>
                      <w:rFonts w:ascii="Noto Sans" w:hAnsi="Noto Sans" w:cs="Noto Sans"/>
                      <w:sz w:val="20"/>
                      <w:szCs w:val="20"/>
                    </w:rPr>
                  </w:pPr>
                </w:p>
              </w:tc>
              <w:tc>
                <w:tcPr>
                  <w:tcW w:w="3116" w:type="dxa"/>
                </w:tcPr>
                <w:p w14:paraId="47219A3E" w14:textId="77777777" w:rsidR="00EB6CA9" w:rsidRPr="00B168D4" w:rsidRDefault="00EB6CA9" w:rsidP="00D948CD">
                  <w:pPr>
                    <w:jc w:val="both"/>
                    <w:rPr>
                      <w:rFonts w:ascii="Noto Sans" w:hAnsi="Noto Sans" w:cs="Noto Sans"/>
                      <w:sz w:val="20"/>
                      <w:szCs w:val="20"/>
                    </w:rPr>
                  </w:pPr>
                </w:p>
              </w:tc>
              <w:tc>
                <w:tcPr>
                  <w:tcW w:w="3117" w:type="dxa"/>
                </w:tcPr>
                <w:p w14:paraId="6F27184F" w14:textId="77777777" w:rsidR="00EB6CA9" w:rsidRPr="00B168D4" w:rsidRDefault="00EB6CA9" w:rsidP="00D948CD">
                  <w:pPr>
                    <w:jc w:val="both"/>
                    <w:rPr>
                      <w:rFonts w:ascii="Noto Sans" w:hAnsi="Noto Sans" w:cs="Noto Sans"/>
                      <w:sz w:val="20"/>
                      <w:szCs w:val="20"/>
                    </w:rPr>
                  </w:pPr>
                </w:p>
              </w:tc>
            </w:tr>
          </w:tbl>
          <w:p w14:paraId="2A91860D" w14:textId="77777777" w:rsidR="00EB6CA9" w:rsidRPr="00B168D4" w:rsidRDefault="00EB6CA9" w:rsidP="00D948CD">
            <w:pPr>
              <w:jc w:val="both"/>
              <w:rPr>
                <w:rFonts w:ascii="Noto Sans" w:hAnsi="Noto Sans" w:cs="Noto Sans"/>
                <w:sz w:val="20"/>
                <w:szCs w:val="20"/>
              </w:rPr>
            </w:pPr>
          </w:p>
          <w:p w14:paraId="2BD078B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Descripción del objeto social:</w:t>
            </w:r>
          </w:p>
          <w:p w14:paraId="77B2DB3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Última Reforma al acta constitutiva:</w:t>
            </w:r>
          </w:p>
          <w:p w14:paraId="2390C0A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Inscripción en el Registro Público de Comercio:</w:t>
            </w:r>
          </w:p>
          <w:p w14:paraId="033C4B5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Número:                                             Folio:                                                                          Fecha:</w:t>
            </w:r>
          </w:p>
        </w:tc>
      </w:tr>
      <w:tr w:rsidR="00EB6CA9" w:rsidRPr="00B168D4" w14:paraId="1F2B4583" w14:textId="77777777" w:rsidTr="00EB6CA9">
        <w:trPr>
          <w:cantSplit/>
          <w:trHeight w:val="1515"/>
        </w:trPr>
        <w:tc>
          <w:tcPr>
            <w:tcW w:w="1128" w:type="dxa"/>
            <w:shd w:val="clear" w:color="auto" w:fill="0E2841" w:themeFill="text2"/>
            <w:textDirection w:val="btLr"/>
            <w:vAlign w:val="center"/>
          </w:tcPr>
          <w:p w14:paraId="5342A3A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Del Representante</w:t>
            </w:r>
          </w:p>
        </w:tc>
        <w:tc>
          <w:tcPr>
            <w:tcW w:w="9504" w:type="dxa"/>
          </w:tcPr>
          <w:p w14:paraId="3E8D5373" w14:textId="77777777" w:rsidR="00EB6CA9" w:rsidRPr="00B168D4" w:rsidRDefault="00EB6CA9" w:rsidP="00D948CD">
            <w:pPr>
              <w:jc w:val="both"/>
              <w:rPr>
                <w:rFonts w:ascii="Noto Sans" w:hAnsi="Noto Sans" w:cs="Noto Sans"/>
                <w:sz w:val="20"/>
                <w:szCs w:val="20"/>
              </w:rPr>
            </w:pPr>
          </w:p>
          <w:p w14:paraId="4EC7407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Nombre:                                                     </w:t>
            </w:r>
            <w:proofErr w:type="spellStart"/>
            <w:r w:rsidRPr="00B168D4">
              <w:rPr>
                <w:rFonts w:ascii="Noto Sans" w:hAnsi="Noto Sans" w:cs="Noto Sans"/>
                <w:sz w:val="20"/>
                <w:szCs w:val="20"/>
              </w:rPr>
              <w:t>R.F.C</w:t>
            </w:r>
            <w:proofErr w:type="spellEnd"/>
            <w:r w:rsidRPr="00B168D4">
              <w:rPr>
                <w:rFonts w:ascii="Noto Sans" w:hAnsi="Noto Sans" w:cs="Noto Sans"/>
                <w:sz w:val="20"/>
                <w:szCs w:val="20"/>
              </w:rPr>
              <w:t>.</w:t>
            </w:r>
          </w:p>
          <w:p w14:paraId="4CFFE47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Domicilio: </w:t>
            </w:r>
          </w:p>
          <w:p w14:paraId="0FECE35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Datos del documento mediante el cual acredita su personalidad y facultades:</w:t>
            </w:r>
          </w:p>
          <w:p w14:paraId="0DDAD50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Escritura pública número:                                                                     Fecha:</w:t>
            </w:r>
          </w:p>
        </w:tc>
      </w:tr>
    </w:tbl>
    <w:p w14:paraId="5D1C5B72" w14:textId="5EF38940"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_________________________________</w:t>
      </w:r>
    </w:p>
    <w:p w14:paraId="23ECFB7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y firma del Representante Legal)</w:t>
      </w:r>
    </w:p>
    <w:p w14:paraId="55787A12" w14:textId="77777777" w:rsidR="00EB6CA9" w:rsidRPr="00B168D4" w:rsidRDefault="00EB6CA9" w:rsidP="00D948CD">
      <w:pPr>
        <w:jc w:val="both"/>
        <w:rPr>
          <w:rFonts w:ascii="Noto Sans" w:hAnsi="Noto Sans" w:cs="Noto Sans"/>
          <w:sz w:val="20"/>
          <w:szCs w:val="20"/>
        </w:rPr>
      </w:pPr>
    </w:p>
    <w:p w14:paraId="09EFDCF5" w14:textId="6FD31FDB" w:rsidR="00F36488" w:rsidRDefault="00F36488">
      <w:pPr>
        <w:rPr>
          <w:rFonts w:ascii="Noto Sans" w:hAnsi="Noto Sans" w:cs="Noto Sans"/>
          <w:sz w:val="20"/>
          <w:szCs w:val="20"/>
        </w:rPr>
      </w:pPr>
      <w:r>
        <w:rPr>
          <w:rFonts w:ascii="Noto Sans" w:hAnsi="Noto Sans" w:cs="Noto Sans"/>
          <w:sz w:val="20"/>
          <w:szCs w:val="20"/>
        </w:rPr>
        <w:br w:type="page"/>
      </w:r>
    </w:p>
    <w:p w14:paraId="1179FD63" w14:textId="77777777" w:rsidR="00EB6CA9" w:rsidRPr="00B168D4" w:rsidRDefault="00EB6CA9" w:rsidP="00D948CD">
      <w:pPr>
        <w:jc w:val="both"/>
        <w:rPr>
          <w:rFonts w:ascii="Noto Sans" w:hAnsi="Noto Sans" w:cs="Noto Sans"/>
          <w:sz w:val="20"/>
          <w:szCs w:val="20"/>
        </w:rPr>
      </w:pPr>
    </w:p>
    <w:p w14:paraId="51FC635E" w14:textId="59418C0A" w:rsidR="00EB6CA9" w:rsidRPr="00B5373A" w:rsidRDefault="00B5373A" w:rsidP="00B5373A">
      <w:pPr>
        <w:jc w:val="center"/>
        <w:rPr>
          <w:rFonts w:ascii="Noto Sans" w:hAnsi="Noto Sans" w:cs="Noto Sans"/>
          <w:b/>
          <w:sz w:val="20"/>
          <w:szCs w:val="20"/>
        </w:rPr>
      </w:pPr>
      <w:r w:rsidRPr="00B5373A">
        <w:rPr>
          <w:rFonts w:ascii="Noto Sans" w:hAnsi="Noto Sans" w:cs="Noto Sans"/>
          <w:b/>
          <w:sz w:val="20"/>
          <w:szCs w:val="20"/>
        </w:rPr>
        <w:t>FORMATO NO. 1</w:t>
      </w:r>
    </w:p>
    <w:p w14:paraId="5A7CE81C" w14:textId="018B8486" w:rsidR="00EB6CA9" w:rsidRPr="00B5373A" w:rsidRDefault="00B5373A" w:rsidP="00B5373A">
      <w:pPr>
        <w:jc w:val="center"/>
        <w:rPr>
          <w:rFonts w:ascii="Noto Sans" w:hAnsi="Noto Sans" w:cs="Noto Sans"/>
          <w:b/>
          <w:sz w:val="20"/>
          <w:szCs w:val="20"/>
        </w:rPr>
      </w:pPr>
      <w:r w:rsidRPr="00B5373A">
        <w:rPr>
          <w:rFonts w:ascii="Noto Sans" w:hAnsi="Noto Sans" w:cs="Noto Sans"/>
          <w:b/>
          <w:sz w:val="20"/>
          <w:szCs w:val="20"/>
        </w:rPr>
        <w:t>FORMATO RELATIVO AL ESCRITO DE ACREDITACIÓN DEL LICITANTE</w:t>
      </w:r>
    </w:p>
    <w:p w14:paraId="04E167A5" w14:textId="77777777" w:rsidR="00EB6CA9" w:rsidRPr="00B5373A" w:rsidRDefault="00EB6CA9" w:rsidP="00B5373A">
      <w:pPr>
        <w:jc w:val="center"/>
        <w:rPr>
          <w:rFonts w:ascii="Noto Sans" w:hAnsi="Noto Sans" w:cs="Noto Sans"/>
          <w:b/>
          <w:sz w:val="20"/>
          <w:szCs w:val="20"/>
        </w:rPr>
      </w:pPr>
    </w:p>
    <w:p w14:paraId="5651E6E1" w14:textId="4EE2A636"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Ciudad de Querétaro, a ___</w:t>
      </w:r>
      <w:r w:rsidR="00B5373A">
        <w:rPr>
          <w:rFonts w:ascii="Noto Sans" w:hAnsi="Noto Sans" w:cs="Noto Sans"/>
          <w:sz w:val="20"/>
          <w:szCs w:val="20"/>
        </w:rPr>
        <w:t>____ de _________________de 2025</w:t>
      </w:r>
      <w:r w:rsidRPr="00B168D4">
        <w:rPr>
          <w:rFonts w:ascii="Noto Sans" w:hAnsi="Noto Sans" w:cs="Noto Sans"/>
          <w:sz w:val="20"/>
          <w:szCs w:val="20"/>
        </w:rPr>
        <w:t>.</w:t>
      </w:r>
    </w:p>
    <w:p w14:paraId="1F131996" w14:textId="77777777" w:rsidR="00EB6CA9" w:rsidRPr="00B168D4" w:rsidRDefault="00EB6CA9" w:rsidP="00D948CD">
      <w:pPr>
        <w:jc w:val="both"/>
        <w:rPr>
          <w:rFonts w:ascii="Noto Sans" w:hAnsi="Noto Sans" w:cs="Noto Sans"/>
          <w:sz w:val="20"/>
          <w:szCs w:val="20"/>
        </w:rPr>
      </w:pPr>
    </w:p>
    <w:p w14:paraId="3AC94CC9" w14:textId="77777777" w:rsidR="00EB6CA9" w:rsidRPr="00B168D4" w:rsidRDefault="00EB6CA9" w:rsidP="00D948CD">
      <w:pPr>
        <w:jc w:val="both"/>
        <w:rPr>
          <w:rFonts w:ascii="Noto Sans" w:hAnsi="Noto Sans" w:cs="Noto Sans"/>
          <w:sz w:val="20"/>
          <w:szCs w:val="20"/>
        </w:rPr>
      </w:pPr>
    </w:p>
    <w:p w14:paraId="579384D3" w14:textId="1B09CA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________(nombre)______, manifiesto bajo protesta a decir verdad, que los datos aquí asentados son ciertos, así como que cuento con facultades suficientes para suscribir las proposiciones en la pres</w:t>
      </w:r>
      <w:r w:rsidR="00F36488">
        <w:rPr>
          <w:rFonts w:ascii="Noto Sans" w:hAnsi="Noto Sans" w:cs="Noto Sans"/>
          <w:sz w:val="20"/>
          <w:szCs w:val="20"/>
        </w:rPr>
        <w:t>ente licitación pública</w:t>
      </w:r>
      <w:r w:rsidR="00F36488" w:rsidRPr="00F36488">
        <w:rPr>
          <w:rFonts w:ascii="Noto Sans" w:hAnsi="Noto Sans" w:cs="Noto Sans"/>
          <w:sz w:val="20"/>
          <w:szCs w:val="20"/>
        </w:rPr>
        <w:t xml:space="preserve"> </w:t>
      </w:r>
      <w:r w:rsidR="00F36488">
        <w:rPr>
          <w:rFonts w:ascii="Noto Sans" w:hAnsi="Noto Sans" w:cs="Noto Sans"/>
          <w:sz w:val="20"/>
          <w:szCs w:val="20"/>
        </w:rPr>
        <w:t xml:space="preserve">internacional bajo la cobertura de tratados </w:t>
      </w:r>
      <w:r w:rsidRPr="00B168D4">
        <w:rPr>
          <w:rFonts w:ascii="Noto Sans" w:hAnsi="Noto Sans" w:cs="Noto Sans"/>
          <w:sz w:val="20"/>
          <w:szCs w:val="20"/>
        </w:rPr>
        <w:t xml:space="preserve"> , a nombre y representación de: ___(persona física o moral)___, e</w:t>
      </w:r>
      <w:r w:rsidR="00F36488">
        <w:rPr>
          <w:rFonts w:ascii="Noto Sans" w:hAnsi="Noto Sans" w:cs="Noto Sans"/>
          <w:sz w:val="20"/>
          <w:szCs w:val="20"/>
        </w:rPr>
        <w:t>n la licitación pública internacional bajo la cobertura de tratados</w:t>
      </w:r>
      <w:r w:rsidRPr="00B168D4">
        <w:rPr>
          <w:rFonts w:ascii="Noto Sans" w:hAnsi="Noto Sans" w:cs="Noto Sans"/>
          <w:sz w:val="20"/>
          <w:szCs w:val="20"/>
        </w:rPr>
        <w:t xml:space="preserve"> No. __________________, y conforme al artículo 48 </w:t>
      </w:r>
      <w:proofErr w:type="gramStart"/>
      <w:r w:rsidRPr="00B168D4">
        <w:rPr>
          <w:rFonts w:ascii="Noto Sans" w:hAnsi="Noto Sans" w:cs="Noto Sans"/>
          <w:sz w:val="20"/>
          <w:szCs w:val="20"/>
        </w:rPr>
        <w:t>fracción</w:t>
      </w:r>
      <w:proofErr w:type="gramEnd"/>
      <w:r w:rsidRPr="00B168D4">
        <w:rPr>
          <w:rFonts w:ascii="Noto Sans" w:hAnsi="Noto Sans" w:cs="Noto Sans"/>
          <w:sz w:val="20"/>
          <w:szCs w:val="20"/>
        </w:rPr>
        <w:t xml:space="preserve"> V del </w:t>
      </w:r>
      <w:proofErr w:type="spellStart"/>
      <w:r w:rsidRPr="00B168D4">
        <w:rPr>
          <w:rFonts w:ascii="Noto Sans" w:hAnsi="Noto Sans" w:cs="Noto Sans"/>
          <w:sz w:val="20"/>
          <w:szCs w:val="20"/>
        </w:rPr>
        <w:t>RLAASSP</w:t>
      </w:r>
      <w:proofErr w:type="spellEnd"/>
      <w:r w:rsidRPr="00B168D4">
        <w:rPr>
          <w:rFonts w:ascii="Noto Sans" w:hAnsi="Noto Sans" w:cs="Noto Sans"/>
          <w:sz w:val="20"/>
          <w:szCs w:val="20"/>
        </w:rPr>
        <w:t>,</w:t>
      </w:r>
      <w:r w:rsidR="00BF4872">
        <w:rPr>
          <w:rFonts w:ascii="Noto Sans" w:hAnsi="Noto Sans" w:cs="Noto Sans"/>
          <w:sz w:val="20"/>
          <w:szCs w:val="20"/>
        </w:rPr>
        <w:t xml:space="preserve"> </w:t>
      </w:r>
      <w:r w:rsidRPr="00B168D4">
        <w:rPr>
          <w:rFonts w:ascii="Noto Sans" w:hAnsi="Noto Sans" w:cs="Noto Sans"/>
          <w:sz w:val="20"/>
          <w:szCs w:val="20"/>
        </w:rPr>
        <w:t>hago constar los siguientes datos:</w:t>
      </w:r>
    </w:p>
    <w:p w14:paraId="515B6945" w14:textId="77777777" w:rsidR="00EB6CA9" w:rsidRPr="00B168D4" w:rsidRDefault="00EB6CA9" w:rsidP="00D948CD">
      <w:pPr>
        <w:jc w:val="both"/>
        <w:rPr>
          <w:rFonts w:ascii="Noto Sans" w:hAnsi="Noto Sans" w:cs="Noto Sans"/>
          <w:sz w:val="20"/>
          <w:szCs w:val="20"/>
        </w:rPr>
      </w:pPr>
    </w:p>
    <w:tbl>
      <w:tblPr>
        <w:tblW w:w="10065" w:type="dxa"/>
        <w:jc w:val="center"/>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128"/>
        <w:gridCol w:w="8937"/>
      </w:tblGrid>
      <w:tr w:rsidR="00EB6CA9" w:rsidRPr="00B168D4" w14:paraId="14220253" w14:textId="77777777" w:rsidTr="00F401B6">
        <w:trPr>
          <w:cantSplit/>
          <w:trHeight w:val="3223"/>
          <w:jc w:val="center"/>
        </w:trPr>
        <w:tc>
          <w:tcPr>
            <w:tcW w:w="1128" w:type="dxa"/>
            <w:shd w:val="clear" w:color="auto" w:fill="0E2841" w:themeFill="text2"/>
            <w:textDirection w:val="btLr"/>
            <w:vAlign w:val="center"/>
          </w:tcPr>
          <w:p w14:paraId="3AE2550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Del</w:t>
            </w:r>
          </w:p>
          <w:p w14:paraId="17E3F88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licitante</w:t>
            </w:r>
          </w:p>
        </w:tc>
        <w:tc>
          <w:tcPr>
            <w:tcW w:w="8937" w:type="dxa"/>
          </w:tcPr>
          <w:p w14:paraId="1FC1515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Registro Federal de Contribuyentes: </w:t>
            </w:r>
          </w:p>
          <w:p w14:paraId="565A66B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w:t>
            </w:r>
          </w:p>
          <w:p w14:paraId="6522B0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Domicilio: calle y número: </w:t>
            </w:r>
          </w:p>
          <w:p w14:paraId="7EE0B9E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Colonia:                                                               Alcaldía o Municipio:</w:t>
            </w:r>
          </w:p>
          <w:p w14:paraId="0E48EA0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Código postal:                                                   Entidad Federativa:</w:t>
            </w:r>
          </w:p>
          <w:p w14:paraId="1E47B67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Correo electrónico:</w:t>
            </w:r>
          </w:p>
          <w:p w14:paraId="402EA5A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de la escritura pública en la que consta su acta constitutiva:                         Fecha:</w:t>
            </w:r>
          </w:p>
          <w:p w14:paraId="5894DB24" w14:textId="77777777" w:rsidR="00EB6CA9" w:rsidRPr="00B168D4" w:rsidRDefault="00EB6CA9" w:rsidP="00D948CD">
            <w:pPr>
              <w:jc w:val="both"/>
              <w:rPr>
                <w:rFonts w:ascii="Noto Sans" w:hAnsi="Noto Sans" w:cs="Noto Sans"/>
                <w:sz w:val="20"/>
                <w:szCs w:val="20"/>
              </w:rPr>
            </w:pPr>
          </w:p>
          <w:p w14:paraId="61A7E31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de los socios (Acta constitutiva):</w:t>
            </w:r>
          </w:p>
          <w:tbl>
            <w:tblPr>
              <w:tblW w:w="0" w:type="auto"/>
              <w:tblLayout w:type="fixed"/>
              <w:tblLook w:val="04A0" w:firstRow="1" w:lastRow="0" w:firstColumn="1" w:lastColumn="0" w:noHBand="0" w:noVBand="1"/>
            </w:tblPr>
            <w:tblGrid>
              <w:gridCol w:w="3116"/>
              <w:gridCol w:w="3116"/>
              <w:gridCol w:w="3117"/>
            </w:tblGrid>
            <w:tr w:rsidR="00EB6CA9" w:rsidRPr="00B168D4" w14:paraId="6CDB197A" w14:textId="77777777" w:rsidTr="00EB6CA9">
              <w:tc>
                <w:tcPr>
                  <w:tcW w:w="3116" w:type="dxa"/>
                  <w:shd w:val="clear" w:color="auto" w:fill="D9D9D9" w:themeFill="background1" w:themeFillShade="D9"/>
                </w:tcPr>
                <w:p w14:paraId="00C0FD7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Apellido Paterno</w:t>
                  </w:r>
                </w:p>
              </w:tc>
              <w:tc>
                <w:tcPr>
                  <w:tcW w:w="3116" w:type="dxa"/>
                  <w:shd w:val="clear" w:color="auto" w:fill="D9D9D9" w:themeFill="background1" w:themeFillShade="D9"/>
                </w:tcPr>
                <w:p w14:paraId="06C7C87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Apellido Materno</w:t>
                  </w:r>
                </w:p>
              </w:tc>
              <w:tc>
                <w:tcPr>
                  <w:tcW w:w="3117" w:type="dxa"/>
                  <w:shd w:val="clear" w:color="auto" w:fill="D9D9D9" w:themeFill="background1" w:themeFillShade="D9"/>
                </w:tcPr>
                <w:p w14:paraId="3961829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Nombre(s)</w:t>
                  </w:r>
                </w:p>
              </w:tc>
            </w:tr>
            <w:tr w:rsidR="00EB6CA9" w:rsidRPr="00B168D4" w14:paraId="20819132" w14:textId="77777777" w:rsidTr="00EB6CA9">
              <w:tc>
                <w:tcPr>
                  <w:tcW w:w="3116" w:type="dxa"/>
                </w:tcPr>
                <w:p w14:paraId="2C6D5E33" w14:textId="77777777" w:rsidR="00EB6CA9" w:rsidRPr="00B168D4" w:rsidRDefault="00EB6CA9" w:rsidP="00D948CD">
                  <w:pPr>
                    <w:jc w:val="both"/>
                    <w:rPr>
                      <w:rFonts w:ascii="Noto Sans" w:hAnsi="Noto Sans" w:cs="Noto Sans"/>
                      <w:sz w:val="20"/>
                      <w:szCs w:val="20"/>
                    </w:rPr>
                  </w:pPr>
                </w:p>
              </w:tc>
              <w:tc>
                <w:tcPr>
                  <w:tcW w:w="3116" w:type="dxa"/>
                </w:tcPr>
                <w:p w14:paraId="7AC38E2F" w14:textId="77777777" w:rsidR="00EB6CA9" w:rsidRPr="00B168D4" w:rsidRDefault="00EB6CA9" w:rsidP="00D948CD">
                  <w:pPr>
                    <w:jc w:val="both"/>
                    <w:rPr>
                      <w:rFonts w:ascii="Noto Sans" w:hAnsi="Noto Sans" w:cs="Noto Sans"/>
                      <w:sz w:val="20"/>
                      <w:szCs w:val="20"/>
                    </w:rPr>
                  </w:pPr>
                </w:p>
              </w:tc>
              <w:tc>
                <w:tcPr>
                  <w:tcW w:w="3117" w:type="dxa"/>
                </w:tcPr>
                <w:p w14:paraId="3B32A21A" w14:textId="77777777" w:rsidR="00EB6CA9" w:rsidRPr="00B168D4" w:rsidRDefault="00EB6CA9" w:rsidP="00D948CD">
                  <w:pPr>
                    <w:jc w:val="both"/>
                    <w:rPr>
                      <w:rFonts w:ascii="Noto Sans" w:hAnsi="Noto Sans" w:cs="Noto Sans"/>
                      <w:sz w:val="20"/>
                      <w:szCs w:val="20"/>
                    </w:rPr>
                  </w:pPr>
                </w:p>
              </w:tc>
            </w:tr>
          </w:tbl>
          <w:p w14:paraId="25ABE529" w14:textId="77777777" w:rsidR="00EB6CA9" w:rsidRPr="00B168D4" w:rsidRDefault="00EB6CA9" w:rsidP="00D948CD">
            <w:pPr>
              <w:jc w:val="both"/>
              <w:rPr>
                <w:rFonts w:ascii="Noto Sans" w:hAnsi="Noto Sans" w:cs="Noto Sans"/>
                <w:sz w:val="20"/>
                <w:szCs w:val="20"/>
              </w:rPr>
            </w:pPr>
          </w:p>
          <w:p w14:paraId="4E83200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de los socios (Última reforma al acta constitutiva):</w:t>
            </w:r>
          </w:p>
          <w:tbl>
            <w:tblPr>
              <w:tblW w:w="0" w:type="auto"/>
              <w:tblLayout w:type="fixed"/>
              <w:tblLook w:val="04A0" w:firstRow="1" w:lastRow="0" w:firstColumn="1" w:lastColumn="0" w:noHBand="0" w:noVBand="1"/>
            </w:tblPr>
            <w:tblGrid>
              <w:gridCol w:w="3116"/>
              <w:gridCol w:w="3116"/>
              <w:gridCol w:w="3117"/>
            </w:tblGrid>
            <w:tr w:rsidR="00EB6CA9" w:rsidRPr="00B168D4" w14:paraId="07323FB2" w14:textId="77777777" w:rsidTr="00EB6CA9">
              <w:tc>
                <w:tcPr>
                  <w:tcW w:w="3116" w:type="dxa"/>
                  <w:shd w:val="clear" w:color="auto" w:fill="D9D9D9" w:themeFill="background1" w:themeFillShade="D9"/>
                </w:tcPr>
                <w:p w14:paraId="176F6C2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Apellido Paterno</w:t>
                  </w:r>
                </w:p>
              </w:tc>
              <w:tc>
                <w:tcPr>
                  <w:tcW w:w="3116" w:type="dxa"/>
                  <w:shd w:val="clear" w:color="auto" w:fill="D9D9D9" w:themeFill="background1" w:themeFillShade="D9"/>
                </w:tcPr>
                <w:p w14:paraId="2893F67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Apellido Materno</w:t>
                  </w:r>
                </w:p>
              </w:tc>
              <w:tc>
                <w:tcPr>
                  <w:tcW w:w="3117" w:type="dxa"/>
                  <w:shd w:val="clear" w:color="auto" w:fill="D9D9D9" w:themeFill="background1" w:themeFillShade="D9"/>
                </w:tcPr>
                <w:p w14:paraId="4F623FB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Nombre(s)</w:t>
                  </w:r>
                </w:p>
              </w:tc>
            </w:tr>
            <w:tr w:rsidR="00EB6CA9" w:rsidRPr="00B168D4" w14:paraId="5EF9E81D" w14:textId="77777777" w:rsidTr="00EB6CA9">
              <w:tc>
                <w:tcPr>
                  <w:tcW w:w="3116" w:type="dxa"/>
                </w:tcPr>
                <w:p w14:paraId="2DC253B3" w14:textId="77777777" w:rsidR="00EB6CA9" w:rsidRPr="00B168D4" w:rsidRDefault="00EB6CA9" w:rsidP="00D948CD">
                  <w:pPr>
                    <w:jc w:val="both"/>
                    <w:rPr>
                      <w:rFonts w:ascii="Noto Sans" w:hAnsi="Noto Sans" w:cs="Noto Sans"/>
                      <w:sz w:val="20"/>
                      <w:szCs w:val="20"/>
                    </w:rPr>
                  </w:pPr>
                </w:p>
              </w:tc>
              <w:tc>
                <w:tcPr>
                  <w:tcW w:w="3116" w:type="dxa"/>
                </w:tcPr>
                <w:p w14:paraId="1311D12C" w14:textId="77777777" w:rsidR="00EB6CA9" w:rsidRPr="00B168D4" w:rsidRDefault="00EB6CA9" w:rsidP="00D948CD">
                  <w:pPr>
                    <w:jc w:val="both"/>
                    <w:rPr>
                      <w:rFonts w:ascii="Noto Sans" w:hAnsi="Noto Sans" w:cs="Noto Sans"/>
                      <w:sz w:val="20"/>
                      <w:szCs w:val="20"/>
                    </w:rPr>
                  </w:pPr>
                </w:p>
              </w:tc>
              <w:tc>
                <w:tcPr>
                  <w:tcW w:w="3117" w:type="dxa"/>
                </w:tcPr>
                <w:p w14:paraId="2D9241FA" w14:textId="77777777" w:rsidR="00EB6CA9" w:rsidRPr="00B168D4" w:rsidRDefault="00EB6CA9" w:rsidP="00D948CD">
                  <w:pPr>
                    <w:jc w:val="both"/>
                    <w:rPr>
                      <w:rFonts w:ascii="Noto Sans" w:hAnsi="Noto Sans" w:cs="Noto Sans"/>
                      <w:sz w:val="20"/>
                      <w:szCs w:val="20"/>
                    </w:rPr>
                  </w:pPr>
                </w:p>
              </w:tc>
            </w:tr>
          </w:tbl>
          <w:p w14:paraId="344A87A3" w14:textId="77777777" w:rsidR="00EB6CA9" w:rsidRPr="00B168D4" w:rsidRDefault="00EB6CA9" w:rsidP="00D948CD">
            <w:pPr>
              <w:jc w:val="both"/>
              <w:rPr>
                <w:rFonts w:ascii="Noto Sans" w:hAnsi="Noto Sans" w:cs="Noto Sans"/>
                <w:sz w:val="20"/>
                <w:szCs w:val="20"/>
              </w:rPr>
            </w:pPr>
          </w:p>
          <w:p w14:paraId="2A424FA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Descripción del objeto social:</w:t>
            </w:r>
          </w:p>
          <w:p w14:paraId="4CF6B8E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Última Reforma al acta constitutiva:</w:t>
            </w:r>
          </w:p>
          <w:p w14:paraId="3020135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Inscripción en el Registro Público de Comercio:</w:t>
            </w:r>
          </w:p>
          <w:p w14:paraId="5993BF6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Número:                                             Folio:                                                                          Fecha:</w:t>
            </w:r>
          </w:p>
        </w:tc>
      </w:tr>
      <w:tr w:rsidR="00EB6CA9" w:rsidRPr="00B168D4" w14:paraId="6EB18697" w14:textId="77777777" w:rsidTr="00F401B6">
        <w:trPr>
          <w:cantSplit/>
          <w:trHeight w:val="1515"/>
          <w:jc w:val="center"/>
        </w:trPr>
        <w:tc>
          <w:tcPr>
            <w:tcW w:w="1128" w:type="dxa"/>
            <w:shd w:val="clear" w:color="auto" w:fill="0E2841" w:themeFill="text2"/>
            <w:textDirection w:val="btLr"/>
            <w:vAlign w:val="center"/>
          </w:tcPr>
          <w:p w14:paraId="77BFD6F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Del Representante</w:t>
            </w:r>
          </w:p>
        </w:tc>
        <w:tc>
          <w:tcPr>
            <w:tcW w:w="8937" w:type="dxa"/>
          </w:tcPr>
          <w:p w14:paraId="15A666AC" w14:textId="77777777" w:rsidR="00EB6CA9" w:rsidRPr="00B168D4" w:rsidRDefault="00EB6CA9" w:rsidP="00D948CD">
            <w:pPr>
              <w:jc w:val="both"/>
              <w:rPr>
                <w:rFonts w:ascii="Noto Sans" w:hAnsi="Noto Sans" w:cs="Noto Sans"/>
                <w:sz w:val="20"/>
                <w:szCs w:val="20"/>
              </w:rPr>
            </w:pPr>
          </w:p>
          <w:p w14:paraId="2BBD9D1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Nombre:                                                     </w:t>
            </w:r>
            <w:proofErr w:type="spellStart"/>
            <w:r w:rsidRPr="00B168D4">
              <w:rPr>
                <w:rFonts w:ascii="Noto Sans" w:hAnsi="Noto Sans" w:cs="Noto Sans"/>
                <w:sz w:val="20"/>
                <w:szCs w:val="20"/>
              </w:rPr>
              <w:t>R.F.C</w:t>
            </w:r>
            <w:proofErr w:type="spellEnd"/>
            <w:r w:rsidRPr="00B168D4">
              <w:rPr>
                <w:rFonts w:ascii="Noto Sans" w:hAnsi="Noto Sans" w:cs="Noto Sans"/>
                <w:sz w:val="20"/>
                <w:szCs w:val="20"/>
              </w:rPr>
              <w:t>.</w:t>
            </w:r>
          </w:p>
          <w:p w14:paraId="2440559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Domicilio: </w:t>
            </w:r>
          </w:p>
          <w:p w14:paraId="531F903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Datos del documento mediante el cual acredita su personalidad y facultades:</w:t>
            </w:r>
          </w:p>
          <w:p w14:paraId="7CEB6C9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Escritura pública número:                                                                     Fecha:</w:t>
            </w:r>
          </w:p>
        </w:tc>
      </w:tr>
    </w:tbl>
    <w:p w14:paraId="2B852F71" w14:textId="77777777" w:rsidR="00EB6CA9" w:rsidRPr="00B168D4" w:rsidRDefault="00EB6CA9" w:rsidP="00D948CD">
      <w:pPr>
        <w:jc w:val="both"/>
        <w:rPr>
          <w:rFonts w:ascii="Noto Sans" w:hAnsi="Noto Sans" w:cs="Noto Sans"/>
          <w:sz w:val="20"/>
          <w:szCs w:val="20"/>
        </w:rPr>
      </w:pPr>
    </w:p>
    <w:p w14:paraId="2F79BAC6" w14:textId="77777777" w:rsidR="00EB6CA9" w:rsidRPr="00B168D4" w:rsidRDefault="00EB6CA9" w:rsidP="00D948CD">
      <w:pPr>
        <w:jc w:val="both"/>
        <w:rPr>
          <w:rFonts w:ascii="Noto Sans" w:hAnsi="Noto Sans" w:cs="Noto Sans"/>
          <w:sz w:val="20"/>
          <w:szCs w:val="20"/>
        </w:rPr>
      </w:pPr>
    </w:p>
    <w:p w14:paraId="6BFF04A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y firma del Representante Legal)</w:t>
      </w:r>
    </w:p>
    <w:p w14:paraId="3162B338" w14:textId="77777777" w:rsidR="00EB6CA9" w:rsidRPr="00B168D4" w:rsidRDefault="00EB6CA9" w:rsidP="00D948CD">
      <w:pPr>
        <w:jc w:val="both"/>
        <w:rPr>
          <w:rFonts w:ascii="Noto Sans" w:hAnsi="Noto Sans" w:cs="Noto Sans"/>
          <w:sz w:val="20"/>
          <w:szCs w:val="20"/>
        </w:rPr>
      </w:pPr>
    </w:p>
    <w:p w14:paraId="32822D82" w14:textId="62F6FCDA" w:rsidR="00F401B6" w:rsidRDefault="00F401B6">
      <w:pPr>
        <w:rPr>
          <w:rFonts w:ascii="Noto Sans" w:hAnsi="Noto Sans" w:cs="Noto Sans"/>
          <w:sz w:val="20"/>
          <w:szCs w:val="20"/>
        </w:rPr>
      </w:pPr>
      <w:r>
        <w:rPr>
          <w:rFonts w:ascii="Noto Sans" w:hAnsi="Noto Sans" w:cs="Noto Sans"/>
          <w:sz w:val="20"/>
          <w:szCs w:val="20"/>
        </w:rPr>
        <w:br w:type="page"/>
      </w:r>
    </w:p>
    <w:p w14:paraId="384F2E55" w14:textId="77777777" w:rsidR="00EB6CA9" w:rsidRPr="00B168D4" w:rsidRDefault="00EB6CA9" w:rsidP="00D948CD">
      <w:pPr>
        <w:jc w:val="both"/>
        <w:rPr>
          <w:rFonts w:ascii="Noto Sans" w:hAnsi="Noto Sans" w:cs="Noto Sans"/>
          <w:sz w:val="20"/>
          <w:szCs w:val="20"/>
        </w:rPr>
      </w:pPr>
    </w:p>
    <w:p w14:paraId="4718969D" w14:textId="77777777" w:rsidR="00EB6CA9" w:rsidRPr="00B168D4" w:rsidRDefault="00EB6CA9" w:rsidP="00D948CD">
      <w:pPr>
        <w:jc w:val="both"/>
        <w:rPr>
          <w:rFonts w:ascii="Noto Sans" w:hAnsi="Noto Sans" w:cs="Noto Sans"/>
          <w:sz w:val="20"/>
          <w:szCs w:val="20"/>
        </w:rPr>
      </w:pPr>
    </w:p>
    <w:p w14:paraId="291FE790" w14:textId="77777777" w:rsidR="00EB6CA9" w:rsidRPr="00B168D4" w:rsidRDefault="00EB6CA9" w:rsidP="00D948CD">
      <w:pPr>
        <w:jc w:val="both"/>
        <w:rPr>
          <w:rFonts w:ascii="Noto Sans" w:hAnsi="Noto Sans" w:cs="Noto Sans"/>
          <w:sz w:val="20"/>
          <w:szCs w:val="20"/>
        </w:rPr>
      </w:pPr>
    </w:p>
    <w:p w14:paraId="480346DE" w14:textId="0FF497B9" w:rsidR="00EB6CA9" w:rsidRPr="00F36D6E" w:rsidRDefault="00F36D6E" w:rsidP="00F36D6E">
      <w:pPr>
        <w:jc w:val="center"/>
        <w:rPr>
          <w:rFonts w:ascii="Noto Sans" w:hAnsi="Noto Sans" w:cs="Noto Sans"/>
          <w:b/>
          <w:sz w:val="20"/>
          <w:szCs w:val="20"/>
        </w:rPr>
      </w:pPr>
      <w:bookmarkStart w:id="109" w:name="FORMATO_2"/>
      <w:r w:rsidRPr="00F36D6E">
        <w:rPr>
          <w:rFonts w:ascii="Noto Sans" w:hAnsi="Noto Sans" w:cs="Noto Sans"/>
          <w:b/>
          <w:sz w:val="20"/>
          <w:szCs w:val="20"/>
        </w:rPr>
        <w:t>FORMATO NO. 2</w:t>
      </w:r>
      <w:bookmarkEnd w:id="109"/>
    </w:p>
    <w:p w14:paraId="40C29E65" w14:textId="77777777" w:rsidR="00EB6CA9" w:rsidRPr="00F36D6E" w:rsidRDefault="00EB6CA9" w:rsidP="00F36D6E">
      <w:pPr>
        <w:jc w:val="center"/>
        <w:rPr>
          <w:rFonts w:ascii="Noto Sans" w:hAnsi="Noto Sans" w:cs="Noto Sans"/>
          <w:b/>
          <w:sz w:val="20"/>
          <w:szCs w:val="20"/>
        </w:rPr>
      </w:pPr>
    </w:p>
    <w:p w14:paraId="05436A2D" w14:textId="6E9268C8" w:rsidR="00EB6CA9" w:rsidRPr="00B168D4" w:rsidRDefault="00F36D6E" w:rsidP="00F36D6E">
      <w:pPr>
        <w:jc w:val="center"/>
        <w:rPr>
          <w:rFonts w:ascii="Noto Sans" w:hAnsi="Noto Sans" w:cs="Noto Sans"/>
          <w:sz w:val="20"/>
          <w:szCs w:val="20"/>
        </w:rPr>
      </w:pPr>
      <w:r w:rsidRPr="00F36D6E">
        <w:rPr>
          <w:rFonts w:ascii="Noto Sans" w:hAnsi="Noto Sans" w:cs="Noto Sans"/>
          <w:b/>
          <w:sz w:val="20"/>
          <w:szCs w:val="20"/>
        </w:rPr>
        <w:t>FORMATO RELATIVO AL ESCRITO DE NO ENCONTRARSE EN L</w:t>
      </w:r>
      <w:r>
        <w:rPr>
          <w:rFonts w:ascii="Noto Sans" w:hAnsi="Noto Sans" w:cs="Noto Sans"/>
          <w:b/>
          <w:sz w:val="20"/>
          <w:szCs w:val="20"/>
        </w:rPr>
        <w:t>OS SUPUESTOS DE LOS ARTÍCULOS 71 Y 9</w:t>
      </w:r>
      <w:r w:rsidRPr="00F36D6E">
        <w:rPr>
          <w:rFonts w:ascii="Noto Sans" w:hAnsi="Noto Sans" w:cs="Noto Sans"/>
          <w:b/>
          <w:sz w:val="20"/>
          <w:szCs w:val="20"/>
        </w:rPr>
        <w:t xml:space="preserve">0 DE LA </w:t>
      </w:r>
      <w:proofErr w:type="spellStart"/>
      <w:r w:rsidRPr="00F36D6E">
        <w:rPr>
          <w:rFonts w:ascii="Noto Sans" w:hAnsi="Noto Sans" w:cs="Noto Sans"/>
          <w:b/>
          <w:sz w:val="20"/>
          <w:szCs w:val="20"/>
        </w:rPr>
        <w:t>LAASSP</w:t>
      </w:r>
      <w:proofErr w:type="spellEnd"/>
    </w:p>
    <w:p w14:paraId="064CFFE4" w14:textId="77777777" w:rsidR="00EB6CA9" w:rsidRPr="00B168D4" w:rsidRDefault="00EB6CA9" w:rsidP="00D948CD">
      <w:pPr>
        <w:jc w:val="both"/>
        <w:rPr>
          <w:rFonts w:ascii="Noto Sans" w:hAnsi="Noto Sans" w:cs="Noto Sans"/>
          <w:sz w:val="20"/>
          <w:szCs w:val="20"/>
        </w:rPr>
      </w:pPr>
    </w:p>
    <w:p w14:paraId="53018280" w14:textId="77777777" w:rsidR="00EB6CA9" w:rsidRPr="00B168D4" w:rsidRDefault="00EB6CA9" w:rsidP="00D948CD">
      <w:pPr>
        <w:jc w:val="both"/>
        <w:rPr>
          <w:rFonts w:ascii="Noto Sans" w:hAnsi="Noto Sans" w:cs="Noto Sans"/>
          <w:sz w:val="20"/>
          <w:szCs w:val="20"/>
        </w:rPr>
      </w:pPr>
    </w:p>
    <w:p w14:paraId="7BF85CEF" w14:textId="152ECE24"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Ciudad de ________</w:t>
      </w:r>
      <w:r w:rsidR="00F36D6E">
        <w:rPr>
          <w:rFonts w:ascii="Noto Sans" w:hAnsi="Noto Sans" w:cs="Noto Sans"/>
          <w:sz w:val="20"/>
          <w:szCs w:val="20"/>
        </w:rPr>
        <w:t xml:space="preserve">___, a __ de ___________ </w:t>
      </w:r>
      <w:proofErr w:type="spellStart"/>
      <w:r w:rsidR="00F36D6E">
        <w:rPr>
          <w:rFonts w:ascii="Noto Sans" w:hAnsi="Noto Sans" w:cs="Noto Sans"/>
          <w:sz w:val="20"/>
          <w:szCs w:val="20"/>
        </w:rPr>
        <w:t>de</w:t>
      </w:r>
      <w:proofErr w:type="spellEnd"/>
      <w:r w:rsidR="00F36D6E">
        <w:rPr>
          <w:rFonts w:ascii="Noto Sans" w:hAnsi="Noto Sans" w:cs="Noto Sans"/>
          <w:sz w:val="20"/>
          <w:szCs w:val="20"/>
        </w:rPr>
        <w:t xml:space="preserve"> 2025</w:t>
      </w:r>
      <w:r w:rsidRPr="00B168D4">
        <w:rPr>
          <w:rFonts w:ascii="Noto Sans" w:hAnsi="Noto Sans" w:cs="Noto Sans"/>
          <w:sz w:val="20"/>
          <w:szCs w:val="20"/>
        </w:rPr>
        <w:t>.</w:t>
      </w:r>
    </w:p>
    <w:p w14:paraId="0212475F" w14:textId="77777777" w:rsidR="00EB6CA9" w:rsidRPr="00B168D4" w:rsidRDefault="00EB6CA9" w:rsidP="00D948CD">
      <w:pPr>
        <w:jc w:val="both"/>
        <w:rPr>
          <w:rFonts w:ascii="Noto Sans" w:hAnsi="Noto Sans" w:cs="Noto Sans"/>
          <w:sz w:val="20"/>
          <w:szCs w:val="20"/>
        </w:rPr>
      </w:pPr>
    </w:p>
    <w:p w14:paraId="1248B57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Instituto Mexicano del Seguro Social</w:t>
      </w:r>
    </w:p>
    <w:p w14:paraId="0A65972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Convocante</w:t>
      </w:r>
    </w:p>
    <w:p w14:paraId="7664A19C" w14:textId="779501E7" w:rsidR="00EB6CA9" w:rsidRPr="00B168D4" w:rsidRDefault="00F36488" w:rsidP="00D948CD">
      <w:pPr>
        <w:jc w:val="both"/>
        <w:rPr>
          <w:rFonts w:ascii="Noto Sans" w:hAnsi="Noto Sans" w:cs="Noto Sans"/>
          <w:sz w:val="20"/>
          <w:szCs w:val="20"/>
        </w:rPr>
      </w:pPr>
      <w:r>
        <w:rPr>
          <w:rFonts w:ascii="Noto Sans" w:hAnsi="Noto Sans" w:cs="Noto Sans"/>
          <w:sz w:val="20"/>
          <w:szCs w:val="20"/>
        </w:rPr>
        <w:t>LICITACIÓN PÚBLICA  INTERNACIONAL BAJO LA COBERTURA DE TRATADOS</w:t>
      </w:r>
      <w:r w:rsidRPr="00B168D4">
        <w:rPr>
          <w:rFonts w:ascii="Noto Sans" w:hAnsi="Noto Sans" w:cs="Noto Sans"/>
          <w:sz w:val="20"/>
          <w:szCs w:val="20"/>
        </w:rPr>
        <w:t xml:space="preserve"> </w:t>
      </w:r>
      <w:r w:rsidR="00EB6CA9" w:rsidRPr="00B168D4">
        <w:rPr>
          <w:rFonts w:ascii="Noto Sans" w:hAnsi="Noto Sans" w:cs="Noto Sans"/>
          <w:sz w:val="20"/>
          <w:szCs w:val="20"/>
        </w:rPr>
        <w:t>NO. ______________</w:t>
      </w:r>
    </w:p>
    <w:p w14:paraId="0D98D3D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 r e s e n t e.</w:t>
      </w:r>
    </w:p>
    <w:p w14:paraId="3B037D74" w14:textId="77777777" w:rsidR="00EB6CA9" w:rsidRPr="00B168D4" w:rsidRDefault="00EB6CA9" w:rsidP="00D948CD">
      <w:pPr>
        <w:jc w:val="both"/>
        <w:rPr>
          <w:rFonts w:ascii="Noto Sans" w:hAnsi="Noto Sans" w:cs="Noto Sans"/>
          <w:sz w:val="20"/>
          <w:szCs w:val="20"/>
        </w:rPr>
      </w:pPr>
    </w:p>
    <w:p w14:paraId="0FF09446" w14:textId="77777777" w:rsidR="00EB6CA9" w:rsidRPr="00B168D4" w:rsidRDefault="00EB6CA9" w:rsidP="00D948CD">
      <w:pPr>
        <w:jc w:val="both"/>
        <w:rPr>
          <w:rFonts w:ascii="Noto Sans" w:hAnsi="Noto Sans" w:cs="Noto Sans"/>
          <w:sz w:val="20"/>
          <w:szCs w:val="20"/>
        </w:rPr>
      </w:pPr>
    </w:p>
    <w:p w14:paraId="1B74FFB3" w14:textId="77777777" w:rsidR="00EB6CA9" w:rsidRPr="00B168D4" w:rsidRDefault="00EB6CA9" w:rsidP="00D948CD">
      <w:pPr>
        <w:jc w:val="both"/>
        <w:rPr>
          <w:rFonts w:ascii="Noto Sans" w:hAnsi="Noto Sans" w:cs="Noto Sans"/>
          <w:sz w:val="20"/>
          <w:szCs w:val="20"/>
        </w:rPr>
      </w:pPr>
    </w:p>
    <w:p w14:paraId="72822754" w14:textId="1BDD02EA"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[Nombre del que suscribe el presente Anexo] en mi carácter de Representante Legal de la (Persona Física  o Moral), declaro bajo protesta de decir verdad que mi representada y las personas que forma parte de ésta, no se encuentran  en alguno de los supuestos </w:t>
      </w:r>
      <w:r w:rsidR="00F36D6E">
        <w:rPr>
          <w:rFonts w:ascii="Noto Sans" w:hAnsi="Noto Sans" w:cs="Noto Sans"/>
          <w:sz w:val="20"/>
          <w:szCs w:val="20"/>
        </w:rPr>
        <w:t>establecidos en los artículos 71 y 9</w:t>
      </w:r>
      <w:r w:rsidRPr="00B168D4">
        <w:rPr>
          <w:rFonts w:ascii="Noto Sans" w:hAnsi="Noto Sans" w:cs="Noto Sans"/>
          <w:sz w:val="20"/>
          <w:szCs w:val="20"/>
        </w:rPr>
        <w:t xml:space="preserve">0 de la Ley de Adquisiciones, Arrendamientos y Servicios del Sector Público. </w:t>
      </w:r>
    </w:p>
    <w:p w14:paraId="062BAF4A" w14:textId="77777777" w:rsidR="00EB6CA9" w:rsidRPr="00B168D4" w:rsidRDefault="00EB6CA9" w:rsidP="00D948CD">
      <w:pPr>
        <w:jc w:val="both"/>
        <w:rPr>
          <w:rFonts w:ascii="Noto Sans" w:hAnsi="Noto Sans" w:cs="Noto Sans"/>
          <w:sz w:val="20"/>
          <w:szCs w:val="20"/>
        </w:rPr>
      </w:pPr>
    </w:p>
    <w:p w14:paraId="54F06167" w14:textId="130710B5"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Lo anterior, para los efectos correspondientes del procedimiento de contratación de la </w:t>
      </w:r>
      <w:r w:rsidR="00F36488">
        <w:rPr>
          <w:rFonts w:ascii="Noto Sans" w:hAnsi="Noto Sans" w:cs="Noto Sans"/>
          <w:sz w:val="20"/>
          <w:szCs w:val="20"/>
        </w:rPr>
        <w:t>licitación pública  internacional bajo la cobertura de tratados</w:t>
      </w:r>
      <w:r w:rsidR="00F36488" w:rsidRPr="00B168D4">
        <w:rPr>
          <w:rFonts w:ascii="Noto Sans" w:hAnsi="Noto Sans" w:cs="Noto Sans"/>
          <w:sz w:val="20"/>
          <w:szCs w:val="20"/>
        </w:rPr>
        <w:t xml:space="preserve"> </w:t>
      </w:r>
      <w:r w:rsidRPr="00B168D4">
        <w:rPr>
          <w:rFonts w:ascii="Noto Sans" w:hAnsi="Noto Sans" w:cs="Noto Sans"/>
          <w:sz w:val="20"/>
          <w:szCs w:val="20"/>
        </w:rPr>
        <w:t>número  _____________________________.</w:t>
      </w:r>
    </w:p>
    <w:p w14:paraId="24D59D1D" w14:textId="77777777" w:rsidR="00EB6CA9" w:rsidRPr="00B168D4" w:rsidRDefault="00EB6CA9" w:rsidP="00D948CD">
      <w:pPr>
        <w:jc w:val="both"/>
        <w:rPr>
          <w:rFonts w:ascii="Noto Sans" w:hAnsi="Noto Sans" w:cs="Noto Sans"/>
          <w:sz w:val="20"/>
          <w:szCs w:val="20"/>
        </w:rPr>
      </w:pPr>
    </w:p>
    <w:p w14:paraId="31F91C35" w14:textId="77777777" w:rsidR="00EB6CA9" w:rsidRPr="00B168D4" w:rsidRDefault="00EB6CA9" w:rsidP="00D948CD">
      <w:pPr>
        <w:jc w:val="both"/>
        <w:rPr>
          <w:rFonts w:ascii="Noto Sans" w:hAnsi="Noto Sans" w:cs="Noto Sans"/>
          <w:sz w:val="20"/>
          <w:szCs w:val="20"/>
        </w:rPr>
      </w:pPr>
    </w:p>
    <w:p w14:paraId="3CBBD959" w14:textId="77777777" w:rsidR="00EB6CA9" w:rsidRPr="00B168D4" w:rsidRDefault="00EB6CA9" w:rsidP="00D948CD">
      <w:pPr>
        <w:jc w:val="both"/>
        <w:rPr>
          <w:rFonts w:ascii="Noto Sans" w:hAnsi="Noto Sans" w:cs="Noto Sans"/>
          <w:sz w:val="20"/>
          <w:szCs w:val="20"/>
        </w:rPr>
      </w:pPr>
    </w:p>
    <w:p w14:paraId="0D8DF8B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____________________________________________</w:t>
      </w:r>
    </w:p>
    <w:p w14:paraId="1A8C102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y firma del Representante Legal)</w:t>
      </w:r>
    </w:p>
    <w:p w14:paraId="0A536E93" w14:textId="77777777" w:rsidR="00EB6CA9" w:rsidRPr="00B168D4" w:rsidRDefault="00EB6CA9" w:rsidP="00D948CD">
      <w:pPr>
        <w:jc w:val="both"/>
        <w:rPr>
          <w:rFonts w:ascii="Noto Sans" w:hAnsi="Noto Sans" w:cs="Noto Sans"/>
          <w:sz w:val="20"/>
          <w:szCs w:val="20"/>
        </w:rPr>
      </w:pPr>
    </w:p>
    <w:p w14:paraId="3DC5B3CD" w14:textId="77777777" w:rsidR="00EB6CA9" w:rsidRPr="00B168D4" w:rsidRDefault="00EB6CA9" w:rsidP="00D948CD">
      <w:pPr>
        <w:jc w:val="both"/>
        <w:rPr>
          <w:rFonts w:ascii="Noto Sans" w:hAnsi="Noto Sans" w:cs="Noto Sans"/>
          <w:sz w:val="20"/>
          <w:szCs w:val="20"/>
        </w:rPr>
      </w:pPr>
    </w:p>
    <w:p w14:paraId="648F945D" w14:textId="77777777" w:rsidR="00EB6CA9" w:rsidRPr="00B168D4" w:rsidRDefault="00EB6CA9" w:rsidP="00D948CD">
      <w:pPr>
        <w:jc w:val="both"/>
        <w:rPr>
          <w:rFonts w:ascii="Noto Sans" w:hAnsi="Noto Sans" w:cs="Noto Sans"/>
          <w:sz w:val="20"/>
          <w:szCs w:val="20"/>
        </w:rPr>
      </w:pPr>
    </w:p>
    <w:p w14:paraId="733BAC44" w14:textId="77777777" w:rsidR="00EB6CA9" w:rsidRPr="00B168D4" w:rsidRDefault="00EB6CA9" w:rsidP="00D948CD">
      <w:pPr>
        <w:jc w:val="both"/>
        <w:rPr>
          <w:rFonts w:ascii="Noto Sans" w:hAnsi="Noto Sans" w:cs="Noto Sans"/>
          <w:sz w:val="20"/>
          <w:szCs w:val="20"/>
        </w:rPr>
      </w:pPr>
    </w:p>
    <w:p w14:paraId="534CAFE7" w14:textId="77777777" w:rsidR="00EB6CA9" w:rsidRPr="00B168D4" w:rsidRDefault="00EB6CA9" w:rsidP="00D948CD">
      <w:pPr>
        <w:jc w:val="both"/>
        <w:rPr>
          <w:rFonts w:ascii="Noto Sans" w:hAnsi="Noto Sans" w:cs="Noto Sans"/>
          <w:sz w:val="20"/>
          <w:szCs w:val="20"/>
        </w:rPr>
      </w:pPr>
    </w:p>
    <w:p w14:paraId="40050CDB" w14:textId="77777777" w:rsidR="00EB6CA9" w:rsidRPr="00B168D4" w:rsidRDefault="00EB6CA9" w:rsidP="00D948CD">
      <w:pPr>
        <w:jc w:val="both"/>
        <w:rPr>
          <w:rFonts w:ascii="Noto Sans" w:hAnsi="Noto Sans" w:cs="Noto Sans"/>
          <w:sz w:val="20"/>
          <w:szCs w:val="20"/>
        </w:rPr>
      </w:pPr>
    </w:p>
    <w:p w14:paraId="1CCB0288" w14:textId="77777777" w:rsidR="00EB6CA9" w:rsidRPr="00B168D4" w:rsidRDefault="00EB6CA9" w:rsidP="00D948CD">
      <w:pPr>
        <w:jc w:val="both"/>
        <w:rPr>
          <w:rFonts w:ascii="Noto Sans" w:hAnsi="Noto Sans" w:cs="Noto Sans"/>
          <w:sz w:val="20"/>
          <w:szCs w:val="20"/>
        </w:rPr>
      </w:pPr>
    </w:p>
    <w:p w14:paraId="332CCE22" w14:textId="77777777" w:rsidR="00EB6CA9" w:rsidRPr="00B168D4" w:rsidRDefault="00EB6CA9" w:rsidP="00D948CD">
      <w:pPr>
        <w:jc w:val="both"/>
        <w:rPr>
          <w:rFonts w:ascii="Noto Sans" w:hAnsi="Noto Sans" w:cs="Noto Sans"/>
          <w:sz w:val="20"/>
          <w:szCs w:val="20"/>
        </w:rPr>
      </w:pPr>
    </w:p>
    <w:p w14:paraId="58ECC711" w14:textId="77777777" w:rsidR="00EB6CA9" w:rsidRPr="00B168D4" w:rsidRDefault="00EB6CA9" w:rsidP="00D948CD">
      <w:pPr>
        <w:jc w:val="both"/>
        <w:rPr>
          <w:rFonts w:ascii="Noto Sans" w:hAnsi="Noto Sans" w:cs="Noto Sans"/>
          <w:sz w:val="20"/>
          <w:szCs w:val="20"/>
        </w:rPr>
      </w:pPr>
    </w:p>
    <w:p w14:paraId="0E9DB36A" w14:textId="77777777" w:rsidR="00EB6CA9" w:rsidRPr="00B168D4" w:rsidRDefault="00EB6CA9" w:rsidP="00D948CD">
      <w:pPr>
        <w:jc w:val="both"/>
        <w:rPr>
          <w:rFonts w:ascii="Noto Sans" w:hAnsi="Noto Sans" w:cs="Noto Sans"/>
          <w:sz w:val="20"/>
          <w:szCs w:val="20"/>
        </w:rPr>
      </w:pPr>
    </w:p>
    <w:p w14:paraId="52F8B3FC" w14:textId="77777777" w:rsidR="00EB6CA9" w:rsidRPr="00B168D4" w:rsidRDefault="00EB6CA9" w:rsidP="00D948CD">
      <w:pPr>
        <w:jc w:val="both"/>
        <w:rPr>
          <w:rFonts w:ascii="Noto Sans" w:hAnsi="Noto Sans" w:cs="Noto Sans"/>
          <w:sz w:val="20"/>
          <w:szCs w:val="20"/>
        </w:rPr>
      </w:pPr>
    </w:p>
    <w:p w14:paraId="2A1DB984" w14:textId="77777777" w:rsidR="00EB6CA9" w:rsidRPr="00B168D4" w:rsidRDefault="00EB6CA9" w:rsidP="00D948CD">
      <w:pPr>
        <w:jc w:val="both"/>
        <w:rPr>
          <w:rFonts w:ascii="Noto Sans" w:hAnsi="Noto Sans" w:cs="Noto Sans"/>
          <w:sz w:val="20"/>
          <w:szCs w:val="20"/>
        </w:rPr>
      </w:pPr>
    </w:p>
    <w:p w14:paraId="5162D72B" w14:textId="77777777" w:rsidR="00EB6CA9" w:rsidRPr="00B168D4" w:rsidRDefault="00EB6CA9" w:rsidP="00D948CD">
      <w:pPr>
        <w:jc w:val="both"/>
        <w:rPr>
          <w:rFonts w:ascii="Noto Sans" w:hAnsi="Noto Sans" w:cs="Noto Sans"/>
          <w:sz w:val="20"/>
          <w:szCs w:val="20"/>
        </w:rPr>
      </w:pPr>
    </w:p>
    <w:p w14:paraId="57E55AC5" w14:textId="77777777" w:rsidR="00EB6CA9" w:rsidRPr="00B168D4" w:rsidRDefault="00EB6CA9" w:rsidP="00D948CD">
      <w:pPr>
        <w:jc w:val="both"/>
        <w:rPr>
          <w:rFonts w:ascii="Noto Sans" w:hAnsi="Noto Sans" w:cs="Noto Sans"/>
          <w:sz w:val="20"/>
          <w:szCs w:val="20"/>
        </w:rPr>
      </w:pPr>
    </w:p>
    <w:p w14:paraId="14D822B8" w14:textId="77777777" w:rsidR="00EB6CA9" w:rsidRPr="00B168D4" w:rsidRDefault="00EB6CA9" w:rsidP="00D948CD">
      <w:pPr>
        <w:jc w:val="both"/>
        <w:rPr>
          <w:rFonts w:ascii="Noto Sans" w:hAnsi="Noto Sans" w:cs="Noto Sans"/>
          <w:sz w:val="20"/>
          <w:szCs w:val="20"/>
        </w:rPr>
      </w:pPr>
    </w:p>
    <w:p w14:paraId="42B89694" w14:textId="77777777" w:rsidR="00EB6CA9" w:rsidRPr="00B168D4" w:rsidRDefault="00EB6CA9" w:rsidP="00D948CD">
      <w:pPr>
        <w:jc w:val="both"/>
        <w:rPr>
          <w:rFonts w:ascii="Noto Sans" w:hAnsi="Noto Sans" w:cs="Noto Sans"/>
          <w:sz w:val="20"/>
          <w:szCs w:val="20"/>
        </w:rPr>
      </w:pPr>
    </w:p>
    <w:p w14:paraId="3E758C46" w14:textId="77777777" w:rsidR="00EB6CA9" w:rsidRPr="00B168D4" w:rsidRDefault="00EB6CA9" w:rsidP="00D948CD">
      <w:pPr>
        <w:jc w:val="both"/>
        <w:rPr>
          <w:rFonts w:ascii="Noto Sans" w:hAnsi="Noto Sans" w:cs="Noto Sans"/>
          <w:sz w:val="20"/>
          <w:szCs w:val="20"/>
        </w:rPr>
      </w:pPr>
    </w:p>
    <w:p w14:paraId="3E933179" w14:textId="77777777" w:rsidR="00EB6CA9" w:rsidRPr="00B168D4" w:rsidRDefault="00EB6CA9" w:rsidP="00D948CD">
      <w:pPr>
        <w:jc w:val="both"/>
        <w:rPr>
          <w:rFonts w:ascii="Noto Sans" w:hAnsi="Noto Sans" w:cs="Noto Sans"/>
          <w:sz w:val="20"/>
          <w:szCs w:val="20"/>
        </w:rPr>
      </w:pPr>
    </w:p>
    <w:p w14:paraId="2FDDB2D8" w14:textId="77777777" w:rsidR="00EB6CA9" w:rsidRPr="00B168D4" w:rsidRDefault="00EB6CA9" w:rsidP="00D948CD">
      <w:pPr>
        <w:jc w:val="both"/>
        <w:rPr>
          <w:rFonts w:ascii="Noto Sans" w:hAnsi="Noto Sans" w:cs="Noto Sans"/>
          <w:sz w:val="20"/>
          <w:szCs w:val="20"/>
        </w:rPr>
      </w:pPr>
    </w:p>
    <w:p w14:paraId="6722D1AC" w14:textId="77777777" w:rsidR="00EB6CA9" w:rsidRPr="00B168D4" w:rsidRDefault="00EB6CA9" w:rsidP="00D948CD">
      <w:pPr>
        <w:jc w:val="both"/>
        <w:rPr>
          <w:rFonts w:ascii="Noto Sans" w:hAnsi="Noto Sans" w:cs="Noto Sans"/>
          <w:sz w:val="20"/>
          <w:szCs w:val="20"/>
        </w:rPr>
      </w:pPr>
    </w:p>
    <w:p w14:paraId="3DD29F15" w14:textId="77777777" w:rsidR="00EB6CA9" w:rsidRPr="00B168D4" w:rsidRDefault="00EB6CA9" w:rsidP="00D948CD">
      <w:pPr>
        <w:jc w:val="both"/>
        <w:rPr>
          <w:rFonts w:ascii="Noto Sans" w:hAnsi="Noto Sans" w:cs="Noto Sans"/>
          <w:sz w:val="20"/>
          <w:szCs w:val="20"/>
        </w:rPr>
      </w:pPr>
    </w:p>
    <w:p w14:paraId="542DBC2C" w14:textId="27A858DF" w:rsidR="00EB6CA9" w:rsidRPr="00F36D6E" w:rsidRDefault="00F36D6E" w:rsidP="00F36D6E">
      <w:pPr>
        <w:jc w:val="center"/>
        <w:rPr>
          <w:rFonts w:ascii="Noto Sans" w:hAnsi="Noto Sans" w:cs="Noto Sans"/>
          <w:b/>
          <w:sz w:val="20"/>
          <w:szCs w:val="20"/>
        </w:rPr>
      </w:pPr>
      <w:bookmarkStart w:id="110" w:name="FORMATO_3"/>
      <w:r w:rsidRPr="00F36D6E">
        <w:rPr>
          <w:rFonts w:ascii="Noto Sans" w:hAnsi="Noto Sans" w:cs="Noto Sans"/>
          <w:b/>
          <w:sz w:val="20"/>
          <w:szCs w:val="20"/>
        </w:rPr>
        <w:t>FORMATO NO. 3</w:t>
      </w:r>
    </w:p>
    <w:bookmarkEnd w:id="110"/>
    <w:p w14:paraId="7998D220" w14:textId="77777777" w:rsidR="00EB6CA9" w:rsidRPr="00F36D6E" w:rsidRDefault="00EB6CA9" w:rsidP="00F36D6E">
      <w:pPr>
        <w:jc w:val="center"/>
        <w:rPr>
          <w:rFonts w:ascii="Noto Sans" w:hAnsi="Noto Sans" w:cs="Noto Sans"/>
          <w:b/>
          <w:sz w:val="20"/>
          <w:szCs w:val="20"/>
        </w:rPr>
      </w:pPr>
    </w:p>
    <w:p w14:paraId="76C21646" w14:textId="22913416" w:rsidR="00EB6CA9" w:rsidRPr="00F36D6E" w:rsidRDefault="00F36D6E" w:rsidP="00F36D6E">
      <w:pPr>
        <w:jc w:val="center"/>
        <w:rPr>
          <w:rFonts w:ascii="Noto Sans" w:hAnsi="Noto Sans" w:cs="Noto Sans"/>
          <w:b/>
          <w:sz w:val="20"/>
          <w:szCs w:val="20"/>
        </w:rPr>
      </w:pPr>
      <w:r w:rsidRPr="00F36D6E">
        <w:rPr>
          <w:rFonts w:ascii="Noto Sans" w:hAnsi="Noto Sans" w:cs="Noto Sans"/>
          <w:b/>
          <w:sz w:val="20"/>
          <w:szCs w:val="20"/>
        </w:rPr>
        <w:t>FORMATO RELATIVO A LA DECLARACIÓN DE INTEGRIDAD DEL LICITANTE</w:t>
      </w:r>
    </w:p>
    <w:p w14:paraId="0EDD76FD" w14:textId="77777777" w:rsidR="00EB6CA9" w:rsidRPr="00B168D4" w:rsidRDefault="00EB6CA9" w:rsidP="00D948CD">
      <w:pPr>
        <w:jc w:val="both"/>
        <w:rPr>
          <w:rFonts w:ascii="Noto Sans" w:hAnsi="Noto Sans" w:cs="Noto Sans"/>
          <w:sz w:val="20"/>
          <w:szCs w:val="20"/>
        </w:rPr>
      </w:pPr>
    </w:p>
    <w:p w14:paraId="612A8F9D" w14:textId="4904D684"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Ciudad de ___________</w:t>
      </w:r>
      <w:r w:rsidR="00F36D6E">
        <w:rPr>
          <w:rFonts w:ascii="Noto Sans" w:hAnsi="Noto Sans" w:cs="Noto Sans"/>
          <w:sz w:val="20"/>
          <w:szCs w:val="20"/>
        </w:rPr>
        <w:t>_</w:t>
      </w:r>
      <w:proofErr w:type="gramStart"/>
      <w:r w:rsidR="00F36D6E">
        <w:rPr>
          <w:rFonts w:ascii="Noto Sans" w:hAnsi="Noto Sans" w:cs="Noto Sans"/>
          <w:sz w:val="20"/>
          <w:szCs w:val="20"/>
        </w:rPr>
        <w:t>_ ,</w:t>
      </w:r>
      <w:proofErr w:type="gramEnd"/>
      <w:r w:rsidR="00F36D6E">
        <w:rPr>
          <w:rFonts w:ascii="Noto Sans" w:hAnsi="Noto Sans" w:cs="Noto Sans"/>
          <w:sz w:val="20"/>
          <w:szCs w:val="20"/>
        </w:rPr>
        <w:t xml:space="preserve"> a _______ de ______ </w:t>
      </w:r>
      <w:proofErr w:type="spellStart"/>
      <w:r w:rsidR="00F36D6E">
        <w:rPr>
          <w:rFonts w:ascii="Noto Sans" w:hAnsi="Noto Sans" w:cs="Noto Sans"/>
          <w:sz w:val="20"/>
          <w:szCs w:val="20"/>
        </w:rPr>
        <w:t>de</w:t>
      </w:r>
      <w:proofErr w:type="spellEnd"/>
      <w:r w:rsidR="00F36D6E">
        <w:rPr>
          <w:rFonts w:ascii="Noto Sans" w:hAnsi="Noto Sans" w:cs="Noto Sans"/>
          <w:sz w:val="20"/>
          <w:szCs w:val="20"/>
        </w:rPr>
        <w:t xml:space="preserve"> 2025</w:t>
      </w:r>
      <w:r w:rsidRPr="00B168D4">
        <w:rPr>
          <w:rFonts w:ascii="Noto Sans" w:hAnsi="Noto Sans" w:cs="Noto Sans"/>
          <w:sz w:val="20"/>
          <w:szCs w:val="20"/>
        </w:rPr>
        <w:t>.</w:t>
      </w:r>
    </w:p>
    <w:p w14:paraId="38D473B8" w14:textId="77777777" w:rsidR="00EB6CA9" w:rsidRPr="00B168D4" w:rsidRDefault="00EB6CA9" w:rsidP="00D948CD">
      <w:pPr>
        <w:jc w:val="both"/>
        <w:rPr>
          <w:rFonts w:ascii="Noto Sans" w:hAnsi="Noto Sans" w:cs="Noto Sans"/>
          <w:sz w:val="20"/>
          <w:szCs w:val="20"/>
        </w:rPr>
      </w:pPr>
    </w:p>
    <w:p w14:paraId="49683315" w14:textId="77777777" w:rsidR="00EB6CA9" w:rsidRPr="00B168D4" w:rsidRDefault="00EB6CA9" w:rsidP="00D948CD">
      <w:pPr>
        <w:jc w:val="both"/>
        <w:rPr>
          <w:rFonts w:ascii="Noto Sans" w:hAnsi="Noto Sans" w:cs="Noto Sans"/>
          <w:sz w:val="20"/>
          <w:szCs w:val="20"/>
        </w:rPr>
      </w:pPr>
    </w:p>
    <w:p w14:paraId="3D7C9348" w14:textId="77777777" w:rsidR="00EB6CA9" w:rsidRPr="00B168D4" w:rsidRDefault="00EB6CA9" w:rsidP="00D948CD">
      <w:pPr>
        <w:jc w:val="both"/>
        <w:rPr>
          <w:rFonts w:ascii="Noto Sans" w:hAnsi="Noto Sans" w:cs="Noto Sans"/>
          <w:sz w:val="20"/>
          <w:szCs w:val="20"/>
        </w:rPr>
      </w:pPr>
    </w:p>
    <w:p w14:paraId="6F2B052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Instituto Mexicano del Seguro Social</w:t>
      </w:r>
    </w:p>
    <w:p w14:paraId="6071746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Convocante</w:t>
      </w:r>
    </w:p>
    <w:p w14:paraId="7B8B2E9D" w14:textId="69E44D56" w:rsidR="00EB6CA9" w:rsidRPr="00B168D4" w:rsidRDefault="00F36488" w:rsidP="00D948CD">
      <w:pPr>
        <w:jc w:val="both"/>
        <w:rPr>
          <w:rFonts w:ascii="Noto Sans" w:hAnsi="Noto Sans" w:cs="Noto Sans"/>
          <w:sz w:val="20"/>
          <w:szCs w:val="20"/>
        </w:rPr>
      </w:pPr>
      <w:r>
        <w:rPr>
          <w:rFonts w:ascii="Noto Sans" w:hAnsi="Noto Sans" w:cs="Noto Sans"/>
          <w:sz w:val="20"/>
          <w:szCs w:val="20"/>
        </w:rPr>
        <w:t xml:space="preserve">LICITACIÓN PÚBLICA INTERNACIONAL BAJO LA COBERTURA DE TRATADOS   </w:t>
      </w:r>
      <w:r w:rsidR="00EB6CA9" w:rsidRPr="00B168D4">
        <w:rPr>
          <w:rFonts w:ascii="Noto Sans" w:hAnsi="Noto Sans" w:cs="Noto Sans"/>
          <w:sz w:val="20"/>
          <w:szCs w:val="20"/>
        </w:rPr>
        <w:t>NO. ______________</w:t>
      </w:r>
    </w:p>
    <w:p w14:paraId="25883AC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 r e s e n t e.</w:t>
      </w:r>
    </w:p>
    <w:p w14:paraId="7643433F" w14:textId="77777777" w:rsidR="00EB6CA9" w:rsidRPr="00B168D4" w:rsidRDefault="00EB6CA9" w:rsidP="00D948CD">
      <w:pPr>
        <w:jc w:val="both"/>
        <w:rPr>
          <w:rFonts w:ascii="Noto Sans" w:hAnsi="Noto Sans" w:cs="Noto Sans"/>
          <w:sz w:val="20"/>
          <w:szCs w:val="20"/>
        </w:rPr>
      </w:pPr>
    </w:p>
    <w:p w14:paraId="0D77C41F" w14:textId="77777777" w:rsidR="00EB6CA9" w:rsidRPr="00B168D4" w:rsidRDefault="00EB6CA9" w:rsidP="00D948CD">
      <w:pPr>
        <w:jc w:val="both"/>
        <w:rPr>
          <w:rFonts w:ascii="Noto Sans" w:hAnsi="Noto Sans" w:cs="Noto Sans"/>
          <w:sz w:val="20"/>
          <w:szCs w:val="20"/>
        </w:rPr>
      </w:pPr>
    </w:p>
    <w:p w14:paraId="46AB9308" w14:textId="77777777" w:rsidR="00EB6CA9" w:rsidRPr="00B168D4" w:rsidRDefault="00EB6CA9" w:rsidP="00D948CD">
      <w:pPr>
        <w:jc w:val="both"/>
        <w:rPr>
          <w:rFonts w:ascii="Noto Sans" w:hAnsi="Noto Sans" w:cs="Noto Sans"/>
          <w:sz w:val="20"/>
          <w:szCs w:val="20"/>
        </w:rPr>
      </w:pPr>
    </w:p>
    <w:p w14:paraId="3F347578" w14:textId="3E963E10"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[Nombre del que suscribe el presente Anexo] en mi carácter de Representante Legal de la [Persona Física o Moral], y en términos del numeral 4.1.4 de la Convocatoria </w:t>
      </w:r>
      <w:r w:rsidR="00F36488">
        <w:rPr>
          <w:rFonts w:ascii="Noto Sans" w:hAnsi="Noto Sans" w:cs="Noto Sans"/>
          <w:sz w:val="20"/>
          <w:szCs w:val="20"/>
        </w:rPr>
        <w:t>a la LICITACIÓN PÚBLICA INTERNACIONAL BAJO LA COBERTURA DE TRATADOS</w:t>
      </w:r>
      <w:r w:rsidRPr="00B168D4">
        <w:rPr>
          <w:rFonts w:ascii="Noto Sans" w:hAnsi="Noto Sans" w:cs="Noto Sans"/>
          <w:sz w:val="20"/>
          <w:szCs w:val="20"/>
        </w:rPr>
        <w:t xml:space="preserve">  Número _______________, declaro bajo protesta de decir verdad que mi representada se abstendrá por si misma o a través de interpósita persona, de adoptar conductas para que los servidores públicos del IMSS, induzcan o alteren las evaluaciones de las proposiciones, el resultado del procedimiento, u otros aspectos que le otorguen condiciones más ventajosas con relación a los demás participantes.</w:t>
      </w:r>
    </w:p>
    <w:p w14:paraId="5A8B5515" w14:textId="77777777" w:rsidR="00EB6CA9" w:rsidRPr="00B168D4" w:rsidRDefault="00EB6CA9" w:rsidP="00D948CD">
      <w:pPr>
        <w:jc w:val="both"/>
        <w:rPr>
          <w:rFonts w:ascii="Noto Sans" w:hAnsi="Noto Sans" w:cs="Noto Sans"/>
          <w:sz w:val="20"/>
          <w:szCs w:val="20"/>
        </w:rPr>
      </w:pPr>
    </w:p>
    <w:p w14:paraId="2E4BF453" w14:textId="77777777" w:rsidR="00EB6CA9" w:rsidRPr="00B168D4" w:rsidRDefault="00EB6CA9" w:rsidP="00D948CD">
      <w:pPr>
        <w:jc w:val="both"/>
        <w:rPr>
          <w:rFonts w:ascii="Noto Sans" w:hAnsi="Noto Sans" w:cs="Noto Sans"/>
          <w:sz w:val="20"/>
          <w:szCs w:val="20"/>
        </w:rPr>
      </w:pPr>
    </w:p>
    <w:p w14:paraId="32E8EAFF" w14:textId="77777777" w:rsidR="00EB6CA9" w:rsidRPr="00B168D4" w:rsidRDefault="00EB6CA9" w:rsidP="00D948CD">
      <w:pPr>
        <w:jc w:val="both"/>
        <w:rPr>
          <w:rFonts w:ascii="Noto Sans" w:hAnsi="Noto Sans" w:cs="Noto Sans"/>
          <w:sz w:val="20"/>
          <w:szCs w:val="20"/>
        </w:rPr>
      </w:pPr>
    </w:p>
    <w:p w14:paraId="2C8C001F" w14:textId="77777777" w:rsidR="00EB6CA9" w:rsidRPr="00B168D4" w:rsidRDefault="00EB6CA9" w:rsidP="00D948CD">
      <w:pPr>
        <w:jc w:val="both"/>
        <w:rPr>
          <w:rFonts w:ascii="Noto Sans" w:hAnsi="Noto Sans" w:cs="Noto Sans"/>
          <w:sz w:val="20"/>
          <w:szCs w:val="20"/>
        </w:rPr>
      </w:pPr>
    </w:p>
    <w:p w14:paraId="11ED63AE" w14:textId="77777777" w:rsidR="00EB6CA9" w:rsidRPr="00B168D4" w:rsidRDefault="00EB6CA9" w:rsidP="00D948CD">
      <w:pPr>
        <w:jc w:val="both"/>
        <w:rPr>
          <w:rFonts w:ascii="Noto Sans" w:hAnsi="Noto Sans" w:cs="Noto Sans"/>
          <w:sz w:val="20"/>
          <w:szCs w:val="20"/>
        </w:rPr>
      </w:pPr>
    </w:p>
    <w:p w14:paraId="5B15C97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_____________________________________________</w:t>
      </w:r>
    </w:p>
    <w:p w14:paraId="6DDE264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y firma del Representante Legal)</w:t>
      </w:r>
    </w:p>
    <w:p w14:paraId="7E705CE4" w14:textId="77777777" w:rsidR="00EB6CA9" w:rsidRPr="00B168D4" w:rsidRDefault="00EB6CA9" w:rsidP="00D948CD">
      <w:pPr>
        <w:jc w:val="both"/>
        <w:rPr>
          <w:rFonts w:ascii="Noto Sans" w:hAnsi="Noto Sans" w:cs="Noto Sans"/>
          <w:sz w:val="20"/>
          <w:szCs w:val="20"/>
        </w:rPr>
      </w:pPr>
    </w:p>
    <w:p w14:paraId="37A8A006" w14:textId="77777777" w:rsidR="00EB6CA9" w:rsidRPr="00B168D4" w:rsidRDefault="00EB6CA9" w:rsidP="00D948CD">
      <w:pPr>
        <w:jc w:val="both"/>
        <w:rPr>
          <w:rFonts w:ascii="Noto Sans" w:hAnsi="Noto Sans" w:cs="Noto Sans"/>
          <w:sz w:val="20"/>
          <w:szCs w:val="20"/>
        </w:rPr>
      </w:pPr>
    </w:p>
    <w:p w14:paraId="5B0FD022" w14:textId="77777777" w:rsidR="00EB6CA9" w:rsidRPr="00B168D4" w:rsidRDefault="00EB6CA9" w:rsidP="00D948CD">
      <w:pPr>
        <w:jc w:val="both"/>
        <w:rPr>
          <w:rFonts w:ascii="Noto Sans" w:hAnsi="Noto Sans" w:cs="Noto Sans"/>
          <w:sz w:val="20"/>
          <w:szCs w:val="20"/>
        </w:rPr>
      </w:pPr>
    </w:p>
    <w:p w14:paraId="08B08CE9" w14:textId="77777777" w:rsidR="00EB6CA9" w:rsidRPr="00B168D4" w:rsidRDefault="00EB6CA9" w:rsidP="00D948CD">
      <w:pPr>
        <w:jc w:val="both"/>
        <w:rPr>
          <w:rFonts w:ascii="Noto Sans" w:hAnsi="Noto Sans" w:cs="Noto Sans"/>
          <w:sz w:val="20"/>
          <w:szCs w:val="20"/>
        </w:rPr>
      </w:pPr>
    </w:p>
    <w:p w14:paraId="781A70FA" w14:textId="77777777" w:rsidR="00EB6CA9" w:rsidRPr="00B168D4" w:rsidRDefault="00EB6CA9" w:rsidP="00D948CD">
      <w:pPr>
        <w:jc w:val="both"/>
        <w:rPr>
          <w:rFonts w:ascii="Noto Sans" w:hAnsi="Noto Sans" w:cs="Noto Sans"/>
          <w:sz w:val="20"/>
          <w:szCs w:val="20"/>
        </w:rPr>
      </w:pPr>
    </w:p>
    <w:p w14:paraId="296D18B7" w14:textId="77777777" w:rsidR="00EB6CA9" w:rsidRPr="00B168D4" w:rsidRDefault="00EB6CA9" w:rsidP="00D948CD">
      <w:pPr>
        <w:jc w:val="both"/>
        <w:rPr>
          <w:rFonts w:ascii="Noto Sans" w:hAnsi="Noto Sans" w:cs="Noto Sans"/>
          <w:sz w:val="20"/>
          <w:szCs w:val="20"/>
        </w:rPr>
      </w:pPr>
    </w:p>
    <w:p w14:paraId="5959DB8D" w14:textId="77777777" w:rsidR="00EB6CA9" w:rsidRPr="00B168D4" w:rsidRDefault="00EB6CA9" w:rsidP="00D948CD">
      <w:pPr>
        <w:jc w:val="both"/>
        <w:rPr>
          <w:rFonts w:ascii="Noto Sans" w:hAnsi="Noto Sans" w:cs="Noto Sans"/>
          <w:sz w:val="20"/>
          <w:szCs w:val="20"/>
        </w:rPr>
      </w:pPr>
    </w:p>
    <w:p w14:paraId="67489D77" w14:textId="77777777" w:rsidR="00EB6CA9" w:rsidRPr="00B168D4" w:rsidRDefault="00EB6CA9" w:rsidP="00D948CD">
      <w:pPr>
        <w:jc w:val="both"/>
        <w:rPr>
          <w:rFonts w:ascii="Noto Sans" w:hAnsi="Noto Sans" w:cs="Noto Sans"/>
          <w:sz w:val="20"/>
          <w:szCs w:val="20"/>
        </w:rPr>
      </w:pPr>
    </w:p>
    <w:p w14:paraId="67CDD7FD" w14:textId="77777777" w:rsidR="00EB6CA9" w:rsidRPr="00B168D4" w:rsidRDefault="00EB6CA9" w:rsidP="00D948CD">
      <w:pPr>
        <w:jc w:val="both"/>
        <w:rPr>
          <w:rFonts w:ascii="Noto Sans" w:hAnsi="Noto Sans" w:cs="Noto Sans"/>
          <w:sz w:val="20"/>
          <w:szCs w:val="20"/>
        </w:rPr>
      </w:pPr>
    </w:p>
    <w:p w14:paraId="5EE3E51E" w14:textId="77777777" w:rsidR="00EB6CA9" w:rsidRPr="00B168D4" w:rsidRDefault="00EB6CA9" w:rsidP="00D948CD">
      <w:pPr>
        <w:jc w:val="both"/>
        <w:rPr>
          <w:rFonts w:ascii="Noto Sans" w:hAnsi="Noto Sans" w:cs="Noto Sans"/>
          <w:sz w:val="20"/>
          <w:szCs w:val="20"/>
        </w:rPr>
      </w:pPr>
    </w:p>
    <w:p w14:paraId="67D9926D" w14:textId="77777777" w:rsidR="00EB6CA9" w:rsidRPr="00B168D4" w:rsidRDefault="00EB6CA9" w:rsidP="00D948CD">
      <w:pPr>
        <w:jc w:val="both"/>
        <w:rPr>
          <w:rFonts w:ascii="Noto Sans" w:hAnsi="Noto Sans" w:cs="Noto Sans"/>
          <w:sz w:val="20"/>
          <w:szCs w:val="20"/>
        </w:rPr>
      </w:pPr>
    </w:p>
    <w:p w14:paraId="20D35A55" w14:textId="77777777" w:rsidR="00EB6CA9" w:rsidRPr="00B168D4" w:rsidRDefault="00EB6CA9" w:rsidP="00D948CD">
      <w:pPr>
        <w:jc w:val="both"/>
        <w:rPr>
          <w:rFonts w:ascii="Noto Sans" w:hAnsi="Noto Sans" w:cs="Noto Sans"/>
          <w:sz w:val="20"/>
          <w:szCs w:val="20"/>
        </w:rPr>
      </w:pPr>
    </w:p>
    <w:p w14:paraId="673D3695" w14:textId="77777777" w:rsidR="00EB6CA9" w:rsidRPr="00B168D4" w:rsidRDefault="00EB6CA9" w:rsidP="00D948CD">
      <w:pPr>
        <w:jc w:val="both"/>
        <w:rPr>
          <w:rFonts w:ascii="Noto Sans" w:hAnsi="Noto Sans" w:cs="Noto Sans"/>
          <w:sz w:val="20"/>
          <w:szCs w:val="20"/>
        </w:rPr>
      </w:pPr>
    </w:p>
    <w:p w14:paraId="3263EBD0" w14:textId="77777777" w:rsidR="00EB6CA9" w:rsidRPr="00B168D4" w:rsidRDefault="00EB6CA9" w:rsidP="00D948CD">
      <w:pPr>
        <w:jc w:val="both"/>
        <w:rPr>
          <w:rFonts w:ascii="Noto Sans" w:hAnsi="Noto Sans" w:cs="Noto Sans"/>
          <w:sz w:val="20"/>
          <w:szCs w:val="20"/>
        </w:rPr>
      </w:pPr>
    </w:p>
    <w:p w14:paraId="1A96809D" w14:textId="77777777" w:rsidR="00EB6CA9" w:rsidRPr="00B168D4" w:rsidRDefault="00EB6CA9" w:rsidP="00D948CD">
      <w:pPr>
        <w:jc w:val="both"/>
        <w:rPr>
          <w:rFonts w:ascii="Noto Sans" w:hAnsi="Noto Sans" w:cs="Noto Sans"/>
          <w:sz w:val="20"/>
          <w:szCs w:val="20"/>
        </w:rPr>
      </w:pPr>
    </w:p>
    <w:p w14:paraId="1AD0C138" w14:textId="77777777" w:rsidR="00EB6CA9" w:rsidRPr="00B168D4" w:rsidRDefault="00EB6CA9" w:rsidP="00D948CD">
      <w:pPr>
        <w:jc w:val="both"/>
        <w:rPr>
          <w:rFonts w:ascii="Noto Sans" w:hAnsi="Noto Sans" w:cs="Noto Sans"/>
          <w:sz w:val="20"/>
          <w:szCs w:val="20"/>
        </w:rPr>
      </w:pPr>
    </w:p>
    <w:p w14:paraId="559149B0" w14:textId="5FD5337C" w:rsidR="00EB6CA9" w:rsidRPr="00F36D6E" w:rsidRDefault="00F36D6E" w:rsidP="00F36D6E">
      <w:pPr>
        <w:jc w:val="center"/>
        <w:rPr>
          <w:rFonts w:ascii="Noto Sans" w:hAnsi="Noto Sans" w:cs="Noto Sans"/>
          <w:b/>
          <w:sz w:val="20"/>
          <w:szCs w:val="20"/>
        </w:rPr>
      </w:pPr>
      <w:r w:rsidRPr="00F36D6E">
        <w:rPr>
          <w:rFonts w:ascii="Noto Sans" w:hAnsi="Noto Sans" w:cs="Noto Sans"/>
          <w:b/>
          <w:sz w:val="20"/>
          <w:szCs w:val="20"/>
        </w:rPr>
        <w:t>FORMATO NO. 4</w:t>
      </w:r>
    </w:p>
    <w:p w14:paraId="41C4B9F2" w14:textId="77777777" w:rsidR="00EB6CA9" w:rsidRPr="00B168D4" w:rsidRDefault="00EB6CA9" w:rsidP="00D948CD">
      <w:pPr>
        <w:jc w:val="both"/>
        <w:rPr>
          <w:rFonts w:ascii="Noto Sans" w:hAnsi="Noto Sans" w:cs="Noto Sans"/>
          <w:sz w:val="20"/>
          <w:szCs w:val="20"/>
        </w:rPr>
      </w:pPr>
    </w:p>
    <w:p w14:paraId="331E4258" w14:textId="77777777" w:rsidR="00EB6CA9" w:rsidRPr="00B168D4" w:rsidRDefault="00EB6CA9" w:rsidP="00D948CD">
      <w:pPr>
        <w:jc w:val="both"/>
        <w:rPr>
          <w:rFonts w:ascii="Noto Sans" w:hAnsi="Noto Sans" w:cs="Noto Sans"/>
          <w:sz w:val="20"/>
          <w:szCs w:val="20"/>
        </w:rPr>
      </w:pPr>
    </w:p>
    <w:p w14:paraId="2AE4041C" w14:textId="77777777" w:rsidR="00EB6CA9" w:rsidRPr="00B168D4" w:rsidRDefault="00EB6CA9" w:rsidP="00D948CD">
      <w:pPr>
        <w:jc w:val="both"/>
        <w:rPr>
          <w:rFonts w:ascii="Noto Sans" w:hAnsi="Noto Sans" w:cs="Noto Sans"/>
          <w:sz w:val="20"/>
          <w:szCs w:val="20"/>
        </w:rPr>
      </w:pPr>
    </w:p>
    <w:p w14:paraId="087E6D5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Formato de manifestación bajo protesta de decir verdad, de la estratificación de Micro, Pequeña o Mediana Empresa (</w:t>
      </w:r>
      <w:proofErr w:type="spellStart"/>
      <w:r w:rsidRPr="00B168D4">
        <w:rPr>
          <w:rFonts w:ascii="Noto Sans" w:hAnsi="Noto Sans" w:cs="Noto Sans"/>
          <w:sz w:val="20"/>
          <w:szCs w:val="20"/>
        </w:rPr>
        <w:t>MIPYMES</w:t>
      </w:r>
      <w:proofErr w:type="spellEnd"/>
      <w:r w:rsidRPr="00B168D4">
        <w:rPr>
          <w:rFonts w:ascii="Noto Sans" w:hAnsi="Noto Sans" w:cs="Noto Sans"/>
          <w:sz w:val="20"/>
          <w:szCs w:val="20"/>
        </w:rPr>
        <w:t>)</w:t>
      </w:r>
    </w:p>
    <w:p w14:paraId="753604F6" w14:textId="77777777" w:rsidR="00EB6CA9" w:rsidRPr="00B168D4" w:rsidRDefault="00EB6CA9" w:rsidP="00D948CD">
      <w:pPr>
        <w:jc w:val="both"/>
        <w:rPr>
          <w:rFonts w:ascii="Noto Sans" w:hAnsi="Noto Sans" w:cs="Noto Sans"/>
          <w:sz w:val="20"/>
          <w:szCs w:val="20"/>
        </w:rPr>
      </w:pPr>
    </w:p>
    <w:p w14:paraId="3469477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_________ </w:t>
      </w:r>
      <w:proofErr w:type="gramStart"/>
      <w:r w:rsidRPr="00B168D4">
        <w:rPr>
          <w:rFonts w:ascii="Noto Sans" w:hAnsi="Noto Sans" w:cs="Noto Sans"/>
          <w:sz w:val="20"/>
          <w:szCs w:val="20"/>
        </w:rPr>
        <w:t>de</w:t>
      </w:r>
      <w:proofErr w:type="gramEnd"/>
      <w:r w:rsidRPr="00B168D4">
        <w:rPr>
          <w:rFonts w:ascii="Noto Sans" w:hAnsi="Noto Sans" w:cs="Noto Sans"/>
          <w:sz w:val="20"/>
          <w:szCs w:val="20"/>
        </w:rPr>
        <w:t xml:space="preserve"> __________ </w:t>
      </w:r>
      <w:proofErr w:type="spellStart"/>
      <w:r w:rsidRPr="00B168D4">
        <w:rPr>
          <w:rFonts w:ascii="Noto Sans" w:hAnsi="Noto Sans" w:cs="Noto Sans"/>
          <w:sz w:val="20"/>
          <w:szCs w:val="20"/>
        </w:rPr>
        <w:t>de</w:t>
      </w:r>
      <w:proofErr w:type="spellEnd"/>
      <w:r w:rsidRPr="00B168D4">
        <w:rPr>
          <w:rFonts w:ascii="Noto Sans" w:hAnsi="Noto Sans" w:cs="Noto Sans"/>
          <w:sz w:val="20"/>
          <w:szCs w:val="20"/>
        </w:rPr>
        <w:t xml:space="preserve"> _______   (1)</w:t>
      </w:r>
    </w:p>
    <w:p w14:paraId="45E7112B" w14:textId="77777777" w:rsidR="00EB6CA9" w:rsidRPr="00B168D4" w:rsidRDefault="00EB6CA9" w:rsidP="00D948CD">
      <w:pPr>
        <w:jc w:val="both"/>
        <w:rPr>
          <w:rFonts w:ascii="Noto Sans" w:hAnsi="Noto Sans" w:cs="Noto Sans"/>
          <w:sz w:val="20"/>
          <w:szCs w:val="20"/>
        </w:rPr>
      </w:pPr>
    </w:p>
    <w:p w14:paraId="4C8A8B44" w14:textId="77777777" w:rsidR="00EB6CA9" w:rsidRPr="00B168D4" w:rsidRDefault="00EB6CA9" w:rsidP="00D948CD">
      <w:pPr>
        <w:jc w:val="both"/>
        <w:rPr>
          <w:rFonts w:ascii="Noto Sans" w:hAnsi="Noto Sans" w:cs="Noto Sans"/>
          <w:sz w:val="20"/>
          <w:szCs w:val="20"/>
        </w:rPr>
      </w:pPr>
    </w:p>
    <w:p w14:paraId="7A0D981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_________ (2</w:t>
      </w:r>
      <w:proofErr w:type="gramStart"/>
      <w:r w:rsidRPr="00B168D4">
        <w:rPr>
          <w:rFonts w:ascii="Noto Sans" w:hAnsi="Noto Sans" w:cs="Noto Sans"/>
          <w:sz w:val="20"/>
          <w:szCs w:val="20"/>
        </w:rPr>
        <w:t>)_</w:t>
      </w:r>
      <w:proofErr w:type="gramEnd"/>
      <w:r w:rsidRPr="00B168D4">
        <w:rPr>
          <w:rFonts w:ascii="Noto Sans" w:hAnsi="Noto Sans" w:cs="Noto Sans"/>
          <w:sz w:val="20"/>
          <w:szCs w:val="20"/>
        </w:rPr>
        <w:t>_______</w:t>
      </w:r>
    </w:p>
    <w:p w14:paraId="7690121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 r e s e n t e.</w:t>
      </w:r>
    </w:p>
    <w:p w14:paraId="101268CD" w14:textId="77777777" w:rsidR="00EB6CA9" w:rsidRPr="00B168D4" w:rsidRDefault="00EB6CA9" w:rsidP="00D948CD">
      <w:pPr>
        <w:jc w:val="both"/>
        <w:rPr>
          <w:rFonts w:ascii="Noto Sans" w:hAnsi="Noto Sans" w:cs="Noto Sans"/>
          <w:sz w:val="20"/>
          <w:szCs w:val="20"/>
        </w:rPr>
      </w:pPr>
    </w:p>
    <w:p w14:paraId="2D4B4AB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Me refiero al procedimiento de ________</w:t>
      </w:r>
      <w:proofErr w:type="gramStart"/>
      <w:r w:rsidRPr="00B168D4">
        <w:rPr>
          <w:rFonts w:ascii="Noto Sans" w:hAnsi="Noto Sans" w:cs="Noto Sans"/>
          <w:sz w:val="20"/>
          <w:szCs w:val="20"/>
        </w:rPr>
        <w:t>_(</w:t>
      </w:r>
      <w:proofErr w:type="gramEnd"/>
      <w:r w:rsidRPr="00B168D4">
        <w:rPr>
          <w:rFonts w:ascii="Noto Sans" w:hAnsi="Noto Sans" w:cs="Noto Sans"/>
          <w:sz w:val="20"/>
          <w:szCs w:val="20"/>
        </w:rPr>
        <w:t>3)________ No. _______</w:t>
      </w:r>
      <w:proofErr w:type="gramStart"/>
      <w:r w:rsidRPr="00B168D4">
        <w:rPr>
          <w:rFonts w:ascii="Noto Sans" w:hAnsi="Noto Sans" w:cs="Noto Sans"/>
          <w:sz w:val="20"/>
          <w:szCs w:val="20"/>
        </w:rPr>
        <w:t>_(</w:t>
      </w:r>
      <w:proofErr w:type="gramEnd"/>
      <w:r w:rsidRPr="00B168D4">
        <w:rPr>
          <w:rFonts w:ascii="Noto Sans" w:hAnsi="Noto Sans" w:cs="Noto Sans"/>
          <w:sz w:val="20"/>
          <w:szCs w:val="20"/>
        </w:rPr>
        <w:t>4) _______ en el que mi representada, la empresa_________(5)________, participa a través de la presente proposición.</w:t>
      </w:r>
    </w:p>
    <w:p w14:paraId="3C7E9BA2" w14:textId="77777777" w:rsidR="00EB6CA9" w:rsidRPr="00B168D4" w:rsidRDefault="00EB6CA9" w:rsidP="00D948CD">
      <w:pPr>
        <w:jc w:val="both"/>
        <w:rPr>
          <w:rFonts w:ascii="Noto Sans" w:hAnsi="Noto Sans" w:cs="Noto Sans"/>
          <w:sz w:val="20"/>
          <w:szCs w:val="20"/>
        </w:rPr>
      </w:pPr>
    </w:p>
    <w:p w14:paraId="60257C6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192354FD" w14:textId="77777777" w:rsidR="00EB6CA9" w:rsidRPr="00B168D4" w:rsidRDefault="00EB6CA9" w:rsidP="00D948CD">
      <w:pPr>
        <w:jc w:val="both"/>
        <w:rPr>
          <w:rFonts w:ascii="Noto Sans" w:hAnsi="Noto Sans" w:cs="Noto Sans"/>
          <w:sz w:val="20"/>
          <w:szCs w:val="20"/>
        </w:rPr>
      </w:pPr>
    </w:p>
    <w:p w14:paraId="7B803D4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01BAF488" w14:textId="77777777" w:rsidR="00EB6CA9" w:rsidRPr="00B168D4" w:rsidRDefault="00EB6CA9" w:rsidP="00D948CD">
      <w:pPr>
        <w:jc w:val="both"/>
        <w:rPr>
          <w:rFonts w:ascii="Noto Sans" w:hAnsi="Noto Sans" w:cs="Noto Sans"/>
          <w:sz w:val="20"/>
          <w:szCs w:val="20"/>
        </w:rPr>
      </w:pPr>
    </w:p>
    <w:p w14:paraId="7C43BA14" w14:textId="77777777" w:rsidR="00EB6CA9" w:rsidRPr="00B168D4" w:rsidRDefault="00EB6CA9" w:rsidP="00D948CD">
      <w:pPr>
        <w:jc w:val="both"/>
        <w:rPr>
          <w:rFonts w:ascii="Noto Sans" w:hAnsi="Noto Sans" w:cs="Noto Sans"/>
          <w:sz w:val="20"/>
          <w:szCs w:val="20"/>
        </w:rPr>
      </w:pPr>
    </w:p>
    <w:p w14:paraId="4D4685B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 T E N T A M E N T E</w:t>
      </w:r>
    </w:p>
    <w:p w14:paraId="258445A6" w14:textId="77777777" w:rsidR="00EB6CA9" w:rsidRPr="00B168D4" w:rsidRDefault="00EB6CA9" w:rsidP="00D948CD">
      <w:pPr>
        <w:jc w:val="both"/>
        <w:rPr>
          <w:rFonts w:ascii="Noto Sans" w:hAnsi="Noto Sans" w:cs="Noto Sans"/>
          <w:sz w:val="20"/>
          <w:szCs w:val="20"/>
        </w:rPr>
      </w:pPr>
    </w:p>
    <w:p w14:paraId="5E70C36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__________</w:t>
      </w:r>
      <w:proofErr w:type="gramStart"/>
      <w:r w:rsidRPr="00B168D4">
        <w:rPr>
          <w:rFonts w:ascii="Noto Sans" w:hAnsi="Noto Sans" w:cs="Noto Sans"/>
          <w:sz w:val="20"/>
          <w:szCs w:val="20"/>
        </w:rPr>
        <w:t>_(</w:t>
      </w:r>
      <w:proofErr w:type="gramEnd"/>
      <w:r w:rsidRPr="00B168D4">
        <w:rPr>
          <w:rFonts w:ascii="Noto Sans" w:hAnsi="Noto Sans" w:cs="Noto Sans"/>
          <w:sz w:val="20"/>
          <w:szCs w:val="20"/>
        </w:rPr>
        <w:t>9)____________</w:t>
      </w:r>
    </w:p>
    <w:p w14:paraId="27060970" w14:textId="77777777" w:rsidR="00EB6CA9" w:rsidRPr="00B168D4" w:rsidRDefault="00EB6CA9" w:rsidP="00D948CD">
      <w:pPr>
        <w:jc w:val="both"/>
        <w:rPr>
          <w:rFonts w:ascii="Noto Sans" w:hAnsi="Noto Sans" w:cs="Noto Sans"/>
          <w:sz w:val="20"/>
          <w:szCs w:val="20"/>
        </w:rPr>
      </w:pPr>
    </w:p>
    <w:p w14:paraId="2DA4C330" w14:textId="77777777" w:rsidR="00EB6CA9" w:rsidRPr="00B168D4" w:rsidRDefault="00EB6CA9" w:rsidP="00D948CD">
      <w:pPr>
        <w:jc w:val="both"/>
        <w:rPr>
          <w:rFonts w:ascii="Noto Sans" w:hAnsi="Noto Sans" w:cs="Noto Sans"/>
          <w:sz w:val="20"/>
          <w:szCs w:val="20"/>
        </w:rPr>
      </w:pPr>
    </w:p>
    <w:p w14:paraId="24E0D671" w14:textId="77777777" w:rsidR="00EB6CA9" w:rsidRPr="00B168D4" w:rsidRDefault="00EB6CA9" w:rsidP="00D948CD">
      <w:pPr>
        <w:jc w:val="both"/>
        <w:rPr>
          <w:rFonts w:ascii="Noto Sans" w:hAnsi="Noto Sans" w:cs="Noto Sans"/>
          <w:sz w:val="20"/>
          <w:szCs w:val="20"/>
        </w:rPr>
      </w:pPr>
    </w:p>
    <w:p w14:paraId="608F63E6" w14:textId="77777777" w:rsidR="00EB6CA9" w:rsidRPr="00B168D4" w:rsidRDefault="00EB6CA9" w:rsidP="00D948CD">
      <w:pPr>
        <w:jc w:val="both"/>
        <w:rPr>
          <w:rFonts w:ascii="Noto Sans" w:hAnsi="Noto Sans" w:cs="Noto Sans"/>
          <w:sz w:val="20"/>
          <w:szCs w:val="20"/>
        </w:rPr>
      </w:pPr>
    </w:p>
    <w:p w14:paraId="77F846E4" w14:textId="77777777" w:rsidR="00EB6CA9" w:rsidRPr="00B168D4" w:rsidRDefault="00EB6CA9" w:rsidP="00D948CD">
      <w:pPr>
        <w:jc w:val="both"/>
        <w:rPr>
          <w:rFonts w:ascii="Noto Sans" w:hAnsi="Noto Sans" w:cs="Noto Sans"/>
          <w:sz w:val="20"/>
          <w:szCs w:val="20"/>
        </w:rPr>
      </w:pPr>
    </w:p>
    <w:p w14:paraId="0AC49EF4" w14:textId="77777777" w:rsidR="00EB6CA9" w:rsidRPr="00B168D4" w:rsidRDefault="00EB6CA9" w:rsidP="00D948CD">
      <w:pPr>
        <w:jc w:val="both"/>
        <w:rPr>
          <w:rFonts w:ascii="Noto Sans" w:hAnsi="Noto Sans" w:cs="Noto Sans"/>
          <w:sz w:val="20"/>
          <w:szCs w:val="20"/>
        </w:rPr>
      </w:pPr>
    </w:p>
    <w:p w14:paraId="3412AF83" w14:textId="77777777" w:rsidR="00EB6CA9" w:rsidRPr="00B168D4" w:rsidRDefault="00EB6CA9" w:rsidP="00D948CD">
      <w:pPr>
        <w:jc w:val="both"/>
        <w:rPr>
          <w:rFonts w:ascii="Noto Sans" w:hAnsi="Noto Sans" w:cs="Noto Sans"/>
          <w:sz w:val="20"/>
          <w:szCs w:val="20"/>
        </w:rPr>
      </w:pPr>
    </w:p>
    <w:p w14:paraId="4BE40942" w14:textId="77777777" w:rsidR="00EB6CA9" w:rsidRPr="00B168D4" w:rsidRDefault="00EB6CA9" w:rsidP="00D948CD">
      <w:pPr>
        <w:jc w:val="both"/>
        <w:rPr>
          <w:rFonts w:ascii="Noto Sans" w:hAnsi="Noto Sans" w:cs="Noto Sans"/>
          <w:sz w:val="20"/>
          <w:szCs w:val="20"/>
        </w:rPr>
      </w:pPr>
    </w:p>
    <w:p w14:paraId="06440C8F" w14:textId="77777777" w:rsidR="00EB6CA9" w:rsidRPr="00B168D4" w:rsidRDefault="00EB6CA9" w:rsidP="00D948CD">
      <w:pPr>
        <w:jc w:val="both"/>
        <w:rPr>
          <w:rFonts w:ascii="Noto Sans" w:hAnsi="Noto Sans" w:cs="Noto Sans"/>
          <w:sz w:val="20"/>
          <w:szCs w:val="20"/>
        </w:rPr>
      </w:pPr>
    </w:p>
    <w:p w14:paraId="7BA28CC8" w14:textId="77777777" w:rsidR="00EB6CA9" w:rsidRPr="00B168D4" w:rsidRDefault="00EB6CA9" w:rsidP="00D948CD">
      <w:pPr>
        <w:jc w:val="both"/>
        <w:rPr>
          <w:rFonts w:ascii="Noto Sans" w:hAnsi="Noto Sans" w:cs="Noto Sans"/>
          <w:sz w:val="20"/>
          <w:szCs w:val="20"/>
        </w:rPr>
      </w:pPr>
    </w:p>
    <w:p w14:paraId="25FFD5C2" w14:textId="77777777" w:rsidR="00EB6CA9" w:rsidRPr="00B168D4" w:rsidRDefault="00EB6CA9" w:rsidP="00D948CD">
      <w:pPr>
        <w:jc w:val="both"/>
        <w:rPr>
          <w:rFonts w:ascii="Noto Sans" w:hAnsi="Noto Sans" w:cs="Noto Sans"/>
          <w:sz w:val="20"/>
          <w:szCs w:val="20"/>
        </w:rPr>
      </w:pPr>
    </w:p>
    <w:p w14:paraId="62B84C1D" w14:textId="77777777" w:rsidR="00EB6CA9" w:rsidRPr="00B168D4" w:rsidRDefault="00EB6CA9" w:rsidP="00D948CD">
      <w:pPr>
        <w:jc w:val="both"/>
        <w:rPr>
          <w:rFonts w:ascii="Noto Sans" w:hAnsi="Noto Sans" w:cs="Noto Sans"/>
          <w:sz w:val="20"/>
          <w:szCs w:val="20"/>
        </w:rPr>
      </w:pPr>
    </w:p>
    <w:p w14:paraId="534CF02A" w14:textId="77777777" w:rsidR="00EB6CA9" w:rsidRPr="00B168D4" w:rsidRDefault="00EB6CA9" w:rsidP="00D948CD">
      <w:pPr>
        <w:jc w:val="both"/>
        <w:rPr>
          <w:rFonts w:ascii="Noto Sans" w:hAnsi="Noto Sans" w:cs="Noto Sans"/>
          <w:sz w:val="20"/>
          <w:szCs w:val="20"/>
        </w:rPr>
      </w:pPr>
    </w:p>
    <w:p w14:paraId="49A67038" w14:textId="77777777" w:rsidR="00EB6CA9" w:rsidRPr="00B168D4" w:rsidRDefault="00EB6CA9" w:rsidP="00D948CD">
      <w:pPr>
        <w:jc w:val="both"/>
        <w:rPr>
          <w:rFonts w:ascii="Noto Sans" w:hAnsi="Noto Sans" w:cs="Noto Sans"/>
          <w:sz w:val="20"/>
          <w:szCs w:val="20"/>
        </w:rPr>
      </w:pPr>
    </w:p>
    <w:p w14:paraId="112C02F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Instructivo de llenado del formato de manifestación bajo protesta de decir verdad, de la estratificación de Micro, Pequeña o Mediana Empresa (</w:t>
      </w:r>
      <w:proofErr w:type="spellStart"/>
      <w:r w:rsidRPr="00B168D4">
        <w:rPr>
          <w:rFonts w:ascii="Noto Sans" w:hAnsi="Noto Sans" w:cs="Noto Sans"/>
          <w:sz w:val="20"/>
          <w:szCs w:val="20"/>
        </w:rPr>
        <w:t>MIPYMES</w:t>
      </w:r>
      <w:proofErr w:type="spellEnd"/>
      <w:r w:rsidRPr="00B168D4">
        <w:rPr>
          <w:rFonts w:ascii="Noto Sans" w:hAnsi="Noto Sans" w:cs="Noto Sans"/>
          <w:sz w:val="20"/>
          <w:szCs w:val="20"/>
        </w:rPr>
        <w:t>)</w:t>
      </w:r>
    </w:p>
    <w:p w14:paraId="60798EEC" w14:textId="77777777" w:rsidR="00EB6CA9" w:rsidRPr="00B168D4" w:rsidRDefault="00EB6CA9" w:rsidP="00D948CD">
      <w:pPr>
        <w:jc w:val="both"/>
        <w:rPr>
          <w:rFonts w:ascii="Noto Sans" w:hAnsi="Noto Sans" w:cs="Noto Sans"/>
          <w:sz w:val="20"/>
          <w:szCs w:val="20"/>
        </w:rPr>
      </w:pPr>
    </w:p>
    <w:p w14:paraId="326CD67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Descripción</w:t>
      </w:r>
    </w:p>
    <w:p w14:paraId="146D62B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Formato para que los licitantes manifiesten, bajo protesta de decir verdad, la estratificación que les corresponde como </w:t>
      </w:r>
      <w:proofErr w:type="spellStart"/>
      <w:r w:rsidRPr="00B168D4">
        <w:rPr>
          <w:rFonts w:ascii="Noto Sans" w:hAnsi="Noto Sans" w:cs="Noto Sans"/>
          <w:sz w:val="20"/>
          <w:szCs w:val="20"/>
        </w:rPr>
        <w:t>Mipymes</w:t>
      </w:r>
      <w:proofErr w:type="spellEnd"/>
      <w:r w:rsidRPr="00B168D4">
        <w:rPr>
          <w:rFonts w:ascii="Noto Sans" w:hAnsi="Noto Sans" w:cs="Noto Sans"/>
          <w:sz w:val="20"/>
          <w:szCs w:val="20"/>
        </w:rPr>
        <w:t xml:space="preserve">, de conformidad con el Acuerdo de Estratificación de las </w:t>
      </w:r>
      <w:proofErr w:type="spellStart"/>
      <w:r w:rsidRPr="00B168D4">
        <w:rPr>
          <w:rFonts w:ascii="Noto Sans" w:hAnsi="Noto Sans" w:cs="Noto Sans"/>
          <w:sz w:val="20"/>
          <w:szCs w:val="20"/>
        </w:rPr>
        <w:t>Mipymes</w:t>
      </w:r>
      <w:proofErr w:type="spellEnd"/>
      <w:r w:rsidRPr="00B168D4">
        <w:rPr>
          <w:rFonts w:ascii="Noto Sans" w:hAnsi="Noto Sans" w:cs="Noto Sans"/>
          <w:sz w:val="20"/>
          <w:szCs w:val="20"/>
        </w:rPr>
        <w:t>, publicado en el Diario Oficial de la Federación el 30 de junio de 2009.</w:t>
      </w:r>
    </w:p>
    <w:p w14:paraId="436FB548" w14:textId="77777777" w:rsidR="00EB6CA9" w:rsidRPr="00B168D4" w:rsidRDefault="00EB6CA9" w:rsidP="00D948CD">
      <w:pPr>
        <w:jc w:val="both"/>
        <w:rPr>
          <w:rFonts w:ascii="Noto Sans" w:hAnsi="Noto Sans" w:cs="Noto Sans"/>
          <w:sz w:val="20"/>
          <w:szCs w:val="20"/>
        </w:rPr>
      </w:pPr>
    </w:p>
    <w:p w14:paraId="2F8A5F9A" w14:textId="77777777" w:rsidR="00EB6CA9" w:rsidRPr="00B168D4" w:rsidRDefault="00EB6CA9" w:rsidP="00D948CD">
      <w:pPr>
        <w:jc w:val="both"/>
        <w:rPr>
          <w:rFonts w:ascii="Noto Sans" w:hAnsi="Noto Sans" w:cs="Noto Sans"/>
          <w:sz w:val="20"/>
          <w:szCs w:val="20"/>
        </w:rPr>
      </w:pPr>
    </w:p>
    <w:p w14:paraId="6A82659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Instructivo de llenado</w:t>
      </w:r>
    </w:p>
    <w:p w14:paraId="278153F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Llenar los campos conforme aplique tomando en cuenta los rangos previstos en el Acuerdo antes mencionado.</w:t>
      </w:r>
    </w:p>
    <w:p w14:paraId="277EDDFC" w14:textId="77777777" w:rsidR="00EB6CA9" w:rsidRPr="00B168D4" w:rsidRDefault="00EB6CA9" w:rsidP="00D948CD">
      <w:pPr>
        <w:jc w:val="both"/>
        <w:rPr>
          <w:rFonts w:ascii="Noto Sans" w:hAnsi="Noto Sans" w:cs="Noto Sans"/>
          <w:sz w:val="20"/>
          <w:szCs w:val="20"/>
        </w:rPr>
      </w:pPr>
    </w:p>
    <w:p w14:paraId="4916C95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 Señalar la fecha de suscripción del documento.</w:t>
      </w:r>
    </w:p>
    <w:p w14:paraId="0A35E7D2" w14:textId="77777777" w:rsidR="00EB6CA9" w:rsidRPr="00B168D4" w:rsidRDefault="00EB6CA9" w:rsidP="00D948CD">
      <w:pPr>
        <w:jc w:val="both"/>
        <w:rPr>
          <w:rFonts w:ascii="Noto Sans" w:hAnsi="Noto Sans" w:cs="Noto Sans"/>
          <w:sz w:val="20"/>
          <w:szCs w:val="20"/>
        </w:rPr>
      </w:pPr>
    </w:p>
    <w:p w14:paraId="510B0A0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 Anotar el nombre de la convocante.</w:t>
      </w:r>
    </w:p>
    <w:p w14:paraId="2F8C84DD" w14:textId="77777777" w:rsidR="00EB6CA9" w:rsidRPr="00B168D4" w:rsidRDefault="00EB6CA9" w:rsidP="00D948CD">
      <w:pPr>
        <w:jc w:val="both"/>
        <w:rPr>
          <w:rFonts w:ascii="Noto Sans" w:hAnsi="Noto Sans" w:cs="Noto Sans"/>
          <w:sz w:val="20"/>
          <w:szCs w:val="20"/>
        </w:rPr>
      </w:pPr>
    </w:p>
    <w:p w14:paraId="3CD1CF5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 Precisar el procedimiento de contratación de que se trate (licitación pública o invitación a cuando menos tres personas)</w:t>
      </w:r>
    </w:p>
    <w:p w14:paraId="580C8AF5" w14:textId="77777777" w:rsidR="00EB6CA9" w:rsidRPr="00B168D4" w:rsidRDefault="00EB6CA9" w:rsidP="00D948CD">
      <w:pPr>
        <w:jc w:val="both"/>
        <w:rPr>
          <w:rFonts w:ascii="Noto Sans" w:hAnsi="Noto Sans" w:cs="Noto Sans"/>
          <w:sz w:val="20"/>
          <w:szCs w:val="20"/>
        </w:rPr>
      </w:pPr>
    </w:p>
    <w:p w14:paraId="743BBBFB" w14:textId="23748466"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 Indicar el número de procedimiento de con</w:t>
      </w:r>
      <w:r w:rsidR="00F20DC0">
        <w:rPr>
          <w:rFonts w:ascii="Noto Sans" w:hAnsi="Noto Sans" w:cs="Noto Sans"/>
          <w:sz w:val="20"/>
          <w:szCs w:val="20"/>
        </w:rPr>
        <w:t>tratación asignado por la Plataforma</w:t>
      </w:r>
      <w:r w:rsidRPr="00B168D4">
        <w:rPr>
          <w:rFonts w:ascii="Noto Sans" w:hAnsi="Noto Sans" w:cs="Noto Sans"/>
          <w:sz w:val="20"/>
          <w:szCs w:val="20"/>
        </w:rPr>
        <w:t>.</w:t>
      </w:r>
    </w:p>
    <w:p w14:paraId="32A78A5D" w14:textId="77777777" w:rsidR="00EB6CA9" w:rsidRPr="00B168D4" w:rsidRDefault="00EB6CA9" w:rsidP="00D948CD">
      <w:pPr>
        <w:jc w:val="both"/>
        <w:rPr>
          <w:rFonts w:ascii="Noto Sans" w:hAnsi="Noto Sans" w:cs="Noto Sans"/>
          <w:sz w:val="20"/>
          <w:szCs w:val="20"/>
        </w:rPr>
      </w:pPr>
    </w:p>
    <w:p w14:paraId="6073E72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5. Anotar el nombre, razón social o denominación del licitante.</w:t>
      </w:r>
    </w:p>
    <w:p w14:paraId="5976B28E" w14:textId="77777777" w:rsidR="00EB6CA9" w:rsidRPr="00B168D4" w:rsidRDefault="00EB6CA9" w:rsidP="00D948CD">
      <w:pPr>
        <w:jc w:val="both"/>
        <w:rPr>
          <w:rFonts w:ascii="Noto Sans" w:hAnsi="Noto Sans" w:cs="Noto Sans"/>
          <w:sz w:val="20"/>
          <w:szCs w:val="20"/>
        </w:rPr>
      </w:pPr>
    </w:p>
    <w:p w14:paraId="39ACDC0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6. Indicar el Registro Federal de Contribuyentes del licitante.</w:t>
      </w:r>
    </w:p>
    <w:p w14:paraId="3783098F" w14:textId="77777777" w:rsidR="00EB6CA9" w:rsidRPr="00B168D4" w:rsidRDefault="00EB6CA9" w:rsidP="00D948CD">
      <w:pPr>
        <w:jc w:val="both"/>
        <w:rPr>
          <w:rFonts w:ascii="Noto Sans" w:hAnsi="Noto Sans" w:cs="Noto Sans"/>
          <w:sz w:val="20"/>
          <w:szCs w:val="20"/>
        </w:rPr>
      </w:pPr>
    </w:p>
    <w:p w14:paraId="3912922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7. Señalar el número que resulte de la aplicación de la expresión: Tope Máximo Combinado = (Trabajadores) x10% + (Ventas anuales en millones de pesos) x 90%. Para tales efectos puede utilizar la calculadora </w:t>
      </w:r>
      <w:proofErr w:type="spellStart"/>
      <w:r w:rsidRPr="00B168D4">
        <w:rPr>
          <w:rFonts w:ascii="Noto Sans" w:hAnsi="Noto Sans" w:cs="Noto Sans"/>
          <w:sz w:val="20"/>
          <w:szCs w:val="20"/>
        </w:rPr>
        <w:t>MIPYME</w:t>
      </w:r>
      <w:proofErr w:type="spellEnd"/>
      <w:r w:rsidRPr="00B168D4">
        <w:rPr>
          <w:rFonts w:ascii="Noto Sans" w:hAnsi="Noto Sans" w:cs="Noto Sans"/>
          <w:sz w:val="20"/>
          <w:szCs w:val="20"/>
        </w:rPr>
        <w:t xml:space="preserve"> disponible en la página </w:t>
      </w:r>
      <w:hyperlink r:id="rId17" w:history="1">
        <w:r w:rsidRPr="00B168D4">
          <w:rPr>
            <w:rFonts w:ascii="Noto Sans" w:hAnsi="Noto Sans" w:cs="Noto Sans"/>
            <w:sz w:val="20"/>
            <w:szCs w:val="20"/>
          </w:rPr>
          <w:t>http://www.comprasdegobierno.gob.mx/calculadora</w:t>
        </w:r>
      </w:hyperlink>
      <w:r w:rsidRPr="00B168D4">
        <w:rPr>
          <w:rFonts w:ascii="Noto Sans" w:hAnsi="Noto Sans" w:cs="Noto Sans"/>
          <w:sz w:val="20"/>
          <w:szCs w:val="20"/>
        </w:rPr>
        <w:t xml:space="preserve"> </w:t>
      </w:r>
    </w:p>
    <w:p w14:paraId="187EE9B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el concepto “Trabajadores”, utilizar el total de los trabajadores con los que cuenta la empresa a la fecha de la emisión de la manifestación.</w:t>
      </w:r>
    </w:p>
    <w:p w14:paraId="57DA019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el concepto “ventas anuales”, utilizar los datos conforme al reporte de su ejercicio fiscal correspondiente a la última declaración anual de impuestos federales, expresados en millones de pesos.</w:t>
      </w:r>
    </w:p>
    <w:p w14:paraId="617C5A25" w14:textId="77777777" w:rsidR="00EB6CA9" w:rsidRPr="00B168D4" w:rsidRDefault="00EB6CA9" w:rsidP="00D948CD">
      <w:pPr>
        <w:jc w:val="both"/>
        <w:rPr>
          <w:rFonts w:ascii="Noto Sans" w:hAnsi="Noto Sans" w:cs="Noto Sans"/>
          <w:sz w:val="20"/>
          <w:szCs w:val="20"/>
        </w:rPr>
      </w:pPr>
    </w:p>
    <w:p w14:paraId="7A9B182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8. Señalar el tamaño de la empresa (Micro, Pequeña o Mediana), conforme al resultado de la operación señalada en el numeral anterior. </w:t>
      </w:r>
    </w:p>
    <w:p w14:paraId="2AFB7547" w14:textId="77777777" w:rsidR="00EB6CA9" w:rsidRPr="00B168D4" w:rsidRDefault="00EB6CA9" w:rsidP="00D948CD">
      <w:pPr>
        <w:jc w:val="both"/>
        <w:rPr>
          <w:rFonts w:ascii="Noto Sans" w:hAnsi="Noto Sans" w:cs="Noto Sans"/>
          <w:sz w:val="20"/>
          <w:szCs w:val="20"/>
        </w:rPr>
      </w:pPr>
    </w:p>
    <w:p w14:paraId="0BCEF33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9. Anotar el nombre y firma del apoderado o representante legal del licitante.</w:t>
      </w:r>
    </w:p>
    <w:p w14:paraId="1D56722F" w14:textId="77777777" w:rsidR="00EB6CA9" w:rsidRPr="00B168D4" w:rsidRDefault="00EB6CA9" w:rsidP="00D948CD">
      <w:pPr>
        <w:jc w:val="both"/>
        <w:rPr>
          <w:rFonts w:ascii="Noto Sans" w:hAnsi="Noto Sans" w:cs="Noto Sans"/>
          <w:sz w:val="20"/>
          <w:szCs w:val="20"/>
        </w:rPr>
      </w:pPr>
    </w:p>
    <w:p w14:paraId="186734B1" w14:textId="77777777" w:rsidR="00EB6CA9" w:rsidRPr="00B168D4" w:rsidRDefault="00EB6CA9" w:rsidP="00D948CD">
      <w:pPr>
        <w:jc w:val="both"/>
        <w:rPr>
          <w:rFonts w:ascii="Noto Sans" w:hAnsi="Noto Sans" w:cs="Noto Sans"/>
          <w:sz w:val="20"/>
          <w:szCs w:val="20"/>
        </w:rPr>
      </w:pPr>
    </w:p>
    <w:p w14:paraId="4A5D25F2" w14:textId="77777777" w:rsidR="00EB6CA9" w:rsidRPr="00B168D4" w:rsidRDefault="00EB6CA9" w:rsidP="00D948CD">
      <w:pPr>
        <w:jc w:val="both"/>
        <w:rPr>
          <w:rFonts w:ascii="Noto Sans" w:hAnsi="Noto Sans" w:cs="Noto Sans"/>
          <w:sz w:val="20"/>
          <w:szCs w:val="20"/>
        </w:rPr>
      </w:pPr>
    </w:p>
    <w:p w14:paraId="72857EDE" w14:textId="77777777" w:rsidR="00EB6CA9" w:rsidRPr="00B168D4" w:rsidRDefault="00EB6CA9" w:rsidP="00D948CD">
      <w:pPr>
        <w:jc w:val="both"/>
        <w:rPr>
          <w:rFonts w:ascii="Noto Sans" w:hAnsi="Noto Sans" w:cs="Noto Sans"/>
          <w:sz w:val="20"/>
          <w:szCs w:val="20"/>
        </w:rPr>
      </w:pPr>
    </w:p>
    <w:p w14:paraId="0660EF35" w14:textId="77777777" w:rsidR="00EB6CA9" w:rsidRPr="00B168D4" w:rsidRDefault="00EB6CA9" w:rsidP="00D948CD">
      <w:pPr>
        <w:jc w:val="both"/>
        <w:rPr>
          <w:rFonts w:ascii="Noto Sans" w:hAnsi="Noto Sans" w:cs="Noto Sans"/>
          <w:sz w:val="20"/>
          <w:szCs w:val="20"/>
        </w:rPr>
      </w:pPr>
    </w:p>
    <w:p w14:paraId="4FC56EBD" w14:textId="77777777" w:rsidR="00EB6CA9" w:rsidRPr="00B168D4" w:rsidRDefault="00EB6CA9" w:rsidP="00D948CD">
      <w:pPr>
        <w:jc w:val="both"/>
        <w:rPr>
          <w:rFonts w:ascii="Noto Sans" w:hAnsi="Noto Sans" w:cs="Noto Sans"/>
          <w:sz w:val="20"/>
          <w:szCs w:val="20"/>
        </w:rPr>
      </w:pPr>
    </w:p>
    <w:p w14:paraId="6436221F" w14:textId="77777777" w:rsidR="00EB6CA9" w:rsidRPr="00B168D4" w:rsidRDefault="00EB6CA9" w:rsidP="00D948CD">
      <w:pPr>
        <w:jc w:val="both"/>
        <w:rPr>
          <w:rFonts w:ascii="Noto Sans" w:hAnsi="Noto Sans" w:cs="Noto Sans"/>
          <w:sz w:val="20"/>
          <w:szCs w:val="20"/>
        </w:rPr>
      </w:pPr>
    </w:p>
    <w:p w14:paraId="0BC7FAD2" w14:textId="77777777" w:rsidR="00EB6CA9" w:rsidRPr="00B168D4" w:rsidRDefault="00EB6CA9" w:rsidP="00D948CD">
      <w:pPr>
        <w:jc w:val="both"/>
        <w:rPr>
          <w:rFonts w:ascii="Noto Sans" w:hAnsi="Noto Sans" w:cs="Noto Sans"/>
          <w:sz w:val="20"/>
          <w:szCs w:val="20"/>
        </w:rPr>
      </w:pPr>
    </w:p>
    <w:p w14:paraId="2743C45B" w14:textId="77777777" w:rsidR="00EB6CA9" w:rsidRPr="00B168D4" w:rsidRDefault="00EB6CA9" w:rsidP="00D948CD">
      <w:pPr>
        <w:jc w:val="both"/>
        <w:rPr>
          <w:rFonts w:ascii="Noto Sans" w:hAnsi="Noto Sans" w:cs="Noto Sans"/>
          <w:sz w:val="20"/>
          <w:szCs w:val="20"/>
        </w:rPr>
      </w:pPr>
    </w:p>
    <w:p w14:paraId="6DD0971F" w14:textId="56D2166E" w:rsidR="00EB6CA9" w:rsidRPr="003C2FD6" w:rsidRDefault="003C2FD6" w:rsidP="003C2FD6">
      <w:pPr>
        <w:jc w:val="center"/>
        <w:rPr>
          <w:rFonts w:ascii="Noto Sans" w:hAnsi="Noto Sans" w:cs="Noto Sans"/>
          <w:b/>
          <w:sz w:val="20"/>
          <w:szCs w:val="20"/>
        </w:rPr>
      </w:pPr>
      <w:bookmarkStart w:id="111" w:name="FORMATO_5"/>
      <w:r w:rsidRPr="003C2FD6">
        <w:rPr>
          <w:rFonts w:ascii="Noto Sans" w:hAnsi="Noto Sans" w:cs="Noto Sans"/>
          <w:b/>
          <w:sz w:val="20"/>
          <w:szCs w:val="20"/>
        </w:rPr>
        <w:t>FORMATO NO. 5</w:t>
      </w:r>
    </w:p>
    <w:bookmarkEnd w:id="111"/>
    <w:p w14:paraId="764265B6" w14:textId="77777777" w:rsidR="00EB6CA9" w:rsidRPr="003C2FD6" w:rsidRDefault="00EB6CA9" w:rsidP="003C2FD6">
      <w:pPr>
        <w:jc w:val="center"/>
        <w:rPr>
          <w:rFonts w:ascii="Noto Sans" w:hAnsi="Noto Sans" w:cs="Noto Sans"/>
          <w:b/>
          <w:sz w:val="20"/>
          <w:szCs w:val="20"/>
        </w:rPr>
      </w:pPr>
    </w:p>
    <w:p w14:paraId="6C44F538" w14:textId="714AB2E0" w:rsidR="00EB6CA9" w:rsidRPr="003C2FD6" w:rsidRDefault="003C2FD6" w:rsidP="003C2FD6">
      <w:pPr>
        <w:jc w:val="center"/>
        <w:rPr>
          <w:rFonts w:ascii="Noto Sans" w:hAnsi="Noto Sans" w:cs="Noto Sans"/>
          <w:b/>
          <w:sz w:val="20"/>
          <w:szCs w:val="20"/>
        </w:rPr>
      </w:pPr>
      <w:r w:rsidRPr="003C2FD6">
        <w:rPr>
          <w:rFonts w:ascii="Noto Sans" w:hAnsi="Noto Sans" w:cs="Noto Sans"/>
          <w:b/>
          <w:sz w:val="20"/>
          <w:szCs w:val="20"/>
        </w:rPr>
        <w:t>FORMATO RELATIVO AL MODELO DE CONVENIO DE PARTICIPACIÓN CONJUNTA</w:t>
      </w:r>
    </w:p>
    <w:p w14:paraId="2C805A29" w14:textId="77777777" w:rsidR="00EB6CA9" w:rsidRPr="00B168D4" w:rsidRDefault="00EB6CA9" w:rsidP="00D948CD">
      <w:pPr>
        <w:jc w:val="both"/>
        <w:rPr>
          <w:rFonts w:ascii="Noto Sans" w:hAnsi="Noto Sans" w:cs="Noto Sans"/>
          <w:sz w:val="20"/>
          <w:szCs w:val="20"/>
        </w:rPr>
      </w:pPr>
    </w:p>
    <w:p w14:paraId="530F914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1744A44A" w14:textId="77777777" w:rsidR="00EB6CA9" w:rsidRPr="00B168D4" w:rsidRDefault="00EB6CA9" w:rsidP="00D948CD">
      <w:pPr>
        <w:jc w:val="both"/>
        <w:rPr>
          <w:rFonts w:ascii="Noto Sans" w:hAnsi="Noto Sans" w:cs="Noto Sans"/>
          <w:sz w:val="20"/>
          <w:szCs w:val="20"/>
        </w:rPr>
      </w:pPr>
    </w:p>
    <w:p w14:paraId="3F5F626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1.1 “EL PARTICIPANTE A”, DECLARA QUE:</w:t>
      </w:r>
    </w:p>
    <w:p w14:paraId="494EFA1C" w14:textId="77777777" w:rsidR="00EB6CA9" w:rsidRPr="00B168D4" w:rsidRDefault="00EB6CA9" w:rsidP="00D948CD">
      <w:pPr>
        <w:jc w:val="both"/>
        <w:rPr>
          <w:rFonts w:ascii="Noto Sans" w:hAnsi="Noto Sans" w:cs="Noto Sans"/>
          <w:sz w:val="20"/>
          <w:szCs w:val="20"/>
        </w:rPr>
      </w:pPr>
    </w:p>
    <w:p w14:paraId="75DDE53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1.1.1</w:t>
      </w:r>
      <w:r w:rsidRPr="00B168D4">
        <w:rPr>
          <w:rFonts w:ascii="Noto Sans" w:hAnsi="Noto Sans" w:cs="Noto Sans"/>
          <w:sz w:val="20"/>
          <w:szCs w:val="20"/>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5CAEDE58" w14:textId="77777777" w:rsidR="00EB6CA9" w:rsidRPr="00B168D4" w:rsidRDefault="00EB6CA9" w:rsidP="00D948CD">
      <w:pPr>
        <w:jc w:val="both"/>
        <w:rPr>
          <w:rFonts w:ascii="Noto Sans" w:hAnsi="Noto Sans" w:cs="Noto Sans"/>
          <w:sz w:val="20"/>
          <w:szCs w:val="20"/>
        </w:rPr>
      </w:pPr>
    </w:p>
    <w:p w14:paraId="3B94C9E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ACTA CONSTITUTIVA DE LA SOCIEDAD ____ (SI/NO) HA TENIDO REFORMAS Y MODIFICACIONES.</w:t>
      </w:r>
    </w:p>
    <w:p w14:paraId="5611BCDD" w14:textId="77777777" w:rsidR="00EB6CA9" w:rsidRPr="00B168D4" w:rsidRDefault="00EB6CA9" w:rsidP="00D948CD">
      <w:pPr>
        <w:jc w:val="both"/>
        <w:rPr>
          <w:rFonts w:ascii="Noto Sans" w:hAnsi="Noto Sans" w:cs="Noto Sans"/>
          <w:sz w:val="20"/>
          <w:szCs w:val="20"/>
        </w:rPr>
      </w:pPr>
    </w:p>
    <w:p w14:paraId="01875B5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Nota: En su caso, se deberán relacionar las escrituras en que consten las reformas o modificaciones de la sociedad.</w:t>
      </w:r>
    </w:p>
    <w:p w14:paraId="40C86935" w14:textId="77777777" w:rsidR="00EB6CA9" w:rsidRPr="00B168D4" w:rsidRDefault="00EB6CA9" w:rsidP="00D948CD">
      <w:pPr>
        <w:jc w:val="both"/>
        <w:rPr>
          <w:rFonts w:ascii="Noto Sans" w:hAnsi="Noto Sans" w:cs="Noto Sans"/>
          <w:sz w:val="20"/>
          <w:szCs w:val="20"/>
        </w:rPr>
      </w:pPr>
    </w:p>
    <w:p w14:paraId="6378E41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NOMBRES DE SUS SOCIOS SON:</w:t>
      </w:r>
    </w:p>
    <w:p w14:paraId="2FD3BA8C" w14:textId="77777777" w:rsidR="00EB6CA9" w:rsidRPr="00B168D4" w:rsidRDefault="00EB6CA9" w:rsidP="00D948CD">
      <w:pPr>
        <w:jc w:val="both"/>
        <w:rPr>
          <w:rFonts w:ascii="Noto Sans" w:hAnsi="Noto Sans" w:cs="Noto Sans"/>
          <w:sz w:val="20"/>
          <w:szCs w:val="20"/>
        </w:rPr>
      </w:pPr>
    </w:p>
    <w:p w14:paraId="68A8656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_____________________ CON REGISTRO FEDERAL DE CONTRIBUYENTES _____________.</w:t>
      </w:r>
    </w:p>
    <w:p w14:paraId="1F47D4E6" w14:textId="77777777" w:rsidR="00EB6CA9" w:rsidRPr="00B168D4" w:rsidRDefault="00EB6CA9" w:rsidP="00D948CD">
      <w:pPr>
        <w:jc w:val="both"/>
        <w:rPr>
          <w:rFonts w:ascii="Noto Sans" w:hAnsi="Noto Sans" w:cs="Noto Sans"/>
          <w:sz w:val="20"/>
          <w:szCs w:val="20"/>
        </w:rPr>
      </w:pPr>
    </w:p>
    <w:p w14:paraId="21BF4E4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1.1.2</w:t>
      </w:r>
      <w:r w:rsidRPr="00B168D4">
        <w:rPr>
          <w:rFonts w:ascii="Noto Sans" w:hAnsi="Noto Sans" w:cs="Noto Sans"/>
          <w:sz w:val="20"/>
          <w:szCs w:val="20"/>
        </w:rPr>
        <w:tab/>
        <w:t>TIENE LOS SIGUIENTES REGISTROS OFICIALES: REGISTRO FEDERAL DE CONTRIBUYENTES NÚMERO __________ Y REGISTRO PATRONAL ANTE EL INSTITUTO MEXICANO DEL SEGURO SOCIAL NÚMERO _____.</w:t>
      </w:r>
    </w:p>
    <w:p w14:paraId="432AC1A6" w14:textId="77777777" w:rsidR="00EB6CA9" w:rsidRPr="00B168D4" w:rsidRDefault="00EB6CA9" w:rsidP="00D948CD">
      <w:pPr>
        <w:jc w:val="both"/>
        <w:rPr>
          <w:rFonts w:ascii="Noto Sans" w:hAnsi="Noto Sans" w:cs="Noto Sans"/>
          <w:sz w:val="20"/>
          <w:szCs w:val="20"/>
        </w:rPr>
      </w:pPr>
    </w:p>
    <w:p w14:paraId="5A53DE8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1.1.3</w:t>
      </w:r>
      <w:r w:rsidRPr="00B168D4">
        <w:rPr>
          <w:rFonts w:ascii="Noto Sans" w:hAnsi="Noto Sans" w:cs="Noto Sans"/>
          <w:sz w:val="20"/>
          <w:szCs w:val="20"/>
        </w:rPr>
        <w:tab/>
        <w:t>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5E8E0B4F" w14:textId="77777777" w:rsidR="00EB6CA9" w:rsidRPr="00B168D4" w:rsidRDefault="00EB6CA9" w:rsidP="00D948CD">
      <w:pPr>
        <w:jc w:val="both"/>
        <w:rPr>
          <w:rFonts w:ascii="Noto Sans" w:hAnsi="Noto Sans" w:cs="Noto Sans"/>
          <w:sz w:val="20"/>
          <w:szCs w:val="20"/>
        </w:rPr>
      </w:pPr>
    </w:p>
    <w:p w14:paraId="0A54BD1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b/>
        <w:t>EL DOMICILIO DEL REPRESENTANTE LEGAL ES EL UBICADO EN ______________.</w:t>
      </w:r>
    </w:p>
    <w:p w14:paraId="6FE75B65" w14:textId="77777777" w:rsidR="00EB6CA9" w:rsidRPr="00B168D4" w:rsidRDefault="00EB6CA9" w:rsidP="00D948CD">
      <w:pPr>
        <w:jc w:val="both"/>
        <w:rPr>
          <w:rFonts w:ascii="Noto Sans" w:hAnsi="Noto Sans" w:cs="Noto Sans"/>
          <w:sz w:val="20"/>
          <w:szCs w:val="20"/>
        </w:rPr>
      </w:pPr>
    </w:p>
    <w:p w14:paraId="19AA207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1.1.4</w:t>
      </w:r>
      <w:r w:rsidRPr="00B168D4">
        <w:rPr>
          <w:rFonts w:ascii="Noto Sans" w:hAnsi="Noto Sans" w:cs="Noto Sans"/>
          <w:sz w:val="20"/>
          <w:szCs w:val="20"/>
        </w:rPr>
        <w:tab/>
        <w:t>SU OBJETO SOCIAL, ENTRE OTROS CORRESPONDE A: ___________; POR LO QUE CUENTA CON LOS RECURSOS FINANCIEROS, TÉCNICOS, ADMINISTRATIVOS Y HUMANOS PARA OBLIGARSE, EN LOS TÉRMINOS Y CONDICIONES QUE SE ESTIPULAN EN EL PRESENTE CONVENIO.</w:t>
      </w:r>
    </w:p>
    <w:p w14:paraId="2EAB2E26" w14:textId="77777777" w:rsidR="00EB6CA9" w:rsidRPr="00B168D4" w:rsidRDefault="00EB6CA9" w:rsidP="00D948CD">
      <w:pPr>
        <w:jc w:val="both"/>
        <w:rPr>
          <w:rFonts w:ascii="Noto Sans" w:hAnsi="Noto Sans" w:cs="Noto Sans"/>
          <w:sz w:val="20"/>
          <w:szCs w:val="20"/>
        </w:rPr>
      </w:pPr>
    </w:p>
    <w:p w14:paraId="781629E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1.1.5</w:t>
      </w:r>
      <w:r w:rsidRPr="00B168D4">
        <w:rPr>
          <w:rFonts w:ascii="Noto Sans" w:hAnsi="Noto Sans" w:cs="Noto Sans"/>
          <w:sz w:val="20"/>
          <w:szCs w:val="20"/>
        </w:rPr>
        <w:tab/>
        <w:t>SEÑALA COMO DOMICILIO LEGAL PARA TODOS LOS EFECTOS QUE DERIVEN DEL PRESENTE CONVENIO, EL UBICADO EN:</w:t>
      </w:r>
    </w:p>
    <w:p w14:paraId="0551F19D" w14:textId="77777777" w:rsidR="00EB6CA9" w:rsidRPr="00B168D4" w:rsidRDefault="00EB6CA9" w:rsidP="00D948CD">
      <w:pPr>
        <w:jc w:val="both"/>
        <w:rPr>
          <w:rFonts w:ascii="Noto Sans" w:hAnsi="Noto Sans" w:cs="Noto Sans"/>
          <w:sz w:val="20"/>
          <w:szCs w:val="20"/>
        </w:rPr>
      </w:pPr>
    </w:p>
    <w:p w14:paraId="33AEC929" w14:textId="77777777" w:rsidR="00EB6CA9" w:rsidRPr="00B168D4" w:rsidRDefault="00EB6CA9" w:rsidP="00D948CD">
      <w:pPr>
        <w:jc w:val="both"/>
        <w:rPr>
          <w:rFonts w:ascii="Noto Sans" w:hAnsi="Noto Sans" w:cs="Noto Sans"/>
          <w:sz w:val="20"/>
          <w:szCs w:val="20"/>
        </w:rPr>
      </w:pPr>
    </w:p>
    <w:p w14:paraId="5367FB6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2.1 “EL PARTICIPANTE B”, DECLARA QUE:</w:t>
      </w:r>
    </w:p>
    <w:p w14:paraId="5725035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2.1.1</w:t>
      </w:r>
      <w:r w:rsidRPr="00B168D4">
        <w:rPr>
          <w:rFonts w:ascii="Noto Sans" w:hAnsi="Noto Sans" w:cs="Noto Sans"/>
          <w:sz w:val="20"/>
          <w:szCs w:val="20"/>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41FD5D9F" w14:textId="77777777" w:rsidR="00EB6CA9" w:rsidRPr="00B168D4" w:rsidRDefault="00EB6CA9" w:rsidP="00D948CD">
      <w:pPr>
        <w:jc w:val="both"/>
        <w:rPr>
          <w:rFonts w:ascii="Noto Sans" w:hAnsi="Noto Sans" w:cs="Noto Sans"/>
          <w:sz w:val="20"/>
          <w:szCs w:val="20"/>
        </w:rPr>
      </w:pPr>
    </w:p>
    <w:p w14:paraId="2FFD67C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ACTA CONSTITUTIVA DE LA SOCIEDAD __ (SI/NO) HA TENIDO REFORMAS Y MODIFICACIONES.</w:t>
      </w:r>
    </w:p>
    <w:p w14:paraId="27829D3A" w14:textId="77777777" w:rsidR="00EB6CA9" w:rsidRPr="00B168D4" w:rsidRDefault="00EB6CA9" w:rsidP="00D948CD">
      <w:pPr>
        <w:jc w:val="both"/>
        <w:rPr>
          <w:rFonts w:ascii="Noto Sans" w:hAnsi="Noto Sans" w:cs="Noto Sans"/>
          <w:sz w:val="20"/>
          <w:szCs w:val="20"/>
        </w:rPr>
      </w:pPr>
    </w:p>
    <w:p w14:paraId="58D6776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Nota: En su caso, se deberán relacionar las escrituras en que consten las reformas o modificaciones de la sociedad.</w:t>
      </w:r>
    </w:p>
    <w:p w14:paraId="36B0D476" w14:textId="77777777" w:rsidR="00EB6CA9" w:rsidRPr="00B168D4" w:rsidRDefault="00EB6CA9" w:rsidP="00D948CD">
      <w:pPr>
        <w:jc w:val="both"/>
        <w:rPr>
          <w:rFonts w:ascii="Noto Sans" w:hAnsi="Noto Sans" w:cs="Noto Sans"/>
          <w:sz w:val="20"/>
          <w:szCs w:val="20"/>
        </w:rPr>
      </w:pPr>
    </w:p>
    <w:p w14:paraId="38D3855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NOMBRES DE SUS SOCIOS SON:</w:t>
      </w:r>
    </w:p>
    <w:p w14:paraId="25B01A1A" w14:textId="77777777" w:rsidR="00EB6CA9" w:rsidRPr="00B168D4" w:rsidRDefault="00EB6CA9" w:rsidP="00D948CD">
      <w:pPr>
        <w:jc w:val="both"/>
        <w:rPr>
          <w:rFonts w:ascii="Noto Sans" w:hAnsi="Noto Sans" w:cs="Noto Sans"/>
          <w:sz w:val="20"/>
          <w:szCs w:val="20"/>
        </w:rPr>
      </w:pPr>
    </w:p>
    <w:p w14:paraId="6FE61EB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_____________________ CON REGISTRO FEDERAL DE CONTRIBUYENTES ____.</w:t>
      </w:r>
    </w:p>
    <w:p w14:paraId="6A34AF43" w14:textId="77777777" w:rsidR="00EB6CA9" w:rsidRPr="00B168D4" w:rsidRDefault="00EB6CA9" w:rsidP="00D948CD">
      <w:pPr>
        <w:jc w:val="both"/>
        <w:rPr>
          <w:rFonts w:ascii="Noto Sans" w:hAnsi="Noto Sans" w:cs="Noto Sans"/>
          <w:sz w:val="20"/>
          <w:szCs w:val="20"/>
        </w:rPr>
      </w:pPr>
    </w:p>
    <w:p w14:paraId="02348F7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2.1.2</w:t>
      </w:r>
      <w:r w:rsidRPr="00B168D4">
        <w:rPr>
          <w:rFonts w:ascii="Noto Sans" w:hAnsi="Noto Sans" w:cs="Noto Sans"/>
          <w:sz w:val="20"/>
          <w:szCs w:val="20"/>
        </w:rPr>
        <w:tab/>
        <w:t>TIENE LOS SIGUIENTES REGISTROS OFICIALES: REGISTRO FEDERAL DE CONTRIBUYENTES NÚMERO __________ Y REGISTRO PATRONAL ANTE EL INSTITUTO MEXICANO DEL SEGURO SOCIAL NÚMERO _____.</w:t>
      </w:r>
    </w:p>
    <w:p w14:paraId="3570477B" w14:textId="77777777" w:rsidR="00EB6CA9" w:rsidRPr="00B168D4" w:rsidRDefault="00EB6CA9" w:rsidP="00D948CD">
      <w:pPr>
        <w:jc w:val="both"/>
        <w:rPr>
          <w:rFonts w:ascii="Noto Sans" w:hAnsi="Noto Sans" w:cs="Noto Sans"/>
          <w:sz w:val="20"/>
          <w:szCs w:val="20"/>
        </w:rPr>
      </w:pPr>
    </w:p>
    <w:p w14:paraId="2F731A9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2.1.3</w:t>
      </w:r>
      <w:r w:rsidRPr="00B168D4">
        <w:rPr>
          <w:rFonts w:ascii="Noto Sans" w:hAnsi="Noto Sans" w:cs="Noto Sans"/>
          <w:sz w:val="20"/>
          <w:szCs w:val="20"/>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6DCF1832" w14:textId="77777777" w:rsidR="00EB6CA9" w:rsidRPr="00B168D4" w:rsidRDefault="00EB6CA9" w:rsidP="00D948CD">
      <w:pPr>
        <w:jc w:val="both"/>
        <w:rPr>
          <w:rFonts w:ascii="Noto Sans" w:hAnsi="Noto Sans" w:cs="Noto Sans"/>
          <w:sz w:val="20"/>
          <w:szCs w:val="20"/>
        </w:rPr>
      </w:pPr>
    </w:p>
    <w:p w14:paraId="3CE0291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DOMICILIO DE SU REPRESENTANTE LEGAL ES EL UBICADO EN _____.</w:t>
      </w:r>
    </w:p>
    <w:p w14:paraId="7E95BCDB" w14:textId="77777777" w:rsidR="00EB6CA9" w:rsidRPr="00B168D4" w:rsidRDefault="00EB6CA9" w:rsidP="00D948CD">
      <w:pPr>
        <w:jc w:val="both"/>
        <w:rPr>
          <w:rFonts w:ascii="Noto Sans" w:hAnsi="Noto Sans" w:cs="Noto Sans"/>
          <w:sz w:val="20"/>
          <w:szCs w:val="20"/>
        </w:rPr>
      </w:pPr>
    </w:p>
    <w:p w14:paraId="517B2BC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2.1.4</w:t>
      </w:r>
      <w:r w:rsidRPr="00B168D4">
        <w:rPr>
          <w:rFonts w:ascii="Noto Sans" w:hAnsi="Noto Sans" w:cs="Noto Sans"/>
          <w:sz w:val="20"/>
          <w:szCs w:val="20"/>
        </w:rPr>
        <w:tab/>
        <w:t>SU OBJETO SOCIAL, ENTRE OTROS CORRESPONDE A: ___________; POR LO QUE CUENTA CON LOS RECURSOS FINANCIEROS, TÉCNICOS, ADMINISTRATIVOS Y HUMANOS PARA OBLIGARSE, EN LOS TÉRMINOS Y CONDICIONES QUE SE ESTIPULAN EN EL PRESENTE CONVENIO.</w:t>
      </w:r>
    </w:p>
    <w:p w14:paraId="7D4B1B79" w14:textId="77777777" w:rsidR="00EB6CA9" w:rsidRPr="00B168D4" w:rsidRDefault="00EB6CA9" w:rsidP="00D948CD">
      <w:pPr>
        <w:jc w:val="both"/>
        <w:rPr>
          <w:rFonts w:ascii="Noto Sans" w:hAnsi="Noto Sans" w:cs="Noto Sans"/>
          <w:sz w:val="20"/>
          <w:szCs w:val="20"/>
        </w:rPr>
      </w:pPr>
    </w:p>
    <w:p w14:paraId="4569FB4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SEÑALA COMO DOMICILIO LEGAL PARA TODOS LOS EFECTOS QUE DERIVEN DEL PRESENTE CONVENIO, EL UBICADO EN: __________________</w:t>
      </w:r>
    </w:p>
    <w:p w14:paraId="0DD9924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(MENCIONAR E IDENTIFICAR A CUÁNTOS INTEGRANTES CONFORMAN LA PARTICIPACIÓN CONJUNTA PARA LA PRESENTACIÓN DE PROPOSICIONES).</w:t>
      </w:r>
    </w:p>
    <w:p w14:paraId="6ECCC20B" w14:textId="77777777" w:rsidR="00EB6CA9" w:rsidRPr="00B168D4" w:rsidRDefault="00EB6CA9" w:rsidP="00D948CD">
      <w:pPr>
        <w:jc w:val="both"/>
        <w:rPr>
          <w:rFonts w:ascii="Noto Sans" w:hAnsi="Noto Sans" w:cs="Noto Sans"/>
          <w:sz w:val="20"/>
          <w:szCs w:val="20"/>
        </w:rPr>
      </w:pPr>
    </w:p>
    <w:p w14:paraId="403D188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 “LAS PARTES” DECLARAN QUE:</w:t>
      </w:r>
    </w:p>
    <w:p w14:paraId="02E3E378" w14:textId="77777777" w:rsidR="00EB6CA9" w:rsidRPr="00B168D4" w:rsidRDefault="00EB6CA9" w:rsidP="00D948CD">
      <w:pPr>
        <w:jc w:val="both"/>
        <w:rPr>
          <w:rFonts w:ascii="Noto Sans" w:hAnsi="Noto Sans" w:cs="Noto Sans"/>
          <w:sz w:val="20"/>
          <w:szCs w:val="20"/>
        </w:rPr>
      </w:pPr>
    </w:p>
    <w:p w14:paraId="7B9A2AF0" w14:textId="27C78429"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3.1.1 CONOCEN LOS REQUISITOS Y CONDICIONES ESTIPULADAS EN LAS CONVOCATORIA DE LA CONVOCATORIA A </w:t>
      </w:r>
      <w:r w:rsidR="00F36488">
        <w:rPr>
          <w:rFonts w:ascii="Noto Sans" w:hAnsi="Noto Sans" w:cs="Noto Sans"/>
          <w:sz w:val="20"/>
          <w:szCs w:val="20"/>
        </w:rPr>
        <w:t xml:space="preserve">LA  LICITACIÓN PÚBLICA INTERNACIONAL BAJO LA COBERTURA DE TRATADOS </w:t>
      </w:r>
      <w:r w:rsidR="00F36488" w:rsidRPr="00B168D4">
        <w:rPr>
          <w:rFonts w:ascii="Noto Sans" w:hAnsi="Noto Sans" w:cs="Noto Sans"/>
          <w:sz w:val="20"/>
          <w:szCs w:val="20"/>
        </w:rPr>
        <w:t xml:space="preserve"> </w:t>
      </w:r>
      <w:r w:rsidRPr="00B168D4">
        <w:rPr>
          <w:rFonts w:ascii="Noto Sans" w:hAnsi="Noto Sans" w:cs="Noto Sans"/>
          <w:sz w:val="20"/>
          <w:szCs w:val="20"/>
        </w:rPr>
        <w:t>NO. _____________________.</w:t>
      </w:r>
    </w:p>
    <w:p w14:paraId="646E29CE" w14:textId="77777777" w:rsidR="00EB6CA9" w:rsidRPr="00B168D4" w:rsidRDefault="00EB6CA9" w:rsidP="00D948CD">
      <w:pPr>
        <w:jc w:val="both"/>
        <w:rPr>
          <w:rFonts w:ascii="Noto Sans" w:hAnsi="Noto Sans" w:cs="Noto Sans"/>
          <w:sz w:val="20"/>
          <w:szCs w:val="20"/>
        </w:rPr>
      </w:pPr>
    </w:p>
    <w:p w14:paraId="7146B4E6" w14:textId="57760EDE"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3.1.2</w:t>
      </w:r>
      <w:r w:rsidRPr="00B168D4">
        <w:rPr>
          <w:rFonts w:ascii="Noto Sans" w:hAnsi="Noto Sans" w:cs="Noto Sans"/>
          <w:sz w:val="20"/>
          <w:szCs w:val="20"/>
        </w:rPr>
        <w:tab/>
        <w:t>MANIFIESTAN SU CONFORMIDAD EN FORMALIZAR EL PRESENTE CONVENIO, CON EL OBJETO DE PARTICIPAR CONJUNTAM</w:t>
      </w:r>
      <w:r w:rsidR="00F36488">
        <w:rPr>
          <w:rFonts w:ascii="Noto Sans" w:hAnsi="Noto Sans" w:cs="Noto Sans"/>
          <w:sz w:val="20"/>
          <w:szCs w:val="20"/>
        </w:rPr>
        <w:t xml:space="preserve">ENTE EN LA LICITACIÓN PÚBLICA INTERNACIONAL BAJO LA COBERTURA DE TRATADOS </w:t>
      </w:r>
      <w:r w:rsidR="00F36488" w:rsidRPr="00B168D4">
        <w:rPr>
          <w:rFonts w:ascii="Noto Sans" w:hAnsi="Noto Sans" w:cs="Noto Sans"/>
          <w:sz w:val="20"/>
          <w:szCs w:val="20"/>
        </w:rPr>
        <w:t xml:space="preserve"> </w:t>
      </w:r>
      <w:r w:rsidRPr="00B168D4">
        <w:rPr>
          <w:rFonts w:ascii="Noto Sans" w:hAnsi="Noto Sans" w:cs="Noto Sans"/>
          <w:sz w:val="20"/>
          <w:szCs w:val="20"/>
        </w:rPr>
        <w:t xml:space="preserve">NO. __________________, PRESENTANDO PROPOSICIÓN TÉCNICA Y ECONÓMICA, CUMPLIENDO CON LO ESTABLECIDO EN LA CONVOCATORIA DE LA </w:t>
      </w:r>
      <w:proofErr w:type="spellStart"/>
      <w:r w:rsidRPr="00B168D4">
        <w:rPr>
          <w:rFonts w:ascii="Noto Sans" w:hAnsi="Noto Sans" w:cs="Noto Sans"/>
          <w:sz w:val="20"/>
          <w:szCs w:val="20"/>
        </w:rPr>
        <w:t>INVI</w:t>
      </w:r>
      <w:proofErr w:type="spellEnd"/>
      <w:r w:rsidRPr="00B168D4">
        <w:rPr>
          <w:rFonts w:ascii="Noto Sans" w:hAnsi="Noto Sans" w:cs="Noto Sans"/>
          <w:sz w:val="20"/>
          <w:szCs w:val="20"/>
        </w:rPr>
        <w:t xml:space="preserve"> Y CON LO DISPUESTO EN LOS ARTÍCULOS 34, DE LA LEY DE ADQUISICIONES, ARRENDAMIENTOS Y SERVICIOS DEL SECTOR PÚBLICO Y 31 DE SU REGLAMENTO.</w:t>
      </w:r>
    </w:p>
    <w:p w14:paraId="4096DF6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EXPUESTO LO ANTERIOR, LAS PARTES OTORGAN LAS SIGUIENTES:</w:t>
      </w:r>
    </w:p>
    <w:p w14:paraId="77064CCF" w14:textId="77777777" w:rsidR="00EB6CA9" w:rsidRPr="00B168D4" w:rsidRDefault="00EB6CA9" w:rsidP="00D948CD">
      <w:pPr>
        <w:jc w:val="both"/>
        <w:rPr>
          <w:rFonts w:ascii="Noto Sans" w:hAnsi="Noto Sans" w:cs="Noto Sans"/>
          <w:sz w:val="20"/>
          <w:szCs w:val="20"/>
        </w:rPr>
      </w:pPr>
    </w:p>
    <w:p w14:paraId="47BD96D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CLÁUSULAS</w:t>
      </w:r>
    </w:p>
    <w:p w14:paraId="4F507079" w14:textId="77777777" w:rsidR="00EB6CA9" w:rsidRPr="00B168D4" w:rsidRDefault="00EB6CA9" w:rsidP="00D948CD">
      <w:pPr>
        <w:jc w:val="both"/>
        <w:rPr>
          <w:rFonts w:ascii="Noto Sans" w:hAnsi="Noto Sans" w:cs="Noto Sans"/>
          <w:sz w:val="20"/>
          <w:szCs w:val="20"/>
        </w:rPr>
      </w:pPr>
    </w:p>
    <w:p w14:paraId="5BF7BEE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PRIMERA.-</w:t>
      </w:r>
      <w:r w:rsidRPr="00B168D4">
        <w:rPr>
          <w:rFonts w:ascii="Noto Sans" w:hAnsi="Noto Sans" w:cs="Noto Sans"/>
          <w:sz w:val="20"/>
          <w:szCs w:val="20"/>
        </w:rPr>
        <w:tab/>
        <w:t>OBJETO.- “PARTICIPACIÓN CONJUNTA”.</w:t>
      </w:r>
    </w:p>
    <w:p w14:paraId="4A6381CE" w14:textId="77777777" w:rsidR="00EB6CA9" w:rsidRPr="00B168D4" w:rsidRDefault="00EB6CA9" w:rsidP="00D948CD">
      <w:pPr>
        <w:jc w:val="both"/>
        <w:rPr>
          <w:rFonts w:ascii="Noto Sans" w:hAnsi="Noto Sans" w:cs="Noto Sans"/>
          <w:sz w:val="20"/>
          <w:szCs w:val="20"/>
        </w:rPr>
      </w:pPr>
    </w:p>
    <w:p w14:paraId="6677862A" w14:textId="31B851D1"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PARTES” CONVIENEN, EN CONJUNTAR SUS RECURSOS TÉCNICOS, LEGALES, ADMINISTRATIVOS, ECONÓMICOS Y FINANCIEROS PARA PRESENTAR PROPOSICIÓN TÉCNICA Y ECONÓMICA E</w:t>
      </w:r>
      <w:r w:rsidR="00F36488">
        <w:rPr>
          <w:rFonts w:ascii="Noto Sans" w:hAnsi="Noto Sans" w:cs="Noto Sans"/>
          <w:sz w:val="20"/>
          <w:szCs w:val="20"/>
        </w:rPr>
        <w:t xml:space="preserve">N LA LICITACIÓN PÚBLICA INTERNACIONAL BAJO LA COBERTURA DE TRATADOS </w:t>
      </w:r>
      <w:r w:rsidR="00F36488" w:rsidRPr="00B168D4">
        <w:rPr>
          <w:rFonts w:ascii="Noto Sans" w:hAnsi="Noto Sans" w:cs="Noto Sans"/>
          <w:sz w:val="20"/>
          <w:szCs w:val="20"/>
        </w:rPr>
        <w:t xml:space="preserve"> </w:t>
      </w:r>
      <w:r w:rsidRPr="00B168D4">
        <w:rPr>
          <w:rFonts w:ascii="Noto Sans" w:hAnsi="Noto Sans" w:cs="Noto Sans"/>
          <w:sz w:val="20"/>
          <w:szCs w:val="20"/>
        </w:rPr>
        <w:t>NÚMERO _________ Y EN CASO DE SER ADJUDICATARIO DEL CONTRATO, SE OBLIGAN A  PRESTAR LOS SERVICIOS  OBJETO DEL CONVENIO, CON LA PARTICIPACIÓN SIGUIENTE:</w:t>
      </w:r>
    </w:p>
    <w:p w14:paraId="1262DA4B" w14:textId="77777777" w:rsidR="00EB6CA9" w:rsidRPr="00B168D4" w:rsidRDefault="00EB6CA9" w:rsidP="00D948CD">
      <w:pPr>
        <w:jc w:val="both"/>
        <w:rPr>
          <w:rFonts w:ascii="Noto Sans" w:hAnsi="Noto Sans" w:cs="Noto Sans"/>
          <w:sz w:val="20"/>
          <w:szCs w:val="20"/>
        </w:rPr>
      </w:pPr>
    </w:p>
    <w:p w14:paraId="755D2B5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PARTICIPANTE “A”: (DESCRIBIR LA PARTE QUE SE OBLIGA A SUMINISTRAR).</w:t>
      </w:r>
    </w:p>
    <w:p w14:paraId="12547602" w14:textId="77777777" w:rsidR="00EB6CA9" w:rsidRPr="00B168D4" w:rsidRDefault="00EB6CA9" w:rsidP="00D948CD">
      <w:pPr>
        <w:jc w:val="both"/>
        <w:rPr>
          <w:rFonts w:ascii="Noto Sans" w:hAnsi="Noto Sans" w:cs="Noto Sans"/>
          <w:sz w:val="20"/>
          <w:szCs w:val="20"/>
        </w:rPr>
      </w:pPr>
    </w:p>
    <w:p w14:paraId="4D3FF6A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(CADA UNO DE LOS INTEGRANTES QUE CONFORMAN LA PARTICIPACIÓN CONJUNTA PARA LA PRESENTACIÓN DE PROPUESTAS DEBERÁ DESCRIBIR LA PARTE QUE SE OBLIGA A ENTREGAR).</w:t>
      </w:r>
    </w:p>
    <w:p w14:paraId="29E55867" w14:textId="77777777" w:rsidR="00EB6CA9" w:rsidRPr="00B168D4" w:rsidRDefault="00EB6CA9" w:rsidP="00D948CD">
      <w:pPr>
        <w:jc w:val="both"/>
        <w:rPr>
          <w:rFonts w:ascii="Noto Sans" w:hAnsi="Noto Sans" w:cs="Noto Sans"/>
          <w:sz w:val="20"/>
          <w:szCs w:val="20"/>
        </w:rPr>
      </w:pPr>
    </w:p>
    <w:p w14:paraId="5E7D400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SEGUNDA.-</w:t>
      </w:r>
      <w:r w:rsidRPr="00B168D4">
        <w:rPr>
          <w:rFonts w:ascii="Noto Sans" w:hAnsi="Noto Sans" w:cs="Noto Sans"/>
          <w:sz w:val="20"/>
          <w:szCs w:val="20"/>
        </w:rPr>
        <w:tab/>
        <w:t>REPRESENTANTE COMÚN Y OBLIGADO SOLIDARIO.</w:t>
      </w:r>
    </w:p>
    <w:p w14:paraId="060F54B9" w14:textId="77777777" w:rsidR="00EB6CA9" w:rsidRPr="00B168D4" w:rsidRDefault="00EB6CA9" w:rsidP="00D948CD">
      <w:pPr>
        <w:jc w:val="both"/>
        <w:rPr>
          <w:rFonts w:ascii="Noto Sans" w:hAnsi="Noto Sans" w:cs="Noto Sans"/>
          <w:sz w:val="20"/>
          <w:szCs w:val="20"/>
        </w:rPr>
      </w:pPr>
    </w:p>
    <w:p w14:paraId="1531E572" w14:textId="3D0D5659"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PARTES” ACEPTAN EXPRESAMENTE EN DESIGNAR COMO REPRESENTANTE COMÚN AL ____________, A TRAVÉS DEL PRESENTE INSTRUMENTO, OTORGÁNDOLE PODER AMPLIO Y SUFICIENTE, PARA ATENDER TODO LO RELACIONADO CON LAS PROPOSICIONES TÉCNICA Y ECONÓMICA EN EL PROCEDIMIENTO DE LICITAC</w:t>
      </w:r>
      <w:r w:rsidR="00F36488">
        <w:rPr>
          <w:rFonts w:ascii="Noto Sans" w:hAnsi="Noto Sans" w:cs="Noto Sans"/>
          <w:sz w:val="20"/>
          <w:szCs w:val="20"/>
        </w:rPr>
        <w:t>IÓN PÚBLICA INTERNACIONAL BAJO LA COBERTURA DE TRATADOS ,</w:t>
      </w:r>
      <w:r w:rsidRPr="00B168D4">
        <w:rPr>
          <w:rFonts w:ascii="Noto Sans" w:hAnsi="Noto Sans" w:cs="Noto Sans"/>
          <w:sz w:val="20"/>
          <w:szCs w:val="20"/>
        </w:rPr>
        <w:t xml:space="preserve"> ASÍ COMO PARA SUSCRIBIR DICHAS PROPOSICIONES.</w:t>
      </w:r>
    </w:p>
    <w:p w14:paraId="363C0EA5" w14:textId="77777777" w:rsidR="00EB6CA9" w:rsidRPr="00B168D4" w:rsidRDefault="00EB6CA9" w:rsidP="00D948CD">
      <w:pPr>
        <w:jc w:val="both"/>
        <w:rPr>
          <w:rFonts w:ascii="Noto Sans" w:hAnsi="Noto Sans" w:cs="Noto Sans"/>
          <w:sz w:val="20"/>
          <w:szCs w:val="20"/>
        </w:rPr>
      </w:pPr>
    </w:p>
    <w:p w14:paraId="390AAD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69B5A89A" w14:textId="77777777" w:rsidR="00EB6CA9" w:rsidRPr="00B168D4" w:rsidRDefault="00EB6CA9" w:rsidP="00D948CD">
      <w:pPr>
        <w:jc w:val="both"/>
        <w:rPr>
          <w:rFonts w:ascii="Noto Sans" w:hAnsi="Noto Sans" w:cs="Noto Sans"/>
          <w:sz w:val="20"/>
          <w:szCs w:val="20"/>
        </w:rPr>
      </w:pPr>
    </w:p>
    <w:p w14:paraId="7912053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TERCERA.- </w:t>
      </w:r>
      <w:r w:rsidRPr="00B168D4">
        <w:rPr>
          <w:rFonts w:ascii="Noto Sans" w:hAnsi="Noto Sans" w:cs="Noto Sans"/>
          <w:sz w:val="20"/>
          <w:szCs w:val="20"/>
        </w:rPr>
        <w:tab/>
        <w:t>DEL COBRO DE LAS FACTURAS.</w:t>
      </w:r>
    </w:p>
    <w:p w14:paraId="435F170D" w14:textId="77777777" w:rsidR="00EB6CA9" w:rsidRPr="00B168D4" w:rsidRDefault="00EB6CA9" w:rsidP="00D948CD">
      <w:pPr>
        <w:jc w:val="both"/>
        <w:rPr>
          <w:rFonts w:ascii="Noto Sans" w:hAnsi="Noto Sans" w:cs="Noto Sans"/>
          <w:sz w:val="20"/>
          <w:szCs w:val="20"/>
        </w:rPr>
      </w:pPr>
    </w:p>
    <w:p w14:paraId="3204222B" w14:textId="689B710B"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PARTES” CONVIENEN EXPRESAMENTE, QUE “EL PARTICIPANTE______ (LOS PARTICIPANTES, DEBERÁN INDICAR CUÁL DE ELLOS ESTARÁ FACULTADO PARA REALIZAR EL COBRO), PARA EFECTUAR EL COBRO DE LAS FACTURAS RELATIVAS A LOS SERVICIOS QUE SE PRESTEN AL IMSS, CON MOTIVO DEL CONTRATO QUE SE DERIVE DE</w:t>
      </w:r>
      <w:r w:rsidR="00F36488">
        <w:rPr>
          <w:rFonts w:ascii="Noto Sans" w:hAnsi="Noto Sans" w:cs="Noto Sans"/>
          <w:sz w:val="20"/>
          <w:szCs w:val="20"/>
        </w:rPr>
        <w:t xml:space="preserve"> LA LICITACIÓN PÚBLICA  INTERNACIONAL BAJO LA COBERTURA DE TRATADOS </w:t>
      </w:r>
      <w:r w:rsidR="00F36488" w:rsidRPr="00B168D4">
        <w:rPr>
          <w:rFonts w:ascii="Noto Sans" w:hAnsi="Noto Sans" w:cs="Noto Sans"/>
          <w:sz w:val="20"/>
          <w:szCs w:val="20"/>
        </w:rPr>
        <w:t xml:space="preserve"> </w:t>
      </w:r>
      <w:r w:rsidR="00F36488">
        <w:rPr>
          <w:rFonts w:ascii="Noto Sans" w:hAnsi="Noto Sans" w:cs="Noto Sans"/>
          <w:sz w:val="20"/>
          <w:szCs w:val="20"/>
        </w:rPr>
        <w:t xml:space="preserve">  </w:t>
      </w:r>
      <w:r w:rsidRPr="00B168D4">
        <w:rPr>
          <w:rFonts w:ascii="Noto Sans" w:hAnsi="Noto Sans" w:cs="Noto Sans"/>
          <w:sz w:val="20"/>
          <w:szCs w:val="20"/>
        </w:rPr>
        <w:t>NÚMERO _________.</w:t>
      </w:r>
    </w:p>
    <w:p w14:paraId="639F9A4B" w14:textId="77777777" w:rsidR="00EB6CA9" w:rsidRPr="00B168D4" w:rsidRDefault="00EB6CA9" w:rsidP="00D948CD">
      <w:pPr>
        <w:jc w:val="both"/>
        <w:rPr>
          <w:rFonts w:ascii="Noto Sans" w:hAnsi="Noto Sans" w:cs="Noto Sans"/>
          <w:sz w:val="20"/>
          <w:szCs w:val="20"/>
        </w:rPr>
      </w:pPr>
    </w:p>
    <w:p w14:paraId="7CEF24C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CUARTA.- </w:t>
      </w:r>
      <w:r w:rsidRPr="00B168D4">
        <w:rPr>
          <w:rFonts w:ascii="Noto Sans" w:hAnsi="Noto Sans" w:cs="Noto Sans"/>
          <w:sz w:val="20"/>
          <w:szCs w:val="20"/>
        </w:rPr>
        <w:tab/>
        <w:t>VIGENCIA.</w:t>
      </w:r>
    </w:p>
    <w:p w14:paraId="7D63F2CF" w14:textId="77777777" w:rsidR="00EB6CA9" w:rsidRPr="00B168D4" w:rsidRDefault="00EB6CA9" w:rsidP="00D948CD">
      <w:pPr>
        <w:jc w:val="both"/>
        <w:rPr>
          <w:rFonts w:ascii="Noto Sans" w:hAnsi="Noto Sans" w:cs="Noto Sans"/>
          <w:sz w:val="20"/>
          <w:szCs w:val="20"/>
        </w:rPr>
      </w:pPr>
    </w:p>
    <w:p w14:paraId="7E66F8B0" w14:textId="444923CE"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“LAS PARTES” CONVIENEN, EN QUE LA VIGENCIA DEL PRESENTE CONVENIO SERÁ EL DEL PERÍODO DURANTE EL CUAL SE DESARROLLE EL PROCEDIMIENTO D</w:t>
      </w:r>
      <w:r w:rsidR="00F36488">
        <w:rPr>
          <w:rFonts w:ascii="Noto Sans" w:hAnsi="Noto Sans" w:cs="Noto Sans"/>
          <w:sz w:val="20"/>
          <w:szCs w:val="20"/>
        </w:rPr>
        <w:t xml:space="preserve">E LA LICITACIÓN PÚBLICA INTERNACIONAL BAJO LA COBERTURA DE TRATADOS </w:t>
      </w:r>
      <w:r w:rsidR="00F36488" w:rsidRPr="00B168D4">
        <w:rPr>
          <w:rFonts w:ascii="Noto Sans" w:hAnsi="Noto Sans" w:cs="Noto Sans"/>
          <w:sz w:val="20"/>
          <w:szCs w:val="20"/>
        </w:rPr>
        <w:t xml:space="preserve"> </w:t>
      </w:r>
      <w:r w:rsidRPr="00B168D4">
        <w:rPr>
          <w:rFonts w:ascii="Noto Sans" w:hAnsi="Noto Sans" w:cs="Noto Sans"/>
          <w:sz w:val="20"/>
          <w:szCs w:val="20"/>
        </w:rPr>
        <w:t>NÚMERO __________, INCLUYENDO, EN SU CASO, DE RESULTAR ADJUDICADOS DEL CONTRATO, EL PLAZO QUE SE ESTIPULE EN ÉSTE Y EL QUE PUDIERA RESULTAR DE CONVENIOS DE MODIFICACIÓN.</w:t>
      </w:r>
    </w:p>
    <w:p w14:paraId="4F5F8421" w14:textId="77777777" w:rsidR="00EB6CA9" w:rsidRPr="00B168D4" w:rsidRDefault="00EB6CA9" w:rsidP="00D948CD">
      <w:pPr>
        <w:jc w:val="both"/>
        <w:rPr>
          <w:rFonts w:ascii="Noto Sans" w:hAnsi="Noto Sans" w:cs="Noto Sans"/>
          <w:sz w:val="20"/>
          <w:szCs w:val="20"/>
        </w:rPr>
      </w:pPr>
    </w:p>
    <w:p w14:paraId="1E5CBA2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QUINTA.-</w:t>
      </w:r>
      <w:r w:rsidRPr="00B168D4">
        <w:rPr>
          <w:rFonts w:ascii="Noto Sans" w:hAnsi="Noto Sans" w:cs="Noto Sans"/>
          <w:sz w:val="20"/>
          <w:szCs w:val="20"/>
        </w:rPr>
        <w:tab/>
        <w:t>OBLIGACIONES.</w:t>
      </w:r>
    </w:p>
    <w:p w14:paraId="665D8384" w14:textId="77777777" w:rsidR="00EB6CA9" w:rsidRPr="00B168D4" w:rsidRDefault="00EB6CA9" w:rsidP="00D948CD">
      <w:pPr>
        <w:jc w:val="both"/>
        <w:rPr>
          <w:rFonts w:ascii="Noto Sans" w:hAnsi="Noto Sans" w:cs="Noto Sans"/>
          <w:sz w:val="20"/>
          <w:szCs w:val="20"/>
        </w:rPr>
      </w:pPr>
    </w:p>
    <w:p w14:paraId="2C8B3EA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PARTES”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74EECB54" w14:textId="77777777" w:rsidR="00EB6CA9" w:rsidRPr="00B168D4" w:rsidRDefault="00EB6CA9" w:rsidP="00D948CD">
      <w:pPr>
        <w:jc w:val="both"/>
        <w:rPr>
          <w:rFonts w:ascii="Noto Sans" w:hAnsi="Noto Sans" w:cs="Noto Sans"/>
          <w:sz w:val="20"/>
          <w:szCs w:val="20"/>
        </w:rPr>
      </w:pPr>
    </w:p>
    <w:p w14:paraId="07FB46BC" w14:textId="2ADCA0FE"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PARTES” ACEPTAN Y SE OBLIGAN A PROTOCOLIZAR ANTE NOTARIO PÚBLICO EL PRESENTE CONVENIO, EN CASO DE RESULTAR ADJUDICADOS DEL CONTRATO QUE SE DERIVE DEL FALLO EMITIDO E</w:t>
      </w:r>
      <w:r w:rsidR="00F36488">
        <w:rPr>
          <w:rFonts w:ascii="Noto Sans" w:hAnsi="Noto Sans" w:cs="Noto Sans"/>
          <w:sz w:val="20"/>
          <w:szCs w:val="20"/>
        </w:rPr>
        <w:t>N LA LICITACIÓN PÚBLICA</w:t>
      </w:r>
      <w:r w:rsidR="00F36488" w:rsidRPr="00F36488">
        <w:rPr>
          <w:rFonts w:ascii="Noto Sans" w:hAnsi="Noto Sans" w:cs="Noto Sans"/>
          <w:sz w:val="20"/>
          <w:szCs w:val="20"/>
        </w:rPr>
        <w:t xml:space="preserve"> </w:t>
      </w:r>
      <w:r w:rsidR="00F36488">
        <w:rPr>
          <w:rFonts w:ascii="Noto Sans" w:hAnsi="Noto Sans" w:cs="Noto Sans"/>
          <w:sz w:val="20"/>
          <w:szCs w:val="20"/>
        </w:rPr>
        <w:t xml:space="preserve">INTERNACIONAL BAJO LA COBERTURA DE TRATADOS </w:t>
      </w:r>
      <w:r w:rsidR="00F36488" w:rsidRPr="00B168D4">
        <w:rPr>
          <w:rFonts w:ascii="Noto Sans" w:hAnsi="Noto Sans" w:cs="Noto Sans"/>
          <w:sz w:val="20"/>
          <w:szCs w:val="20"/>
        </w:rPr>
        <w:t xml:space="preserve"> </w:t>
      </w:r>
      <w:r w:rsidR="00F36488">
        <w:rPr>
          <w:rFonts w:ascii="Noto Sans" w:hAnsi="Noto Sans" w:cs="Noto Sans"/>
          <w:sz w:val="20"/>
          <w:szCs w:val="20"/>
        </w:rPr>
        <w:t xml:space="preserve"> </w:t>
      </w:r>
      <w:r w:rsidRPr="00B168D4">
        <w:rPr>
          <w:rFonts w:ascii="Noto Sans" w:hAnsi="Noto Sans" w:cs="Noto Sans"/>
          <w:sz w:val="20"/>
          <w:szCs w:val="20"/>
        </w:rPr>
        <w:t xml:space="preserve"> NÚMERO _________ EN QUE PARTICIPAN Y, QUE EL PRESENTE INSTRUMENTO, DEBIDAMENTE PROTOCOLIZADO, FORMARÁ PARTE INTEGRANTE  DEL CONTRATO QUE SUSCRIBAN LOS REPRESENTANTES LEGALES DE CADA INTEGRANTE Y EL IMSS. </w:t>
      </w:r>
    </w:p>
    <w:p w14:paraId="4DD55F75" w14:textId="77777777" w:rsidR="00EB6CA9" w:rsidRPr="00B168D4" w:rsidRDefault="00EB6CA9" w:rsidP="00D948CD">
      <w:pPr>
        <w:jc w:val="both"/>
        <w:rPr>
          <w:rFonts w:ascii="Noto Sans" w:hAnsi="Noto Sans" w:cs="Noto Sans"/>
          <w:sz w:val="20"/>
          <w:szCs w:val="20"/>
        </w:rPr>
      </w:pPr>
    </w:p>
    <w:p w14:paraId="0DBBD81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LEÍDO QUE FUE EL PRESENTE CONVENIO POR “LAS PARTES” Y ENTERADOS DE SU ALCANCE Y EFECTOS LEGALES, ACEPTANDO QUE NO EXISTIÓ ERROR, DOLO, VIOLENCIA O MALA FE, LO RATIFICAN Y FIRMAN, DE CONFORMIDAD EN LA CIUDAD DE MÉXICO, EL DÍA ___________ DE _________ </w:t>
      </w:r>
      <w:proofErr w:type="spellStart"/>
      <w:r w:rsidRPr="00B168D4">
        <w:rPr>
          <w:rFonts w:ascii="Noto Sans" w:hAnsi="Noto Sans" w:cs="Noto Sans"/>
          <w:sz w:val="20"/>
          <w:szCs w:val="20"/>
        </w:rPr>
        <w:t>DE</w:t>
      </w:r>
      <w:proofErr w:type="spellEnd"/>
      <w:r w:rsidRPr="00B168D4">
        <w:rPr>
          <w:rFonts w:ascii="Noto Sans" w:hAnsi="Noto Sans" w:cs="Noto Sans"/>
          <w:sz w:val="20"/>
          <w:szCs w:val="20"/>
        </w:rPr>
        <w:t xml:space="preserve"> 20___.</w:t>
      </w:r>
    </w:p>
    <w:p w14:paraId="7A5D6987" w14:textId="77777777" w:rsidR="00EB6CA9" w:rsidRPr="00B168D4" w:rsidRDefault="00EB6CA9" w:rsidP="00D948CD">
      <w:pPr>
        <w:jc w:val="both"/>
        <w:rPr>
          <w:rFonts w:ascii="Noto Sans" w:hAnsi="Noto Sans" w:cs="Noto Sans"/>
          <w:sz w:val="20"/>
          <w:szCs w:val="20"/>
        </w:rPr>
      </w:pPr>
    </w:p>
    <w:tbl>
      <w:tblPr>
        <w:tblW w:w="0" w:type="auto"/>
        <w:tblInd w:w="2050" w:type="dxa"/>
        <w:tblLayout w:type="fixed"/>
        <w:tblCellMar>
          <w:left w:w="70" w:type="dxa"/>
          <w:right w:w="70" w:type="dxa"/>
        </w:tblCellMar>
        <w:tblLook w:val="04A0" w:firstRow="1" w:lastRow="0" w:firstColumn="1" w:lastColumn="0" w:noHBand="0" w:noVBand="1"/>
      </w:tblPr>
      <w:tblGrid>
        <w:gridCol w:w="3600"/>
        <w:gridCol w:w="720"/>
        <w:gridCol w:w="3240"/>
      </w:tblGrid>
      <w:tr w:rsidR="00EB6CA9" w:rsidRPr="00B168D4" w14:paraId="094309B5" w14:textId="77777777" w:rsidTr="00EB6CA9">
        <w:tc>
          <w:tcPr>
            <w:tcW w:w="3600" w:type="dxa"/>
            <w:tcBorders>
              <w:top w:val="nil"/>
              <w:left w:val="nil"/>
              <w:bottom w:val="single" w:sz="4" w:space="0" w:color="000000"/>
              <w:right w:val="nil"/>
            </w:tcBorders>
            <w:hideMark/>
          </w:tcPr>
          <w:p w14:paraId="6CA6605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PARTICIPANTE A”</w:t>
            </w:r>
          </w:p>
        </w:tc>
        <w:tc>
          <w:tcPr>
            <w:tcW w:w="720" w:type="dxa"/>
          </w:tcPr>
          <w:p w14:paraId="45CA026E" w14:textId="77777777" w:rsidR="00EB6CA9" w:rsidRPr="00B168D4" w:rsidRDefault="00EB6CA9" w:rsidP="00D948CD">
            <w:pPr>
              <w:jc w:val="both"/>
              <w:rPr>
                <w:rFonts w:ascii="Noto Sans" w:hAnsi="Noto Sans" w:cs="Noto Sans"/>
                <w:sz w:val="20"/>
                <w:szCs w:val="20"/>
              </w:rPr>
            </w:pPr>
          </w:p>
          <w:p w14:paraId="71CC0B4D" w14:textId="77777777" w:rsidR="00EB6CA9" w:rsidRPr="00B168D4" w:rsidRDefault="00EB6CA9" w:rsidP="00D948CD">
            <w:pPr>
              <w:jc w:val="both"/>
              <w:rPr>
                <w:rFonts w:ascii="Noto Sans" w:hAnsi="Noto Sans" w:cs="Noto Sans"/>
                <w:sz w:val="20"/>
                <w:szCs w:val="20"/>
              </w:rPr>
            </w:pPr>
          </w:p>
          <w:p w14:paraId="3BDA84E8" w14:textId="77777777" w:rsidR="00EB6CA9" w:rsidRPr="00B168D4" w:rsidRDefault="00EB6CA9" w:rsidP="00D948CD">
            <w:pPr>
              <w:jc w:val="both"/>
              <w:rPr>
                <w:rFonts w:ascii="Noto Sans" w:hAnsi="Noto Sans" w:cs="Noto Sans"/>
                <w:sz w:val="20"/>
                <w:szCs w:val="20"/>
              </w:rPr>
            </w:pPr>
          </w:p>
        </w:tc>
        <w:tc>
          <w:tcPr>
            <w:tcW w:w="3240" w:type="dxa"/>
            <w:tcBorders>
              <w:top w:val="nil"/>
              <w:left w:val="nil"/>
              <w:bottom w:val="single" w:sz="4" w:space="0" w:color="000000"/>
              <w:right w:val="nil"/>
            </w:tcBorders>
          </w:tcPr>
          <w:p w14:paraId="49297C8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     “EL PARTICIPANTE B”</w:t>
            </w:r>
          </w:p>
          <w:p w14:paraId="579BA62E" w14:textId="77777777" w:rsidR="00EB6CA9" w:rsidRPr="00B168D4" w:rsidRDefault="00EB6CA9" w:rsidP="00D948CD">
            <w:pPr>
              <w:jc w:val="both"/>
              <w:rPr>
                <w:rFonts w:ascii="Noto Sans" w:hAnsi="Noto Sans" w:cs="Noto Sans"/>
                <w:sz w:val="20"/>
                <w:szCs w:val="20"/>
              </w:rPr>
            </w:pPr>
          </w:p>
        </w:tc>
      </w:tr>
      <w:tr w:rsidR="00EB6CA9" w:rsidRPr="00B168D4" w14:paraId="2D0A9C5A" w14:textId="77777777" w:rsidTr="00EB6CA9">
        <w:tc>
          <w:tcPr>
            <w:tcW w:w="3600" w:type="dxa"/>
            <w:tcBorders>
              <w:top w:val="single" w:sz="4" w:space="0" w:color="000000"/>
              <w:left w:val="nil"/>
              <w:bottom w:val="nil"/>
              <w:right w:val="nil"/>
            </w:tcBorders>
            <w:hideMark/>
          </w:tcPr>
          <w:p w14:paraId="6BD813C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Y CARGO</w:t>
            </w:r>
          </w:p>
          <w:p w14:paraId="5B7CC8B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DEL APODERADO LEGAL</w:t>
            </w:r>
          </w:p>
        </w:tc>
        <w:tc>
          <w:tcPr>
            <w:tcW w:w="720" w:type="dxa"/>
          </w:tcPr>
          <w:p w14:paraId="5D2DBAB9" w14:textId="77777777" w:rsidR="00EB6CA9" w:rsidRPr="00B168D4" w:rsidRDefault="00EB6CA9" w:rsidP="00D948CD">
            <w:pPr>
              <w:jc w:val="both"/>
              <w:rPr>
                <w:rFonts w:ascii="Noto Sans" w:hAnsi="Noto Sans" w:cs="Noto Sans"/>
                <w:sz w:val="20"/>
                <w:szCs w:val="20"/>
              </w:rPr>
            </w:pPr>
          </w:p>
        </w:tc>
        <w:tc>
          <w:tcPr>
            <w:tcW w:w="3240" w:type="dxa"/>
            <w:tcBorders>
              <w:top w:val="single" w:sz="4" w:space="0" w:color="000000"/>
              <w:left w:val="nil"/>
              <w:bottom w:val="nil"/>
              <w:right w:val="nil"/>
            </w:tcBorders>
            <w:hideMark/>
          </w:tcPr>
          <w:p w14:paraId="3E6130A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NOMBRE Y CARGO </w:t>
            </w:r>
          </w:p>
          <w:p w14:paraId="31949AF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DEL APODERADO LEGAL</w:t>
            </w:r>
          </w:p>
        </w:tc>
      </w:tr>
    </w:tbl>
    <w:p w14:paraId="0B1CE444" w14:textId="77777777" w:rsidR="00EB6CA9" w:rsidRPr="00B168D4" w:rsidRDefault="00EB6CA9" w:rsidP="00D948CD">
      <w:pPr>
        <w:jc w:val="both"/>
        <w:rPr>
          <w:rFonts w:ascii="Noto Sans" w:hAnsi="Noto Sans" w:cs="Noto Sans"/>
          <w:sz w:val="20"/>
          <w:szCs w:val="20"/>
        </w:rPr>
      </w:pPr>
    </w:p>
    <w:p w14:paraId="6E6DC7B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br w:type="page"/>
      </w:r>
    </w:p>
    <w:p w14:paraId="0635BE70" w14:textId="77777777" w:rsidR="00EB6CA9" w:rsidRPr="00B168D4" w:rsidRDefault="00EB6CA9" w:rsidP="00D948CD">
      <w:pPr>
        <w:jc w:val="both"/>
        <w:rPr>
          <w:rFonts w:ascii="Noto Sans" w:hAnsi="Noto Sans" w:cs="Noto Sans"/>
          <w:sz w:val="20"/>
          <w:szCs w:val="20"/>
        </w:rPr>
      </w:pPr>
    </w:p>
    <w:p w14:paraId="56D77E57" w14:textId="122DB9EE" w:rsidR="00EB6CA9" w:rsidRPr="003C2FD6" w:rsidRDefault="003C2FD6" w:rsidP="003C2FD6">
      <w:pPr>
        <w:jc w:val="center"/>
        <w:rPr>
          <w:rFonts w:ascii="Noto Sans" w:hAnsi="Noto Sans" w:cs="Noto Sans"/>
          <w:b/>
          <w:sz w:val="20"/>
          <w:szCs w:val="20"/>
        </w:rPr>
      </w:pPr>
      <w:r w:rsidRPr="003C2FD6">
        <w:rPr>
          <w:rFonts w:ascii="Noto Sans" w:hAnsi="Noto Sans" w:cs="Noto Sans"/>
          <w:b/>
          <w:sz w:val="20"/>
          <w:szCs w:val="20"/>
        </w:rPr>
        <w:t>FORMATO NO. 6</w:t>
      </w:r>
    </w:p>
    <w:p w14:paraId="2416BD87" w14:textId="77777777" w:rsidR="00EB6CA9" w:rsidRPr="003C2FD6" w:rsidRDefault="00EB6CA9" w:rsidP="003C2FD6">
      <w:pPr>
        <w:jc w:val="center"/>
        <w:rPr>
          <w:rFonts w:ascii="Noto Sans" w:hAnsi="Noto Sans" w:cs="Noto Sans"/>
          <w:b/>
          <w:sz w:val="20"/>
          <w:szCs w:val="20"/>
        </w:rPr>
      </w:pPr>
    </w:p>
    <w:p w14:paraId="1771A96E" w14:textId="77777777" w:rsidR="00EB6CA9" w:rsidRPr="00B168D4" w:rsidRDefault="00EB6CA9" w:rsidP="00D948CD">
      <w:pPr>
        <w:jc w:val="both"/>
        <w:rPr>
          <w:rFonts w:ascii="Noto Sans" w:hAnsi="Noto Sans" w:cs="Noto Sans"/>
          <w:sz w:val="20"/>
          <w:szCs w:val="20"/>
        </w:rPr>
      </w:pPr>
      <w:r w:rsidRPr="00B168D4">
        <w:rPr>
          <w:rFonts w:ascii="Noto Sans" w:hAnsi="Noto Sans" w:cs="Noto Sans"/>
          <w:noProof/>
          <w:sz w:val="20"/>
          <w:szCs w:val="20"/>
          <w:lang w:val="es-MX" w:eastAsia="es-MX"/>
        </w:rPr>
        <w:drawing>
          <wp:anchor distT="0" distB="0" distL="114300" distR="114300" simplePos="0" relativeHeight="251659264" behindDoc="0" locked="0" layoutInCell="1" allowOverlap="1" wp14:anchorId="7CCE4442" wp14:editId="101DA24C">
            <wp:simplePos x="0" y="0"/>
            <wp:positionH relativeFrom="column">
              <wp:posOffset>2778125</wp:posOffset>
            </wp:positionH>
            <wp:positionV relativeFrom="paragraph">
              <wp:posOffset>96520</wp:posOffset>
            </wp:positionV>
            <wp:extent cx="716915" cy="657225"/>
            <wp:effectExtent l="0" t="0" r="6985"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68D4">
        <w:rPr>
          <w:rFonts w:ascii="Noto Sans" w:hAnsi="Noto Sans" w:cs="Noto Sans"/>
          <w:sz w:val="20"/>
          <w:szCs w:val="20"/>
        </w:rPr>
        <w:br/>
      </w:r>
    </w:p>
    <w:p w14:paraId="7E7D9C1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INSTITUTO MEXICANO DEL SEGURO SOCIAL</w:t>
      </w:r>
    </w:p>
    <w:p w14:paraId="33D9912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DELEGACIÓN ESTATAL QUERÉTARO</w:t>
      </w:r>
    </w:p>
    <w:p w14:paraId="3CA2F9A9" w14:textId="77777777" w:rsidR="00EB6CA9" w:rsidRPr="00B168D4" w:rsidRDefault="00EB6CA9" w:rsidP="00D948CD">
      <w:pPr>
        <w:jc w:val="both"/>
        <w:rPr>
          <w:rFonts w:ascii="Noto Sans" w:hAnsi="Noto Sans" w:cs="Noto Sans"/>
          <w:sz w:val="20"/>
          <w:szCs w:val="20"/>
        </w:rPr>
      </w:pPr>
    </w:p>
    <w:p w14:paraId="53509678" w14:textId="77777777" w:rsidR="00EB6CA9" w:rsidRPr="00B168D4" w:rsidRDefault="00EB6CA9" w:rsidP="00D948CD">
      <w:pPr>
        <w:jc w:val="both"/>
        <w:rPr>
          <w:rFonts w:ascii="Noto Sans" w:hAnsi="Noto Sans" w:cs="Noto Sans"/>
          <w:sz w:val="20"/>
          <w:szCs w:val="20"/>
        </w:rPr>
      </w:pPr>
    </w:p>
    <w:p w14:paraId="55A95DC6" w14:textId="10CC3898"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DATOS PERSONALES RECABADOS SERÁN PROTEGIDOS, INCORPORADOS Y TRATADOS EN EL EXPEDIENTE DEL PROCEDIMIENTO</w:t>
      </w:r>
      <w:r w:rsidR="00F36488">
        <w:rPr>
          <w:rFonts w:ascii="Noto Sans" w:hAnsi="Noto Sans" w:cs="Noto Sans"/>
          <w:sz w:val="20"/>
          <w:szCs w:val="20"/>
        </w:rPr>
        <w:t xml:space="preserve"> DE LICITACIÓN PÚBLICA INTERNACIONAL BAJO LA COBERTURA DE TRATADOS </w:t>
      </w:r>
      <w:r w:rsidR="00F36488" w:rsidRPr="00B168D4">
        <w:rPr>
          <w:rFonts w:ascii="Noto Sans" w:hAnsi="Noto Sans" w:cs="Noto Sans"/>
          <w:sz w:val="20"/>
          <w:szCs w:val="20"/>
        </w:rPr>
        <w:t xml:space="preserve"> </w:t>
      </w:r>
      <w:r w:rsidRPr="00B168D4">
        <w:rPr>
          <w:rFonts w:ascii="Noto Sans" w:hAnsi="Noto Sans" w:cs="Noto Sans"/>
          <w:sz w:val="20"/>
          <w:szCs w:val="20"/>
        </w:rPr>
        <w:t>NÚMERO _______________, CON FUNDAMENTO EN LOS ARTÍCULOS 20 AL 26 Y 40 DE LA LEY FEDERAL DE TRANSPARENCIA Y ACCESO A LA INFORMACIÓN PÚBLICA GUBERNAMENTAL, CUYA FINALIDAD ES LA DE PARTICIPAR EN EL PROCEDIMIENT</w:t>
      </w:r>
      <w:r w:rsidR="00F36488">
        <w:rPr>
          <w:rFonts w:ascii="Noto Sans" w:hAnsi="Noto Sans" w:cs="Noto Sans"/>
          <w:sz w:val="20"/>
          <w:szCs w:val="20"/>
        </w:rPr>
        <w:t xml:space="preserve">O DE LICITACIÓN PÚBLICA INTERNACIONAL BAJO LA COBERTURA DE TRATADOS </w:t>
      </w:r>
      <w:r w:rsidR="00F36488" w:rsidRPr="00B168D4">
        <w:rPr>
          <w:rFonts w:ascii="Noto Sans" w:hAnsi="Noto Sans" w:cs="Noto Sans"/>
          <w:sz w:val="20"/>
          <w:szCs w:val="20"/>
        </w:rPr>
        <w:t xml:space="preserve"> </w:t>
      </w:r>
      <w:r w:rsidRPr="00B168D4">
        <w:rPr>
          <w:rFonts w:ascii="Noto Sans" w:hAnsi="Noto Sans" w:cs="Noto Sans"/>
          <w:sz w:val="20"/>
          <w:szCs w:val="20"/>
        </w:rPr>
        <w:t xml:space="preserve">NÚMERO:  _______________ Y CUBRIR LOS REQUISITOS SOLICITADOS EN LA CONVOCATORIA,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19" w:history="1">
        <w:r w:rsidRPr="00B168D4">
          <w:rPr>
            <w:rFonts w:ascii="Noto Sans" w:hAnsi="Noto Sans" w:cs="Noto Sans"/>
            <w:sz w:val="20"/>
            <w:szCs w:val="20"/>
          </w:rPr>
          <w:t>www.ifai.org.mx</w:t>
        </w:r>
      </w:hyperlink>
      <w:r w:rsidRPr="00B168D4">
        <w:rPr>
          <w:rFonts w:ascii="Noto Sans" w:hAnsi="Noto Sans" w:cs="Noto Sans"/>
          <w:sz w:val="20"/>
          <w:szCs w:val="20"/>
        </w:rPr>
        <w:t>.  LO ANTERIOR SE INFORMA EN CUMPLIMIENTO DEL DECIMOSÉPTIMO DE LOS LINEAMIENTOS DE PROTECCIÓN DE DATOS PERSONALES, PUBLICADOS EN EL DIARIO OFICIAL DE LA FEDERACIÓN EL 30 DE SEPTIEMBRE DE 2005.</w:t>
      </w:r>
    </w:p>
    <w:p w14:paraId="5D7F4926" w14:textId="77777777" w:rsidR="00EB6CA9" w:rsidRPr="00B168D4" w:rsidRDefault="00EB6CA9" w:rsidP="00D948CD">
      <w:pPr>
        <w:jc w:val="both"/>
        <w:rPr>
          <w:rFonts w:ascii="Noto Sans" w:hAnsi="Noto Sans" w:cs="Noto Sans"/>
          <w:sz w:val="20"/>
          <w:szCs w:val="20"/>
        </w:rPr>
      </w:pPr>
    </w:p>
    <w:p w14:paraId="772616EF" w14:textId="5C3764B6"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____________________.,</w:t>
      </w:r>
      <w:r w:rsidR="003C2FD6">
        <w:rPr>
          <w:rFonts w:ascii="Noto Sans" w:hAnsi="Noto Sans" w:cs="Noto Sans"/>
          <w:sz w:val="20"/>
          <w:szCs w:val="20"/>
        </w:rPr>
        <w:t xml:space="preserve"> A ___ DE ____________  DEL 2025</w:t>
      </w:r>
      <w:r w:rsidRPr="00B168D4">
        <w:rPr>
          <w:rFonts w:ascii="Noto Sans" w:hAnsi="Noto Sans" w:cs="Noto Sans"/>
          <w:sz w:val="20"/>
          <w:szCs w:val="20"/>
        </w:rPr>
        <w:t>.</w:t>
      </w:r>
    </w:p>
    <w:p w14:paraId="0B4AD0C1" w14:textId="77777777" w:rsidR="00EB6CA9" w:rsidRPr="00B168D4" w:rsidRDefault="00EB6CA9" w:rsidP="00D948CD">
      <w:pPr>
        <w:jc w:val="both"/>
        <w:rPr>
          <w:rFonts w:ascii="Noto Sans" w:hAnsi="Noto Sans" w:cs="Noto Sans"/>
          <w:sz w:val="20"/>
          <w:szCs w:val="20"/>
        </w:rPr>
      </w:pPr>
    </w:p>
    <w:p w14:paraId="50372E64" w14:textId="77777777" w:rsidR="00EB6CA9" w:rsidRPr="00B168D4" w:rsidRDefault="00EB6CA9" w:rsidP="00D948CD">
      <w:pPr>
        <w:jc w:val="both"/>
        <w:rPr>
          <w:rFonts w:ascii="Noto Sans" w:hAnsi="Noto Sans" w:cs="Noto Sans"/>
          <w:sz w:val="20"/>
          <w:szCs w:val="20"/>
        </w:rPr>
      </w:pPr>
    </w:p>
    <w:p w14:paraId="6FFB879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_________________________________________________</w:t>
      </w:r>
    </w:p>
    <w:p w14:paraId="1F8DC72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DE LA COMPAÑÍA QUE REPRESENTA</w:t>
      </w:r>
    </w:p>
    <w:p w14:paraId="1D1F1E62" w14:textId="77777777" w:rsidR="00EB6CA9" w:rsidRPr="00B168D4" w:rsidRDefault="00EB6CA9" w:rsidP="00D948CD">
      <w:pPr>
        <w:jc w:val="both"/>
        <w:rPr>
          <w:rFonts w:ascii="Noto Sans" w:hAnsi="Noto Sans" w:cs="Noto Sans"/>
          <w:sz w:val="20"/>
          <w:szCs w:val="20"/>
        </w:rPr>
      </w:pPr>
    </w:p>
    <w:p w14:paraId="4DDD53F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Y FIRMA DEL REPRESENTANTE LEGAL</w:t>
      </w:r>
    </w:p>
    <w:p w14:paraId="3EEA2330" w14:textId="77777777" w:rsidR="00EB6CA9" w:rsidRPr="00B168D4" w:rsidRDefault="00EB6CA9" w:rsidP="00D948CD">
      <w:pPr>
        <w:jc w:val="both"/>
        <w:rPr>
          <w:rFonts w:ascii="Noto Sans" w:hAnsi="Noto Sans" w:cs="Noto Sans"/>
          <w:sz w:val="20"/>
          <w:szCs w:val="20"/>
        </w:rPr>
      </w:pPr>
    </w:p>
    <w:p w14:paraId="3754ABB9" w14:textId="77777777" w:rsidR="00EB6CA9" w:rsidRPr="00B168D4" w:rsidRDefault="00EB6CA9" w:rsidP="00D948CD">
      <w:pPr>
        <w:jc w:val="both"/>
        <w:rPr>
          <w:rFonts w:ascii="Noto Sans" w:hAnsi="Noto Sans" w:cs="Noto Sans"/>
          <w:sz w:val="20"/>
          <w:szCs w:val="20"/>
        </w:rPr>
      </w:pPr>
    </w:p>
    <w:p w14:paraId="464CB664" w14:textId="77777777" w:rsidR="00EB6CA9" w:rsidRPr="00B168D4" w:rsidRDefault="00EB6CA9" w:rsidP="00D948CD">
      <w:pPr>
        <w:jc w:val="both"/>
        <w:rPr>
          <w:rFonts w:ascii="Noto Sans" w:hAnsi="Noto Sans" w:cs="Noto Sans"/>
          <w:sz w:val="20"/>
          <w:szCs w:val="20"/>
        </w:rPr>
      </w:pPr>
    </w:p>
    <w:p w14:paraId="07FE0089" w14:textId="77777777" w:rsidR="00EB6CA9" w:rsidRPr="00B168D4" w:rsidRDefault="00EB6CA9" w:rsidP="00D948CD">
      <w:pPr>
        <w:jc w:val="both"/>
        <w:rPr>
          <w:rFonts w:ascii="Noto Sans" w:hAnsi="Noto Sans" w:cs="Noto Sans"/>
          <w:sz w:val="20"/>
          <w:szCs w:val="20"/>
        </w:rPr>
      </w:pPr>
    </w:p>
    <w:p w14:paraId="366731F4" w14:textId="77777777" w:rsidR="00EB6CA9" w:rsidRPr="00B168D4" w:rsidRDefault="00EB6CA9" w:rsidP="00D948CD">
      <w:pPr>
        <w:jc w:val="both"/>
        <w:rPr>
          <w:rFonts w:ascii="Noto Sans" w:hAnsi="Noto Sans" w:cs="Noto Sans"/>
          <w:sz w:val="20"/>
          <w:szCs w:val="20"/>
        </w:rPr>
      </w:pPr>
    </w:p>
    <w:p w14:paraId="2FF44199" w14:textId="77777777" w:rsidR="00EB6CA9" w:rsidRPr="00B168D4" w:rsidRDefault="00EB6CA9" w:rsidP="00D948CD">
      <w:pPr>
        <w:jc w:val="both"/>
        <w:rPr>
          <w:rFonts w:ascii="Noto Sans" w:hAnsi="Noto Sans" w:cs="Noto Sans"/>
          <w:sz w:val="20"/>
          <w:szCs w:val="20"/>
        </w:rPr>
      </w:pPr>
    </w:p>
    <w:p w14:paraId="488549E5" w14:textId="77777777" w:rsidR="00EB6CA9" w:rsidRPr="00B168D4" w:rsidRDefault="00EB6CA9" w:rsidP="00D948CD">
      <w:pPr>
        <w:jc w:val="both"/>
        <w:rPr>
          <w:rFonts w:ascii="Noto Sans" w:hAnsi="Noto Sans" w:cs="Noto Sans"/>
          <w:sz w:val="20"/>
          <w:szCs w:val="20"/>
        </w:rPr>
      </w:pPr>
    </w:p>
    <w:p w14:paraId="3C70C2B0" w14:textId="77777777" w:rsidR="00EB6CA9" w:rsidRPr="00B168D4" w:rsidRDefault="00EB6CA9" w:rsidP="00D948CD">
      <w:pPr>
        <w:jc w:val="both"/>
        <w:rPr>
          <w:rFonts w:ascii="Noto Sans" w:hAnsi="Noto Sans" w:cs="Noto Sans"/>
          <w:sz w:val="20"/>
          <w:szCs w:val="20"/>
        </w:rPr>
      </w:pPr>
    </w:p>
    <w:p w14:paraId="4CE9B460" w14:textId="77777777" w:rsidR="00EB6CA9" w:rsidRPr="00B168D4" w:rsidRDefault="00EB6CA9" w:rsidP="00D948CD">
      <w:pPr>
        <w:jc w:val="both"/>
        <w:rPr>
          <w:rFonts w:ascii="Noto Sans" w:hAnsi="Noto Sans" w:cs="Noto Sans"/>
          <w:sz w:val="20"/>
          <w:szCs w:val="20"/>
        </w:rPr>
      </w:pPr>
    </w:p>
    <w:p w14:paraId="3CB9A9EE" w14:textId="77777777" w:rsidR="00EB6CA9" w:rsidRPr="00B168D4" w:rsidRDefault="00EB6CA9" w:rsidP="00D948CD">
      <w:pPr>
        <w:jc w:val="both"/>
        <w:rPr>
          <w:rFonts w:ascii="Noto Sans" w:hAnsi="Noto Sans" w:cs="Noto Sans"/>
          <w:sz w:val="20"/>
          <w:szCs w:val="20"/>
        </w:rPr>
      </w:pPr>
    </w:p>
    <w:p w14:paraId="2D319F7D" w14:textId="5FFAE763"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br w:type="page"/>
      </w:r>
    </w:p>
    <w:p w14:paraId="63C047EA" w14:textId="56FAE0CD" w:rsidR="00EB6CA9" w:rsidRPr="003C2FD6" w:rsidRDefault="003C2FD6" w:rsidP="003C2FD6">
      <w:pPr>
        <w:jc w:val="center"/>
        <w:rPr>
          <w:rFonts w:ascii="Noto Sans" w:hAnsi="Noto Sans" w:cs="Noto Sans"/>
          <w:b/>
          <w:sz w:val="20"/>
          <w:szCs w:val="20"/>
        </w:rPr>
      </w:pPr>
      <w:r w:rsidRPr="003C2FD6">
        <w:rPr>
          <w:rFonts w:ascii="Noto Sans" w:hAnsi="Noto Sans" w:cs="Noto Sans"/>
          <w:b/>
          <w:sz w:val="20"/>
          <w:szCs w:val="20"/>
        </w:rPr>
        <w:lastRenderedPageBreak/>
        <w:t>FORMATO NO. 7</w:t>
      </w:r>
    </w:p>
    <w:p w14:paraId="6293BD1D" w14:textId="77777777" w:rsidR="00EB6CA9" w:rsidRPr="003C2FD6" w:rsidRDefault="00EB6CA9" w:rsidP="003C2FD6">
      <w:pPr>
        <w:jc w:val="center"/>
        <w:rPr>
          <w:rFonts w:ascii="Noto Sans" w:hAnsi="Noto Sans" w:cs="Noto Sans"/>
          <w:b/>
          <w:sz w:val="20"/>
          <w:szCs w:val="20"/>
        </w:rPr>
      </w:pPr>
    </w:p>
    <w:p w14:paraId="58CAEAF5" w14:textId="1798EEB5" w:rsidR="00EB6CA9" w:rsidRPr="003C2FD6" w:rsidRDefault="003C2FD6" w:rsidP="003C2FD6">
      <w:pPr>
        <w:jc w:val="center"/>
        <w:rPr>
          <w:rFonts w:ascii="Noto Sans" w:hAnsi="Noto Sans" w:cs="Noto Sans"/>
          <w:b/>
          <w:sz w:val="20"/>
          <w:szCs w:val="20"/>
        </w:rPr>
      </w:pPr>
      <w:r w:rsidRPr="003C2FD6">
        <w:rPr>
          <w:rFonts w:ascii="Noto Sans" w:hAnsi="Noto Sans" w:cs="Noto Sans"/>
          <w:b/>
          <w:sz w:val="20"/>
          <w:szCs w:val="20"/>
        </w:rPr>
        <w:t>FORMATO RELATIVO A LA PROPUESTA ECONÓMICA</w:t>
      </w:r>
    </w:p>
    <w:p w14:paraId="7BA4A8A5" w14:textId="77777777" w:rsidR="00EB6CA9" w:rsidRPr="00B168D4" w:rsidRDefault="00EB6CA9" w:rsidP="00D948CD">
      <w:pPr>
        <w:jc w:val="both"/>
        <w:rPr>
          <w:rFonts w:ascii="Noto Sans" w:hAnsi="Noto Sans" w:cs="Noto Sans"/>
          <w:sz w:val="20"/>
          <w:szCs w:val="20"/>
        </w:rPr>
      </w:pPr>
    </w:p>
    <w:p w14:paraId="76E6B481" w14:textId="214B6C70" w:rsidR="00EB6CA9" w:rsidRPr="00F36488" w:rsidRDefault="00F36488" w:rsidP="00F36488">
      <w:pPr>
        <w:jc w:val="center"/>
        <w:rPr>
          <w:rFonts w:ascii="Noto Sans" w:hAnsi="Noto Sans" w:cs="Noto Sans"/>
          <w:b/>
          <w:sz w:val="20"/>
          <w:szCs w:val="20"/>
        </w:rPr>
      </w:pPr>
      <w:r w:rsidRPr="00F36488">
        <w:rPr>
          <w:rFonts w:ascii="Noto Sans" w:hAnsi="Noto Sans" w:cs="Noto Sans"/>
          <w:b/>
          <w:sz w:val="20"/>
          <w:szCs w:val="20"/>
        </w:rPr>
        <w:t>SERVICIO MÉDICO INTEGRAL PARA PROCEDIMIENTOS DE MÍNIMA INVASIÓN PAQUETE 3 2025</w:t>
      </w:r>
    </w:p>
    <w:p w14:paraId="0BA7AEBB" w14:textId="77777777" w:rsidR="00EB6CA9" w:rsidRPr="00B168D4" w:rsidRDefault="00EB6CA9" w:rsidP="00D948CD">
      <w:pPr>
        <w:jc w:val="both"/>
        <w:rPr>
          <w:rFonts w:ascii="Noto Sans" w:hAnsi="Noto Sans" w:cs="Noto Sans"/>
          <w:sz w:val="20"/>
          <w:szCs w:val="20"/>
        </w:rPr>
      </w:pPr>
    </w:p>
    <w:p w14:paraId="3AE6E4C5" w14:textId="5887D347" w:rsidR="00EB6CA9" w:rsidRPr="00B168D4" w:rsidRDefault="00F36488" w:rsidP="00D948CD">
      <w:pPr>
        <w:jc w:val="both"/>
        <w:rPr>
          <w:rFonts w:ascii="Noto Sans" w:hAnsi="Noto Sans" w:cs="Noto Sans"/>
          <w:sz w:val="20"/>
          <w:szCs w:val="20"/>
        </w:rPr>
      </w:pPr>
      <w:r>
        <w:rPr>
          <w:rFonts w:ascii="Noto Sans" w:hAnsi="Noto Sans" w:cs="Noto Sans"/>
          <w:sz w:val="20"/>
          <w:szCs w:val="20"/>
        </w:rPr>
        <w:t xml:space="preserve">LICITACIÓN PÚBLICA </w:t>
      </w:r>
      <w:r w:rsidR="00EB6CA9" w:rsidRPr="00B168D4">
        <w:rPr>
          <w:rFonts w:ascii="Noto Sans" w:hAnsi="Noto Sans" w:cs="Noto Sans"/>
          <w:sz w:val="20"/>
          <w:szCs w:val="20"/>
        </w:rPr>
        <w:t xml:space="preserve"> </w:t>
      </w:r>
      <w:r>
        <w:rPr>
          <w:rFonts w:ascii="Noto Sans" w:hAnsi="Noto Sans" w:cs="Noto Sans"/>
          <w:sz w:val="20"/>
          <w:szCs w:val="20"/>
        </w:rPr>
        <w:t xml:space="preserve">INTERNACIONAL BAJO LA COBERTURA DE TRATADOS </w:t>
      </w:r>
      <w:r w:rsidRPr="00B168D4">
        <w:rPr>
          <w:rFonts w:ascii="Noto Sans" w:hAnsi="Noto Sans" w:cs="Noto Sans"/>
          <w:sz w:val="20"/>
          <w:szCs w:val="20"/>
        </w:rPr>
        <w:t xml:space="preserve"> </w:t>
      </w:r>
      <w:r w:rsidR="00EB6CA9" w:rsidRPr="00B168D4">
        <w:rPr>
          <w:rFonts w:ascii="Noto Sans" w:hAnsi="Noto Sans" w:cs="Noto Sans"/>
          <w:sz w:val="20"/>
          <w:szCs w:val="20"/>
        </w:rPr>
        <w:t>NO. ___________________</w:t>
      </w:r>
    </w:p>
    <w:p w14:paraId="46E3332E" w14:textId="77777777" w:rsidR="00EB6CA9" w:rsidRPr="00B168D4" w:rsidRDefault="00EB6CA9" w:rsidP="00D948CD">
      <w:pPr>
        <w:jc w:val="both"/>
        <w:rPr>
          <w:rFonts w:ascii="Noto Sans" w:hAnsi="Noto Sans" w:cs="Noto Sans"/>
          <w:sz w:val="20"/>
          <w:szCs w:val="20"/>
        </w:rPr>
      </w:pPr>
    </w:p>
    <w:tbl>
      <w:tblPr>
        <w:tblW w:w="4807"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7331"/>
        <w:gridCol w:w="3366"/>
      </w:tblGrid>
      <w:tr w:rsidR="00EB6CA9" w:rsidRPr="00B168D4" w14:paraId="56F02391" w14:textId="77777777" w:rsidTr="00EB6CA9">
        <w:trPr>
          <w:tblCellSpacing w:w="20" w:type="dxa"/>
          <w:jc w:val="center"/>
        </w:trPr>
        <w:tc>
          <w:tcPr>
            <w:tcW w:w="3397" w:type="pct"/>
            <w:shd w:val="clear" w:color="auto" w:fill="auto"/>
          </w:tcPr>
          <w:p w14:paraId="152F4ED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DEL LICITANTE __________________________________________________</w:t>
            </w:r>
          </w:p>
          <w:p w14:paraId="52F073D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DEL FABRICANTE</w:t>
            </w:r>
          </w:p>
        </w:tc>
        <w:tc>
          <w:tcPr>
            <w:tcW w:w="1545" w:type="pct"/>
            <w:shd w:val="clear" w:color="auto" w:fill="auto"/>
          </w:tcPr>
          <w:p w14:paraId="6D998C05"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R.F.C</w:t>
            </w:r>
            <w:proofErr w:type="spellEnd"/>
            <w:r w:rsidRPr="00B168D4">
              <w:rPr>
                <w:rFonts w:ascii="Noto Sans" w:hAnsi="Noto Sans" w:cs="Noto Sans"/>
                <w:sz w:val="20"/>
                <w:szCs w:val="20"/>
              </w:rPr>
              <w:t>. ________________________________</w:t>
            </w:r>
          </w:p>
          <w:p w14:paraId="369D987F"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NUM</w:t>
            </w:r>
            <w:proofErr w:type="spellEnd"/>
            <w:r w:rsidRPr="00B168D4">
              <w:rPr>
                <w:rFonts w:ascii="Noto Sans" w:hAnsi="Noto Sans" w:cs="Noto Sans"/>
                <w:sz w:val="20"/>
                <w:szCs w:val="20"/>
              </w:rPr>
              <w:t>. PROVEEDOR IMSS________________</w:t>
            </w:r>
          </w:p>
        </w:tc>
      </w:tr>
      <w:tr w:rsidR="00EB6CA9" w:rsidRPr="00B168D4" w14:paraId="091A301C" w14:textId="77777777" w:rsidTr="00EB6CA9">
        <w:trPr>
          <w:tblCellSpacing w:w="20" w:type="dxa"/>
          <w:jc w:val="center"/>
        </w:trPr>
        <w:tc>
          <w:tcPr>
            <w:tcW w:w="3397" w:type="pct"/>
            <w:shd w:val="clear" w:color="auto" w:fill="auto"/>
          </w:tcPr>
          <w:p w14:paraId="55914CF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DOMICILIO _______________________________________________________________</w:t>
            </w:r>
          </w:p>
          <w:p w14:paraId="4241762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_________________________________________________________________________</w:t>
            </w:r>
          </w:p>
          <w:p w14:paraId="645F276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TELÉFONO Y FAX_________________________________________________________</w:t>
            </w:r>
          </w:p>
          <w:p w14:paraId="3178C908" w14:textId="77777777" w:rsidR="00EB6CA9" w:rsidRPr="00B168D4" w:rsidRDefault="00EB6CA9" w:rsidP="00D948CD">
            <w:pPr>
              <w:jc w:val="both"/>
              <w:rPr>
                <w:rFonts w:ascii="Noto Sans" w:hAnsi="Noto Sans" w:cs="Noto Sans"/>
                <w:sz w:val="20"/>
                <w:szCs w:val="20"/>
              </w:rPr>
            </w:pPr>
          </w:p>
          <w:p w14:paraId="01C50D7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CORREO </w:t>
            </w:r>
            <w:proofErr w:type="spellStart"/>
            <w:r w:rsidRPr="00B168D4">
              <w:rPr>
                <w:rFonts w:ascii="Noto Sans" w:hAnsi="Noto Sans" w:cs="Noto Sans"/>
                <w:sz w:val="20"/>
                <w:szCs w:val="20"/>
              </w:rPr>
              <w:t>ELECTRONICO</w:t>
            </w:r>
            <w:proofErr w:type="spellEnd"/>
            <w:r w:rsidRPr="00B168D4">
              <w:rPr>
                <w:rFonts w:ascii="Noto Sans" w:hAnsi="Noto Sans" w:cs="Noto Sans"/>
                <w:sz w:val="20"/>
                <w:szCs w:val="20"/>
              </w:rPr>
              <w:t>: ________________________________________________</w:t>
            </w:r>
          </w:p>
          <w:p w14:paraId="7FA2C56D" w14:textId="77777777" w:rsidR="00EB6CA9" w:rsidRPr="00B168D4" w:rsidRDefault="00EB6CA9" w:rsidP="00D948CD">
            <w:pPr>
              <w:jc w:val="both"/>
              <w:rPr>
                <w:rFonts w:ascii="Noto Sans" w:hAnsi="Noto Sans" w:cs="Noto Sans"/>
                <w:sz w:val="20"/>
                <w:szCs w:val="20"/>
              </w:rPr>
            </w:pPr>
          </w:p>
          <w:p w14:paraId="227CEB1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ESTRATIFICACIÓN: MICRO (  ) PEQUEÑA (  ) MEDIANA (  )  OTRO: _____________</w:t>
            </w:r>
          </w:p>
          <w:p w14:paraId="2D5307DA" w14:textId="77777777" w:rsidR="00EB6CA9" w:rsidRPr="00B168D4" w:rsidRDefault="00EB6CA9" w:rsidP="00D948CD">
            <w:pPr>
              <w:jc w:val="both"/>
              <w:rPr>
                <w:rFonts w:ascii="Noto Sans" w:hAnsi="Noto Sans" w:cs="Noto Sans"/>
                <w:sz w:val="20"/>
                <w:szCs w:val="20"/>
              </w:rPr>
            </w:pPr>
          </w:p>
        </w:tc>
        <w:tc>
          <w:tcPr>
            <w:tcW w:w="1545" w:type="pct"/>
            <w:shd w:val="clear" w:color="auto" w:fill="auto"/>
          </w:tcPr>
          <w:p w14:paraId="656108C4" w14:textId="77777777" w:rsidR="00EB6CA9" w:rsidRPr="00B168D4" w:rsidRDefault="00EB6CA9" w:rsidP="00D948CD">
            <w:pPr>
              <w:jc w:val="both"/>
              <w:rPr>
                <w:rFonts w:ascii="Noto Sans" w:hAnsi="Noto Sans" w:cs="Noto Sans"/>
                <w:sz w:val="20"/>
                <w:szCs w:val="20"/>
              </w:rPr>
            </w:pPr>
          </w:p>
          <w:p w14:paraId="569A277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FECHA:</w:t>
            </w:r>
          </w:p>
          <w:p w14:paraId="72E9A98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____________________________________</w:t>
            </w:r>
          </w:p>
        </w:tc>
      </w:tr>
    </w:tbl>
    <w:p w14:paraId="4CB46A54" w14:textId="77777777" w:rsidR="00EB6CA9" w:rsidRDefault="00EB6CA9" w:rsidP="00D948CD">
      <w:pPr>
        <w:jc w:val="both"/>
        <w:rPr>
          <w:rFonts w:ascii="Noto Sans" w:hAnsi="Noto Sans" w:cs="Noto Sans"/>
          <w:sz w:val="20"/>
          <w:szCs w:val="20"/>
        </w:rPr>
      </w:pPr>
    </w:p>
    <w:tbl>
      <w:tblPr>
        <w:tblW w:w="0" w:type="auto"/>
        <w:tblInd w:w="55" w:type="dxa"/>
        <w:tblLayout w:type="fixed"/>
        <w:tblCellMar>
          <w:left w:w="70" w:type="dxa"/>
          <w:right w:w="70" w:type="dxa"/>
        </w:tblCellMar>
        <w:tblLook w:val="04A0" w:firstRow="1" w:lastRow="0" w:firstColumn="1" w:lastColumn="0" w:noHBand="0" w:noVBand="1"/>
      </w:tblPr>
      <w:tblGrid>
        <w:gridCol w:w="653"/>
        <w:gridCol w:w="733"/>
        <w:gridCol w:w="756"/>
        <w:gridCol w:w="1185"/>
        <w:gridCol w:w="2660"/>
        <w:gridCol w:w="670"/>
        <w:gridCol w:w="699"/>
        <w:gridCol w:w="1023"/>
        <w:gridCol w:w="1155"/>
        <w:gridCol w:w="1155"/>
      </w:tblGrid>
      <w:tr w:rsidR="005E6233" w:rsidRPr="009F565C" w14:paraId="09ACBB99" w14:textId="77777777" w:rsidTr="004C337A">
        <w:trPr>
          <w:trHeight w:val="522"/>
        </w:trPr>
        <w:tc>
          <w:tcPr>
            <w:tcW w:w="653" w:type="dxa"/>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hideMark/>
          </w:tcPr>
          <w:p w14:paraId="448C58A3" w14:textId="77777777" w:rsidR="005E6233" w:rsidRPr="009F565C" w:rsidRDefault="005E6233" w:rsidP="004C337A">
            <w:pPr>
              <w:jc w:val="center"/>
              <w:rPr>
                <w:rFonts w:ascii="Montserrat" w:eastAsia="Times New Roman" w:hAnsi="Montserrat" w:cs="Calibri"/>
                <w:b/>
                <w:bCs/>
                <w:sz w:val="16"/>
                <w:szCs w:val="16"/>
                <w:lang w:val="es-MX" w:eastAsia="es-MX"/>
              </w:rPr>
            </w:pPr>
            <w:r w:rsidRPr="009F565C">
              <w:rPr>
                <w:rFonts w:ascii="Montserrat" w:eastAsia="Times New Roman" w:hAnsi="Montserrat" w:cs="Calibri"/>
                <w:b/>
                <w:bCs/>
                <w:sz w:val="16"/>
                <w:szCs w:val="16"/>
                <w:lang w:val="es-MX" w:eastAsia="es-MX"/>
              </w:rPr>
              <w:t>PARTIDA</w:t>
            </w:r>
          </w:p>
        </w:tc>
        <w:tc>
          <w:tcPr>
            <w:tcW w:w="733" w:type="dxa"/>
            <w:tcBorders>
              <w:top w:val="single" w:sz="4" w:space="0" w:color="auto"/>
              <w:left w:val="nil"/>
              <w:bottom w:val="single" w:sz="4" w:space="0" w:color="auto"/>
              <w:right w:val="single" w:sz="4" w:space="0" w:color="auto"/>
            </w:tcBorders>
            <w:shd w:val="clear" w:color="auto" w:fill="C1F0C7" w:themeFill="accent3" w:themeFillTint="33"/>
            <w:vAlign w:val="center"/>
            <w:hideMark/>
          </w:tcPr>
          <w:p w14:paraId="573144E6" w14:textId="77777777" w:rsidR="005E6233" w:rsidRPr="009F565C" w:rsidRDefault="005E6233" w:rsidP="004C337A">
            <w:pPr>
              <w:jc w:val="center"/>
              <w:rPr>
                <w:rFonts w:ascii="Montserrat" w:eastAsia="Times New Roman" w:hAnsi="Montserrat" w:cs="Calibri"/>
                <w:b/>
                <w:bCs/>
                <w:sz w:val="16"/>
                <w:szCs w:val="16"/>
                <w:lang w:val="es-MX" w:eastAsia="es-MX"/>
              </w:rPr>
            </w:pPr>
            <w:r w:rsidRPr="009F565C">
              <w:rPr>
                <w:rFonts w:ascii="Montserrat" w:eastAsia="Times New Roman" w:hAnsi="Montserrat" w:cs="Calibri"/>
                <w:b/>
                <w:bCs/>
                <w:sz w:val="16"/>
                <w:szCs w:val="16"/>
                <w:lang w:val="es-MX" w:eastAsia="es-MX"/>
              </w:rPr>
              <w:t>PAQUETE</w:t>
            </w:r>
          </w:p>
        </w:tc>
        <w:tc>
          <w:tcPr>
            <w:tcW w:w="756" w:type="dxa"/>
            <w:tcBorders>
              <w:top w:val="single" w:sz="4" w:space="0" w:color="auto"/>
              <w:left w:val="nil"/>
              <w:bottom w:val="single" w:sz="4" w:space="0" w:color="auto"/>
              <w:right w:val="single" w:sz="4" w:space="0" w:color="auto"/>
            </w:tcBorders>
            <w:shd w:val="clear" w:color="auto" w:fill="C1F0C7" w:themeFill="accent3" w:themeFillTint="33"/>
            <w:vAlign w:val="center"/>
            <w:hideMark/>
          </w:tcPr>
          <w:p w14:paraId="182D03AC" w14:textId="77777777" w:rsidR="005E6233" w:rsidRPr="009F565C" w:rsidRDefault="005E6233" w:rsidP="004C337A">
            <w:pPr>
              <w:jc w:val="center"/>
              <w:rPr>
                <w:rFonts w:ascii="Montserrat" w:eastAsia="Times New Roman" w:hAnsi="Montserrat" w:cs="Calibri"/>
                <w:b/>
                <w:bCs/>
                <w:sz w:val="16"/>
                <w:szCs w:val="16"/>
                <w:lang w:val="es-MX" w:eastAsia="es-MX"/>
              </w:rPr>
            </w:pPr>
            <w:r w:rsidRPr="009F565C">
              <w:rPr>
                <w:rFonts w:ascii="Montserrat" w:eastAsia="Times New Roman" w:hAnsi="Montserrat" w:cs="Calibri"/>
                <w:b/>
                <w:bCs/>
                <w:sz w:val="16"/>
                <w:szCs w:val="16"/>
                <w:lang w:val="es-MX" w:eastAsia="es-MX"/>
              </w:rPr>
              <w:t>TIPO</w:t>
            </w:r>
          </w:p>
        </w:tc>
        <w:tc>
          <w:tcPr>
            <w:tcW w:w="1185" w:type="dxa"/>
            <w:tcBorders>
              <w:top w:val="single" w:sz="4" w:space="0" w:color="auto"/>
              <w:left w:val="nil"/>
              <w:bottom w:val="single" w:sz="4" w:space="0" w:color="auto"/>
              <w:right w:val="single" w:sz="4" w:space="0" w:color="auto"/>
            </w:tcBorders>
            <w:shd w:val="clear" w:color="auto" w:fill="C1F0C7" w:themeFill="accent3" w:themeFillTint="33"/>
            <w:vAlign w:val="center"/>
            <w:hideMark/>
          </w:tcPr>
          <w:p w14:paraId="11F2A857" w14:textId="77777777" w:rsidR="005E6233" w:rsidRPr="009F565C" w:rsidRDefault="005E6233" w:rsidP="004C337A">
            <w:pPr>
              <w:jc w:val="center"/>
              <w:rPr>
                <w:rFonts w:ascii="Montserrat" w:eastAsia="Times New Roman" w:hAnsi="Montserrat" w:cs="Calibri"/>
                <w:b/>
                <w:bCs/>
                <w:sz w:val="16"/>
                <w:szCs w:val="16"/>
                <w:lang w:val="es-MX" w:eastAsia="es-MX"/>
              </w:rPr>
            </w:pPr>
            <w:r w:rsidRPr="009F565C">
              <w:rPr>
                <w:rFonts w:ascii="Montserrat" w:eastAsia="Times New Roman" w:hAnsi="Montserrat" w:cs="Calibri"/>
                <w:b/>
                <w:bCs/>
                <w:sz w:val="16"/>
                <w:szCs w:val="16"/>
                <w:lang w:val="es-MX" w:eastAsia="es-MX"/>
              </w:rPr>
              <w:t>CLAVE</w:t>
            </w:r>
            <w:r w:rsidRPr="009F565C">
              <w:rPr>
                <w:rFonts w:ascii="Montserrat" w:eastAsia="Times New Roman" w:hAnsi="Montserrat" w:cs="Calibri"/>
                <w:b/>
                <w:bCs/>
                <w:sz w:val="16"/>
                <w:szCs w:val="16"/>
                <w:lang w:val="es-MX" w:eastAsia="es-MX"/>
              </w:rPr>
              <w:br/>
              <w:t>PROCEDIMIENTO</w:t>
            </w:r>
          </w:p>
        </w:tc>
        <w:tc>
          <w:tcPr>
            <w:tcW w:w="2660" w:type="dxa"/>
            <w:tcBorders>
              <w:top w:val="single" w:sz="4" w:space="0" w:color="auto"/>
              <w:left w:val="nil"/>
              <w:bottom w:val="single" w:sz="4" w:space="0" w:color="auto"/>
              <w:right w:val="single" w:sz="4" w:space="0" w:color="auto"/>
            </w:tcBorders>
            <w:shd w:val="clear" w:color="auto" w:fill="C1F0C7" w:themeFill="accent3" w:themeFillTint="33"/>
            <w:vAlign w:val="center"/>
            <w:hideMark/>
          </w:tcPr>
          <w:p w14:paraId="2530D6B1" w14:textId="77777777" w:rsidR="005E6233" w:rsidRPr="009F565C" w:rsidRDefault="005E6233" w:rsidP="004C337A">
            <w:pPr>
              <w:jc w:val="center"/>
              <w:rPr>
                <w:rFonts w:ascii="Montserrat" w:eastAsia="Times New Roman" w:hAnsi="Montserrat" w:cs="Calibri"/>
                <w:b/>
                <w:bCs/>
                <w:sz w:val="16"/>
                <w:szCs w:val="16"/>
                <w:lang w:val="es-MX" w:eastAsia="es-MX"/>
              </w:rPr>
            </w:pPr>
            <w:r w:rsidRPr="009F565C">
              <w:rPr>
                <w:rFonts w:ascii="Montserrat" w:eastAsia="Times New Roman" w:hAnsi="Montserrat" w:cs="Calibri"/>
                <w:b/>
                <w:bCs/>
                <w:sz w:val="16"/>
                <w:szCs w:val="16"/>
                <w:lang w:val="es-MX" w:eastAsia="es-MX"/>
              </w:rPr>
              <w:t>PROCEDIMIENTO</w:t>
            </w:r>
          </w:p>
        </w:tc>
        <w:tc>
          <w:tcPr>
            <w:tcW w:w="670" w:type="dxa"/>
            <w:tcBorders>
              <w:top w:val="single" w:sz="4" w:space="0" w:color="auto"/>
              <w:left w:val="nil"/>
              <w:bottom w:val="single" w:sz="4" w:space="0" w:color="auto"/>
              <w:right w:val="single" w:sz="4" w:space="0" w:color="auto"/>
            </w:tcBorders>
            <w:shd w:val="clear" w:color="auto" w:fill="C1F0C7" w:themeFill="accent3" w:themeFillTint="33"/>
            <w:vAlign w:val="center"/>
            <w:hideMark/>
          </w:tcPr>
          <w:p w14:paraId="5DA909E8" w14:textId="77777777" w:rsidR="005E6233" w:rsidRPr="009F565C" w:rsidRDefault="005E6233" w:rsidP="004C337A">
            <w:pPr>
              <w:jc w:val="center"/>
              <w:rPr>
                <w:rFonts w:ascii="Montserrat" w:eastAsia="Times New Roman" w:hAnsi="Montserrat" w:cs="Calibri"/>
                <w:b/>
                <w:bCs/>
                <w:sz w:val="16"/>
                <w:szCs w:val="16"/>
                <w:lang w:val="es-MX" w:eastAsia="es-MX"/>
              </w:rPr>
            </w:pPr>
            <w:r w:rsidRPr="009F565C">
              <w:rPr>
                <w:rFonts w:ascii="Montserrat" w:eastAsia="Times New Roman" w:hAnsi="Montserrat" w:cs="Calibri"/>
                <w:b/>
                <w:bCs/>
                <w:sz w:val="16"/>
                <w:szCs w:val="16"/>
                <w:lang w:val="es-MX" w:eastAsia="es-MX"/>
              </w:rPr>
              <w:t>MÍNIMO</w:t>
            </w:r>
          </w:p>
        </w:tc>
        <w:tc>
          <w:tcPr>
            <w:tcW w:w="699" w:type="dxa"/>
            <w:tcBorders>
              <w:top w:val="single" w:sz="4" w:space="0" w:color="auto"/>
              <w:left w:val="nil"/>
              <w:bottom w:val="single" w:sz="4" w:space="0" w:color="auto"/>
              <w:right w:val="single" w:sz="4" w:space="0" w:color="auto"/>
            </w:tcBorders>
            <w:shd w:val="clear" w:color="auto" w:fill="C1F0C7" w:themeFill="accent3" w:themeFillTint="33"/>
            <w:vAlign w:val="center"/>
            <w:hideMark/>
          </w:tcPr>
          <w:p w14:paraId="38EDFFAB" w14:textId="77777777" w:rsidR="005E6233" w:rsidRPr="009F565C" w:rsidRDefault="005E6233" w:rsidP="004C337A">
            <w:pPr>
              <w:jc w:val="center"/>
              <w:rPr>
                <w:rFonts w:ascii="Montserrat" w:eastAsia="Times New Roman" w:hAnsi="Montserrat" w:cs="Calibri"/>
                <w:b/>
                <w:bCs/>
                <w:sz w:val="16"/>
                <w:szCs w:val="16"/>
                <w:lang w:val="es-MX" w:eastAsia="es-MX"/>
              </w:rPr>
            </w:pPr>
            <w:r w:rsidRPr="009F565C">
              <w:rPr>
                <w:rFonts w:ascii="Montserrat" w:eastAsia="Times New Roman" w:hAnsi="Montserrat" w:cs="Calibri"/>
                <w:b/>
                <w:bCs/>
                <w:sz w:val="16"/>
                <w:szCs w:val="16"/>
                <w:lang w:val="es-MX" w:eastAsia="es-MX"/>
              </w:rPr>
              <w:t>MÁXIMO</w:t>
            </w:r>
          </w:p>
        </w:tc>
        <w:tc>
          <w:tcPr>
            <w:tcW w:w="1023" w:type="dxa"/>
            <w:tcBorders>
              <w:top w:val="single" w:sz="4" w:space="0" w:color="auto"/>
              <w:left w:val="nil"/>
              <w:bottom w:val="single" w:sz="4" w:space="0" w:color="auto"/>
              <w:right w:val="single" w:sz="4" w:space="0" w:color="auto"/>
            </w:tcBorders>
            <w:shd w:val="clear" w:color="auto" w:fill="C1F0C7" w:themeFill="accent3" w:themeFillTint="33"/>
            <w:vAlign w:val="center"/>
            <w:hideMark/>
          </w:tcPr>
          <w:p w14:paraId="1D761CAA" w14:textId="77777777" w:rsidR="005E6233" w:rsidRPr="009F565C" w:rsidRDefault="005E6233" w:rsidP="004C337A">
            <w:pPr>
              <w:jc w:val="center"/>
              <w:rPr>
                <w:rFonts w:ascii="Montserrat" w:eastAsia="Times New Roman" w:hAnsi="Montserrat" w:cs="Calibri"/>
                <w:b/>
                <w:bCs/>
                <w:sz w:val="16"/>
                <w:szCs w:val="16"/>
                <w:lang w:val="es-MX" w:eastAsia="es-MX"/>
              </w:rPr>
            </w:pPr>
            <w:r w:rsidRPr="009F565C">
              <w:rPr>
                <w:rFonts w:ascii="Montserrat" w:eastAsia="Times New Roman" w:hAnsi="Montserrat" w:cs="Calibri"/>
                <w:b/>
                <w:bCs/>
                <w:sz w:val="16"/>
                <w:szCs w:val="16"/>
                <w:lang w:val="es-MX" w:eastAsia="es-MX"/>
              </w:rPr>
              <w:t>PRECIO UNITARIO</w:t>
            </w:r>
          </w:p>
        </w:tc>
        <w:tc>
          <w:tcPr>
            <w:tcW w:w="1155" w:type="dxa"/>
            <w:tcBorders>
              <w:top w:val="single" w:sz="4" w:space="0" w:color="auto"/>
              <w:left w:val="nil"/>
              <w:bottom w:val="single" w:sz="4" w:space="0" w:color="auto"/>
              <w:right w:val="single" w:sz="4" w:space="0" w:color="auto"/>
            </w:tcBorders>
            <w:shd w:val="clear" w:color="auto" w:fill="C1F0C7" w:themeFill="accent3" w:themeFillTint="33"/>
          </w:tcPr>
          <w:p w14:paraId="57365B8E" w14:textId="77777777" w:rsidR="005E6233" w:rsidRPr="009F565C" w:rsidRDefault="005E6233" w:rsidP="004C337A">
            <w:pPr>
              <w:jc w:val="center"/>
              <w:rPr>
                <w:rFonts w:ascii="Montserrat" w:eastAsia="Times New Roman" w:hAnsi="Montserrat" w:cs="Calibri"/>
                <w:b/>
                <w:bCs/>
                <w:sz w:val="16"/>
                <w:szCs w:val="16"/>
                <w:lang w:val="es-MX" w:eastAsia="es-MX"/>
              </w:rPr>
            </w:pPr>
            <w:r w:rsidRPr="009F565C">
              <w:rPr>
                <w:rFonts w:ascii="Montserrat" w:eastAsia="Times New Roman" w:hAnsi="Montserrat" w:cs="Calibri"/>
                <w:b/>
                <w:bCs/>
                <w:sz w:val="16"/>
                <w:szCs w:val="16"/>
                <w:lang w:val="es-MX" w:eastAsia="es-MX"/>
              </w:rPr>
              <w:t>IMPORTE TOTAL MÍNIMO</w:t>
            </w:r>
          </w:p>
        </w:tc>
        <w:tc>
          <w:tcPr>
            <w:tcW w:w="1155" w:type="dxa"/>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hideMark/>
          </w:tcPr>
          <w:p w14:paraId="5B634075" w14:textId="77777777" w:rsidR="005E6233" w:rsidRPr="009F565C" w:rsidRDefault="005E6233" w:rsidP="004C337A">
            <w:pPr>
              <w:jc w:val="center"/>
              <w:rPr>
                <w:rFonts w:ascii="Montserrat" w:eastAsia="Times New Roman" w:hAnsi="Montserrat" w:cs="Calibri"/>
                <w:b/>
                <w:bCs/>
                <w:sz w:val="16"/>
                <w:szCs w:val="16"/>
                <w:lang w:val="es-MX" w:eastAsia="es-MX"/>
              </w:rPr>
            </w:pPr>
            <w:r w:rsidRPr="009F565C">
              <w:rPr>
                <w:rFonts w:ascii="Montserrat" w:eastAsia="Times New Roman" w:hAnsi="Montserrat" w:cs="Calibri"/>
                <w:b/>
                <w:bCs/>
                <w:sz w:val="16"/>
                <w:szCs w:val="16"/>
                <w:lang w:val="es-MX" w:eastAsia="es-MX"/>
              </w:rPr>
              <w:t>IMPORTE TOTAL MÁXIMO</w:t>
            </w:r>
          </w:p>
        </w:tc>
      </w:tr>
      <w:tr w:rsidR="005E6233" w:rsidRPr="009F565C" w14:paraId="52DE4AC9" w14:textId="77777777" w:rsidTr="004C337A">
        <w:trPr>
          <w:trHeight w:val="270"/>
        </w:trPr>
        <w:tc>
          <w:tcPr>
            <w:tcW w:w="6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5900F" w14:textId="77777777" w:rsidR="005E6233" w:rsidRPr="009F565C" w:rsidRDefault="005E6233" w:rsidP="004C337A">
            <w:pPr>
              <w:jc w:val="center"/>
              <w:rPr>
                <w:rFonts w:ascii="Montserrat" w:eastAsia="Times New Roman" w:hAnsi="Montserrat" w:cs="Calibri"/>
                <w:color w:val="000000"/>
                <w:sz w:val="18"/>
                <w:szCs w:val="18"/>
                <w:lang w:val="es-MX" w:eastAsia="es-MX"/>
              </w:rPr>
            </w:pPr>
            <w:r w:rsidRPr="009F565C">
              <w:rPr>
                <w:rFonts w:ascii="Montserrat" w:eastAsia="Times New Roman" w:hAnsi="Montserrat" w:cs="Calibri"/>
                <w:color w:val="000000"/>
                <w:sz w:val="18"/>
                <w:szCs w:val="18"/>
                <w:lang w:val="es-MX" w:eastAsia="es-MX"/>
              </w:rPr>
              <w:t>1</w:t>
            </w:r>
          </w:p>
        </w:tc>
        <w:tc>
          <w:tcPr>
            <w:tcW w:w="733" w:type="dxa"/>
            <w:tcBorders>
              <w:top w:val="nil"/>
              <w:left w:val="nil"/>
              <w:bottom w:val="single" w:sz="4" w:space="0" w:color="auto"/>
              <w:right w:val="single" w:sz="4" w:space="0" w:color="auto"/>
            </w:tcBorders>
            <w:shd w:val="clear" w:color="auto" w:fill="auto"/>
            <w:noWrap/>
            <w:vAlign w:val="bottom"/>
            <w:hideMark/>
          </w:tcPr>
          <w:p w14:paraId="6494611F" w14:textId="77777777" w:rsidR="005E6233" w:rsidRPr="009F565C" w:rsidRDefault="005E6233" w:rsidP="004C337A">
            <w:pPr>
              <w:jc w:val="center"/>
              <w:rPr>
                <w:rFonts w:ascii="Montserrat" w:eastAsia="Times New Roman" w:hAnsi="Montserrat" w:cs="Calibri"/>
                <w:color w:val="000000"/>
                <w:sz w:val="18"/>
                <w:szCs w:val="18"/>
                <w:lang w:val="es-MX" w:eastAsia="es-MX"/>
              </w:rPr>
            </w:pPr>
            <w:r>
              <w:rPr>
                <w:rFonts w:ascii="Montserrat" w:eastAsia="Times New Roman" w:hAnsi="Montserrat" w:cs="Calibri"/>
                <w:color w:val="000000"/>
                <w:sz w:val="18"/>
                <w:szCs w:val="18"/>
                <w:lang w:val="es-MX" w:eastAsia="es-MX"/>
              </w:rPr>
              <w:t>3</w:t>
            </w:r>
          </w:p>
        </w:tc>
        <w:tc>
          <w:tcPr>
            <w:tcW w:w="756" w:type="dxa"/>
            <w:tcBorders>
              <w:top w:val="nil"/>
              <w:left w:val="nil"/>
              <w:bottom w:val="single" w:sz="4" w:space="0" w:color="auto"/>
              <w:right w:val="single" w:sz="4" w:space="0" w:color="auto"/>
            </w:tcBorders>
            <w:shd w:val="clear" w:color="auto" w:fill="auto"/>
            <w:noWrap/>
            <w:vAlign w:val="bottom"/>
            <w:hideMark/>
          </w:tcPr>
          <w:p w14:paraId="2B5EBBA7" w14:textId="77777777" w:rsidR="005E6233" w:rsidRPr="009F565C" w:rsidRDefault="005E6233" w:rsidP="004C337A">
            <w:pPr>
              <w:rPr>
                <w:rFonts w:ascii="Montserrat" w:eastAsia="Times New Roman" w:hAnsi="Montserrat" w:cs="Calibri"/>
                <w:color w:val="000000"/>
                <w:sz w:val="18"/>
                <w:szCs w:val="18"/>
                <w:lang w:val="es-MX" w:eastAsia="es-MX"/>
              </w:rPr>
            </w:pPr>
            <w:proofErr w:type="spellStart"/>
            <w:r w:rsidRPr="009F565C">
              <w:rPr>
                <w:rFonts w:ascii="Montserrat" w:eastAsia="Times New Roman" w:hAnsi="Montserrat" w:cs="Calibri"/>
                <w:color w:val="000000"/>
                <w:sz w:val="18"/>
                <w:szCs w:val="18"/>
                <w:lang w:val="es-MX" w:eastAsia="es-MX"/>
              </w:rPr>
              <w:t>UMAA</w:t>
            </w:r>
            <w:proofErr w:type="spellEnd"/>
          </w:p>
        </w:tc>
        <w:tc>
          <w:tcPr>
            <w:tcW w:w="1185" w:type="dxa"/>
            <w:tcBorders>
              <w:top w:val="nil"/>
              <w:left w:val="nil"/>
              <w:bottom w:val="single" w:sz="4" w:space="0" w:color="auto"/>
              <w:right w:val="single" w:sz="4" w:space="0" w:color="auto"/>
            </w:tcBorders>
            <w:shd w:val="clear" w:color="auto" w:fill="auto"/>
            <w:noWrap/>
            <w:vAlign w:val="bottom"/>
            <w:hideMark/>
          </w:tcPr>
          <w:p w14:paraId="6C51C3E4" w14:textId="77777777" w:rsidR="005E6233" w:rsidRPr="009F565C" w:rsidRDefault="005E6233" w:rsidP="004C337A">
            <w:pPr>
              <w:jc w:val="center"/>
              <w:rPr>
                <w:rFonts w:ascii="Montserrat" w:eastAsia="Times New Roman" w:hAnsi="Montserrat" w:cs="Calibri"/>
                <w:color w:val="000000"/>
                <w:sz w:val="18"/>
                <w:szCs w:val="18"/>
                <w:lang w:val="es-MX" w:eastAsia="es-MX"/>
              </w:rPr>
            </w:pPr>
            <w:r w:rsidRPr="009F565C">
              <w:rPr>
                <w:rFonts w:ascii="Montserrat" w:eastAsia="Times New Roman" w:hAnsi="Montserrat" w:cs="Calibri"/>
                <w:color w:val="000000"/>
                <w:sz w:val="18"/>
                <w:szCs w:val="18"/>
                <w:lang w:val="es-MX" w:eastAsia="es-MX"/>
              </w:rPr>
              <w:t>10.01.004</w:t>
            </w:r>
          </w:p>
        </w:tc>
        <w:tc>
          <w:tcPr>
            <w:tcW w:w="2660" w:type="dxa"/>
            <w:tcBorders>
              <w:top w:val="nil"/>
              <w:left w:val="nil"/>
              <w:bottom w:val="single" w:sz="4" w:space="0" w:color="auto"/>
              <w:right w:val="single" w:sz="4" w:space="0" w:color="auto"/>
            </w:tcBorders>
            <w:shd w:val="clear" w:color="auto" w:fill="auto"/>
            <w:noWrap/>
            <w:vAlign w:val="bottom"/>
            <w:hideMark/>
          </w:tcPr>
          <w:p w14:paraId="17D4F3F2" w14:textId="77777777" w:rsidR="005E6233" w:rsidRPr="009F565C" w:rsidRDefault="005E6233" w:rsidP="004C337A">
            <w:pPr>
              <w:rPr>
                <w:rFonts w:ascii="Montserrat" w:eastAsia="Times New Roman" w:hAnsi="Montserrat" w:cs="Calibri"/>
                <w:color w:val="000000"/>
                <w:sz w:val="18"/>
                <w:szCs w:val="18"/>
                <w:lang w:val="es-MX" w:eastAsia="es-MX"/>
              </w:rPr>
            </w:pPr>
            <w:r w:rsidRPr="009F565C">
              <w:rPr>
                <w:rFonts w:ascii="Montserrat" w:eastAsia="Times New Roman" w:hAnsi="Montserrat" w:cs="Calibri"/>
                <w:color w:val="000000"/>
                <w:sz w:val="18"/>
                <w:szCs w:val="18"/>
                <w:lang w:val="es-MX" w:eastAsia="es-MX"/>
              </w:rPr>
              <w:t>Artroscopia de hombro.</w:t>
            </w:r>
          </w:p>
        </w:tc>
        <w:tc>
          <w:tcPr>
            <w:tcW w:w="670" w:type="dxa"/>
            <w:tcBorders>
              <w:top w:val="nil"/>
              <w:left w:val="nil"/>
              <w:bottom w:val="single" w:sz="4" w:space="0" w:color="auto"/>
              <w:right w:val="single" w:sz="4" w:space="0" w:color="auto"/>
            </w:tcBorders>
            <w:shd w:val="clear" w:color="auto" w:fill="auto"/>
            <w:noWrap/>
            <w:vAlign w:val="center"/>
            <w:hideMark/>
          </w:tcPr>
          <w:p w14:paraId="5F9F56F7" w14:textId="77777777" w:rsidR="005E6233" w:rsidRPr="009F565C" w:rsidRDefault="005E6233" w:rsidP="004C337A">
            <w:pPr>
              <w:jc w:val="center"/>
              <w:rPr>
                <w:rFonts w:ascii="Montserrat" w:eastAsia="Times New Roman" w:hAnsi="Montserrat" w:cs="Calibri"/>
                <w:sz w:val="18"/>
                <w:szCs w:val="18"/>
                <w:lang w:val="es-MX" w:eastAsia="es-MX"/>
              </w:rPr>
            </w:pPr>
            <w:r w:rsidRPr="009F565C">
              <w:rPr>
                <w:rFonts w:ascii="Montserrat" w:eastAsia="Times New Roman" w:hAnsi="Montserrat" w:cs="Calibri"/>
                <w:sz w:val="18"/>
                <w:szCs w:val="18"/>
                <w:lang w:val="es-MX" w:eastAsia="es-MX"/>
              </w:rPr>
              <w:t>4</w:t>
            </w:r>
          </w:p>
        </w:tc>
        <w:tc>
          <w:tcPr>
            <w:tcW w:w="699" w:type="dxa"/>
            <w:tcBorders>
              <w:top w:val="nil"/>
              <w:left w:val="nil"/>
              <w:bottom w:val="single" w:sz="4" w:space="0" w:color="auto"/>
              <w:right w:val="single" w:sz="4" w:space="0" w:color="auto"/>
            </w:tcBorders>
            <w:shd w:val="clear" w:color="auto" w:fill="auto"/>
            <w:noWrap/>
            <w:vAlign w:val="center"/>
            <w:hideMark/>
          </w:tcPr>
          <w:p w14:paraId="7ED82994" w14:textId="77777777" w:rsidR="005E6233" w:rsidRPr="009F565C" w:rsidRDefault="005E6233" w:rsidP="004C337A">
            <w:pPr>
              <w:jc w:val="center"/>
              <w:rPr>
                <w:rFonts w:ascii="Montserrat" w:eastAsia="Times New Roman" w:hAnsi="Montserrat" w:cs="Calibri"/>
                <w:sz w:val="18"/>
                <w:szCs w:val="18"/>
                <w:lang w:val="es-MX" w:eastAsia="es-MX"/>
              </w:rPr>
            </w:pPr>
            <w:r w:rsidRPr="009F565C">
              <w:rPr>
                <w:rFonts w:ascii="Montserrat" w:eastAsia="Times New Roman" w:hAnsi="Montserrat" w:cs="Calibri"/>
                <w:sz w:val="18"/>
                <w:szCs w:val="18"/>
                <w:lang w:val="es-MX" w:eastAsia="es-MX"/>
              </w:rPr>
              <w:t>10</w:t>
            </w:r>
          </w:p>
        </w:tc>
        <w:tc>
          <w:tcPr>
            <w:tcW w:w="1023" w:type="dxa"/>
            <w:tcBorders>
              <w:top w:val="nil"/>
              <w:left w:val="nil"/>
              <w:bottom w:val="single" w:sz="4" w:space="0" w:color="auto"/>
              <w:right w:val="single" w:sz="4" w:space="0" w:color="auto"/>
            </w:tcBorders>
            <w:shd w:val="clear" w:color="auto" w:fill="auto"/>
            <w:noWrap/>
            <w:vAlign w:val="bottom"/>
            <w:hideMark/>
          </w:tcPr>
          <w:p w14:paraId="45C00987" w14:textId="77777777" w:rsidR="005E6233" w:rsidRPr="009F565C" w:rsidRDefault="005E6233" w:rsidP="004C337A">
            <w:pPr>
              <w:rPr>
                <w:rFonts w:ascii="Montserrat" w:eastAsia="Times New Roman" w:hAnsi="Montserrat" w:cs="Calibri"/>
                <w:sz w:val="18"/>
                <w:szCs w:val="18"/>
                <w:lang w:val="es-MX" w:eastAsia="es-MX"/>
              </w:rPr>
            </w:pPr>
            <w:r w:rsidRPr="009F565C">
              <w:rPr>
                <w:rFonts w:ascii="Montserrat" w:eastAsia="Times New Roman" w:hAnsi="Montserrat" w:cs="Calibri"/>
                <w:sz w:val="18"/>
                <w:szCs w:val="18"/>
                <w:lang w:val="es-MX" w:eastAsia="es-MX"/>
              </w:rPr>
              <w:t> </w:t>
            </w:r>
          </w:p>
        </w:tc>
        <w:tc>
          <w:tcPr>
            <w:tcW w:w="1155" w:type="dxa"/>
            <w:tcBorders>
              <w:top w:val="single" w:sz="4" w:space="0" w:color="auto"/>
              <w:left w:val="nil"/>
              <w:bottom w:val="single" w:sz="4" w:space="0" w:color="auto"/>
              <w:right w:val="single" w:sz="4" w:space="0" w:color="auto"/>
            </w:tcBorders>
          </w:tcPr>
          <w:p w14:paraId="733A5622" w14:textId="77777777" w:rsidR="005E6233" w:rsidRPr="009F565C" w:rsidRDefault="005E6233" w:rsidP="004C337A">
            <w:pPr>
              <w:rPr>
                <w:rFonts w:ascii="Montserrat" w:eastAsia="Times New Roman" w:hAnsi="Montserrat" w:cs="Calibri"/>
                <w:sz w:val="18"/>
                <w:szCs w:val="18"/>
                <w:lang w:val="es-MX" w:eastAsia="es-MX"/>
              </w:rPr>
            </w:pPr>
          </w:p>
        </w:tc>
        <w:tc>
          <w:tcPr>
            <w:tcW w:w="1155" w:type="dxa"/>
            <w:tcBorders>
              <w:top w:val="nil"/>
              <w:left w:val="single" w:sz="4" w:space="0" w:color="auto"/>
              <w:bottom w:val="single" w:sz="4" w:space="0" w:color="auto"/>
              <w:right w:val="single" w:sz="4" w:space="0" w:color="auto"/>
            </w:tcBorders>
            <w:shd w:val="clear" w:color="auto" w:fill="auto"/>
            <w:noWrap/>
            <w:vAlign w:val="bottom"/>
            <w:hideMark/>
          </w:tcPr>
          <w:p w14:paraId="20074B3E" w14:textId="77777777" w:rsidR="005E6233" w:rsidRPr="009F565C" w:rsidRDefault="005E6233" w:rsidP="004C337A">
            <w:pPr>
              <w:rPr>
                <w:rFonts w:ascii="Montserrat" w:eastAsia="Times New Roman" w:hAnsi="Montserrat" w:cs="Calibri"/>
                <w:sz w:val="18"/>
                <w:szCs w:val="18"/>
                <w:lang w:val="es-MX" w:eastAsia="es-MX"/>
              </w:rPr>
            </w:pPr>
            <w:r w:rsidRPr="009F565C">
              <w:rPr>
                <w:rFonts w:ascii="Montserrat" w:eastAsia="Times New Roman" w:hAnsi="Montserrat" w:cs="Calibri"/>
                <w:sz w:val="18"/>
                <w:szCs w:val="18"/>
                <w:lang w:val="es-MX" w:eastAsia="es-MX"/>
              </w:rPr>
              <w:t> </w:t>
            </w:r>
          </w:p>
        </w:tc>
      </w:tr>
      <w:tr w:rsidR="005E6233" w:rsidRPr="009F565C" w14:paraId="3D9116BB" w14:textId="77777777" w:rsidTr="004C337A">
        <w:trPr>
          <w:trHeight w:val="270"/>
        </w:trPr>
        <w:tc>
          <w:tcPr>
            <w:tcW w:w="6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7E2E0" w14:textId="77777777" w:rsidR="005E6233" w:rsidRPr="009F565C" w:rsidRDefault="005E6233" w:rsidP="004C337A">
            <w:pPr>
              <w:jc w:val="center"/>
              <w:rPr>
                <w:rFonts w:ascii="Montserrat" w:eastAsia="Times New Roman" w:hAnsi="Montserrat" w:cs="Calibri"/>
                <w:color w:val="000000"/>
                <w:sz w:val="18"/>
                <w:szCs w:val="18"/>
                <w:lang w:val="es-MX" w:eastAsia="es-MX"/>
              </w:rPr>
            </w:pPr>
            <w:r w:rsidRPr="009F565C">
              <w:rPr>
                <w:rFonts w:ascii="Montserrat" w:eastAsia="Times New Roman" w:hAnsi="Montserrat" w:cs="Calibri"/>
                <w:color w:val="000000"/>
                <w:sz w:val="18"/>
                <w:szCs w:val="18"/>
                <w:lang w:val="es-MX" w:eastAsia="es-MX"/>
              </w:rPr>
              <w:t>1</w:t>
            </w:r>
          </w:p>
        </w:tc>
        <w:tc>
          <w:tcPr>
            <w:tcW w:w="733" w:type="dxa"/>
            <w:tcBorders>
              <w:top w:val="nil"/>
              <w:left w:val="nil"/>
              <w:bottom w:val="single" w:sz="4" w:space="0" w:color="auto"/>
              <w:right w:val="single" w:sz="4" w:space="0" w:color="auto"/>
            </w:tcBorders>
            <w:shd w:val="clear" w:color="auto" w:fill="auto"/>
            <w:noWrap/>
            <w:vAlign w:val="bottom"/>
            <w:hideMark/>
          </w:tcPr>
          <w:p w14:paraId="3EF78DC2" w14:textId="77777777" w:rsidR="005E6233" w:rsidRPr="009F565C" w:rsidRDefault="005E6233" w:rsidP="004C337A">
            <w:pPr>
              <w:jc w:val="center"/>
              <w:rPr>
                <w:rFonts w:ascii="Montserrat" w:eastAsia="Times New Roman" w:hAnsi="Montserrat" w:cs="Calibri"/>
                <w:color w:val="000000"/>
                <w:sz w:val="18"/>
                <w:szCs w:val="18"/>
                <w:lang w:val="es-MX" w:eastAsia="es-MX"/>
              </w:rPr>
            </w:pPr>
            <w:r>
              <w:rPr>
                <w:rFonts w:ascii="Montserrat" w:eastAsia="Times New Roman" w:hAnsi="Montserrat" w:cs="Calibri"/>
                <w:color w:val="000000"/>
                <w:sz w:val="18"/>
                <w:szCs w:val="18"/>
                <w:lang w:val="es-MX" w:eastAsia="es-MX"/>
              </w:rPr>
              <w:t>3</w:t>
            </w:r>
          </w:p>
        </w:tc>
        <w:tc>
          <w:tcPr>
            <w:tcW w:w="756" w:type="dxa"/>
            <w:tcBorders>
              <w:top w:val="nil"/>
              <w:left w:val="nil"/>
              <w:bottom w:val="single" w:sz="4" w:space="0" w:color="auto"/>
              <w:right w:val="single" w:sz="4" w:space="0" w:color="auto"/>
            </w:tcBorders>
            <w:shd w:val="clear" w:color="auto" w:fill="auto"/>
            <w:noWrap/>
            <w:vAlign w:val="bottom"/>
            <w:hideMark/>
          </w:tcPr>
          <w:p w14:paraId="3A0611E9" w14:textId="77777777" w:rsidR="005E6233" w:rsidRPr="009F565C" w:rsidRDefault="005E6233" w:rsidP="004C337A">
            <w:pPr>
              <w:rPr>
                <w:rFonts w:ascii="Montserrat" w:eastAsia="Times New Roman" w:hAnsi="Montserrat" w:cs="Calibri"/>
                <w:color w:val="000000"/>
                <w:sz w:val="18"/>
                <w:szCs w:val="18"/>
                <w:lang w:val="es-MX" w:eastAsia="es-MX"/>
              </w:rPr>
            </w:pPr>
            <w:proofErr w:type="spellStart"/>
            <w:r w:rsidRPr="009F565C">
              <w:rPr>
                <w:rFonts w:ascii="Montserrat" w:eastAsia="Times New Roman" w:hAnsi="Montserrat" w:cs="Calibri"/>
                <w:color w:val="000000"/>
                <w:sz w:val="18"/>
                <w:szCs w:val="18"/>
                <w:lang w:val="es-MX" w:eastAsia="es-MX"/>
              </w:rPr>
              <w:t>UMAA</w:t>
            </w:r>
            <w:proofErr w:type="spellEnd"/>
          </w:p>
        </w:tc>
        <w:tc>
          <w:tcPr>
            <w:tcW w:w="1185" w:type="dxa"/>
            <w:tcBorders>
              <w:top w:val="nil"/>
              <w:left w:val="nil"/>
              <w:bottom w:val="single" w:sz="4" w:space="0" w:color="auto"/>
              <w:right w:val="single" w:sz="4" w:space="0" w:color="auto"/>
            </w:tcBorders>
            <w:shd w:val="clear" w:color="auto" w:fill="auto"/>
            <w:noWrap/>
            <w:vAlign w:val="bottom"/>
            <w:hideMark/>
          </w:tcPr>
          <w:p w14:paraId="15E9E799" w14:textId="77777777" w:rsidR="005E6233" w:rsidRPr="009F565C" w:rsidRDefault="005E6233" w:rsidP="004C337A">
            <w:pPr>
              <w:jc w:val="center"/>
              <w:rPr>
                <w:rFonts w:ascii="Montserrat" w:eastAsia="Times New Roman" w:hAnsi="Montserrat" w:cs="Calibri"/>
                <w:color w:val="000000"/>
                <w:sz w:val="18"/>
                <w:szCs w:val="18"/>
                <w:lang w:val="es-MX" w:eastAsia="es-MX"/>
              </w:rPr>
            </w:pPr>
            <w:r w:rsidRPr="009F565C">
              <w:rPr>
                <w:rFonts w:ascii="Montserrat" w:eastAsia="Times New Roman" w:hAnsi="Montserrat" w:cs="Calibri"/>
                <w:color w:val="000000"/>
                <w:sz w:val="18"/>
                <w:szCs w:val="18"/>
                <w:lang w:val="es-MX" w:eastAsia="es-MX"/>
              </w:rPr>
              <w:t>10.01.008</w:t>
            </w:r>
          </w:p>
        </w:tc>
        <w:tc>
          <w:tcPr>
            <w:tcW w:w="2660" w:type="dxa"/>
            <w:tcBorders>
              <w:top w:val="nil"/>
              <w:left w:val="nil"/>
              <w:bottom w:val="single" w:sz="4" w:space="0" w:color="auto"/>
              <w:right w:val="single" w:sz="4" w:space="0" w:color="auto"/>
            </w:tcBorders>
            <w:shd w:val="clear" w:color="auto" w:fill="auto"/>
            <w:noWrap/>
            <w:vAlign w:val="bottom"/>
            <w:hideMark/>
          </w:tcPr>
          <w:p w14:paraId="496684CA" w14:textId="77777777" w:rsidR="005E6233" w:rsidRPr="009F565C" w:rsidRDefault="005E6233" w:rsidP="004C337A">
            <w:pPr>
              <w:rPr>
                <w:rFonts w:ascii="Montserrat" w:eastAsia="Times New Roman" w:hAnsi="Montserrat" w:cs="Calibri"/>
                <w:color w:val="000000"/>
                <w:sz w:val="18"/>
                <w:szCs w:val="18"/>
                <w:lang w:val="es-MX" w:eastAsia="es-MX"/>
              </w:rPr>
            </w:pPr>
            <w:proofErr w:type="spellStart"/>
            <w:r w:rsidRPr="009F565C">
              <w:rPr>
                <w:rFonts w:ascii="Montserrat" w:eastAsia="Times New Roman" w:hAnsi="Montserrat" w:cs="Calibri"/>
                <w:color w:val="000000"/>
                <w:sz w:val="18"/>
                <w:szCs w:val="18"/>
                <w:lang w:val="es-MX" w:eastAsia="es-MX"/>
              </w:rPr>
              <w:t>Artroscopía</w:t>
            </w:r>
            <w:proofErr w:type="spellEnd"/>
            <w:r w:rsidRPr="009F565C">
              <w:rPr>
                <w:rFonts w:ascii="Montserrat" w:eastAsia="Times New Roman" w:hAnsi="Montserrat" w:cs="Calibri"/>
                <w:color w:val="000000"/>
                <w:sz w:val="18"/>
                <w:szCs w:val="18"/>
                <w:lang w:val="es-MX" w:eastAsia="es-MX"/>
              </w:rPr>
              <w:t xml:space="preserve"> de rodilla con implante.</w:t>
            </w:r>
          </w:p>
        </w:tc>
        <w:tc>
          <w:tcPr>
            <w:tcW w:w="670" w:type="dxa"/>
            <w:tcBorders>
              <w:top w:val="nil"/>
              <w:left w:val="nil"/>
              <w:bottom w:val="single" w:sz="4" w:space="0" w:color="auto"/>
              <w:right w:val="single" w:sz="4" w:space="0" w:color="auto"/>
            </w:tcBorders>
            <w:shd w:val="clear" w:color="auto" w:fill="auto"/>
            <w:noWrap/>
            <w:vAlign w:val="center"/>
            <w:hideMark/>
          </w:tcPr>
          <w:p w14:paraId="7D0119AA" w14:textId="77777777" w:rsidR="005E6233" w:rsidRPr="009F565C" w:rsidRDefault="005E6233" w:rsidP="004C337A">
            <w:pPr>
              <w:jc w:val="center"/>
              <w:rPr>
                <w:rFonts w:ascii="Montserrat" w:eastAsia="Times New Roman" w:hAnsi="Montserrat" w:cs="Calibri"/>
                <w:sz w:val="18"/>
                <w:szCs w:val="18"/>
                <w:lang w:val="es-MX" w:eastAsia="es-MX"/>
              </w:rPr>
            </w:pPr>
            <w:r w:rsidRPr="009F565C">
              <w:rPr>
                <w:rFonts w:ascii="Montserrat" w:eastAsia="Times New Roman" w:hAnsi="Montserrat" w:cs="Calibri"/>
                <w:sz w:val="18"/>
                <w:szCs w:val="18"/>
                <w:lang w:val="es-MX" w:eastAsia="es-MX"/>
              </w:rPr>
              <w:t>21</w:t>
            </w:r>
          </w:p>
        </w:tc>
        <w:tc>
          <w:tcPr>
            <w:tcW w:w="699" w:type="dxa"/>
            <w:tcBorders>
              <w:top w:val="nil"/>
              <w:left w:val="nil"/>
              <w:bottom w:val="single" w:sz="4" w:space="0" w:color="auto"/>
              <w:right w:val="single" w:sz="4" w:space="0" w:color="auto"/>
            </w:tcBorders>
            <w:shd w:val="clear" w:color="auto" w:fill="auto"/>
            <w:noWrap/>
            <w:vAlign w:val="center"/>
            <w:hideMark/>
          </w:tcPr>
          <w:p w14:paraId="2E427842" w14:textId="77777777" w:rsidR="005E6233" w:rsidRPr="009F565C" w:rsidRDefault="005E6233" w:rsidP="004C337A">
            <w:pPr>
              <w:jc w:val="center"/>
              <w:rPr>
                <w:rFonts w:ascii="Montserrat" w:eastAsia="Times New Roman" w:hAnsi="Montserrat" w:cs="Calibri"/>
                <w:sz w:val="18"/>
                <w:szCs w:val="18"/>
                <w:lang w:val="es-MX" w:eastAsia="es-MX"/>
              </w:rPr>
            </w:pPr>
            <w:r w:rsidRPr="009F565C">
              <w:rPr>
                <w:rFonts w:ascii="Montserrat" w:eastAsia="Times New Roman" w:hAnsi="Montserrat" w:cs="Calibri"/>
                <w:sz w:val="18"/>
                <w:szCs w:val="18"/>
                <w:lang w:val="es-MX" w:eastAsia="es-MX"/>
              </w:rPr>
              <w:t>53</w:t>
            </w:r>
          </w:p>
        </w:tc>
        <w:tc>
          <w:tcPr>
            <w:tcW w:w="1023" w:type="dxa"/>
            <w:tcBorders>
              <w:top w:val="nil"/>
              <w:left w:val="nil"/>
              <w:bottom w:val="single" w:sz="4" w:space="0" w:color="auto"/>
              <w:right w:val="single" w:sz="4" w:space="0" w:color="auto"/>
            </w:tcBorders>
            <w:shd w:val="clear" w:color="auto" w:fill="auto"/>
            <w:noWrap/>
            <w:vAlign w:val="bottom"/>
            <w:hideMark/>
          </w:tcPr>
          <w:p w14:paraId="470C4C3A" w14:textId="77777777" w:rsidR="005E6233" w:rsidRPr="009F565C" w:rsidRDefault="005E6233" w:rsidP="004C337A">
            <w:pPr>
              <w:rPr>
                <w:rFonts w:ascii="Montserrat" w:eastAsia="Times New Roman" w:hAnsi="Montserrat" w:cs="Calibri"/>
                <w:sz w:val="18"/>
                <w:szCs w:val="18"/>
                <w:lang w:val="es-MX" w:eastAsia="es-MX"/>
              </w:rPr>
            </w:pPr>
            <w:r w:rsidRPr="009F565C">
              <w:rPr>
                <w:rFonts w:ascii="Montserrat" w:eastAsia="Times New Roman" w:hAnsi="Montserrat" w:cs="Calibri"/>
                <w:sz w:val="18"/>
                <w:szCs w:val="18"/>
                <w:lang w:val="es-MX" w:eastAsia="es-MX"/>
              </w:rPr>
              <w:t> </w:t>
            </w:r>
          </w:p>
        </w:tc>
        <w:tc>
          <w:tcPr>
            <w:tcW w:w="1155" w:type="dxa"/>
            <w:tcBorders>
              <w:top w:val="single" w:sz="4" w:space="0" w:color="auto"/>
              <w:left w:val="nil"/>
              <w:bottom w:val="single" w:sz="4" w:space="0" w:color="auto"/>
              <w:right w:val="single" w:sz="4" w:space="0" w:color="auto"/>
            </w:tcBorders>
          </w:tcPr>
          <w:p w14:paraId="3DD51527" w14:textId="77777777" w:rsidR="005E6233" w:rsidRPr="009F565C" w:rsidRDefault="005E6233" w:rsidP="004C337A">
            <w:pPr>
              <w:rPr>
                <w:rFonts w:ascii="Montserrat" w:eastAsia="Times New Roman" w:hAnsi="Montserrat" w:cs="Calibri"/>
                <w:sz w:val="18"/>
                <w:szCs w:val="18"/>
                <w:lang w:val="es-MX" w:eastAsia="es-MX"/>
              </w:rPr>
            </w:pPr>
          </w:p>
        </w:tc>
        <w:tc>
          <w:tcPr>
            <w:tcW w:w="1155" w:type="dxa"/>
            <w:tcBorders>
              <w:top w:val="nil"/>
              <w:left w:val="single" w:sz="4" w:space="0" w:color="auto"/>
              <w:bottom w:val="single" w:sz="4" w:space="0" w:color="auto"/>
              <w:right w:val="single" w:sz="4" w:space="0" w:color="auto"/>
            </w:tcBorders>
            <w:shd w:val="clear" w:color="auto" w:fill="auto"/>
            <w:noWrap/>
            <w:vAlign w:val="bottom"/>
            <w:hideMark/>
          </w:tcPr>
          <w:p w14:paraId="329948F8" w14:textId="77777777" w:rsidR="005E6233" w:rsidRPr="009F565C" w:rsidRDefault="005E6233" w:rsidP="004C337A">
            <w:pPr>
              <w:rPr>
                <w:rFonts w:ascii="Montserrat" w:eastAsia="Times New Roman" w:hAnsi="Montserrat" w:cs="Calibri"/>
                <w:sz w:val="18"/>
                <w:szCs w:val="18"/>
                <w:lang w:val="es-MX" w:eastAsia="es-MX"/>
              </w:rPr>
            </w:pPr>
            <w:r w:rsidRPr="009F565C">
              <w:rPr>
                <w:rFonts w:ascii="Montserrat" w:eastAsia="Times New Roman" w:hAnsi="Montserrat" w:cs="Calibri"/>
                <w:sz w:val="18"/>
                <w:szCs w:val="18"/>
                <w:lang w:val="es-MX" w:eastAsia="es-MX"/>
              </w:rPr>
              <w:t> </w:t>
            </w:r>
          </w:p>
        </w:tc>
      </w:tr>
      <w:tr w:rsidR="005E6233" w:rsidRPr="009F565C" w14:paraId="40A58BDE" w14:textId="77777777" w:rsidTr="004C337A">
        <w:trPr>
          <w:trHeight w:val="270"/>
        </w:trPr>
        <w:tc>
          <w:tcPr>
            <w:tcW w:w="6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1C619" w14:textId="77777777" w:rsidR="005E6233" w:rsidRPr="009F565C" w:rsidRDefault="005E6233" w:rsidP="004C337A">
            <w:pPr>
              <w:jc w:val="center"/>
              <w:rPr>
                <w:rFonts w:ascii="Montserrat" w:eastAsia="Times New Roman" w:hAnsi="Montserrat" w:cs="Calibri"/>
                <w:color w:val="000000"/>
                <w:sz w:val="18"/>
                <w:szCs w:val="18"/>
                <w:lang w:val="es-MX" w:eastAsia="es-MX"/>
              </w:rPr>
            </w:pPr>
            <w:r w:rsidRPr="009F565C">
              <w:rPr>
                <w:rFonts w:ascii="Montserrat" w:eastAsia="Times New Roman" w:hAnsi="Montserrat" w:cs="Calibri"/>
                <w:color w:val="000000"/>
                <w:sz w:val="18"/>
                <w:szCs w:val="18"/>
                <w:lang w:val="es-MX" w:eastAsia="es-MX"/>
              </w:rPr>
              <w:t>1</w:t>
            </w:r>
          </w:p>
        </w:tc>
        <w:tc>
          <w:tcPr>
            <w:tcW w:w="733" w:type="dxa"/>
            <w:tcBorders>
              <w:top w:val="nil"/>
              <w:left w:val="nil"/>
              <w:bottom w:val="single" w:sz="4" w:space="0" w:color="auto"/>
              <w:right w:val="single" w:sz="4" w:space="0" w:color="auto"/>
            </w:tcBorders>
            <w:shd w:val="clear" w:color="auto" w:fill="auto"/>
            <w:noWrap/>
            <w:vAlign w:val="bottom"/>
            <w:hideMark/>
          </w:tcPr>
          <w:p w14:paraId="64B96F77" w14:textId="77777777" w:rsidR="005E6233" w:rsidRPr="009F565C" w:rsidRDefault="005E6233" w:rsidP="004C337A">
            <w:pPr>
              <w:jc w:val="center"/>
              <w:rPr>
                <w:rFonts w:ascii="Montserrat" w:eastAsia="Times New Roman" w:hAnsi="Montserrat" w:cs="Calibri"/>
                <w:color w:val="000000"/>
                <w:sz w:val="18"/>
                <w:szCs w:val="18"/>
                <w:lang w:val="es-MX" w:eastAsia="es-MX"/>
              </w:rPr>
            </w:pPr>
            <w:r>
              <w:rPr>
                <w:rFonts w:ascii="Montserrat" w:eastAsia="Times New Roman" w:hAnsi="Montserrat" w:cs="Calibri"/>
                <w:color w:val="000000"/>
                <w:sz w:val="18"/>
                <w:szCs w:val="18"/>
                <w:lang w:val="es-MX" w:eastAsia="es-MX"/>
              </w:rPr>
              <w:t>3</w:t>
            </w:r>
          </w:p>
        </w:tc>
        <w:tc>
          <w:tcPr>
            <w:tcW w:w="756" w:type="dxa"/>
            <w:tcBorders>
              <w:top w:val="nil"/>
              <w:left w:val="nil"/>
              <w:bottom w:val="single" w:sz="4" w:space="0" w:color="auto"/>
              <w:right w:val="single" w:sz="4" w:space="0" w:color="auto"/>
            </w:tcBorders>
            <w:shd w:val="clear" w:color="auto" w:fill="auto"/>
            <w:noWrap/>
            <w:vAlign w:val="bottom"/>
            <w:hideMark/>
          </w:tcPr>
          <w:p w14:paraId="38F625E3" w14:textId="77777777" w:rsidR="005E6233" w:rsidRPr="009F565C" w:rsidRDefault="005E6233" w:rsidP="004C337A">
            <w:pPr>
              <w:rPr>
                <w:rFonts w:ascii="Montserrat" w:eastAsia="Times New Roman" w:hAnsi="Montserrat" w:cs="Calibri"/>
                <w:color w:val="000000"/>
                <w:sz w:val="18"/>
                <w:szCs w:val="18"/>
                <w:lang w:val="es-MX" w:eastAsia="es-MX"/>
              </w:rPr>
            </w:pPr>
            <w:proofErr w:type="spellStart"/>
            <w:r w:rsidRPr="009F565C">
              <w:rPr>
                <w:rFonts w:ascii="Montserrat" w:eastAsia="Times New Roman" w:hAnsi="Montserrat" w:cs="Calibri"/>
                <w:color w:val="000000"/>
                <w:sz w:val="18"/>
                <w:szCs w:val="18"/>
                <w:lang w:val="es-MX" w:eastAsia="es-MX"/>
              </w:rPr>
              <w:t>UMAA</w:t>
            </w:r>
            <w:proofErr w:type="spellEnd"/>
          </w:p>
        </w:tc>
        <w:tc>
          <w:tcPr>
            <w:tcW w:w="1185" w:type="dxa"/>
            <w:tcBorders>
              <w:top w:val="nil"/>
              <w:left w:val="nil"/>
              <w:bottom w:val="single" w:sz="4" w:space="0" w:color="auto"/>
              <w:right w:val="single" w:sz="4" w:space="0" w:color="auto"/>
            </w:tcBorders>
            <w:shd w:val="clear" w:color="auto" w:fill="auto"/>
            <w:noWrap/>
            <w:vAlign w:val="bottom"/>
            <w:hideMark/>
          </w:tcPr>
          <w:p w14:paraId="56185765" w14:textId="77777777" w:rsidR="005E6233" w:rsidRPr="009F565C" w:rsidRDefault="005E6233" w:rsidP="004C337A">
            <w:pPr>
              <w:jc w:val="center"/>
              <w:rPr>
                <w:rFonts w:ascii="Montserrat" w:eastAsia="Times New Roman" w:hAnsi="Montserrat" w:cs="Calibri"/>
                <w:color w:val="000000"/>
                <w:sz w:val="18"/>
                <w:szCs w:val="18"/>
                <w:lang w:val="es-MX" w:eastAsia="es-MX"/>
              </w:rPr>
            </w:pPr>
            <w:r w:rsidRPr="009F565C">
              <w:rPr>
                <w:rFonts w:ascii="Montserrat" w:eastAsia="Times New Roman" w:hAnsi="Montserrat" w:cs="Calibri"/>
                <w:color w:val="000000"/>
                <w:sz w:val="18"/>
                <w:szCs w:val="18"/>
                <w:lang w:val="es-MX" w:eastAsia="es-MX"/>
              </w:rPr>
              <w:t>10.01.010</w:t>
            </w:r>
          </w:p>
        </w:tc>
        <w:tc>
          <w:tcPr>
            <w:tcW w:w="2660" w:type="dxa"/>
            <w:tcBorders>
              <w:top w:val="nil"/>
              <w:left w:val="nil"/>
              <w:bottom w:val="single" w:sz="4" w:space="0" w:color="auto"/>
              <w:right w:val="single" w:sz="4" w:space="0" w:color="auto"/>
            </w:tcBorders>
            <w:shd w:val="clear" w:color="auto" w:fill="auto"/>
            <w:noWrap/>
            <w:vAlign w:val="bottom"/>
            <w:hideMark/>
          </w:tcPr>
          <w:p w14:paraId="7EDDA709" w14:textId="77777777" w:rsidR="005E6233" w:rsidRPr="009F565C" w:rsidRDefault="005E6233" w:rsidP="004C337A">
            <w:pPr>
              <w:rPr>
                <w:rFonts w:ascii="Montserrat" w:eastAsia="Times New Roman" w:hAnsi="Montserrat" w:cs="Calibri"/>
                <w:color w:val="000000"/>
                <w:sz w:val="18"/>
                <w:szCs w:val="18"/>
                <w:lang w:val="es-MX" w:eastAsia="es-MX"/>
              </w:rPr>
            </w:pPr>
            <w:proofErr w:type="spellStart"/>
            <w:r w:rsidRPr="009F565C">
              <w:rPr>
                <w:rFonts w:ascii="Montserrat" w:eastAsia="Times New Roman" w:hAnsi="Montserrat" w:cs="Calibri"/>
                <w:color w:val="000000"/>
                <w:sz w:val="18"/>
                <w:szCs w:val="18"/>
                <w:lang w:val="es-MX" w:eastAsia="es-MX"/>
              </w:rPr>
              <w:t>Artroscopía</w:t>
            </w:r>
            <w:proofErr w:type="spellEnd"/>
            <w:r w:rsidRPr="009F565C">
              <w:rPr>
                <w:rFonts w:ascii="Montserrat" w:eastAsia="Times New Roman" w:hAnsi="Montserrat" w:cs="Calibri"/>
                <w:color w:val="000000"/>
                <w:sz w:val="18"/>
                <w:szCs w:val="18"/>
                <w:lang w:val="es-MX" w:eastAsia="es-MX"/>
              </w:rPr>
              <w:t xml:space="preserve"> de rodilla.</w:t>
            </w:r>
          </w:p>
        </w:tc>
        <w:tc>
          <w:tcPr>
            <w:tcW w:w="670" w:type="dxa"/>
            <w:tcBorders>
              <w:top w:val="nil"/>
              <w:left w:val="nil"/>
              <w:bottom w:val="single" w:sz="4" w:space="0" w:color="auto"/>
              <w:right w:val="single" w:sz="4" w:space="0" w:color="auto"/>
            </w:tcBorders>
            <w:shd w:val="clear" w:color="auto" w:fill="auto"/>
            <w:noWrap/>
            <w:vAlign w:val="center"/>
            <w:hideMark/>
          </w:tcPr>
          <w:p w14:paraId="185E134F" w14:textId="77777777" w:rsidR="005E6233" w:rsidRPr="009F565C" w:rsidRDefault="005E6233" w:rsidP="004C337A">
            <w:pPr>
              <w:jc w:val="center"/>
              <w:rPr>
                <w:rFonts w:ascii="Montserrat" w:eastAsia="Times New Roman" w:hAnsi="Montserrat" w:cs="Calibri"/>
                <w:sz w:val="18"/>
                <w:szCs w:val="18"/>
                <w:lang w:val="es-MX" w:eastAsia="es-MX"/>
              </w:rPr>
            </w:pPr>
            <w:r w:rsidRPr="009F565C">
              <w:rPr>
                <w:rFonts w:ascii="Montserrat" w:eastAsia="Times New Roman" w:hAnsi="Montserrat" w:cs="Calibri"/>
                <w:sz w:val="18"/>
                <w:szCs w:val="18"/>
                <w:lang w:val="es-MX" w:eastAsia="es-MX"/>
              </w:rPr>
              <w:t>39</w:t>
            </w:r>
          </w:p>
        </w:tc>
        <w:tc>
          <w:tcPr>
            <w:tcW w:w="699" w:type="dxa"/>
            <w:tcBorders>
              <w:top w:val="nil"/>
              <w:left w:val="nil"/>
              <w:bottom w:val="single" w:sz="4" w:space="0" w:color="auto"/>
              <w:right w:val="single" w:sz="4" w:space="0" w:color="auto"/>
            </w:tcBorders>
            <w:shd w:val="clear" w:color="auto" w:fill="auto"/>
            <w:noWrap/>
            <w:vAlign w:val="center"/>
            <w:hideMark/>
          </w:tcPr>
          <w:p w14:paraId="6C178E18" w14:textId="77777777" w:rsidR="005E6233" w:rsidRPr="009F565C" w:rsidRDefault="005E6233" w:rsidP="004C337A">
            <w:pPr>
              <w:jc w:val="center"/>
              <w:rPr>
                <w:rFonts w:ascii="Montserrat" w:eastAsia="Times New Roman" w:hAnsi="Montserrat" w:cs="Calibri"/>
                <w:sz w:val="18"/>
                <w:szCs w:val="18"/>
                <w:lang w:val="es-MX" w:eastAsia="es-MX"/>
              </w:rPr>
            </w:pPr>
            <w:r w:rsidRPr="009F565C">
              <w:rPr>
                <w:rFonts w:ascii="Montserrat" w:eastAsia="Times New Roman" w:hAnsi="Montserrat" w:cs="Calibri"/>
                <w:sz w:val="18"/>
                <w:szCs w:val="18"/>
                <w:lang w:val="es-MX" w:eastAsia="es-MX"/>
              </w:rPr>
              <w:t>98</w:t>
            </w:r>
          </w:p>
        </w:tc>
        <w:tc>
          <w:tcPr>
            <w:tcW w:w="1023" w:type="dxa"/>
            <w:tcBorders>
              <w:top w:val="nil"/>
              <w:left w:val="nil"/>
              <w:bottom w:val="single" w:sz="4" w:space="0" w:color="auto"/>
              <w:right w:val="single" w:sz="4" w:space="0" w:color="auto"/>
            </w:tcBorders>
            <w:shd w:val="clear" w:color="auto" w:fill="auto"/>
            <w:noWrap/>
            <w:vAlign w:val="bottom"/>
            <w:hideMark/>
          </w:tcPr>
          <w:p w14:paraId="5EB32B19" w14:textId="77777777" w:rsidR="005E6233" w:rsidRPr="009F565C" w:rsidRDefault="005E6233" w:rsidP="004C337A">
            <w:pPr>
              <w:rPr>
                <w:rFonts w:ascii="Montserrat" w:eastAsia="Times New Roman" w:hAnsi="Montserrat" w:cs="Calibri"/>
                <w:sz w:val="18"/>
                <w:szCs w:val="18"/>
                <w:lang w:val="es-MX" w:eastAsia="es-MX"/>
              </w:rPr>
            </w:pPr>
            <w:r w:rsidRPr="009F565C">
              <w:rPr>
                <w:rFonts w:ascii="Montserrat" w:eastAsia="Times New Roman" w:hAnsi="Montserrat" w:cs="Calibri"/>
                <w:sz w:val="18"/>
                <w:szCs w:val="18"/>
                <w:lang w:val="es-MX" w:eastAsia="es-MX"/>
              </w:rPr>
              <w:t> </w:t>
            </w:r>
          </w:p>
        </w:tc>
        <w:tc>
          <w:tcPr>
            <w:tcW w:w="1155" w:type="dxa"/>
            <w:tcBorders>
              <w:top w:val="single" w:sz="4" w:space="0" w:color="auto"/>
              <w:left w:val="nil"/>
              <w:bottom w:val="single" w:sz="4" w:space="0" w:color="auto"/>
              <w:right w:val="single" w:sz="4" w:space="0" w:color="auto"/>
            </w:tcBorders>
          </w:tcPr>
          <w:p w14:paraId="1A894C01" w14:textId="77777777" w:rsidR="005E6233" w:rsidRPr="009F565C" w:rsidRDefault="005E6233" w:rsidP="004C337A">
            <w:pPr>
              <w:rPr>
                <w:rFonts w:ascii="Montserrat" w:eastAsia="Times New Roman" w:hAnsi="Montserrat" w:cs="Calibri"/>
                <w:sz w:val="18"/>
                <w:szCs w:val="18"/>
                <w:lang w:val="es-MX" w:eastAsia="es-MX"/>
              </w:rPr>
            </w:pPr>
          </w:p>
        </w:tc>
        <w:tc>
          <w:tcPr>
            <w:tcW w:w="1155" w:type="dxa"/>
            <w:tcBorders>
              <w:top w:val="nil"/>
              <w:left w:val="single" w:sz="4" w:space="0" w:color="auto"/>
              <w:bottom w:val="single" w:sz="4" w:space="0" w:color="auto"/>
              <w:right w:val="single" w:sz="4" w:space="0" w:color="auto"/>
            </w:tcBorders>
            <w:shd w:val="clear" w:color="auto" w:fill="auto"/>
            <w:noWrap/>
            <w:vAlign w:val="bottom"/>
            <w:hideMark/>
          </w:tcPr>
          <w:p w14:paraId="203587C0" w14:textId="77777777" w:rsidR="005E6233" w:rsidRPr="009F565C" w:rsidRDefault="005E6233" w:rsidP="004C337A">
            <w:pPr>
              <w:rPr>
                <w:rFonts w:ascii="Montserrat" w:eastAsia="Times New Roman" w:hAnsi="Montserrat" w:cs="Calibri"/>
                <w:sz w:val="18"/>
                <w:szCs w:val="18"/>
                <w:lang w:val="es-MX" w:eastAsia="es-MX"/>
              </w:rPr>
            </w:pPr>
            <w:r w:rsidRPr="009F565C">
              <w:rPr>
                <w:rFonts w:ascii="Montserrat" w:eastAsia="Times New Roman" w:hAnsi="Montserrat" w:cs="Calibri"/>
                <w:sz w:val="18"/>
                <w:szCs w:val="18"/>
                <w:lang w:val="es-MX" w:eastAsia="es-MX"/>
              </w:rPr>
              <w:t> </w:t>
            </w:r>
          </w:p>
        </w:tc>
      </w:tr>
      <w:tr w:rsidR="005E6233" w:rsidRPr="009F565C" w14:paraId="4139DE37" w14:textId="77777777" w:rsidTr="004C337A">
        <w:trPr>
          <w:trHeight w:val="270"/>
        </w:trPr>
        <w:tc>
          <w:tcPr>
            <w:tcW w:w="6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3A98D" w14:textId="77777777" w:rsidR="005E6233" w:rsidRPr="009F565C" w:rsidRDefault="005E6233" w:rsidP="004C337A">
            <w:pPr>
              <w:jc w:val="center"/>
              <w:rPr>
                <w:rFonts w:ascii="Montserrat" w:eastAsia="Times New Roman" w:hAnsi="Montserrat" w:cs="Calibri"/>
                <w:color w:val="000000"/>
                <w:sz w:val="18"/>
                <w:szCs w:val="18"/>
                <w:lang w:val="es-MX" w:eastAsia="es-MX"/>
              </w:rPr>
            </w:pPr>
            <w:r w:rsidRPr="009F565C">
              <w:rPr>
                <w:rFonts w:ascii="Montserrat" w:eastAsia="Times New Roman" w:hAnsi="Montserrat" w:cs="Calibri"/>
                <w:color w:val="000000"/>
                <w:sz w:val="18"/>
                <w:szCs w:val="18"/>
                <w:lang w:val="es-MX" w:eastAsia="es-MX"/>
              </w:rPr>
              <w:t>1</w:t>
            </w:r>
          </w:p>
        </w:tc>
        <w:tc>
          <w:tcPr>
            <w:tcW w:w="733" w:type="dxa"/>
            <w:tcBorders>
              <w:top w:val="nil"/>
              <w:left w:val="nil"/>
              <w:bottom w:val="single" w:sz="4" w:space="0" w:color="auto"/>
              <w:right w:val="single" w:sz="4" w:space="0" w:color="auto"/>
            </w:tcBorders>
            <w:shd w:val="clear" w:color="auto" w:fill="auto"/>
            <w:noWrap/>
            <w:vAlign w:val="bottom"/>
            <w:hideMark/>
          </w:tcPr>
          <w:p w14:paraId="03BC6144" w14:textId="77777777" w:rsidR="005E6233" w:rsidRPr="009F565C" w:rsidRDefault="005E6233" w:rsidP="004C337A">
            <w:pPr>
              <w:jc w:val="center"/>
              <w:rPr>
                <w:rFonts w:ascii="Montserrat" w:eastAsia="Times New Roman" w:hAnsi="Montserrat" w:cs="Calibri"/>
                <w:color w:val="000000"/>
                <w:sz w:val="18"/>
                <w:szCs w:val="18"/>
                <w:lang w:val="es-MX" w:eastAsia="es-MX"/>
              </w:rPr>
            </w:pPr>
            <w:r>
              <w:rPr>
                <w:rFonts w:ascii="Montserrat" w:eastAsia="Times New Roman" w:hAnsi="Montserrat" w:cs="Calibri"/>
                <w:color w:val="000000"/>
                <w:sz w:val="18"/>
                <w:szCs w:val="18"/>
                <w:lang w:val="es-MX" w:eastAsia="es-MX"/>
              </w:rPr>
              <w:t>3</w:t>
            </w:r>
          </w:p>
        </w:tc>
        <w:tc>
          <w:tcPr>
            <w:tcW w:w="756" w:type="dxa"/>
            <w:tcBorders>
              <w:top w:val="nil"/>
              <w:left w:val="nil"/>
              <w:bottom w:val="single" w:sz="4" w:space="0" w:color="auto"/>
              <w:right w:val="single" w:sz="4" w:space="0" w:color="auto"/>
            </w:tcBorders>
            <w:shd w:val="clear" w:color="auto" w:fill="auto"/>
            <w:noWrap/>
            <w:vAlign w:val="bottom"/>
            <w:hideMark/>
          </w:tcPr>
          <w:p w14:paraId="6CEC156A" w14:textId="77777777" w:rsidR="005E6233" w:rsidRPr="009F565C" w:rsidRDefault="005E6233" w:rsidP="004C337A">
            <w:pPr>
              <w:rPr>
                <w:rFonts w:ascii="Montserrat" w:eastAsia="Times New Roman" w:hAnsi="Montserrat" w:cs="Calibri"/>
                <w:color w:val="000000"/>
                <w:sz w:val="18"/>
                <w:szCs w:val="18"/>
                <w:lang w:val="es-MX" w:eastAsia="es-MX"/>
              </w:rPr>
            </w:pPr>
            <w:proofErr w:type="spellStart"/>
            <w:r w:rsidRPr="009F565C">
              <w:rPr>
                <w:rFonts w:ascii="Montserrat" w:eastAsia="Times New Roman" w:hAnsi="Montserrat" w:cs="Calibri"/>
                <w:color w:val="000000"/>
                <w:sz w:val="18"/>
                <w:szCs w:val="18"/>
                <w:lang w:val="es-MX" w:eastAsia="es-MX"/>
              </w:rPr>
              <w:t>UMAA</w:t>
            </w:r>
            <w:proofErr w:type="spellEnd"/>
          </w:p>
        </w:tc>
        <w:tc>
          <w:tcPr>
            <w:tcW w:w="1185" w:type="dxa"/>
            <w:tcBorders>
              <w:top w:val="nil"/>
              <w:left w:val="nil"/>
              <w:bottom w:val="single" w:sz="4" w:space="0" w:color="auto"/>
              <w:right w:val="single" w:sz="4" w:space="0" w:color="auto"/>
            </w:tcBorders>
            <w:shd w:val="clear" w:color="auto" w:fill="auto"/>
            <w:noWrap/>
            <w:vAlign w:val="bottom"/>
            <w:hideMark/>
          </w:tcPr>
          <w:p w14:paraId="37FE67B0" w14:textId="77777777" w:rsidR="005E6233" w:rsidRPr="009F565C" w:rsidRDefault="005E6233" w:rsidP="004C337A">
            <w:pPr>
              <w:jc w:val="center"/>
              <w:rPr>
                <w:rFonts w:ascii="Montserrat" w:eastAsia="Times New Roman" w:hAnsi="Montserrat" w:cs="Calibri"/>
                <w:color w:val="000000"/>
                <w:sz w:val="18"/>
                <w:szCs w:val="18"/>
                <w:lang w:val="es-MX" w:eastAsia="es-MX"/>
              </w:rPr>
            </w:pPr>
            <w:r w:rsidRPr="009F565C">
              <w:rPr>
                <w:rFonts w:ascii="Montserrat" w:eastAsia="Times New Roman" w:hAnsi="Montserrat" w:cs="Calibri"/>
                <w:color w:val="000000"/>
                <w:sz w:val="18"/>
                <w:szCs w:val="18"/>
                <w:lang w:val="es-MX" w:eastAsia="es-MX"/>
              </w:rPr>
              <w:t>10.01.011</w:t>
            </w:r>
          </w:p>
        </w:tc>
        <w:tc>
          <w:tcPr>
            <w:tcW w:w="2660" w:type="dxa"/>
            <w:tcBorders>
              <w:top w:val="nil"/>
              <w:left w:val="nil"/>
              <w:bottom w:val="single" w:sz="4" w:space="0" w:color="auto"/>
              <w:right w:val="single" w:sz="4" w:space="0" w:color="auto"/>
            </w:tcBorders>
            <w:shd w:val="clear" w:color="auto" w:fill="auto"/>
            <w:noWrap/>
            <w:vAlign w:val="bottom"/>
            <w:hideMark/>
          </w:tcPr>
          <w:p w14:paraId="35DC9F3C" w14:textId="77777777" w:rsidR="005E6233" w:rsidRPr="009F565C" w:rsidRDefault="005E6233" w:rsidP="004C337A">
            <w:pPr>
              <w:rPr>
                <w:rFonts w:ascii="Montserrat" w:eastAsia="Times New Roman" w:hAnsi="Montserrat" w:cs="Calibri"/>
                <w:color w:val="000000"/>
                <w:sz w:val="18"/>
                <w:szCs w:val="18"/>
                <w:lang w:val="es-MX" w:eastAsia="es-MX"/>
              </w:rPr>
            </w:pPr>
            <w:r w:rsidRPr="009F565C">
              <w:rPr>
                <w:rFonts w:ascii="Montserrat" w:eastAsia="Times New Roman" w:hAnsi="Montserrat" w:cs="Calibri"/>
                <w:color w:val="000000"/>
                <w:sz w:val="18"/>
                <w:szCs w:val="18"/>
                <w:lang w:val="es-MX" w:eastAsia="es-MX"/>
              </w:rPr>
              <w:t>Artroscopia de hombro con implante.</w:t>
            </w:r>
          </w:p>
        </w:tc>
        <w:tc>
          <w:tcPr>
            <w:tcW w:w="670" w:type="dxa"/>
            <w:tcBorders>
              <w:top w:val="single" w:sz="4" w:space="0" w:color="auto"/>
              <w:left w:val="nil"/>
              <w:bottom w:val="single" w:sz="4" w:space="0" w:color="auto"/>
              <w:right w:val="single" w:sz="4" w:space="0" w:color="auto"/>
            </w:tcBorders>
            <w:shd w:val="clear" w:color="auto" w:fill="auto"/>
            <w:noWrap/>
            <w:vAlign w:val="center"/>
            <w:hideMark/>
          </w:tcPr>
          <w:p w14:paraId="6BD58188" w14:textId="77777777" w:rsidR="005E6233" w:rsidRPr="009F565C" w:rsidRDefault="005E6233" w:rsidP="004C337A">
            <w:pPr>
              <w:jc w:val="center"/>
              <w:rPr>
                <w:rFonts w:ascii="Montserrat" w:eastAsia="Times New Roman" w:hAnsi="Montserrat" w:cs="Calibri"/>
                <w:sz w:val="18"/>
                <w:szCs w:val="18"/>
                <w:lang w:val="es-MX" w:eastAsia="es-MX"/>
              </w:rPr>
            </w:pPr>
            <w:r w:rsidRPr="009F565C">
              <w:rPr>
                <w:rFonts w:ascii="Montserrat" w:eastAsia="Times New Roman" w:hAnsi="Montserrat" w:cs="Calibri"/>
                <w:sz w:val="18"/>
                <w:szCs w:val="18"/>
                <w:lang w:val="es-MX" w:eastAsia="es-MX"/>
              </w:rPr>
              <w:t>6</w:t>
            </w:r>
          </w:p>
        </w:tc>
        <w:tc>
          <w:tcPr>
            <w:tcW w:w="699" w:type="dxa"/>
            <w:tcBorders>
              <w:top w:val="single" w:sz="4" w:space="0" w:color="auto"/>
              <w:left w:val="nil"/>
              <w:bottom w:val="single" w:sz="4" w:space="0" w:color="auto"/>
              <w:right w:val="single" w:sz="4" w:space="0" w:color="auto"/>
            </w:tcBorders>
            <w:shd w:val="clear" w:color="auto" w:fill="auto"/>
            <w:noWrap/>
            <w:vAlign w:val="center"/>
            <w:hideMark/>
          </w:tcPr>
          <w:p w14:paraId="78D73C35" w14:textId="77777777" w:rsidR="005E6233" w:rsidRPr="009F565C" w:rsidRDefault="005E6233" w:rsidP="004C337A">
            <w:pPr>
              <w:jc w:val="center"/>
              <w:rPr>
                <w:rFonts w:ascii="Montserrat" w:eastAsia="Times New Roman" w:hAnsi="Montserrat" w:cs="Calibri"/>
                <w:sz w:val="18"/>
                <w:szCs w:val="18"/>
                <w:lang w:val="es-MX" w:eastAsia="es-MX"/>
              </w:rPr>
            </w:pPr>
            <w:r w:rsidRPr="009F565C">
              <w:rPr>
                <w:rFonts w:ascii="Montserrat" w:eastAsia="Times New Roman" w:hAnsi="Montserrat" w:cs="Calibri"/>
                <w:sz w:val="18"/>
                <w:szCs w:val="18"/>
                <w:lang w:val="es-MX" w:eastAsia="es-MX"/>
              </w:rPr>
              <w:t>15</w:t>
            </w:r>
          </w:p>
        </w:tc>
        <w:tc>
          <w:tcPr>
            <w:tcW w:w="1023" w:type="dxa"/>
            <w:tcBorders>
              <w:top w:val="single" w:sz="4" w:space="0" w:color="auto"/>
              <w:left w:val="nil"/>
              <w:bottom w:val="single" w:sz="4" w:space="0" w:color="auto"/>
              <w:right w:val="single" w:sz="4" w:space="0" w:color="auto"/>
            </w:tcBorders>
            <w:shd w:val="clear" w:color="auto" w:fill="auto"/>
            <w:noWrap/>
            <w:vAlign w:val="bottom"/>
            <w:hideMark/>
          </w:tcPr>
          <w:p w14:paraId="742DBC8E" w14:textId="77777777" w:rsidR="005E6233" w:rsidRPr="009F565C" w:rsidRDefault="005E6233" w:rsidP="004C337A">
            <w:pPr>
              <w:rPr>
                <w:rFonts w:ascii="Montserrat" w:eastAsia="Times New Roman" w:hAnsi="Montserrat" w:cs="Calibri"/>
                <w:sz w:val="18"/>
                <w:szCs w:val="18"/>
                <w:lang w:val="es-MX" w:eastAsia="es-MX"/>
              </w:rPr>
            </w:pPr>
            <w:r w:rsidRPr="009F565C">
              <w:rPr>
                <w:rFonts w:ascii="Montserrat" w:eastAsia="Times New Roman" w:hAnsi="Montserrat" w:cs="Calibri"/>
                <w:sz w:val="18"/>
                <w:szCs w:val="18"/>
                <w:lang w:val="es-MX" w:eastAsia="es-MX"/>
              </w:rPr>
              <w:t> </w:t>
            </w:r>
          </w:p>
        </w:tc>
        <w:tc>
          <w:tcPr>
            <w:tcW w:w="1155" w:type="dxa"/>
            <w:tcBorders>
              <w:top w:val="single" w:sz="4" w:space="0" w:color="auto"/>
              <w:left w:val="nil"/>
              <w:bottom w:val="single" w:sz="4" w:space="0" w:color="auto"/>
              <w:right w:val="single" w:sz="4" w:space="0" w:color="auto"/>
            </w:tcBorders>
          </w:tcPr>
          <w:p w14:paraId="19A784CE" w14:textId="77777777" w:rsidR="005E6233" w:rsidRPr="009F565C" w:rsidRDefault="005E6233" w:rsidP="004C337A">
            <w:pPr>
              <w:rPr>
                <w:rFonts w:ascii="Montserrat" w:eastAsia="Times New Roman" w:hAnsi="Montserrat" w:cs="Calibri"/>
                <w:sz w:val="18"/>
                <w:szCs w:val="18"/>
                <w:lang w:val="es-MX" w:eastAsia="es-MX"/>
              </w:rPr>
            </w:pPr>
          </w:p>
        </w:tc>
        <w:tc>
          <w:tcPr>
            <w:tcW w:w="1155" w:type="dxa"/>
            <w:tcBorders>
              <w:top w:val="nil"/>
              <w:left w:val="single" w:sz="4" w:space="0" w:color="auto"/>
              <w:bottom w:val="single" w:sz="4" w:space="0" w:color="auto"/>
              <w:right w:val="single" w:sz="4" w:space="0" w:color="auto"/>
            </w:tcBorders>
            <w:shd w:val="clear" w:color="auto" w:fill="auto"/>
            <w:noWrap/>
            <w:vAlign w:val="bottom"/>
            <w:hideMark/>
          </w:tcPr>
          <w:p w14:paraId="4A9E97FF" w14:textId="77777777" w:rsidR="005E6233" w:rsidRPr="009F565C" w:rsidRDefault="005E6233" w:rsidP="004C337A">
            <w:pPr>
              <w:rPr>
                <w:rFonts w:ascii="Montserrat" w:eastAsia="Times New Roman" w:hAnsi="Montserrat" w:cs="Calibri"/>
                <w:sz w:val="18"/>
                <w:szCs w:val="18"/>
                <w:lang w:val="es-MX" w:eastAsia="es-MX"/>
              </w:rPr>
            </w:pPr>
            <w:r w:rsidRPr="009F565C">
              <w:rPr>
                <w:rFonts w:ascii="Montserrat" w:eastAsia="Times New Roman" w:hAnsi="Montserrat" w:cs="Calibri"/>
                <w:sz w:val="18"/>
                <w:szCs w:val="18"/>
                <w:lang w:val="es-MX" w:eastAsia="es-MX"/>
              </w:rPr>
              <w:t> </w:t>
            </w:r>
          </w:p>
        </w:tc>
      </w:tr>
      <w:tr w:rsidR="005E6233" w:rsidRPr="009F565C" w14:paraId="18CBA49C" w14:textId="77777777" w:rsidTr="004C337A">
        <w:trPr>
          <w:trHeight w:val="213"/>
        </w:trPr>
        <w:tc>
          <w:tcPr>
            <w:tcW w:w="653" w:type="dxa"/>
            <w:tcBorders>
              <w:top w:val="nil"/>
              <w:left w:val="nil"/>
              <w:bottom w:val="nil"/>
              <w:right w:val="nil"/>
            </w:tcBorders>
            <w:shd w:val="clear" w:color="auto" w:fill="auto"/>
            <w:noWrap/>
            <w:vAlign w:val="bottom"/>
            <w:hideMark/>
          </w:tcPr>
          <w:p w14:paraId="640EAFE2" w14:textId="77777777" w:rsidR="005E6233" w:rsidRPr="009F565C" w:rsidRDefault="005E6233" w:rsidP="004C337A">
            <w:pPr>
              <w:rPr>
                <w:rFonts w:ascii="Montserrat" w:eastAsia="Times New Roman" w:hAnsi="Montserrat" w:cs="Calibri"/>
                <w:color w:val="000000"/>
                <w:sz w:val="18"/>
                <w:szCs w:val="18"/>
                <w:lang w:val="es-MX" w:eastAsia="es-MX"/>
              </w:rPr>
            </w:pPr>
          </w:p>
        </w:tc>
        <w:tc>
          <w:tcPr>
            <w:tcW w:w="733" w:type="dxa"/>
            <w:tcBorders>
              <w:top w:val="nil"/>
              <w:left w:val="nil"/>
              <w:bottom w:val="nil"/>
              <w:right w:val="nil"/>
            </w:tcBorders>
            <w:shd w:val="clear" w:color="auto" w:fill="auto"/>
            <w:noWrap/>
            <w:vAlign w:val="bottom"/>
            <w:hideMark/>
          </w:tcPr>
          <w:p w14:paraId="227E4B05" w14:textId="77777777" w:rsidR="005E6233" w:rsidRPr="009F565C" w:rsidRDefault="005E6233" w:rsidP="004C337A">
            <w:pPr>
              <w:jc w:val="center"/>
              <w:rPr>
                <w:rFonts w:ascii="Montserrat" w:eastAsia="Times New Roman" w:hAnsi="Montserrat" w:cs="Calibri"/>
                <w:color w:val="000000"/>
                <w:sz w:val="18"/>
                <w:szCs w:val="18"/>
                <w:lang w:val="es-MX" w:eastAsia="es-MX"/>
              </w:rPr>
            </w:pPr>
          </w:p>
        </w:tc>
        <w:tc>
          <w:tcPr>
            <w:tcW w:w="756" w:type="dxa"/>
            <w:tcBorders>
              <w:top w:val="nil"/>
              <w:left w:val="nil"/>
              <w:bottom w:val="nil"/>
              <w:right w:val="nil"/>
            </w:tcBorders>
            <w:shd w:val="clear" w:color="auto" w:fill="auto"/>
            <w:noWrap/>
            <w:vAlign w:val="bottom"/>
            <w:hideMark/>
          </w:tcPr>
          <w:p w14:paraId="6210B117" w14:textId="77777777" w:rsidR="005E6233" w:rsidRPr="009F565C" w:rsidRDefault="005E6233" w:rsidP="004C337A">
            <w:pPr>
              <w:rPr>
                <w:rFonts w:ascii="Montserrat" w:eastAsia="Times New Roman" w:hAnsi="Montserrat" w:cs="Calibri"/>
                <w:color w:val="000000"/>
                <w:sz w:val="18"/>
                <w:szCs w:val="18"/>
                <w:lang w:val="es-MX" w:eastAsia="es-MX"/>
              </w:rPr>
            </w:pPr>
          </w:p>
        </w:tc>
        <w:tc>
          <w:tcPr>
            <w:tcW w:w="1185" w:type="dxa"/>
            <w:tcBorders>
              <w:top w:val="nil"/>
              <w:left w:val="nil"/>
              <w:bottom w:val="nil"/>
              <w:right w:val="nil"/>
            </w:tcBorders>
            <w:shd w:val="clear" w:color="auto" w:fill="auto"/>
            <w:noWrap/>
            <w:vAlign w:val="bottom"/>
            <w:hideMark/>
          </w:tcPr>
          <w:p w14:paraId="3566BAFD" w14:textId="77777777" w:rsidR="005E6233" w:rsidRPr="009F565C" w:rsidRDefault="005E6233" w:rsidP="004C337A">
            <w:pPr>
              <w:jc w:val="center"/>
              <w:rPr>
                <w:rFonts w:ascii="Montserrat" w:eastAsia="Times New Roman" w:hAnsi="Montserrat" w:cs="Calibri"/>
                <w:color w:val="000000"/>
                <w:sz w:val="18"/>
                <w:szCs w:val="18"/>
                <w:lang w:val="es-MX" w:eastAsia="es-MX"/>
              </w:rPr>
            </w:pPr>
          </w:p>
        </w:tc>
        <w:tc>
          <w:tcPr>
            <w:tcW w:w="2660" w:type="dxa"/>
            <w:tcBorders>
              <w:top w:val="nil"/>
              <w:left w:val="nil"/>
              <w:bottom w:val="nil"/>
            </w:tcBorders>
            <w:shd w:val="clear" w:color="auto" w:fill="auto"/>
            <w:vAlign w:val="bottom"/>
            <w:hideMark/>
          </w:tcPr>
          <w:p w14:paraId="41204A83" w14:textId="77777777" w:rsidR="005E6233" w:rsidRPr="009F565C" w:rsidRDefault="005E6233" w:rsidP="004C337A">
            <w:pPr>
              <w:rPr>
                <w:rFonts w:ascii="Montserrat" w:eastAsia="Times New Roman" w:hAnsi="Montserrat" w:cs="Calibri"/>
                <w:color w:val="000000"/>
                <w:sz w:val="18"/>
                <w:szCs w:val="18"/>
                <w:lang w:val="es-MX" w:eastAsia="es-MX"/>
              </w:rPr>
            </w:pPr>
          </w:p>
        </w:tc>
        <w:tc>
          <w:tcPr>
            <w:tcW w:w="670" w:type="dxa"/>
            <w:tcBorders>
              <w:top w:val="single" w:sz="4" w:space="0" w:color="auto"/>
            </w:tcBorders>
            <w:shd w:val="clear" w:color="auto" w:fill="auto"/>
            <w:noWrap/>
            <w:vAlign w:val="bottom"/>
          </w:tcPr>
          <w:p w14:paraId="0ED74BD3" w14:textId="77777777" w:rsidR="005E6233" w:rsidRPr="009F565C" w:rsidRDefault="005E6233" w:rsidP="004C337A">
            <w:pPr>
              <w:jc w:val="right"/>
              <w:rPr>
                <w:rFonts w:ascii="Montserrat" w:eastAsia="Times New Roman" w:hAnsi="Montserrat" w:cs="Calibri"/>
                <w:b/>
                <w:bCs/>
                <w:color w:val="000000"/>
                <w:sz w:val="18"/>
                <w:szCs w:val="18"/>
                <w:lang w:val="es-MX" w:eastAsia="es-MX"/>
              </w:rPr>
            </w:pPr>
          </w:p>
        </w:tc>
        <w:tc>
          <w:tcPr>
            <w:tcW w:w="699" w:type="dxa"/>
            <w:tcBorders>
              <w:top w:val="single" w:sz="4" w:space="0" w:color="auto"/>
            </w:tcBorders>
            <w:shd w:val="clear" w:color="auto" w:fill="auto"/>
            <w:noWrap/>
            <w:vAlign w:val="bottom"/>
          </w:tcPr>
          <w:p w14:paraId="74849505" w14:textId="77777777" w:rsidR="005E6233" w:rsidRPr="009F565C" w:rsidRDefault="005E6233" w:rsidP="004C337A">
            <w:pPr>
              <w:jc w:val="right"/>
              <w:rPr>
                <w:rFonts w:ascii="Montserrat" w:eastAsia="Times New Roman" w:hAnsi="Montserrat" w:cs="Calibri"/>
                <w:b/>
                <w:bCs/>
                <w:color w:val="000000"/>
                <w:sz w:val="18"/>
                <w:szCs w:val="18"/>
                <w:lang w:val="es-MX" w:eastAsia="es-MX"/>
              </w:rPr>
            </w:pPr>
          </w:p>
        </w:tc>
        <w:tc>
          <w:tcPr>
            <w:tcW w:w="1023" w:type="dxa"/>
            <w:tcBorders>
              <w:top w:val="single" w:sz="4" w:space="0" w:color="auto"/>
            </w:tcBorders>
            <w:shd w:val="clear" w:color="auto" w:fill="auto"/>
            <w:noWrap/>
            <w:vAlign w:val="bottom"/>
            <w:hideMark/>
          </w:tcPr>
          <w:p w14:paraId="1D55E9F0" w14:textId="77777777" w:rsidR="005E6233" w:rsidRPr="009F565C" w:rsidRDefault="005E6233" w:rsidP="004C337A">
            <w:pPr>
              <w:rPr>
                <w:rFonts w:ascii="Montserrat" w:eastAsia="Times New Roman" w:hAnsi="Montserrat" w:cs="Calibri"/>
                <w:color w:val="000000"/>
                <w:sz w:val="18"/>
                <w:szCs w:val="18"/>
                <w:lang w:val="es-MX" w:eastAsia="es-MX"/>
              </w:rPr>
            </w:pPr>
          </w:p>
        </w:tc>
        <w:tc>
          <w:tcPr>
            <w:tcW w:w="1155" w:type="dxa"/>
            <w:tcBorders>
              <w:top w:val="single" w:sz="4" w:space="0" w:color="auto"/>
              <w:left w:val="nil"/>
              <w:bottom w:val="single" w:sz="4" w:space="0" w:color="auto"/>
              <w:right w:val="single" w:sz="4" w:space="0" w:color="auto"/>
            </w:tcBorders>
            <w:vAlign w:val="bottom"/>
          </w:tcPr>
          <w:p w14:paraId="03FC5F41" w14:textId="77777777" w:rsidR="005E6233" w:rsidRPr="009F565C" w:rsidRDefault="005E6233" w:rsidP="004C337A">
            <w:pPr>
              <w:rPr>
                <w:rFonts w:ascii="Montserrat" w:eastAsia="Times New Roman" w:hAnsi="Montserrat" w:cs="Calibri"/>
                <w:color w:val="000000"/>
                <w:sz w:val="18"/>
                <w:szCs w:val="18"/>
                <w:lang w:val="es-MX" w:eastAsia="es-MX"/>
              </w:rPr>
            </w:pPr>
            <w:r w:rsidRPr="009F565C">
              <w:rPr>
                <w:rFonts w:ascii="Montserrat" w:eastAsia="Times New Roman" w:hAnsi="Montserrat" w:cs="Calibri"/>
                <w:color w:val="000000"/>
                <w:sz w:val="18"/>
                <w:szCs w:val="18"/>
                <w:lang w:val="es-MX" w:eastAsia="es-MX"/>
              </w:rPr>
              <w:t xml:space="preserve"> </w:t>
            </w:r>
            <w:r>
              <w:rPr>
                <w:rFonts w:ascii="Montserrat" w:eastAsia="Times New Roman" w:hAnsi="Montserrat" w:cs="Calibri"/>
                <w:color w:val="000000"/>
                <w:sz w:val="18"/>
                <w:szCs w:val="18"/>
                <w:lang w:val="es-MX" w:eastAsia="es-MX"/>
              </w:rPr>
              <w:t xml:space="preserve">$                           </w:t>
            </w:r>
          </w:p>
        </w:tc>
        <w:tc>
          <w:tcPr>
            <w:tcW w:w="1155" w:type="dxa"/>
            <w:tcBorders>
              <w:top w:val="nil"/>
              <w:left w:val="single" w:sz="4" w:space="0" w:color="auto"/>
              <w:bottom w:val="single" w:sz="4" w:space="0" w:color="auto"/>
              <w:right w:val="single" w:sz="4" w:space="0" w:color="auto"/>
            </w:tcBorders>
            <w:shd w:val="clear" w:color="auto" w:fill="auto"/>
            <w:noWrap/>
            <w:vAlign w:val="bottom"/>
            <w:hideMark/>
          </w:tcPr>
          <w:p w14:paraId="03DEE389" w14:textId="77777777" w:rsidR="005E6233" w:rsidRPr="009F565C" w:rsidRDefault="005E6233" w:rsidP="004C337A">
            <w:pPr>
              <w:rPr>
                <w:rFonts w:ascii="Montserrat" w:eastAsia="Times New Roman" w:hAnsi="Montserrat" w:cs="Calibri"/>
                <w:color w:val="000000"/>
                <w:sz w:val="18"/>
                <w:szCs w:val="18"/>
                <w:lang w:val="es-MX" w:eastAsia="es-MX"/>
              </w:rPr>
            </w:pPr>
            <w:r w:rsidRPr="009F565C">
              <w:rPr>
                <w:rFonts w:ascii="Montserrat" w:eastAsia="Times New Roman" w:hAnsi="Montserrat" w:cs="Calibri"/>
                <w:color w:val="000000"/>
                <w:sz w:val="18"/>
                <w:szCs w:val="18"/>
                <w:lang w:val="es-MX" w:eastAsia="es-MX"/>
              </w:rPr>
              <w:t xml:space="preserve"> </w:t>
            </w:r>
            <w:r>
              <w:rPr>
                <w:rFonts w:ascii="Montserrat" w:eastAsia="Times New Roman" w:hAnsi="Montserrat" w:cs="Calibri"/>
                <w:color w:val="000000"/>
                <w:sz w:val="18"/>
                <w:szCs w:val="18"/>
                <w:lang w:val="es-MX" w:eastAsia="es-MX"/>
              </w:rPr>
              <w:t xml:space="preserve">$                           </w:t>
            </w:r>
          </w:p>
        </w:tc>
      </w:tr>
      <w:tr w:rsidR="005E6233" w:rsidRPr="009F565C" w14:paraId="5E93B609" w14:textId="77777777" w:rsidTr="004C337A">
        <w:trPr>
          <w:trHeight w:val="190"/>
        </w:trPr>
        <w:tc>
          <w:tcPr>
            <w:tcW w:w="653" w:type="dxa"/>
            <w:tcBorders>
              <w:top w:val="nil"/>
              <w:left w:val="nil"/>
              <w:bottom w:val="nil"/>
              <w:right w:val="nil"/>
            </w:tcBorders>
            <w:shd w:val="clear" w:color="auto" w:fill="auto"/>
            <w:noWrap/>
            <w:vAlign w:val="bottom"/>
            <w:hideMark/>
          </w:tcPr>
          <w:p w14:paraId="5776C418" w14:textId="77777777" w:rsidR="005E6233" w:rsidRPr="009F565C" w:rsidRDefault="005E6233" w:rsidP="004C337A">
            <w:pPr>
              <w:rPr>
                <w:rFonts w:ascii="Montserrat" w:eastAsia="Times New Roman" w:hAnsi="Montserrat" w:cs="Calibri"/>
                <w:color w:val="000000"/>
                <w:sz w:val="18"/>
                <w:szCs w:val="18"/>
                <w:lang w:val="es-MX" w:eastAsia="es-MX"/>
              </w:rPr>
            </w:pPr>
          </w:p>
        </w:tc>
        <w:tc>
          <w:tcPr>
            <w:tcW w:w="733" w:type="dxa"/>
            <w:tcBorders>
              <w:top w:val="nil"/>
              <w:left w:val="nil"/>
              <w:bottom w:val="nil"/>
              <w:right w:val="nil"/>
            </w:tcBorders>
            <w:shd w:val="clear" w:color="auto" w:fill="auto"/>
            <w:noWrap/>
            <w:vAlign w:val="bottom"/>
            <w:hideMark/>
          </w:tcPr>
          <w:p w14:paraId="024DBB3E" w14:textId="77777777" w:rsidR="005E6233" w:rsidRPr="009F565C" w:rsidRDefault="005E6233" w:rsidP="004C337A">
            <w:pPr>
              <w:jc w:val="center"/>
              <w:rPr>
                <w:rFonts w:ascii="Montserrat" w:eastAsia="Times New Roman" w:hAnsi="Montserrat" w:cs="Calibri"/>
                <w:color w:val="000000"/>
                <w:sz w:val="18"/>
                <w:szCs w:val="18"/>
                <w:lang w:val="es-MX" w:eastAsia="es-MX"/>
              </w:rPr>
            </w:pPr>
          </w:p>
        </w:tc>
        <w:tc>
          <w:tcPr>
            <w:tcW w:w="756" w:type="dxa"/>
            <w:tcBorders>
              <w:top w:val="nil"/>
              <w:left w:val="nil"/>
              <w:bottom w:val="nil"/>
              <w:right w:val="nil"/>
            </w:tcBorders>
            <w:shd w:val="clear" w:color="auto" w:fill="auto"/>
            <w:noWrap/>
            <w:vAlign w:val="bottom"/>
            <w:hideMark/>
          </w:tcPr>
          <w:p w14:paraId="7B14E9ED" w14:textId="77777777" w:rsidR="005E6233" w:rsidRPr="009F565C" w:rsidRDefault="005E6233" w:rsidP="004C337A">
            <w:pPr>
              <w:rPr>
                <w:rFonts w:ascii="Montserrat" w:eastAsia="Times New Roman" w:hAnsi="Montserrat" w:cs="Calibri"/>
                <w:color w:val="000000"/>
                <w:sz w:val="18"/>
                <w:szCs w:val="18"/>
                <w:lang w:val="es-MX" w:eastAsia="es-MX"/>
              </w:rPr>
            </w:pPr>
          </w:p>
        </w:tc>
        <w:tc>
          <w:tcPr>
            <w:tcW w:w="1185" w:type="dxa"/>
            <w:tcBorders>
              <w:top w:val="nil"/>
              <w:left w:val="nil"/>
              <w:bottom w:val="nil"/>
              <w:right w:val="nil"/>
            </w:tcBorders>
            <w:shd w:val="clear" w:color="auto" w:fill="auto"/>
            <w:noWrap/>
            <w:vAlign w:val="bottom"/>
            <w:hideMark/>
          </w:tcPr>
          <w:p w14:paraId="6C5F0FF9" w14:textId="77777777" w:rsidR="005E6233" w:rsidRPr="009F565C" w:rsidRDefault="005E6233" w:rsidP="004C337A">
            <w:pPr>
              <w:jc w:val="center"/>
              <w:rPr>
                <w:rFonts w:ascii="Montserrat" w:eastAsia="Times New Roman" w:hAnsi="Montserrat" w:cs="Calibri"/>
                <w:color w:val="000000"/>
                <w:sz w:val="18"/>
                <w:szCs w:val="18"/>
                <w:lang w:val="es-MX" w:eastAsia="es-MX"/>
              </w:rPr>
            </w:pPr>
          </w:p>
        </w:tc>
        <w:tc>
          <w:tcPr>
            <w:tcW w:w="2660" w:type="dxa"/>
            <w:tcBorders>
              <w:top w:val="nil"/>
              <w:left w:val="nil"/>
              <w:bottom w:val="nil"/>
              <w:right w:val="nil"/>
            </w:tcBorders>
            <w:shd w:val="clear" w:color="auto" w:fill="auto"/>
            <w:vAlign w:val="bottom"/>
            <w:hideMark/>
          </w:tcPr>
          <w:p w14:paraId="15F4C35D" w14:textId="77777777" w:rsidR="005E6233" w:rsidRPr="009F565C" w:rsidRDefault="005E6233" w:rsidP="004C337A">
            <w:pPr>
              <w:rPr>
                <w:rFonts w:ascii="Montserrat" w:eastAsia="Times New Roman" w:hAnsi="Montserrat" w:cs="Calibri"/>
                <w:color w:val="000000"/>
                <w:sz w:val="18"/>
                <w:szCs w:val="18"/>
                <w:lang w:val="es-MX" w:eastAsia="es-MX"/>
              </w:rPr>
            </w:pPr>
          </w:p>
        </w:tc>
        <w:tc>
          <w:tcPr>
            <w:tcW w:w="670" w:type="dxa"/>
            <w:tcBorders>
              <w:left w:val="nil"/>
              <w:bottom w:val="nil"/>
              <w:right w:val="nil"/>
            </w:tcBorders>
            <w:shd w:val="clear" w:color="auto" w:fill="auto"/>
            <w:noWrap/>
            <w:vAlign w:val="bottom"/>
            <w:hideMark/>
          </w:tcPr>
          <w:p w14:paraId="69F77CA8" w14:textId="77777777" w:rsidR="005E6233" w:rsidRPr="009F565C" w:rsidRDefault="005E6233" w:rsidP="004C337A">
            <w:pPr>
              <w:rPr>
                <w:rFonts w:ascii="Montserrat" w:eastAsia="Times New Roman" w:hAnsi="Montserrat" w:cs="Calibri"/>
                <w:b/>
                <w:bCs/>
                <w:color w:val="000000"/>
                <w:sz w:val="18"/>
                <w:szCs w:val="18"/>
                <w:lang w:val="es-MX" w:eastAsia="es-MX"/>
              </w:rPr>
            </w:pPr>
          </w:p>
        </w:tc>
        <w:tc>
          <w:tcPr>
            <w:tcW w:w="699" w:type="dxa"/>
            <w:tcBorders>
              <w:left w:val="nil"/>
              <w:bottom w:val="nil"/>
              <w:right w:val="nil"/>
            </w:tcBorders>
            <w:shd w:val="clear" w:color="auto" w:fill="auto"/>
            <w:noWrap/>
            <w:vAlign w:val="bottom"/>
            <w:hideMark/>
          </w:tcPr>
          <w:p w14:paraId="567629DF" w14:textId="77777777" w:rsidR="005E6233" w:rsidRPr="009F565C" w:rsidRDefault="005E6233" w:rsidP="004C337A">
            <w:pPr>
              <w:rPr>
                <w:rFonts w:ascii="Montserrat" w:eastAsia="Times New Roman" w:hAnsi="Montserrat" w:cs="Calibri"/>
                <w:b/>
                <w:bCs/>
                <w:color w:val="000000"/>
                <w:sz w:val="18"/>
                <w:szCs w:val="18"/>
                <w:lang w:val="es-MX" w:eastAsia="es-MX"/>
              </w:rPr>
            </w:pPr>
          </w:p>
        </w:tc>
        <w:tc>
          <w:tcPr>
            <w:tcW w:w="1023" w:type="dxa"/>
            <w:tcBorders>
              <w:left w:val="nil"/>
              <w:bottom w:val="nil"/>
              <w:right w:val="nil"/>
            </w:tcBorders>
            <w:shd w:val="clear" w:color="auto" w:fill="auto"/>
            <w:noWrap/>
            <w:vAlign w:val="bottom"/>
            <w:hideMark/>
          </w:tcPr>
          <w:p w14:paraId="0E313EFC" w14:textId="77777777" w:rsidR="005E6233" w:rsidRPr="009F565C" w:rsidRDefault="005E6233" w:rsidP="004C337A">
            <w:pPr>
              <w:rPr>
                <w:rFonts w:ascii="Montserrat" w:eastAsia="Times New Roman" w:hAnsi="Montserrat" w:cs="Calibri"/>
                <w:color w:val="000000"/>
                <w:sz w:val="18"/>
                <w:szCs w:val="18"/>
                <w:lang w:val="es-MX" w:eastAsia="es-MX"/>
              </w:rPr>
            </w:pPr>
          </w:p>
        </w:tc>
        <w:tc>
          <w:tcPr>
            <w:tcW w:w="1155" w:type="dxa"/>
            <w:tcBorders>
              <w:top w:val="single" w:sz="4" w:space="0" w:color="auto"/>
              <w:left w:val="single" w:sz="4" w:space="0" w:color="auto"/>
              <w:bottom w:val="single" w:sz="4" w:space="0" w:color="auto"/>
              <w:right w:val="single" w:sz="4" w:space="0" w:color="auto"/>
            </w:tcBorders>
            <w:vAlign w:val="bottom"/>
          </w:tcPr>
          <w:p w14:paraId="1249FD66" w14:textId="77777777" w:rsidR="005E6233" w:rsidRPr="009F565C" w:rsidRDefault="005E6233" w:rsidP="004C337A">
            <w:pPr>
              <w:rPr>
                <w:rFonts w:ascii="Montserrat" w:eastAsia="Times New Roman" w:hAnsi="Montserrat" w:cs="Calibri"/>
                <w:color w:val="000000"/>
                <w:sz w:val="18"/>
                <w:szCs w:val="18"/>
                <w:lang w:val="es-MX" w:eastAsia="es-MX"/>
              </w:rPr>
            </w:pPr>
            <w:r w:rsidRPr="009F565C">
              <w:rPr>
                <w:rFonts w:ascii="Montserrat" w:eastAsia="Times New Roman" w:hAnsi="Montserrat" w:cs="Calibri"/>
                <w:color w:val="000000"/>
                <w:sz w:val="18"/>
                <w:szCs w:val="18"/>
                <w:lang w:val="es-MX" w:eastAsia="es-MX"/>
              </w:rPr>
              <w:t xml:space="preserve"> </w:t>
            </w:r>
            <w:r>
              <w:rPr>
                <w:rFonts w:ascii="Montserrat" w:eastAsia="Times New Roman" w:hAnsi="Montserrat" w:cs="Calibri"/>
                <w:color w:val="000000"/>
                <w:sz w:val="18"/>
                <w:szCs w:val="18"/>
                <w:lang w:val="es-MX" w:eastAsia="es-MX"/>
              </w:rPr>
              <w:t xml:space="preserve">$                           </w:t>
            </w:r>
          </w:p>
        </w:tc>
        <w:tc>
          <w:tcPr>
            <w:tcW w:w="1155" w:type="dxa"/>
            <w:tcBorders>
              <w:top w:val="nil"/>
              <w:left w:val="single" w:sz="4" w:space="0" w:color="auto"/>
              <w:bottom w:val="single" w:sz="4" w:space="0" w:color="auto"/>
              <w:right w:val="single" w:sz="4" w:space="0" w:color="auto"/>
            </w:tcBorders>
            <w:shd w:val="clear" w:color="auto" w:fill="auto"/>
            <w:noWrap/>
            <w:vAlign w:val="bottom"/>
            <w:hideMark/>
          </w:tcPr>
          <w:p w14:paraId="3B8B0035" w14:textId="77777777" w:rsidR="005E6233" w:rsidRPr="009F565C" w:rsidRDefault="005E6233" w:rsidP="004C337A">
            <w:pPr>
              <w:rPr>
                <w:rFonts w:ascii="Montserrat" w:eastAsia="Times New Roman" w:hAnsi="Montserrat" w:cs="Calibri"/>
                <w:color w:val="000000"/>
                <w:sz w:val="18"/>
                <w:szCs w:val="18"/>
                <w:lang w:val="es-MX" w:eastAsia="es-MX"/>
              </w:rPr>
            </w:pPr>
            <w:r w:rsidRPr="009F565C">
              <w:rPr>
                <w:rFonts w:ascii="Montserrat" w:eastAsia="Times New Roman" w:hAnsi="Montserrat" w:cs="Calibri"/>
                <w:color w:val="000000"/>
                <w:sz w:val="18"/>
                <w:szCs w:val="18"/>
                <w:lang w:val="es-MX" w:eastAsia="es-MX"/>
              </w:rPr>
              <w:t xml:space="preserve"> </w:t>
            </w:r>
            <w:r>
              <w:rPr>
                <w:rFonts w:ascii="Montserrat" w:eastAsia="Times New Roman" w:hAnsi="Montserrat" w:cs="Calibri"/>
                <w:color w:val="000000"/>
                <w:sz w:val="18"/>
                <w:szCs w:val="18"/>
                <w:lang w:val="es-MX" w:eastAsia="es-MX"/>
              </w:rPr>
              <w:t xml:space="preserve">$                           </w:t>
            </w:r>
          </w:p>
        </w:tc>
      </w:tr>
      <w:tr w:rsidR="005E6233" w:rsidRPr="009F565C" w14:paraId="3DB3F3AB" w14:textId="77777777" w:rsidTr="004C337A">
        <w:trPr>
          <w:trHeight w:val="270"/>
        </w:trPr>
        <w:tc>
          <w:tcPr>
            <w:tcW w:w="653" w:type="dxa"/>
            <w:tcBorders>
              <w:top w:val="nil"/>
              <w:left w:val="nil"/>
              <w:bottom w:val="nil"/>
              <w:right w:val="nil"/>
            </w:tcBorders>
            <w:shd w:val="clear" w:color="auto" w:fill="auto"/>
            <w:noWrap/>
            <w:vAlign w:val="bottom"/>
            <w:hideMark/>
          </w:tcPr>
          <w:p w14:paraId="63BB6DBB" w14:textId="77777777" w:rsidR="005E6233" w:rsidRPr="009F565C" w:rsidRDefault="005E6233" w:rsidP="004C337A">
            <w:pPr>
              <w:rPr>
                <w:rFonts w:ascii="Montserrat" w:eastAsia="Times New Roman" w:hAnsi="Montserrat" w:cs="Calibri"/>
                <w:color w:val="000000"/>
                <w:sz w:val="18"/>
                <w:szCs w:val="18"/>
                <w:lang w:val="es-MX" w:eastAsia="es-MX"/>
              </w:rPr>
            </w:pPr>
          </w:p>
        </w:tc>
        <w:tc>
          <w:tcPr>
            <w:tcW w:w="733" w:type="dxa"/>
            <w:tcBorders>
              <w:top w:val="nil"/>
              <w:left w:val="nil"/>
              <w:bottom w:val="nil"/>
              <w:right w:val="nil"/>
            </w:tcBorders>
            <w:shd w:val="clear" w:color="auto" w:fill="auto"/>
            <w:noWrap/>
            <w:vAlign w:val="bottom"/>
            <w:hideMark/>
          </w:tcPr>
          <w:p w14:paraId="286D7F71" w14:textId="77777777" w:rsidR="005E6233" w:rsidRPr="009F565C" w:rsidRDefault="005E6233" w:rsidP="004C337A">
            <w:pPr>
              <w:jc w:val="center"/>
              <w:rPr>
                <w:rFonts w:ascii="Montserrat" w:eastAsia="Times New Roman" w:hAnsi="Montserrat" w:cs="Calibri"/>
                <w:color w:val="000000"/>
                <w:sz w:val="18"/>
                <w:szCs w:val="18"/>
                <w:lang w:val="es-MX" w:eastAsia="es-MX"/>
              </w:rPr>
            </w:pPr>
          </w:p>
        </w:tc>
        <w:tc>
          <w:tcPr>
            <w:tcW w:w="756" w:type="dxa"/>
            <w:tcBorders>
              <w:top w:val="nil"/>
              <w:left w:val="nil"/>
              <w:bottom w:val="nil"/>
              <w:right w:val="nil"/>
            </w:tcBorders>
            <w:shd w:val="clear" w:color="auto" w:fill="auto"/>
            <w:noWrap/>
            <w:vAlign w:val="bottom"/>
            <w:hideMark/>
          </w:tcPr>
          <w:p w14:paraId="0BBEEA18" w14:textId="77777777" w:rsidR="005E6233" w:rsidRPr="009F565C" w:rsidRDefault="005E6233" w:rsidP="004C337A">
            <w:pPr>
              <w:rPr>
                <w:rFonts w:ascii="Montserrat" w:eastAsia="Times New Roman" w:hAnsi="Montserrat" w:cs="Calibri"/>
                <w:color w:val="000000"/>
                <w:sz w:val="18"/>
                <w:szCs w:val="18"/>
                <w:lang w:val="es-MX" w:eastAsia="es-MX"/>
              </w:rPr>
            </w:pPr>
          </w:p>
        </w:tc>
        <w:tc>
          <w:tcPr>
            <w:tcW w:w="1185" w:type="dxa"/>
            <w:tcBorders>
              <w:top w:val="nil"/>
              <w:left w:val="nil"/>
              <w:bottom w:val="nil"/>
              <w:right w:val="nil"/>
            </w:tcBorders>
            <w:shd w:val="clear" w:color="auto" w:fill="auto"/>
            <w:noWrap/>
            <w:vAlign w:val="bottom"/>
            <w:hideMark/>
          </w:tcPr>
          <w:p w14:paraId="36275E9B" w14:textId="77777777" w:rsidR="005E6233" w:rsidRPr="009F565C" w:rsidRDefault="005E6233" w:rsidP="004C337A">
            <w:pPr>
              <w:jc w:val="center"/>
              <w:rPr>
                <w:rFonts w:ascii="Montserrat" w:eastAsia="Times New Roman" w:hAnsi="Montserrat" w:cs="Calibri"/>
                <w:color w:val="000000"/>
                <w:sz w:val="18"/>
                <w:szCs w:val="18"/>
                <w:lang w:val="es-MX" w:eastAsia="es-MX"/>
              </w:rPr>
            </w:pPr>
          </w:p>
        </w:tc>
        <w:tc>
          <w:tcPr>
            <w:tcW w:w="2660" w:type="dxa"/>
            <w:tcBorders>
              <w:top w:val="nil"/>
              <w:left w:val="nil"/>
              <w:bottom w:val="nil"/>
              <w:right w:val="nil"/>
            </w:tcBorders>
            <w:shd w:val="clear" w:color="auto" w:fill="auto"/>
            <w:vAlign w:val="bottom"/>
            <w:hideMark/>
          </w:tcPr>
          <w:p w14:paraId="1F652984" w14:textId="77777777" w:rsidR="005E6233" w:rsidRPr="009F565C" w:rsidRDefault="005E6233" w:rsidP="004C337A">
            <w:pPr>
              <w:rPr>
                <w:rFonts w:ascii="Montserrat" w:eastAsia="Times New Roman" w:hAnsi="Montserrat" w:cs="Calibri"/>
                <w:color w:val="000000"/>
                <w:sz w:val="18"/>
                <w:szCs w:val="18"/>
                <w:lang w:val="es-MX" w:eastAsia="es-MX"/>
              </w:rPr>
            </w:pPr>
          </w:p>
        </w:tc>
        <w:tc>
          <w:tcPr>
            <w:tcW w:w="670" w:type="dxa"/>
            <w:tcBorders>
              <w:top w:val="nil"/>
              <w:left w:val="nil"/>
              <w:bottom w:val="nil"/>
              <w:right w:val="nil"/>
            </w:tcBorders>
            <w:shd w:val="clear" w:color="auto" w:fill="auto"/>
            <w:noWrap/>
            <w:vAlign w:val="bottom"/>
            <w:hideMark/>
          </w:tcPr>
          <w:p w14:paraId="06F67231" w14:textId="77777777" w:rsidR="005E6233" w:rsidRPr="009F565C" w:rsidRDefault="005E6233" w:rsidP="004C337A">
            <w:pPr>
              <w:rPr>
                <w:rFonts w:ascii="Montserrat" w:eastAsia="Times New Roman" w:hAnsi="Montserrat" w:cs="Calibri"/>
                <w:b/>
                <w:bCs/>
                <w:color w:val="000000"/>
                <w:sz w:val="18"/>
                <w:szCs w:val="18"/>
                <w:lang w:val="es-MX" w:eastAsia="es-MX"/>
              </w:rPr>
            </w:pPr>
          </w:p>
        </w:tc>
        <w:tc>
          <w:tcPr>
            <w:tcW w:w="699" w:type="dxa"/>
            <w:tcBorders>
              <w:top w:val="nil"/>
              <w:left w:val="nil"/>
              <w:bottom w:val="nil"/>
              <w:right w:val="nil"/>
            </w:tcBorders>
            <w:shd w:val="clear" w:color="auto" w:fill="auto"/>
            <w:noWrap/>
            <w:vAlign w:val="bottom"/>
            <w:hideMark/>
          </w:tcPr>
          <w:p w14:paraId="37876EFC" w14:textId="77777777" w:rsidR="005E6233" w:rsidRPr="009F565C" w:rsidRDefault="005E6233" w:rsidP="004C337A">
            <w:pPr>
              <w:rPr>
                <w:rFonts w:ascii="Montserrat" w:eastAsia="Times New Roman" w:hAnsi="Montserrat" w:cs="Calibri"/>
                <w:b/>
                <w:bCs/>
                <w:color w:val="000000"/>
                <w:sz w:val="18"/>
                <w:szCs w:val="18"/>
                <w:lang w:val="es-MX" w:eastAsia="es-MX"/>
              </w:rPr>
            </w:pPr>
          </w:p>
        </w:tc>
        <w:tc>
          <w:tcPr>
            <w:tcW w:w="1023" w:type="dxa"/>
            <w:tcBorders>
              <w:top w:val="nil"/>
              <w:left w:val="nil"/>
              <w:bottom w:val="nil"/>
              <w:right w:val="nil"/>
            </w:tcBorders>
            <w:shd w:val="clear" w:color="auto" w:fill="auto"/>
            <w:noWrap/>
            <w:vAlign w:val="bottom"/>
            <w:hideMark/>
          </w:tcPr>
          <w:p w14:paraId="61B98154" w14:textId="77777777" w:rsidR="005E6233" w:rsidRPr="009F565C" w:rsidRDefault="005E6233" w:rsidP="004C337A">
            <w:pPr>
              <w:rPr>
                <w:rFonts w:ascii="Montserrat" w:eastAsia="Times New Roman" w:hAnsi="Montserrat" w:cs="Calibri"/>
                <w:color w:val="000000"/>
                <w:sz w:val="18"/>
                <w:szCs w:val="18"/>
                <w:lang w:val="es-MX" w:eastAsia="es-MX"/>
              </w:rPr>
            </w:pPr>
          </w:p>
        </w:tc>
        <w:tc>
          <w:tcPr>
            <w:tcW w:w="1155" w:type="dxa"/>
            <w:tcBorders>
              <w:top w:val="single" w:sz="4" w:space="0" w:color="auto"/>
              <w:left w:val="single" w:sz="4" w:space="0" w:color="auto"/>
              <w:bottom w:val="single" w:sz="4" w:space="0" w:color="auto"/>
              <w:right w:val="single" w:sz="4" w:space="0" w:color="auto"/>
            </w:tcBorders>
            <w:vAlign w:val="bottom"/>
          </w:tcPr>
          <w:p w14:paraId="24A34DCE" w14:textId="77777777" w:rsidR="005E6233" w:rsidRPr="009F565C" w:rsidRDefault="005E6233" w:rsidP="004C337A">
            <w:pPr>
              <w:rPr>
                <w:rFonts w:ascii="Montserrat" w:eastAsia="Times New Roman" w:hAnsi="Montserrat" w:cs="Calibri"/>
                <w:b/>
                <w:bCs/>
                <w:color w:val="000000"/>
                <w:sz w:val="18"/>
                <w:szCs w:val="18"/>
                <w:lang w:val="es-MX" w:eastAsia="es-MX"/>
              </w:rPr>
            </w:pPr>
            <w:r w:rsidRPr="009F565C">
              <w:rPr>
                <w:rFonts w:ascii="Montserrat" w:eastAsia="Times New Roman" w:hAnsi="Montserrat" w:cs="Calibri"/>
                <w:b/>
                <w:bCs/>
                <w:color w:val="000000"/>
                <w:sz w:val="18"/>
                <w:szCs w:val="18"/>
                <w:lang w:val="es-MX" w:eastAsia="es-MX"/>
              </w:rPr>
              <w:t xml:space="preserve"> $                    </w:t>
            </w:r>
            <w:r>
              <w:rPr>
                <w:rFonts w:ascii="Montserrat" w:eastAsia="Times New Roman" w:hAnsi="Montserrat" w:cs="Calibri"/>
                <w:b/>
                <w:bCs/>
                <w:color w:val="000000"/>
                <w:sz w:val="18"/>
                <w:szCs w:val="18"/>
                <w:lang w:val="es-MX" w:eastAsia="es-MX"/>
              </w:rPr>
              <w:t xml:space="preserve">       </w:t>
            </w:r>
          </w:p>
        </w:tc>
        <w:tc>
          <w:tcPr>
            <w:tcW w:w="1155" w:type="dxa"/>
            <w:tcBorders>
              <w:top w:val="nil"/>
              <w:left w:val="single" w:sz="4" w:space="0" w:color="auto"/>
              <w:bottom w:val="single" w:sz="4" w:space="0" w:color="auto"/>
              <w:right w:val="single" w:sz="4" w:space="0" w:color="auto"/>
            </w:tcBorders>
            <w:shd w:val="clear" w:color="auto" w:fill="auto"/>
            <w:noWrap/>
            <w:vAlign w:val="bottom"/>
            <w:hideMark/>
          </w:tcPr>
          <w:p w14:paraId="27ECACF5" w14:textId="77777777" w:rsidR="005E6233" w:rsidRPr="009F565C" w:rsidRDefault="005E6233" w:rsidP="004C337A">
            <w:pPr>
              <w:rPr>
                <w:rFonts w:ascii="Montserrat" w:eastAsia="Times New Roman" w:hAnsi="Montserrat" w:cs="Calibri"/>
                <w:b/>
                <w:bCs/>
                <w:color w:val="000000"/>
                <w:sz w:val="18"/>
                <w:szCs w:val="18"/>
                <w:lang w:val="es-MX" w:eastAsia="es-MX"/>
              </w:rPr>
            </w:pPr>
            <w:r w:rsidRPr="009F565C">
              <w:rPr>
                <w:rFonts w:ascii="Montserrat" w:eastAsia="Times New Roman" w:hAnsi="Montserrat" w:cs="Calibri"/>
                <w:b/>
                <w:bCs/>
                <w:color w:val="000000"/>
                <w:sz w:val="18"/>
                <w:szCs w:val="18"/>
                <w:lang w:val="es-MX" w:eastAsia="es-MX"/>
              </w:rPr>
              <w:t xml:space="preserve"> $                    </w:t>
            </w:r>
            <w:r>
              <w:rPr>
                <w:rFonts w:ascii="Montserrat" w:eastAsia="Times New Roman" w:hAnsi="Montserrat" w:cs="Calibri"/>
                <w:b/>
                <w:bCs/>
                <w:color w:val="000000"/>
                <w:sz w:val="18"/>
                <w:szCs w:val="18"/>
                <w:lang w:val="es-MX" w:eastAsia="es-MX"/>
              </w:rPr>
              <w:t xml:space="preserve">       </w:t>
            </w:r>
          </w:p>
        </w:tc>
      </w:tr>
    </w:tbl>
    <w:p w14:paraId="1698F7B1" w14:textId="77777777" w:rsidR="005E6233" w:rsidRDefault="005E6233" w:rsidP="005E6233">
      <w:pPr>
        <w:ind w:right="48"/>
        <w:jc w:val="both"/>
        <w:rPr>
          <w:rFonts w:ascii="Montserrat" w:eastAsia="Calibri" w:hAnsi="Montserrat"/>
          <w:b/>
          <w:i/>
          <w:sz w:val="20"/>
          <w:szCs w:val="20"/>
          <w:lang w:val="es-MX" w:eastAsia="es-ES"/>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57"/>
        <w:gridCol w:w="3778"/>
        <w:gridCol w:w="850"/>
        <w:gridCol w:w="993"/>
        <w:gridCol w:w="708"/>
        <w:gridCol w:w="851"/>
        <w:gridCol w:w="850"/>
        <w:gridCol w:w="850"/>
        <w:gridCol w:w="851"/>
      </w:tblGrid>
      <w:tr w:rsidR="005E6233" w:rsidRPr="009B78EE" w14:paraId="104EE603" w14:textId="77777777" w:rsidTr="005E6233">
        <w:trPr>
          <w:trHeight w:val="522"/>
        </w:trPr>
        <w:tc>
          <w:tcPr>
            <w:tcW w:w="1057" w:type="dxa"/>
            <w:shd w:val="clear" w:color="auto" w:fill="C1F0C7" w:themeFill="accent3" w:themeFillTint="33"/>
            <w:vAlign w:val="center"/>
            <w:hideMark/>
          </w:tcPr>
          <w:p w14:paraId="05630710" w14:textId="77777777" w:rsidR="005E6233" w:rsidRPr="005E6233" w:rsidRDefault="005E6233" w:rsidP="005E6233">
            <w:pPr>
              <w:jc w:val="center"/>
              <w:rPr>
                <w:rFonts w:ascii="Montserrat" w:eastAsia="Times New Roman" w:hAnsi="Montserrat" w:cs="Calibri"/>
                <w:b/>
                <w:bCs/>
                <w:sz w:val="16"/>
                <w:szCs w:val="16"/>
                <w:lang w:val="es-MX" w:eastAsia="es-MX"/>
              </w:rPr>
            </w:pPr>
            <w:r w:rsidRPr="005E6233">
              <w:rPr>
                <w:rFonts w:ascii="Montserrat" w:eastAsia="Times New Roman" w:hAnsi="Montserrat" w:cs="Calibri"/>
                <w:b/>
                <w:bCs/>
                <w:sz w:val="16"/>
                <w:szCs w:val="16"/>
                <w:lang w:val="es-MX" w:eastAsia="es-MX"/>
              </w:rPr>
              <w:t xml:space="preserve">Cave </w:t>
            </w:r>
            <w:proofErr w:type="spellStart"/>
            <w:r w:rsidRPr="005E6233">
              <w:rPr>
                <w:rFonts w:ascii="Montserrat" w:eastAsia="Times New Roman" w:hAnsi="Montserrat" w:cs="Calibri"/>
                <w:b/>
                <w:bCs/>
                <w:sz w:val="16"/>
                <w:szCs w:val="16"/>
                <w:lang w:val="es-MX" w:eastAsia="es-MX"/>
              </w:rPr>
              <w:t>BCC</w:t>
            </w:r>
            <w:proofErr w:type="spellEnd"/>
          </w:p>
        </w:tc>
        <w:tc>
          <w:tcPr>
            <w:tcW w:w="3778" w:type="dxa"/>
            <w:shd w:val="clear" w:color="auto" w:fill="C1F0C7" w:themeFill="accent3" w:themeFillTint="33"/>
            <w:vAlign w:val="center"/>
            <w:hideMark/>
          </w:tcPr>
          <w:p w14:paraId="4312A869" w14:textId="77777777" w:rsidR="005E6233" w:rsidRPr="005E6233" w:rsidRDefault="005E6233" w:rsidP="005E6233">
            <w:pPr>
              <w:jc w:val="center"/>
              <w:rPr>
                <w:rFonts w:ascii="Montserrat" w:eastAsia="Times New Roman" w:hAnsi="Montserrat" w:cs="Calibri"/>
                <w:b/>
                <w:bCs/>
                <w:sz w:val="16"/>
                <w:szCs w:val="16"/>
                <w:lang w:val="es-MX" w:eastAsia="es-MX"/>
              </w:rPr>
            </w:pPr>
            <w:r w:rsidRPr="005E6233">
              <w:rPr>
                <w:rFonts w:ascii="Montserrat" w:eastAsia="Times New Roman" w:hAnsi="Montserrat" w:cs="Calibri"/>
                <w:b/>
                <w:bCs/>
                <w:sz w:val="16"/>
                <w:szCs w:val="16"/>
                <w:lang w:val="es-MX" w:eastAsia="es-MX"/>
              </w:rPr>
              <w:t>Bien de Consumo Complementario</w:t>
            </w:r>
          </w:p>
        </w:tc>
        <w:tc>
          <w:tcPr>
            <w:tcW w:w="850" w:type="dxa"/>
            <w:shd w:val="clear" w:color="auto" w:fill="C1F0C7" w:themeFill="accent3" w:themeFillTint="33"/>
            <w:vAlign w:val="center"/>
            <w:hideMark/>
          </w:tcPr>
          <w:p w14:paraId="1D32EAAB" w14:textId="77777777" w:rsidR="005E6233" w:rsidRPr="005E6233" w:rsidRDefault="005E6233" w:rsidP="005E6233">
            <w:pPr>
              <w:jc w:val="center"/>
              <w:rPr>
                <w:rFonts w:ascii="Montserrat" w:eastAsia="Times New Roman" w:hAnsi="Montserrat" w:cs="Calibri"/>
                <w:b/>
                <w:bCs/>
                <w:sz w:val="16"/>
                <w:szCs w:val="16"/>
                <w:lang w:val="es-MX" w:eastAsia="es-MX"/>
              </w:rPr>
            </w:pPr>
            <w:proofErr w:type="spellStart"/>
            <w:r w:rsidRPr="005E6233">
              <w:rPr>
                <w:rFonts w:ascii="Montserrat" w:eastAsia="Times New Roman" w:hAnsi="Montserrat" w:cs="Calibri"/>
                <w:b/>
                <w:bCs/>
                <w:sz w:val="16"/>
                <w:szCs w:val="16"/>
                <w:lang w:val="es-MX" w:eastAsia="es-MX"/>
              </w:rPr>
              <w:t>Cant</w:t>
            </w:r>
            <w:proofErr w:type="spellEnd"/>
            <w:r w:rsidRPr="005E6233">
              <w:rPr>
                <w:rFonts w:ascii="Montserrat" w:eastAsia="Times New Roman" w:hAnsi="Montserrat" w:cs="Calibri"/>
                <w:b/>
                <w:bCs/>
                <w:sz w:val="16"/>
                <w:szCs w:val="16"/>
                <w:lang w:val="es-MX" w:eastAsia="es-MX"/>
              </w:rPr>
              <w:t>.</w:t>
            </w:r>
          </w:p>
          <w:p w14:paraId="3DD39571" w14:textId="67E37CAD" w:rsidR="005E6233" w:rsidRPr="005E6233" w:rsidRDefault="005E6233" w:rsidP="005E6233">
            <w:pPr>
              <w:jc w:val="center"/>
              <w:rPr>
                <w:rFonts w:ascii="Montserrat" w:eastAsia="Times New Roman" w:hAnsi="Montserrat" w:cs="Calibri"/>
                <w:b/>
                <w:bCs/>
                <w:sz w:val="16"/>
                <w:szCs w:val="16"/>
                <w:lang w:val="es-MX" w:eastAsia="es-MX"/>
              </w:rPr>
            </w:pPr>
            <w:r w:rsidRPr="005E6233">
              <w:rPr>
                <w:rFonts w:ascii="Montserrat" w:eastAsia="Times New Roman" w:hAnsi="Montserrat" w:cs="Calibri"/>
                <w:b/>
                <w:bCs/>
                <w:sz w:val="16"/>
                <w:szCs w:val="16"/>
                <w:lang w:val="es-MX" w:eastAsia="es-MX"/>
              </w:rPr>
              <w:t>Mínima</w:t>
            </w:r>
          </w:p>
        </w:tc>
        <w:tc>
          <w:tcPr>
            <w:tcW w:w="993" w:type="dxa"/>
            <w:shd w:val="clear" w:color="auto" w:fill="C1F0C7" w:themeFill="accent3" w:themeFillTint="33"/>
            <w:vAlign w:val="center"/>
            <w:hideMark/>
          </w:tcPr>
          <w:p w14:paraId="7918ECF5" w14:textId="3AB5FD0F" w:rsidR="005E6233" w:rsidRPr="005E6233" w:rsidRDefault="005E6233" w:rsidP="005E6233">
            <w:pPr>
              <w:jc w:val="center"/>
              <w:rPr>
                <w:rFonts w:ascii="Montserrat" w:eastAsia="Times New Roman" w:hAnsi="Montserrat" w:cs="Calibri"/>
                <w:b/>
                <w:bCs/>
                <w:sz w:val="16"/>
                <w:szCs w:val="16"/>
                <w:lang w:val="es-MX" w:eastAsia="es-MX"/>
              </w:rPr>
            </w:pPr>
            <w:proofErr w:type="spellStart"/>
            <w:r w:rsidRPr="005E6233">
              <w:rPr>
                <w:rFonts w:ascii="Montserrat" w:eastAsia="Times New Roman" w:hAnsi="Montserrat" w:cs="Calibri"/>
                <w:b/>
                <w:bCs/>
                <w:sz w:val="16"/>
                <w:szCs w:val="16"/>
                <w:lang w:val="es-MX" w:eastAsia="es-MX"/>
              </w:rPr>
              <w:t>Cant</w:t>
            </w:r>
            <w:proofErr w:type="spellEnd"/>
            <w:r w:rsidRPr="005E6233">
              <w:rPr>
                <w:rFonts w:ascii="Montserrat" w:eastAsia="Times New Roman" w:hAnsi="Montserrat" w:cs="Calibri"/>
                <w:b/>
                <w:bCs/>
                <w:sz w:val="16"/>
                <w:szCs w:val="16"/>
                <w:lang w:val="es-MX" w:eastAsia="es-MX"/>
              </w:rPr>
              <w:t>. Máxima</w:t>
            </w:r>
          </w:p>
        </w:tc>
        <w:tc>
          <w:tcPr>
            <w:tcW w:w="708" w:type="dxa"/>
            <w:shd w:val="clear" w:color="auto" w:fill="C1F0C7" w:themeFill="accent3" w:themeFillTint="33"/>
            <w:vAlign w:val="center"/>
          </w:tcPr>
          <w:p w14:paraId="4C477C32" w14:textId="51FC7230" w:rsidR="005E6233" w:rsidRPr="005E6233" w:rsidRDefault="005E6233" w:rsidP="005E6233">
            <w:pPr>
              <w:jc w:val="center"/>
              <w:rPr>
                <w:rFonts w:ascii="Montserrat" w:eastAsia="Times New Roman" w:hAnsi="Montserrat" w:cs="Calibri"/>
                <w:b/>
                <w:color w:val="000000"/>
                <w:sz w:val="16"/>
                <w:szCs w:val="16"/>
                <w:lang w:val="es-MX" w:eastAsia="es-MX"/>
              </w:rPr>
            </w:pPr>
            <w:proofErr w:type="spellStart"/>
            <w:r w:rsidRPr="005E6233">
              <w:rPr>
                <w:rFonts w:ascii="Montserrat" w:eastAsia="Times New Roman" w:hAnsi="Montserrat" w:cs="Calibri"/>
                <w:b/>
                <w:color w:val="000000"/>
                <w:sz w:val="16"/>
                <w:szCs w:val="16"/>
                <w:lang w:val="es-MX" w:eastAsia="es-MX"/>
              </w:rPr>
              <w:t>P.U.U</w:t>
            </w:r>
            <w:proofErr w:type="spellEnd"/>
          </w:p>
        </w:tc>
        <w:tc>
          <w:tcPr>
            <w:tcW w:w="851" w:type="dxa"/>
            <w:shd w:val="clear" w:color="auto" w:fill="C1F0C7" w:themeFill="accent3" w:themeFillTint="33"/>
            <w:vAlign w:val="center"/>
          </w:tcPr>
          <w:p w14:paraId="5BECB088" w14:textId="5ADC403A" w:rsidR="005E6233" w:rsidRPr="005E6233" w:rsidRDefault="005E6233" w:rsidP="005E6233">
            <w:pPr>
              <w:jc w:val="center"/>
              <w:rPr>
                <w:rFonts w:ascii="Montserrat" w:eastAsia="Times New Roman" w:hAnsi="Montserrat" w:cs="Calibri"/>
                <w:b/>
                <w:color w:val="000000"/>
                <w:sz w:val="16"/>
                <w:szCs w:val="16"/>
                <w:lang w:val="es-MX" w:eastAsia="es-MX"/>
              </w:rPr>
            </w:pPr>
            <w:r w:rsidRPr="005E6233">
              <w:rPr>
                <w:rFonts w:ascii="Montserrat" w:eastAsia="Times New Roman" w:hAnsi="Montserrat" w:cs="Calibri"/>
                <w:b/>
                <w:color w:val="000000"/>
                <w:sz w:val="16"/>
                <w:szCs w:val="16"/>
                <w:lang w:val="es-MX" w:eastAsia="es-MX"/>
              </w:rPr>
              <w:t>MARCA</w:t>
            </w:r>
          </w:p>
        </w:tc>
        <w:tc>
          <w:tcPr>
            <w:tcW w:w="850" w:type="dxa"/>
            <w:shd w:val="clear" w:color="auto" w:fill="C1F0C7" w:themeFill="accent3" w:themeFillTint="33"/>
            <w:vAlign w:val="center"/>
          </w:tcPr>
          <w:p w14:paraId="48608050" w14:textId="3254E658" w:rsidR="005E6233" w:rsidRPr="005E6233" w:rsidRDefault="005E6233" w:rsidP="005E6233">
            <w:pPr>
              <w:jc w:val="center"/>
              <w:rPr>
                <w:rFonts w:ascii="Montserrat" w:eastAsia="Times New Roman" w:hAnsi="Montserrat" w:cs="Calibri"/>
                <w:b/>
                <w:color w:val="000000"/>
                <w:sz w:val="16"/>
                <w:szCs w:val="16"/>
                <w:lang w:val="es-MX" w:eastAsia="es-MX"/>
              </w:rPr>
            </w:pPr>
            <w:r w:rsidRPr="005E6233">
              <w:rPr>
                <w:rFonts w:ascii="Montserrat" w:eastAsia="Times New Roman" w:hAnsi="Montserrat" w:cs="Calibri"/>
                <w:b/>
                <w:color w:val="000000"/>
                <w:sz w:val="16"/>
                <w:szCs w:val="16"/>
                <w:lang w:val="es-MX" w:eastAsia="es-MX"/>
              </w:rPr>
              <w:t>PAÍS DE ORIGEN</w:t>
            </w:r>
          </w:p>
        </w:tc>
        <w:tc>
          <w:tcPr>
            <w:tcW w:w="850" w:type="dxa"/>
            <w:shd w:val="clear" w:color="auto" w:fill="C1F0C7" w:themeFill="accent3" w:themeFillTint="33"/>
            <w:vAlign w:val="center"/>
            <w:hideMark/>
          </w:tcPr>
          <w:p w14:paraId="6D747A7B" w14:textId="2E2479C7" w:rsidR="005E6233" w:rsidRPr="005E6233" w:rsidRDefault="005E6233" w:rsidP="005E6233">
            <w:pPr>
              <w:jc w:val="center"/>
              <w:rPr>
                <w:rFonts w:ascii="Montserrat" w:eastAsia="Times New Roman" w:hAnsi="Montserrat" w:cs="Calibri"/>
                <w:b/>
                <w:color w:val="000000"/>
                <w:sz w:val="16"/>
                <w:szCs w:val="16"/>
                <w:lang w:val="es-MX" w:eastAsia="es-MX"/>
              </w:rPr>
            </w:pPr>
            <w:r w:rsidRPr="005E6233">
              <w:rPr>
                <w:rFonts w:ascii="Montserrat" w:eastAsia="Times New Roman" w:hAnsi="Montserrat" w:cs="Calibri"/>
                <w:b/>
                <w:color w:val="000000"/>
                <w:sz w:val="16"/>
                <w:szCs w:val="16"/>
                <w:lang w:val="es-MX" w:eastAsia="es-MX"/>
              </w:rPr>
              <w:t>TOTAL MÍNIMO</w:t>
            </w:r>
          </w:p>
        </w:tc>
        <w:tc>
          <w:tcPr>
            <w:tcW w:w="851" w:type="dxa"/>
            <w:shd w:val="clear" w:color="auto" w:fill="C1F0C7" w:themeFill="accent3" w:themeFillTint="33"/>
            <w:vAlign w:val="center"/>
            <w:hideMark/>
          </w:tcPr>
          <w:p w14:paraId="288BA53D" w14:textId="77777777" w:rsidR="005E6233" w:rsidRPr="005E6233" w:rsidRDefault="005E6233" w:rsidP="005E6233">
            <w:pPr>
              <w:jc w:val="center"/>
              <w:rPr>
                <w:rFonts w:ascii="Montserrat" w:eastAsia="Times New Roman" w:hAnsi="Montserrat" w:cs="Calibri"/>
                <w:b/>
                <w:color w:val="000000"/>
                <w:sz w:val="16"/>
                <w:szCs w:val="16"/>
                <w:lang w:val="es-MX" w:eastAsia="es-MX"/>
              </w:rPr>
            </w:pPr>
            <w:r w:rsidRPr="005E6233">
              <w:rPr>
                <w:rFonts w:ascii="Montserrat" w:eastAsia="Times New Roman" w:hAnsi="Montserrat" w:cs="Calibri"/>
                <w:b/>
                <w:color w:val="000000"/>
                <w:sz w:val="16"/>
                <w:szCs w:val="16"/>
                <w:lang w:val="es-MX" w:eastAsia="es-MX"/>
              </w:rPr>
              <w:t>TOTAL MÁXIMO</w:t>
            </w:r>
          </w:p>
        </w:tc>
      </w:tr>
      <w:tr w:rsidR="005E6233" w:rsidRPr="009B78EE" w14:paraId="515B0F56" w14:textId="77777777" w:rsidTr="005E6233">
        <w:trPr>
          <w:trHeight w:val="1350"/>
        </w:trPr>
        <w:tc>
          <w:tcPr>
            <w:tcW w:w="1057" w:type="dxa"/>
            <w:shd w:val="clear" w:color="auto" w:fill="auto"/>
            <w:noWrap/>
            <w:vAlign w:val="center"/>
            <w:hideMark/>
          </w:tcPr>
          <w:p w14:paraId="3DDAB431" w14:textId="4561523A"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10.01.901</w:t>
            </w:r>
          </w:p>
        </w:tc>
        <w:tc>
          <w:tcPr>
            <w:tcW w:w="3778" w:type="dxa"/>
            <w:shd w:val="clear" w:color="auto" w:fill="auto"/>
            <w:vAlign w:val="bottom"/>
            <w:hideMark/>
          </w:tcPr>
          <w:p w14:paraId="0A3F90FF"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xml:space="preserve">Tornillo </w:t>
            </w:r>
            <w:proofErr w:type="spellStart"/>
            <w:r w:rsidRPr="009B78EE">
              <w:rPr>
                <w:rFonts w:ascii="Montserrat" w:eastAsia="Times New Roman" w:hAnsi="Montserrat" w:cs="Calibri"/>
                <w:color w:val="000000"/>
                <w:sz w:val="18"/>
                <w:szCs w:val="18"/>
                <w:lang w:val="es-MX" w:eastAsia="es-MX"/>
              </w:rPr>
              <w:t>canulado</w:t>
            </w:r>
            <w:proofErr w:type="spellEnd"/>
            <w:r w:rsidRPr="009B78EE">
              <w:rPr>
                <w:rFonts w:ascii="Montserrat" w:eastAsia="Times New Roman" w:hAnsi="Montserrat" w:cs="Calibri"/>
                <w:color w:val="000000"/>
                <w:sz w:val="18"/>
                <w:szCs w:val="18"/>
                <w:lang w:val="es-MX" w:eastAsia="es-MX"/>
              </w:rPr>
              <w:t xml:space="preserve"> cilíndrico de interferencia, en aleación de </w:t>
            </w:r>
            <w:proofErr w:type="spellStart"/>
            <w:r w:rsidRPr="009B78EE">
              <w:rPr>
                <w:rFonts w:ascii="Montserrat" w:eastAsia="Times New Roman" w:hAnsi="Montserrat" w:cs="Calibri"/>
                <w:color w:val="000000"/>
                <w:sz w:val="18"/>
                <w:szCs w:val="18"/>
                <w:lang w:val="es-MX" w:eastAsia="es-MX"/>
              </w:rPr>
              <w:t>titánio</w:t>
            </w:r>
            <w:proofErr w:type="spellEnd"/>
            <w:r w:rsidRPr="009B78EE">
              <w:rPr>
                <w:rFonts w:ascii="Montserrat" w:eastAsia="Times New Roman" w:hAnsi="Montserrat" w:cs="Calibri"/>
                <w:color w:val="000000"/>
                <w:sz w:val="18"/>
                <w:szCs w:val="18"/>
                <w:lang w:val="es-MX" w:eastAsia="es-MX"/>
              </w:rPr>
              <w:t xml:space="preserve"> O biodegradable o absorbible, para la fijación del injerto en la </w:t>
            </w:r>
            <w:proofErr w:type="spellStart"/>
            <w:r w:rsidRPr="009B78EE">
              <w:rPr>
                <w:rFonts w:ascii="Montserrat" w:eastAsia="Times New Roman" w:hAnsi="Montserrat" w:cs="Calibri"/>
                <w:color w:val="000000"/>
                <w:sz w:val="18"/>
                <w:szCs w:val="18"/>
                <w:lang w:val="es-MX" w:eastAsia="es-MX"/>
              </w:rPr>
              <w:t>plastía</w:t>
            </w:r>
            <w:proofErr w:type="spellEnd"/>
            <w:r w:rsidRPr="009B78EE">
              <w:rPr>
                <w:rFonts w:ascii="Montserrat" w:eastAsia="Times New Roman" w:hAnsi="Montserrat" w:cs="Calibri"/>
                <w:color w:val="000000"/>
                <w:sz w:val="18"/>
                <w:szCs w:val="18"/>
                <w:lang w:val="es-MX" w:eastAsia="es-MX"/>
              </w:rPr>
              <w:t xml:space="preserve"> de ligamentos cruzados con rosca no cortante, diámetro de 7 a 10 </w:t>
            </w:r>
            <w:proofErr w:type="spellStart"/>
            <w:r w:rsidRPr="009B78EE">
              <w:rPr>
                <w:rFonts w:ascii="Montserrat" w:eastAsia="Times New Roman" w:hAnsi="Montserrat" w:cs="Calibri"/>
                <w:color w:val="000000"/>
                <w:sz w:val="18"/>
                <w:szCs w:val="18"/>
                <w:lang w:val="es-MX" w:eastAsia="es-MX"/>
              </w:rPr>
              <w:t>mm.</w:t>
            </w:r>
            <w:proofErr w:type="spellEnd"/>
            <w:r w:rsidRPr="009B78EE">
              <w:rPr>
                <w:rFonts w:ascii="Montserrat" w:eastAsia="Times New Roman" w:hAnsi="Montserrat" w:cs="Calibri"/>
                <w:color w:val="000000"/>
                <w:sz w:val="18"/>
                <w:szCs w:val="18"/>
                <w:lang w:val="es-MX" w:eastAsia="es-MX"/>
              </w:rPr>
              <w:t xml:space="preserve">, longitud de 25 a 35 </w:t>
            </w:r>
            <w:proofErr w:type="spellStart"/>
            <w:r w:rsidRPr="009B78EE">
              <w:rPr>
                <w:rFonts w:ascii="Montserrat" w:eastAsia="Times New Roman" w:hAnsi="Montserrat" w:cs="Calibri"/>
                <w:color w:val="000000"/>
                <w:sz w:val="18"/>
                <w:szCs w:val="18"/>
                <w:lang w:val="es-MX" w:eastAsia="es-MX"/>
              </w:rPr>
              <w:t>mm.</w:t>
            </w:r>
            <w:proofErr w:type="spellEnd"/>
            <w:r w:rsidRPr="009B78EE">
              <w:rPr>
                <w:rFonts w:ascii="Montserrat" w:eastAsia="Times New Roman" w:hAnsi="Montserrat" w:cs="Calibri"/>
                <w:color w:val="000000"/>
                <w:sz w:val="18"/>
                <w:szCs w:val="18"/>
                <w:lang w:val="es-MX" w:eastAsia="es-MX"/>
              </w:rPr>
              <w:t>, incluye medidas intermedias entre las especificadas, pza.</w:t>
            </w:r>
          </w:p>
        </w:tc>
        <w:tc>
          <w:tcPr>
            <w:tcW w:w="850" w:type="dxa"/>
            <w:shd w:val="clear" w:color="auto" w:fill="auto"/>
            <w:noWrap/>
            <w:vAlign w:val="center"/>
            <w:hideMark/>
          </w:tcPr>
          <w:p w14:paraId="43AA4E45"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w:t>
            </w:r>
          </w:p>
        </w:tc>
        <w:tc>
          <w:tcPr>
            <w:tcW w:w="993" w:type="dxa"/>
            <w:shd w:val="clear" w:color="auto" w:fill="auto"/>
            <w:noWrap/>
            <w:vAlign w:val="center"/>
            <w:hideMark/>
          </w:tcPr>
          <w:p w14:paraId="7789796A"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2</w:t>
            </w:r>
          </w:p>
        </w:tc>
        <w:tc>
          <w:tcPr>
            <w:tcW w:w="708" w:type="dxa"/>
            <w:shd w:val="clear" w:color="auto" w:fill="auto"/>
            <w:noWrap/>
            <w:vAlign w:val="bottom"/>
            <w:hideMark/>
          </w:tcPr>
          <w:p w14:paraId="7003DB3B"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c>
          <w:tcPr>
            <w:tcW w:w="851" w:type="dxa"/>
          </w:tcPr>
          <w:p w14:paraId="213D8FB7" w14:textId="77777777" w:rsidR="005E6233" w:rsidRPr="009B78EE" w:rsidRDefault="005E6233" w:rsidP="004C337A">
            <w:pPr>
              <w:rPr>
                <w:rFonts w:ascii="Montserrat" w:eastAsia="Times New Roman" w:hAnsi="Montserrat" w:cs="Calibri"/>
                <w:color w:val="000000"/>
                <w:sz w:val="18"/>
                <w:szCs w:val="18"/>
                <w:lang w:val="es-MX" w:eastAsia="es-MX"/>
              </w:rPr>
            </w:pPr>
          </w:p>
        </w:tc>
        <w:tc>
          <w:tcPr>
            <w:tcW w:w="850" w:type="dxa"/>
          </w:tcPr>
          <w:p w14:paraId="368DFE76" w14:textId="77777777" w:rsidR="005E6233" w:rsidRPr="009B78EE" w:rsidRDefault="005E6233" w:rsidP="004C337A">
            <w:pPr>
              <w:rPr>
                <w:rFonts w:ascii="Montserrat" w:eastAsia="Times New Roman" w:hAnsi="Montserrat" w:cs="Calibri"/>
                <w:color w:val="000000"/>
                <w:sz w:val="18"/>
                <w:szCs w:val="18"/>
                <w:lang w:val="es-MX" w:eastAsia="es-MX"/>
              </w:rPr>
            </w:pPr>
          </w:p>
        </w:tc>
        <w:tc>
          <w:tcPr>
            <w:tcW w:w="850" w:type="dxa"/>
            <w:shd w:val="clear" w:color="auto" w:fill="auto"/>
            <w:noWrap/>
            <w:vAlign w:val="bottom"/>
            <w:hideMark/>
          </w:tcPr>
          <w:p w14:paraId="5EFE4CDC" w14:textId="39275FAB"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c>
          <w:tcPr>
            <w:tcW w:w="851" w:type="dxa"/>
            <w:shd w:val="clear" w:color="auto" w:fill="auto"/>
            <w:noWrap/>
            <w:vAlign w:val="bottom"/>
            <w:hideMark/>
          </w:tcPr>
          <w:p w14:paraId="5CD77973"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r>
      <w:tr w:rsidR="005E6233" w:rsidRPr="009B78EE" w14:paraId="3B0C4F0E" w14:textId="77777777" w:rsidTr="005E6233">
        <w:trPr>
          <w:trHeight w:val="540"/>
        </w:trPr>
        <w:tc>
          <w:tcPr>
            <w:tcW w:w="1057" w:type="dxa"/>
            <w:shd w:val="clear" w:color="auto" w:fill="auto"/>
            <w:noWrap/>
            <w:vAlign w:val="center"/>
            <w:hideMark/>
          </w:tcPr>
          <w:p w14:paraId="2D6838ED"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10.01.902</w:t>
            </w:r>
          </w:p>
        </w:tc>
        <w:tc>
          <w:tcPr>
            <w:tcW w:w="3778" w:type="dxa"/>
            <w:shd w:val="clear" w:color="auto" w:fill="auto"/>
            <w:vAlign w:val="bottom"/>
            <w:hideMark/>
          </w:tcPr>
          <w:p w14:paraId="125C980B"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xml:space="preserve">Equipo de injerto </w:t>
            </w:r>
            <w:proofErr w:type="spellStart"/>
            <w:r w:rsidRPr="009B78EE">
              <w:rPr>
                <w:rFonts w:ascii="Montserrat" w:eastAsia="Times New Roman" w:hAnsi="Montserrat" w:cs="Calibri"/>
                <w:color w:val="000000"/>
                <w:sz w:val="18"/>
                <w:szCs w:val="18"/>
                <w:lang w:val="es-MX" w:eastAsia="es-MX"/>
              </w:rPr>
              <w:t>osteocondral</w:t>
            </w:r>
            <w:proofErr w:type="spellEnd"/>
            <w:r w:rsidRPr="009B78EE">
              <w:rPr>
                <w:rFonts w:ascii="Montserrat" w:eastAsia="Times New Roman" w:hAnsi="Montserrat" w:cs="Calibri"/>
                <w:color w:val="000000"/>
                <w:sz w:val="18"/>
                <w:szCs w:val="18"/>
                <w:lang w:val="es-MX" w:eastAsia="es-MX"/>
              </w:rPr>
              <w:t xml:space="preserve"> </w:t>
            </w:r>
            <w:proofErr w:type="spellStart"/>
            <w:r w:rsidRPr="009B78EE">
              <w:rPr>
                <w:rFonts w:ascii="Montserrat" w:eastAsia="Times New Roman" w:hAnsi="Montserrat" w:cs="Calibri"/>
                <w:color w:val="000000"/>
                <w:sz w:val="18"/>
                <w:szCs w:val="18"/>
                <w:lang w:val="es-MX" w:eastAsia="es-MX"/>
              </w:rPr>
              <w:t>mosaicoplastia</w:t>
            </w:r>
            <w:proofErr w:type="spellEnd"/>
            <w:r w:rsidRPr="009B78EE">
              <w:rPr>
                <w:rFonts w:ascii="Montserrat" w:eastAsia="Times New Roman" w:hAnsi="Montserrat" w:cs="Calibri"/>
                <w:color w:val="000000"/>
                <w:sz w:val="18"/>
                <w:szCs w:val="18"/>
                <w:lang w:val="es-MX" w:eastAsia="es-MX"/>
              </w:rPr>
              <w:t xml:space="preserve">  y accesorios necesarios para su uso.</w:t>
            </w:r>
          </w:p>
        </w:tc>
        <w:tc>
          <w:tcPr>
            <w:tcW w:w="850" w:type="dxa"/>
            <w:shd w:val="clear" w:color="auto" w:fill="auto"/>
            <w:noWrap/>
            <w:vAlign w:val="center"/>
            <w:hideMark/>
          </w:tcPr>
          <w:p w14:paraId="05419D77"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w:t>
            </w:r>
          </w:p>
        </w:tc>
        <w:tc>
          <w:tcPr>
            <w:tcW w:w="993" w:type="dxa"/>
            <w:shd w:val="clear" w:color="auto" w:fill="auto"/>
            <w:noWrap/>
            <w:vAlign w:val="center"/>
            <w:hideMark/>
          </w:tcPr>
          <w:p w14:paraId="41428BF0"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2</w:t>
            </w:r>
          </w:p>
        </w:tc>
        <w:tc>
          <w:tcPr>
            <w:tcW w:w="708" w:type="dxa"/>
            <w:shd w:val="clear" w:color="auto" w:fill="auto"/>
            <w:noWrap/>
            <w:vAlign w:val="bottom"/>
            <w:hideMark/>
          </w:tcPr>
          <w:p w14:paraId="30FF4863"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c>
          <w:tcPr>
            <w:tcW w:w="851" w:type="dxa"/>
          </w:tcPr>
          <w:p w14:paraId="2B3887D0" w14:textId="77777777" w:rsidR="005E6233" w:rsidRPr="009B78EE" w:rsidRDefault="005E6233" w:rsidP="004C337A">
            <w:pPr>
              <w:rPr>
                <w:rFonts w:ascii="Montserrat" w:eastAsia="Times New Roman" w:hAnsi="Montserrat" w:cs="Calibri"/>
                <w:color w:val="000000"/>
                <w:sz w:val="18"/>
                <w:szCs w:val="18"/>
                <w:lang w:val="es-MX" w:eastAsia="es-MX"/>
              </w:rPr>
            </w:pPr>
          </w:p>
        </w:tc>
        <w:tc>
          <w:tcPr>
            <w:tcW w:w="850" w:type="dxa"/>
          </w:tcPr>
          <w:p w14:paraId="261C0DD6" w14:textId="77777777" w:rsidR="005E6233" w:rsidRPr="009B78EE" w:rsidRDefault="005E6233" w:rsidP="004C337A">
            <w:pPr>
              <w:rPr>
                <w:rFonts w:ascii="Montserrat" w:eastAsia="Times New Roman" w:hAnsi="Montserrat" w:cs="Calibri"/>
                <w:color w:val="000000"/>
                <w:sz w:val="18"/>
                <w:szCs w:val="18"/>
                <w:lang w:val="es-MX" w:eastAsia="es-MX"/>
              </w:rPr>
            </w:pPr>
          </w:p>
        </w:tc>
        <w:tc>
          <w:tcPr>
            <w:tcW w:w="850" w:type="dxa"/>
            <w:shd w:val="clear" w:color="auto" w:fill="auto"/>
            <w:noWrap/>
            <w:vAlign w:val="bottom"/>
            <w:hideMark/>
          </w:tcPr>
          <w:p w14:paraId="4C88BB68" w14:textId="0067B875"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c>
          <w:tcPr>
            <w:tcW w:w="851" w:type="dxa"/>
            <w:shd w:val="clear" w:color="auto" w:fill="auto"/>
            <w:noWrap/>
            <w:vAlign w:val="bottom"/>
            <w:hideMark/>
          </w:tcPr>
          <w:p w14:paraId="348A5C86"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r>
      <w:tr w:rsidR="005E6233" w:rsidRPr="009B78EE" w14:paraId="3F588F96" w14:textId="77777777" w:rsidTr="005E6233">
        <w:trPr>
          <w:trHeight w:val="810"/>
        </w:trPr>
        <w:tc>
          <w:tcPr>
            <w:tcW w:w="1057" w:type="dxa"/>
            <w:shd w:val="clear" w:color="auto" w:fill="auto"/>
            <w:noWrap/>
            <w:vAlign w:val="center"/>
            <w:hideMark/>
          </w:tcPr>
          <w:p w14:paraId="6241A5C6"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lastRenderedPageBreak/>
              <w:t>10.01.903</w:t>
            </w:r>
          </w:p>
        </w:tc>
        <w:tc>
          <w:tcPr>
            <w:tcW w:w="3778" w:type="dxa"/>
            <w:shd w:val="clear" w:color="auto" w:fill="auto"/>
            <w:vAlign w:val="bottom"/>
            <w:hideMark/>
          </w:tcPr>
          <w:p w14:paraId="0B818708"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xml:space="preserve">Anclas biodegradable  o compuestas sin nudo de 2.6 a 6.5 </w:t>
            </w:r>
            <w:proofErr w:type="spellStart"/>
            <w:r w:rsidRPr="009B78EE">
              <w:rPr>
                <w:rFonts w:ascii="Montserrat" w:eastAsia="Times New Roman" w:hAnsi="Montserrat" w:cs="Calibri"/>
                <w:color w:val="000000"/>
                <w:sz w:val="18"/>
                <w:szCs w:val="18"/>
                <w:lang w:val="es-MX" w:eastAsia="es-MX"/>
              </w:rPr>
              <w:t>mm</w:t>
            </w:r>
            <w:proofErr w:type="gramStart"/>
            <w:r w:rsidRPr="009B78EE">
              <w:rPr>
                <w:rFonts w:ascii="Montserrat" w:eastAsia="Times New Roman" w:hAnsi="Montserrat" w:cs="Calibri"/>
                <w:color w:val="000000"/>
                <w:sz w:val="18"/>
                <w:szCs w:val="18"/>
                <w:lang w:val="es-MX" w:eastAsia="es-MX"/>
              </w:rPr>
              <w:t>.</w:t>
            </w:r>
            <w:proofErr w:type="spellEnd"/>
            <w:r w:rsidRPr="009B78EE">
              <w:rPr>
                <w:rFonts w:ascii="Montserrat" w:eastAsia="Times New Roman" w:hAnsi="Montserrat" w:cs="Calibri"/>
                <w:color w:val="000000"/>
                <w:sz w:val="18"/>
                <w:szCs w:val="18"/>
                <w:lang w:val="es-MX" w:eastAsia="es-MX"/>
              </w:rPr>
              <w:t>/</w:t>
            </w:r>
            <w:proofErr w:type="gramEnd"/>
            <w:r w:rsidRPr="009B78EE">
              <w:rPr>
                <w:rFonts w:ascii="Montserrat" w:eastAsia="Times New Roman" w:hAnsi="Montserrat" w:cs="Calibri"/>
                <w:color w:val="000000"/>
                <w:sz w:val="18"/>
                <w:szCs w:val="18"/>
                <w:lang w:val="es-MX" w:eastAsia="es-MX"/>
              </w:rPr>
              <w:t xml:space="preserve"> o  ó Ancla </w:t>
            </w:r>
            <w:proofErr w:type="spellStart"/>
            <w:r w:rsidRPr="009B78EE">
              <w:rPr>
                <w:rFonts w:ascii="Montserrat" w:eastAsia="Times New Roman" w:hAnsi="Montserrat" w:cs="Calibri"/>
                <w:color w:val="000000"/>
                <w:sz w:val="18"/>
                <w:szCs w:val="18"/>
                <w:lang w:val="es-MX" w:eastAsia="es-MX"/>
              </w:rPr>
              <w:t>PK</w:t>
            </w:r>
            <w:proofErr w:type="spellEnd"/>
            <w:r w:rsidRPr="009B78EE">
              <w:rPr>
                <w:rFonts w:ascii="Montserrat" w:eastAsia="Times New Roman" w:hAnsi="Montserrat" w:cs="Calibri"/>
                <w:color w:val="000000"/>
                <w:sz w:val="18"/>
                <w:szCs w:val="18"/>
                <w:lang w:val="es-MX" w:eastAsia="es-MX"/>
              </w:rPr>
              <w:t xml:space="preserve"> de sutura de 4.5 a 5.5 </w:t>
            </w:r>
            <w:proofErr w:type="spellStart"/>
            <w:r w:rsidRPr="009B78EE">
              <w:rPr>
                <w:rFonts w:ascii="Montserrat" w:eastAsia="Times New Roman" w:hAnsi="Montserrat" w:cs="Calibri"/>
                <w:color w:val="000000"/>
                <w:sz w:val="18"/>
                <w:szCs w:val="18"/>
                <w:lang w:val="es-MX" w:eastAsia="es-MX"/>
              </w:rPr>
              <w:t>mm.</w:t>
            </w:r>
            <w:proofErr w:type="spellEnd"/>
            <w:r w:rsidRPr="009B78EE">
              <w:rPr>
                <w:rFonts w:ascii="Montserrat" w:eastAsia="Times New Roman" w:hAnsi="Montserrat" w:cs="Calibri"/>
                <w:color w:val="000000"/>
                <w:sz w:val="18"/>
                <w:szCs w:val="18"/>
                <w:lang w:val="es-MX" w:eastAsia="es-MX"/>
              </w:rPr>
              <w:t xml:space="preserve">/ o Anclas biodegradable o ancla de sutura  o compuestas sin nudo de 2.6 a 6.5 </w:t>
            </w:r>
            <w:proofErr w:type="spellStart"/>
            <w:r w:rsidRPr="009B78EE">
              <w:rPr>
                <w:rFonts w:ascii="Montserrat" w:eastAsia="Times New Roman" w:hAnsi="Montserrat" w:cs="Calibri"/>
                <w:color w:val="000000"/>
                <w:sz w:val="18"/>
                <w:szCs w:val="18"/>
                <w:lang w:val="es-MX" w:eastAsia="es-MX"/>
              </w:rPr>
              <w:t>mm.</w:t>
            </w:r>
            <w:proofErr w:type="spellEnd"/>
          </w:p>
        </w:tc>
        <w:tc>
          <w:tcPr>
            <w:tcW w:w="850" w:type="dxa"/>
            <w:shd w:val="clear" w:color="auto" w:fill="auto"/>
            <w:noWrap/>
            <w:vAlign w:val="center"/>
            <w:hideMark/>
          </w:tcPr>
          <w:p w14:paraId="0325F92E"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w:t>
            </w:r>
          </w:p>
        </w:tc>
        <w:tc>
          <w:tcPr>
            <w:tcW w:w="993" w:type="dxa"/>
            <w:shd w:val="clear" w:color="auto" w:fill="auto"/>
            <w:noWrap/>
            <w:vAlign w:val="center"/>
            <w:hideMark/>
          </w:tcPr>
          <w:p w14:paraId="62D500D2"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2</w:t>
            </w:r>
          </w:p>
        </w:tc>
        <w:tc>
          <w:tcPr>
            <w:tcW w:w="708" w:type="dxa"/>
            <w:shd w:val="clear" w:color="auto" w:fill="auto"/>
            <w:noWrap/>
            <w:vAlign w:val="bottom"/>
            <w:hideMark/>
          </w:tcPr>
          <w:p w14:paraId="208D7174"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c>
          <w:tcPr>
            <w:tcW w:w="851" w:type="dxa"/>
          </w:tcPr>
          <w:p w14:paraId="66B1536A" w14:textId="77777777" w:rsidR="005E6233" w:rsidRPr="009B78EE" w:rsidRDefault="005E6233" w:rsidP="004C337A">
            <w:pPr>
              <w:rPr>
                <w:rFonts w:ascii="Montserrat" w:eastAsia="Times New Roman" w:hAnsi="Montserrat" w:cs="Calibri"/>
                <w:color w:val="000000"/>
                <w:sz w:val="18"/>
                <w:szCs w:val="18"/>
                <w:lang w:val="es-MX" w:eastAsia="es-MX"/>
              </w:rPr>
            </w:pPr>
          </w:p>
        </w:tc>
        <w:tc>
          <w:tcPr>
            <w:tcW w:w="850" w:type="dxa"/>
          </w:tcPr>
          <w:p w14:paraId="7957AF4C" w14:textId="77777777" w:rsidR="005E6233" w:rsidRPr="009B78EE" w:rsidRDefault="005E6233" w:rsidP="004C337A">
            <w:pPr>
              <w:rPr>
                <w:rFonts w:ascii="Montserrat" w:eastAsia="Times New Roman" w:hAnsi="Montserrat" w:cs="Calibri"/>
                <w:color w:val="000000"/>
                <w:sz w:val="18"/>
                <w:szCs w:val="18"/>
                <w:lang w:val="es-MX" w:eastAsia="es-MX"/>
              </w:rPr>
            </w:pPr>
          </w:p>
        </w:tc>
        <w:tc>
          <w:tcPr>
            <w:tcW w:w="850" w:type="dxa"/>
            <w:shd w:val="clear" w:color="auto" w:fill="auto"/>
            <w:noWrap/>
            <w:vAlign w:val="bottom"/>
            <w:hideMark/>
          </w:tcPr>
          <w:p w14:paraId="6D462E9A" w14:textId="1D4BA0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c>
          <w:tcPr>
            <w:tcW w:w="851" w:type="dxa"/>
            <w:shd w:val="clear" w:color="auto" w:fill="auto"/>
            <w:noWrap/>
            <w:vAlign w:val="bottom"/>
            <w:hideMark/>
          </w:tcPr>
          <w:p w14:paraId="3876C461"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r>
      <w:tr w:rsidR="005E6233" w:rsidRPr="009B78EE" w14:paraId="66691278" w14:textId="77777777" w:rsidTr="005E6233">
        <w:trPr>
          <w:trHeight w:val="540"/>
        </w:trPr>
        <w:tc>
          <w:tcPr>
            <w:tcW w:w="1057" w:type="dxa"/>
            <w:shd w:val="clear" w:color="auto" w:fill="auto"/>
            <w:noWrap/>
            <w:vAlign w:val="center"/>
            <w:hideMark/>
          </w:tcPr>
          <w:p w14:paraId="438938DF"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10.01.904</w:t>
            </w:r>
          </w:p>
        </w:tc>
        <w:tc>
          <w:tcPr>
            <w:tcW w:w="3778" w:type="dxa"/>
            <w:shd w:val="clear" w:color="auto" w:fill="auto"/>
            <w:vAlign w:val="bottom"/>
            <w:hideMark/>
          </w:tcPr>
          <w:p w14:paraId="02579284"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xml:space="preserve">Tornillo de </w:t>
            </w:r>
            <w:proofErr w:type="spellStart"/>
            <w:r w:rsidRPr="009B78EE">
              <w:rPr>
                <w:rFonts w:ascii="Montserrat" w:eastAsia="Times New Roman" w:hAnsi="Montserrat" w:cs="Calibri"/>
                <w:color w:val="000000"/>
                <w:sz w:val="18"/>
                <w:szCs w:val="18"/>
                <w:lang w:val="es-MX" w:eastAsia="es-MX"/>
              </w:rPr>
              <w:t>biotenodesis</w:t>
            </w:r>
            <w:proofErr w:type="spellEnd"/>
            <w:r w:rsidRPr="009B78EE">
              <w:rPr>
                <w:rFonts w:ascii="Montserrat" w:eastAsia="Times New Roman" w:hAnsi="Montserrat" w:cs="Calibri"/>
                <w:color w:val="000000"/>
                <w:sz w:val="18"/>
                <w:szCs w:val="18"/>
                <w:lang w:val="es-MX" w:eastAsia="es-MX"/>
              </w:rPr>
              <w:t xml:space="preserve"> o similar, compuesto o </w:t>
            </w:r>
            <w:proofErr w:type="spellStart"/>
            <w:r w:rsidRPr="009B78EE">
              <w:rPr>
                <w:rFonts w:ascii="Montserrat" w:eastAsia="Times New Roman" w:hAnsi="Montserrat" w:cs="Calibri"/>
                <w:color w:val="000000"/>
                <w:sz w:val="18"/>
                <w:szCs w:val="18"/>
                <w:lang w:val="es-MX" w:eastAsia="es-MX"/>
              </w:rPr>
              <w:t>biocompatible</w:t>
            </w:r>
            <w:proofErr w:type="spellEnd"/>
            <w:r w:rsidRPr="009B78EE">
              <w:rPr>
                <w:rFonts w:ascii="Montserrat" w:eastAsia="Times New Roman" w:hAnsi="Montserrat" w:cs="Calibri"/>
                <w:color w:val="000000"/>
                <w:sz w:val="18"/>
                <w:szCs w:val="18"/>
                <w:lang w:val="es-MX" w:eastAsia="es-MX"/>
              </w:rPr>
              <w:t xml:space="preserve"> o absorbible de diversas medidas.</w:t>
            </w:r>
          </w:p>
        </w:tc>
        <w:tc>
          <w:tcPr>
            <w:tcW w:w="850" w:type="dxa"/>
            <w:shd w:val="clear" w:color="auto" w:fill="auto"/>
            <w:noWrap/>
            <w:vAlign w:val="center"/>
            <w:hideMark/>
          </w:tcPr>
          <w:p w14:paraId="749C7AB6"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w:t>
            </w:r>
          </w:p>
        </w:tc>
        <w:tc>
          <w:tcPr>
            <w:tcW w:w="993" w:type="dxa"/>
            <w:shd w:val="clear" w:color="auto" w:fill="auto"/>
            <w:noWrap/>
            <w:vAlign w:val="center"/>
            <w:hideMark/>
          </w:tcPr>
          <w:p w14:paraId="321C9121"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2</w:t>
            </w:r>
          </w:p>
        </w:tc>
        <w:tc>
          <w:tcPr>
            <w:tcW w:w="708" w:type="dxa"/>
            <w:shd w:val="clear" w:color="auto" w:fill="auto"/>
            <w:noWrap/>
            <w:vAlign w:val="bottom"/>
            <w:hideMark/>
          </w:tcPr>
          <w:p w14:paraId="0CF876E2"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c>
          <w:tcPr>
            <w:tcW w:w="851" w:type="dxa"/>
          </w:tcPr>
          <w:p w14:paraId="364061F7" w14:textId="77777777" w:rsidR="005E6233" w:rsidRPr="009B78EE" w:rsidRDefault="005E6233" w:rsidP="004C337A">
            <w:pPr>
              <w:rPr>
                <w:rFonts w:ascii="Montserrat" w:eastAsia="Times New Roman" w:hAnsi="Montserrat" w:cs="Calibri"/>
                <w:color w:val="000000"/>
                <w:sz w:val="18"/>
                <w:szCs w:val="18"/>
                <w:lang w:val="es-MX" w:eastAsia="es-MX"/>
              </w:rPr>
            </w:pPr>
          </w:p>
        </w:tc>
        <w:tc>
          <w:tcPr>
            <w:tcW w:w="850" w:type="dxa"/>
          </w:tcPr>
          <w:p w14:paraId="23750A84" w14:textId="77777777" w:rsidR="005E6233" w:rsidRPr="009B78EE" w:rsidRDefault="005E6233" w:rsidP="004C337A">
            <w:pPr>
              <w:rPr>
                <w:rFonts w:ascii="Montserrat" w:eastAsia="Times New Roman" w:hAnsi="Montserrat" w:cs="Calibri"/>
                <w:color w:val="000000"/>
                <w:sz w:val="18"/>
                <w:szCs w:val="18"/>
                <w:lang w:val="es-MX" w:eastAsia="es-MX"/>
              </w:rPr>
            </w:pPr>
          </w:p>
        </w:tc>
        <w:tc>
          <w:tcPr>
            <w:tcW w:w="850" w:type="dxa"/>
            <w:shd w:val="clear" w:color="auto" w:fill="auto"/>
            <w:noWrap/>
            <w:vAlign w:val="bottom"/>
            <w:hideMark/>
          </w:tcPr>
          <w:p w14:paraId="32F5720D" w14:textId="33ECEE0C"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c>
          <w:tcPr>
            <w:tcW w:w="851" w:type="dxa"/>
            <w:shd w:val="clear" w:color="auto" w:fill="auto"/>
            <w:noWrap/>
            <w:vAlign w:val="bottom"/>
            <w:hideMark/>
          </w:tcPr>
          <w:p w14:paraId="0D252E2C"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r>
      <w:tr w:rsidR="005E6233" w:rsidRPr="009B78EE" w14:paraId="5C59BAFB" w14:textId="77777777" w:rsidTr="005E6233">
        <w:trPr>
          <w:trHeight w:val="270"/>
        </w:trPr>
        <w:tc>
          <w:tcPr>
            <w:tcW w:w="1057" w:type="dxa"/>
            <w:shd w:val="clear" w:color="auto" w:fill="auto"/>
            <w:noWrap/>
            <w:vAlign w:val="center"/>
            <w:hideMark/>
          </w:tcPr>
          <w:p w14:paraId="67F6602E"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10.01.905</w:t>
            </w:r>
          </w:p>
        </w:tc>
        <w:tc>
          <w:tcPr>
            <w:tcW w:w="3778" w:type="dxa"/>
            <w:shd w:val="clear" w:color="auto" w:fill="auto"/>
            <w:vAlign w:val="bottom"/>
            <w:hideMark/>
          </w:tcPr>
          <w:p w14:paraId="71D4B5B3"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Tornillo de revisión o tornillo de interferencia.</w:t>
            </w:r>
          </w:p>
        </w:tc>
        <w:tc>
          <w:tcPr>
            <w:tcW w:w="850" w:type="dxa"/>
            <w:shd w:val="clear" w:color="auto" w:fill="auto"/>
            <w:noWrap/>
            <w:vAlign w:val="center"/>
            <w:hideMark/>
          </w:tcPr>
          <w:p w14:paraId="084B90F0"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w:t>
            </w:r>
          </w:p>
        </w:tc>
        <w:tc>
          <w:tcPr>
            <w:tcW w:w="993" w:type="dxa"/>
            <w:shd w:val="clear" w:color="auto" w:fill="auto"/>
            <w:noWrap/>
            <w:vAlign w:val="center"/>
            <w:hideMark/>
          </w:tcPr>
          <w:p w14:paraId="5603F2DF"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2</w:t>
            </w:r>
          </w:p>
        </w:tc>
        <w:tc>
          <w:tcPr>
            <w:tcW w:w="708" w:type="dxa"/>
            <w:shd w:val="clear" w:color="auto" w:fill="auto"/>
            <w:noWrap/>
            <w:vAlign w:val="bottom"/>
            <w:hideMark/>
          </w:tcPr>
          <w:p w14:paraId="70892AE0"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c>
          <w:tcPr>
            <w:tcW w:w="851" w:type="dxa"/>
          </w:tcPr>
          <w:p w14:paraId="5E1B140B" w14:textId="77777777" w:rsidR="005E6233" w:rsidRPr="009B78EE" w:rsidRDefault="005E6233" w:rsidP="004C337A">
            <w:pPr>
              <w:rPr>
                <w:rFonts w:ascii="Montserrat" w:eastAsia="Times New Roman" w:hAnsi="Montserrat" w:cs="Calibri"/>
                <w:color w:val="000000"/>
                <w:sz w:val="18"/>
                <w:szCs w:val="18"/>
                <w:lang w:val="es-MX" w:eastAsia="es-MX"/>
              </w:rPr>
            </w:pPr>
          </w:p>
        </w:tc>
        <w:tc>
          <w:tcPr>
            <w:tcW w:w="850" w:type="dxa"/>
          </w:tcPr>
          <w:p w14:paraId="02BCB9B9" w14:textId="77777777" w:rsidR="005E6233" w:rsidRPr="009B78EE" w:rsidRDefault="005E6233" w:rsidP="004C337A">
            <w:pPr>
              <w:rPr>
                <w:rFonts w:ascii="Montserrat" w:eastAsia="Times New Roman" w:hAnsi="Montserrat" w:cs="Calibri"/>
                <w:color w:val="000000"/>
                <w:sz w:val="18"/>
                <w:szCs w:val="18"/>
                <w:lang w:val="es-MX" w:eastAsia="es-MX"/>
              </w:rPr>
            </w:pPr>
          </w:p>
        </w:tc>
        <w:tc>
          <w:tcPr>
            <w:tcW w:w="850" w:type="dxa"/>
            <w:shd w:val="clear" w:color="auto" w:fill="auto"/>
            <w:noWrap/>
            <w:vAlign w:val="bottom"/>
            <w:hideMark/>
          </w:tcPr>
          <w:p w14:paraId="593ED9B8" w14:textId="5C2140B8"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c>
          <w:tcPr>
            <w:tcW w:w="851" w:type="dxa"/>
            <w:shd w:val="clear" w:color="auto" w:fill="auto"/>
            <w:noWrap/>
            <w:vAlign w:val="bottom"/>
            <w:hideMark/>
          </w:tcPr>
          <w:p w14:paraId="5B335BE8"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r>
      <w:tr w:rsidR="005E6233" w:rsidRPr="009B78EE" w14:paraId="3DBF7174" w14:textId="77777777" w:rsidTr="005E6233">
        <w:trPr>
          <w:trHeight w:val="270"/>
        </w:trPr>
        <w:tc>
          <w:tcPr>
            <w:tcW w:w="1057" w:type="dxa"/>
            <w:shd w:val="clear" w:color="auto" w:fill="auto"/>
            <w:noWrap/>
            <w:vAlign w:val="center"/>
            <w:hideMark/>
          </w:tcPr>
          <w:p w14:paraId="79671801"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10.01.906</w:t>
            </w:r>
          </w:p>
        </w:tc>
        <w:tc>
          <w:tcPr>
            <w:tcW w:w="3778" w:type="dxa"/>
            <w:shd w:val="clear" w:color="auto" w:fill="auto"/>
            <w:vAlign w:val="bottom"/>
            <w:hideMark/>
          </w:tcPr>
          <w:p w14:paraId="0310E2FE"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Sistema de cortico femoral.</w:t>
            </w:r>
          </w:p>
        </w:tc>
        <w:tc>
          <w:tcPr>
            <w:tcW w:w="850" w:type="dxa"/>
            <w:shd w:val="clear" w:color="auto" w:fill="auto"/>
            <w:noWrap/>
            <w:vAlign w:val="center"/>
            <w:hideMark/>
          </w:tcPr>
          <w:p w14:paraId="39E0CADE"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w:t>
            </w:r>
          </w:p>
        </w:tc>
        <w:tc>
          <w:tcPr>
            <w:tcW w:w="993" w:type="dxa"/>
            <w:shd w:val="clear" w:color="auto" w:fill="auto"/>
            <w:noWrap/>
            <w:vAlign w:val="center"/>
            <w:hideMark/>
          </w:tcPr>
          <w:p w14:paraId="7FD38103"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2</w:t>
            </w:r>
          </w:p>
        </w:tc>
        <w:tc>
          <w:tcPr>
            <w:tcW w:w="708" w:type="dxa"/>
            <w:shd w:val="clear" w:color="auto" w:fill="auto"/>
            <w:noWrap/>
            <w:vAlign w:val="bottom"/>
            <w:hideMark/>
          </w:tcPr>
          <w:p w14:paraId="7009432D"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c>
          <w:tcPr>
            <w:tcW w:w="851" w:type="dxa"/>
          </w:tcPr>
          <w:p w14:paraId="6512263D" w14:textId="77777777" w:rsidR="005E6233" w:rsidRPr="009B78EE" w:rsidRDefault="005E6233" w:rsidP="004C337A">
            <w:pPr>
              <w:rPr>
                <w:rFonts w:ascii="Montserrat" w:eastAsia="Times New Roman" w:hAnsi="Montserrat" w:cs="Calibri"/>
                <w:color w:val="000000"/>
                <w:sz w:val="18"/>
                <w:szCs w:val="18"/>
                <w:lang w:val="es-MX" w:eastAsia="es-MX"/>
              </w:rPr>
            </w:pPr>
          </w:p>
        </w:tc>
        <w:tc>
          <w:tcPr>
            <w:tcW w:w="850" w:type="dxa"/>
          </w:tcPr>
          <w:p w14:paraId="7CE24E40" w14:textId="77777777" w:rsidR="005E6233" w:rsidRPr="009B78EE" w:rsidRDefault="005E6233" w:rsidP="004C337A">
            <w:pPr>
              <w:rPr>
                <w:rFonts w:ascii="Montserrat" w:eastAsia="Times New Roman" w:hAnsi="Montserrat" w:cs="Calibri"/>
                <w:color w:val="000000"/>
                <w:sz w:val="18"/>
                <w:szCs w:val="18"/>
                <w:lang w:val="es-MX" w:eastAsia="es-MX"/>
              </w:rPr>
            </w:pPr>
          </w:p>
        </w:tc>
        <w:tc>
          <w:tcPr>
            <w:tcW w:w="850" w:type="dxa"/>
            <w:shd w:val="clear" w:color="auto" w:fill="auto"/>
            <w:noWrap/>
            <w:vAlign w:val="bottom"/>
            <w:hideMark/>
          </w:tcPr>
          <w:p w14:paraId="2E63158D" w14:textId="1D2DB0BF"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c>
          <w:tcPr>
            <w:tcW w:w="851" w:type="dxa"/>
            <w:shd w:val="clear" w:color="auto" w:fill="auto"/>
            <w:noWrap/>
            <w:vAlign w:val="bottom"/>
            <w:hideMark/>
          </w:tcPr>
          <w:p w14:paraId="2A3E93F9"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r>
      <w:tr w:rsidR="005E6233" w:rsidRPr="009B78EE" w14:paraId="2B4FC525" w14:textId="77777777" w:rsidTr="005E6233">
        <w:trPr>
          <w:trHeight w:val="270"/>
        </w:trPr>
        <w:tc>
          <w:tcPr>
            <w:tcW w:w="1057" w:type="dxa"/>
            <w:shd w:val="clear" w:color="auto" w:fill="auto"/>
            <w:noWrap/>
            <w:vAlign w:val="center"/>
            <w:hideMark/>
          </w:tcPr>
          <w:p w14:paraId="7470393E"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10.01.907</w:t>
            </w:r>
          </w:p>
        </w:tc>
        <w:tc>
          <w:tcPr>
            <w:tcW w:w="3778" w:type="dxa"/>
            <w:shd w:val="clear" w:color="auto" w:fill="auto"/>
            <w:vAlign w:val="bottom"/>
            <w:hideMark/>
          </w:tcPr>
          <w:p w14:paraId="1050F204"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Sistema de cortico femoral de revisión o dispositivo de fijación.</w:t>
            </w:r>
          </w:p>
        </w:tc>
        <w:tc>
          <w:tcPr>
            <w:tcW w:w="850" w:type="dxa"/>
            <w:shd w:val="clear" w:color="auto" w:fill="auto"/>
            <w:noWrap/>
            <w:vAlign w:val="center"/>
            <w:hideMark/>
          </w:tcPr>
          <w:p w14:paraId="0C614BEA"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w:t>
            </w:r>
          </w:p>
        </w:tc>
        <w:tc>
          <w:tcPr>
            <w:tcW w:w="993" w:type="dxa"/>
            <w:shd w:val="clear" w:color="auto" w:fill="auto"/>
            <w:noWrap/>
            <w:vAlign w:val="center"/>
            <w:hideMark/>
          </w:tcPr>
          <w:p w14:paraId="0BA9F5ED"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2</w:t>
            </w:r>
          </w:p>
        </w:tc>
        <w:tc>
          <w:tcPr>
            <w:tcW w:w="708" w:type="dxa"/>
            <w:shd w:val="clear" w:color="auto" w:fill="auto"/>
            <w:noWrap/>
            <w:vAlign w:val="bottom"/>
            <w:hideMark/>
          </w:tcPr>
          <w:p w14:paraId="124C3521"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c>
          <w:tcPr>
            <w:tcW w:w="851" w:type="dxa"/>
          </w:tcPr>
          <w:p w14:paraId="525F1E69" w14:textId="77777777" w:rsidR="005E6233" w:rsidRPr="009B78EE" w:rsidRDefault="005E6233" w:rsidP="004C337A">
            <w:pPr>
              <w:rPr>
                <w:rFonts w:ascii="Montserrat" w:eastAsia="Times New Roman" w:hAnsi="Montserrat" w:cs="Calibri"/>
                <w:color w:val="000000"/>
                <w:sz w:val="18"/>
                <w:szCs w:val="18"/>
                <w:lang w:val="es-MX" w:eastAsia="es-MX"/>
              </w:rPr>
            </w:pPr>
          </w:p>
        </w:tc>
        <w:tc>
          <w:tcPr>
            <w:tcW w:w="850" w:type="dxa"/>
          </w:tcPr>
          <w:p w14:paraId="1FFC8D26" w14:textId="77777777" w:rsidR="005E6233" w:rsidRPr="009B78EE" w:rsidRDefault="005E6233" w:rsidP="004C337A">
            <w:pPr>
              <w:rPr>
                <w:rFonts w:ascii="Montserrat" w:eastAsia="Times New Roman" w:hAnsi="Montserrat" w:cs="Calibri"/>
                <w:color w:val="000000"/>
                <w:sz w:val="18"/>
                <w:szCs w:val="18"/>
                <w:lang w:val="es-MX" w:eastAsia="es-MX"/>
              </w:rPr>
            </w:pPr>
          </w:p>
        </w:tc>
        <w:tc>
          <w:tcPr>
            <w:tcW w:w="850" w:type="dxa"/>
            <w:shd w:val="clear" w:color="auto" w:fill="auto"/>
            <w:noWrap/>
            <w:vAlign w:val="bottom"/>
            <w:hideMark/>
          </w:tcPr>
          <w:p w14:paraId="109EF707" w14:textId="10E0ED4E"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c>
          <w:tcPr>
            <w:tcW w:w="851" w:type="dxa"/>
            <w:shd w:val="clear" w:color="auto" w:fill="auto"/>
            <w:noWrap/>
            <w:vAlign w:val="bottom"/>
            <w:hideMark/>
          </w:tcPr>
          <w:p w14:paraId="3D777852"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r>
      <w:tr w:rsidR="005E6233" w:rsidRPr="009B78EE" w14:paraId="418E9D01" w14:textId="77777777" w:rsidTr="005E6233">
        <w:trPr>
          <w:trHeight w:val="540"/>
        </w:trPr>
        <w:tc>
          <w:tcPr>
            <w:tcW w:w="1057" w:type="dxa"/>
            <w:shd w:val="clear" w:color="auto" w:fill="auto"/>
            <w:noWrap/>
            <w:vAlign w:val="center"/>
            <w:hideMark/>
          </w:tcPr>
          <w:p w14:paraId="2E4AF0BD"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10.01.908</w:t>
            </w:r>
          </w:p>
        </w:tc>
        <w:tc>
          <w:tcPr>
            <w:tcW w:w="3778" w:type="dxa"/>
            <w:shd w:val="clear" w:color="auto" w:fill="auto"/>
            <w:vAlign w:val="bottom"/>
            <w:hideMark/>
          </w:tcPr>
          <w:p w14:paraId="0C024367"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Sistema de reparación todo-dentro con nudo deslizante con implante, ya sea no absorbible o con suturas.</w:t>
            </w:r>
          </w:p>
        </w:tc>
        <w:tc>
          <w:tcPr>
            <w:tcW w:w="850" w:type="dxa"/>
            <w:shd w:val="clear" w:color="auto" w:fill="auto"/>
            <w:noWrap/>
            <w:vAlign w:val="center"/>
            <w:hideMark/>
          </w:tcPr>
          <w:p w14:paraId="4DE0777F"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w:t>
            </w:r>
          </w:p>
        </w:tc>
        <w:tc>
          <w:tcPr>
            <w:tcW w:w="993" w:type="dxa"/>
            <w:shd w:val="clear" w:color="auto" w:fill="auto"/>
            <w:noWrap/>
            <w:vAlign w:val="center"/>
            <w:hideMark/>
          </w:tcPr>
          <w:p w14:paraId="37551C01"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2</w:t>
            </w:r>
          </w:p>
        </w:tc>
        <w:tc>
          <w:tcPr>
            <w:tcW w:w="708" w:type="dxa"/>
            <w:shd w:val="clear" w:color="auto" w:fill="auto"/>
            <w:noWrap/>
            <w:vAlign w:val="bottom"/>
            <w:hideMark/>
          </w:tcPr>
          <w:p w14:paraId="5720162C"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c>
          <w:tcPr>
            <w:tcW w:w="851" w:type="dxa"/>
          </w:tcPr>
          <w:p w14:paraId="7C532F86" w14:textId="77777777" w:rsidR="005E6233" w:rsidRPr="009B78EE" w:rsidRDefault="005E6233" w:rsidP="004C337A">
            <w:pPr>
              <w:rPr>
                <w:rFonts w:ascii="Montserrat" w:eastAsia="Times New Roman" w:hAnsi="Montserrat" w:cs="Calibri"/>
                <w:color w:val="000000"/>
                <w:sz w:val="18"/>
                <w:szCs w:val="18"/>
                <w:lang w:val="es-MX" w:eastAsia="es-MX"/>
              </w:rPr>
            </w:pPr>
          </w:p>
        </w:tc>
        <w:tc>
          <w:tcPr>
            <w:tcW w:w="850" w:type="dxa"/>
          </w:tcPr>
          <w:p w14:paraId="725E4859" w14:textId="77777777" w:rsidR="005E6233" w:rsidRPr="009B78EE" w:rsidRDefault="005E6233" w:rsidP="004C337A">
            <w:pPr>
              <w:rPr>
                <w:rFonts w:ascii="Montserrat" w:eastAsia="Times New Roman" w:hAnsi="Montserrat" w:cs="Calibri"/>
                <w:color w:val="000000"/>
                <w:sz w:val="18"/>
                <w:szCs w:val="18"/>
                <w:lang w:val="es-MX" w:eastAsia="es-MX"/>
              </w:rPr>
            </w:pPr>
          </w:p>
        </w:tc>
        <w:tc>
          <w:tcPr>
            <w:tcW w:w="850" w:type="dxa"/>
            <w:shd w:val="clear" w:color="auto" w:fill="auto"/>
            <w:noWrap/>
            <w:vAlign w:val="bottom"/>
            <w:hideMark/>
          </w:tcPr>
          <w:p w14:paraId="04FF7E97" w14:textId="36BFAD0B"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c>
          <w:tcPr>
            <w:tcW w:w="851" w:type="dxa"/>
            <w:shd w:val="clear" w:color="auto" w:fill="auto"/>
            <w:noWrap/>
            <w:vAlign w:val="bottom"/>
            <w:hideMark/>
          </w:tcPr>
          <w:p w14:paraId="58A809D9"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r>
      <w:tr w:rsidR="005E6233" w:rsidRPr="009B78EE" w14:paraId="4558EF97" w14:textId="77777777" w:rsidTr="005E6233">
        <w:trPr>
          <w:trHeight w:val="810"/>
        </w:trPr>
        <w:tc>
          <w:tcPr>
            <w:tcW w:w="1057" w:type="dxa"/>
            <w:shd w:val="clear" w:color="auto" w:fill="auto"/>
            <w:noWrap/>
            <w:vAlign w:val="center"/>
            <w:hideMark/>
          </w:tcPr>
          <w:p w14:paraId="1729FAAB"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10.01.909</w:t>
            </w:r>
          </w:p>
        </w:tc>
        <w:tc>
          <w:tcPr>
            <w:tcW w:w="3778" w:type="dxa"/>
            <w:shd w:val="clear" w:color="auto" w:fill="auto"/>
            <w:vAlign w:val="bottom"/>
            <w:hideMark/>
          </w:tcPr>
          <w:p w14:paraId="40823AA7"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xml:space="preserve">Sistema para reparación de mango rotador, tipo ancla O tornillo biodegradable tipo saca corchos, montado en pieza de mano y sutura de 3.5 a 6.5 </w:t>
            </w:r>
            <w:proofErr w:type="spellStart"/>
            <w:r w:rsidRPr="009B78EE">
              <w:rPr>
                <w:rFonts w:ascii="Montserrat" w:eastAsia="Times New Roman" w:hAnsi="Montserrat" w:cs="Calibri"/>
                <w:color w:val="000000"/>
                <w:sz w:val="18"/>
                <w:szCs w:val="18"/>
                <w:lang w:val="es-MX" w:eastAsia="es-MX"/>
              </w:rPr>
              <w:t>mm.</w:t>
            </w:r>
            <w:proofErr w:type="spellEnd"/>
            <w:r w:rsidRPr="009B78EE">
              <w:rPr>
                <w:rFonts w:ascii="Montserrat" w:eastAsia="Times New Roman" w:hAnsi="Montserrat" w:cs="Calibri"/>
                <w:color w:val="000000"/>
                <w:sz w:val="18"/>
                <w:szCs w:val="18"/>
                <w:lang w:val="es-MX" w:eastAsia="es-MX"/>
              </w:rPr>
              <w:t>, de diámetro, con o sin agujas. 2 o 4 o 6 hilos.</w:t>
            </w:r>
          </w:p>
        </w:tc>
        <w:tc>
          <w:tcPr>
            <w:tcW w:w="850" w:type="dxa"/>
            <w:shd w:val="clear" w:color="auto" w:fill="auto"/>
            <w:noWrap/>
            <w:vAlign w:val="center"/>
            <w:hideMark/>
          </w:tcPr>
          <w:p w14:paraId="5F10EBE9"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w:t>
            </w:r>
          </w:p>
        </w:tc>
        <w:tc>
          <w:tcPr>
            <w:tcW w:w="993" w:type="dxa"/>
            <w:shd w:val="clear" w:color="auto" w:fill="auto"/>
            <w:noWrap/>
            <w:vAlign w:val="center"/>
            <w:hideMark/>
          </w:tcPr>
          <w:p w14:paraId="27374248"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2</w:t>
            </w:r>
          </w:p>
        </w:tc>
        <w:tc>
          <w:tcPr>
            <w:tcW w:w="708" w:type="dxa"/>
            <w:shd w:val="clear" w:color="auto" w:fill="auto"/>
            <w:noWrap/>
            <w:vAlign w:val="bottom"/>
            <w:hideMark/>
          </w:tcPr>
          <w:p w14:paraId="0DF68892"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c>
          <w:tcPr>
            <w:tcW w:w="851" w:type="dxa"/>
          </w:tcPr>
          <w:p w14:paraId="7608A809" w14:textId="77777777" w:rsidR="005E6233" w:rsidRPr="009B78EE" w:rsidRDefault="005E6233" w:rsidP="004C337A">
            <w:pPr>
              <w:rPr>
                <w:rFonts w:ascii="Montserrat" w:eastAsia="Times New Roman" w:hAnsi="Montserrat" w:cs="Calibri"/>
                <w:color w:val="000000"/>
                <w:sz w:val="18"/>
                <w:szCs w:val="18"/>
                <w:lang w:val="es-MX" w:eastAsia="es-MX"/>
              </w:rPr>
            </w:pPr>
          </w:p>
        </w:tc>
        <w:tc>
          <w:tcPr>
            <w:tcW w:w="850" w:type="dxa"/>
          </w:tcPr>
          <w:p w14:paraId="7AA54B19" w14:textId="77777777" w:rsidR="005E6233" w:rsidRPr="009B78EE" w:rsidRDefault="005E6233" w:rsidP="004C337A">
            <w:pPr>
              <w:rPr>
                <w:rFonts w:ascii="Montserrat" w:eastAsia="Times New Roman" w:hAnsi="Montserrat" w:cs="Calibri"/>
                <w:color w:val="000000"/>
                <w:sz w:val="18"/>
                <w:szCs w:val="18"/>
                <w:lang w:val="es-MX" w:eastAsia="es-MX"/>
              </w:rPr>
            </w:pPr>
          </w:p>
        </w:tc>
        <w:tc>
          <w:tcPr>
            <w:tcW w:w="850" w:type="dxa"/>
            <w:shd w:val="clear" w:color="auto" w:fill="auto"/>
            <w:noWrap/>
            <w:vAlign w:val="bottom"/>
            <w:hideMark/>
          </w:tcPr>
          <w:p w14:paraId="45E1F64C" w14:textId="260A77DE"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c>
          <w:tcPr>
            <w:tcW w:w="851" w:type="dxa"/>
            <w:shd w:val="clear" w:color="auto" w:fill="auto"/>
            <w:noWrap/>
            <w:vAlign w:val="bottom"/>
            <w:hideMark/>
          </w:tcPr>
          <w:p w14:paraId="08B2905D"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r>
      <w:tr w:rsidR="005E6233" w:rsidRPr="009B78EE" w14:paraId="1DBF4D8B" w14:textId="77777777" w:rsidTr="005E6233">
        <w:trPr>
          <w:trHeight w:val="540"/>
        </w:trPr>
        <w:tc>
          <w:tcPr>
            <w:tcW w:w="1057" w:type="dxa"/>
            <w:shd w:val="clear" w:color="auto" w:fill="auto"/>
            <w:noWrap/>
            <w:vAlign w:val="center"/>
            <w:hideMark/>
          </w:tcPr>
          <w:p w14:paraId="7FEC4958"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10.01.911</w:t>
            </w:r>
          </w:p>
        </w:tc>
        <w:tc>
          <w:tcPr>
            <w:tcW w:w="3778" w:type="dxa"/>
            <w:shd w:val="clear" w:color="auto" w:fill="auto"/>
            <w:vAlign w:val="bottom"/>
            <w:hideMark/>
          </w:tcPr>
          <w:p w14:paraId="26C6BED7"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xml:space="preserve">Sistema de fijación del reborde glenoideo, con cabeza de 2.8 a 3.5 </w:t>
            </w:r>
            <w:proofErr w:type="spellStart"/>
            <w:r w:rsidRPr="009B78EE">
              <w:rPr>
                <w:rFonts w:ascii="Montserrat" w:eastAsia="Times New Roman" w:hAnsi="Montserrat" w:cs="Calibri"/>
                <w:color w:val="000000"/>
                <w:sz w:val="18"/>
                <w:szCs w:val="18"/>
                <w:lang w:val="es-MX" w:eastAsia="es-MX"/>
              </w:rPr>
              <w:t>mm.</w:t>
            </w:r>
            <w:proofErr w:type="spellEnd"/>
            <w:r w:rsidRPr="009B78EE">
              <w:rPr>
                <w:rFonts w:ascii="Montserrat" w:eastAsia="Times New Roman" w:hAnsi="Montserrat" w:cs="Calibri"/>
                <w:color w:val="000000"/>
                <w:sz w:val="18"/>
                <w:szCs w:val="18"/>
                <w:lang w:val="es-MX" w:eastAsia="es-MX"/>
              </w:rPr>
              <w:t>, de diámetro.</w:t>
            </w:r>
          </w:p>
        </w:tc>
        <w:tc>
          <w:tcPr>
            <w:tcW w:w="850" w:type="dxa"/>
            <w:shd w:val="clear" w:color="auto" w:fill="auto"/>
            <w:noWrap/>
            <w:vAlign w:val="center"/>
            <w:hideMark/>
          </w:tcPr>
          <w:p w14:paraId="3193F9F9"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w:t>
            </w:r>
          </w:p>
        </w:tc>
        <w:tc>
          <w:tcPr>
            <w:tcW w:w="993" w:type="dxa"/>
            <w:shd w:val="clear" w:color="auto" w:fill="auto"/>
            <w:noWrap/>
            <w:vAlign w:val="center"/>
            <w:hideMark/>
          </w:tcPr>
          <w:p w14:paraId="14E9A452"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2</w:t>
            </w:r>
          </w:p>
        </w:tc>
        <w:tc>
          <w:tcPr>
            <w:tcW w:w="708" w:type="dxa"/>
            <w:shd w:val="clear" w:color="auto" w:fill="auto"/>
            <w:noWrap/>
            <w:vAlign w:val="bottom"/>
            <w:hideMark/>
          </w:tcPr>
          <w:p w14:paraId="62518F9D"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c>
          <w:tcPr>
            <w:tcW w:w="851" w:type="dxa"/>
          </w:tcPr>
          <w:p w14:paraId="7A1A0838" w14:textId="77777777" w:rsidR="005E6233" w:rsidRPr="009B78EE" w:rsidRDefault="005E6233" w:rsidP="004C337A">
            <w:pPr>
              <w:rPr>
                <w:rFonts w:ascii="Montserrat" w:eastAsia="Times New Roman" w:hAnsi="Montserrat" w:cs="Calibri"/>
                <w:color w:val="000000"/>
                <w:sz w:val="18"/>
                <w:szCs w:val="18"/>
                <w:lang w:val="es-MX" w:eastAsia="es-MX"/>
              </w:rPr>
            </w:pPr>
          </w:p>
        </w:tc>
        <w:tc>
          <w:tcPr>
            <w:tcW w:w="850" w:type="dxa"/>
          </w:tcPr>
          <w:p w14:paraId="352CAE29" w14:textId="77777777" w:rsidR="005E6233" w:rsidRPr="009B78EE" w:rsidRDefault="005E6233" w:rsidP="004C337A">
            <w:pPr>
              <w:rPr>
                <w:rFonts w:ascii="Montserrat" w:eastAsia="Times New Roman" w:hAnsi="Montserrat" w:cs="Calibri"/>
                <w:color w:val="000000"/>
                <w:sz w:val="18"/>
                <w:szCs w:val="18"/>
                <w:lang w:val="es-MX" w:eastAsia="es-MX"/>
              </w:rPr>
            </w:pPr>
          </w:p>
        </w:tc>
        <w:tc>
          <w:tcPr>
            <w:tcW w:w="850" w:type="dxa"/>
            <w:shd w:val="clear" w:color="auto" w:fill="auto"/>
            <w:noWrap/>
            <w:vAlign w:val="bottom"/>
            <w:hideMark/>
          </w:tcPr>
          <w:p w14:paraId="6DFF7238" w14:textId="323EFAEA"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c>
          <w:tcPr>
            <w:tcW w:w="851" w:type="dxa"/>
            <w:shd w:val="clear" w:color="auto" w:fill="auto"/>
            <w:noWrap/>
            <w:vAlign w:val="bottom"/>
            <w:hideMark/>
          </w:tcPr>
          <w:p w14:paraId="7BCDB5AB"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r>
      <w:tr w:rsidR="005E6233" w:rsidRPr="009B78EE" w14:paraId="32438B4A" w14:textId="77777777" w:rsidTr="005E6233">
        <w:trPr>
          <w:trHeight w:val="540"/>
        </w:trPr>
        <w:tc>
          <w:tcPr>
            <w:tcW w:w="1057" w:type="dxa"/>
            <w:shd w:val="clear" w:color="auto" w:fill="auto"/>
            <w:noWrap/>
            <w:vAlign w:val="center"/>
            <w:hideMark/>
          </w:tcPr>
          <w:p w14:paraId="4F0EA10A"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10.01.914</w:t>
            </w:r>
          </w:p>
        </w:tc>
        <w:tc>
          <w:tcPr>
            <w:tcW w:w="3778" w:type="dxa"/>
            <w:shd w:val="clear" w:color="auto" w:fill="auto"/>
            <w:vAlign w:val="bottom"/>
            <w:hideMark/>
          </w:tcPr>
          <w:p w14:paraId="7F44EAC6"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Consumibles para distractores de artroscopia de tobillo, hombro en decúbito lateral, hombro en silla de playa, y artroscopia de muñeca.</w:t>
            </w:r>
          </w:p>
        </w:tc>
        <w:tc>
          <w:tcPr>
            <w:tcW w:w="850" w:type="dxa"/>
            <w:shd w:val="clear" w:color="auto" w:fill="auto"/>
            <w:noWrap/>
            <w:vAlign w:val="center"/>
            <w:hideMark/>
          </w:tcPr>
          <w:p w14:paraId="11EFAE96"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w:t>
            </w:r>
          </w:p>
        </w:tc>
        <w:tc>
          <w:tcPr>
            <w:tcW w:w="993" w:type="dxa"/>
            <w:shd w:val="clear" w:color="auto" w:fill="auto"/>
            <w:noWrap/>
            <w:vAlign w:val="center"/>
            <w:hideMark/>
          </w:tcPr>
          <w:p w14:paraId="33095F53"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2</w:t>
            </w:r>
          </w:p>
        </w:tc>
        <w:tc>
          <w:tcPr>
            <w:tcW w:w="708" w:type="dxa"/>
            <w:shd w:val="clear" w:color="auto" w:fill="auto"/>
            <w:noWrap/>
            <w:vAlign w:val="bottom"/>
            <w:hideMark/>
          </w:tcPr>
          <w:p w14:paraId="099ABACA"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c>
          <w:tcPr>
            <w:tcW w:w="851" w:type="dxa"/>
          </w:tcPr>
          <w:p w14:paraId="2D20084B" w14:textId="77777777" w:rsidR="005E6233" w:rsidRPr="009B78EE" w:rsidRDefault="005E6233" w:rsidP="004C337A">
            <w:pPr>
              <w:rPr>
                <w:rFonts w:ascii="Montserrat" w:eastAsia="Times New Roman" w:hAnsi="Montserrat" w:cs="Calibri"/>
                <w:color w:val="000000"/>
                <w:sz w:val="18"/>
                <w:szCs w:val="18"/>
                <w:lang w:val="es-MX" w:eastAsia="es-MX"/>
              </w:rPr>
            </w:pPr>
          </w:p>
        </w:tc>
        <w:tc>
          <w:tcPr>
            <w:tcW w:w="850" w:type="dxa"/>
          </w:tcPr>
          <w:p w14:paraId="525EF5AF" w14:textId="77777777" w:rsidR="005E6233" w:rsidRPr="009B78EE" w:rsidRDefault="005E6233" w:rsidP="004C337A">
            <w:pPr>
              <w:rPr>
                <w:rFonts w:ascii="Montserrat" w:eastAsia="Times New Roman" w:hAnsi="Montserrat" w:cs="Calibri"/>
                <w:color w:val="000000"/>
                <w:sz w:val="18"/>
                <w:szCs w:val="18"/>
                <w:lang w:val="es-MX" w:eastAsia="es-MX"/>
              </w:rPr>
            </w:pPr>
          </w:p>
        </w:tc>
        <w:tc>
          <w:tcPr>
            <w:tcW w:w="850" w:type="dxa"/>
            <w:shd w:val="clear" w:color="auto" w:fill="auto"/>
            <w:noWrap/>
            <w:vAlign w:val="bottom"/>
            <w:hideMark/>
          </w:tcPr>
          <w:p w14:paraId="0FFC7D60" w14:textId="0E223BDB"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c>
          <w:tcPr>
            <w:tcW w:w="851" w:type="dxa"/>
            <w:shd w:val="clear" w:color="auto" w:fill="auto"/>
            <w:noWrap/>
            <w:vAlign w:val="bottom"/>
            <w:hideMark/>
          </w:tcPr>
          <w:p w14:paraId="646282DF"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r>
      <w:tr w:rsidR="005E6233" w:rsidRPr="009B78EE" w14:paraId="4CD8CE2B" w14:textId="77777777" w:rsidTr="005E6233">
        <w:trPr>
          <w:trHeight w:val="810"/>
        </w:trPr>
        <w:tc>
          <w:tcPr>
            <w:tcW w:w="1057" w:type="dxa"/>
            <w:shd w:val="clear" w:color="auto" w:fill="auto"/>
            <w:noWrap/>
            <w:vAlign w:val="center"/>
            <w:hideMark/>
          </w:tcPr>
          <w:p w14:paraId="64436D66"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10.01.915</w:t>
            </w:r>
          </w:p>
        </w:tc>
        <w:tc>
          <w:tcPr>
            <w:tcW w:w="3778" w:type="dxa"/>
            <w:shd w:val="clear" w:color="auto" w:fill="auto"/>
            <w:vAlign w:val="bottom"/>
            <w:hideMark/>
          </w:tcPr>
          <w:p w14:paraId="09C8C1E4"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Sistema de reducción acromio clavicular por botones corticales y sutura de especialidad</w:t>
            </w:r>
            <w:proofErr w:type="gramStart"/>
            <w:r w:rsidRPr="009B78EE">
              <w:rPr>
                <w:rFonts w:ascii="Montserrat" w:eastAsia="Times New Roman" w:hAnsi="Montserrat" w:cs="Calibri"/>
                <w:color w:val="000000"/>
                <w:sz w:val="18"/>
                <w:szCs w:val="18"/>
                <w:lang w:val="es-MX" w:eastAsia="es-MX"/>
              </w:rPr>
              <w:t>./</w:t>
            </w:r>
            <w:proofErr w:type="gramEnd"/>
            <w:r w:rsidRPr="009B78EE">
              <w:rPr>
                <w:rFonts w:ascii="Montserrat" w:eastAsia="Times New Roman" w:hAnsi="Montserrat" w:cs="Calibri"/>
                <w:color w:val="000000"/>
                <w:sz w:val="18"/>
                <w:szCs w:val="18"/>
                <w:lang w:val="es-MX" w:eastAsia="es-MX"/>
              </w:rPr>
              <w:t xml:space="preserve"> o Kit de reparación AC: Incluye implante AC, alambre para pasar suturas y empujador de nudos.</w:t>
            </w:r>
          </w:p>
        </w:tc>
        <w:tc>
          <w:tcPr>
            <w:tcW w:w="850" w:type="dxa"/>
            <w:shd w:val="clear" w:color="auto" w:fill="auto"/>
            <w:noWrap/>
            <w:vAlign w:val="center"/>
            <w:hideMark/>
          </w:tcPr>
          <w:p w14:paraId="75C30784"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w:t>
            </w:r>
          </w:p>
        </w:tc>
        <w:tc>
          <w:tcPr>
            <w:tcW w:w="993" w:type="dxa"/>
            <w:shd w:val="clear" w:color="auto" w:fill="auto"/>
            <w:noWrap/>
            <w:vAlign w:val="center"/>
            <w:hideMark/>
          </w:tcPr>
          <w:p w14:paraId="56043BED"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2</w:t>
            </w:r>
          </w:p>
        </w:tc>
        <w:tc>
          <w:tcPr>
            <w:tcW w:w="708" w:type="dxa"/>
            <w:shd w:val="clear" w:color="auto" w:fill="auto"/>
            <w:noWrap/>
            <w:vAlign w:val="bottom"/>
            <w:hideMark/>
          </w:tcPr>
          <w:p w14:paraId="7B7BDF5E"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c>
          <w:tcPr>
            <w:tcW w:w="851" w:type="dxa"/>
          </w:tcPr>
          <w:p w14:paraId="1273DEBA" w14:textId="77777777" w:rsidR="005E6233" w:rsidRPr="009B78EE" w:rsidRDefault="005E6233" w:rsidP="004C337A">
            <w:pPr>
              <w:rPr>
                <w:rFonts w:ascii="Montserrat" w:eastAsia="Times New Roman" w:hAnsi="Montserrat" w:cs="Calibri"/>
                <w:color w:val="000000"/>
                <w:sz w:val="18"/>
                <w:szCs w:val="18"/>
                <w:lang w:val="es-MX" w:eastAsia="es-MX"/>
              </w:rPr>
            </w:pPr>
          </w:p>
        </w:tc>
        <w:tc>
          <w:tcPr>
            <w:tcW w:w="850" w:type="dxa"/>
          </w:tcPr>
          <w:p w14:paraId="5650E689" w14:textId="77777777" w:rsidR="005E6233" w:rsidRPr="009B78EE" w:rsidRDefault="005E6233" w:rsidP="004C337A">
            <w:pPr>
              <w:rPr>
                <w:rFonts w:ascii="Montserrat" w:eastAsia="Times New Roman" w:hAnsi="Montserrat" w:cs="Calibri"/>
                <w:color w:val="000000"/>
                <w:sz w:val="18"/>
                <w:szCs w:val="18"/>
                <w:lang w:val="es-MX" w:eastAsia="es-MX"/>
              </w:rPr>
            </w:pPr>
          </w:p>
        </w:tc>
        <w:tc>
          <w:tcPr>
            <w:tcW w:w="850" w:type="dxa"/>
            <w:shd w:val="clear" w:color="auto" w:fill="auto"/>
            <w:noWrap/>
            <w:vAlign w:val="bottom"/>
            <w:hideMark/>
          </w:tcPr>
          <w:p w14:paraId="5A35050B" w14:textId="20040C19"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c>
          <w:tcPr>
            <w:tcW w:w="851" w:type="dxa"/>
            <w:shd w:val="clear" w:color="auto" w:fill="auto"/>
            <w:noWrap/>
            <w:vAlign w:val="bottom"/>
            <w:hideMark/>
          </w:tcPr>
          <w:p w14:paraId="3F0F666A"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r>
      <w:tr w:rsidR="005E6233" w:rsidRPr="009B78EE" w14:paraId="278FE617" w14:textId="77777777" w:rsidTr="005E6233">
        <w:trPr>
          <w:trHeight w:val="540"/>
        </w:trPr>
        <w:tc>
          <w:tcPr>
            <w:tcW w:w="1057" w:type="dxa"/>
            <w:shd w:val="clear" w:color="auto" w:fill="auto"/>
            <w:noWrap/>
            <w:vAlign w:val="center"/>
            <w:hideMark/>
          </w:tcPr>
          <w:p w14:paraId="346A2369"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10.01.916</w:t>
            </w:r>
          </w:p>
        </w:tc>
        <w:tc>
          <w:tcPr>
            <w:tcW w:w="3778" w:type="dxa"/>
            <w:shd w:val="clear" w:color="auto" w:fill="auto"/>
            <w:vAlign w:val="bottom"/>
            <w:hideMark/>
          </w:tcPr>
          <w:p w14:paraId="66DD3A2D"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xml:space="preserve">Fresa cortante ovalada o esférica para hueso duro y cartílago de 3.0 a 5.5 </w:t>
            </w:r>
            <w:proofErr w:type="spellStart"/>
            <w:r w:rsidRPr="009B78EE">
              <w:rPr>
                <w:rFonts w:ascii="Montserrat" w:eastAsia="Times New Roman" w:hAnsi="Montserrat" w:cs="Calibri"/>
                <w:color w:val="000000"/>
                <w:sz w:val="18"/>
                <w:szCs w:val="18"/>
                <w:lang w:val="es-MX" w:eastAsia="es-MX"/>
              </w:rPr>
              <w:t>mm.</w:t>
            </w:r>
            <w:proofErr w:type="spellEnd"/>
            <w:r w:rsidRPr="009B78EE">
              <w:rPr>
                <w:rFonts w:ascii="Montserrat" w:eastAsia="Times New Roman" w:hAnsi="Montserrat" w:cs="Calibri"/>
                <w:color w:val="000000"/>
                <w:sz w:val="18"/>
                <w:szCs w:val="18"/>
                <w:lang w:val="es-MX" w:eastAsia="es-MX"/>
              </w:rPr>
              <w:t>, diámetro por 10.5 a 17 cm., de longitud.</w:t>
            </w:r>
          </w:p>
        </w:tc>
        <w:tc>
          <w:tcPr>
            <w:tcW w:w="850" w:type="dxa"/>
            <w:shd w:val="clear" w:color="auto" w:fill="auto"/>
            <w:noWrap/>
            <w:vAlign w:val="center"/>
            <w:hideMark/>
          </w:tcPr>
          <w:p w14:paraId="500DB1AE"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w:t>
            </w:r>
          </w:p>
        </w:tc>
        <w:tc>
          <w:tcPr>
            <w:tcW w:w="993" w:type="dxa"/>
            <w:shd w:val="clear" w:color="auto" w:fill="auto"/>
            <w:noWrap/>
            <w:vAlign w:val="center"/>
            <w:hideMark/>
          </w:tcPr>
          <w:p w14:paraId="3866382D"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2</w:t>
            </w:r>
          </w:p>
        </w:tc>
        <w:tc>
          <w:tcPr>
            <w:tcW w:w="708" w:type="dxa"/>
            <w:shd w:val="clear" w:color="auto" w:fill="auto"/>
            <w:noWrap/>
            <w:vAlign w:val="bottom"/>
            <w:hideMark/>
          </w:tcPr>
          <w:p w14:paraId="4485F9A1"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c>
          <w:tcPr>
            <w:tcW w:w="851" w:type="dxa"/>
          </w:tcPr>
          <w:p w14:paraId="2AA81A13" w14:textId="77777777" w:rsidR="005E6233" w:rsidRPr="009B78EE" w:rsidRDefault="005E6233" w:rsidP="004C337A">
            <w:pPr>
              <w:rPr>
                <w:rFonts w:ascii="Montserrat" w:eastAsia="Times New Roman" w:hAnsi="Montserrat" w:cs="Calibri"/>
                <w:color w:val="000000"/>
                <w:sz w:val="18"/>
                <w:szCs w:val="18"/>
                <w:lang w:val="es-MX" w:eastAsia="es-MX"/>
              </w:rPr>
            </w:pPr>
          </w:p>
        </w:tc>
        <w:tc>
          <w:tcPr>
            <w:tcW w:w="850" w:type="dxa"/>
          </w:tcPr>
          <w:p w14:paraId="037BAB2B" w14:textId="77777777" w:rsidR="005E6233" w:rsidRPr="009B78EE" w:rsidRDefault="005E6233" w:rsidP="004C337A">
            <w:pPr>
              <w:rPr>
                <w:rFonts w:ascii="Montserrat" w:eastAsia="Times New Roman" w:hAnsi="Montserrat" w:cs="Calibri"/>
                <w:color w:val="000000"/>
                <w:sz w:val="18"/>
                <w:szCs w:val="18"/>
                <w:lang w:val="es-MX" w:eastAsia="es-MX"/>
              </w:rPr>
            </w:pPr>
          </w:p>
        </w:tc>
        <w:tc>
          <w:tcPr>
            <w:tcW w:w="850" w:type="dxa"/>
            <w:shd w:val="clear" w:color="auto" w:fill="auto"/>
            <w:noWrap/>
            <w:vAlign w:val="bottom"/>
            <w:hideMark/>
          </w:tcPr>
          <w:p w14:paraId="62C662D0" w14:textId="78A8EC3C"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c>
          <w:tcPr>
            <w:tcW w:w="851" w:type="dxa"/>
            <w:shd w:val="clear" w:color="auto" w:fill="auto"/>
            <w:noWrap/>
            <w:vAlign w:val="bottom"/>
            <w:hideMark/>
          </w:tcPr>
          <w:p w14:paraId="6FC9B0C8"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r>
      <w:tr w:rsidR="005E6233" w:rsidRPr="009B78EE" w14:paraId="6533FA1C" w14:textId="77777777" w:rsidTr="005E6233">
        <w:trPr>
          <w:trHeight w:val="540"/>
        </w:trPr>
        <w:tc>
          <w:tcPr>
            <w:tcW w:w="1057" w:type="dxa"/>
            <w:shd w:val="clear" w:color="auto" w:fill="auto"/>
            <w:noWrap/>
            <w:vAlign w:val="center"/>
            <w:hideMark/>
          </w:tcPr>
          <w:p w14:paraId="567AB687"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10.01.917</w:t>
            </w:r>
          </w:p>
        </w:tc>
        <w:tc>
          <w:tcPr>
            <w:tcW w:w="3778" w:type="dxa"/>
            <w:shd w:val="clear" w:color="auto" w:fill="auto"/>
            <w:vAlign w:val="bottom"/>
            <w:hideMark/>
          </w:tcPr>
          <w:p w14:paraId="3CB93F65"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xml:space="preserve">Sistema de anclaje para </w:t>
            </w:r>
            <w:proofErr w:type="spellStart"/>
            <w:r w:rsidRPr="009B78EE">
              <w:rPr>
                <w:rFonts w:ascii="Montserrat" w:eastAsia="Times New Roman" w:hAnsi="Montserrat" w:cs="Calibri"/>
                <w:color w:val="000000"/>
                <w:sz w:val="18"/>
                <w:szCs w:val="18"/>
                <w:lang w:val="es-MX" w:eastAsia="es-MX"/>
              </w:rPr>
              <w:t>labrum</w:t>
            </w:r>
            <w:proofErr w:type="spellEnd"/>
            <w:r w:rsidRPr="009B78EE">
              <w:rPr>
                <w:rFonts w:ascii="Montserrat" w:eastAsia="Times New Roman" w:hAnsi="Montserrat" w:cs="Calibri"/>
                <w:color w:val="000000"/>
                <w:sz w:val="18"/>
                <w:szCs w:val="18"/>
                <w:lang w:val="es-MX" w:eastAsia="es-MX"/>
              </w:rPr>
              <w:t xml:space="preserve"> de cadera tipo ancla, metálica o absorbible, entre 2.3 y 2.9 </w:t>
            </w:r>
            <w:proofErr w:type="spellStart"/>
            <w:r w:rsidRPr="009B78EE">
              <w:rPr>
                <w:rFonts w:ascii="Montserrat" w:eastAsia="Times New Roman" w:hAnsi="Montserrat" w:cs="Calibri"/>
                <w:color w:val="000000"/>
                <w:sz w:val="18"/>
                <w:szCs w:val="18"/>
                <w:lang w:val="es-MX" w:eastAsia="es-MX"/>
              </w:rPr>
              <w:t>mm.</w:t>
            </w:r>
            <w:proofErr w:type="spellEnd"/>
          </w:p>
        </w:tc>
        <w:tc>
          <w:tcPr>
            <w:tcW w:w="850" w:type="dxa"/>
            <w:shd w:val="clear" w:color="auto" w:fill="auto"/>
            <w:noWrap/>
            <w:vAlign w:val="center"/>
            <w:hideMark/>
          </w:tcPr>
          <w:p w14:paraId="29C1E42D"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w:t>
            </w:r>
          </w:p>
        </w:tc>
        <w:tc>
          <w:tcPr>
            <w:tcW w:w="993" w:type="dxa"/>
            <w:shd w:val="clear" w:color="auto" w:fill="auto"/>
            <w:noWrap/>
            <w:vAlign w:val="center"/>
            <w:hideMark/>
          </w:tcPr>
          <w:p w14:paraId="0E5B6E10"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2</w:t>
            </w:r>
          </w:p>
        </w:tc>
        <w:tc>
          <w:tcPr>
            <w:tcW w:w="708" w:type="dxa"/>
            <w:shd w:val="clear" w:color="auto" w:fill="auto"/>
            <w:noWrap/>
            <w:vAlign w:val="bottom"/>
            <w:hideMark/>
          </w:tcPr>
          <w:p w14:paraId="649A1BE0"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c>
          <w:tcPr>
            <w:tcW w:w="851" w:type="dxa"/>
          </w:tcPr>
          <w:p w14:paraId="3F3046F9" w14:textId="77777777" w:rsidR="005E6233" w:rsidRPr="009B78EE" w:rsidRDefault="005E6233" w:rsidP="004C337A">
            <w:pPr>
              <w:rPr>
                <w:rFonts w:ascii="Montserrat" w:eastAsia="Times New Roman" w:hAnsi="Montserrat" w:cs="Calibri"/>
                <w:color w:val="000000"/>
                <w:sz w:val="18"/>
                <w:szCs w:val="18"/>
                <w:lang w:val="es-MX" w:eastAsia="es-MX"/>
              </w:rPr>
            </w:pPr>
          </w:p>
        </w:tc>
        <w:tc>
          <w:tcPr>
            <w:tcW w:w="850" w:type="dxa"/>
          </w:tcPr>
          <w:p w14:paraId="65D89064" w14:textId="77777777" w:rsidR="005E6233" w:rsidRPr="009B78EE" w:rsidRDefault="005E6233" w:rsidP="004C337A">
            <w:pPr>
              <w:rPr>
                <w:rFonts w:ascii="Montserrat" w:eastAsia="Times New Roman" w:hAnsi="Montserrat" w:cs="Calibri"/>
                <w:color w:val="000000"/>
                <w:sz w:val="18"/>
                <w:szCs w:val="18"/>
                <w:lang w:val="es-MX" w:eastAsia="es-MX"/>
              </w:rPr>
            </w:pPr>
          </w:p>
        </w:tc>
        <w:tc>
          <w:tcPr>
            <w:tcW w:w="850" w:type="dxa"/>
            <w:shd w:val="clear" w:color="auto" w:fill="auto"/>
            <w:noWrap/>
            <w:vAlign w:val="bottom"/>
            <w:hideMark/>
          </w:tcPr>
          <w:p w14:paraId="072C45D5" w14:textId="3A623D5B"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c>
          <w:tcPr>
            <w:tcW w:w="851" w:type="dxa"/>
            <w:shd w:val="clear" w:color="auto" w:fill="auto"/>
            <w:noWrap/>
            <w:vAlign w:val="bottom"/>
            <w:hideMark/>
          </w:tcPr>
          <w:p w14:paraId="487FAD9B"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r>
      <w:tr w:rsidR="005E6233" w:rsidRPr="009B78EE" w14:paraId="66CE0416" w14:textId="77777777" w:rsidTr="005E6233">
        <w:trPr>
          <w:trHeight w:val="540"/>
        </w:trPr>
        <w:tc>
          <w:tcPr>
            <w:tcW w:w="1057" w:type="dxa"/>
            <w:shd w:val="clear" w:color="auto" w:fill="auto"/>
            <w:noWrap/>
            <w:vAlign w:val="center"/>
            <w:hideMark/>
          </w:tcPr>
          <w:p w14:paraId="160EE61B"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10.01.919</w:t>
            </w:r>
          </w:p>
        </w:tc>
        <w:tc>
          <w:tcPr>
            <w:tcW w:w="3778" w:type="dxa"/>
            <w:shd w:val="clear" w:color="auto" w:fill="auto"/>
            <w:vAlign w:val="bottom"/>
            <w:hideMark/>
          </w:tcPr>
          <w:p w14:paraId="549E5CCB"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Pasadores de sutura con monofilamento recto, 45° izquierda, derecha, 70 y 45 hacia arriba.</w:t>
            </w:r>
          </w:p>
        </w:tc>
        <w:tc>
          <w:tcPr>
            <w:tcW w:w="850" w:type="dxa"/>
            <w:shd w:val="clear" w:color="auto" w:fill="auto"/>
            <w:noWrap/>
            <w:vAlign w:val="center"/>
            <w:hideMark/>
          </w:tcPr>
          <w:p w14:paraId="5A5AC06B"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w:t>
            </w:r>
          </w:p>
        </w:tc>
        <w:tc>
          <w:tcPr>
            <w:tcW w:w="993" w:type="dxa"/>
            <w:shd w:val="clear" w:color="auto" w:fill="auto"/>
            <w:noWrap/>
            <w:vAlign w:val="center"/>
            <w:hideMark/>
          </w:tcPr>
          <w:p w14:paraId="6694BF8E"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2</w:t>
            </w:r>
          </w:p>
        </w:tc>
        <w:tc>
          <w:tcPr>
            <w:tcW w:w="708" w:type="dxa"/>
            <w:shd w:val="clear" w:color="auto" w:fill="auto"/>
            <w:noWrap/>
            <w:vAlign w:val="bottom"/>
            <w:hideMark/>
          </w:tcPr>
          <w:p w14:paraId="73859FFF"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c>
          <w:tcPr>
            <w:tcW w:w="851" w:type="dxa"/>
          </w:tcPr>
          <w:p w14:paraId="674B027D" w14:textId="77777777" w:rsidR="005E6233" w:rsidRPr="009B78EE" w:rsidRDefault="005E6233" w:rsidP="004C337A">
            <w:pPr>
              <w:rPr>
                <w:rFonts w:ascii="Montserrat" w:eastAsia="Times New Roman" w:hAnsi="Montserrat" w:cs="Calibri"/>
                <w:color w:val="000000"/>
                <w:sz w:val="18"/>
                <w:szCs w:val="18"/>
                <w:lang w:val="es-MX" w:eastAsia="es-MX"/>
              </w:rPr>
            </w:pPr>
          </w:p>
        </w:tc>
        <w:tc>
          <w:tcPr>
            <w:tcW w:w="850" w:type="dxa"/>
          </w:tcPr>
          <w:p w14:paraId="6312E5D6" w14:textId="77777777" w:rsidR="005E6233" w:rsidRPr="009B78EE" w:rsidRDefault="005E6233" w:rsidP="004C337A">
            <w:pPr>
              <w:rPr>
                <w:rFonts w:ascii="Montserrat" w:eastAsia="Times New Roman" w:hAnsi="Montserrat" w:cs="Calibri"/>
                <w:color w:val="000000"/>
                <w:sz w:val="18"/>
                <w:szCs w:val="18"/>
                <w:lang w:val="es-MX" w:eastAsia="es-MX"/>
              </w:rPr>
            </w:pPr>
          </w:p>
        </w:tc>
        <w:tc>
          <w:tcPr>
            <w:tcW w:w="850" w:type="dxa"/>
            <w:shd w:val="clear" w:color="auto" w:fill="auto"/>
            <w:noWrap/>
            <w:vAlign w:val="bottom"/>
            <w:hideMark/>
          </w:tcPr>
          <w:p w14:paraId="6857EBAD" w14:textId="40283F58"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c>
          <w:tcPr>
            <w:tcW w:w="851" w:type="dxa"/>
            <w:shd w:val="clear" w:color="auto" w:fill="auto"/>
            <w:noWrap/>
            <w:vAlign w:val="bottom"/>
            <w:hideMark/>
          </w:tcPr>
          <w:p w14:paraId="0FF9375F"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r>
      <w:tr w:rsidR="005E6233" w:rsidRPr="009B78EE" w14:paraId="0A56BBD0" w14:textId="77777777" w:rsidTr="005E6233">
        <w:trPr>
          <w:trHeight w:val="810"/>
        </w:trPr>
        <w:tc>
          <w:tcPr>
            <w:tcW w:w="1057" w:type="dxa"/>
            <w:shd w:val="clear" w:color="auto" w:fill="auto"/>
            <w:noWrap/>
            <w:vAlign w:val="center"/>
            <w:hideMark/>
          </w:tcPr>
          <w:p w14:paraId="087FB243"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10.01.921</w:t>
            </w:r>
          </w:p>
        </w:tc>
        <w:tc>
          <w:tcPr>
            <w:tcW w:w="3778" w:type="dxa"/>
            <w:shd w:val="clear" w:color="auto" w:fill="auto"/>
            <w:vAlign w:val="bottom"/>
            <w:hideMark/>
          </w:tcPr>
          <w:p w14:paraId="25E667E4"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xml:space="preserve">Sutura de alta resistencia de diámetro 00  o Sutura de alta resistencia 2-0 de </w:t>
            </w:r>
            <w:proofErr w:type="spellStart"/>
            <w:r w:rsidRPr="009B78EE">
              <w:rPr>
                <w:rFonts w:ascii="Montserrat" w:eastAsia="Times New Roman" w:hAnsi="Montserrat" w:cs="Calibri"/>
                <w:color w:val="000000"/>
                <w:sz w:val="18"/>
                <w:szCs w:val="18"/>
                <w:lang w:val="es-MX" w:eastAsia="es-MX"/>
              </w:rPr>
              <w:t>diametro</w:t>
            </w:r>
            <w:proofErr w:type="spellEnd"/>
            <w:r w:rsidRPr="009B78EE">
              <w:rPr>
                <w:rFonts w:ascii="Montserrat" w:eastAsia="Times New Roman" w:hAnsi="Montserrat" w:cs="Calibri"/>
                <w:color w:val="000000"/>
                <w:sz w:val="18"/>
                <w:szCs w:val="18"/>
                <w:lang w:val="es-MX" w:eastAsia="es-MX"/>
              </w:rPr>
              <w:t xml:space="preserve"> de polietileno</w:t>
            </w:r>
            <w:proofErr w:type="gramStart"/>
            <w:r w:rsidRPr="009B78EE">
              <w:rPr>
                <w:rFonts w:ascii="Montserrat" w:eastAsia="Times New Roman" w:hAnsi="Montserrat" w:cs="Calibri"/>
                <w:color w:val="000000"/>
                <w:sz w:val="18"/>
                <w:szCs w:val="18"/>
                <w:lang w:val="es-MX" w:eastAsia="es-MX"/>
              </w:rPr>
              <w:t>./</w:t>
            </w:r>
            <w:proofErr w:type="gramEnd"/>
            <w:r w:rsidRPr="009B78EE">
              <w:rPr>
                <w:rFonts w:ascii="Montserrat" w:eastAsia="Times New Roman" w:hAnsi="Montserrat" w:cs="Calibri"/>
                <w:color w:val="000000"/>
                <w:sz w:val="18"/>
                <w:szCs w:val="18"/>
                <w:lang w:val="es-MX" w:eastAsia="es-MX"/>
              </w:rPr>
              <w:t xml:space="preserve"> o Sutura de ultra alto peso molecular  2-0 blanca y agujas.</w:t>
            </w:r>
          </w:p>
        </w:tc>
        <w:tc>
          <w:tcPr>
            <w:tcW w:w="850" w:type="dxa"/>
            <w:shd w:val="clear" w:color="auto" w:fill="auto"/>
            <w:noWrap/>
            <w:vAlign w:val="center"/>
            <w:hideMark/>
          </w:tcPr>
          <w:p w14:paraId="132C6E79"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1</w:t>
            </w:r>
          </w:p>
        </w:tc>
        <w:tc>
          <w:tcPr>
            <w:tcW w:w="993" w:type="dxa"/>
            <w:shd w:val="clear" w:color="auto" w:fill="auto"/>
            <w:noWrap/>
            <w:vAlign w:val="center"/>
            <w:hideMark/>
          </w:tcPr>
          <w:p w14:paraId="2A96C6DD" w14:textId="77777777" w:rsidR="005E6233" w:rsidRPr="009B78EE" w:rsidRDefault="005E6233" w:rsidP="004C337A">
            <w:pPr>
              <w:jc w:val="cente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2</w:t>
            </w:r>
          </w:p>
        </w:tc>
        <w:tc>
          <w:tcPr>
            <w:tcW w:w="708" w:type="dxa"/>
            <w:shd w:val="clear" w:color="auto" w:fill="auto"/>
            <w:noWrap/>
            <w:vAlign w:val="bottom"/>
            <w:hideMark/>
          </w:tcPr>
          <w:p w14:paraId="7557DAE2"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c>
          <w:tcPr>
            <w:tcW w:w="851" w:type="dxa"/>
          </w:tcPr>
          <w:p w14:paraId="218733D5" w14:textId="77777777" w:rsidR="005E6233" w:rsidRPr="009B78EE" w:rsidRDefault="005E6233" w:rsidP="004C337A">
            <w:pPr>
              <w:rPr>
                <w:rFonts w:ascii="Montserrat" w:eastAsia="Times New Roman" w:hAnsi="Montserrat" w:cs="Calibri"/>
                <w:color w:val="000000"/>
                <w:sz w:val="18"/>
                <w:szCs w:val="18"/>
                <w:lang w:val="es-MX" w:eastAsia="es-MX"/>
              </w:rPr>
            </w:pPr>
          </w:p>
        </w:tc>
        <w:tc>
          <w:tcPr>
            <w:tcW w:w="850" w:type="dxa"/>
          </w:tcPr>
          <w:p w14:paraId="4261D692" w14:textId="77777777" w:rsidR="005E6233" w:rsidRPr="009B78EE" w:rsidRDefault="005E6233" w:rsidP="004C337A">
            <w:pPr>
              <w:rPr>
                <w:rFonts w:ascii="Montserrat" w:eastAsia="Times New Roman" w:hAnsi="Montserrat" w:cs="Calibri"/>
                <w:color w:val="000000"/>
                <w:sz w:val="18"/>
                <w:szCs w:val="18"/>
                <w:lang w:val="es-MX" w:eastAsia="es-MX"/>
              </w:rPr>
            </w:pPr>
          </w:p>
        </w:tc>
        <w:tc>
          <w:tcPr>
            <w:tcW w:w="850" w:type="dxa"/>
            <w:shd w:val="clear" w:color="auto" w:fill="auto"/>
            <w:noWrap/>
            <w:vAlign w:val="bottom"/>
            <w:hideMark/>
          </w:tcPr>
          <w:p w14:paraId="4674FEB2" w14:textId="67083EE5"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c>
          <w:tcPr>
            <w:tcW w:w="851" w:type="dxa"/>
            <w:shd w:val="clear" w:color="auto" w:fill="auto"/>
            <w:noWrap/>
            <w:vAlign w:val="bottom"/>
            <w:hideMark/>
          </w:tcPr>
          <w:p w14:paraId="115BD067" w14:textId="77777777" w:rsidR="005E6233" w:rsidRPr="009B78EE" w:rsidRDefault="005E6233" w:rsidP="004C337A">
            <w:pPr>
              <w:rPr>
                <w:rFonts w:ascii="Montserrat" w:eastAsia="Times New Roman" w:hAnsi="Montserrat" w:cs="Calibri"/>
                <w:color w:val="000000"/>
                <w:sz w:val="18"/>
                <w:szCs w:val="18"/>
                <w:lang w:val="es-MX" w:eastAsia="es-MX"/>
              </w:rPr>
            </w:pPr>
            <w:r w:rsidRPr="009B78EE">
              <w:rPr>
                <w:rFonts w:ascii="Montserrat" w:eastAsia="Times New Roman" w:hAnsi="Montserrat" w:cs="Calibri"/>
                <w:color w:val="000000"/>
                <w:sz w:val="18"/>
                <w:szCs w:val="18"/>
                <w:lang w:val="es-MX" w:eastAsia="es-MX"/>
              </w:rPr>
              <w:t> </w:t>
            </w:r>
          </w:p>
        </w:tc>
      </w:tr>
    </w:tbl>
    <w:p w14:paraId="3C6FDD79" w14:textId="77777777" w:rsidR="005E6233" w:rsidRDefault="005E6233" w:rsidP="005E6233">
      <w:pPr>
        <w:ind w:right="48"/>
        <w:jc w:val="both"/>
        <w:rPr>
          <w:rFonts w:ascii="Montserrat" w:eastAsia="Calibri" w:hAnsi="Montserrat"/>
          <w:b/>
          <w:i/>
          <w:sz w:val="20"/>
          <w:szCs w:val="20"/>
          <w:lang w:val="es-MX" w:eastAsia="es-ES"/>
        </w:rPr>
      </w:pPr>
    </w:p>
    <w:p w14:paraId="1EA2086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NOTA: EXPRESAR EN LETRA EL PRECIO TOTAL DE LA PROPOSICIÓN </w:t>
      </w:r>
    </w:p>
    <w:p w14:paraId="4DE030CD" w14:textId="051FDB96"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Y QUE LOS PRECIOS OFERTADOS PERMANECERÁN FIJOS DU</w:t>
      </w:r>
      <w:r w:rsidR="005D4ED1">
        <w:rPr>
          <w:rFonts w:ascii="Noto Sans" w:hAnsi="Noto Sans" w:cs="Noto Sans"/>
          <w:sz w:val="20"/>
          <w:szCs w:val="20"/>
        </w:rPr>
        <w:t>RANTE LA VIGENCIA DEL CONTRATO.</w:t>
      </w: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5255"/>
        <w:gridCol w:w="5871"/>
      </w:tblGrid>
      <w:tr w:rsidR="00EB6CA9" w:rsidRPr="00B168D4" w14:paraId="79BB2C80" w14:textId="77777777" w:rsidTr="00EB6CA9">
        <w:trPr>
          <w:tblCellSpacing w:w="20" w:type="dxa"/>
        </w:trPr>
        <w:tc>
          <w:tcPr>
            <w:tcW w:w="2337" w:type="pct"/>
            <w:shd w:val="clear" w:color="auto" w:fill="FF99CC"/>
          </w:tcPr>
          <w:p w14:paraId="2CBD089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DEL REPRESENTANTE LEGAL</w:t>
            </w:r>
          </w:p>
        </w:tc>
        <w:tc>
          <w:tcPr>
            <w:tcW w:w="2614" w:type="pct"/>
            <w:shd w:val="clear" w:color="auto" w:fill="FF99CC"/>
          </w:tcPr>
          <w:p w14:paraId="6AFFFDD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FIRMA DEL REPRESENTANTE LEGAL</w:t>
            </w:r>
          </w:p>
        </w:tc>
      </w:tr>
    </w:tbl>
    <w:p w14:paraId="52BD88E2" w14:textId="20284891" w:rsidR="005E6233" w:rsidRDefault="005E6233" w:rsidP="005D4ED1">
      <w:pPr>
        <w:rPr>
          <w:rFonts w:ascii="Noto Sans" w:hAnsi="Noto Sans" w:cs="Noto Sans"/>
          <w:sz w:val="20"/>
          <w:szCs w:val="20"/>
        </w:rPr>
      </w:pPr>
    </w:p>
    <w:p w14:paraId="4474A19E" w14:textId="77777777" w:rsidR="005E6233" w:rsidRDefault="005E6233">
      <w:pPr>
        <w:rPr>
          <w:rFonts w:ascii="Noto Sans" w:hAnsi="Noto Sans" w:cs="Noto Sans"/>
          <w:sz w:val="20"/>
          <w:szCs w:val="20"/>
        </w:rPr>
      </w:pPr>
      <w:r>
        <w:rPr>
          <w:rFonts w:ascii="Noto Sans" w:hAnsi="Noto Sans" w:cs="Noto Sans"/>
          <w:sz w:val="20"/>
          <w:szCs w:val="20"/>
        </w:rPr>
        <w:br w:type="page"/>
      </w:r>
    </w:p>
    <w:p w14:paraId="5A5C40A1" w14:textId="77777777" w:rsidR="00EB6CA9" w:rsidRPr="00B168D4" w:rsidRDefault="00EB6CA9" w:rsidP="005D4ED1">
      <w:pPr>
        <w:rPr>
          <w:rFonts w:ascii="Noto Sans" w:hAnsi="Noto Sans" w:cs="Noto Sans"/>
          <w:sz w:val="20"/>
          <w:szCs w:val="20"/>
        </w:rPr>
      </w:pPr>
    </w:p>
    <w:p w14:paraId="7C39F314" w14:textId="631B28EE" w:rsidR="00EB6CA9" w:rsidRPr="003C2FD6" w:rsidRDefault="003C2FD6" w:rsidP="003C2FD6">
      <w:pPr>
        <w:jc w:val="center"/>
        <w:rPr>
          <w:rFonts w:ascii="Noto Sans" w:hAnsi="Noto Sans" w:cs="Noto Sans"/>
          <w:b/>
          <w:sz w:val="20"/>
          <w:szCs w:val="20"/>
        </w:rPr>
      </w:pPr>
      <w:r w:rsidRPr="003C2FD6">
        <w:rPr>
          <w:rFonts w:ascii="Noto Sans" w:hAnsi="Noto Sans" w:cs="Noto Sans"/>
          <w:b/>
          <w:sz w:val="20"/>
          <w:szCs w:val="20"/>
        </w:rPr>
        <w:t>FORMATO NO. 8</w:t>
      </w:r>
    </w:p>
    <w:p w14:paraId="562F3A07" w14:textId="682449DC" w:rsidR="00EB6CA9" w:rsidRPr="003C2FD6" w:rsidRDefault="003C2FD6" w:rsidP="003C2FD6">
      <w:pPr>
        <w:jc w:val="center"/>
        <w:rPr>
          <w:rFonts w:ascii="Noto Sans" w:hAnsi="Noto Sans" w:cs="Noto Sans"/>
          <w:b/>
          <w:sz w:val="20"/>
          <w:szCs w:val="20"/>
        </w:rPr>
      </w:pPr>
      <w:r w:rsidRPr="003C2FD6">
        <w:rPr>
          <w:rFonts w:ascii="Noto Sans" w:hAnsi="Noto Sans" w:cs="Noto Sans"/>
          <w:b/>
          <w:sz w:val="20"/>
          <w:szCs w:val="20"/>
        </w:rPr>
        <w:t>RELACIÓN DE DOCUMENTOS QUE DEBERÁ ENVIAR EL LICITANTE</w:t>
      </w:r>
    </w:p>
    <w:p w14:paraId="6CD210CE" w14:textId="77777777" w:rsidR="00EB6CA9" w:rsidRPr="00B168D4" w:rsidRDefault="00EB6CA9" w:rsidP="00D948CD">
      <w:pPr>
        <w:jc w:val="both"/>
        <w:rPr>
          <w:rFonts w:ascii="Noto Sans" w:hAnsi="Noto Sans" w:cs="Noto Sans"/>
          <w:sz w:val="20"/>
          <w:szCs w:val="20"/>
        </w:rPr>
      </w:pPr>
    </w:p>
    <w:p w14:paraId="51DBAF1D" w14:textId="08814CF9" w:rsidR="00EB6CA9" w:rsidRPr="00572997" w:rsidRDefault="00EB6CA9" w:rsidP="00D948CD">
      <w:pPr>
        <w:jc w:val="both"/>
        <w:rPr>
          <w:rFonts w:ascii="Noto Sans" w:hAnsi="Noto Sans" w:cs="Noto Sans"/>
          <w:sz w:val="20"/>
          <w:szCs w:val="20"/>
        </w:rPr>
      </w:pPr>
      <w:r w:rsidRPr="00572997">
        <w:rPr>
          <w:rFonts w:ascii="Noto Sans" w:hAnsi="Noto Sans" w:cs="Noto Sans"/>
          <w:b/>
          <w:sz w:val="20"/>
          <w:szCs w:val="20"/>
        </w:rPr>
        <w:t>4.1 Documentación legal vigente que de</w:t>
      </w:r>
      <w:r w:rsidR="00572997" w:rsidRPr="00572997">
        <w:rPr>
          <w:rFonts w:ascii="Noto Sans" w:hAnsi="Noto Sans" w:cs="Noto Sans"/>
          <w:b/>
          <w:sz w:val="20"/>
          <w:szCs w:val="20"/>
        </w:rPr>
        <w:t>berán de</w:t>
      </w:r>
      <w:r w:rsidRPr="00572997">
        <w:rPr>
          <w:rFonts w:ascii="Noto Sans" w:hAnsi="Noto Sans" w:cs="Noto Sans"/>
          <w:b/>
          <w:sz w:val="20"/>
          <w:szCs w:val="20"/>
        </w:rPr>
        <w:t xml:space="preserve"> presentar los licitantes participantes</w:t>
      </w:r>
      <w:r w:rsidR="00572997">
        <w:rPr>
          <w:rFonts w:ascii="Noto Sans" w:hAnsi="Noto Sans" w:cs="Noto Sans"/>
          <w:sz w:val="20"/>
          <w:szCs w:val="20"/>
        </w:rPr>
        <w:t>:</w:t>
      </w:r>
      <w:r w:rsidRPr="00572997">
        <w:rPr>
          <w:rFonts w:ascii="Noto Sans" w:hAnsi="Noto Sans" w:cs="Noto Sans"/>
          <w:sz w:val="20"/>
          <w:szCs w:val="20"/>
        </w:rPr>
        <w:t xml:space="preserve"> </w:t>
      </w:r>
    </w:p>
    <w:p w14:paraId="3EFB5332" w14:textId="77777777" w:rsidR="00572997" w:rsidRDefault="00572997" w:rsidP="00D948CD">
      <w:pPr>
        <w:jc w:val="both"/>
        <w:rPr>
          <w:rFonts w:ascii="Noto Sans" w:hAnsi="Noto Sans" w:cs="Noto Sans"/>
          <w:sz w:val="20"/>
          <w:szCs w:val="20"/>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236"/>
        <w:gridCol w:w="5932"/>
        <w:gridCol w:w="1210"/>
        <w:gridCol w:w="856"/>
        <w:gridCol w:w="853"/>
        <w:gridCol w:w="853"/>
      </w:tblGrid>
      <w:tr w:rsidR="008069B8" w:rsidRPr="003F0513" w14:paraId="0558EB1E" w14:textId="77777777" w:rsidTr="00CB1DDD">
        <w:trPr>
          <w:trHeight w:val="480"/>
          <w:tblHeader/>
        </w:trPr>
        <w:tc>
          <w:tcPr>
            <w:tcW w:w="565" w:type="pct"/>
            <w:vMerge w:val="restart"/>
            <w:shd w:val="clear" w:color="auto" w:fill="B3E5A1" w:themeFill="accent6" w:themeFillTint="66"/>
            <w:vAlign w:val="center"/>
          </w:tcPr>
          <w:p w14:paraId="1479D315" w14:textId="77777777" w:rsidR="008069B8" w:rsidRPr="00CB1DDD" w:rsidRDefault="008069B8" w:rsidP="002E4EEB">
            <w:pPr>
              <w:jc w:val="center"/>
              <w:outlineLvl w:val="1"/>
              <w:rPr>
                <w:rFonts w:ascii="Montserrat Medium" w:hAnsi="Montserrat Medium" w:cs="Arial"/>
                <w:b/>
                <w:noProof/>
                <w:sz w:val="20"/>
              </w:rPr>
            </w:pPr>
            <w:r w:rsidRPr="00CB1DDD">
              <w:rPr>
                <w:rFonts w:ascii="Montserrat Medium" w:hAnsi="Montserrat Medium" w:cs="Arial"/>
                <w:b/>
                <w:noProof/>
                <w:sz w:val="20"/>
              </w:rPr>
              <w:t>Numeral</w:t>
            </w:r>
          </w:p>
        </w:tc>
        <w:tc>
          <w:tcPr>
            <w:tcW w:w="2711" w:type="pct"/>
            <w:vMerge w:val="restart"/>
            <w:shd w:val="clear" w:color="auto" w:fill="B3E5A1" w:themeFill="accent6" w:themeFillTint="66"/>
            <w:vAlign w:val="center"/>
          </w:tcPr>
          <w:p w14:paraId="20A38E32" w14:textId="77777777" w:rsidR="008069B8" w:rsidRPr="00CB1DDD" w:rsidRDefault="008069B8" w:rsidP="002E4EEB">
            <w:pPr>
              <w:jc w:val="center"/>
              <w:outlineLvl w:val="1"/>
              <w:rPr>
                <w:rFonts w:ascii="Montserrat Medium" w:hAnsi="Montserrat Medium" w:cs="Arial"/>
                <w:b/>
                <w:noProof/>
                <w:sz w:val="20"/>
              </w:rPr>
            </w:pPr>
            <w:r w:rsidRPr="00CB1DDD">
              <w:rPr>
                <w:rFonts w:ascii="Montserrat Medium" w:hAnsi="Montserrat Medium" w:cs="Arial"/>
                <w:b/>
                <w:noProof/>
                <w:sz w:val="20"/>
              </w:rPr>
              <w:t>Documentación Legal</w:t>
            </w:r>
          </w:p>
        </w:tc>
        <w:tc>
          <w:tcPr>
            <w:tcW w:w="553" w:type="pct"/>
            <w:vMerge w:val="restart"/>
            <w:shd w:val="clear" w:color="auto" w:fill="B3E5A1" w:themeFill="accent6" w:themeFillTint="66"/>
            <w:vAlign w:val="center"/>
          </w:tcPr>
          <w:p w14:paraId="3D92C52B" w14:textId="77777777" w:rsidR="008069B8" w:rsidRPr="00CB1DDD" w:rsidRDefault="008069B8" w:rsidP="002E4EEB">
            <w:pPr>
              <w:jc w:val="center"/>
              <w:outlineLvl w:val="1"/>
              <w:rPr>
                <w:rFonts w:ascii="Montserrat Medium" w:hAnsi="Montserrat Medium" w:cs="Arial"/>
                <w:b/>
                <w:noProof/>
                <w:sz w:val="20"/>
              </w:rPr>
            </w:pPr>
            <w:r w:rsidRPr="00CB1DDD">
              <w:rPr>
                <w:rFonts w:ascii="Montserrat Medium" w:hAnsi="Montserrat Medium" w:cs="Arial"/>
                <w:b/>
                <w:noProof/>
                <w:sz w:val="20"/>
              </w:rPr>
              <w:t>Formato</w:t>
            </w:r>
          </w:p>
        </w:tc>
        <w:tc>
          <w:tcPr>
            <w:tcW w:w="391" w:type="pct"/>
            <w:vMerge w:val="restart"/>
            <w:shd w:val="clear" w:color="auto" w:fill="B3E5A1" w:themeFill="accent6" w:themeFillTint="66"/>
            <w:vAlign w:val="center"/>
          </w:tcPr>
          <w:p w14:paraId="42A2D485" w14:textId="77777777" w:rsidR="008069B8" w:rsidRPr="00CB1DDD" w:rsidRDefault="008069B8" w:rsidP="002E4EEB">
            <w:pPr>
              <w:jc w:val="center"/>
              <w:outlineLvl w:val="1"/>
              <w:rPr>
                <w:rFonts w:ascii="Montserrat Medium" w:hAnsi="Montserrat Medium" w:cs="Arial"/>
                <w:b/>
                <w:noProof/>
                <w:sz w:val="20"/>
              </w:rPr>
            </w:pPr>
            <w:r w:rsidRPr="00CB1DDD">
              <w:rPr>
                <w:rFonts w:ascii="Montserrat Medium" w:hAnsi="Montserrat Medium" w:cs="Arial"/>
                <w:b/>
                <w:noProof/>
                <w:sz w:val="20"/>
              </w:rPr>
              <w:t>Requisito</w:t>
            </w:r>
          </w:p>
        </w:tc>
        <w:tc>
          <w:tcPr>
            <w:tcW w:w="780" w:type="pct"/>
            <w:gridSpan w:val="2"/>
            <w:shd w:val="clear" w:color="auto" w:fill="B3E5A1" w:themeFill="accent6" w:themeFillTint="66"/>
          </w:tcPr>
          <w:p w14:paraId="7BBFBA3F" w14:textId="77777777" w:rsidR="008069B8" w:rsidRPr="00CB1DDD" w:rsidRDefault="008069B8" w:rsidP="002E4EEB">
            <w:pPr>
              <w:jc w:val="center"/>
              <w:outlineLvl w:val="1"/>
              <w:rPr>
                <w:rFonts w:ascii="Montserrat Medium" w:hAnsi="Montserrat Medium" w:cs="Arial"/>
                <w:b/>
                <w:noProof/>
                <w:sz w:val="20"/>
              </w:rPr>
            </w:pPr>
            <w:r w:rsidRPr="00CB1DDD">
              <w:rPr>
                <w:rFonts w:ascii="Montserrat Medium" w:hAnsi="Montserrat Medium" w:cs="Arial"/>
                <w:b/>
                <w:noProof/>
                <w:sz w:val="20"/>
              </w:rPr>
              <w:t>PRESENTA</w:t>
            </w:r>
          </w:p>
        </w:tc>
      </w:tr>
      <w:tr w:rsidR="008069B8" w:rsidRPr="003F0513" w14:paraId="242E200E" w14:textId="77777777" w:rsidTr="00CB1DDD">
        <w:trPr>
          <w:trHeight w:val="480"/>
          <w:tblHeader/>
        </w:trPr>
        <w:tc>
          <w:tcPr>
            <w:tcW w:w="565" w:type="pct"/>
            <w:vMerge/>
            <w:shd w:val="clear" w:color="auto" w:fill="B3E5A1" w:themeFill="accent6" w:themeFillTint="66"/>
            <w:vAlign w:val="center"/>
            <w:hideMark/>
          </w:tcPr>
          <w:p w14:paraId="3F40847D" w14:textId="77777777" w:rsidR="008069B8" w:rsidRPr="00CB1DDD" w:rsidRDefault="008069B8" w:rsidP="002E4EEB">
            <w:pPr>
              <w:jc w:val="center"/>
              <w:outlineLvl w:val="1"/>
              <w:rPr>
                <w:rFonts w:ascii="Montserrat Medium" w:hAnsi="Montserrat Medium" w:cs="Arial"/>
                <w:noProof/>
                <w:sz w:val="20"/>
              </w:rPr>
            </w:pPr>
          </w:p>
        </w:tc>
        <w:tc>
          <w:tcPr>
            <w:tcW w:w="2711" w:type="pct"/>
            <w:vMerge/>
            <w:shd w:val="clear" w:color="auto" w:fill="B3E5A1" w:themeFill="accent6" w:themeFillTint="66"/>
          </w:tcPr>
          <w:p w14:paraId="292777CB" w14:textId="77777777" w:rsidR="008069B8" w:rsidRPr="00CB1DDD" w:rsidRDefault="008069B8" w:rsidP="002E4EEB">
            <w:pPr>
              <w:jc w:val="both"/>
              <w:outlineLvl w:val="1"/>
              <w:rPr>
                <w:rFonts w:ascii="Montserrat Medium" w:hAnsi="Montserrat Medium" w:cs="Arial"/>
                <w:noProof/>
                <w:sz w:val="20"/>
              </w:rPr>
            </w:pPr>
          </w:p>
        </w:tc>
        <w:tc>
          <w:tcPr>
            <w:tcW w:w="553" w:type="pct"/>
            <w:vMerge/>
            <w:shd w:val="clear" w:color="auto" w:fill="B3E5A1" w:themeFill="accent6" w:themeFillTint="66"/>
            <w:vAlign w:val="center"/>
            <w:hideMark/>
          </w:tcPr>
          <w:p w14:paraId="6A2B6C0D" w14:textId="77777777" w:rsidR="008069B8" w:rsidRPr="00CB1DDD" w:rsidRDefault="008069B8" w:rsidP="002E4EEB">
            <w:pPr>
              <w:jc w:val="center"/>
              <w:outlineLvl w:val="1"/>
              <w:rPr>
                <w:rFonts w:ascii="Montserrat Medium" w:hAnsi="Montserrat Medium" w:cs="Arial"/>
                <w:noProof/>
                <w:sz w:val="20"/>
              </w:rPr>
            </w:pPr>
          </w:p>
        </w:tc>
        <w:tc>
          <w:tcPr>
            <w:tcW w:w="391" w:type="pct"/>
            <w:vMerge/>
            <w:shd w:val="clear" w:color="auto" w:fill="B3E5A1" w:themeFill="accent6" w:themeFillTint="66"/>
            <w:vAlign w:val="center"/>
            <w:hideMark/>
          </w:tcPr>
          <w:p w14:paraId="1EDD2F9A" w14:textId="77777777" w:rsidR="008069B8" w:rsidRPr="00CB1DDD" w:rsidRDefault="008069B8" w:rsidP="002E4EEB">
            <w:pPr>
              <w:jc w:val="center"/>
              <w:outlineLvl w:val="1"/>
              <w:rPr>
                <w:rFonts w:ascii="Montserrat Medium" w:hAnsi="Montserrat Medium" w:cs="Arial"/>
                <w:noProof/>
                <w:sz w:val="20"/>
              </w:rPr>
            </w:pPr>
          </w:p>
        </w:tc>
        <w:tc>
          <w:tcPr>
            <w:tcW w:w="390" w:type="pct"/>
            <w:shd w:val="clear" w:color="auto" w:fill="B3E5A1" w:themeFill="accent6" w:themeFillTint="66"/>
          </w:tcPr>
          <w:p w14:paraId="2677EA9C" w14:textId="77777777" w:rsidR="008069B8" w:rsidRPr="00CB1DDD" w:rsidRDefault="008069B8" w:rsidP="002E4EEB">
            <w:pPr>
              <w:jc w:val="center"/>
              <w:outlineLvl w:val="1"/>
              <w:rPr>
                <w:rFonts w:ascii="Montserrat Medium" w:hAnsi="Montserrat Medium" w:cs="Arial"/>
                <w:b/>
                <w:noProof/>
                <w:sz w:val="20"/>
              </w:rPr>
            </w:pPr>
            <w:r w:rsidRPr="00CB1DDD">
              <w:rPr>
                <w:rFonts w:ascii="Montserrat Medium" w:hAnsi="Montserrat Medium" w:cs="Arial"/>
                <w:b/>
                <w:noProof/>
                <w:sz w:val="20"/>
              </w:rPr>
              <w:t>SI</w:t>
            </w:r>
          </w:p>
        </w:tc>
        <w:tc>
          <w:tcPr>
            <w:tcW w:w="390" w:type="pct"/>
            <w:shd w:val="clear" w:color="auto" w:fill="B3E5A1" w:themeFill="accent6" w:themeFillTint="66"/>
          </w:tcPr>
          <w:p w14:paraId="617016F8" w14:textId="77777777" w:rsidR="008069B8" w:rsidRPr="00CB1DDD" w:rsidRDefault="008069B8" w:rsidP="002E4EEB">
            <w:pPr>
              <w:jc w:val="center"/>
              <w:outlineLvl w:val="1"/>
              <w:rPr>
                <w:rFonts w:ascii="Montserrat Medium" w:hAnsi="Montserrat Medium" w:cs="Arial"/>
                <w:b/>
                <w:noProof/>
                <w:sz w:val="20"/>
              </w:rPr>
            </w:pPr>
            <w:r w:rsidRPr="00CB1DDD">
              <w:rPr>
                <w:rFonts w:ascii="Montserrat Medium" w:hAnsi="Montserrat Medium" w:cs="Arial"/>
                <w:b/>
                <w:noProof/>
                <w:sz w:val="20"/>
              </w:rPr>
              <w:t>NO</w:t>
            </w:r>
          </w:p>
        </w:tc>
      </w:tr>
      <w:tr w:rsidR="008069B8" w:rsidRPr="003F0513" w14:paraId="164BAC66" w14:textId="77777777" w:rsidTr="002E4EEB">
        <w:trPr>
          <w:trHeight w:val="20"/>
        </w:trPr>
        <w:tc>
          <w:tcPr>
            <w:tcW w:w="565" w:type="pct"/>
            <w:shd w:val="clear" w:color="auto" w:fill="auto"/>
            <w:vAlign w:val="center"/>
            <w:hideMark/>
          </w:tcPr>
          <w:p w14:paraId="18908B83" w14:textId="77777777" w:rsidR="008069B8" w:rsidRPr="003F0513" w:rsidRDefault="008069B8" w:rsidP="002E4EEB">
            <w:pPr>
              <w:jc w:val="center"/>
              <w:outlineLvl w:val="1"/>
              <w:rPr>
                <w:rFonts w:ascii="Montserrat Medium" w:hAnsi="Montserrat Medium" w:cs="Arial"/>
                <w:b/>
                <w:noProof/>
                <w:sz w:val="20"/>
              </w:rPr>
            </w:pPr>
            <w:r w:rsidRPr="003F0513">
              <w:rPr>
                <w:rFonts w:ascii="Montserrat Medium" w:hAnsi="Montserrat Medium" w:cs="Arial"/>
                <w:b/>
                <w:noProof/>
                <w:sz w:val="20"/>
              </w:rPr>
              <w:t>4.1.1</w:t>
            </w:r>
          </w:p>
        </w:tc>
        <w:tc>
          <w:tcPr>
            <w:tcW w:w="2711" w:type="pct"/>
            <w:vAlign w:val="center"/>
          </w:tcPr>
          <w:p w14:paraId="7C44CC92"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3F0513">
              <w:rPr>
                <w:rFonts w:ascii="Montserrat Medium" w:hAnsi="Montserrat Medium" w:cs="Arial"/>
                <w:b/>
                <w:sz w:val="20"/>
              </w:rPr>
              <w:t>Formato No. 1</w:t>
            </w:r>
            <w:r w:rsidRPr="003F0513">
              <w:rPr>
                <w:rFonts w:ascii="Montserrat Medium" w:hAnsi="Montserrat Medium" w:cs="Arial"/>
                <w:sz w:val="20"/>
              </w:rPr>
              <w:t xml:space="preserve"> “Formato Relativo al escrito de Acreditación del Licitante” de la presente Convocatoria, </w:t>
            </w:r>
          </w:p>
        </w:tc>
        <w:tc>
          <w:tcPr>
            <w:tcW w:w="553" w:type="pct"/>
            <w:shd w:val="clear" w:color="auto" w:fill="auto"/>
            <w:vAlign w:val="center"/>
            <w:hideMark/>
          </w:tcPr>
          <w:p w14:paraId="7668EEC7" w14:textId="77777777" w:rsidR="008069B8" w:rsidRPr="003F0513" w:rsidRDefault="00746BB6" w:rsidP="002E4EEB">
            <w:pPr>
              <w:jc w:val="center"/>
              <w:outlineLvl w:val="1"/>
              <w:rPr>
                <w:rFonts w:ascii="Montserrat Medium" w:hAnsi="Montserrat Medium" w:cs="Arial"/>
                <w:noProof/>
                <w:sz w:val="20"/>
              </w:rPr>
            </w:pPr>
            <w:hyperlink w:anchor="FORMATO_1" w:history="1">
              <w:r w:rsidR="008069B8" w:rsidRPr="003F0513">
                <w:rPr>
                  <w:rStyle w:val="Hipervnculo"/>
                  <w:rFonts w:ascii="Montserrat Medium" w:hAnsi="Montserrat Medium" w:cs="Arial"/>
                  <w:noProof/>
                  <w:sz w:val="20"/>
                  <w:lang w:eastAsia="es-ES"/>
                </w:rPr>
                <w:t>Formato No. 1</w:t>
              </w:r>
            </w:hyperlink>
          </w:p>
        </w:tc>
        <w:tc>
          <w:tcPr>
            <w:tcW w:w="391" w:type="pct"/>
            <w:shd w:val="clear" w:color="auto" w:fill="auto"/>
            <w:vAlign w:val="center"/>
            <w:hideMark/>
          </w:tcPr>
          <w:p w14:paraId="329D3E4E" w14:textId="77777777" w:rsidR="008069B8" w:rsidRPr="003F0513" w:rsidRDefault="008069B8" w:rsidP="002E4EEB">
            <w:pPr>
              <w:jc w:val="center"/>
              <w:outlineLvl w:val="1"/>
              <w:rPr>
                <w:rFonts w:ascii="Montserrat Medium" w:hAnsi="Montserrat Medium" w:cs="Arial"/>
                <w:noProof/>
                <w:sz w:val="20"/>
              </w:rPr>
            </w:pPr>
            <w:r w:rsidRPr="003F0513">
              <w:rPr>
                <w:rFonts w:ascii="Montserrat Medium" w:hAnsi="Montserrat Medium" w:cs="Arial"/>
                <w:noProof/>
                <w:sz w:val="20"/>
              </w:rPr>
              <w:t xml:space="preserve">Indispensable </w:t>
            </w:r>
          </w:p>
        </w:tc>
        <w:tc>
          <w:tcPr>
            <w:tcW w:w="390" w:type="pct"/>
          </w:tcPr>
          <w:p w14:paraId="556C1379" w14:textId="77777777" w:rsidR="008069B8" w:rsidRPr="003F0513" w:rsidRDefault="008069B8" w:rsidP="002E4EEB">
            <w:pPr>
              <w:jc w:val="center"/>
              <w:outlineLvl w:val="1"/>
              <w:rPr>
                <w:rFonts w:ascii="Montserrat Medium" w:hAnsi="Montserrat Medium" w:cs="Arial"/>
                <w:noProof/>
                <w:sz w:val="20"/>
              </w:rPr>
            </w:pPr>
          </w:p>
        </w:tc>
        <w:tc>
          <w:tcPr>
            <w:tcW w:w="390" w:type="pct"/>
          </w:tcPr>
          <w:p w14:paraId="2E33DA55" w14:textId="77777777" w:rsidR="008069B8" w:rsidRPr="003F0513" w:rsidRDefault="008069B8" w:rsidP="002E4EEB">
            <w:pPr>
              <w:jc w:val="center"/>
              <w:outlineLvl w:val="1"/>
              <w:rPr>
                <w:rFonts w:ascii="Montserrat Medium" w:hAnsi="Montserrat Medium" w:cs="Arial"/>
                <w:noProof/>
                <w:sz w:val="20"/>
              </w:rPr>
            </w:pPr>
          </w:p>
        </w:tc>
      </w:tr>
      <w:tr w:rsidR="008069B8" w:rsidRPr="003F0513" w14:paraId="44423378" w14:textId="77777777" w:rsidTr="002E4EEB">
        <w:trPr>
          <w:trHeight w:val="20"/>
        </w:trPr>
        <w:tc>
          <w:tcPr>
            <w:tcW w:w="565" w:type="pct"/>
            <w:shd w:val="clear" w:color="auto" w:fill="auto"/>
            <w:vAlign w:val="center"/>
            <w:hideMark/>
          </w:tcPr>
          <w:p w14:paraId="70217D66" w14:textId="77777777" w:rsidR="008069B8" w:rsidRPr="003F0513" w:rsidRDefault="008069B8" w:rsidP="002E4EEB">
            <w:pPr>
              <w:jc w:val="center"/>
              <w:outlineLvl w:val="1"/>
              <w:rPr>
                <w:rFonts w:ascii="Montserrat Medium" w:hAnsi="Montserrat Medium" w:cs="Arial"/>
                <w:b/>
                <w:noProof/>
                <w:sz w:val="20"/>
              </w:rPr>
            </w:pPr>
            <w:r w:rsidRPr="003F0513">
              <w:rPr>
                <w:rFonts w:ascii="Montserrat Medium" w:hAnsi="Montserrat Medium" w:cs="Arial"/>
                <w:b/>
                <w:noProof/>
                <w:sz w:val="20"/>
              </w:rPr>
              <w:t>4.1.2</w:t>
            </w:r>
          </w:p>
        </w:tc>
        <w:tc>
          <w:tcPr>
            <w:tcW w:w="2711" w:type="pct"/>
            <w:vAlign w:val="center"/>
          </w:tcPr>
          <w:p w14:paraId="4FD4A2AC"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 xml:space="preserve">Escrito bajo protesta de decir verdad, en el que el representante legal del licitante manifieste que su representada y las personas que forma parte de ésta, no se ubica en los supuestos establecidos en los Artículos 50 y 60 de la </w:t>
            </w:r>
            <w:proofErr w:type="spellStart"/>
            <w:r w:rsidRPr="003F0513">
              <w:rPr>
                <w:rFonts w:ascii="Montserrat Medium" w:hAnsi="Montserrat Medium" w:cs="Arial"/>
                <w:sz w:val="20"/>
              </w:rPr>
              <w:t>LAASSP</w:t>
            </w:r>
            <w:proofErr w:type="spellEnd"/>
            <w:r w:rsidRPr="003F0513">
              <w:rPr>
                <w:rFonts w:ascii="Montserrat Medium" w:hAnsi="Montserrat Medium" w:cs="Arial"/>
                <w:sz w:val="20"/>
              </w:rPr>
              <w:t xml:space="preserve">, de acuerdo con el </w:t>
            </w:r>
            <w:r w:rsidRPr="003F0513">
              <w:rPr>
                <w:rFonts w:ascii="Montserrat Medium" w:hAnsi="Montserrat Medium" w:cs="Arial"/>
                <w:b/>
                <w:sz w:val="20"/>
              </w:rPr>
              <w:t>Formato No. 2</w:t>
            </w:r>
            <w:r w:rsidRPr="003F0513">
              <w:rPr>
                <w:rFonts w:ascii="Montserrat Medium" w:hAnsi="Montserrat Medium" w:cs="Arial"/>
                <w:sz w:val="20"/>
              </w:rPr>
              <w:t xml:space="preserve"> “Formato relativo al escrito de no encontrarse en los supuestos de los Artículos 50 y 60 de la </w:t>
            </w:r>
            <w:proofErr w:type="spellStart"/>
            <w:r w:rsidRPr="003F0513">
              <w:rPr>
                <w:rFonts w:ascii="Montserrat Medium" w:hAnsi="Montserrat Medium" w:cs="Arial"/>
                <w:sz w:val="20"/>
              </w:rPr>
              <w:t>LAASSP</w:t>
            </w:r>
            <w:proofErr w:type="spellEnd"/>
            <w:r w:rsidRPr="003F0513">
              <w:rPr>
                <w:rFonts w:ascii="Montserrat Medium" w:hAnsi="Montserrat Medium" w:cs="Arial"/>
                <w:sz w:val="20"/>
              </w:rPr>
              <w:t>” de la presente Convocatoria que se adjunta para tal efecto.</w:t>
            </w:r>
          </w:p>
        </w:tc>
        <w:tc>
          <w:tcPr>
            <w:tcW w:w="553" w:type="pct"/>
            <w:shd w:val="clear" w:color="auto" w:fill="auto"/>
            <w:vAlign w:val="center"/>
            <w:hideMark/>
          </w:tcPr>
          <w:p w14:paraId="2B717AA0" w14:textId="77777777" w:rsidR="008069B8" w:rsidRPr="003F0513" w:rsidRDefault="00746BB6" w:rsidP="002E4EEB">
            <w:pPr>
              <w:jc w:val="center"/>
              <w:outlineLvl w:val="1"/>
              <w:rPr>
                <w:rFonts w:ascii="Montserrat Medium" w:hAnsi="Montserrat Medium" w:cs="Arial"/>
                <w:noProof/>
                <w:sz w:val="20"/>
              </w:rPr>
            </w:pPr>
            <w:hyperlink w:anchor="FORMATO_2" w:history="1">
              <w:r w:rsidR="008069B8" w:rsidRPr="003F0513">
                <w:rPr>
                  <w:rStyle w:val="Hipervnculo"/>
                  <w:rFonts w:ascii="Montserrat Medium" w:hAnsi="Montserrat Medium" w:cs="Arial"/>
                  <w:noProof/>
                  <w:sz w:val="20"/>
                  <w:lang w:eastAsia="es-ES"/>
                </w:rPr>
                <w:t>Formato No. 2</w:t>
              </w:r>
            </w:hyperlink>
          </w:p>
        </w:tc>
        <w:tc>
          <w:tcPr>
            <w:tcW w:w="391" w:type="pct"/>
            <w:shd w:val="clear" w:color="auto" w:fill="auto"/>
            <w:vAlign w:val="center"/>
          </w:tcPr>
          <w:p w14:paraId="3B7A134F" w14:textId="77777777" w:rsidR="008069B8" w:rsidRPr="003F0513" w:rsidRDefault="008069B8" w:rsidP="002E4EEB">
            <w:pPr>
              <w:jc w:val="center"/>
              <w:rPr>
                <w:rFonts w:ascii="Montserrat Medium" w:hAnsi="Montserrat Medium" w:cs="Arial"/>
                <w:noProof/>
                <w:sz w:val="20"/>
              </w:rPr>
            </w:pPr>
            <w:r w:rsidRPr="003F0513">
              <w:rPr>
                <w:rFonts w:ascii="Montserrat Medium" w:hAnsi="Montserrat Medium" w:cs="Arial"/>
                <w:noProof/>
                <w:sz w:val="20"/>
              </w:rPr>
              <w:t>Indispensable</w:t>
            </w:r>
          </w:p>
          <w:p w14:paraId="5543869A" w14:textId="77777777" w:rsidR="008069B8" w:rsidRPr="003F0513" w:rsidRDefault="008069B8" w:rsidP="002E4EEB">
            <w:pPr>
              <w:jc w:val="center"/>
              <w:rPr>
                <w:rFonts w:ascii="Montserrat Medium" w:hAnsi="Montserrat Medium"/>
                <w:sz w:val="20"/>
              </w:rPr>
            </w:pPr>
          </w:p>
        </w:tc>
        <w:tc>
          <w:tcPr>
            <w:tcW w:w="390" w:type="pct"/>
          </w:tcPr>
          <w:p w14:paraId="1A8FB809" w14:textId="77777777" w:rsidR="008069B8" w:rsidRPr="003F0513" w:rsidRDefault="008069B8" w:rsidP="002E4EEB">
            <w:pPr>
              <w:jc w:val="center"/>
              <w:rPr>
                <w:rFonts w:ascii="Montserrat Medium" w:hAnsi="Montserrat Medium" w:cs="Arial"/>
                <w:noProof/>
                <w:sz w:val="20"/>
              </w:rPr>
            </w:pPr>
          </w:p>
        </w:tc>
        <w:tc>
          <w:tcPr>
            <w:tcW w:w="390" w:type="pct"/>
          </w:tcPr>
          <w:p w14:paraId="1693EEF0" w14:textId="77777777" w:rsidR="008069B8" w:rsidRPr="003F0513" w:rsidRDefault="008069B8" w:rsidP="002E4EEB">
            <w:pPr>
              <w:jc w:val="center"/>
              <w:rPr>
                <w:rFonts w:ascii="Montserrat Medium" w:hAnsi="Montserrat Medium" w:cs="Arial"/>
                <w:noProof/>
                <w:sz w:val="20"/>
              </w:rPr>
            </w:pPr>
          </w:p>
        </w:tc>
      </w:tr>
      <w:tr w:rsidR="008069B8" w:rsidRPr="003F0513" w14:paraId="01FE6EBF" w14:textId="77777777" w:rsidTr="002E4EEB">
        <w:trPr>
          <w:trHeight w:val="20"/>
        </w:trPr>
        <w:tc>
          <w:tcPr>
            <w:tcW w:w="565" w:type="pct"/>
            <w:shd w:val="clear" w:color="auto" w:fill="auto"/>
            <w:vAlign w:val="center"/>
            <w:hideMark/>
          </w:tcPr>
          <w:p w14:paraId="3ABD6AF8" w14:textId="77777777" w:rsidR="008069B8" w:rsidRPr="003F0513" w:rsidRDefault="008069B8" w:rsidP="002E4EEB">
            <w:pPr>
              <w:jc w:val="center"/>
              <w:outlineLvl w:val="1"/>
              <w:rPr>
                <w:rFonts w:ascii="Montserrat Medium" w:hAnsi="Montserrat Medium" w:cs="Arial"/>
                <w:b/>
                <w:noProof/>
                <w:sz w:val="20"/>
              </w:rPr>
            </w:pPr>
            <w:r w:rsidRPr="003F0513">
              <w:rPr>
                <w:rFonts w:ascii="Montserrat Medium" w:hAnsi="Montserrat Medium" w:cs="Arial"/>
                <w:b/>
                <w:noProof/>
                <w:sz w:val="20"/>
              </w:rPr>
              <w:t>4.1.3</w:t>
            </w:r>
          </w:p>
        </w:tc>
        <w:tc>
          <w:tcPr>
            <w:tcW w:w="2711" w:type="pct"/>
            <w:vAlign w:val="center"/>
          </w:tcPr>
          <w:p w14:paraId="0FBD86E9"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 xml:space="preserve">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w:t>
            </w:r>
            <w:r w:rsidRPr="003F0513">
              <w:rPr>
                <w:rFonts w:ascii="Montserrat Medium" w:hAnsi="Montserrat Medium" w:cs="Arial"/>
                <w:b/>
                <w:sz w:val="20"/>
              </w:rPr>
              <w:t>Formato No. 3</w:t>
            </w:r>
            <w:r w:rsidRPr="003F0513">
              <w:rPr>
                <w:rFonts w:ascii="Montserrat Medium" w:hAnsi="Montserrat Medium" w:cs="Arial"/>
                <w:sz w:val="20"/>
              </w:rPr>
              <w:t xml:space="preserve"> “Formato relativo a la declaración de integridad del licitante” de la presente Convocatoria que se adjunta para tal efecto.</w:t>
            </w:r>
          </w:p>
        </w:tc>
        <w:tc>
          <w:tcPr>
            <w:tcW w:w="553" w:type="pct"/>
            <w:shd w:val="clear" w:color="auto" w:fill="auto"/>
            <w:vAlign w:val="center"/>
            <w:hideMark/>
          </w:tcPr>
          <w:p w14:paraId="74ED51D0" w14:textId="77777777" w:rsidR="008069B8" w:rsidRPr="003F0513" w:rsidRDefault="00746BB6" w:rsidP="002E4EEB">
            <w:pPr>
              <w:jc w:val="center"/>
              <w:outlineLvl w:val="1"/>
              <w:rPr>
                <w:rFonts w:ascii="Montserrat Medium" w:hAnsi="Montserrat Medium" w:cs="Arial"/>
                <w:noProof/>
                <w:sz w:val="20"/>
              </w:rPr>
            </w:pPr>
            <w:hyperlink w:anchor="FORMATO_3" w:history="1">
              <w:r w:rsidR="008069B8" w:rsidRPr="003F0513">
                <w:rPr>
                  <w:rStyle w:val="Hipervnculo"/>
                  <w:rFonts w:ascii="Montserrat Medium" w:hAnsi="Montserrat Medium" w:cs="Arial"/>
                  <w:noProof/>
                  <w:sz w:val="20"/>
                  <w:lang w:eastAsia="es-ES"/>
                </w:rPr>
                <w:t>Formato No. 3</w:t>
              </w:r>
            </w:hyperlink>
          </w:p>
        </w:tc>
        <w:tc>
          <w:tcPr>
            <w:tcW w:w="391" w:type="pct"/>
            <w:shd w:val="clear" w:color="auto" w:fill="auto"/>
            <w:vAlign w:val="center"/>
          </w:tcPr>
          <w:p w14:paraId="4F68891B" w14:textId="77777777" w:rsidR="008069B8" w:rsidRPr="003F0513" w:rsidRDefault="008069B8" w:rsidP="002E4EEB">
            <w:pPr>
              <w:jc w:val="center"/>
              <w:rPr>
                <w:rFonts w:ascii="Montserrat Medium" w:hAnsi="Montserrat Medium" w:cs="Arial"/>
                <w:noProof/>
                <w:sz w:val="20"/>
              </w:rPr>
            </w:pPr>
            <w:r w:rsidRPr="003F0513">
              <w:rPr>
                <w:rFonts w:ascii="Montserrat Medium" w:hAnsi="Montserrat Medium" w:cs="Arial"/>
                <w:noProof/>
                <w:sz w:val="20"/>
              </w:rPr>
              <w:t>Indispensable</w:t>
            </w:r>
          </w:p>
          <w:p w14:paraId="7860A40D" w14:textId="77777777" w:rsidR="008069B8" w:rsidRPr="003F0513" w:rsidRDefault="008069B8" w:rsidP="002E4EEB">
            <w:pPr>
              <w:jc w:val="center"/>
              <w:rPr>
                <w:rFonts w:ascii="Montserrat Medium" w:hAnsi="Montserrat Medium"/>
                <w:sz w:val="20"/>
              </w:rPr>
            </w:pPr>
          </w:p>
        </w:tc>
        <w:tc>
          <w:tcPr>
            <w:tcW w:w="390" w:type="pct"/>
          </w:tcPr>
          <w:p w14:paraId="2E827F5C" w14:textId="77777777" w:rsidR="008069B8" w:rsidRPr="003F0513" w:rsidRDefault="008069B8" w:rsidP="002E4EEB">
            <w:pPr>
              <w:jc w:val="center"/>
              <w:rPr>
                <w:rFonts w:ascii="Montserrat Medium" w:hAnsi="Montserrat Medium" w:cs="Arial"/>
                <w:noProof/>
                <w:sz w:val="20"/>
              </w:rPr>
            </w:pPr>
          </w:p>
        </w:tc>
        <w:tc>
          <w:tcPr>
            <w:tcW w:w="390" w:type="pct"/>
          </w:tcPr>
          <w:p w14:paraId="5F5CB0FB" w14:textId="77777777" w:rsidR="008069B8" w:rsidRPr="003F0513" w:rsidRDefault="008069B8" w:rsidP="002E4EEB">
            <w:pPr>
              <w:jc w:val="center"/>
              <w:rPr>
                <w:rFonts w:ascii="Montserrat Medium" w:hAnsi="Montserrat Medium" w:cs="Arial"/>
                <w:noProof/>
                <w:sz w:val="20"/>
              </w:rPr>
            </w:pPr>
          </w:p>
        </w:tc>
      </w:tr>
      <w:tr w:rsidR="008069B8" w:rsidRPr="003F0513" w14:paraId="6C17BD86" w14:textId="77777777" w:rsidTr="002E4EEB">
        <w:trPr>
          <w:trHeight w:val="20"/>
        </w:trPr>
        <w:tc>
          <w:tcPr>
            <w:tcW w:w="565" w:type="pct"/>
            <w:shd w:val="clear" w:color="auto" w:fill="auto"/>
            <w:vAlign w:val="center"/>
            <w:hideMark/>
          </w:tcPr>
          <w:p w14:paraId="18EB3589" w14:textId="77777777" w:rsidR="008069B8" w:rsidRPr="003F0513" w:rsidRDefault="008069B8" w:rsidP="002E4EEB">
            <w:pPr>
              <w:jc w:val="center"/>
              <w:outlineLvl w:val="1"/>
              <w:rPr>
                <w:rFonts w:ascii="Montserrat Medium" w:hAnsi="Montserrat Medium" w:cs="Arial"/>
                <w:b/>
                <w:noProof/>
                <w:sz w:val="20"/>
              </w:rPr>
            </w:pPr>
            <w:r w:rsidRPr="003F0513">
              <w:rPr>
                <w:rFonts w:ascii="Montserrat Medium" w:hAnsi="Montserrat Medium" w:cs="Arial"/>
                <w:b/>
                <w:noProof/>
                <w:sz w:val="20"/>
              </w:rPr>
              <w:t>4.1.4</w:t>
            </w:r>
          </w:p>
        </w:tc>
        <w:tc>
          <w:tcPr>
            <w:tcW w:w="2711" w:type="pct"/>
            <w:vAlign w:val="center"/>
          </w:tcPr>
          <w:p w14:paraId="12717954"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Escrito bajo protesta de decir verdad, indicando que el licitante cuenta con estratificación como micro, pequeña o mediana empresa (</w:t>
            </w:r>
            <w:proofErr w:type="spellStart"/>
            <w:r w:rsidRPr="003F0513">
              <w:rPr>
                <w:rFonts w:ascii="Montserrat Medium" w:hAnsi="Montserrat Medium" w:cs="Arial"/>
                <w:sz w:val="20"/>
              </w:rPr>
              <w:t>Mipymes</w:t>
            </w:r>
            <w:proofErr w:type="spellEnd"/>
            <w:r w:rsidRPr="003F0513">
              <w:rPr>
                <w:rFonts w:ascii="Montserrat Medium" w:hAnsi="Montserrat Medium" w:cs="Arial"/>
                <w:sz w:val="20"/>
              </w:rPr>
              <w:t xml:space="preserve">), de acuerdo con el </w:t>
            </w:r>
            <w:r w:rsidRPr="003F0513">
              <w:rPr>
                <w:rFonts w:ascii="Montserrat Medium" w:hAnsi="Montserrat Medium" w:cs="Arial"/>
                <w:b/>
                <w:sz w:val="20"/>
              </w:rPr>
              <w:t>Formato No. 4</w:t>
            </w:r>
            <w:r w:rsidRPr="003F0513">
              <w:rPr>
                <w:rFonts w:ascii="Montserrat Medium" w:hAnsi="Montserrat Medium" w:cs="Arial"/>
                <w:sz w:val="20"/>
              </w:rPr>
              <w:t xml:space="preserve"> “Formato de manifestación bajo protesta de decir </w:t>
            </w:r>
            <w:proofErr w:type="spellStart"/>
            <w:r w:rsidRPr="003F0513">
              <w:rPr>
                <w:rFonts w:ascii="Montserrat Medium" w:hAnsi="Montserrat Medium" w:cs="Arial"/>
                <w:sz w:val="20"/>
              </w:rPr>
              <w:t>verdad,de</w:t>
            </w:r>
            <w:proofErr w:type="spellEnd"/>
            <w:r w:rsidRPr="003F0513">
              <w:rPr>
                <w:rFonts w:ascii="Montserrat Medium" w:hAnsi="Montserrat Medium" w:cs="Arial"/>
                <w:sz w:val="20"/>
              </w:rPr>
              <w:t xml:space="preserve"> la estratificación de micro, pequeña o mediana empresa (</w:t>
            </w:r>
            <w:proofErr w:type="spellStart"/>
            <w:r w:rsidRPr="003F0513">
              <w:rPr>
                <w:rFonts w:ascii="Montserrat Medium" w:hAnsi="Montserrat Medium" w:cs="Arial"/>
                <w:sz w:val="20"/>
              </w:rPr>
              <w:t>MIPYMES</w:t>
            </w:r>
            <w:proofErr w:type="spellEnd"/>
            <w:r w:rsidRPr="003F0513">
              <w:rPr>
                <w:rFonts w:ascii="Montserrat Medium" w:hAnsi="Montserrat Medium" w:cs="Arial"/>
                <w:sz w:val="20"/>
              </w:rPr>
              <w:t>)” de la presente Convocatoria que se adjunta para tal efecto.</w:t>
            </w:r>
          </w:p>
          <w:p w14:paraId="26484A9B" w14:textId="77777777" w:rsidR="008069B8" w:rsidRPr="003F0513" w:rsidRDefault="008069B8" w:rsidP="002E4EEB">
            <w:pPr>
              <w:autoSpaceDE w:val="0"/>
              <w:jc w:val="both"/>
              <w:rPr>
                <w:rFonts w:ascii="Montserrat Medium" w:hAnsi="Montserrat Medium" w:cs="Arial"/>
                <w:sz w:val="20"/>
              </w:rPr>
            </w:pPr>
          </w:p>
          <w:p w14:paraId="3E62F3E6"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En caso de que no le aplique el presente numeral, deberá enviar el respectivo escrito con la leyenda “NO APLICA”.</w:t>
            </w:r>
          </w:p>
        </w:tc>
        <w:tc>
          <w:tcPr>
            <w:tcW w:w="553" w:type="pct"/>
            <w:shd w:val="clear" w:color="auto" w:fill="auto"/>
            <w:vAlign w:val="center"/>
            <w:hideMark/>
          </w:tcPr>
          <w:p w14:paraId="7533A55A" w14:textId="77777777" w:rsidR="008069B8" w:rsidRPr="003F0513" w:rsidRDefault="00746BB6" w:rsidP="002E4EEB">
            <w:pPr>
              <w:jc w:val="center"/>
              <w:outlineLvl w:val="1"/>
              <w:rPr>
                <w:rFonts w:ascii="Montserrat Medium" w:hAnsi="Montserrat Medium" w:cs="Arial"/>
                <w:noProof/>
                <w:sz w:val="20"/>
              </w:rPr>
            </w:pPr>
            <w:hyperlink w:anchor="FORMATO_4" w:history="1">
              <w:r w:rsidR="008069B8" w:rsidRPr="003F0513">
                <w:rPr>
                  <w:rStyle w:val="Hipervnculo"/>
                  <w:rFonts w:ascii="Montserrat Medium" w:hAnsi="Montserrat Medium" w:cs="Arial"/>
                  <w:noProof/>
                  <w:sz w:val="20"/>
                  <w:lang w:eastAsia="es-ES"/>
                </w:rPr>
                <w:t>Formato No. 4</w:t>
              </w:r>
            </w:hyperlink>
          </w:p>
        </w:tc>
        <w:tc>
          <w:tcPr>
            <w:tcW w:w="391" w:type="pct"/>
            <w:shd w:val="clear" w:color="auto" w:fill="auto"/>
            <w:vAlign w:val="center"/>
          </w:tcPr>
          <w:p w14:paraId="595B75FD" w14:textId="77777777" w:rsidR="008069B8" w:rsidRPr="003F0513" w:rsidRDefault="008069B8" w:rsidP="002E4EEB">
            <w:pPr>
              <w:jc w:val="center"/>
              <w:rPr>
                <w:rFonts w:ascii="Montserrat Medium" w:hAnsi="Montserrat Medium" w:cs="Arial"/>
                <w:noProof/>
                <w:sz w:val="20"/>
              </w:rPr>
            </w:pPr>
            <w:r w:rsidRPr="003F0513">
              <w:rPr>
                <w:rFonts w:ascii="Montserrat Medium" w:hAnsi="Montserrat Medium" w:cs="Arial"/>
                <w:noProof/>
                <w:sz w:val="20"/>
              </w:rPr>
              <w:t>Indispensable</w:t>
            </w:r>
          </w:p>
          <w:p w14:paraId="24CA5456" w14:textId="77777777" w:rsidR="008069B8" w:rsidRPr="003F0513" w:rsidRDefault="008069B8" w:rsidP="002E4EEB">
            <w:pPr>
              <w:jc w:val="center"/>
              <w:rPr>
                <w:rFonts w:ascii="Montserrat Medium" w:hAnsi="Montserrat Medium"/>
                <w:sz w:val="20"/>
              </w:rPr>
            </w:pPr>
          </w:p>
        </w:tc>
        <w:tc>
          <w:tcPr>
            <w:tcW w:w="390" w:type="pct"/>
          </w:tcPr>
          <w:p w14:paraId="01123087" w14:textId="77777777" w:rsidR="008069B8" w:rsidRPr="003F0513" w:rsidRDefault="008069B8" w:rsidP="002E4EEB">
            <w:pPr>
              <w:jc w:val="center"/>
              <w:rPr>
                <w:rFonts w:ascii="Montserrat Medium" w:hAnsi="Montserrat Medium" w:cs="Arial"/>
                <w:noProof/>
                <w:sz w:val="20"/>
              </w:rPr>
            </w:pPr>
          </w:p>
        </w:tc>
        <w:tc>
          <w:tcPr>
            <w:tcW w:w="390" w:type="pct"/>
          </w:tcPr>
          <w:p w14:paraId="31DC50E2" w14:textId="77777777" w:rsidR="008069B8" w:rsidRPr="003F0513" w:rsidRDefault="008069B8" w:rsidP="002E4EEB">
            <w:pPr>
              <w:jc w:val="center"/>
              <w:rPr>
                <w:rFonts w:ascii="Montserrat Medium" w:hAnsi="Montserrat Medium" w:cs="Arial"/>
                <w:noProof/>
                <w:sz w:val="20"/>
              </w:rPr>
            </w:pPr>
          </w:p>
        </w:tc>
      </w:tr>
      <w:tr w:rsidR="008069B8" w:rsidRPr="003F0513" w14:paraId="6EDCB539" w14:textId="77777777" w:rsidTr="002E4EEB">
        <w:trPr>
          <w:trHeight w:val="1228"/>
        </w:trPr>
        <w:tc>
          <w:tcPr>
            <w:tcW w:w="565" w:type="pct"/>
            <w:shd w:val="clear" w:color="auto" w:fill="auto"/>
            <w:vAlign w:val="center"/>
            <w:hideMark/>
          </w:tcPr>
          <w:p w14:paraId="65CEB7B3" w14:textId="77777777" w:rsidR="008069B8" w:rsidRPr="003F0513" w:rsidRDefault="008069B8" w:rsidP="002E4EEB">
            <w:pPr>
              <w:jc w:val="center"/>
              <w:outlineLvl w:val="1"/>
              <w:rPr>
                <w:rFonts w:ascii="Montserrat Medium" w:hAnsi="Montserrat Medium" w:cs="Arial"/>
                <w:b/>
                <w:noProof/>
                <w:sz w:val="20"/>
              </w:rPr>
            </w:pPr>
            <w:r>
              <w:rPr>
                <w:rFonts w:ascii="Montserrat Medium" w:hAnsi="Montserrat Medium" w:cs="Arial"/>
                <w:b/>
                <w:noProof/>
                <w:sz w:val="20"/>
              </w:rPr>
              <w:lastRenderedPageBreak/>
              <w:t>4.1.5</w:t>
            </w:r>
          </w:p>
        </w:tc>
        <w:tc>
          <w:tcPr>
            <w:tcW w:w="2711" w:type="pct"/>
            <w:vAlign w:val="center"/>
          </w:tcPr>
          <w:p w14:paraId="466A338E" w14:textId="77777777" w:rsidR="008069B8" w:rsidRPr="003F0513" w:rsidRDefault="008069B8" w:rsidP="002E4EEB">
            <w:pPr>
              <w:jc w:val="both"/>
              <w:rPr>
                <w:rFonts w:ascii="Montserrat Medium" w:hAnsi="Montserrat Medium" w:cs="Arial"/>
                <w:sz w:val="20"/>
              </w:rPr>
            </w:pPr>
            <w:r w:rsidRPr="003F0513">
              <w:rPr>
                <w:rFonts w:ascii="Montserrat Medium" w:hAnsi="Montserrat Medium" w:cs="Arial"/>
                <w:sz w:val="20"/>
              </w:rPr>
              <w:t xml:space="preserve">Los licitantes deberán presentar escrito donde autoricen que la Institución podrá utilizar los datos personales para fines institucionales y además de otras transmisiones previstas en la Ley Federal de Transparencia y Acceso a la Información Pública Gubernamental utilizando el </w:t>
            </w:r>
            <w:r w:rsidRPr="003F0513">
              <w:rPr>
                <w:rFonts w:ascii="Montserrat Medium" w:hAnsi="Montserrat Medium" w:cs="Arial"/>
                <w:b/>
                <w:sz w:val="20"/>
              </w:rPr>
              <w:t>Formato No. 6</w:t>
            </w:r>
            <w:r w:rsidRPr="003F0513">
              <w:rPr>
                <w:rFonts w:ascii="Montserrat Medium" w:hAnsi="Montserrat Medium" w:cs="Arial"/>
                <w:sz w:val="20"/>
              </w:rPr>
              <w:t xml:space="preserve"> (seis)</w:t>
            </w:r>
          </w:p>
        </w:tc>
        <w:tc>
          <w:tcPr>
            <w:tcW w:w="553" w:type="pct"/>
            <w:shd w:val="clear" w:color="auto" w:fill="auto"/>
            <w:vAlign w:val="center"/>
          </w:tcPr>
          <w:p w14:paraId="7348AD25" w14:textId="77777777" w:rsidR="008069B8" w:rsidRPr="003F0513" w:rsidRDefault="008069B8" w:rsidP="002E4EEB">
            <w:pPr>
              <w:jc w:val="center"/>
              <w:outlineLvl w:val="1"/>
              <w:rPr>
                <w:rStyle w:val="Hipervnculo"/>
                <w:rFonts w:ascii="Montserrat Medium" w:hAnsi="Montserrat Medium" w:cs="Arial"/>
                <w:sz w:val="20"/>
                <w:lang w:eastAsia="es-ES"/>
              </w:rPr>
            </w:pPr>
            <w:r w:rsidRPr="003F0513">
              <w:rPr>
                <w:rStyle w:val="Hipervnculo"/>
                <w:rFonts w:ascii="Montserrat Medium" w:hAnsi="Montserrat Medium" w:cs="Arial"/>
                <w:sz w:val="20"/>
                <w:lang w:eastAsia="es-ES"/>
              </w:rPr>
              <w:t>Formato No. 6</w:t>
            </w:r>
          </w:p>
        </w:tc>
        <w:tc>
          <w:tcPr>
            <w:tcW w:w="391" w:type="pct"/>
            <w:shd w:val="clear" w:color="auto" w:fill="auto"/>
            <w:vAlign w:val="center"/>
          </w:tcPr>
          <w:p w14:paraId="4627471F" w14:textId="77777777" w:rsidR="008069B8" w:rsidRPr="003F0513" w:rsidRDefault="008069B8" w:rsidP="002E4EEB">
            <w:pPr>
              <w:jc w:val="center"/>
              <w:rPr>
                <w:rFonts w:ascii="Montserrat Medium" w:hAnsi="Montserrat Medium" w:cs="Arial"/>
                <w:noProof/>
                <w:sz w:val="20"/>
              </w:rPr>
            </w:pPr>
            <w:r w:rsidRPr="003F0513">
              <w:rPr>
                <w:rFonts w:ascii="Montserrat Medium" w:hAnsi="Montserrat Medium" w:cs="Arial"/>
                <w:noProof/>
                <w:sz w:val="20"/>
              </w:rPr>
              <w:t>Indispensable</w:t>
            </w:r>
          </w:p>
          <w:p w14:paraId="6BE052A4" w14:textId="77777777" w:rsidR="008069B8" w:rsidRPr="003F0513" w:rsidRDefault="008069B8" w:rsidP="002E4EEB">
            <w:pPr>
              <w:jc w:val="center"/>
              <w:rPr>
                <w:rFonts w:ascii="Montserrat Medium" w:hAnsi="Montserrat Medium"/>
                <w:sz w:val="20"/>
              </w:rPr>
            </w:pPr>
          </w:p>
        </w:tc>
        <w:tc>
          <w:tcPr>
            <w:tcW w:w="390" w:type="pct"/>
          </w:tcPr>
          <w:p w14:paraId="17CF4A60" w14:textId="77777777" w:rsidR="008069B8" w:rsidRPr="003F0513" w:rsidRDefault="008069B8" w:rsidP="002E4EEB">
            <w:pPr>
              <w:jc w:val="center"/>
              <w:rPr>
                <w:rFonts w:ascii="Montserrat Medium" w:hAnsi="Montserrat Medium" w:cs="Arial"/>
                <w:noProof/>
                <w:sz w:val="20"/>
              </w:rPr>
            </w:pPr>
          </w:p>
        </w:tc>
        <w:tc>
          <w:tcPr>
            <w:tcW w:w="390" w:type="pct"/>
          </w:tcPr>
          <w:p w14:paraId="066514D4" w14:textId="77777777" w:rsidR="008069B8" w:rsidRPr="003F0513" w:rsidRDefault="008069B8" w:rsidP="002E4EEB">
            <w:pPr>
              <w:jc w:val="center"/>
              <w:rPr>
                <w:rFonts w:ascii="Montserrat Medium" w:hAnsi="Montserrat Medium" w:cs="Arial"/>
                <w:noProof/>
                <w:sz w:val="20"/>
              </w:rPr>
            </w:pPr>
          </w:p>
        </w:tc>
      </w:tr>
      <w:tr w:rsidR="008069B8" w:rsidRPr="003F0513" w14:paraId="246F8895" w14:textId="77777777" w:rsidTr="002E4EEB">
        <w:trPr>
          <w:trHeight w:val="20"/>
        </w:trPr>
        <w:tc>
          <w:tcPr>
            <w:tcW w:w="565" w:type="pct"/>
            <w:shd w:val="clear" w:color="auto" w:fill="auto"/>
            <w:vAlign w:val="center"/>
            <w:hideMark/>
          </w:tcPr>
          <w:p w14:paraId="24212BFE" w14:textId="77777777" w:rsidR="008069B8" w:rsidRPr="003F0513" w:rsidRDefault="008069B8" w:rsidP="002E4EEB">
            <w:pPr>
              <w:jc w:val="center"/>
              <w:outlineLvl w:val="1"/>
              <w:rPr>
                <w:rFonts w:ascii="Montserrat Medium" w:hAnsi="Montserrat Medium" w:cs="Arial"/>
                <w:noProof/>
                <w:sz w:val="20"/>
              </w:rPr>
            </w:pPr>
            <w:r>
              <w:rPr>
                <w:rFonts w:ascii="Montserrat Medium" w:hAnsi="Montserrat Medium" w:cs="Arial"/>
                <w:b/>
                <w:noProof/>
                <w:sz w:val="20"/>
              </w:rPr>
              <w:t>4.1.6</w:t>
            </w:r>
          </w:p>
        </w:tc>
        <w:tc>
          <w:tcPr>
            <w:tcW w:w="2711" w:type="pct"/>
            <w:vAlign w:val="center"/>
          </w:tcPr>
          <w:p w14:paraId="27A1727C" w14:textId="77777777" w:rsidR="008069B8" w:rsidRDefault="008069B8" w:rsidP="002E4EEB">
            <w:pPr>
              <w:tabs>
                <w:tab w:val="left" w:pos="1582"/>
              </w:tabs>
              <w:autoSpaceDE w:val="0"/>
              <w:jc w:val="both"/>
              <w:rPr>
                <w:rFonts w:ascii="Montserrat Medium" w:hAnsi="Montserrat Medium" w:cs="Arial"/>
                <w:sz w:val="20"/>
              </w:rPr>
            </w:pPr>
            <w:r>
              <w:rPr>
                <w:rFonts w:ascii="Montserrat Medium" w:hAnsi="Montserrat Medium" w:cs="Arial"/>
                <w:sz w:val="20"/>
              </w:rPr>
              <w:t xml:space="preserve">Escrito de participación conjunta </w:t>
            </w:r>
          </w:p>
          <w:p w14:paraId="77B1D643" w14:textId="77777777" w:rsidR="008069B8" w:rsidRDefault="008069B8" w:rsidP="002E4EEB">
            <w:pPr>
              <w:tabs>
                <w:tab w:val="left" w:pos="1582"/>
              </w:tabs>
              <w:autoSpaceDE w:val="0"/>
              <w:jc w:val="both"/>
              <w:rPr>
                <w:rFonts w:ascii="Montserrat Medium" w:hAnsi="Montserrat Medium" w:cs="Arial"/>
                <w:sz w:val="20"/>
              </w:rPr>
            </w:pPr>
          </w:p>
          <w:p w14:paraId="7C75B2A9" w14:textId="77777777" w:rsidR="008069B8" w:rsidRPr="003F0513" w:rsidRDefault="008069B8" w:rsidP="002E4EEB">
            <w:pPr>
              <w:tabs>
                <w:tab w:val="left" w:pos="1582"/>
              </w:tabs>
              <w:autoSpaceDE w:val="0"/>
              <w:jc w:val="both"/>
              <w:rPr>
                <w:rFonts w:ascii="Montserrat Medium" w:hAnsi="Montserrat Medium" w:cs="Arial"/>
                <w:sz w:val="20"/>
              </w:rPr>
            </w:pPr>
            <w:r>
              <w:rPr>
                <w:rFonts w:ascii="Montserrat Medium" w:hAnsi="Montserrat Medium" w:cs="Arial"/>
                <w:sz w:val="20"/>
              </w:rPr>
              <w:t xml:space="preserve">En caso de </w:t>
            </w:r>
            <w:proofErr w:type="spellStart"/>
            <w:r>
              <w:rPr>
                <w:rFonts w:ascii="Montserrat Medium" w:hAnsi="Montserrat Medium" w:cs="Arial"/>
                <w:sz w:val="20"/>
              </w:rPr>
              <w:t>de</w:t>
            </w:r>
            <w:proofErr w:type="spellEnd"/>
            <w:r>
              <w:rPr>
                <w:rFonts w:ascii="Montserrat Medium" w:hAnsi="Montserrat Medium" w:cs="Arial"/>
                <w:sz w:val="20"/>
              </w:rPr>
              <w:t xml:space="preserve"> que no les aplique emitir escrito con la leyenda “No aplica”</w:t>
            </w:r>
          </w:p>
        </w:tc>
        <w:tc>
          <w:tcPr>
            <w:tcW w:w="553" w:type="pct"/>
            <w:shd w:val="clear" w:color="auto" w:fill="auto"/>
            <w:vAlign w:val="center"/>
            <w:hideMark/>
          </w:tcPr>
          <w:p w14:paraId="4A53F401" w14:textId="77777777" w:rsidR="008069B8" w:rsidRPr="003F0513" w:rsidRDefault="008069B8" w:rsidP="002E4EEB">
            <w:pPr>
              <w:jc w:val="center"/>
              <w:outlineLvl w:val="1"/>
              <w:rPr>
                <w:rStyle w:val="Hipervnculo"/>
                <w:rFonts w:ascii="Montserrat Medium" w:hAnsi="Montserrat Medium"/>
                <w:b/>
                <w:sz w:val="20"/>
                <w:lang w:eastAsia="es-ES"/>
              </w:rPr>
            </w:pPr>
            <w:r>
              <w:rPr>
                <w:rStyle w:val="Hipervnculo"/>
                <w:rFonts w:ascii="Montserrat Medium" w:hAnsi="Montserrat Medium"/>
                <w:sz w:val="20"/>
                <w:lang w:eastAsia="es-ES"/>
              </w:rPr>
              <w:t>Formato No. 5</w:t>
            </w:r>
          </w:p>
        </w:tc>
        <w:tc>
          <w:tcPr>
            <w:tcW w:w="391" w:type="pct"/>
            <w:shd w:val="clear" w:color="auto" w:fill="auto"/>
            <w:vAlign w:val="center"/>
          </w:tcPr>
          <w:p w14:paraId="11C4B8E3" w14:textId="77777777" w:rsidR="008069B8" w:rsidRPr="003F0513" w:rsidRDefault="008069B8" w:rsidP="002E4EEB">
            <w:pPr>
              <w:jc w:val="center"/>
              <w:rPr>
                <w:rFonts w:ascii="Montserrat Medium" w:hAnsi="Montserrat Medium"/>
                <w:sz w:val="20"/>
              </w:rPr>
            </w:pPr>
            <w:r>
              <w:rPr>
                <w:rFonts w:ascii="Montserrat Medium" w:hAnsi="Montserrat Medium"/>
                <w:sz w:val="20"/>
              </w:rPr>
              <w:t>Indispensable</w:t>
            </w:r>
          </w:p>
        </w:tc>
        <w:tc>
          <w:tcPr>
            <w:tcW w:w="390" w:type="pct"/>
          </w:tcPr>
          <w:p w14:paraId="42F58CDE" w14:textId="77777777" w:rsidR="008069B8" w:rsidRPr="003F0513" w:rsidRDefault="008069B8" w:rsidP="002E4EEB">
            <w:pPr>
              <w:jc w:val="center"/>
              <w:rPr>
                <w:rFonts w:ascii="Montserrat Medium" w:hAnsi="Montserrat Medium" w:cs="Arial"/>
                <w:noProof/>
                <w:sz w:val="20"/>
              </w:rPr>
            </w:pPr>
          </w:p>
        </w:tc>
        <w:tc>
          <w:tcPr>
            <w:tcW w:w="390" w:type="pct"/>
          </w:tcPr>
          <w:p w14:paraId="612A0786" w14:textId="77777777" w:rsidR="008069B8" w:rsidRPr="003F0513" w:rsidRDefault="008069B8" w:rsidP="002E4EEB">
            <w:pPr>
              <w:jc w:val="center"/>
              <w:rPr>
                <w:rFonts w:ascii="Montserrat Medium" w:hAnsi="Montserrat Medium" w:cs="Arial"/>
                <w:noProof/>
                <w:sz w:val="20"/>
              </w:rPr>
            </w:pPr>
          </w:p>
        </w:tc>
      </w:tr>
      <w:tr w:rsidR="008069B8" w:rsidRPr="003F0513" w14:paraId="61DBD66E" w14:textId="77777777" w:rsidTr="002E4EEB">
        <w:trPr>
          <w:trHeight w:val="20"/>
        </w:trPr>
        <w:tc>
          <w:tcPr>
            <w:tcW w:w="565" w:type="pct"/>
            <w:shd w:val="clear" w:color="auto" w:fill="auto"/>
            <w:vAlign w:val="center"/>
          </w:tcPr>
          <w:p w14:paraId="65D77AFE" w14:textId="77777777" w:rsidR="008069B8" w:rsidRPr="003F0513" w:rsidRDefault="008069B8" w:rsidP="002E4EEB">
            <w:pPr>
              <w:jc w:val="center"/>
              <w:outlineLvl w:val="1"/>
              <w:rPr>
                <w:rFonts w:ascii="Montserrat Medium" w:hAnsi="Montserrat Medium" w:cs="Arial"/>
                <w:b/>
                <w:noProof/>
                <w:sz w:val="20"/>
              </w:rPr>
            </w:pPr>
            <w:r>
              <w:rPr>
                <w:rFonts w:ascii="Montserrat Medium" w:hAnsi="Montserrat Medium" w:cs="Arial"/>
                <w:b/>
                <w:noProof/>
                <w:sz w:val="20"/>
              </w:rPr>
              <w:t>4.1.7</w:t>
            </w:r>
          </w:p>
        </w:tc>
        <w:tc>
          <w:tcPr>
            <w:tcW w:w="2711" w:type="pct"/>
            <w:vAlign w:val="center"/>
          </w:tcPr>
          <w:p w14:paraId="16964B53" w14:textId="77777777" w:rsidR="008069B8" w:rsidRPr="003F0513" w:rsidRDefault="008069B8" w:rsidP="002E4EEB">
            <w:pPr>
              <w:tabs>
                <w:tab w:val="left" w:pos="1582"/>
              </w:tabs>
              <w:autoSpaceDE w:val="0"/>
              <w:jc w:val="both"/>
              <w:rPr>
                <w:rFonts w:ascii="Montserrat Medium" w:hAnsi="Montserrat Medium" w:cs="Arial"/>
                <w:sz w:val="20"/>
              </w:rPr>
            </w:pPr>
            <w:r w:rsidRPr="003F0513">
              <w:rPr>
                <w:rFonts w:ascii="Montserrat Medium" w:hAnsi="Montserrat Medium" w:cs="Arial"/>
                <w:sz w:val="20"/>
              </w:rPr>
              <w:t>Escrito bajo protesta de decir verdad que los socios o accionistas que ejercen control sobre la empresa que representó no desempeñan empleo, cargo o comisión en el servicio público o, en su caso, que a pesar de desempeñarlo, con la formalización del contrato correspondiente no se actualiza un conflicto de interés.</w:t>
            </w:r>
          </w:p>
        </w:tc>
        <w:tc>
          <w:tcPr>
            <w:tcW w:w="553" w:type="pct"/>
            <w:shd w:val="clear" w:color="auto" w:fill="auto"/>
            <w:vAlign w:val="center"/>
          </w:tcPr>
          <w:p w14:paraId="1ED47BF5" w14:textId="77777777" w:rsidR="008069B8" w:rsidRPr="003F0513" w:rsidRDefault="008069B8" w:rsidP="002E4EEB">
            <w:pPr>
              <w:jc w:val="center"/>
              <w:outlineLvl w:val="1"/>
              <w:rPr>
                <w:rStyle w:val="Hipervnculo"/>
                <w:rFonts w:ascii="Montserrat Medium" w:hAnsi="Montserrat Medium"/>
                <w:b/>
                <w:sz w:val="20"/>
                <w:lang w:eastAsia="es-ES"/>
              </w:rPr>
            </w:pPr>
            <w:r w:rsidRPr="003F0513">
              <w:rPr>
                <w:rStyle w:val="Hipervnculo"/>
                <w:rFonts w:ascii="Montserrat Medium" w:hAnsi="Montserrat Medium"/>
                <w:sz w:val="20"/>
                <w:lang w:eastAsia="es-ES"/>
              </w:rPr>
              <w:t>Formato libre</w:t>
            </w:r>
          </w:p>
        </w:tc>
        <w:tc>
          <w:tcPr>
            <w:tcW w:w="391" w:type="pct"/>
            <w:shd w:val="clear" w:color="auto" w:fill="auto"/>
            <w:vAlign w:val="center"/>
          </w:tcPr>
          <w:p w14:paraId="58A42072" w14:textId="77777777" w:rsidR="008069B8" w:rsidRPr="003F0513" w:rsidRDefault="008069B8" w:rsidP="002E4EEB">
            <w:pPr>
              <w:jc w:val="center"/>
              <w:outlineLvl w:val="1"/>
              <w:rPr>
                <w:rFonts w:ascii="Montserrat Medium" w:hAnsi="Montserrat Medium" w:cs="Arial"/>
                <w:noProof/>
                <w:sz w:val="20"/>
              </w:rPr>
            </w:pPr>
            <w:r w:rsidRPr="003F0513">
              <w:rPr>
                <w:rFonts w:ascii="Montserrat Medium" w:hAnsi="Montserrat Medium" w:cs="Arial"/>
                <w:noProof/>
                <w:sz w:val="20"/>
              </w:rPr>
              <w:t>Indispensable</w:t>
            </w:r>
          </w:p>
          <w:p w14:paraId="2B7DA954" w14:textId="77777777" w:rsidR="008069B8" w:rsidRPr="003F0513" w:rsidRDefault="008069B8" w:rsidP="002E4EEB">
            <w:pPr>
              <w:jc w:val="center"/>
              <w:outlineLvl w:val="1"/>
              <w:rPr>
                <w:rFonts w:ascii="Montserrat Medium" w:hAnsi="Montserrat Medium" w:cs="Arial"/>
                <w:noProof/>
                <w:sz w:val="20"/>
              </w:rPr>
            </w:pPr>
          </w:p>
        </w:tc>
        <w:tc>
          <w:tcPr>
            <w:tcW w:w="390" w:type="pct"/>
          </w:tcPr>
          <w:p w14:paraId="0ED5D548" w14:textId="77777777" w:rsidR="008069B8" w:rsidRPr="003F0513" w:rsidRDefault="008069B8" w:rsidP="002E4EEB">
            <w:pPr>
              <w:jc w:val="center"/>
              <w:outlineLvl w:val="1"/>
              <w:rPr>
                <w:rFonts w:ascii="Montserrat Medium" w:hAnsi="Montserrat Medium" w:cs="Arial"/>
                <w:noProof/>
                <w:sz w:val="20"/>
              </w:rPr>
            </w:pPr>
          </w:p>
        </w:tc>
        <w:tc>
          <w:tcPr>
            <w:tcW w:w="390" w:type="pct"/>
          </w:tcPr>
          <w:p w14:paraId="3C63F5DC" w14:textId="77777777" w:rsidR="008069B8" w:rsidRPr="003F0513" w:rsidRDefault="008069B8" w:rsidP="002E4EEB">
            <w:pPr>
              <w:jc w:val="center"/>
              <w:outlineLvl w:val="1"/>
              <w:rPr>
                <w:rFonts w:ascii="Montserrat Medium" w:hAnsi="Montserrat Medium" w:cs="Arial"/>
                <w:noProof/>
                <w:sz w:val="20"/>
              </w:rPr>
            </w:pPr>
          </w:p>
        </w:tc>
      </w:tr>
      <w:tr w:rsidR="008069B8" w:rsidRPr="003F0513" w14:paraId="7FB1D527" w14:textId="77777777" w:rsidTr="002E4EEB">
        <w:trPr>
          <w:trHeight w:val="20"/>
        </w:trPr>
        <w:tc>
          <w:tcPr>
            <w:tcW w:w="565" w:type="pct"/>
            <w:shd w:val="clear" w:color="auto" w:fill="auto"/>
            <w:vAlign w:val="center"/>
          </w:tcPr>
          <w:p w14:paraId="49BE2E2D" w14:textId="77777777" w:rsidR="008069B8" w:rsidRPr="003F0513" w:rsidRDefault="008069B8" w:rsidP="002E4EEB">
            <w:pPr>
              <w:jc w:val="center"/>
              <w:outlineLvl w:val="1"/>
              <w:rPr>
                <w:rFonts w:ascii="Montserrat Medium" w:hAnsi="Montserrat Medium" w:cs="Arial"/>
                <w:b/>
                <w:noProof/>
                <w:sz w:val="20"/>
              </w:rPr>
            </w:pPr>
            <w:r>
              <w:rPr>
                <w:rFonts w:ascii="Montserrat Medium" w:hAnsi="Montserrat Medium" w:cs="Arial"/>
                <w:b/>
                <w:noProof/>
                <w:sz w:val="20"/>
              </w:rPr>
              <w:t>4.1.8</w:t>
            </w:r>
          </w:p>
        </w:tc>
        <w:tc>
          <w:tcPr>
            <w:tcW w:w="2711" w:type="pct"/>
            <w:vAlign w:val="center"/>
          </w:tcPr>
          <w:p w14:paraId="1FFE43A0" w14:textId="77777777" w:rsidR="008069B8" w:rsidRPr="003F0513" w:rsidRDefault="008069B8" w:rsidP="002E4EEB">
            <w:pPr>
              <w:jc w:val="both"/>
              <w:rPr>
                <w:rFonts w:ascii="Montserrat Medium" w:hAnsi="Montserrat Medium" w:cs="Arial"/>
                <w:sz w:val="20"/>
              </w:rPr>
            </w:pPr>
            <w:r w:rsidRPr="003F0513">
              <w:rPr>
                <w:rFonts w:ascii="Montserrat Medium" w:hAnsi="Montserrat Medium" w:cs="Arial"/>
                <w:sz w:val="20"/>
              </w:rPr>
              <w:t>Escrito donde manifiesta bajo protesta de decir verdad, que dispone de la organización, experiencia, elementos técnicos, humanos y económicos necesarios, así como con la capacidad suficiente para satisfacer de manera eficiente y adecuada las necesidades de “EL INSTITUTO”.</w:t>
            </w:r>
          </w:p>
        </w:tc>
        <w:tc>
          <w:tcPr>
            <w:tcW w:w="553" w:type="pct"/>
            <w:shd w:val="clear" w:color="auto" w:fill="auto"/>
            <w:vAlign w:val="center"/>
          </w:tcPr>
          <w:p w14:paraId="78750B57" w14:textId="77777777" w:rsidR="008069B8" w:rsidRPr="003F0513" w:rsidRDefault="008069B8" w:rsidP="002E4EEB">
            <w:pPr>
              <w:jc w:val="center"/>
              <w:outlineLvl w:val="1"/>
              <w:rPr>
                <w:rStyle w:val="Hipervnculo"/>
                <w:rFonts w:ascii="Montserrat Medium" w:hAnsi="Montserrat Medium"/>
                <w:b/>
                <w:sz w:val="20"/>
                <w:lang w:eastAsia="es-ES"/>
              </w:rPr>
            </w:pPr>
            <w:r w:rsidRPr="003F0513">
              <w:rPr>
                <w:rStyle w:val="Hipervnculo"/>
                <w:rFonts w:ascii="Montserrat Medium" w:hAnsi="Montserrat Medium"/>
                <w:sz w:val="20"/>
                <w:lang w:eastAsia="es-ES"/>
              </w:rPr>
              <w:t>Formato libre</w:t>
            </w:r>
          </w:p>
        </w:tc>
        <w:tc>
          <w:tcPr>
            <w:tcW w:w="391" w:type="pct"/>
            <w:shd w:val="clear" w:color="auto" w:fill="auto"/>
            <w:vAlign w:val="center"/>
          </w:tcPr>
          <w:p w14:paraId="3D410DFA" w14:textId="77777777" w:rsidR="008069B8" w:rsidRPr="003F0513" w:rsidRDefault="008069B8" w:rsidP="002E4EEB">
            <w:pPr>
              <w:jc w:val="center"/>
              <w:rPr>
                <w:rFonts w:ascii="Montserrat Medium" w:hAnsi="Montserrat Medium" w:cs="Arial"/>
                <w:noProof/>
                <w:sz w:val="20"/>
              </w:rPr>
            </w:pPr>
            <w:r w:rsidRPr="003F0513">
              <w:rPr>
                <w:rFonts w:ascii="Montserrat Medium" w:hAnsi="Montserrat Medium" w:cs="Arial"/>
                <w:noProof/>
                <w:sz w:val="20"/>
              </w:rPr>
              <w:t>Indispensable</w:t>
            </w:r>
          </w:p>
          <w:p w14:paraId="03C215F4" w14:textId="77777777" w:rsidR="008069B8" w:rsidRPr="003F0513" w:rsidRDefault="008069B8" w:rsidP="002E4EEB">
            <w:pPr>
              <w:jc w:val="center"/>
              <w:rPr>
                <w:rFonts w:ascii="Montserrat Medium" w:hAnsi="Montserrat Medium"/>
                <w:sz w:val="20"/>
              </w:rPr>
            </w:pPr>
          </w:p>
        </w:tc>
        <w:tc>
          <w:tcPr>
            <w:tcW w:w="390" w:type="pct"/>
          </w:tcPr>
          <w:p w14:paraId="47D0D4DB" w14:textId="77777777" w:rsidR="008069B8" w:rsidRPr="003F0513" w:rsidRDefault="008069B8" w:rsidP="002E4EEB">
            <w:pPr>
              <w:jc w:val="center"/>
              <w:rPr>
                <w:rFonts w:ascii="Montserrat Medium" w:hAnsi="Montserrat Medium" w:cs="Arial"/>
                <w:noProof/>
                <w:sz w:val="20"/>
              </w:rPr>
            </w:pPr>
          </w:p>
        </w:tc>
        <w:tc>
          <w:tcPr>
            <w:tcW w:w="390" w:type="pct"/>
          </w:tcPr>
          <w:p w14:paraId="3182BDA3" w14:textId="77777777" w:rsidR="008069B8" w:rsidRPr="003F0513" w:rsidRDefault="008069B8" w:rsidP="002E4EEB">
            <w:pPr>
              <w:jc w:val="center"/>
              <w:rPr>
                <w:rFonts w:ascii="Montserrat Medium" w:hAnsi="Montserrat Medium" w:cs="Arial"/>
                <w:noProof/>
                <w:sz w:val="20"/>
              </w:rPr>
            </w:pPr>
          </w:p>
        </w:tc>
      </w:tr>
      <w:tr w:rsidR="008069B8" w:rsidRPr="003F0513" w14:paraId="572DEBD6" w14:textId="77777777" w:rsidTr="002E4EEB">
        <w:trPr>
          <w:trHeight w:val="20"/>
        </w:trPr>
        <w:tc>
          <w:tcPr>
            <w:tcW w:w="565" w:type="pct"/>
            <w:shd w:val="clear" w:color="auto" w:fill="auto"/>
            <w:vAlign w:val="center"/>
          </w:tcPr>
          <w:p w14:paraId="644B292F" w14:textId="77777777" w:rsidR="008069B8" w:rsidRPr="003F0513" w:rsidRDefault="008069B8" w:rsidP="002E4EEB">
            <w:pPr>
              <w:jc w:val="center"/>
              <w:outlineLvl w:val="1"/>
              <w:rPr>
                <w:rFonts w:ascii="Montserrat Medium" w:hAnsi="Montserrat Medium" w:cs="Arial"/>
                <w:b/>
                <w:noProof/>
                <w:sz w:val="20"/>
              </w:rPr>
            </w:pPr>
            <w:r>
              <w:rPr>
                <w:rFonts w:ascii="Montserrat Medium" w:hAnsi="Montserrat Medium" w:cs="Arial"/>
                <w:b/>
                <w:noProof/>
                <w:sz w:val="20"/>
              </w:rPr>
              <w:t>4.1.9</w:t>
            </w:r>
          </w:p>
        </w:tc>
        <w:tc>
          <w:tcPr>
            <w:tcW w:w="2711" w:type="pct"/>
            <w:vAlign w:val="center"/>
          </w:tcPr>
          <w:p w14:paraId="3277DF32" w14:textId="77777777" w:rsidR="008069B8" w:rsidRPr="003F0513" w:rsidRDefault="008069B8" w:rsidP="002E4EEB">
            <w:pPr>
              <w:jc w:val="both"/>
              <w:rPr>
                <w:rFonts w:ascii="Montserrat Medium" w:hAnsi="Montserrat Medium" w:cs="Arial"/>
                <w:sz w:val="20"/>
              </w:rPr>
            </w:pPr>
            <w:r w:rsidRPr="003F0513">
              <w:rPr>
                <w:rFonts w:ascii="Montserrat Medium" w:hAnsi="Montserrat Medium" w:cs="Arial"/>
                <w:sz w:val="20"/>
              </w:rPr>
              <w:t>Escrito donde manifiesta bajo protesta de decir verdad que, conforme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w:t>
            </w:r>
            <w:proofErr w:type="gramStart"/>
            <w:r w:rsidRPr="003F0513">
              <w:rPr>
                <w:rFonts w:ascii="Montserrat Medium" w:hAnsi="Montserrat Medium" w:cs="Arial"/>
                <w:sz w:val="20"/>
              </w:rPr>
              <w:t>..</w:t>
            </w:r>
            <w:proofErr w:type="gramEnd"/>
          </w:p>
        </w:tc>
        <w:tc>
          <w:tcPr>
            <w:tcW w:w="553" w:type="pct"/>
            <w:shd w:val="clear" w:color="auto" w:fill="auto"/>
            <w:vAlign w:val="center"/>
          </w:tcPr>
          <w:p w14:paraId="3BBA42F4" w14:textId="77777777" w:rsidR="008069B8" w:rsidRPr="003F0513" w:rsidRDefault="008069B8" w:rsidP="002E4EEB">
            <w:pPr>
              <w:jc w:val="center"/>
              <w:outlineLvl w:val="1"/>
              <w:rPr>
                <w:rStyle w:val="Hipervnculo"/>
                <w:rFonts w:ascii="Montserrat Medium" w:hAnsi="Montserrat Medium"/>
                <w:b/>
                <w:sz w:val="20"/>
                <w:lang w:eastAsia="es-ES"/>
              </w:rPr>
            </w:pPr>
            <w:r w:rsidRPr="003F0513">
              <w:rPr>
                <w:rStyle w:val="Hipervnculo"/>
                <w:rFonts w:ascii="Montserrat Medium" w:hAnsi="Montserrat Medium"/>
                <w:sz w:val="20"/>
                <w:lang w:eastAsia="es-ES"/>
              </w:rPr>
              <w:t>Formato libre</w:t>
            </w:r>
          </w:p>
        </w:tc>
        <w:tc>
          <w:tcPr>
            <w:tcW w:w="391" w:type="pct"/>
            <w:shd w:val="clear" w:color="auto" w:fill="auto"/>
            <w:vAlign w:val="center"/>
          </w:tcPr>
          <w:p w14:paraId="73A7508C" w14:textId="77777777" w:rsidR="008069B8" w:rsidRPr="003F0513" w:rsidRDefault="008069B8" w:rsidP="002E4EEB">
            <w:pPr>
              <w:jc w:val="center"/>
              <w:rPr>
                <w:rFonts w:ascii="Montserrat Medium" w:hAnsi="Montserrat Medium" w:cs="Arial"/>
                <w:noProof/>
                <w:sz w:val="20"/>
              </w:rPr>
            </w:pPr>
            <w:r w:rsidRPr="003F0513">
              <w:rPr>
                <w:rFonts w:ascii="Montserrat Medium" w:hAnsi="Montserrat Medium" w:cs="Arial"/>
                <w:noProof/>
                <w:sz w:val="20"/>
              </w:rPr>
              <w:t>Indispensable</w:t>
            </w:r>
          </w:p>
          <w:p w14:paraId="74C9F6C1" w14:textId="77777777" w:rsidR="008069B8" w:rsidRPr="003F0513" w:rsidRDefault="008069B8" w:rsidP="002E4EEB">
            <w:pPr>
              <w:jc w:val="center"/>
              <w:rPr>
                <w:rFonts w:ascii="Montserrat Medium" w:hAnsi="Montserrat Medium"/>
                <w:sz w:val="20"/>
              </w:rPr>
            </w:pPr>
          </w:p>
        </w:tc>
        <w:tc>
          <w:tcPr>
            <w:tcW w:w="390" w:type="pct"/>
          </w:tcPr>
          <w:p w14:paraId="030C3989" w14:textId="77777777" w:rsidR="008069B8" w:rsidRPr="003F0513" w:rsidRDefault="008069B8" w:rsidP="002E4EEB">
            <w:pPr>
              <w:jc w:val="center"/>
              <w:rPr>
                <w:rFonts w:ascii="Montserrat Medium" w:hAnsi="Montserrat Medium" w:cs="Arial"/>
                <w:noProof/>
                <w:sz w:val="20"/>
              </w:rPr>
            </w:pPr>
          </w:p>
        </w:tc>
        <w:tc>
          <w:tcPr>
            <w:tcW w:w="390" w:type="pct"/>
          </w:tcPr>
          <w:p w14:paraId="0707F425" w14:textId="77777777" w:rsidR="008069B8" w:rsidRPr="003F0513" w:rsidRDefault="008069B8" w:rsidP="002E4EEB">
            <w:pPr>
              <w:jc w:val="center"/>
              <w:rPr>
                <w:rFonts w:ascii="Montserrat Medium" w:hAnsi="Montserrat Medium" w:cs="Arial"/>
                <w:noProof/>
                <w:sz w:val="20"/>
              </w:rPr>
            </w:pPr>
          </w:p>
        </w:tc>
      </w:tr>
      <w:tr w:rsidR="008069B8" w:rsidRPr="003F0513" w14:paraId="418415C0" w14:textId="77777777" w:rsidTr="002E4EEB">
        <w:trPr>
          <w:trHeight w:val="20"/>
        </w:trPr>
        <w:tc>
          <w:tcPr>
            <w:tcW w:w="565" w:type="pct"/>
            <w:shd w:val="clear" w:color="auto" w:fill="auto"/>
            <w:vAlign w:val="center"/>
          </w:tcPr>
          <w:p w14:paraId="17BD4AA6" w14:textId="77777777" w:rsidR="008069B8" w:rsidRPr="003F0513" w:rsidRDefault="008069B8" w:rsidP="002E4EEB">
            <w:pPr>
              <w:jc w:val="center"/>
              <w:outlineLvl w:val="1"/>
              <w:rPr>
                <w:rFonts w:ascii="Montserrat Medium" w:hAnsi="Montserrat Medium" w:cs="Arial"/>
                <w:b/>
                <w:noProof/>
                <w:sz w:val="20"/>
              </w:rPr>
            </w:pPr>
            <w:r>
              <w:rPr>
                <w:rFonts w:ascii="Montserrat Medium" w:hAnsi="Montserrat Medium" w:cs="Arial"/>
                <w:b/>
                <w:noProof/>
                <w:sz w:val="20"/>
              </w:rPr>
              <w:t>4.1.10</w:t>
            </w:r>
          </w:p>
        </w:tc>
        <w:tc>
          <w:tcPr>
            <w:tcW w:w="2711" w:type="pct"/>
            <w:vAlign w:val="center"/>
          </w:tcPr>
          <w:p w14:paraId="53E58BA9" w14:textId="77777777" w:rsidR="008069B8" w:rsidRPr="003F0513" w:rsidRDefault="008069B8" w:rsidP="002E4EEB">
            <w:pPr>
              <w:jc w:val="both"/>
              <w:rPr>
                <w:rFonts w:ascii="Montserrat Medium" w:hAnsi="Montserrat Medium" w:cs="Arial"/>
                <w:sz w:val="20"/>
              </w:rPr>
            </w:pPr>
            <w:r w:rsidRPr="003F0513">
              <w:rPr>
                <w:rFonts w:ascii="Montserrat Medium" w:hAnsi="Montserrat Medium" w:cs="Arial"/>
                <w:sz w:val="20"/>
              </w:rPr>
              <w:t>Escrito donde Manifiesta no encontrarse sancionado como empresa o producto, por la Secretaría de la Función Pública.</w:t>
            </w:r>
          </w:p>
        </w:tc>
        <w:tc>
          <w:tcPr>
            <w:tcW w:w="553" w:type="pct"/>
            <w:shd w:val="clear" w:color="auto" w:fill="auto"/>
            <w:vAlign w:val="center"/>
          </w:tcPr>
          <w:p w14:paraId="282BA591" w14:textId="77777777" w:rsidR="008069B8" w:rsidRPr="003F0513" w:rsidRDefault="008069B8" w:rsidP="002E4EEB">
            <w:pPr>
              <w:jc w:val="center"/>
              <w:outlineLvl w:val="1"/>
              <w:rPr>
                <w:rStyle w:val="Hipervnculo"/>
                <w:rFonts w:ascii="Montserrat Medium" w:hAnsi="Montserrat Medium"/>
                <w:b/>
                <w:sz w:val="20"/>
                <w:lang w:eastAsia="es-ES"/>
              </w:rPr>
            </w:pPr>
            <w:r w:rsidRPr="003F0513">
              <w:rPr>
                <w:rStyle w:val="Hipervnculo"/>
                <w:rFonts w:ascii="Montserrat Medium" w:hAnsi="Montserrat Medium"/>
                <w:sz w:val="20"/>
                <w:lang w:eastAsia="es-ES"/>
              </w:rPr>
              <w:t>Formato libre</w:t>
            </w:r>
          </w:p>
        </w:tc>
        <w:tc>
          <w:tcPr>
            <w:tcW w:w="391" w:type="pct"/>
            <w:shd w:val="clear" w:color="auto" w:fill="auto"/>
            <w:vAlign w:val="center"/>
          </w:tcPr>
          <w:p w14:paraId="2D7B76FB" w14:textId="77777777" w:rsidR="008069B8" w:rsidRPr="003F0513" w:rsidRDefault="008069B8" w:rsidP="002E4EEB">
            <w:pPr>
              <w:jc w:val="center"/>
              <w:rPr>
                <w:rFonts w:ascii="Montserrat Medium" w:hAnsi="Montserrat Medium" w:cs="Arial"/>
                <w:noProof/>
                <w:sz w:val="20"/>
              </w:rPr>
            </w:pPr>
            <w:r w:rsidRPr="003F0513">
              <w:rPr>
                <w:rFonts w:ascii="Montserrat Medium" w:hAnsi="Montserrat Medium" w:cs="Arial"/>
                <w:noProof/>
                <w:sz w:val="20"/>
              </w:rPr>
              <w:t>Indispensable</w:t>
            </w:r>
          </w:p>
          <w:p w14:paraId="749043B6" w14:textId="77777777" w:rsidR="008069B8" w:rsidRPr="003F0513" w:rsidRDefault="008069B8" w:rsidP="002E4EEB">
            <w:pPr>
              <w:jc w:val="center"/>
              <w:rPr>
                <w:rFonts w:ascii="Montserrat Medium" w:hAnsi="Montserrat Medium"/>
                <w:sz w:val="20"/>
              </w:rPr>
            </w:pPr>
          </w:p>
        </w:tc>
        <w:tc>
          <w:tcPr>
            <w:tcW w:w="390" w:type="pct"/>
          </w:tcPr>
          <w:p w14:paraId="5D8296B9" w14:textId="77777777" w:rsidR="008069B8" w:rsidRPr="003F0513" w:rsidRDefault="008069B8" w:rsidP="002E4EEB">
            <w:pPr>
              <w:jc w:val="center"/>
              <w:rPr>
                <w:rFonts w:ascii="Montserrat Medium" w:hAnsi="Montserrat Medium" w:cs="Arial"/>
                <w:noProof/>
                <w:sz w:val="20"/>
              </w:rPr>
            </w:pPr>
          </w:p>
        </w:tc>
        <w:tc>
          <w:tcPr>
            <w:tcW w:w="390" w:type="pct"/>
          </w:tcPr>
          <w:p w14:paraId="75DD2FEA" w14:textId="77777777" w:rsidR="008069B8" w:rsidRPr="003F0513" w:rsidRDefault="008069B8" w:rsidP="002E4EEB">
            <w:pPr>
              <w:jc w:val="center"/>
              <w:rPr>
                <w:rFonts w:ascii="Montserrat Medium" w:hAnsi="Montserrat Medium" w:cs="Arial"/>
                <w:noProof/>
                <w:sz w:val="20"/>
              </w:rPr>
            </w:pPr>
          </w:p>
        </w:tc>
      </w:tr>
      <w:tr w:rsidR="008069B8" w:rsidRPr="003F0513" w14:paraId="6E2947BE" w14:textId="77777777" w:rsidTr="002E4EEB">
        <w:trPr>
          <w:trHeight w:val="20"/>
        </w:trPr>
        <w:tc>
          <w:tcPr>
            <w:tcW w:w="565" w:type="pct"/>
            <w:shd w:val="clear" w:color="auto" w:fill="auto"/>
            <w:vAlign w:val="center"/>
          </w:tcPr>
          <w:p w14:paraId="03433667" w14:textId="77777777" w:rsidR="008069B8" w:rsidRPr="003F0513" w:rsidRDefault="008069B8" w:rsidP="002E4EEB">
            <w:pPr>
              <w:jc w:val="center"/>
              <w:outlineLvl w:val="1"/>
              <w:rPr>
                <w:rFonts w:ascii="Montserrat Medium" w:hAnsi="Montserrat Medium" w:cs="Arial"/>
                <w:b/>
                <w:noProof/>
                <w:sz w:val="20"/>
              </w:rPr>
            </w:pPr>
            <w:r w:rsidRPr="003F0513">
              <w:rPr>
                <w:rFonts w:ascii="Montserrat Medium" w:hAnsi="Montserrat Medium" w:cs="Arial"/>
                <w:b/>
                <w:noProof/>
                <w:sz w:val="20"/>
              </w:rPr>
              <w:t>4.1.1</w:t>
            </w:r>
            <w:r>
              <w:rPr>
                <w:rFonts w:ascii="Montserrat Medium" w:hAnsi="Montserrat Medium" w:cs="Arial"/>
                <w:b/>
                <w:noProof/>
                <w:sz w:val="20"/>
              </w:rPr>
              <w:t>1</w:t>
            </w:r>
          </w:p>
        </w:tc>
        <w:tc>
          <w:tcPr>
            <w:tcW w:w="2711" w:type="pct"/>
            <w:vAlign w:val="center"/>
          </w:tcPr>
          <w:p w14:paraId="448AC41E" w14:textId="77777777" w:rsidR="008069B8" w:rsidRPr="003F0513" w:rsidRDefault="008069B8" w:rsidP="002E4EEB">
            <w:pPr>
              <w:jc w:val="both"/>
              <w:rPr>
                <w:rFonts w:ascii="Montserrat Medium" w:hAnsi="Montserrat Medium" w:cs="Arial"/>
                <w:sz w:val="20"/>
              </w:rPr>
            </w:pPr>
            <w:r w:rsidRPr="003F0513">
              <w:rPr>
                <w:rFonts w:ascii="Montserrat Medium" w:hAnsi="Montserrat Medium" w:cs="Arial"/>
                <w:sz w:val="20"/>
              </w:rPr>
              <w:t>Escrito bajo protesta de decir verdad que 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tc>
        <w:tc>
          <w:tcPr>
            <w:tcW w:w="553" w:type="pct"/>
            <w:shd w:val="clear" w:color="auto" w:fill="auto"/>
            <w:vAlign w:val="center"/>
          </w:tcPr>
          <w:p w14:paraId="1A927D4F" w14:textId="77777777" w:rsidR="008069B8" w:rsidRPr="003F0513" w:rsidRDefault="008069B8" w:rsidP="002E4EEB">
            <w:pPr>
              <w:jc w:val="center"/>
              <w:outlineLvl w:val="1"/>
              <w:rPr>
                <w:rStyle w:val="Hipervnculo"/>
                <w:rFonts w:ascii="Montserrat Medium" w:hAnsi="Montserrat Medium"/>
                <w:b/>
                <w:sz w:val="20"/>
                <w:lang w:eastAsia="es-ES"/>
              </w:rPr>
            </w:pPr>
            <w:r w:rsidRPr="003F0513">
              <w:rPr>
                <w:rStyle w:val="Hipervnculo"/>
                <w:rFonts w:ascii="Montserrat Medium" w:hAnsi="Montserrat Medium"/>
                <w:sz w:val="20"/>
                <w:lang w:eastAsia="es-ES"/>
              </w:rPr>
              <w:t>Formato libre</w:t>
            </w:r>
          </w:p>
        </w:tc>
        <w:tc>
          <w:tcPr>
            <w:tcW w:w="391" w:type="pct"/>
            <w:shd w:val="clear" w:color="auto" w:fill="auto"/>
            <w:vAlign w:val="center"/>
          </w:tcPr>
          <w:p w14:paraId="00DDF1FB" w14:textId="77777777" w:rsidR="008069B8" w:rsidRPr="003F0513" w:rsidRDefault="008069B8" w:rsidP="002E4EEB">
            <w:pPr>
              <w:jc w:val="center"/>
              <w:rPr>
                <w:rFonts w:ascii="Montserrat Medium" w:hAnsi="Montserrat Medium" w:cs="Arial"/>
                <w:noProof/>
                <w:sz w:val="20"/>
              </w:rPr>
            </w:pPr>
            <w:r w:rsidRPr="003F0513">
              <w:rPr>
                <w:rFonts w:ascii="Montserrat Medium" w:hAnsi="Montserrat Medium" w:cs="Arial"/>
                <w:noProof/>
                <w:sz w:val="20"/>
              </w:rPr>
              <w:t>Indispensable</w:t>
            </w:r>
          </w:p>
          <w:p w14:paraId="5D98D916" w14:textId="77777777" w:rsidR="008069B8" w:rsidRPr="003F0513" w:rsidRDefault="008069B8" w:rsidP="002E4EEB">
            <w:pPr>
              <w:jc w:val="center"/>
              <w:rPr>
                <w:rFonts w:ascii="Montserrat Medium" w:hAnsi="Montserrat Medium"/>
                <w:sz w:val="20"/>
              </w:rPr>
            </w:pPr>
          </w:p>
        </w:tc>
        <w:tc>
          <w:tcPr>
            <w:tcW w:w="390" w:type="pct"/>
          </w:tcPr>
          <w:p w14:paraId="4BCD15F5" w14:textId="77777777" w:rsidR="008069B8" w:rsidRPr="003F0513" w:rsidRDefault="008069B8" w:rsidP="002E4EEB">
            <w:pPr>
              <w:jc w:val="center"/>
              <w:rPr>
                <w:rFonts w:ascii="Montserrat Medium" w:hAnsi="Montserrat Medium" w:cs="Arial"/>
                <w:noProof/>
                <w:sz w:val="20"/>
              </w:rPr>
            </w:pPr>
          </w:p>
        </w:tc>
        <w:tc>
          <w:tcPr>
            <w:tcW w:w="390" w:type="pct"/>
          </w:tcPr>
          <w:p w14:paraId="15D02BB4" w14:textId="77777777" w:rsidR="008069B8" w:rsidRPr="003F0513" w:rsidRDefault="008069B8" w:rsidP="002E4EEB">
            <w:pPr>
              <w:jc w:val="center"/>
              <w:rPr>
                <w:rFonts w:ascii="Montserrat Medium" w:hAnsi="Montserrat Medium" w:cs="Arial"/>
                <w:noProof/>
                <w:sz w:val="20"/>
              </w:rPr>
            </w:pPr>
          </w:p>
        </w:tc>
      </w:tr>
      <w:tr w:rsidR="008069B8" w:rsidRPr="003F0513" w14:paraId="350B6EA5" w14:textId="77777777" w:rsidTr="002E4EEB">
        <w:trPr>
          <w:trHeight w:val="20"/>
        </w:trPr>
        <w:tc>
          <w:tcPr>
            <w:tcW w:w="565" w:type="pct"/>
            <w:shd w:val="clear" w:color="auto" w:fill="auto"/>
            <w:vAlign w:val="center"/>
          </w:tcPr>
          <w:p w14:paraId="40B23C6F" w14:textId="77777777" w:rsidR="008069B8" w:rsidRPr="003F0513" w:rsidRDefault="008069B8" w:rsidP="002E4EEB">
            <w:pPr>
              <w:jc w:val="center"/>
              <w:outlineLvl w:val="1"/>
              <w:rPr>
                <w:rFonts w:ascii="Montserrat Medium" w:hAnsi="Montserrat Medium" w:cs="Arial"/>
                <w:b/>
                <w:noProof/>
                <w:sz w:val="20"/>
              </w:rPr>
            </w:pPr>
            <w:r>
              <w:rPr>
                <w:rFonts w:ascii="Montserrat Medium" w:hAnsi="Montserrat Medium" w:cs="Arial"/>
                <w:b/>
                <w:noProof/>
                <w:sz w:val="20"/>
              </w:rPr>
              <w:t>4.1.12</w:t>
            </w:r>
          </w:p>
        </w:tc>
        <w:tc>
          <w:tcPr>
            <w:tcW w:w="2711" w:type="pct"/>
            <w:vAlign w:val="center"/>
          </w:tcPr>
          <w:p w14:paraId="10C54445" w14:textId="77777777" w:rsidR="008069B8" w:rsidRPr="003F0513" w:rsidRDefault="008069B8" w:rsidP="002E4EEB">
            <w:pPr>
              <w:jc w:val="both"/>
              <w:rPr>
                <w:rFonts w:ascii="Montserrat Medium" w:hAnsi="Montserrat Medium" w:cs="Arial"/>
                <w:sz w:val="20"/>
              </w:rPr>
            </w:pPr>
            <w:r w:rsidRPr="003F0513">
              <w:rPr>
                <w:rFonts w:ascii="Montserrat Medium" w:hAnsi="Montserrat Medium" w:cs="Arial"/>
                <w:sz w:val="20"/>
              </w:rPr>
              <w:t>Escrito donde manifiesta que conoce la Ley, su Reglamento, la presente convocatoria, sus anexos y, en su caso, las modificaciones derivadas de la Junta de Aclaraciones</w:t>
            </w:r>
          </w:p>
        </w:tc>
        <w:tc>
          <w:tcPr>
            <w:tcW w:w="553" w:type="pct"/>
            <w:shd w:val="clear" w:color="auto" w:fill="auto"/>
            <w:vAlign w:val="center"/>
          </w:tcPr>
          <w:p w14:paraId="7AD8CBA7" w14:textId="77777777" w:rsidR="008069B8" w:rsidRPr="003F0513" w:rsidRDefault="008069B8" w:rsidP="002E4EEB">
            <w:pPr>
              <w:jc w:val="center"/>
              <w:outlineLvl w:val="1"/>
              <w:rPr>
                <w:rStyle w:val="Hipervnculo"/>
                <w:rFonts w:ascii="Montserrat Medium" w:hAnsi="Montserrat Medium"/>
                <w:b/>
                <w:sz w:val="20"/>
                <w:lang w:eastAsia="es-ES"/>
              </w:rPr>
            </w:pPr>
            <w:r w:rsidRPr="003F0513">
              <w:rPr>
                <w:rStyle w:val="Hipervnculo"/>
                <w:rFonts w:ascii="Montserrat Medium" w:hAnsi="Montserrat Medium"/>
                <w:sz w:val="20"/>
                <w:lang w:eastAsia="es-ES"/>
              </w:rPr>
              <w:t>Formato libre</w:t>
            </w:r>
          </w:p>
        </w:tc>
        <w:tc>
          <w:tcPr>
            <w:tcW w:w="391" w:type="pct"/>
            <w:shd w:val="clear" w:color="auto" w:fill="auto"/>
            <w:vAlign w:val="center"/>
          </w:tcPr>
          <w:p w14:paraId="6A09B589" w14:textId="77777777" w:rsidR="008069B8" w:rsidRPr="003F0513" w:rsidRDefault="008069B8" w:rsidP="002E4EEB">
            <w:pPr>
              <w:jc w:val="center"/>
              <w:rPr>
                <w:rFonts w:ascii="Montserrat Medium" w:hAnsi="Montserrat Medium"/>
                <w:sz w:val="20"/>
              </w:rPr>
            </w:pPr>
            <w:r w:rsidRPr="003F0513">
              <w:rPr>
                <w:rFonts w:ascii="Montserrat Medium" w:hAnsi="Montserrat Medium" w:cs="Arial"/>
                <w:noProof/>
                <w:sz w:val="20"/>
              </w:rPr>
              <w:t>Indispensable</w:t>
            </w:r>
          </w:p>
        </w:tc>
        <w:tc>
          <w:tcPr>
            <w:tcW w:w="390" w:type="pct"/>
          </w:tcPr>
          <w:p w14:paraId="118629F4" w14:textId="77777777" w:rsidR="008069B8" w:rsidRPr="003F0513" w:rsidRDefault="008069B8" w:rsidP="002E4EEB">
            <w:pPr>
              <w:jc w:val="center"/>
              <w:rPr>
                <w:rFonts w:ascii="Montserrat Medium" w:hAnsi="Montserrat Medium" w:cs="Arial"/>
                <w:noProof/>
                <w:sz w:val="20"/>
              </w:rPr>
            </w:pPr>
          </w:p>
        </w:tc>
        <w:tc>
          <w:tcPr>
            <w:tcW w:w="390" w:type="pct"/>
          </w:tcPr>
          <w:p w14:paraId="63043FAB" w14:textId="77777777" w:rsidR="008069B8" w:rsidRPr="003F0513" w:rsidRDefault="008069B8" w:rsidP="002E4EEB">
            <w:pPr>
              <w:jc w:val="center"/>
              <w:rPr>
                <w:rFonts w:ascii="Montserrat Medium" w:hAnsi="Montserrat Medium" w:cs="Arial"/>
                <w:noProof/>
                <w:sz w:val="20"/>
              </w:rPr>
            </w:pPr>
          </w:p>
        </w:tc>
      </w:tr>
      <w:tr w:rsidR="001B30B1" w:rsidRPr="003F0513" w14:paraId="2AF330B3" w14:textId="77777777" w:rsidTr="002E4EEB">
        <w:trPr>
          <w:trHeight w:val="20"/>
        </w:trPr>
        <w:tc>
          <w:tcPr>
            <w:tcW w:w="565" w:type="pct"/>
            <w:shd w:val="clear" w:color="auto" w:fill="auto"/>
            <w:vAlign w:val="center"/>
          </w:tcPr>
          <w:p w14:paraId="3827FBAE" w14:textId="4EA0057D" w:rsidR="001B30B1" w:rsidRDefault="001B30B1" w:rsidP="002E4EEB">
            <w:pPr>
              <w:jc w:val="center"/>
              <w:outlineLvl w:val="1"/>
              <w:rPr>
                <w:rFonts w:ascii="Montserrat Medium" w:hAnsi="Montserrat Medium" w:cs="Arial"/>
                <w:b/>
                <w:noProof/>
                <w:sz w:val="20"/>
              </w:rPr>
            </w:pPr>
            <w:r>
              <w:rPr>
                <w:rFonts w:ascii="Montserrat Medium" w:hAnsi="Montserrat Medium" w:cs="Arial"/>
                <w:b/>
                <w:noProof/>
                <w:sz w:val="20"/>
              </w:rPr>
              <w:t>4.1.13</w:t>
            </w:r>
          </w:p>
        </w:tc>
        <w:tc>
          <w:tcPr>
            <w:tcW w:w="2711" w:type="pct"/>
            <w:vAlign w:val="center"/>
          </w:tcPr>
          <w:p w14:paraId="70EF1CA6" w14:textId="3D6C369D" w:rsidR="001B30B1" w:rsidRPr="003F0513" w:rsidRDefault="001B30B1" w:rsidP="002E4EEB">
            <w:pPr>
              <w:jc w:val="both"/>
              <w:rPr>
                <w:rFonts w:ascii="Montserrat Medium" w:hAnsi="Montserrat Medium" w:cs="Arial"/>
                <w:sz w:val="20"/>
              </w:rPr>
            </w:pPr>
            <w:r w:rsidRPr="00996ED3">
              <w:rPr>
                <w:rFonts w:ascii="Montserrat Medium" w:hAnsi="Montserrat Medium" w:cs="Arial"/>
                <w:sz w:val="20"/>
              </w:rPr>
              <w:t>10</w:t>
            </w:r>
            <w:proofErr w:type="gramStart"/>
            <w:r w:rsidRPr="00996ED3">
              <w:rPr>
                <w:rFonts w:ascii="Montserrat Medium" w:hAnsi="Montserrat Medium" w:cs="Arial"/>
                <w:sz w:val="20"/>
              </w:rPr>
              <w:t>.Carta</w:t>
            </w:r>
            <w:proofErr w:type="gramEnd"/>
            <w:r w:rsidRPr="00996ED3">
              <w:rPr>
                <w:rFonts w:ascii="Montserrat Medium" w:hAnsi="Montserrat Medium" w:cs="Arial"/>
                <w:sz w:val="20"/>
              </w:rPr>
              <w:t xml:space="preserve"> de aceptación de notificación vía </w:t>
            </w:r>
            <w:r>
              <w:rPr>
                <w:rFonts w:ascii="Montserrat Medium" w:hAnsi="Montserrat Medium" w:cs="Arial"/>
                <w:sz w:val="20"/>
              </w:rPr>
              <w:t xml:space="preserve">electrónica. Si no está de acuerdo deberá  presentarla en esos </w:t>
            </w:r>
            <w:r>
              <w:rPr>
                <w:rFonts w:ascii="Montserrat Medium" w:hAnsi="Montserrat Medium" w:cs="Arial"/>
                <w:sz w:val="20"/>
              </w:rPr>
              <w:lastRenderedPageBreak/>
              <w:t>términos.</w:t>
            </w:r>
          </w:p>
        </w:tc>
        <w:tc>
          <w:tcPr>
            <w:tcW w:w="553" w:type="pct"/>
            <w:shd w:val="clear" w:color="auto" w:fill="auto"/>
            <w:vAlign w:val="center"/>
          </w:tcPr>
          <w:p w14:paraId="202AEF5D" w14:textId="11E7AE72" w:rsidR="001B30B1" w:rsidRPr="003F0513" w:rsidRDefault="001B30B1" w:rsidP="002E4EEB">
            <w:pPr>
              <w:jc w:val="center"/>
              <w:outlineLvl w:val="1"/>
              <w:rPr>
                <w:rStyle w:val="Hipervnculo"/>
                <w:rFonts w:ascii="Montserrat Medium" w:hAnsi="Montserrat Medium"/>
                <w:sz w:val="20"/>
                <w:lang w:eastAsia="es-ES"/>
              </w:rPr>
            </w:pPr>
            <w:r>
              <w:rPr>
                <w:rStyle w:val="Hipervnculo"/>
                <w:rFonts w:ascii="Montserrat Medium" w:hAnsi="Montserrat Medium"/>
                <w:sz w:val="20"/>
                <w:lang w:eastAsia="es-ES"/>
              </w:rPr>
              <w:lastRenderedPageBreak/>
              <w:t>Formato No. 9</w:t>
            </w:r>
          </w:p>
        </w:tc>
        <w:tc>
          <w:tcPr>
            <w:tcW w:w="391" w:type="pct"/>
            <w:shd w:val="clear" w:color="auto" w:fill="auto"/>
            <w:vAlign w:val="center"/>
          </w:tcPr>
          <w:p w14:paraId="2A2D7B5C" w14:textId="5829D59E" w:rsidR="001B30B1" w:rsidRPr="003F0513" w:rsidRDefault="001B30B1" w:rsidP="002E4EEB">
            <w:pPr>
              <w:jc w:val="center"/>
              <w:rPr>
                <w:rFonts w:ascii="Montserrat Medium" w:hAnsi="Montserrat Medium" w:cs="Arial"/>
                <w:noProof/>
                <w:sz w:val="20"/>
              </w:rPr>
            </w:pPr>
            <w:r>
              <w:rPr>
                <w:rFonts w:ascii="Montserrat Medium" w:hAnsi="Montserrat Medium" w:cs="Arial"/>
                <w:noProof/>
                <w:sz w:val="20"/>
              </w:rPr>
              <w:t>Infdispensabl</w:t>
            </w:r>
            <w:r>
              <w:rPr>
                <w:rFonts w:ascii="Montserrat Medium" w:hAnsi="Montserrat Medium" w:cs="Arial"/>
                <w:noProof/>
                <w:sz w:val="20"/>
              </w:rPr>
              <w:lastRenderedPageBreak/>
              <w:t>e</w:t>
            </w:r>
          </w:p>
        </w:tc>
        <w:tc>
          <w:tcPr>
            <w:tcW w:w="390" w:type="pct"/>
          </w:tcPr>
          <w:p w14:paraId="2DE23138" w14:textId="77777777" w:rsidR="001B30B1" w:rsidRPr="003F0513" w:rsidRDefault="001B30B1" w:rsidP="002E4EEB">
            <w:pPr>
              <w:jc w:val="center"/>
              <w:rPr>
                <w:rFonts w:ascii="Montserrat Medium" w:hAnsi="Montserrat Medium" w:cs="Arial"/>
                <w:noProof/>
                <w:sz w:val="20"/>
              </w:rPr>
            </w:pPr>
          </w:p>
        </w:tc>
        <w:tc>
          <w:tcPr>
            <w:tcW w:w="390" w:type="pct"/>
          </w:tcPr>
          <w:p w14:paraId="5986FF0B" w14:textId="77777777" w:rsidR="001B30B1" w:rsidRPr="003F0513" w:rsidRDefault="001B30B1" w:rsidP="002E4EEB">
            <w:pPr>
              <w:jc w:val="center"/>
              <w:rPr>
                <w:rFonts w:ascii="Montserrat Medium" w:hAnsi="Montserrat Medium" w:cs="Arial"/>
                <w:noProof/>
                <w:sz w:val="20"/>
              </w:rPr>
            </w:pPr>
          </w:p>
        </w:tc>
      </w:tr>
      <w:tr w:rsidR="008069B8" w:rsidRPr="003F0513" w14:paraId="1380B2EB" w14:textId="77777777" w:rsidTr="002E4EEB">
        <w:trPr>
          <w:trHeight w:val="20"/>
        </w:trPr>
        <w:tc>
          <w:tcPr>
            <w:tcW w:w="565" w:type="pct"/>
            <w:shd w:val="clear" w:color="auto" w:fill="auto"/>
            <w:vAlign w:val="center"/>
          </w:tcPr>
          <w:p w14:paraId="12A07C85" w14:textId="23D37CC0" w:rsidR="008069B8" w:rsidRPr="003F0513" w:rsidRDefault="001B30B1" w:rsidP="002E4EEB">
            <w:pPr>
              <w:jc w:val="center"/>
              <w:outlineLvl w:val="1"/>
              <w:rPr>
                <w:rFonts w:ascii="Montserrat Medium" w:hAnsi="Montserrat Medium" w:cs="Arial"/>
                <w:b/>
                <w:noProof/>
                <w:sz w:val="20"/>
              </w:rPr>
            </w:pPr>
            <w:r>
              <w:rPr>
                <w:rFonts w:ascii="Montserrat Medium" w:hAnsi="Montserrat Medium" w:cs="Arial"/>
                <w:b/>
                <w:noProof/>
                <w:sz w:val="20"/>
              </w:rPr>
              <w:lastRenderedPageBreak/>
              <w:t>4.1.14</w:t>
            </w:r>
          </w:p>
        </w:tc>
        <w:tc>
          <w:tcPr>
            <w:tcW w:w="2711" w:type="pct"/>
            <w:vAlign w:val="center"/>
          </w:tcPr>
          <w:p w14:paraId="31D5C638" w14:textId="77777777" w:rsidR="008069B8" w:rsidRPr="003F0513" w:rsidRDefault="008069B8" w:rsidP="002E4EEB">
            <w:pPr>
              <w:suppressAutoHyphens/>
              <w:autoSpaceDE w:val="0"/>
              <w:jc w:val="both"/>
              <w:rPr>
                <w:rFonts w:ascii="Montserrat Medium" w:hAnsi="Montserrat Medium" w:cs="Arial"/>
                <w:sz w:val="20"/>
              </w:rPr>
            </w:pPr>
            <w:r w:rsidRPr="003F0513">
              <w:rPr>
                <w:rFonts w:ascii="Montserrat Medium" w:hAnsi="Montserrat Medium" w:cs="Arial"/>
                <w:sz w:val="20"/>
              </w:rPr>
              <w:t>Tratándose de licitantes que oferten bienes de origen nacional:</w:t>
            </w:r>
          </w:p>
          <w:p w14:paraId="71222C41" w14:textId="77777777" w:rsidR="008069B8" w:rsidRPr="003F0513" w:rsidRDefault="008069B8" w:rsidP="002E4EEB">
            <w:pPr>
              <w:suppressAutoHyphens/>
              <w:autoSpaceDE w:val="0"/>
              <w:jc w:val="both"/>
              <w:rPr>
                <w:rFonts w:ascii="Montserrat Medium" w:hAnsi="Montserrat Medium" w:cs="Arial"/>
                <w:sz w:val="20"/>
              </w:rPr>
            </w:pPr>
            <w:r w:rsidRPr="003F0513">
              <w:rPr>
                <w:rFonts w:ascii="Montserrat Medium" w:hAnsi="Montserrat Medium" w:cs="Arial"/>
                <w:sz w:val="20"/>
              </w:rPr>
              <w:t>Deberán presentar escrito bajo protesta de decir verdad, que, en el supuesto de que me sea adjudicado el contrato respectivo, la totalidad de los bienes que oferto en dicha propuesta será(n) producido(s) en los Estados Unidos Mexicanos y contarán con un porcentaje de contenido nacional de cuando menos el 65%. Formato No. 10 (DIEZ).</w:t>
            </w:r>
          </w:p>
          <w:p w14:paraId="4708B89E" w14:textId="77777777" w:rsidR="008069B8" w:rsidRPr="003F0513" w:rsidRDefault="008069B8" w:rsidP="002E4EEB">
            <w:pPr>
              <w:suppressAutoHyphens/>
              <w:autoSpaceDE w:val="0"/>
              <w:jc w:val="both"/>
              <w:rPr>
                <w:rFonts w:ascii="Montserrat Medium" w:hAnsi="Montserrat Medium" w:cs="Arial"/>
                <w:sz w:val="20"/>
              </w:rPr>
            </w:pPr>
            <w:r w:rsidRPr="003F0513">
              <w:rPr>
                <w:rFonts w:ascii="Montserrat Medium" w:hAnsi="Montserrat Medium" w:cs="Arial"/>
                <w:sz w:val="20"/>
              </w:rPr>
              <w:t>O</w:t>
            </w:r>
          </w:p>
          <w:p w14:paraId="349F5ABE" w14:textId="77777777" w:rsidR="008069B8" w:rsidRPr="003F0513" w:rsidRDefault="008069B8" w:rsidP="002E4EEB">
            <w:pPr>
              <w:jc w:val="both"/>
              <w:rPr>
                <w:rFonts w:ascii="Montserrat Medium" w:hAnsi="Montserrat Medium" w:cs="Arial"/>
                <w:sz w:val="20"/>
              </w:rPr>
            </w:pPr>
            <w:r w:rsidRPr="003F0513">
              <w:rPr>
                <w:rFonts w:ascii="Montserrat Medium" w:hAnsi="Montserrat Medium" w:cs="Arial"/>
                <w:sz w:val="20"/>
              </w:rPr>
              <w:t xml:space="preserve">Deberán presentar escrito bajo protesta de decir verdad que, en el supuesto de que me sea adjudicado el contrato respectivo, el (la totalidad de los) bien(es) que oferto, con la marca y/o modelo indicado en mi proposición, bajo la partida(s) son originarios de México y cumplen con la regla de origen aplicable en materia de contratación pública de conformidad con el Tratado de Libre Comercio. </w:t>
            </w:r>
            <w:r>
              <w:rPr>
                <w:rFonts w:ascii="Montserrat Medium" w:hAnsi="Montserrat Medium" w:cs="Arial"/>
                <w:sz w:val="20"/>
              </w:rPr>
              <w:t>Formato No. 11 (ONCE).</w:t>
            </w:r>
          </w:p>
          <w:p w14:paraId="60690097" w14:textId="77777777" w:rsidR="008069B8" w:rsidRPr="003F0513" w:rsidRDefault="008069B8" w:rsidP="002E4EEB">
            <w:pPr>
              <w:jc w:val="both"/>
              <w:rPr>
                <w:rFonts w:ascii="Montserrat Medium" w:hAnsi="Montserrat Medium" w:cs="Arial"/>
                <w:sz w:val="20"/>
              </w:rPr>
            </w:pPr>
            <w:r>
              <w:rPr>
                <w:rFonts w:ascii="Montserrat Medium" w:hAnsi="Montserrat Medium" w:cs="Arial"/>
                <w:sz w:val="20"/>
              </w:rPr>
              <w:t>O</w:t>
            </w:r>
          </w:p>
          <w:p w14:paraId="37488B54" w14:textId="77777777" w:rsidR="008069B8" w:rsidRPr="00822F12" w:rsidRDefault="008069B8" w:rsidP="002E4EEB">
            <w:pPr>
              <w:jc w:val="both"/>
              <w:rPr>
                <w:rFonts w:ascii="Montserrat Medium" w:hAnsi="Montserrat Medium" w:cs="Arial"/>
                <w:sz w:val="20"/>
              </w:rPr>
            </w:pPr>
            <w:r w:rsidRPr="003F0513">
              <w:rPr>
                <w:rFonts w:ascii="Montserrat Medium" w:hAnsi="Montserrat Medium" w:cs="Arial"/>
                <w:sz w:val="20"/>
              </w:rPr>
              <w:t>Para licitantes que oferten bienes de origen extranjero: Escrito para la manifestación que deberán presentar los proveedores que participen en eventos internacionales bajo la cobertura de tratados para la adquisición de bienes, y dar cumplimiento a lo dispuesto en la regla 5.2 de las reglas para la celebración de eventos internacionales bajo la cobertura de tratados de libre comercio suscritos por los estados unidos mexicanos Formato NO. 12</w:t>
            </w:r>
            <w:r>
              <w:rPr>
                <w:rFonts w:ascii="Montserrat Medium" w:hAnsi="Montserrat Medium" w:cs="Arial"/>
                <w:sz w:val="20"/>
              </w:rPr>
              <w:t xml:space="preserve"> (DOCE) de las presentes bases.</w:t>
            </w:r>
          </w:p>
        </w:tc>
        <w:tc>
          <w:tcPr>
            <w:tcW w:w="553" w:type="pct"/>
            <w:shd w:val="clear" w:color="auto" w:fill="auto"/>
            <w:vAlign w:val="center"/>
          </w:tcPr>
          <w:p w14:paraId="7515F39F" w14:textId="77777777" w:rsidR="008069B8" w:rsidRPr="003F0513" w:rsidRDefault="008069B8" w:rsidP="002E4EEB">
            <w:pPr>
              <w:jc w:val="center"/>
              <w:outlineLvl w:val="1"/>
              <w:rPr>
                <w:rStyle w:val="Hipervnculo"/>
                <w:rFonts w:ascii="Montserrat Medium" w:hAnsi="Montserrat Medium"/>
                <w:b/>
                <w:sz w:val="20"/>
                <w:lang w:eastAsia="es-ES"/>
              </w:rPr>
            </w:pPr>
            <w:r w:rsidRPr="003F0513">
              <w:rPr>
                <w:rStyle w:val="Hipervnculo"/>
                <w:rFonts w:ascii="Montserrat Medium" w:hAnsi="Montserrat Medium"/>
                <w:sz w:val="20"/>
                <w:lang w:eastAsia="es-ES"/>
              </w:rPr>
              <w:t>Formato libre</w:t>
            </w:r>
          </w:p>
        </w:tc>
        <w:tc>
          <w:tcPr>
            <w:tcW w:w="391" w:type="pct"/>
            <w:shd w:val="clear" w:color="auto" w:fill="auto"/>
            <w:vAlign w:val="center"/>
          </w:tcPr>
          <w:p w14:paraId="6630205B" w14:textId="77777777" w:rsidR="008069B8" w:rsidRPr="003F0513" w:rsidRDefault="008069B8" w:rsidP="002E4EEB">
            <w:pPr>
              <w:jc w:val="center"/>
              <w:rPr>
                <w:rFonts w:ascii="Montserrat Medium" w:hAnsi="Montserrat Medium"/>
                <w:sz w:val="20"/>
              </w:rPr>
            </w:pPr>
            <w:r w:rsidRPr="003F0513">
              <w:rPr>
                <w:rFonts w:ascii="Montserrat Medium" w:hAnsi="Montserrat Medium"/>
                <w:sz w:val="20"/>
              </w:rPr>
              <w:t>Indispensable</w:t>
            </w:r>
          </w:p>
        </w:tc>
        <w:tc>
          <w:tcPr>
            <w:tcW w:w="390" w:type="pct"/>
          </w:tcPr>
          <w:p w14:paraId="5F563E2A" w14:textId="77777777" w:rsidR="008069B8" w:rsidRPr="003F0513" w:rsidRDefault="008069B8" w:rsidP="002E4EEB">
            <w:pPr>
              <w:jc w:val="center"/>
              <w:rPr>
                <w:rFonts w:ascii="Montserrat Medium" w:hAnsi="Montserrat Medium"/>
                <w:sz w:val="20"/>
              </w:rPr>
            </w:pPr>
          </w:p>
        </w:tc>
        <w:tc>
          <w:tcPr>
            <w:tcW w:w="390" w:type="pct"/>
          </w:tcPr>
          <w:p w14:paraId="0A9BBBCF" w14:textId="77777777" w:rsidR="008069B8" w:rsidRPr="003F0513" w:rsidRDefault="008069B8" w:rsidP="002E4EEB">
            <w:pPr>
              <w:jc w:val="center"/>
              <w:rPr>
                <w:rFonts w:ascii="Montserrat Medium" w:hAnsi="Montserrat Medium"/>
                <w:sz w:val="20"/>
              </w:rPr>
            </w:pPr>
          </w:p>
        </w:tc>
      </w:tr>
      <w:tr w:rsidR="008069B8" w:rsidRPr="003F0513" w14:paraId="544C1E8E" w14:textId="77777777" w:rsidTr="002E4EEB">
        <w:trPr>
          <w:trHeight w:val="20"/>
        </w:trPr>
        <w:tc>
          <w:tcPr>
            <w:tcW w:w="565" w:type="pct"/>
            <w:shd w:val="clear" w:color="auto" w:fill="auto"/>
            <w:vAlign w:val="center"/>
          </w:tcPr>
          <w:p w14:paraId="4B5C961F" w14:textId="5A4259F0" w:rsidR="008069B8" w:rsidRPr="003F0513" w:rsidRDefault="001B30B1" w:rsidP="002E4EEB">
            <w:pPr>
              <w:jc w:val="center"/>
              <w:outlineLvl w:val="1"/>
              <w:rPr>
                <w:rFonts w:ascii="Montserrat Medium" w:hAnsi="Montserrat Medium" w:cs="Arial"/>
                <w:b/>
                <w:noProof/>
                <w:sz w:val="20"/>
              </w:rPr>
            </w:pPr>
            <w:r>
              <w:rPr>
                <w:rFonts w:ascii="Montserrat Medium" w:hAnsi="Montserrat Medium" w:cs="Arial"/>
                <w:b/>
                <w:noProof/>
                <w:sz w:val="20"/>
              </w:rPr>
              <w:t>4.1.15</w:t>
            </w:r>
          </w:p>
        </w:tc>
        <w:tc>
          <w:tcPr>
            <w:tcW w:w="2711" w:type="pct"/>
            <w:vAlign w:val="center"/>
          </w:tcPr>
          <w:p w14:paraId="39F7F84E" w14:textId="77777777" w:rsidR="008069B8" w:rsidRPr="006A5485" w:rsidRDefault="008069B8" w:rsidP="00DD4005">
            <w:pPr>
              <w:pStyle w:val="Prrafodelista"/>
              <w:numPr>
                <w:ilvl w:val="0"/>
                <w:numId w:val="58"/>
              </w:numPr>
              <w:ind w:right="49"/>
              <w:jc w:val="both"/>
              <w:rPr>
                <w:rFonts w:ascii="Montserrat Medium" w:hAnsi="Montserrat Medium" w:cs="Arial"/>
                <w:sz w:val="20"/>
              </w:rPr>
            </w:pPr>
            <w:r w:rsidRPr="006A5485">
              <w:rPr>
                <w:rFonts w:ascii="Montserrat Medium" w:hAnsi="Montserrat Medium" w:cs="Arial"/>
                <w:sz w:val="20"/>
              </w:rPr>
              <w:t xml:space="preserve">Los proveedores deberán presentar, como parte de su propuesta, un escrito en el que manifiesten bajo protesta de decir verdad que: </w:t>
            </w:r>
          </w:p>
          <w:p w14:paraId="78FDA864" w14:textId="77777777" w:rsidR="008069B8" w:rsidRPr="006A5485" w:rsidRDefault="008069B8" w:rsidP="002E4EEB">
            <w:pPr>
              <w:pStyle w:val="Prrafodelista"/>
              <w:rPr>
                <w:rFonts w:ascii="Montserrat Medium" w:hAnsi="Montserrat Medium" w:cs="Arial"/>
                <w:sz w:val="20"/>
              </w:rPr>
            </w:pPr>
          </w:p>
          <w:p w14:paraId="3631FF49" w14:textId="77777777" w:rsidR="008069B8" w:rsidRPr="006A5485" w:rsidRDefault="008069B8" w:rsidP="00DD4005">
            <w:pPr>
              <w:pStyle w:val="Prrafodelista"/>
              <w:numPr>
                <w:ilvl w:val="2"/>
                <w:numId w:val="59"/>
              </w:numPr>
              <w:ind w:left="1080"/>
              <w:rPr>
                <w:rFonts w:ascii="Montserrat Medium" w:hAnsi="Montserrat Medium" w:cs="Arial"/>
                <w:sz w:val="20"/>
              </w:rPr>
            </w:pPr>
            <w:r w:rsidRPr="006A5485">
              <w:rPr>
                <w:rFonts w:ascii="Montserrat Medium" w:hAnsi="Montserrat Medium" w:cs="Arial"/>
                <w:sz w:val="20"/>
              </w:rPr>
              <w:t>Los bienes de origen nacional cumplen con lo establecido en el artículo 28, fracción I de la Ley de Adquisiciones, conforme al formato del Anexo 1; o con las reglas de origen correspondientes a los capítulos de compras del sector público de los tratados de libre comercio.</w:t>
            </w:r>
          </w:p>
          <w:p w14:paraId="371B7035" w14:textId="77777777" w:rsidR="008069B8" w:rsidRDefault="008069B8" w:rsidP="002E4EEB">
            <w:pPr>
              <w:pStyle w:val="Prrafodelista"/>
              <w:ind w:left="1080"/>
              <w:rPr>
                <w:rFonts w:ascii="Montserrat Medium" w:hAnsi="Montserrat Medium" w:cs="Arial"/>
                <w:sz w:val="20"/>
              </w:rPr>
            </w:pPr>
          </w:p>
          <w:p w14:paraId="32AC6F2E" w14:textId="77777777" w:rsidR="008069B8" w:rsidRDefault="008069B8" w:rsidP="002E4EEB">
            <w:pPr>
              <w:pStyle w:val="Prrafodelista"/>
              <w:ind w:left="1080"/>
              <w:rPr>
                <w:rFonts w:ascii="Montserrat Medium" w:hAnsi="Montserrat Medium" w:cs="Arial"/>
                <w:sz w:val="20"/>
              </w:rPr>
            </w:pPr>
            <w:r>
              <w:rPr>
                <w:rFonts w:ascii="Montserrat Medium" w:hAnsi="Montserrat Medium" w:cs="Arial"/>
                <w:sz w:val="20"/>
              </w:rPr>
              <w:t>O</w:t>
            </w:r>
          </w:p>
          <w:p w14:paraId="1C320DF5" w14:textId="77777777" w:rsidR="008069B8" w:rsidRPr="006A5485" w:rsidRDefault="008069B8" w:rsidP="002E4EEB">
            <w:pPr>
              <w:pStyle w:val="Prrafodelista"/>
              <w:ind w:left="1080"/>
              <w:rPr>
                <w:rFonts w:ascii="Montserrat Medium" w:hAnsi="Montserrat Medium" w:cs="Arial"/>
                <w:sz w:val="20"/>
              </w:rPr>
            </w:pPr>
          </w:p>
          <w:p w14:paraId="474E261A" w14:textId="77777777" w:rsidR="008069B8" w:rsidRPr="006A5485" w:rsidRDefault="008069B8" w:rsidP="00DD4005">
            <w:pPr>
              <w:pStyle w:val="Prrafodelista"/>
              <w:numPr>
                <w:ilvl w:val="1"/>
                <w:numId w:val="59"/>
              </w:numPr>
              <w:tabs>
                <w:tab w:val="clear" w:pos="1440"/>
                <w:tab w:val="num" w:pos="1134"/>
              </w:tabs>
              <w:ind w:left="1134" w:hanging="425"/>
              <w:rPr>
                <w:rFonts w:ascii="Montserrat Medium" w:hAnsi="Montserrat Medium" w:cs="Arial"/>
                <w:sz w:val="20"/>
              </w:rPr>
            </w:pPr>
            <w:r w:rsidRPr="006A5485">
              <w:rPr>
                <w:rFonts w:ascii="Montserrat Medium" w:hAnsi="Montserrat Medium" w:cs="Arial"/>
                <w:sz w:val="20"/>
              </w:rPr>
              <w:t>Los bienes importados cumplen con las reglas de origen establecidas en el capítulo de compras del sector público del tratado que corresponda, conforme al formato del Anexo.</w:t>
            </w:r>
          </w:p>
          <w:p w14:paraId="1C1892D5" w14:textId="77777777" w:rsidR="008069B8" w:rsidRPr="003F0513" w:rsidRDefault="008069B8" w:rsidP="002E4EEB">
            <w:pPr>
              <w:suppressAutoHyphens/>
              <w:autoSpaceDE w:val="0"/>
              <w:jc w:val="both"/>
              <w:rPr>
                <w:rFonts w:ascii="Montserrat Medium" w:hAnsi="Montserrat Medium" w:cs="Arial"/>
                <w:sz w:val="20"/>
              </w:rPr>
            </w:pPr>
          </w:p>
        </w:tc>
        <w:tc>
          <w:tcPr>
            <w:tcW w:w="553" w:type="pct"/>
            <w:shd w:val="clear" w:color="auto" w:fill="auto"/>
            <w:vAlign w:val="center"/>
          </w:tcPr>
          <w:p w14:paraId="75C5B19E" w14:textId="77777777" w:rsidR="008069B8" w:rsidRPr="003F0513" w:rsidRDefault="008069B8" w:rsidP="002E4EEB">
            <w:pPr>
              <w:jc w:val="center"/>
              <w:outlineLvl w:val="1"/>
              <w:rPr>
                <w:rStyle w:val="Hipervnculo"/>
                <w:rFonts w:ascii="Montserrat Medium" w:hAnsi="Montserrat Medium"/>
                <w:b/>
                <w:sz w:val="20"/>
                <w:lang w:eastAsia="es-ES"/>
              </w:rPr>
            </w:pPr>
            <w:r>
              <w:rPr>
                <w:rStyle w:val="Hipervnculo"/>
                <w:rFonts w:ascii="Montserrat Medium" w:hAnsi="Montserrat Medium"/>
                <w:sz w:val="20"/>
                <w:lang w:eastAsia="es-ES"/>
              </w:rPr>
              <w:lastRenderedPageBreak/>
              <w:t>Formato libre</w:t>
            </w:r>
          </w:p>
        </w:tc>
        <w:tc>
          <w:tcPr>
            <w:tcW w:w="391" w:type="pct"/>
            <w:shd w:val="clear" w:color="auto" w:fill="auto"/>
            <w:vAlign w:val="center"/>
          </w:tcPr>
          <w:p w14:paraId="3C3BFC1A" w14:textId="77777777" w:rsidR="008069B8" w:rsidRPr="003F0513" w:rsidRDefault="008069B8" w:rsidP="002E4EEB">
            <w:pPr>
              <w:jc w:val="center"/>
              <w:rPr>
                <w:rFonts w:ascii="Montserrat Medium" w:hAnsi="Montserrat Medium"/>
                <w:sz w:val="20"/>
              </w:rPr>
            </w:pPr>
            <w:r>
              <w:rPr>
                <w:rFonts w:ascii="Montserrat Medium" w:hAnsi="Montserrat Medium"/>
                <w:sz w:val="20"/>
              </w:rPr>
              <w:t>Indispensable</w:t>
            </w:r>
          </w:p>
        </w:tc>
        <w:tc>
          <w:tcPr>
            <w:tcW w:w="390" w:type="pct"/>
          </w:tcPr>
          <w:p w14:paraId="6443351B" w14:textId="77777777" w:rsidR="008069B8" w:rsidRPr="003F0513" w:rsidRDefault="008069B8" w:rsidP="002E4EEB">
            <w:pPr>
              <w:jc w:val="center"/>
              <w:rPr>
                <w:rFonts w:ascii="Montserrat Medium" w:hAnsi="Montserrat Medium"/>
                <w:sz w:val="20"/>
              </w:rPr>
            </w:pPr>
          </w:p>
        </w:tc>
        <w:tc>
          <w:tcPr>
            <w:tcW w:w="390" w:type="pct"/>
          </w:tcPr>
          <w:p w14:paraId="0159277A" w14:textId="77777777" w:rsidR="008069B8" w:rsidRPr="003F0513" w:rsidRDefault="008069B8" w:rsidP="002E4EEB">
            <w:pPr>
              <w:jc w:val="center"/>
              <w:rPr>
                <w:rFonts w:ascii="Montserrat Medium" w:hAnsi="Montserrat Medium"/>
                <w:sz w:val="20"/>
              </w:rPr>
            </w:pPr>
          </w:p>
        </w:tc>
      </w:tr>
      <w:tr w:rsidR="008069B8" w:rsidRPr="003F0513" w14:paraId="5A89FF48" w14:textId="77777777" w:rsidTr="002E4EEB">
        <w:trPr>
          <w:trHeight w:val="20"/>
        </w:trPr>
        <w:tc>
          <w:tcPr>
            <w:tcW w:w="565" w:type="pct"/>
            <w:shd w:val="clear" w:color="auto" w:fill="auto"/>
            <w:vAlign w:val="center"/>
          </w:tcPr>
          <w:p w14:paraId="073D0003" w14:textId="193A9CAF" w:rsidR="008069B8" w:rsidRPr="003F0513" w:rsidRDefault="001B30B1" w:rsidP="002E4EEB">
            <w:pPr>
              <w:jc w:val="center"/>
              <w:outlineLvl w:val="1"/>
              <w:rPr>
                <w:rFonts w:ascii="Montserrat Medium" w:hAnsi="Montserrat Medium" w:cs="Arial"/>
                <w:b/>
                <w:noProof/>
                <w:sz w:val="20"/>
              </w:rPr>
            </w:pPr>
            <w:r>
              <w:rPr>
                <w:rFonts w:ascii="Montserrat Medium" w:hAnsi="Montserrat Medium" w:cs="Arial"/>
                <w:b/>
                <w:noProof/>
                <w:sz w:val="20"/>
              </w:rPr>
              <w:lastRenderedPageBreak/>
              <w:t>4.1.16</w:t>
            </w:r>
          </w:p>
        </w:tc>
        <w:tc>
          <w:tcPr>
            <w:tcW w:w="2711" w:type="pct"/>
            <w:vAlign w:val="center"/>
          </w:tcPr>
          <w:p w14:paraId="4A362A89"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 xml:space="preserve">A efecto de dar cumplimiento a lo señalado en el Artículo 50 </w:t>
            </w:r>
            <w:proofErr w:type="gramStart"/>
            <w:r w:rsidRPr="003F0513">
              <w:rPr>
                <w:rFonts w:ascii="Montserrat Medium" w:hAnsi="Montserrat Medium" w:cs="Arial"/>
                <w:sz w:val="20"/>
              </w:rPr>
              <w:t>fracción</w:t>
            </w:r>
            <w:proofErr w:type="gramEnd"/>
            <w:r w:rsidRPr="003F0513">
              <w:rPr>
                <w:rFonts w:ascii="Montserrat Medium" w:hAnsi="Montserrat Medium" w:cs="Arial"/>
                <w:sz w:val="20"/>
              </w:rPr>
              <w:t xml:space="preserve"> VII de la Ley de Adquisiciones, Arrendamientos y Servicios del Sector Público y 88 Fracción III de su Reglamento así el numeral 4.19 de las </w:t>
            </w:r>
            <w:proofErr w:type="spellStart"/>
            <w:r w:rsidRPr="003F0513">
              <w:rPr>
                <w:rFonts w:ascii="Montserrat Medium" w:hAnsi="Montserrat Medium" w:cs="Arial"/>
                <w:sz w:val="20"/>
              </w:rPr>
              <w:t>POBALINES</w:t>
            </w:r>
            <w:proofErr w:type="spellEnd"/>
            <w:r w:rsidRPr="003F0513">
              <w:rPr>
                <w:rFonts w:ascii="Montserrat Medium" w:hAnsi="Montserrat Medium" w:cs="Arial"/>
                <w:sz w:val="20"/>
              </w:rPr>
              <w:t xml:space="preserve"> y Art. 32 D del Código Fiscal de la Federación.</w:t>
            </w:r>
          </w:p>
          <w:p w14:paraId="1B0AB37F" w14:textId="77777777" w:rsidR="008069B8" w:rsidRPr="003F0513" w:rsidRDefault="008069B8" w:rsidP="002E4EEB">
            <w:pPr>
              <w:autoSpaceDE w:val="0"/>
              <w:jc w:val="both"/>
              <w:rPr>
                <w:rFonts w:ascii="Montserrat Medium" w:hAnsi="Montserrat Medium" w:cs="Arial"/>
                <w:sz w:val="20"/>
              </w:rPr>
            </w:pPr>
          </w:p>
          <w:p w14:paraId="0494CDEE" w14:textId="77777777" w:rsidR="008069B8" w:rsidRPr="003F0513" w:rsidRDefault="008069B8" w:rsidP="002E4EEB">
            <w:pPr>
              <w:autoSpaceDE w:val="0"/>
              <w:jc w:val="both"/>
              <w:rPr>
                <w:rFonts w:ascii="Montserrat Medium" w:hAnsi="Montserrat Medium" w:cs="Arial"/>
                <w:b/>
                <w:sz w:val="20"/>
              </w:rPr>
            </w:pPr>
            <w:r w:rsidRPr="003F0513">
              <w:rPr>
                <w:rFonts w:ascii="Montserrat Medium" w:hAnsi="Montserrat Medium" w:cs="Arial"/>
                <w:b/>
                <w:sz w:val="20"/>
              </w:rPr>
              <w:t>Documentos que los licitantes deberán presentar:</w:t>
            </w:r>
          </w:p>
        </w:tc>
        <w:tc>
          <w:tcPr>
            <w:tcW w:w="553" w:type="pct"/>
            <w:shd w:val="clear" w:color="auto" w:fill="auto"/>
            <w:vAlign w:val="center"/>
          </w:tcPr>
          <w:p w14:paraId="5BACDF2D" w14:textId="77777777" w:rsidR="008069B8" w:rsidRPr="003F0513" w:rsidRDefault="008069B8" w:rsidP="002E4EEB">
            <w:pPr>
              <w:jc w:val="center"/>
              <w:outlineLvl w:val="1"/>
              <w:rPr>
                <w:rStyle w:val="Hipervnculo"/>
                <w:rFonts w:ascii="Montserrat Medium" w:hAnsi="Montserrat Medium"/>
                <w:b/>
                <w:sz w:val="20"/>
                <w:lang w:eastAsia="es-ES"/>
              </w:rPr>
            </w:pPr>
            <w:r w:rsidRPr="003F0513">
              <w:rPr>
                <w:rStyle w:val="Hipervnculo"/>
                <w:rFonts w:ascii="Montserrat Medium" w:hAnsi="Montserrat Medium"/>
                <w:sz w:val="20"/>
                <w:lang w:eastAsia="es-ES"/>
              </w:rPr>
              <w:t>Documentos que el licitante deberá presentar:</w:t>
            </w:r>
          </w:p>
        </w:tc>
        <w:tc>
          <w:tcPr>
            <w:tcW w:w="1171" w:type="pct"/>
            <w:gridSpan w:val="3"/>
            <w:shd w:val="clear" w:color="auto" w:fill="auto"/>
            <w:vAlign w:val="center"/>
          </w:tcPr>
          <w:p w14:paraId="11FAB8A3" w14:textId="77777777" w:rsidR="008069B8" w:rsidRPr="003F0513" w:rsidRDefault="008069B8" w:rsidP="002E4EEB">
            <w:pPr>
              <w:jc w:val="center"/>
              <w:rPr>
                <w:rFonts w:ascii="Montserrat Medium" w:hAnsi="Montserrat Medium" w:cs="Arial"/>
                <w:noProof/>
                <w:sz w:val="18"/>
                <w:szCs w:val="18"/>
              </w:rPr>
            </w:pPr>
            <w:r>
              <w:rPr>
                <w:rFonts w:ascii="Montserrat Medium" w:hAnsi="Montserrat Medium" w:cs="Arial"/>
                <w:noProof/>
                <w:sz w:val="18"/>
                <w:szCs w:val="18"/>
              </w:rPr>
              <w:t>El no presentar los siguientes documentos no será causal de desechamiento, sin embargo, el licitante adjudicado, deberá de hacer entrega de los mismos a mas tardar el segundo día hábil, posterior a la emisión del acta de fallo.</w:t>
            </w:r>
          </w:p>
        </w:tc>
      </w:tr>
      <w:tr w:rsidR="008069B8" w:rsidRPr="003F0513" w14:paraId="60847B87" w14:textId="77777777" w:rsidTr="002E4EEB">
        <w:trPr>
          <w:trHeight w:val="20"/>
        </w:trPr>
        <w:tc>
          <w:tcPr>
            <w:tcW w:w="565" w:type="pct"/>
            <w:shd w:val="clear" w:color="auto" w:fill="auto"/>
            <w:vAlign w:val="center"/>
          </w:tcPr>
          <w:p w14:paraId="7B136497" w14:textId="77777777" w:rsidR="008069B8" w:rsidRPr="003F0513" w:rsidRDefault="008069B8" w:rsidP="002E4EEB">
            <w:pPr>
              <w:jc w:val="center"/>
              <w:outlineLvl w:val="1"/>
              <w:rPr>
                <w:rFonts w:ascii="Montserrat Medium" w:hAnsi="Montserrat Medium" w:cs="Arial"/>
                <w:noProof/>
                <w:sz w:val="20"/>
              </w:rPr>
            </w:pPr>
          </w:p>
        </w:tc>
        <w:tc>
          <w:tcPr>
            <w:tcW w:w="2711" w:type="pct"/>
            <w:vAlign w:val="center"/>
          </w:tcPr>
          <w:p w14:paraId="3206E33A"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1.-Alta ante la Secretaría de Hacienda y Crédito Público, donde se describa el objeto social, el cual debe relacionarse con los bienes a contratar por el Instituto.</w:t>
            </w:r>
          </w:p>
        </w:tc>
        <w:tc>
          <w:tcPr>
            <w:tcW w:w="553" w:type="pct"/>
            <w:shd w:val="clear" w:color="auto" w:fill="auto"/>
            <w:vAlign w:val="center"/>
          </w:tcPr>
          <w:p w14:paraId="4D47F0FA" w14:textId="77777777" w:rsidR="008069B8" w:rsidRPr="003F0513" w:rsidRDefault="008069B8" w:rsidP="002E4EEB">
            <w:pPr>
              <w:jc w:val="center"/>
              <w:outlineLvl w:val="1"/>
              <w:rPr>
                <w:rFonts w:ascii="Montserrat Medium" w:hAnsi="Montserrat Medium" w:cs="Arial"/>
                <w:noProof/>
                <w:sz w:val="20"/>
              </w:rPr>
            </w:pPr>
          </w:p>
        </w:tc>
        <w:tc>
          <w:tcPr>
            <w:tcW w:w="391" w:type="pct"/>
            <w:shd w:val="clear" w:color="auto" w:fill="auto"/>
            <w:vAlign w:val="center"/>
          </w:tcPr>
          <w:p w14:paraId="5BF4768B" w14:textId="77777777" w:rsidR="008069B8" w:rsidRPr="003F0513" w:rsidRDefault="008069B8" w:rsidP="002E4EEB">
            <w:pPr>
              <w:jc w:val="center"/>
              <w:outlineLvl w:val="1"/>
              <w:rPr>
                <w:rFonts w:ascii="Montserrat Medium" w:hAnsi="Montserrat Medium" w:cs="Arial"/>
                <w:noProof/>
                <w:sz w:val="20"/>
              </w:rPr>
            </w:pPr>
            <w:r w:rsidRPr="00C44246">
              <w:rPr>
                <w:rFonts w:ascii="Montserrat Medium" w:hAnsi="Montserrat Medium" w:cs="Arial"/>
                <w:noProof/>
                <w:sz w:val="18"/>
                <w:szCs w:val="18"/>
              </w:rPr>
              <w:t>No indispensable</w:t>
            </w:r>
          </w:p>
        </w:tc>
        <w:tc>
          <w:tcPr>
            <w:tcW w:w="390" w:type="pct"/>
          </w:tcPr>
          <w:p w14:paraId="4C749686" w14:textId="77777777" w:rsidR="008069B8" w:rsidRPr="003F0513" w:rsidRDefault="008069B8" w:rsidP="002E4EEB">
            <w:pPr>
              <w:jc w:val="center"/>
              <w:outlineLvl w:val="1"/>
              <w:rPr>
                <w:rFonts w:ascii="Montserrat Medium" w:hAnsi="Montserrat Medium" w:cs="Arial"/>
                <w:noProof/>
                <w:sz w:val="20"/>
              </w:rPr>
            </w:pPr>
          </w:p>
        </w:tc>
        <w:tc>
          <w:tcPr>
            <w:tcW w:w="390" w:type="pct"/>
          </w:tcPr>
          <w:p w14:paraId="2FBF7F54" w14:textId="77777777" w:rsidR="008069B8" w:rsidRPr="003F0513" w:rsidRDefault="008069B8" w:rsidP="002E4EEB">
            <w:pPr>
              <w:jc w:val="center"/>
              <w:outlineLvl w:val="1"/>
              <w:rPr>
                <w:rFonts w:ascii="Montserrat Medium" w:hAnsi="Montserrat Medium" w:cs="Arial"/>
                <w:noProof/>
                <w:sz w:val="20"/>
              </w:rPr>
            </w:pPr>
          </w:p>
        </w:tc>
      </w:tr>
      <w:tr w:rsidR="008069B8" w:rsidRPr="003F0513" w14:paraId="1F96F537" w14:textId="77777777" w:rsidTr="002E4EEB">
        <w:trPr>
          <w:trHeight w:val="20"/>
        </w:trPr>
        <w:tc>
          <w:tcPr>
            <w:tcW w:w="565" w:type="pct"/>
            <w:shd w:val="clear" w:color="auto" w:fill="auto"/>
            <w:vAlign w:val="center"/>
          </w:tcPr>
          <w:p w14:paraId="5583C4DB" w14:textId="77777777" w:rsidR="008069B8" w:rsidRPr="003F0513" w:rsidRDefault="008069B8" w:rsidP="002E4EEB">
            <w:pPr>
              <w:jc w:val="center"/>
              <w:outlineLvl w:val="1"/>
              <w:rPr>
                <w:rFonts w:ascii="Montserrat Medium" w:hAnsi="Montserrat Medium" w:cs="Arial"/>
                <w:noProof/>
                <w:sz w:val="20"/>
              </w:rPr>
            </w:pPr>
          </w:p>
        </w:tc>
        <w:tc>
          <w:tcPr>
            <w:tcW w:w="2711" w:type="pct"/>
            <w:vAlign w:val="center"/>
          </w:tcPr>
          <w:p w14:paraId="3B23E518"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2.-Registro Federal de Contribuyentes.</w:t>
            </w:r>
          </w:p>
        </w:tc>
        <w:tc>
          <w:tcPr>
            <w:tcW w:w="553" w:type="pct"/>
            <w:shd w:val="clear" w:color="auto" w:fill="auto"/>
            <w:vAlign w:val="center"/>
          </w:tcPr>
          <w:p w14:paraId="6B1893E5" w14:textId="77777777" w:rsidR="008069B8" w:rsidRPr="003F0513" w:rsidRDefault="008069B8" w:rsidP="002E4EEB">
            <w:pPr>
              <w:jc w:val="center"/>
              <w:outlineLvl w:val="1"/>
              <w:rPr>
                <w:rFonts w:ascii="Montserrat Medium" w:hAnsi="Montserrat Medium" w:cs="Arial"/>
                <w:noProof/>
                <w:sz w:val="20"/>
              </w:rPr>
            </w:pPr>
          </w:p>
        </w:tc>
        <w:tc>
          <w:tcPr>
            <w:tcW w:w="391" w:type="pct"/>
            <w:shd w:val="clear" w:color="auto" w:fill="auto"/>
            <w:vAlign w:val="center"/>
          </w:tcPr>
          <w:p w14:paraId="28EEB1A7" w14:textId="77777777" w:rsidR="008069B8" w:rsidRPr="003F0513" w:rsidRDefault="008069B8" w:rsidP="002E4EEB">
            <w:pPr>
              <w:jc w:val="center"/>
              <w:outlineLvl w:val="1"/>
              <w:rPr>
                <w:rFonts w:ascii="Montserrat Medium" w:hAnsi="Montserrat Medium" w:cs="Arial"/>
                <w:noProof/>
                <w:sz w:val="20"/>
              </w:rPr>
            </w:pPr>
            <w:r w:rsidRPr="00C44246">
              <w:rPr>
                <w:rFonts w:ascii="Montserrat Medium" w:hAnsi="Montserrat Medium" w:cs="Arial"/>
                <w:noProof/>
                <w:sz w:val="18"/>
                <w:szCs w:val="18"/>
              </w:rPr>
              <w:t>No indispensable</w:t>
            </w:r>
          </w:p>
        </w:tc>
        <w:tc>
          <w:tcPr>
            <w:tcW w:w="390" w:type="pct"/>
          </w:tcPr>
          <w:p w14:paraId="68221813" w14:textId="77777777" w:rsidR="008069B8" w:rsidRPr="003F0513" w:rsidRDefault="008069B8" w:rsidP="002E4EEB">
            <w:pPr>
              <w:jc w:val="center"/>
              <w:outlineLvl w:val="1"/>
              <w:rPr>
                <w:rFonts w:ascii="Montserrat Medium" w:hAnsi="Montserrat Medium" w:cs="Arial"/>
                <w:noProof/>
                <w:sz w:val="20"/>
              </w:rPr>
            </w:pPr>
          </w:p>
        </w:tc>
        <w:tc>
          <w:tcPr>
            <w:tcW w:w="390" w:type="pct"/>
          </w:tcPr>
          <w:p w14:paraId="7F028AE2" w14:textId="77777777" w:rsidR="008069B8" w:rsidRPr="003F0513" w:rsidRDefault="008069B8" w:rsidP="002E4EEB">
            <w:pPr>
              <w:jc w:val="center"/>
              <w:outlineLvl w:val="1"/>
              <w:rPr>
                <w:rFonts w:ascii="Montserrat Medium" w:hAnsi="Montserrat Medium" w:cs="Arial"/>
                <w:noProof/>
                <w:sz w:val="20"/>
              </w:rPr>
            </w:pPr>
          </w:p>
        </w:tc>
      </w:tr>
      <w:tr w:rsidR="008069B8" w:rsidRPr="003F0513" w14:paraId="07891E24" w14:textId="77777777" w:rsidTr="002E4EEB">
        <w:trPr>
          <w:trHeight w:val="20"/>
        </w:trPr>
        <w:tc>
          <w:tcPr>
            <w:tcW w:w="565" w:type="pct"/>
            <w:shd w:val="clear" w:color="auto" w:fill="auto"/>
            <w:vAlign w:val="center"/>
          </w:tcPr>
          <w:p w14:paraId="7D4A1538" w14:textId="77777777" w:rsidR="008069B8" w:rsidRPr="003F0513" w:rsidRDefault="008069B8" w:rsidP="002E4EEB">
            <w:pPr>
              <w:jc w:val="center"/>
              <w:outlineLvl w:val="1"/>
              <w:rPr>
                <w:rFonts w:ascii="Montserrat Medium" w:hAnsi="Montserrat Medium" w:cs="Arial"/>
                <w:noProof/>
                <w:sz w:val="20"/>
              </w:rPr>
            </w:pPr>
          </w:p>
        </w:tc>
        <w:tc>
          <w:tcPr>
            <w:tcW w:w="2711" w:type="pct"/>
            <w:vAlign w:val="center"/>
          </w:tcPr>
          <w:p w14:paraId="1E1D082C"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3.-Tarjeta de Registro Patronal ante el IMSS.</w:t>
            </w:r>
          </w:p>
          <w:p w14:paraId="5ACF3927"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 xml:space="preserve">EL  </w:t>
            </w:r>
            <w:proofErr w:type="spellStart"/>
            <w:r w:rsidRPr="003F0513">
              <w:rPr>
                <w:rFonts w:ascii="Montserrat Medium" w:hAnsi="Montserrat Medium" w:cs="Arial"/>
                <w:sz w:val="20"/>
              </w:rPr>
              <w:t>NRP</w:t>
            </w:r>
            <w:proofErr w:type="spellEnd"/>
            <w:r w:rsidRPr="003F0513">
              <w:rPr>
                <w:rFonts w:ascii="Montserrat Medium" w:hAnsi="Montserrat Medium" w:cs="Arial"/>
                <w:sz w:val="20"/>
              </w:rPr>
              <w:t xml:space="preserve"> deberá coincidir con la opinión de cumplimiento del </w:t>
            </w:r>
            <w:proofErr w:type="spellStart"/>
            <w:r w:rsidRPr="003F0513">
              <w:rPr>
                <w:rFonts w:ascii="Montserrat Medium" w:hAnsi="Montserrat Medium" w:cs="Arial"/>
                <w:sz w:val="20"/>
              </w:rPr>
              <w:t>INFONAVIT</w:t>
            </w:r>
            <w:proofErr w:type="spellEnd"/>
            <w:r w:rsidRPr="003F0513">
              <w:rPr>
                <w:rFonts w:ascii="Montserrat Medium" w:hAnsi="Montserrat Medium" w:cs="Arial"/>
                <w:sz w:val="20"/>
              </w:rPr>
              <w:t>.</w:t>
            </w:r>
          </w:p>
        </w:tc>
        <w:tc>
          <w:tcPr>
            <w:tcW w:w="553" w:type="pct"/>
            <w:shd w:val="clear" w:color="auto" w:fill="auto"/>
            <w:vAlign w:val="center"/>
          </w:tcPr>
          <w:p w14:paraId="5AD07DB5" w14:textId="77777777" w:rsidR="008069B8" w:rsidRPr="003F0513" w:rsidRDefault="008069B8" w:rsidP="002E4EEB">
            <w:pPr>
              <w:jc w:val="center"/>
              <w:outlineLvl w:val="1"/>
              <w:rPr>
                <w:rFonts w:ascii="Montserrat Medium" w:hAnsi="Montserrat Medium" w:cs="Arial"/>
                <w:noProof/>
                <w:sz w:val="20"/>
              </w:rPr>
            </w:pPr>
          </w:p>
        </w:tc>
        <w:tc>
          <w:tcPr>
            <w:tcW w:w="391" w:type="pct"/>
            <w:shd w:val="clear" w:color="auto" w:fill="auto"/>
            <w:vAlign w:val="center"/>
          </w:tcPr>
          <w:p w14:paraId="0B738237" w14:textId="77777777" w:rsidR="008069B8" w:rsidRPr="003F0513" w:rsidRDefault="008069B8" w:rsidP="002E4EEB">
            <w:pPr>
              <w:jc w:val="center"/>
              <w:outlineLvl w:val="1"/>
              <w:rPr>
                <w:rFonts w:ascii="Montserrat Medium" w:hAnsi="Montserrat Medium" w:cs="Arial"/>
                <w:noProof/>
                <w:sz w:val="20"/>
              </w:rPr>
            </w:pPr>
            <w:r w:rsidRPr="00C44246">
              <w:rPr>
                <w:rFonts w:ascii="Montserrat Medium" w:hAnsi="Montserrat Medium" w:cs="Arial"/>
                <w:noProof/>
                <w:sz w:val="18"/>
                <w:szCs w:val="18"/>
              </w:rPr>
              <w:t>No indispensable</w:t>
            </w:r>
          </w:p>
        </w:tc>
        <w:tc>
          <w:tcPr>
            <w:tcW w:w="390" w:type="pct"/>
          </w:tcPr>
          <w:p w14:paraId="69573C50" w14:textId="77777777" w:rsidR="008069B8" w:rsidRPr="003F0513" w:rsidRDefault="008069B8" w:rsidP="002E4EEB">
            <w:pPr>
              <w:jc w:val="center"/>
              <w:outlineLvl w:val="1"/>
              <w:rPr>
                <w:rFonts w:ascii="Montserrat Medium" w:hAnsi="Montserrat Medium" w:cs="Arial"/>
                <w:noProof/>
                <w:sz w:val="20"/>
              </w:rPr>
            </w:pPr>
          </w:p>
        </w:tc>
        <w:tc>
          <w:tcPr>
            <w:tcW w:w="390" w:type="pct"/>
          </w:tcPr>
          <w:p w14:paraId="52B1BC14" w14:textId="77777777" w:rsidR="008069B8" w:rsidRPr="003F0513" w:rsidRDefault="008069B8" w:rsidP="002E4EEB">
            <w:pPr>
              <w:jc w:val="center"/>
              <w:outlineLvl w:val="1"/>
              <w:rPr>
                <w:rFonts w:ascii="Montserrat Medium" w:hAnsi="Montserrat Medium" w:cs="Arial"/>
                <w:noProof/>
                <w:sz w:val="20"/>
              </w:rPr>
            </w:pPr>
          </w:p>
        </w:tc>
      </w:tr>
      <w:tr w:rsidR="008069B8" w:rsidRPr="003F0513" w14:paraId="6671BBC5" w14:textId="77777777" w:rsidTr="002E4EEB">
        <w:trPr>
          <w:trHeight w:val="20"/>
        </w:trPr>
        <w:tc>
          <w:tcPr>
            <w:tcW w:w="565" w:type="pct"/>
            <w:shd w:val="clear" w:color="auto" w:fill="auto"/>
            <w:vAlign w:val="center"/>
          </w:tcPr>
          <w:p w14:paraId="3255FA82" w14:textId="77777777" w:rsidR="008069B8" w:rsidRPr="003F0513" w:rsidRDefault="008069B8" w:rsidP="002E4EEB">
            <w:pPr>
              <w:jc w:val="center"/>
              <w:outlineLvl w:val="1"/>
              <w:rPr>
                <w:rFonts w:ascii="Montserrat Medium" w:hAnsi="Montserrat Medium" w:cs="Arial"/>
                <w:noProof/>
                <w:sz w:val="20"/>
              </w:rPr>
            </w:pPr>
          </w:p>
        </w:tc>
        <w:tc>
          <w:tcPr>
            <w:tcW w:w="2711" w:type="pct"/>
            <w:vAlign w:val="center"/>
          </w:tcPr>
          <w:p w14:paraId="2778263E"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 xml:space="preserve">4.-Licencia de funcionamiento o permiso de operación expedido por una autoridad municipal, estatal o federal competente, en donde se describa el objeto social, el cual debe relacionarse con los bienes  a contratar por el Instituto. </w:t>
            </w:r>
          </w:p>
        </w:tc>
        <w:tc>
          <w:tcPr>
            <w:tcW w:w="553" w:type="pct"/>
            <w:shd w:val="clear" w:color="auto" w:fill="auto"/>
            <w:vAlign w:val="center"/>
          </w:tcPr>
          <w:p w14:paraId="475FEA45" w14:textId="77777777" w:rsidR="008069B8" w:rsidRPr="003F0513" w:rsidRDefault="008069B8" w:rsidP="002E4EEB">
            <w:pPr>
              <w:autoSpaceDE w:val="0"/>
              <w:autoSpaceDN w:val="0"/>
              <w:adjustRightInd w:val="0"/>
              <w:jc w:val="both"/>
              <w:rPr>
                <w:rFonts w:ascii="Montserrat Medium" w:hAnsi="Montserrat Medium" w:cs="Arial"/>
                <w:noProof/>
                <w:sz w:val="20"/>
              </w:rPr>
            </w:pPr>
          </w:p>
        </w:tc>
        <w:tc>
          <w:tcPr>
            <w:tcW w:w="391" w:type="pct"/>
            <w:shd w:val="clear" w:color="auto" w:fill="auto"/>
            <w:vAlign w:val="center"/>
          </w:tcPr>
          <w:p w14:paraId="45AB396D" w14:textId="77777777" w:rsidR="008069B8" w:rsidRPr="003F0513" w:rsidRDefault="008069B8" w:rsidP="002E4EEB">
            <w:pPr>
              <w:jc w:val="center"/>
              <w:outlineLvl w:val="1"/>
              <w:rPr>
                <w:rFonts w:ascii="Montserrat Medium" w:hAnsi="Montserrat Medium" w:cs="Arial"/>
                <w:noProof/>
                <w:sz w:val="20"/>
              </w:rPr>
            </w:pPr>
            <w:r w:rsidRPr="0041057F">
              <w:rPr>
                <w:rFonts w:ascii="Montserrat Medium" w:hAnsi="Montserrat Medium" w:cs="Arial"/>
                <w:noProof/>
                <w:sz w:val="18"/>
                <w:szCs w:val="18"/>
              </w:rPr>
              <w:t>No indispensable</w:t>
            </w:r>
          </w:p>
        </w:tc>
        <w:tc>
          <w:tcPr>
            <w:tcW w:w="390" w:type="pct"/>
          </w:tcPr>
          <w:p w14:paraId="54C6D4B3" w14:textId="77777777" w:rsidR="008069B8" w:rsidRPr="003F0513" w:rsidRDefault="008069B8" w:rsidP="002E4EEB">
            <w:pPr>
              <w:jc w:val="center"/>
              <w:outlineLvl w:val="1"/>
              <w:rPr>
                <w:rFonts w:ascii="Montserrat Medium" w:hAnsi="Montserrat Medium" w:cs="Arial"/>
                <w:noProof/>
                <w:sz w:val="20"/>
              </w:rPr>
            </w:pPr>
          </w:p>
        </w:tc>
        <w:tc>
          <w:tcPr>
            <w:tcW w:w="390" w:type="pct"/>
          </w:tcPr>
          <w:p w14:paraId="6ADAC984" w14:textId="77777777" w:rsidR="008069B8" w:rsidRPr="003F0513" w:rsidRDefault="008069B8" w:rsidP="002E4EEB">
            <w:pPr>
              <w:jc w:val="center"/>
              <w:outlineLvl w:val="1"/>
              <w:rPr>
                <w:rFonts w:ascii="Montserrat Medium" w:hAnsi="Montserrat Medium" w:cs="Arial"/>
                <w:noProof/>
                <w:sz w:val="20"/>
              </w:rPr>
            </w:pPr>
          </w:p>
        </w:tc>
      </w:tr>
      <w:tr w:rsidR="008069B8" w:rsidRPr="003F0513" w14:paraId="7562D8B5" w14:textId="77777777" w:rsidTr="002E4EEB">
        <w:trPr>
          <w:trHeight w:val="20"/>
        </w:trPr>
        <w:tc>
          <w:tcPr>
            <w:tcW w:w="565" w:type="pct"/>
            <w:shd w:val="clear" w:color="auto" w:fill="auto"/>
            <w:vAlign w:val="center"/>
          </w:tcPr>
          <w:p w14:paraId="343D6748" w14:textId="77777777" w:rsidR="008069B8" w:rsidRPr="003F0513" w:rsidRDefault="008069B8" w:rsidP="002E4EEB">
            <w:pPr>
              <w:jc w:val="center"/>
              <w:outlineLvl w:val="1"/>
              <w:rPr>
                <w:rFonts w:ascii="Montserrat Medium" w:hAnsi="Montserrat Medium" w:cs="Arial"/>
                <w:noProof/>
                <w:sz w:val="20"/>
              </w:rPr>
            </w:pPr>
          </w:p>
        </w:tc>
        <w:tc>
          <w:tcPr>
            <w:tcW w:w="2711" w:type="pct"/>
            <w:vAlign w:val="center"/>
          </w:tcPr>
          <w:p w14:paraId="32B01285" w14:textId="77777777" w:rsidR="008069B8" w:rsidRPr="003F0513" w:rsidRDefault="008069B8" w:rsidP="002E4EEB">
            <w:pPr>
              <w:autoSpaceDE w:val="0"/>
              <w:autoSpaceDN w:val="0"/>
              <w:ind w:right="12"/>
              <w:jc w:val="both"/>
              <w:rPr>
                <w:rFonts w:ascii="Montserrat Medium" w:hAnsi="Montserrat Medium"/>
                <w:b/>
                <w:bCs/>
                <w:i/>
                <w:iCs/>
                <w:sz w:val="20"/>
                <w:u w:val="single"/>
              </w:rPr>
            </w:pPr>
            <w:r w:rsidRPr="003F0513">
              <w:rPr>
                <w:rFonts w:ascii="Montserrat Medium" w:hAnsi="Montserrat Medium" w:cs="Arial"/>
                <w:sz w:val="20"/>
              </w:rPr>
              <w:t>5.-Comprobante del Domicilio fiscal mismo que deberá coincidir con la dirección proporcionada en la acreditación del licitante.</w:t>
            </w:r>
            <w:r w:rsidRPr="003F0513">
              <w:rPr>
                <w:rFonts w:ascii="Montserrat Medium" w:hAnsi="Montserrat Medium"/>
                <w:b/>
                <w:bCs/>
                <w:i/>
                <w:iCs/>
                <w:sz w:val="20"/>
                <w:u w:val="single"/>
              </w:rPr>
              <w:t xml:space="preserve"> </w:t>
            </w:r>
            <w:proofErr w:type="gramStart"/>
            <w:r w:rsidRPr="003F0513">
              <w:rPr>
                <w:rFonts w:ascii="Montserrat Medium" w:hAnsi="Montserrat Medium"/>
                <w:b/>
                <w:bCs/>
                <w:i/>
                <w:iCs/>
                <w:sz w:val="20"/>
                <w:u w:val="single"/>
              </w:rPr>
              <w:t>con</w:t>
            </w:r>
            <w:proofErr w:type="gramEnd"/>
            <w:r w:rsidRPr="003F0513">
              <w:rPr>
                <w:rFonts w:ascii="Montserrat Medium" w:hAnsi="Montserrat Medium"/>
                <w:b/>
                <w:bCs/>
                <w:i/>
                <w:iCs/>
                <w:sz w:val="20"/>
                <w:u w:val="single"/>
              </w:rPr>
              <w:t xml:space="preserve"> una vigencia no mayor a tres meses. </w:t>
            </w:r>
          </w:p>
          <w:p w14:paraId="27C3383B" w14:textId="77777777" w:rsidR="008069B8" w:rsidRPr="003F0513" w:rsidRDefault="008069B8" w:rsidP="002E4EEB">
            <w:pPr>
              <w:autoSpaceDE w:val="0"/>
              <w:autoSpaceDN w:val="0"/>
              <w:ind w:right="12"/>
              <w:jc w:val="both"/>
              <w:rPr>
                <w:rFonts w:ascii="Montserrat Medium" w:hAnsi="Montserrat Medium"/>
                <w:b/>
                <w:bCs/>
                <w:i/>
                <w:iCs/>
                <w:sz w:val="20"/>
                <w:u w:val="single"/>
              </w:rPr>
            </w:pPr>
          </w:p>
          <w:p w14:paraId="075106F4" w14:textId="77777777" w:rsidR="008069B8" w:rsidRPr="003F0513" w:rsidRDefault="008069B8" w:rsidP="002E4EEB">
            <w:pPr>
              <w:autoSpaceDE w:val="0"/>
              <w:autoSpaceDN w:val="0"/>
              <w:ind w:right="12"/>
              <w:jc w:val="both"/>
              <w:rPr>
                <w:rFonts w:ascii="Montserrat Medium" w:hAnsi="Montserrat Medium" w:cs="Arial"/>
                <w:sz w:val="20"/>
              </w:rPr>
            </w:pPr>
            <w:r w:rsidRPr="003F0513">
              <w:rPr>
                <w:rFonts w:ascii="Montserrat Medium" w:hAnsi="Montserrat Medium"/>
                <w:b/>
                <w:bCs/>
                <w:i/>
                <w:iCs/>
                <w:sz w:val="20"/>
                <w:u w:val="single"/>
              </w:rPr>
              <w:t>En caso de que no se encuentre a nombre del licitante deberá presentar escrito donde informe el motivo por el cual no se encuentra a su nombre debiendo acreditar su dicho con documento idóneo que acredite su posesión (contrato de arrendamiento)</w:t>
            </w:r>
          </w:p>
        </w:tc>
        <w:tc>
          <w:tcPr>
            <w:tcW w:w="553" w:type="pct"/>
            <w:shd w:val="clear" w:color="auto" w:fill="auto"/>
            <w:vAlign w:val="center"/>
          </w:tcPr>
          <w:p w14:paraId="4A84781C" w14:textId="77777777" w:rsidR="008069B8" w:rsidRPr="003F0513" w:rsidRDefault="008069B8" w:rsidP="002E4EEB">
            <w:pPr>
              <w:jc w:val="center"/>
              <w:outlineLvl w:val="1"/>
              <w:rPr>
                <w:rFonts w:ascii="Montserrat Medium" w:hAnsi="Montserrat Medium" w:cs="Arial"/>
                <w:noProof/>
                <w:sz w:val="20"/>
              </w:rPr>
            </w:pPr>
          </w:p>
        </w:tc>
        <w:tc>
          <w:tcPr>
            <w:tcW w:w="391" w:type="pct"/>
            <w:shd w:val="clear" w:color="auto" w:fill="auto"/>
            <w:vAlign w:val="center"/>
          </w:tcPr>
          <w:p w14:paraId="5700B039" w14:textId="77777777" w:rsidR="008069B8" w:rsidRPr="003F0513" w:rsidRDefault="008069B8" w:rsidP="002E4EEB">
            <w:pPr>
              <w:jc w:val="center"/>
              <w:outlineLvl w:val="1"/>
              <w:rPr>
                <w:rFonts w:ascii="Montserrat Medium" w:hAnsi="Montserrat Medium" w:cs="Arial"/>
                <w:noProof/>
                <w:sz w:val="20"/>
              </w:rPr>
            </w:pPr>
            <w:r w:rsidRPr="0041057F">
              <w:rPr>
                <w:rFonts w:ascii="Montserrat Medium" w:hAnsi="Montserrat Medium" w:cs="Arial"/>
                <w:noProof/>
                <w:sz w:val="18"/>
                <w:szCs w:val="18"/>
              </w:rPr>
              <w:t>No indispensable</w:t>
            </w:r>
          </w:p>
        </w:tc>
        <w:tc>
          <w:tcPr>
            <w:tcW w:w="390" w:type="pct"/>
          </w:tcPr>
          <w:p w14:paraId="507563AE" w14:textId="77777777" w:rsidR="008069B8" w:rsidRPr="003F0513" w:rsidRDefault="008069B8" w:rsidP="002E4EEB">
            <w:pPr>
              <w:jc w:val="center"/>
              <w:outlineLvl w:val="1"/>
              <w:rPr>
                <w:rFonts w:ascii="Montserrat Medium" w:hAnsi="Montserrat Medium" w:cs="Arial"/>
                <w:noProof/>
                <w:sz w:val="20"/>
              </w:rPr>
            </w:pPr>
          </w:p>
        </w:tc>
        <w:tc>
          <w:tcPr>
            <w:tcW w:w="390" w:type="pct"/>
          </w:tcPr>
          <w:p w14:paraId="427DF668" w14:textId="77777777" w:rsidR="008069B8" w:rsidRPr="003F0513" w:rsidRDefault="008069B8" w:rsidP="002E4EEB">
            <w:pPr>
              <w:jc w:val="center"/>
              <w:outlineLvl w:val="1"/>
              <w:rPr>
                <w:rFonts w:ascii="Montserrat Medium" w:hAnsi="Montserrat Medium" w:cs="Arial"/>
                <w:noProof/>
                <w:sz w:val="20"/>
              </w:rPr>
            </w:pPr>
          </w:p>
        </w:tc>
      </w:tr>
      <w:tr w:rsidR="008069B8" w:rsidRPr="003F0513" w14:paraId="3B7C7240" w14:textId="77777777" w:rsidTr="002E4EEB">
        <w:trPr>
          <w:trHeight w:val="20"/>
        </w:trPr>
        <w:tc>
          <w:tcPr>
            <w:tcW w:w="565" w:type="pct"/>
            <w:shd w:val="clear" w:color="auto" w:fill="auto"/>
            <w:vAlign w:val="center"/>
          </w:tcPr>
          <w:p w14:paraId="6C208B4A" w14:textId="77777777" w:rsidR="008069B8" w:rsidRPr="003F0513" w:rsidRDefault="008069B8" w:rsidP="002E4EEB">
            <w:pPr>
              <w:jc w:val="center"/>
              <w:outlineLvl w:val="1"/>
              <w:rPr>
                <w:rFonts w:ascii="Montserrat Medium" w:hAnsi="Montserrat Medium" w:cs="Arial"/>
                <w:noProof/>
                <w:sz w:val="20"/>
              </w:rPr>
            </w:pPr>
          </w:p>
        </w:tc>
        <w:tc>
          <w:tcPr>
            <w:tcW w:w="2711" w:type="pct"/>
            <w:vAlign w:val="center"/>
          </w:tcPr>
          <w:p w14:paraId="378C99AF"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 xml:space="preserve">6.-Identificación oficial vigente con fotografía, (cartilla del servicio militar nacional, pasaporte, credencial para votar con fotografía o cédula profesional), tratándose de personas físicas, y en el caso de personas morales, de la persona que firme la proposición. </w:t>
            </w:r>
            <w:r w:rsidRPr="003F0513">
              <w:rPr>
                <w:rFonts w:ascii="Montserrat Medium" w:hAnsi="Montserrat Medium"/>
                <w:b/>
                <w:bCs/>
                <w:i/>
                <w:iCs/>
                <w:sz w:val="20"/>
                <w:u w:val="single"/>
              </w:rPr>
              <w:t xml:space="preserve">Conforme lo estipula el artículo 48 </w:t>
            </w:r>
            <w:proofErr w:type="gramStart"/>
            <w:r w:rsidRPr="003F0513">
              <w:rPr>
                <w:rFonts w:ascii="Montserrat Medium" w:hAnsi="Montserrat Medium"/>
                <w:b/>
                <w:bCs/>
                <w:i/>
                <w:iCs/>
                <w:sz w:val="20"/>
                <w:u w:val="single"/>
              </w:rPr>
              <w:t>fracción</w:t>
            </w:r>
            <w:proofErr w:type="gramEnd"/>
            <w:r w:rsidRPr="003F0513">
              <w:rPr>
                <w:rFonts w:ascii="Montserrat Medium" w:hAnsi="Montserrat Medium"/>
                <w:b/>
                <w:bCs/>
                <w:i/>
                <w:iCs/>
                <w:sz w:val="20"/>
                <w:u w:val="single"/>
              </w:rPr>
              <w:t xml:space="preserve"> X del Reglamento.</w:t>
            </w:r>
          </w:p>
        </w:tc>
        <w:tc>
          <w:tcPr>
            <w:tcW w:w="553" w:type="pct"/>
            <w:shd w:val="clear" w:color="auto" w:fill="auto"/>
            <w:vAlign w:val="center"/>
          </w:tcPr>
          <w:p w14:paraId="27F09588" w14:textId="77777777" w:rsidR="008069B8" w:rsidRPr="003F0513" w:rsidRDefault="008069B8" w:rsidP="002E4EEB">
            <w:pPr>
              <w:jc w:val="center"/>
              <w:outlineLvl w:val="1"/>
              <w:rPr>
                <w:rFonts w:ascii="Montserrat Medium" w:hAnsi="Montserrat Medium" w:cs="Arial"/>
                <w:noProof/>
                <w:sz w:val="20"/>
              </w:rPr>
            </w:pPr>
          </w:p>
        </w:tc>
        <w:tc>
          <w:tcPr>
            <w:tcW w:w="391" w:type="pct"/>
            <w:shd w:val="clear" w:color="auto" w:fill="auto"/>
            <w:vAlign w:val="center"/>
          </w:tcPr>
          <w:p w14:paraId="53A55CC5" w14:textId="77777777" w:rsidR="008069B8" w:rsidRPr="003F0513" w:rsidRDefault="008069B8" w:rsidP="002E4EEB">
            <w:pPr>
              <w:jc w:val="center"/>
              <w:outlineLvl w:val="1"/>
              <w:rPr>
                <w:rFonts w:ascii="Montserrat Medium" w:hAnsi="Montserrat Medium" w:cs="Arial"/>
                <w:noProof/>
                <w:sz w:val="20"/>
              </w:rPr>
            </w:pPr>
            <w:r w:rsidRPr="0041057F">
              <w:rPr>
                <w:rFonts w:ascii="Montserrat Medium" w:hAnsi="Montserrat Medium" w:cs="Arial"/>
                <w:noProof/>
                <w:sz w:val="18"/>
                <w:szCs w:val="18"/>
              </w:rPr>
              <w:t>No indispensable</w:t>
            </w:r>
          </w:p>
        </w:tc>
        <w:tc>
          <w:tcPr>
            <w:tcW w:w="390" w:type="pct"/>
          </w:tcPr>
          <w:p w14:paraId="09E4CDA8" w14:textId="77777777" w:rsidR="008069B8" w:rsidRPr="003F0513" w:rsidRDefault="008069B8" w:rsidP="002E4EEB">
            <w:pPr>
              <w:jc w:val="center"/>
              <w:outlineLvl w:val="1"/>
              <w:rPr>
                <w:rFonts w:ascii="Montserrat Medium" w:hAnsi="Montserrat Medium" w:cs="Arial"/>
                <w:noProof/>
                <w:sz w:val="20"/>
              </w:rPr>
            </w:pPr>
          </w:p>
        </w:tc>
        <w:tc>
          <w:tcPr>
            <w:tcW w:w="390" w:type="pct"/>
          </w:tcPr>
          <w:p w14:paraId="29B26293" w14:textId="77777777" w:rsidR="008069B8" w:rsidRPr="003F0513" w:rsidRDefault="008069B8" w:rsidP="002E4EEB">
            <w:pPr>
              <w:jc w:val="center"/>
              <w:outlineLvl w:val="1"/>
              <w:rPr>
                <w:rFonts w:ascii="Montserrat Medium" w:hAnsi="Montserrat Medium" w:cs="Arial"/>
                <w:noProof/>
                <w:sz w:val="20"/>
              </w:rPr>
            </w:pPr>
          </w:p>
        </w:tc>
      </w:tr>
      <w:tr w:rsidR="008069B8" w:rsidRPr="003F0513" w14:paraId="1AA67557" w14:textId="77777777" w:rsidTr="002E4EEB">
        <w:trPr>
          <w:trHeight w:val="20"/>
        </w:trPr>
        <w:tc>
          <w:tcPr>
            <w:tcW w:w="565" w:type="pct"/>
            <w:shd w:val="clear" w:color="auto" w:fill="auto"/>
            <w:vAlign w:val="center"/>
          </w:tcPr>
          <w:p w14:paraId="3037DAB7" w14:textId="77777777" w:rsidR="008069B8" w:rsidRPr="003F0513" w:rsidRDefault="008069B8" w:rsidP="002E4EEB">
            <w:pPr>
              <w:jc w:val="center"/>
              <w:outlineLvl w:val="1"/>
              <w:rPr>
                <w:rFonts w:ascii="Montserrat Medium" w:hAnsi="Montserrat Medium" w:cs="Arial"/>
                <w:noProof/>
                <w:sz w:val="20"/>
              </w:rPr>
            </w:pPr>
          </w:p>
        </w:tc>
        <w:tc>
          <w:tcPr>
            <w:tcW w:w="2711" w:type="pct"/>
            <w:vAlign w:val="center"/>
          </w:tcPr>
          <w:p w14:paraId="69CE73AC"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 xml:space="preserve">7.-Los licitantes quedan obligados a entregar al Instituto la “Opinión del Cumplimiento de Obligaciones” emitida por el </w:t>
            </w:r>
            <w:proofErr w:type="spellStart"/>
            <w:r w:rsidRPr="003F0513">
              <w:rPr>
                <w:rFonts w:ascii="Montserrat Medium" w:hAnsi="Montserrat Medium" w:cs="Arial"/>
                <w:sz w:val="20"/>
              </w:rPr>
              <w:t>INFONAVIT</w:t>
            </w:r>
            <w:proofErr w:type="spellEnd"/>
            <w:r w:rsidRPr="003F0513">
              <w:rPr>
                <w:rFonts w:ascii="Montserrat Medium" w:hAnsi="Montserrat Medium" w:cs="Arial"/>
                <w:sz w:val="20"/>
              </w:rPr>
              <w:t xml:space="preserve"> vigente y positiva. Para el caso de que el licitante no cuente con trabajadores registrados ante el </w:t>
            </w:r>
            <w:proofErr w:type="spellStart"/>
            <w:r w:rsidRPr="003F0513">
              <w:rPr>
                <w:rFonts w:ascii="Montserrat Medium" w:hAnsi="Montserrat Medium" w:cs="Arial"/>
                <w:sz w:val="20"/>
              </w:rPr>
              <w:t>I.M.S.S</w:t>
            </w:r>
            <w:proofErr w:type="spellEnd"/>
            <w:r w:rsidRPr="003F0513">
              <w:rPr>
                <w:rFonts w:ascii="Montserrat Medium" w:hAnsi="Montserrat Medium" w:cs="Arial"/>
                <w:sz w:val="20"/>
              </w:rPr>
              <w:t xml:space="preserve">. y se apoyen en la figura jurídica del </w:t>
            </w:r>
            <w:proofErr w:type="spellStart"/>
            <w:r w:rsidRPr="003F0513">
              <w:rPr>
                <w:rFonts w:ascii="Montserrat Medium" w:hAnsi="Montserrat Medium" w:cs="Arial"/>
                <w:sz w:val="20"/>
              </w:rPr>
              <w:t>Outsoursing</w:t>
            </w:r>
            <w:proofErr w:type="spellEnd"/>
            <w:r w:rsidRPr="003F0513">
              <w:rPr>
                <w:rFonts w:ascii="Montserrat Medium" w:hAnsi="Montserrat Medium" w:cs="Arial"/>
                <w:sz w:val="20"/>
              </w:rPr>
              <w:t xml:space="preserve">, deberá presentar la “Opinión de </w:t>
            </w:r>
            <w:r w:rsidRPr="003F0513">
              <w:rPr>
                <w:rFonts w:ascii="Montserrat Medium" w:hAnsi="Montserrat Medium" w:cs="Arial"/>
                <w:sz w:val="20"/>
              </w:rPr>
              <w:lastRenderedPageBreak/>
              <w:t xml:space="preserve">Cumplimiento en Materia de Seguridad Social” de esa empresa con el contrato respectivo. Si la empresa es familiar, deberá presentar “Escrito Bajo Protestad de Decir Verdad”, de que no cuenta con trabajadores inscritos en el </w:t>
            </w:r>
            <w:proofErr w:type="spellStart"/>
            <w:r w:rsidRPr="003F0513">
              <w:rPr>
                <w:rFonts w:ascii="Montserrat Medium" w:hAnsi="Montserrat Medium" w:cs="Arial"/>
                <w:sz w:val="20"/>
              </w:rPr>
              <w:t>I.M.S.S</w:t>
            </w:r>
            <w:proofErr w:type="spellEnd"/>
            <w:r w:rsidRPr="003F0513">
              <w:rPr>
                <w:rFonts w:ascii="Montserrat Medium" w:hAnsi="Montserrat Medium" w:cs="Arial"/>
                <w:sz w:val="20"/>
              </w:rPr>
              <w:t xml:space="preserve">. Asimismo la empresa participante deberá presentar la constancia que emite el </w:t>
            </w:r>
            <w:proofErr w:type="spellStart"/>
            <w:r w:rsidRPr="003F0513">
              <w:rPr>
                <w:rFonts w:ascii="Montserrat Medium" w:hAnsi="Montserrat Medium" w:cs="Arial"/>
                <w:sz w:val="20"/>
              </w:rPr>
              <w:t>INFONAVIT</w:t>
            </w:r>
            <w:proofErr w:type="spellEnd"/>
            <w:r w:rsidRPr="003F0513">
              <w:rPr>
                <w:rFonts w:ascii="Montserrat Medium" w:hAnsi="Montserrat Medium" w:cs="Arial"/>
                <w:sz w:val="20"/>
              </w:rPr>
              <w:t xml:space="preserve"> donde se demuestre que no está registrado. LAS OPINIONES DEBERÁN INCLUIR </w:t>
            </w:r>
            <w:proofErr w:type="spellStart"/>
            <w:r w:rsidRPr="003F0513">
              <w:rPr>
                <w:rFonts w:ascii="Montserrat Medium" w:hAnsi="Montserrat Medium" w:cs="Arial"/>
                <w:sz w:val="20"/>
              </w:rPr>
              <w:t>QR</w:t>
            </w:r>
            <w:proofErr w:type="spellEnd"/>
            <w:r w:rsidRPr="003F0513">
              <w:rPr>
                <w:rFonts w:ascii="Montserrat Medium" w:hAnsi="Montserrat Medium" w:cs="Arial"/>
                <w:sz w:val="20"/>
              </w:rPr>
              <w:t xml:space="preserve"> LEGIBLE.</w:t>
            </w:r>
          </w:p>
          <w:p w14:paraId="30387B7B" w14:textId="77777777" w:rsidR="008069B8" w:rsidRPr="003F0513" w:rsidRDefault="008069B8" w:rsidP="002E4EEB">
            <w:pPr>
              <w:autoSpaceDE w:val="0"/>
              <w:jc w:val="both"/>
              <w:rPr>
                <w:rFonts w:ascii="Montserrat Medium" w:hAnsi="Montserrat Medium" w:cs="Arial"/>
                <w:sz w:val="20"/>
              </w:rPr>
            </w:pPr>
          </w:p>
          <w:p w14:paraId="01E5EA0A"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 xml:space="preserve">EL </w:t>
            </w:r>
            <w:proofErr w:type="spellStart"/>
            <w:r w:rsidRPr="003F0513">
              <w:rPr>
                <w:rFonts w:ascii="Montserrat Medium" w:hAnsi="Montserrat Medium" w:cs="Arial"/>
                <w:sz w:val="20"/>
              </w:rPr>
              <w:t>NRP</w:t>
            </w:r>
            <w:proofErr w:type="spellEnd"/>
            <w:r w:rsidRPr="003F0513">
              <w:rPr>
                <w:rFonts w:ascii="Montserrat Medium" w:hAnsi="Montserrat Medium" w:cs="Arial"/>
                <w:sz w:val="20"/>
              </w:rPr>
              <w:t xml:space="preserve"> deberá coincidir con la Tarjeta de Registro Patronal presentada.</w:t>
            </w:r>
          </w:p>
        </w:tc>
        <w:tc>
          <w:tcPr>
            <w:tcW w:w="553" w:type="pct"/>
            <w:shd w:val="clear" w:color="auto" w:fill="auto"/>
            <w:vAlign w:val="center"/>
          </w:tcPr>
          <w:p w14:paraId="6C5038A1" w14:textId="77777777" w:rsidR="008069B8" w:rsidRPr="003F0513" w:rsidRDefault="008069B8" w:rsidP="002E4EEB">
            <w:pPr>
              <w:jc w:val="center"/>
              <w:outlineLvl w:val="1"/>
              <w:rPr>
                <w:rFonts w:ascii="Montserrat Medium" w:hAnsi="Montserrat Medium" w:cs="Arial"/>
                <w:noProof/>
                <w:sz w:val="20"/>
              </w:rPr>
            </w:pPr>
          </w:p>
        </w:tc>
        <w:tc>
          <w:tcPr>
            <w:tcW w:w="391" w:type="pct"/>
            <w:shd w:val="clear" w:color="auto" w:fill="auto"/>
            <w:vAlign w:val="center"/>
          </w:tcPr>
          <w:p w14:paraId="5C995EC4" w14:textId="77777777" w:rsidR="008069B8" w:rsidRPr="003F0513" w:rsidRDefault="008069B8" w:rsidP="002E4EEB">
            <w:pPr>
              <w:jc w:val="center"/>
              <w:outlineLvl w:val="1"/>
              <w:rPr>
                <w:rFonts w:ascii="Montserrat Medium" w:hAnsi="Montserrat Medium" w:cs="Arial"/>
                <w:noProof/>
                <w:sz w:val="20"/>
              </w:rPr>
            </w:pPr>
            <w:r w:rsidRPr="0041057F">
              <w:rPr>
                <w:rFonts w:ascii="Montserrat Medium" w:hAnsi="Montserrat Medium" w:cs="Arial"/>
                <w:noProof/>
                <w:sz w:val="18"/>
                <w:szCs w:val="18"/>
              </w:rPr>
              <w:t>No indispensable</w:t>
            </w:r>
          </w:p>
        </w:tc>
        <w:tc>
          <w:tcPr>
            <w:tcW w:w="390" w:type="pct"/>
          </w:tcPr>
          <w:p w14:paraId="02D573BA" w14:textId="77777777" w:rsidR="008069B8" w:rsidRPr="003F0513" w:rsidRDefault="008069B8" w:rsidP="002E4EEB">
            <w:pPr>
              <w:jc w:val="center"/>
              <w:outlineLvl w:val="1"/>
              <w:rPr>
                <w:rFonts w:ascii="Montserrat Medium" w:hAnsi="Montserrat Medium" w:cs="Arial"/>
                <w:noProof/>
                <w:sz w:val="20"/>
              </w:rPr>
            </w:pPr>
          </w:p>
        </w:tc>
        <w:tc>
          <w:tcPr>
            <w:tcW w:w="390" w:type="pct"/>
          </w:tcPr>
          <w:p w14:paraId="51C556F9" w14:textId="77777777" w:rsidR="008069B8" w:rsidRPr="003F0513" w:rsidRDefault="008069B8" w:rsidP="002E4EEB">
            <w:pPr>
              <w:jc w:val="center"/>
              <w:outlineLvl w:val="1"/>
              <w:rPr>
                <w:rFonts w:ascii="Montserrat Medium" w:hAnsi="Montserrat Medium" w:cs="Arial"/>
                <w:noProof/>
                <w:sz w:val="20"/>
              </w:rPr>
            </w:pPr>
          </w:p>
        </w:tc>
      </w:tr>
      <w:tr w:rsidR="008069B8" w:rsidRPr="003F0513" w14:paraId="6191D66A" w14:textId="77777777" w:rsidTr="002E4EEB">
        <w:trPr>
          <w:trHeight w:val="20"/>
        </w:trPr>
        <w:tc>
          <w:tcPr>
            <w:tcW w:w="565" w:type="pct"/>
            <w:shd w:val="clear" w:color="auto" w:fill="auto"/>
            <w:vAlign w:val="center"/>
          </w:tcPr>
          <w:p w14:paraId="7EF03DC7" w14:textId="77777777" w:rsidR="008069B8" w:rsidRPr="003F0513" w:rsidRDefault="008069B8" w:rsidP="002E4EEB">
            <w:pPr>
              <w:jc w:val="center"/>
              <w:outlineLvl w:val="1"/>
              <w:rPr>
                <w:rFonts w:ascii="Montserrat Medium" w:hAnsi="Montserrat Medium" w:cs="Arial"/>
                <w:noProof/>
                <w:sz w:val="20"/>
              </w:rPr>
            </w:pPr>
          </w:p>
        </w:tc>
        <w:tc>
          <w:tcPr>
            <w:tcW w:w="2711" w:type="pct"/>
            <w:vAlign w:val="center"/>
          </w:tcPr>
          <w:p w14:paraId="617EFDD1"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 xml:space="preserve">8.-Los licitantes quedan obligados a entregar al Instituto la “Opinión del Cumplimiento de Obligaciones Fiscales” emitida por el </w:t>
            </w:r>
            <w:proofErr w:type="spellStart"/>
            <w:r w:rsidRPr="003F0513">
              <w:rPr>
                <w:rFonts w:ascii="Montserrat Medium" w:hAnsi="Montserrat Medium" w:cs="Arial"/>
                <w:sz w:val="20"/>
              </w:rPr>
              <w:t>S.A.T</w:t>
            </w:r>
            <w:proofErr w:type="spellEnd"/>
            <w:r w:rsidRPr="003F0513">
              <w:rPr>
                <w:rFonts w:ascii="Montserrat Medium" w:hAnsi="Montserrat Medium" w:cs="Arial"/>
                <w:sz w:val="20"/>
              </w:rPr>
              <w:t xml:space="preserve">. vigente y positiva. En caso de apoyarse en figura de </w:t>
            </w:r>
            <w:proofErr w:type="spellStart"/>
            <w:r w:rsidRPr="003F0513">
              <w:rPr>
                <w:rFonts w:ascii="Montserrat Medium" w:hAnsi="Montserrat Medium" w:cs="Arial"/>
                <w:sz w:val="20"/>
              </w:rPr>
              <w:t>Outsoursing</w:t>
            </w:r>
            <w:proofErr w:type="spellEnd"/>
            <w:r w:rsidRPr="003F0513">
              <w:rPr>
                <w:rFonts w:ascii="Montserrat Medium" w:hAnsi="Montserrat Medium" w:cs="Arial"/>
                <w:sz w:val="20"/>
              </w:rPr>
              <w:t xml:space="preserve"> deberá presentar la “Opinión del Cumplimiento de Obligaciones Fiscales” emitida por el </w:t>
            </w:r>
            <w:proofErr w:type="spellStart"/>
            <w:r w:rsidRPr="003F0513">
              <w:rPr>
                <w:rFonts w:ascii="Montserrat Medium" w:hAnsi="Montserrat Medium" w:cs="Arial"/>
                <w:sz w:val="20"/>
              </w:rPr>
              <w:t>SAT</w:t>
            </w:r>
            <w:proofErr w:type="spellEnd"/>
            <w:r w:rsidRPr="003F0513">
              <w:rPr>
                <w:rFonts w:ascii="Montserrat Medium" w:hAnsi="Montserrat Medium" w:cs="Arial"/>
                <w:sz w:val="20"/>
              </w:rPr>
              <w:t xml:space="preserve"> de dicha empresa. Asimismo la empresa participante deberá presentar la constancia que emite el </w:t>
            </w:r>
            <w:proofErr w:type="spellStart"/>
            <w:r w:rsidRPr="003F0513">
              <w:rPr>
                <w:rFonts w:ascii="Montserrat Medium" w:hAnsi="Montserrat Medium" w:cs="Arial"/>
                <w:sz w:val="20"/>
              </w:rPr>
              <w:t>INFONAVIT</w:t>
            </w:r>
            <w:proofErr w:type="spellEnd"/>
            <w:r w:rsidRPr="003F0513">
              <w:rPr>
                <w:rFonts w:ascii="Montserrat Medium" w:hAnsi="Montserrat Medium" w:cs="Arial"/>
                <w:sz w:val="20"/>
              </w:rPr>
              <w:t xml:space="preserve"> donde se demuestre que no está registrado. LAS OPINIONES DEBERÁN INCLUIR </w:t>
            </w:r>
            <w:proofErr w:type="spellStart"/>
            <w:r w:rsidRPr="003F0513">
              <w:rPr>
                <w:rFonts w:ascii="Montserrat Medium" w:hAnsi="Montserrat Medium" w:cs="Arial"/>
                <w:sz w:val="20"/>
              </w:rPr>
              <w:t>QR</w:t>
            </w:r>
            <w:proofErr w:type="spellEnd"/>
            <w:r w:rsidRPr="003F0513">
              <w:rPr>
                <w:rFonts w:ascii="Montserrat Medium" w:hAnsi="Montserrat Medium" w:cs="Arial"/>
                <w:sz w:val="20"/>
              </w:rPr>
              <w:t xml:space="preserve"> LEGIBLE.</w:t>
            </w:r>
          </w:p>
        </w:tc>
        <w:tc>
          <w:tcPr>
            <w:tcW w:w="553" w:type="pct"/>
            <w:shd w:val="clear" w:color="auto" w:fill="auto"/>
            <w:vAlign w:val="center"/>
          </w:tcPr>
          <w:p w14:paraId="5FDC24F3" w14:textId="77777777" w:rsidR="008069B8" w:rsidRPr="003F0513" w:rsidRDefault="008069B8" w:rsidP="002E4EEB">
            <w:pPr>
              <w:jc w:val="center"/>
              <w:outlineLvl w:val="1"/>
              <w:rPr>
                <w:rFonts w:ascii="Montserrat Medium" w:hAnsi="Montserrat Medium" w:cs="Arial"/>
                <w:noProof/>
                <w:sz w:val="20"/>
              </w:rPr>
            </w:pPr>
          </w:p>
        </w:tc>
        <w:tc>
          <w:tcPr>
            <w:tcW w:w="391" w:type="pct"/>
            <w:shd w:val="clear" w:color="auto" w:fill="auto"/>
            <w:vAlign w:val="center"/>
          </w:tcPr>
          <w:p w14:paraId="1B8258F1" w14:textId="77777777" w:rsidR="008069B8" w:rsidRPr="003F0513" w:rsidRDefault="008069B8" w:rsidP="002E4EEB">
            <w:pPr>
              <w:jc w:val="center"/>
              <w:outlineLvl w:val="1"/>
              <w:rPr>
                <w:rFonts w:ascii="Montserrat Medium" w:hAnsi="Montserrat Medium" w:cs="Arial"/>
                <w:noProof/>
                <w:sz w:val="20"/>
              </w:rPr>
            </w:pPr>
            <w:r w:rsidRPr="003B6266">
              <w:rPr>
                <w:rFonts w:ascii="Montserrat Medium" w:hAnsi="Montserrat Medium" w:cs="Arial"/>
                <w:noProof/>
                <w:sz w:val="18"/>
                <w:szCs w:val="18"/>
              </w:rPr>
              <w:t>No indispensable</w:t>
            </w:r>
          </w:p>
        </w:tc>
        <w:tc>
          <w:tcPr>
            <w:tcW w:w="390" w:type="pct"/>
          </w:tcPr>
          <w:p w14:paraId="729AE725" w14:textId="77777777" w:rsidR="008069B8" w:rsidRPr="003F0513" w:rsidRDefault="008069B8" w:rsidP="002E4EEB">
            <w:pPr>
              <w:jc w:val="center"/>
              <w:outlineLvl w:val="1"/>
              <w:rPr>
                <w:rFonts w:ascii="Montserrat Medium" w:hAnsi="Montserrat Medium" w:cs="Arial"/>
                <w:noProof/>
                <w:sz w:val="20"/>
              </w:rPr>
            </w:pPr>
          </w:p>
        </w:tc>
        <w:tc>
          <w:tcPr>
            <w:tcW w:w="390" w:type="pct"/>
          </w:tcPr>
          <w:p w14:paraId="3BA26F3A" w14:textId="77777777" w:rsidR="008069B8" w:rsidRPr="003F0513" w:rsidRDefault="008069B8" w:rsidP="002E4EEB">
            <w:pPr>
              <w:jc w:val="center"/>
              <w:outlineLvl w:val="1"/>
              <w:rPr>
                <w:rFonts w:ascii="Montserrat Medium" w:hAnsi="Montserrat Medium" w:cs="Arial"/>
                <w:noProof/>
                <w:sz w:val="20"/>
              </w:rPr>
            </w:pPr>
          </w:p>
        </w:tc>
      </w:tr>
      <w:tr w:rsidR="008069B8" w:rsidRPr="003F0513" w14:paraId="744FEC87" w14:textId="77777777" w:rsidTr="002E4EEB">
        <w:trPr>
          <w:trHeight w:val="20"/>
        </w:trPr>
        <w:tc>
          <w:tcPr>
            <w:tcW w:w="565" w:type="pct"/>
            <w:shd w:val="clear" w:color="auto" w:fill="auto"/>
            <w:vAlign w:val="center"/>
          </w:tcPr>
          <w:p w14:paraId="32DB9240" w14:textId="77777777" w:rsidR="008069B8" w:rsidRPr="003F0513" w:rsidRDefault="008069B8" w:rsidP="002E4EEB">
            <w:pPr>
              <w:jc w:val="center"/>
              <w:outlineLvl w:val="1"/>
              <w:rPr>
                <w:rFonts w:ascii="Montserrat Medium" w:hAnsi="Montserrat Medium" w:cs="Arial"/>
                <w:noProof/>
                <w:sz w:val="20"/>
              </w:rPr>
            </w:pPr>
          </w:p>
        </w:tc>
        <w:tc>
          <w:tcPr>
            <w:tcW w:w="2711" w:type="pct"/>
            <w:vAlign w:val="center"/>
          </w:tcPr>
          <w:p w14:paraId="2C8670C0"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 xml:space="preserve">9.-Los licitantes quedan obligados a entregar al Instituto la “Opinión del Cumplimiento de Obligaciones en materia de Seguridad Social” Vigente y Positiva, emitida por el </w:t>
            </w:r>
            <w:proofErr w:type="spellStart"/>
            <w:r w:rsidRPr="003F0513">
              <w:rPr>
                <w:rFonts w:ascii="Montserrat Medium" w:hAnsi="Montserrat Medium" w:cs="Arial"/>
                <w:sz w:val="20"/>
              </w:rPr>
              <w:t>I.M.S.S</w:t>
            </w:r>
            <w:proofErr w:type="spellEnd"/>
            <w:r w:rsidRPr="003F0513">
              <w:rPr>
                <w:rFonts w:ascii="Montserrat Medium" w:hAnsi="Montserrat Medium" w:cs="Arial"/>
                <w:sz w:val="20"/>
              </w:rPr>
              <w:t xml:space="preserve">., al presentar su propuesta técnica. </w:t>
            </w:r>
          </w:p>
          <w:p w14:paraId="3CA044E0"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 xml:space="preserve"> En caso de particulares:</w:t>
            </w:r>
          </w:p>
          <w:p w14:paraId="6B7F1805"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a) No se encuentre registrado ante este Instituto;</w:t>
            </w:r>
          </w:p>
          <w:p w14:paraId="05C95F12"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b) Cuente con Registro Patronal, pero se encuentre dado de baja o;</w:t>
            </w:r>
          </w:p>
          <w:p w14:paraId="1950F4B5"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 xml:space="preserve">c) No tenga personal que sea sujeto de aseguramiento obligatorio, de conformidad con lo dispuesto por el artículo 12 de la </w:t>
            </w:r>
            <w:proofErr w:type="spellStart"/>
            <w:r w:rsidRPr="003F0513">
              <w:rPr>
                <w:rFonts w:ascii="Montserrat Medium" w:hAnsi="Montserrat Medium" w:cs="Arial"/>
                <w:sz w:val="20"/>
              </w:rPr>
              <w:t>LSS</w:t>
            </w:r>
            <w:proofErr w:type="spellEnd"/>
            <w:r w:rsidRPr="003F0513">
              <w:rPr>
                <w:rFonts w:ascii="Montserrat Medium" w:hAnsi="Montserrat Medium" w:cs="Arial"/>
                <w:sz w:val="20"/>
              </w:rPr>
              <w:t>.</w:t>
            </w:r>
          </w:p>
          <w:p w14:paraId="51C87BF3" w14:textId="77777777" w:rsidR="008069B8" w:rsidRPr="003F0513" w:rsidRDefault="008069B8" w:rsidP="002E4EEB">
            <w:pPr>
              <w:autoSpaceDE w:val="0"/>
              <w:jc w:val="both"/>
              <w:rPr>
                <w:rFonts w:ascii="Montserrat Medium" w:hAnsi="Montserrat Medium" w:cs="Arial"/>
                <w:sz w:val="20"/>
              </w:rPr>
            </w:pPr>
          </w:p>
          <w:p w14:paraId="1347FBF6"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No podrá obtener la citada Opinión, por lo cual, dicho particular podrá dar cumplimiento a tal requerimiento presentando lo siguiente:</w:t>
            </w:r>
          </w:p>
          <w:p w14:paraId="4B99C84F" w14:textId="77777777" w:rsidR="008069B8" w:rsidRPr="003F0513" w:rsidRDefault="008069B8" w:rsidP="002E4EEB">
            <w:pPr>
              <w:autoSpaceDE w:val="0"/>
              <w:jc w:val="both"/>
              <w:rPr>
                <w:rFonts w:ascii="Montserrat Medium" w:hAnsi="Montserrat Medium" w:cs="Arial"/>
                <w:sz w:val="20"/>
              </w:rPr>
            </w:pPr>
          </w:p>
          <w:p w14:paraId="65A66486"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•Documento emitido por este instituto (resultado de la consulta en el sistema para obtener la Opinión), en el que se haga constar que no se puede emitir la Opinión de cumplimiento.</w:t>
            </w:r>
          </w:p>
          <w:p w14:paraId="3B6B631D"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•Escrito libre, bajo protesta de decir verdad, que no le es posible obtener la multicitada opinión, justificando el motivo y anexando el documento en el que conste que no se puede emitirla misma y:</w:t>
            </w:r>
          </w:p>
          <w:p w14:paraId="21C621BC"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 xml:space="preserve">•En el caso de que el particular manifieste que presta sus servicios a través de trabajadores subcontratos con un tercero, deberá presentar, en tal caso junto con la </w:t>
            </w:r>
            <w:r w:rsidRPr="003F0513">
              <w:rPr>
                <w:rFonts w:ascii="Montserrat Medium" w:hAnsi="Montserrat Medium" w:cs="Arial"/>
                <w:sz w:val="20"/>
              </w:rPr>
              <w:lastRenderedPageBreak/>
              <w:t xml:space="preserve">documentación citada en los dos incisos anteriores, la opinión de cumplimiento de obligaciones del </w:t>
            </w:r>
            <w:proofErr w:type="spellStart"/>
            <w:r w:rsidRPr="003F0513">
              <w:rPr>
                <w:rFonts w:ascii="Montserrat Medium" w:hAnsi="Montserrat Medium" w:cs="Arial"/>
                <w:sz w:val="20"/>
              </w:rPr>
              <w:t>subcontratante</w:t>
            </w:r>
            <w:proofErr w:type="spellEnd"/>
            <w:r w:rsidRPr="003F0513">
              <w:rPr>
                <w:rFonts w:ascii="Montserrat Medium" w:hAnsi="Montserrat Medium" w:cs="Arial"/>
                <w:sz w:val="20"/>
              </w:rPr>
              <w:t xml:space="preserve">, desde luego, vigente y positiva (lo anterior en términos del artículo 15-A de la </w:t>
            </w:r>
            <w:proofErr w:type="spellStart"/>
            <w:r w:rsidRPr="003F0513">
              <w:rPr>
                <w:rFonts w:ascii="Montserrat Medium" w:hAnsi="Montserrat Medium" w:cs="Arial"/>
                <w:sz w:val="20"/>
              </w:rPr>
              <w:t>LSS</w:t>
            </w:r>
            <w:proofErr w:type="spellEnd"/>
            <w:r w:rsidRPr="003F0513">
              <w:rPr>
                <w:rFonts w:ascii="Montserrat Medium" w:hAnsi="Montserrat Medium" w:cs="Arial"/>
                <w:sz w:val="20"/>
              </w:rPr>
              <w:t>)</w:t>
            </w:r>
          </w:p>
          <w:p w14:paraId="4908E6BD"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 xml:space="preserve">•Para el caso de que el licitante no cuente con trabajadores registrados ante el </w:t>
            </w:r>
            <w:proofErr w:type="spellStart"/>
            <w:r w:rsidRPr="003F0513">
              <w:rPr>
                <w:rFonts w:ascii="Montserrat Medium" w:hAnsi="Montserrat Medium" w:cs="Arial"/>
                <w:sz w:val="20"/>
              </w:rPr>
              <w:t>I.M.S.S</w:t>
            </w:r>
            <w:proofErr w:type="spellEnd"/>
            <w:r w:rsidRPr="003F0513">
              <w:rPr>
                <w:rFonts w:ascii="Montserrat Medium" w:hAnsi="Montserrat Medium" w:cs="Arial"/>
                <w:sz w:val="20"/>
              </w:rPr>
              <w:t xml:space="preserve">. y se apoyen en la figura jurídica del </w:t>
            </w:r>
            <w:proofErr w:type="spellStart"/>
            <w:r w:rsidRPr="003F0513">
              <w:rPr>
                <w:rFonts w:ascii="Montserrat Medium" w:hAnsi="Montserrat Medium" w:cs="Arial"/>
                <w:sz w:val="20"/>
              </w:rPr>
              <w:t>Outsoursing</w:t>
            </w:r>
            <w:proofErr w:type="spellEnd"/>
            <w:r w:rsidRPr="003F0513">
              <w:rPr>
                <w:rFonts w:ascii="Montserrat Medium" w:hAnsi="Montserrat Medium" w:cs="Arial"/>
                <w:sz w:val="20"/>
              </w:rPr>
              <w:t xml:space="preserve">, deberá presentar la “Opinión de Cumplimiento en Materia de Seguridad Social” de esa empresa con el contrato respectivo. Si la empresa es familiar, deberá presentar “Escrito Bajo Protestad de Decir Verdad”, de que no cuenta con trabajadores inscritos en el </w:t>
            </w:r>
            <w:proofErr w:type="spellStart"/>
            <w:r w:rsidRPr="003F0513">
              <w:rPr>
                <w:rFonts w:ascii="Montserrat Medium" w:hAnsi="Montserrat Medium" w:cs="Arial"/>
                <w:sz w:val="20"/>
              </w:rPr>
              <w:t>I.M.S.S</w:t>
            </w:r>
            <w:proofErr w:type="spellEnd"/>
            <w:r w:rsidRPr="003F0513">
              <w:rPr>
                <w:rFonts w:ascii="Montserrat Medium" w:hAnsi="Montserrat Medium" w:cs="Arial"/>
                <w:sz w:val="20"/>
              </w:rPr>
              <w:t xml:space="preserve">. Asimismo la empresa participante deberá presentar la constancia que emite el IMSS donde se demuestre que no está registrado. </w:t>
            </w:r>
          </w:p>
          <w:p w14:paraId="7588B866" w14:textId="77777777" w:rsidR="008069B8" w:rsidRPr="003F0513" w:rsidRDefault="008069B8" w:rsidP="002E4EEB">
            <w:pPr>
              <w:autoSpaceDE w:val="0"/>
              <w:jc w:val="both"/>
              <w:rPr>
                <w:rFonts w:ascii="Montserrat Medium" w:hAnsi="Montserrat Medium" w:cs="Arial"/>
                <w:sz w:val="20"/>
              </w:rPr>
            </w:pPr>
            <w:r w:rsidRPr="003F0513">
              <w:rPr>
                <w:rFonts w:ascii="Montserrat Medium" w:hAnsi="Montserrat Medium" w:cs="Arial"/>
                <w:sz w:val="20"/>
              </w:rPr>
              <w:t>LAS OPINIO</w:t>
            </w:r>
            <w:r>
              <w:rPr>
                <w:rFonts w:ascii="Montserrat Medium" w:hAnsi="Montserrat Medium" w:cs="Arial"/>
                <w:sz w:val="20"/>
              </w:rPr>
              <w:t xml:space="preserve">NES DEBERÁN INCLUIR </w:t>
            </w:r>
            <w:proofErr w:type="spellStart"/>
            <w:r>
              <w:rPr>
                <w:rFonts w:ascii="Montserrat Medium" w:hAnsi="Montserrat Medium" w:cs="Arial"/>
                <w:sz w:val="20"/>
              </w:rPr>
              <w:t>QR</w:t>
            </w:r>
            <w:proofErr w:type="spellEnd"/>
            <w:r>
              <w:rPr>
                <w:rFonts w:ascii="Montserrat Medium" w:hAnsi="Montserrat Medium" w:cs="Arial"/>
                <w:sz w:val="20"/>
              </w:rPr>
              <w:t xml:space="preserve"> LEGIBLE.</w:t>
            </w:r>
          </w:p>
        </w:tc>
        <w:tc>
          <w:tcPr>
            <w:tcW w:w="553" w:type="pct"/>
            <w:shd w:val="clear" w:color="auto" w:fill="auto"/>
            <w:vAlign w:val="center"/>
          </w:tcPr>
          <w:p w14:paraId="191715CC" w14:textId="77777777" w:rsidR="008069B8" w:rsidRPr="003F0513" w:rsidRDefault="008069B8" w:rsidP="002E4EEB">
            <w:pPr>
              <w:jc w:val="center"/>
              <w:outlineLvl w:val="1"/>
              <w:rPr>
                <w:rFonts w:ascii="Montserrat Medium" w:hAnsi="Montserrat Medium" w:cs="Arial"/>
                <w:noProof/>
                <w:sz w:val="20"/>
              </w:rPr>
            </w:pPr>
          </w:p>
        </w:tc>
        <w:tc>
          <w:tcPr>
            <w:tcW w:w="391" w:type="pct"/>
            <w:shd w:val="clear" w:color="auto" w:fill="auto"/>
            <w:vAlign w:val="center"/>
          </w:tcPr>
          <w:p w14:paraId="25ABE696" w14:textId="77777777" w:rsidR="008069B8" w:rsidRPr="003F0513" w:rsidRDefault="008069B8" w:rsidP="002E4EEB">
            <w:pPr>
              <w:jc w:val="center"/>
              <w:outlineLvl w:val="1"/>
              <w:rPr>
                <w:rFonts w:ascii="Montserrat Medium" w:hAnsi="Montserrat Medium" w:cs="Arial"/>
                <w:noProof/>
                <w:sz w:val="20"/>
              </w:rPr>
            </w:pPr>
            <w:r w:rsidRPr="003B6266">
              <w:rPr>
                <w:rFonts w:ascii="Montserrat Medium" w:hAnsi="Montserrat Medium" w:cs="Arial"/>
                <w:noProof/>
                <w:sz w:val="18"/>
                <w:szCs w:val="18"/>
              </w:rPr>
              <w:t>No indispensable</w:t>
            </w:r>
          </w:p>
        </w:tc>
        <w:tc>
          <w:tcPr>
            <w:tcW w:w="390" w:type="pct"/>
          </w:tcPr>
          <w:p w14:paraId="4EB9DA2A" w14:textId="77777777" w:rsidR="008069B8" w:rsidRPr="003F0513" w:rsidRDefault="008069B8" w:rsidP="002E4EEB">
            <w:pPr>
              <w:jc w:val="center"/>
              <w:outlineLvl w:val="1"/>
              <w:rPr>
                <w:rFonts w:ascii="Montserrat Medium" w:hAnsi="Montserrat Medium" w:cs="Arial"/>
                <w:noProof/>
                <w:sz w:val="20"/>
              </w:rPr>
            </w:pPr>
          </w:p>
        </w:tc>
        <w:tc>
          <w:tcPr>
            <w:tcW w:w="390" w:type="pct"/>
          </w:tcPr>
          <w:p w14:paraId="4AF356A6" w14:textId="77777777" w:rsidR="008069B8" w:rsidRPr="003F0513" w:rsidRDefault="008069B8" w:rsidP="002E4EEB">
            <w:pPr>
              <w:jc w:val="center"/>
              <w:outlineLvl w:val="1"/>
              <w:rPr>
                <w:rFonts w:ascii="Montserrat Medium" w:hAnsi="Montserrat Medium" w:cs="Arial"/>
                <w:noProof/>
                <w:sz w:val="20"/>
              </w:rPr>
            </w:pPr>
          </w:p>
        </w:tc>
      </w:tr>
      <w:tr w:rsidR="008069B8" w:rsidRPr="003F0513" w14:paraId="7C152634" w14:textId="77777777" w:rsidTr="002E4EEB">
        <w:trPr>
          <w:trHeight w:val="20"/>
        </w:trPr>
        <w:tc>
          <w:tcPr>
            <w:tcW w:w="565" w:type="pct"/>
            <w:shd w:val="clear" w:color="auto" w:fill="auto"/>
            <w:vAlign w:val="center"/>
          </w:tcPr>
          <w:p w14:paraId="0867B4A7" w14:textId="77777777" w:rsidR="008069B8" w:rsidRPr="003F0513" w:rsidRDefault="008069B8" w:rsidP="002E4EEB">
            <w:pPr>
              <w:jc w:val="center"/>
              <w:outlineLvl w:val="1"/>
              <w:rPr>
                <w:rFonts w:ascii="Montserrat Medium" w:hAnsi="Montserrat Medium" w:cs="Arial"/>
                <w:noProof/>
                <w:sz w:val="20"/>
              </w:rPr>
            </w:pPr>
          </w:p>
        </w:tc>
        <w:tc>
          <w:tcPr>
            <w:tcW w:w="2711" w:type="pct"/>
            <w:vAlign w:val="center"/>
          </w:tcPr>
          <w:p w14:paraId="0D8A2231" w14:textId="77777777" w:rsidR="008069B8" w:rsidRPr="003F0513" w:rsidRDefault="008069B8" w:rsidP="002E4EEB">
            <w:pPr>
              <w:autoSpaceDE w:val="0"/>
              <w:jc w:val="both"/>
              <w:rPr>
                <w:rFonts w:ascii="Montserrat Medium" w:hAnsi="Montserrat Medium" w:cs="Arial"/>
                <w:b/>
                <w:sz w:val="20"/>
              </w:rPr>
            </w:pPr>
            <w:r w:rsidRPr="003F0513">
              <w:rPr>
                <w:rFonts w:ascii="Montserrat Medium" w:hAnsi="Montserrat Medium" w:cs="Arial"/>
                <w:b/>
                <w:sz w:val="20"/>
              </w:rPr>
              <w:t>Persona Moral, deberá presentar:</w:t>
            </w:r>
          </w:p>
        </w:tc>
        <w:tc>
          <w:tcPr>
            <w:tcW w:w="553" w:type="pct"/>
            <w:shd w:val="clear" w:color="auto" w:fill="auto"/>
            <w:vAlign w:val="center"/>
          </w:tcPr>
          <w:p w14:paraId="074E7C22" w14:textId="77777777" w:rsidR="008069B8" w:rsidRPr="003F0513" w:rsidRDefault="008069B8" w:rsidP="002E4EEB">
            <w:pPr>
              <w:jc w:val="center"/>
              <w:outlineLvl w:val="1"/>
              <w:rPr>
                <w:rFonts w:ascii="Montserrat Medium" w:hAnsi="Montserrat Medium" w:cs="Arial"/>
                <w:noProof/>
                <w:sz w:val="20"/>
              </w:rPr>
            </w:pPr>
          </w:p>
        </w:tc>
        <w:tc>
          <w:tcPr>
            <w:tcW w:w="391" w:type="pct"/>
            <w:shd w:val="clear" w:color="auto" w:fill="auto"/>
            <w:vAlign w:val="center"/>
          </w:tcPr>
          <w:p w14:paraId="68FCDF05" w14:textId="77777777" w:rsidR="008069B8" w:rsidRPr="003F0513" w:rsidRDefault="008069B8" w:rsidP="002E4EEB">
            <w:pPr>
              <w:jc w:val="center"/>
              <w:outlineLvl w:val="1"/>
              <w:rPr>
                <w:rFonts w:ascii="Montserrat Medium" w:hAnsi="Montserrat Medium" w:cs="Arial"/>
                <w:noProof/>
                <w:sz w:val="20"/>
              </w:rPr>
            </w:pPr>
          </w:p>
        </w:tc>
        <w:tc>
          <w:tcPr>
            <w:tcW w:w="390" w:type="pct"/>
          </w:tcPr>
          <w:p w14:paraId="4804A546" w14:textId="77777777" w:rsidR="008069B8" w:rsidRPr="003F0513" w:rsidRDefault="008069B8" w:rsidP="002E4EEB">
            <w:pPr>
              <w:jc w:val="center"/>
              <w:outlineLvl w:val="1"/>
              <w:rPr>
                <w:rFonts w:ascii="Montserrat Medium" w:hAnsi="Montserrat Medium" w:cs="Arial"/>
                <w:noProof/>
                <w:sz w:val="20"/>
              </w:rPr>
            </w:pPr>
          </w:p>
        </w:tc>
        <w:tc>
          <w:tcPr>
            <w:tcW w:w="390" w:type="pct"/>
          </w:tcPr>
          <w:p w14:paraId="75453BD4" w14:textId="77777777" w:rsidR="008069B8" w:rsidRPr="003F0513" w:rsidRDefault="008069B8" w:rsidP="002E4EEB">
            <w:pPr>
              <w:jc w:val="center"/>
              <w:outlineLvl w:val="1"/>
              <w:rPr>
                <w:rFonts w:ascii="Montserrat Medium" w:hAnsi="Montserrat Medium" w:cs="Arial"/>
                <w:noProof/>
                <w:sz w:val="20"/>
              </w:rPr>
            </w:pPr>
          </w:p>
        </w:tc>
      </w:tr>
      <w:tr w:rsidR="008069B8" w:rsidRPr="003F0513" w14:paraId="1ABDB04A" w14:textId="77777777" w:rsidTr="002E4EEB">
        <w:trPr>
          <w:trHeight w:val="20"/>
        </w:trPr>
        <w:tc>
          <w:tcPr>
            <w:tcW w:w="565" w:type="pct"/>
            <w:shd w:val="clear" w:color="auto" w:fill="auto"/>
            <w:vAlign w:val="center"/>
          </w:tcPr>
          <w:p w14:paraId="52679233" w14:textId="77777777" w:rsidR="008069B8" w:rsidRPr="003F0513" w:rsidRDefault="008069B8" w:rsidP="002E4EEB">
            <w:pPr>
              <w:jc w:val="center"/>
              <w:outlineLvl w:val="1"/>
              <w:rPr>
                <w:rFonts w:ascii="Montserrat Medium" w:hAnsi="Montserrat Medium" w:cs="Arial"/>
                <w:noProof/>
                <w:sz w:val="20"/>
              </w:rPr>
            </w:pPr>
          </w:p>
        </w:tc>
        <w:tc>
          <w:tcPr>
            <w:tcW w:w="2711" w:type="pct"/>
            <w:vAlign w:val="center"/>
          </w:tcPr>
          <w:p w14:paraId="6A608B5C" w14:textId="6516388B" w:rsidR="008069B8" w:rsidRPr="003F0513" w:rsidRDefault="001B30B1" w:rsidP="002E4EEB">
            <w:pPr>
              <w:autoSpaceDE w:val="0"/>
              <w:jc w:val="both"/>
              <w:rPr>
                <w:rFonts w:ascii="Montserrat Medium" w:hAnsi="Montserrat Medium" w:cs="Arial"/>
                <w:sz w:val="20"/>
              </w:rPr>
            </w:pPr>
            <w:r>
              <w:rPr>
                <w:rFonts w:ascii="Montserrat Medium" w:hAnsi="Montserrat Medium" w:cs="Arial"/>
                <w:sz w:val="20"/>
              </w:rPr>
              <w:t>10</w:t>
            </w:r>
            <w:r w:rsidR="008069B8" w:rsidRPr="003F0513">
              <w:rPr>
                <w:rFonts w:ascii="Montserrat Medium" w:hAnsi="Montserrat Medium" w:cs="Arial"/>
                <w:sz w:val="20"/>
              </w:rPr>
              <w:t>.-Acta Constitutiva de la empresa en donde se describa el objeto social, el cual debe relacionarse con el servicio a contratar por el Instituto. Misma que deberá tener relación con la información proporcionada en la acreditación del licitante.</w:t>
            </w:r>
          </w:p>
        </w:tc>
        <w:tc>
          <w:tcPr>
            <w:tcW w:w="553" w:type="pct"/>
            <w:shd w:val="clear" w:color="auto" w:fill="auto"/>
            <w:vAlign w:val="center"/>
          </w:tcPr>
          <w:p w14:paraId="14CF4AA6" w14:textId="77777777" w:rsidR="008069B8" w:rsidRPr="003F0513" w:rsidRDefault="008069B8" w:rsidP="002E4EEB">
            <w:pPr>
              <w:jc w:val="center"/>
              <w:outlineLvl w:val="1"/>
              <w:rPr>
                <w:rFonts w:ascii="Montserrat Medium" w:hAnsi="Montserrat Medium" w:cs="Arial"/>
                <w:noProof/>
                <w:sz w:val="20"/>
              </w:rPr>
            </w:pPr>
          </w:p>
        </w:tc>
        <w:tc>
          <w:tcPr>
            <w:tcW w:w="391" w:type="pct"/>
            <w:shd w:val="clear" w:color="auto" w:fill="auto"/>
            <w:vAlign w:val="center"/>
          </w:tcPr>
          <w:p w14:paraId="6F6F904D" w14:textId="77777777" w:rsidR="008069B8" w:rsidRPr="003F0513" w:rsidRDefault="008069B8" w:rsidP="002E4EEB">
            <w:pPr>
              <w:jc w:val="center"/>
              <w:outlineLvl w:val="1"/>
              <w:rPr>
                <w:rFonts w:ascii="Montserrat Medium" w:hAnsi="Montserrat Medium" w:cs="Arial"/>
                <w:noProof/>
                <w:sz w:val="20"/>
              </w:rPr>
            </w:pPr>
            <w:r w:rsidRPr="003152BB">
              <w:rPr>
                <w:rFonts w:ascii="Montserrat Medium" w:hAnsi="Montserrat Medium" w:cs="Arial"/>
                <w:noProof/>
                <w:sz w:val="18"/>
                <w:szCs w:val="18"/>
              </w:rPr>
              <w:t>No indispensable</w:t>
            </w:r>
          </w:p>
        </w:tc>
        <w:tc>
          <w:tcPr>
            <w:tcW w:w="390" w:type="pct"/>
          </w:tcPr>
          <w:p w14:paraId="25FFDD8C" w14:textId="77777777" w:rsidR="008069B8" w:rsidRPr="003F0513" w:rsidRDefault="008069B8" w:rsidP="002E4EEB">
            <w:pPr>
              <w:jc w:val="center"/>
              <w:outlineLvl w:val="1"/>
              <w:rPr>
                <w:rFonts w:ascii="Montserrat Medium" w:hAnsi="Montserrat Medium" w:cs="Arial"/>
                <w:noProof/>
                <w:sz w:val="20"/>
              </w:rPr>
            </w:pPr>
          </w:p>
        </w:tc>
        <w:tc>
          <w:tcPr>
            <w:tcW w:w="390" w:type="pct"/>
          </w:tcPr>
          <w:p w14:paraId="63E31C33" w14:textId="77777777" w:rsidR="008069B8" w:rsidRPr="003F0513" w:rsidRDefault="008069B8" w:rsidP="002E4EEB">
            <w:pPr>
              <w:jc w:val="center"/>
              <w:outlineLvl w:val="1"/>
              <w:rPr>
                <w:rFonts w:ascii="Montserrat Medium" w:hAnsi="Montserrat Medium" w:cs="Arial"/>
                <w:noProof/>
                <w:sz w:val="20"/>
              </w:rPr>
            </w:pPr>
          </w:p>
        </w:tc>
      </w:tr>
      <w:tr w:rsidR="008069B8" w:rsidRPr="003F0513" w14:paraId="79E8860A" w14:textId="77777777" w:rsidTr="002E4EEB">
        <w:trPr>
          <w:trHeight w:val="20"/>
        </w:trPr>
        <w:tc>
          <w:tcPr>
            <w:tcW w:w="565" w:type="pct"/>
            <w:shd w:val="clear" w:color="auto" w:fill="auto"/>
            <w:vAlign w:val="center"/>
          </w:tcPr>
          <w:p w14:paraId="7A20BF9A" w14:textId="77777777" w:rsidR="008069B8" w:rsidRPr="003F0513" w:rsidRDefault="008069B8" w:rsidP="002E4EEB">
            <w:pPr>
              <w:jc w:val="center"/>
              <w:outlineLvl w:val="1"/>
              <w:rPr>
                <w:rFonts w:ascii="Montserrat Medium" w:hAnsi="Montserrat Medium" w:cs="Arial"/>
                <w:noProof/>
                <w:sz w:val="20"/>
              </w:rPr>
            </w:pPr>
          </w:p>
        </w:tc>
        <w:tc>
          <w:tcPr>
            <w:tcW w:w="2711" w:type="pct"/>
            <w:vAlign w:val="center"/>
          </w:tcPr>
          <w:p w14:paraId="5563640A" w14:textId="326F3796" w:rsidR="008069B8" w:rsidRPr="003F0513" w:rsidRDefault="001B30B1" w:rsidP="002E4EEB">
            <w:pPr>
              <w:autoSpaceDE w:val="0"/>
              <w:jc w:val="both"/>
              <w:rPr>
                <w:rFonts w:ascii="Montserrat Medium" w:hAnsi="Montserrat Medium" w:cs="Arial"/>
                <w:sz w:val="20"/>
              </w:rPr>
            </w:pPr>
            <w:r>
              <w:rPr>
                <w:rFonts w:ascii="Montserrat Medium" w:hAnsi="Montserrat Medium" w:cs="Arial"/>
                <w:sz w:val="20"/>
              </w:rPr>
              <w:t>11</w:t>
            </w:r>
            <w:r w:rsidR="008069B8" w:rsidRPr="003F0513">
              <w:rPr>
                <w:rFonts w:ascii="Montserrat Medium" w:hAnsi="Montserrat Medium" w:cs="Arial"/>
                <w:sz w:val="20"/>
              </w:rPr>
              <w:t>.-Poder Notarial del Representante Legal de la Empresa. Mismo que deberá coincidir con la información proporcionada en la acreditación del licitante.</w:t>
            </w:r>
          </w:p>
        </w:tc>
        <w:tc>
          <w:tcPr>
            <w:tcW w:w="553" w:type="pct"/>
            <w:shd w:val="clear" w:color="auto" w:fill="auto"/>
            <w:vAlign w:val="center"/>
          </w:tcPr>
          <w:p w14:paraId="6101BF74" w14:textId="77777777" w:rsidR="008069B8" w:rsidRPr="003F0513" w:rsidRDefault="008069B8" w:rsidP="002E4EEB">
            <w:pPr>
              <w:jc w:val="center"/>
              <w:outlineLvl w:val="1"/>
              <w:rPr>
                <w:rFonts w:ascii="Montserrat Medium" w:hAnsi="Montserrat Medium" w:cs="Arial"/>
                <w:noProof/>
                <w:sz w:val="20"/>
              </w:rPr>
            </w:pPr>
          </w:p>
        </w:tc>
        <w:tc>
          <w:tcPr>
            <w:tcW w:w="391" w:type="pct"/>
            <w:shd w:val="clear" w:color="auto" w:fill="auto"/>
            <w:vAlign w:val="center"/>
          </w:tcPr>
          <w:p w14:paraId="1B1AAD98" w14:textId="77777777" w:rsidR="008069B8" w:rsidRPr="003F0513" w:rsidRDefault="008069B8" w:rsidP="002E4EEB">
            <w:pPr>
              <w:jc w:val="center"/>
              <w:outlineLvl w:val="1"/>
              <w:rPr>
                <w:rFonts w:ascii="Montserrat Medium" w:hAnsi="Montserrat Medium" w:cs="Arial"/>
                <w:noProof/>
                <w:sz w:val="20"/>
              </w:rPr>
            </w:pPr>
            <w:r w:rsidRPr="003152BB">
              <w:rPr>
                <w:rFonts w:ascii="Montserrat Medium" w:hAnsi="Montserrat Medium" w:cs="Arial"/>
                <w:noProof/>
                <w:sz w:val="18"/>
                <w:szCs w:val="18"/>
              </w:rPr>
              <w:t>No indispensable</w:t>
            </w:r>
          </w:p>
        </w:tc>
        <w:tc>
          <w:tcPr>
            <w:tcW w:w="390" w:type="pct"/>
          </w:tcPr>
          <w:p w14:paraId="69825BA2" w14:textId="77777777" w:rsidR="008069B8" w:rsidRPr="003F0513" w:rsidRDefault="008069B8" w:rsidP="002E4EEB">
            <w:pPr>
              <w:jc w:val="center"/>
              <w:outlineLvl w:val="1"/>
              <w:rPr>
                <w:rFonts w:ascii="Montserrat Medium" w:hAnsi="Montserrat Medium" w:cs="Arial"/>
                <w:noProof/>
                <w:sz w:val="20"/>
              </w:rPr>
            </w:pPr>
          </w:p>
        </w:tc>
        <w:tc>
          <w:tcPr>
            <w:tcW w:w="390" w:type="pct"/>
          </w:tcPr>
          <w:p w14:paraId="490257A1" w14:textId="77777777" w:rsidR="008069B8" w:rsidRPr="003F0513" w:rsidRDefault="008069B8" w:rsidP="002E4EEB">
            <w:pPr>
              <w:jc w:val="center"/>
              <w:outlineLvl w:val="1"/>
              <w:rPr>
                <w:rFonts w:ascii="Montserrat Medium" w:hAnsi="Montserrat Medium" w:cs="Arial"/>
                <w:noProof/>
                <w:sz w:val="20"/>
              </w:rPr>
            </w:pPr>
          </w:p>
        </w:tc>
      </w:tr>
      <w:tr w:rsidR="008069B8" w:rsidRPr="003F0513" w14:paraId="0500B335" w14:textId="77777777" w:rsidTr="002E4EEB">
        <w:trPr>
          <w:trHeight w:val="236"/>
        </w:trPr>
        <w:tc>
          <w:tcPr>
            <w:tcW w:w="565" w:type="pct"/>
            <w:shd w:val="clear" w:color="auto" w:fill="auto"/>
            <w:vAlign w:val="center"/>
          </w:tcPr>
          <w:p w14:paraId="686B2391" w14:textId="77777777" w:rsidR="008069B8" w:rsidRPr="003F0513" w:rsidRDefault="008069B8" w:rsidP="002E4EEB">
            <w:pPr>
              <w:jc w:val="center"/>
              <w:outlineLvl w:val="1"/>
              <w:rPr>
                <w:rFonts w:ascii="Montserrat Medium" w:hAnsi="Montserrat Medium" w:cs="Arial"/>
                <w:noProof/>
                <w:sz w:val="20"/>
              </w:rPr>
            </w:pPr>
          </w:p>
        </w:tc>
        <w:tc>
          <w:tcPr>
            <w:tcW w:w="2711" w:type="pct"/>
            <w:vAlign w:val="center"/>
          </w:tcPr>
          <w:p w14:paraId="71406E47" w14:textId="02447A96" w:rsidR="008069B8" w:rsidRPr="003F0513" w:rsidRDefault="001B30B1" w:rsidP="002E4EEB">
            <w:pPr>
              <w:jc w:val="both"/>
              <w:rPr>
                <w:rFonts w:ascii="Montserrat Medium" w:hAnsi="Montserrat Medium" w:cs="Arial"/>
                <w:sz w:val="20"/>
              </w:rPr>
            </w:pPr>
            <w:r>
              <w:rPr>
                <w:rFonts w:ascii="Montserrat Medium" w:hAnsi="Montserrat Medium" w:cs="Arial"/>
                <w:sz w:val="20"/>
              </w:rPr>
              <w:t>12</w:t>
            </w:r>
            <w:proofErr w:type="gramStart"/>
            <w:r w:rsidR="008069B8" w:rsidRPr="003F0513">
              <w:rPr>
                <w:rFonts w:ascii="Montserrat Medium" w:hAnsi="Montserrat Medium" w:cs="Arial"/>
                <w:sz w:val="20"/>
              </w:rPr>
              <w:t>.Compulsa</w:t>
            </w:r>
            <w:proofErr w:type="gramEnd"/>
            <w:r w:rsidR="008069B8" w:rsidRPr="003F0513">
              <w:rPr>
                <w:rFonts w:ascii="Montserrat Medium" w:hAnsi="Montserrat Medium" w:cs="Arial"/>
                <w:sz w:val="20"/>
              </w:rPr>
              <w:t xml:space="preserve"> de todas las actas de sesiones que se hayan realizado desde su constitución al presente. En este punto se deberán anexar todas las actas.</w:t>
            </w:r>
          </w:p>
        </w:tc>
        <w:tc>
          <w:tcPr>
            <w:tcW w:w="553" w:type="pct"/>
            <w:shd w:val="clear" w:color="auto" w:fill="auto"/>
            <w:vAlign w:val="center"/>
          </w:tcPr>
          <w:p w14:paraId="4FD39C9E" w14:textId="77777777" w:rsidR="008069B8" w:rsidRPr="003F0513" w:rsidRDefault="008069B8" w:rsidP="002E4EEB">
            <w:pPr>
              <w:jc w:val="center"/>
              <w:outlineLvl w:val="1"/>
              <w:rPr>
                <w:rFonts w:ascii="Montserrat Medium" w:hAnsi="Montserrat Medium" w:cs="Arial"/>
                <w:noProof/>
                <w:sz w:val="20"/>
              </w:rPr>
            </w:pPr>
          </w:p>
        </w:tc>
        <w:tc>
          <w:tcPr>
            <w:tcW w:w="391" w:type="pct"/>
            <w:shd w:val="clear" w:color="auto" w:fill="auto"/>
            <w:vAlign w:val="center"/>
          </w:tcPr>
          <w:p w14:paraId="042C38F0" w14:textId="77777777" w:rsidR="008069B8" w:rsidRPr="003F0513" w:rsidRDefault="008069B8" w:rsidP="002E4EEB">
            <w:pPr>
              <w:jc w:val="center"/>
              <w:outlineLvl w:val="1"/>
              <w:rPr>
                <w:rFonts w:ascii="Montserrat Medium" w:hAnsi="Montserrat Medium" w:cs="Arial"/>
                <w:noProof/>
                <w:sz w:val="20"/>
              </w:rPr>
            </w:pPr>
            <w:r w:rsidRPr="003152BB">
              <w:rPr>
                <w:rFonts w:ascii="Montserrat Medium" w:hAnsi="Montserrat Medium" w:cs="Arial"/>
                <w:noProof/>
                <w:sz w:val="18"/>
                <w:szCs w:val="18"/>
              </w:rPr>
              <w:t>No indispensable</w:t>
            </w:r>
          </w:p>
        </w:tc>
        <w:tc>
          <w:tcPr>
            <w:tcW w:w="390" w:type="pct"/>
          </w:tcPr>
          <w:p w14:paraId="2F90F301" w14:textId="77777777" w:rsidR="008069B8" w:rsidRPr="003F0513" w:rsidRDefault="008069B8" w:rsidP="002E4EEB">
            <w:pPr>
              <w:jc w:val="center"/>
              <w:outlineLvl w:val="1"/>
              <w:rPr>
                <w:rFonts w:ascii="Montserrat Medium" w:hAnsi="Montserrat Medium" w:cs="Arial"/>
                <w:noProof/>
                <w:sz w:val="20"/>
              </w:rPr>
            </w:pPr>
          </w:p>
        </w:tc>
        <w:tc>
          <w:tcPr>
            <w:tcW w:w="390" w:type="pct"/>
          </w:tcPr>
          <w:p w14:paraId="66C74075" w14:textId="77777777" w:rsidR="008069B8" w:rsidRPr="003F0513" w:rsidRDefault="008069B8" w:rsidP="002E4EEB">
            <w:pPr>
              <w:jc w:val="center"/>
              <w:outlineLvl w:val="1"/>
              <w:rPr>
                <w:rFonts w:ascii="Montserrat Medium" w:hAnsi="Montserrat Medium" w:cs="Arial"/>
                <w:noProof/>
                <w:sz w:val="20"/>
              </w:rPr>
            </w:pPr>
          </w:p>
        </w:tc>
      </w:tr>
      <w:tr w:rsidR="001B30B1" w:rsidRPr="003F0513" w14:paraId="5BB7D82E" w14:textId="77777777" w:rsidTr="002E4EEB">
        <w:trPr>
          <w:trHeight w:val="236"/>
        </w:trPr>
        <w:tc>
          <w:tcPr>
            <w:tcW w:w="565" w:type="pct"/>
            <w:shd w:val="clear" w:color="auto" w:fill="auto"/>
            <w:vAlign w:val="center"/>
          </w:tcPr>
          <w:p w14:paraId="71802770" w14:textId="77777777" w:rsidR="001B30B1" w:rsidRPr="003F0513" w:rsidRDefault="001B30B1" w:rsidP="002E4EEB">
            <w:pPr>
              <w:jc w:val="center"/>
              <w:outlineLvl w:val="1"/>
              <w:rPr>
                <w:rFonts w:ascii="Montserrat Medium" w:hAnsi="Montserrat Medium" w:cs="Arial"/>
                <w:noProof/>
                <w:sz w:val="20"/>
              </w:rPr>
            </w:pPr>
          </w:p>
        </w:tc>
        <w:tc>
          <w:tcPr>
            <w:tcW w:w="2711" w:type="pct"/>
            <w:vAlign w:val="center"/>
          </w:tcPr>
          <w:p w14:paraId="5C75EC19" w14:textId="75183079" w:rsidR="001B30B1" w:rsidRPr="001B30B1" w:rsidRDefault="001B30B1" w:rsidP="002E4EEB">
            <w:pPr>
              <w:jc w:val="both"/>
              <w:rPr>
                <w:rFonts w:ascii="Montserrat Medium" w:hAnsi="Montserrat Medium" w:cs="Arial"/>
                <w:b/>
                <w:sz w:val="20"/>
              </w:rPr>
            </w:pPr>
            <w:r w:rsidRPr="001B30B1">
              <w:rPr>
                <w:rFonts w:ascii="Montserrat Medium" w:hAnsi="Montserrat Medium" w:cs="Arial"/>
                <w:b/>
                <w:sz w:val="20"/>
              </w:rPr>
              <w:t>Persona física, deberá presentar</w:t>
            </w:r>
            <w:r>
              <w:rPr>
                <w:rFonts w:ascii="Montserrat Medium" w:hAnsi="Montserrat Medium" w:cs="Arial"/>
                <w:b/>
                <w:sz w:val="20"/>
              </w:rPr>
              <w:t>:</w:t>
            </w:r>
          </w:p>
        </w:tc>
        <w:tc>
          <w:tcPr>
            <w:tcW w:w="553" w:type="pct"/>
            <w:shd w:val="clear" w:color="auto" w:fill="auto"/>
            <w:vAlign w:val="center"/>
          </w:tcPr>
          <w:p w14:paraId="32EF5107" w14:textId="77777777" w:rsidR="001B30B1" w:rsidRPr="003F0513" w:rsidRDefault="001B30B1" w:rsidP="002E4EEB">
            <w:pPr>
              <w:jc w:val="center"/>
              <w:outlineLvl w:val="1"/>
              <w:rPr>
                <w:rFonts w:ascii="Montserrat Medium" w:hAnsi="Montserrat Medium" w:cs="Arial"/>
                <w:noProof/>
                <w:sz w:val="20"/>
              </w:rPr>
            </w:pPr>
          </w:p>
        </w:tc>
        <w:tc>
          <w:tcPr>
            <w:tcW w:w="391" w:type="pct"/>
            <w:shd w:val="clear" w:color="auto" w:fill="auto"/>
            <w:vAlign w:val="center"/>
          </w:tcPr>
          <w:p w14:paraId="22043A22" w14:textId="77777777" w:rsidR="001B30B1" w:rsidRPr="003152BB" w:rsidRDefault="001B30B1" w:rsidP="002E4EEB">
            <w:pPr>
              <w:jc w:val="center"/>
              <w:outlineLvl w:val="1"/>
              <w:rPr>
                <w:rFonts w:ascii="Montserrat Medium" w:hAnsi="Montserrat Medium" w:cs="Arial"/>
                <w:noProof/>
                <w:sz w:val="18"/>
                <w:szCs w:val="18"/>
              </w:rPr>
            </w:pPr>
          </w:p>
        </w:tc>
        <w:tc>
          <w:tcPr>
            <w:tcW w:w="390" w:type="pct"/>
          </w:tcPr>
          <w:p w14:paraId="1736F3DC" w14:textId="77777777" w:rsidR="001B30B1" w:rsidRPr="003F0513" w:rsidRDefault="001B30B1" w:rsidP="002E4EEB">
            <w:pPr>
              <w:jc w:val="center"/>
              <w:outlineLvl w:val="1"/>
              <w:rPr>
                <w:rFonts w:ascii="Montserrat Medium" w:hAnsi="Montserrat Medium" w:cs="Arial"/>
                <w:noProof/>
                <w:sz w:val="20"/>
              </w:rPr>
            </w:pPr>
          </w:p>
        </w:tc>
        <w:tc>
          <w:tcPr>
            <w:tcW w:w="390" w:type="pct"/>
          </w:tcPr>
          <w:p w14:paraId="3235F9AB" w14:textId="77777777" w:rsidR="001B30B1" w:rsidRPr="003F0513" w:rsidRDefault="001B30B1" w:rsidP="002E4EEB">
            <w:pPr>
              <w:jc w:val="center"/>
              <w:outlineLvl w:val="1"/>
              <w:rPr>
                <w:rFonts w:ascii="Montserrat Medium" w:hAnsi="Montserrat Medium" w:cs="Arial"/>
                <w:noProof/>
                <w:sz w:val="20"/>
              </w:rPr>
            </w:pPr>
          </w:p>
        </w:tc>
      </w:tr>
      <w:tr w:rsidR="001B30B1" w:rsidRPr="003F0513" w14:paraId="450A782C" w14:textId="77777777" w:rsidTr="002E4EEB">
        <w:trPr>
          <w:trHeight w:val="236"/>
        </w:trPr>
        <w:tc>
          <w:tcPr>
            <w:tcW w:w="565" w:type="pct"/>
            <w:shd w:val="clear" w:color="auto" w:fill="auto"/>
            <w:vAlign w:val="center"/>
          </w:tcPr>
          <w:p w14:paraId="310FD10C" w14:textId="77777777" w:rsidR="001B30B1" w:rsidRPr="003F0513" w:rsidRDefault="001B30B1" w:rsidP="002E4EEB">
            <w:pPr>
              <w:jc w:val="center"/>
              <w:outlineLvl w:val="1"/>
              <w:rPr>
                <w:rFonts w:ascii="Montserrat Medium" w:hAnsi="Montserrat Medium" w:cs="Arial"/>
                <w:noProof/>
                <w:sz w:val="20"/>
              </w:rPr>
            </w:pPr>
          </w:p>
        </w:tc>
        <w:tc>
          <w:tcPr>
            <w:tcW w:w="2711" w:type="pct"/>
            <w:vAlign w:val="center"/>
          </w:tcPr>
          <w:p w14:paraId="46D38CD4" w14:textId="403012AF" w:rsidR="001B30B1" w:rsidRDefault="001B30B1" w:rsidP="002E4EEB">
            <w:pPr>
              <w:jc w:val="both"/>
              <w:rPr>
                <w:rFonts w:ascii="Montserrat Medium" w:hAnsi="Montserrat Medium" w:cs="Arial"/>
                <w:sz w:val="20"/>
              </w:rPr>
            </w:pPr>
            <w:r>
              <w:rPr>
                <w:rFonts w:ascii="Montserrat Medium" w:hAnsi="Montserrat Medium" w:cs="Arial"/>
                <w:sz w:val="20"/>
              </w:rPr>
              <w:t>13 Acta de nacimiento</w:t>
            </w:r>
          </w:p>
        </w:tc>
        <w:tc>
          <w:tcPr>
            <w:tcW w:w="553" w:type="pct"/>
            <w:shd w:val="clear" w:color="auto" w:fill="auto"/>
            <w:vAlign w:val="center"/>
          </w:tcPr>
          <w:p w14:paraId="3CCE8831" w14:textId="77777777" w:rsidR="001B30B1" w:rsidRPr="003F0513" w:rsidRDefault="001B30B1" w:rsidP="002E4EEB">
            <w:pPr>
              <w:jc w:val="center"/>
              <w:outlineLvl w:val="1"/>
              <w:rPr>
                <w:rFonts w:ascii="Montserrat Medium" w:hAnsi="Montserrat Medium" w:cs="Arial"/>
                <w:noProof/>
                <w:sz w:val="20"/>
              </w:rPr>
            </w:pPr>
          </w:p>
        </w:tc>
        <w:tc>
          <w:tcPr>
            <w:tcW w:w="391" w:type="pct"/>
            <w:shd w:val="clear" w:color="auto" w:fill="auto"/>
            <w:vAlign w:val="center"/>
          </w:tcPr>
          <w:p w14:paraId="5A4B9E36" w14:textId="155F863C" w:rsidR="001B30B1" w:rsidRPr="003152BB" w:rsidRDefault="001B30B1" w:rsidP="002E4EEB">
            <w:pPr>
              <w:jc w:val="center"/>
              <w:outlineLvl w:val="1"/>
              <w:rPr>
                <w:rFonts w:ascii="Montserrat Medium" w:hAnsi="Montserrat Medium" w:cs="Arial"/>
                <w:noProof/>
                <w:sz w:val="18"/>
                <w:szCs w:val="18"/>
              </w:rPr>
            </w:pPr>
            <w:r>
              <w:rPr>
                <w:rFonts w:ascii="Montserrat Medium" w:hAnsi="Montserrat Medium" w:cs="Arial"/>
                <w:noProof/>
                <w:sz w:val="18"/>
                <w:szCs w:val="18"/>
              </w:rPr>
              <w:t>No indispensable</w:t>
            </w:r>
          </w:p>
        </w:tc>
        <w:tc>
          <w:tcPr>
            <w:tcW w:w="390" w:type="pct"/>
          </w:tcPr>
          <w:p w14:paraId="2201525D" w14:textId="77777777" w:rsidR="001B30B1" w:rsidRPr="003F0513" w:rsidRDefault="001B30B1" w:rsidP="002E4EEB">
            <w:pPr>
              <w:jc w:val="center"/>
              <w:outlineLvl w:val="1"/>
              <w:rPr>
                <w:rFonts w:ascii="Montserrat Medium" w:hAnsi="Montserrat Medium" w:cs="Arial"/>
                <w:noProof/>
                <w:sz w:val="20"/>
              </w:rPr>
            </w:pPr>
          </w:p>
        </w:tc>
        <w:tc>
          <w:tcPr>
            <w:tcW w:w="390" w:type="pct"/>
          </w:tcPr>
          <w:p w14:paraId="27C17DF9" w14:textId="77777777" w:rsidR="001B30B1" w:rsidRPr="003F0513" w:rsidRDefault="001B30B1" w:rsidP="002E4EEB">
            <w:pPr>
              <w:jc w:val="center"/>
              <w:outlineLvl w:val="1"/>
              <w:rPr>
                <w:rFonts w:ascii="Montserrat Medium" w:hAnsi="Montserrat Medium" w:cs="Arial"/>
                <w:noProof/>
                <w:sz w:val="20"/>
              </w:rPr>
            </w:pPr>
          </w:p>
        </w:tc>
      </w:tr>
    </w:tbl>
    <w:p w14:paraId="1C551F5C" w14:textId="77777777" w:rsidR="00BD3451" w:rsidRDefault="00BD3451" w:rsidP="00D948CD">
      <w:pPr>
        <w:jc w:val="both"/>
        <w:rPr>
          <w:rFonts w:ascii="Noto Sans" w:hAnsi="Noto Sans" w:cs="Noto Sans"/>
          <w:sz w:val="20"/>
          <w:szCs w:val="20"/>
        </w:rPr>
      </w:pPr>
    </w:p>
    <w:p w14:paraId="08A0D4F5" w14:textId="77777777" w:rsidR="00BD3451" w:rsidRPr="00B168D4" w:rsidRDefault="00BD3451" w:rsidP="00D948CD">
      <w:pPr>
        <w:jc w:val="both"/>
        <w:rPr>
          <w:rFonts w:ascii="Noto Sans" w:hAnsi="Noto Sans" w:cs="Noto Sans"/>
          <w:sz w:val="20"/>
          <w:szCs w:val="20"/>
        </w:rPr>
      </w:pPr>
    </w:p>
    <w:p w14:paraId="1D6E0C57" w14:textId="77777777" w:rsidR="00EB6CA9" w:rsidRPr="00B168D4" w:rsidRDefault="00EB6CA9" w:rsidP="00D948CD">
      <w:pPr>
        <w:jc w:val="both"/>
        <w:rPr>
          <w:rFonts w:ascii="Noto Sans" w:hAnsi="Noto Sans" w:cs="Noto Sans"/>
          <w:sz w:val="20"/>
          <w:szCs w:val="20"/>
        </w:rPr>
      </w:pPr>
    </w:p>
    <w:p w14:paraId="21DC206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caso de participación conjunta, cada integrante deberá cumplir con la entrega de la totalidad de la documentación legal.</w:t>
      </w:r>
    </w:p>
    <w:p w14:paraId="14D4BFA1" w14:textId="77777777" w:rsidR="00EB6CA9" w:rsidRPr="00B168D4" w:rsidRDefault="00EB6CA9" w:rsidP="00D948CD">
      <w:pPr>
        <w:jc w:val="both"/>
        <w:rPr>
          <w:rFonts w:ascii="Noto Sans" w:hAnsi="Noto Sans" w:cs="Noto Sans"/>
          <w:sz w:val="20"/>
          <w:szCs w:val="20"/>
        </w:rPr>
      </w:pPr>
    </w:p>
    <w:p w14:paraId="40C848A6" w14:textId="5B780CDF" w:rsidR="00EB6CA9" w:rsidRPr="00BD3451" w:rsidRDefault="00EB6CA9" w:rsidP="00BD3451">
      <w:pPr>
        <w:pStyle w:val="Prrafodelista"/>
        <w:numPr>
          <w:ilvl w:val="1"/>
          <w:numId w:val="9"/>
        </w:numPr>
        <w:jc w:val="both"/>
        <w:rPr>
          <w:rFonts w:ascii="Noto Sans" w:hAnsi="Noto Sans" w:cs="Noto Sans"/>
          <w:b/>
          <w:sz w:val="20"/>
          <w:szCs w:val="20"/>
        </w:rPr>
      </w:pPr>
      <w:r w:rsidRPr="00BD3451">
        <w:rPr>
          <w:rFonts w:ascii="Noto Sans" w:hAnsi="Noto Sans" w:cs="Noto Sans"/>
          <w:b/>
          <w:sz w:val="20"/>
          <w:szCs w:val="20"/>
        </w:rPr>
        <w:t>Proposición Técnica</w:t>
      </w:r>
    </w:p>
    <w:p w14:paraId="0399295C" w14:textId="77777777" w:rsidR="00BD3451" w:rsidRDefault="00BD3451" w:rsidP="00BD3451">
      <w:pPr>
        <w:jc w:val="both"/>
        <w:rPr>
          <w:rFonts w:ascii="Noto Sans" w:hAnsi="Noto Sans" w:cs="Noto Sans"/>
          <w:b/>
          <w:sz w:val="20"/>
          <w:szCs w:val="20"/>
        </w:rPr>
      </w:pPr>
    </w:p>
    <w:tbl>
      <w:tblPr>
        <w:tblW w:w="4641" w:type="pct"/>
        <w:jc w:val="center"/>
        <w:tblInd w:w="-6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29"/>
        <w:gridCol w:w="6104"/>
        <w:gridCol w:w="1773"/>
        <w:gridCol w:w="624"/>
        <w:gridCol w:w="625"/>
      </w:tblGrid>
      <w:tr w:rsidR="00901478" w:rsidRPr="00B75457" w14:paraId="090749D0" w14:textId="77777777" w:rsidTr="00CB1DDD">
        <w:trPr>
          <w:trHeight w:val="480"/>
          <w:tblHeader/>
          <w:jc w:val="center"/>
        </w:trPr>
        <w:tc>
          <w:tcPr>
            <w:tcW w:w="507" w:type="pct"/>
            <w:vMerge w:val="restart"/>
            <w:shd w:val="clear" w:color="auto" w:fill="B3E5A1" w:themeFill="accent6" w:themeFillTint="66"/>
            <w:vAlign w:val="center"/>
          </w:tcPr>
          <w:p w14:paraId="5758EF18" w14:textId="77777777" w:rsidR="00901478" w:rsidRPr="00CB1DDD" w:rsidRDefault="00901478" w:rsidP="00BD3451">
            <w:pPr>
              <w:jc w:val="center"/>
              <w:rPr>
                <w:rFonts w:ascii="Montserrat Medium" w:hAnsi="Montserrat Medium" w:cs="Arial"/>
                <w:sz w:val="20"/>
              </w:rPr>
            </w:pPr>
            <w:r w:rsidRPr="00CB1DDD">
              <w:rPr>
                <w:rFonts w:ascii="Montserrat Medium" w:hAnsi="Montserrat Medium" w:cs="Arial"/>
                <w:sz w:val="20"/>
              </w:rPr>
              <w:t>Numeral</w:t>
            </w:r>
          </w:p>
        </w:tc>
        <w:tc>
          <w:tcPr>
            <w:tcW w:w="3571" w:type="pct"/>
            <w:vMerge w:val="restart"/>
            <w:shd w:val="clear" w:color="auto" w:fill="B3E5A1" w:themeFill="accent6" w:themeFillTint="66"/>
            <w:vAlign w:val="center"/>
          </w:tcPr>
          <w:p w14:paraId="09D9610F" w14:textId="77777777" w:rsidR="00901478" w:rsidRPr="00CB1DDD" w:rsidRDefault="00901478" w:rsidP="00BD3451">
            <w:pPr>
              <w:jc w:val="center"/>
              <w:rPr>
                <w:rFonts w:ascii="Montserrat Medium" w:hAnsi="Montserrat Medium" w:cs="Arial"/>
                <w:sz w:val="20"/>
              </w:rPr>
            </w:pPr>
            <w:r w:rsidRPr="00CB1DDD">
              <w:rPr>
                <w:rFonts w:ascii="Montserrat Medium" w:hAnsi="Montserrat Medium" w:cs="Arial"/>
                <w:sz w:val="20"/>
              </w:rPr>
              <w:t>Documentación relativa a la Proposición Técnica</w:t>
            </w:r>
          </w:p>
        </w:tc>
        <w:tc>
          <w:tcPr>
            <w:tcW w:w="307" w:type="pct"/>
            <w:vMerge w:val="restart"/>
            <w:shd w:val="clear" w:color="auto" w:fill="B3E5A1" w:themeFill="accent6" w:themeFillTint="66"/>
          </w:tcPr>
          <w:p w14:paraId="3FBD1AAB" w14:textId="046E5663" w:rsidR="00901478" w:rsidRPr="00CB1DDD" w:rsidRDefault="00901478" w:rsidP="00BD3451">
            <w:pPr>
              <w:jc w:val="center"/>
              <w:rPr>
                <w:rFonts w:ascii="Montserrat Medium" w:hAnsi="Montserrat Medium" w:cs="Arial"/>
                <w:sz w:val="20"/>
              </w:rPr>
            </w:pPr>
            <w:r w:rsidRPr="00CB1DDD">
              <w:rPr>
                <w:rFonts w:ascii="Montserrat Medium" w:hAnsi="Montserrat Medium" w:cs="Arial"/>
                <w:sz w:val="20"/>
              </w:rPr>
              <w:t>Requisito</w:t>
            </w:r>
          </w:p>
        </w:tc>
        <w:tc>
          <w:tcPr>
            <w:tcW w:w="615" w:type="pct"/>
            <w:gridSpan w:val="2"/>
            <w:shd w:val="clear" w:color="auto" w:fill="B3E5A1" w:themeFill="accent6" w:themeFillTint="66"/>
          </w:tcPr>
          <w:p w14:paraId="41698B06" w14:textId="7DC66928" w:rsidR="00901478" w:rsidRPr="00CB1DDD" w:rsidRDefault="00901478" w:rsidP="00BD3451">
            <w:pPr>
              <w:jc w:val="center"/>
              <w:rPr>
                <w:rFonts w:ascii="Montserrat Medium" w:hAnsi="Montserrat Medium" w:cs="Arial"/>
                <w:sz w:val="20"/>
              </w:rPr>
            </w:pPr>
            <w:r w:rsidRPr="00CB1DDD">
              <w:rPr>
                <w:rFonts w:ascii="Montserrat Medium" w:hAnsi="Montserrat Medium" w:cs="Arial"/>
                <w:sz w:val="20"/>
              </w:rPr>
              <w:t>PRESENTA</w:t>
            </w:r>
          </w:p>
        </w:tc>
      </w:tr>
      <w:tr w:rsidR="00901478" w:rsidRPr="00B75457" w14:paraId="57941011" w14:textId="77777777" w:rsidTr="00CB1DDD">
        <w:trPr>
          <w:trHeight w:val="244"/>
          <w:tblHeader/>
          <w:jc w:val="center"/>
        </w:trPr>
        <w:tc>
          <w:tcPr>
            <w:tcW w:w="507" w:type="pct"/>
            <w:vMerge/>
            <w:shd w:val="clear" w:color="auto" w:fill="B3E5A1" w:themeFill="accent6" w:themeFillTint="66"/>
            <w:vAlign w:val="center"/>
            <w:hideMark/>
          </w:tcPr>
          <w:p w14:paraId="77A761DD" w14:textId="77777777" w:rsidR="00901478" w:rsidRPr="00CB1DDD" w:rsidRDefault="00901478" w:rsidP="00BD3451">
            <w:pPr>
              <w:jc w:val="both"/>
              <w:rPr>
                <w:rFonts w:ascii="Montserrat Medium" w:hAnsi="Montserrat Medium" w:cs="Arial"/>
                <w:sz w:val="20"/>
              </w:rPr>
            </w:pPr>
          </w:p>
        </w:tc>
        <w:tc>
          <w:tcPr>
            <w:tcW w:w="3571" w:type="pct"/>
            <w:vMerge/>
            <w:shd w:val="clear" w:color="auto" w:fill="B3E5A1" w:themeFill="accent6" w:themeFillTint="66"/>
          </w:tcPr>
          <w:p w14:paraId="6B62490E" w14:textId="77777777" w:rsidR="00901478" w:rsidRPr="00CB1DDD" w:rsidRDefault="00901478" w:rsidP="00BD3451">
            <w:pPr>
              <w:jc w:val="both"/>
              <w:rPr>
                <w:rFonts w:ascii="Montserrat Medium" w:hAnsi="Montserrat Medium" w:cs="Arial"/>
                <w:sz w:val="20"/>
              </w:rPr>
            </w:pPr>
          </w:p>
        </w:tc>
        <w:tc>
          <w:tcPr>
            <w:tcW w:w="307" w:type="pct"/>
            <w:vMerge/>
            <w:shd w:val="clear" w:color="auto" w:fill="B3E5A1" w:themeFill="accent6" w:themeFillTint="66"/>
          </w:tcPr>
          <w:p w14:paraId="3AB91A74" w14:textId="77777777" w:rsidR="00901478" w:rsidRPr="00CB1DDD" w:rsidRDefault="00901478" w:rsidP="00BD3451">
            <w:pPr>
              <w:jc w:val="center"/>
              <w:rPr>
                <w:rFonts w:ascii="Montserrat Medium" w:hAnsi="Montserrat Medium" w:cs="Arial"/>
                <w:sz w:val="20"/>
              </w:rPr>
            </w:pPr>
          </w:p>
        </w:tc>
        <w:tc>
          <w:tcPr>
            <w:tcW w:w="307" w:type="pct"/>
            <w:shd w:val="clear" w:color="auto" w:fill="B3E5A1" w:themeFill="accent6" w:themeFillTint="66"/>
          </w:tcPr>
          <w:p w14:paraId="7F35C9DB" w14:textId="54B4E4C4" w:rsidR="00901478" w:rsidRPr="00CB1DDD" w:rsidRDefault="00901478" w:rsidP="00BD3451">
            <w:pPr>
              <w:jc w:val="center"/>
              <w:rPr>
                <w:rFonts w:ascii="Montserrat Medium" w:hAnsi="Montserrat Medium" w:cs="Arial"/>
                <w:sz w:val="20"/>
              </w:rPr>
            </w:pPr>
            <w:r w:rsidRPr="00CB1DDD">
              <w:rPr>
                <w:rFonts w:ascii="Montserrat Medium" w:hAnsi="Montserrat Medium" w:cs="Arial"/>
                <w:sz w:val="20"/>
              </w:rPr>
              <w:t>SI</w:t>
            </w:r>
          </w:p>
        </w:tc>
        <w:tc>
          <w:tcPr>
            <w:tcW w:w="308" w:type="pct"/>
            <w:shd w:val="clear" w:color="auto" w:fill="B3E5A1" w:themeFill="accent6" w:themeFillTint="66"/>
          </w:tcPr>
          <w:p w14:paraId="4D8DE4EC" w14:textId="77777777" w:rsidR="00901478" w:rsidRPr="00CB1DDD" w:rsidRDefault="00901478" w:rsidP="00BD3451">
            <w:pPr>
              <w:jc w:val="center"/>
              <w:rPr>
                <w:rFonts w:ascii="Montserrat Medium" w:hAnsi="Montserrat Medium" w:cs="Arial"/>
                <w:sz w:val="20"/>
              </w:rPr>
            </w:pPr>
            <w:r w:rsidRPr="00CB1DDD">
              <w:rPr>
                <w:rFonts w:ascii="Montserrat Medium" w:hAnsi="Montserrat Medium" w:cs="Arial"/>
                <w:sz w:val="20"/>
              </w:rPr>
              <w:t>NO</w:t>
            </w:r>
          </w:p>
        </w:tc>
      </w:tr>
      <w:tr w:rsidR="00901478" w:rsidRPr="00B75457" w14:paraId="74CAEFBE" w14:textId="77777777" w:rsidTr="00901478">
        <w:trPr>
          <w:trHeight w:val="918"/>
          <w:jc w:val="center"/>
        </w:trPr>
        <w:tc>
          <w:tcPr>
            <w:tcW w:w="507" w:type="pct"/>
            <w:shd w:val="clear" w:color="auto" w:fill="auto"/>
            <w:vAlign w:val="center"/>
          </w:tcPr>
          <w:p w14:paraId="66395050" w14:textId="77777777" w:rsidR="00901478" w:rsidRPr="003F0513" w:rsidRDefault="00901478" w:rsidP="00BD3451">
            <w:pPr>
              <w:jc w:val="center"/>
              <w:rPr>
                <w:rFonts w:ascii="Montserrat Medium" w:hAnsi="Montserrat Medium" w:cs="Arial"/>
                <w:sz w:val="20"/>
              </w:rPr>
            </w:pPr>
            <w:r w:rsidRPr="003F0513">
              <w:rPr>
                <w:rFonts w:ascii="Montserrat Medium" w:hAnsi="Montserrat Medium" w:cs="Arial"/>
                <w:sz w:val="20"/>
              </w:rPr>
              <w:t>4.2.1</w:t>
            </w:r>
          </w:p>
        </w:tc>
        <w:tc>
          <w:tcPr>
            <w:tcW w:w="3571" w:type="pct"/>
            <w:vAlign w:val="center"/>
          </w:tcPr>
          <w:p w14:paraId="3FCAFBBB" w14:textId="77777777" w:rsidR="00901478" w:rsidRDefault="00901478" w:rsidP="00BD3451">
            <w:pPr>
              <w:jc w:val="both"/>
            </w:pPr>
            <w:r>
              <w:t xml:space="preserve">Propuesta técnica, El licitante deberá presentar su propuesta técnica, con una descripción amplia y detallada del “Servicio Médico Integral para Procedimientos de Mínima Invasión” </w:t>
            </w:r>
            <w:r>
              <w:lastRenderedPageBreak/>
              <w:t xml:space="preserve">de acuerdo a lo solicitado en el Anexo Técnico, Términos y Condiciones y demás anexos que forman parte de la presente contratación, identificando claramente las partidas en las que participa, incluyendo los equipos, el instrumental, los bienes de consumo (básicos y complementarios) y demás aspectos requeridos para la prestación del servicio, para lo cual deberá transcribir íntegramente el Anexo Técnico así como los Términos y Condiciones, manifestando en esa transcripción la aceptación y cumplimiento de esas disposiciones. </w:t>
            </w:r>
          </w:p>
          <w:p w14:paraId="692819A3" w14:textId="77777777" w:rsidR="00901478" w:rsidRDefault="00901478" w:rsidP="00BD3451">
            <w:pPr>
              <w:jc w:val="both"/>
            </w:pPr>
          </w:p>
          <w:p w14:paraId="426C60D9" w14:textId="77777777" w:rsidR="00901478" w:rsidRPr="003F7883" w:rsidRDefault="00901478" w:rsidP="00BD3451">
            <w:pPr>
              <w:jc w:val="both"/>
            </w:pPr>
            <w:r>
              <w:t xml:space="preserve">Presentando el FORMATO T21 “PROPUESTA PARA EVALUACIÓN TÉCNICA /DOCUMENTAL” contenido en “Formatos de SMI para </w:t>
            </w:r>
            <w:proofErr w:type="spellStart"/>
            <w:r>
              <w:t>PMI</w:t>
            </w:r>
            <w:proofErr w:type="spellEnd"/>
            <w:r>
              <w:t xml:space="preserve">” para su evaluación técnica en archivo digital EXCEL editable y </w:t>
            </w:r>
            <w:proofErr w:type="spellStart"/>
            <w:r>
              <w:t>PDF</w:t>
            </w:r>
            <w:proofErr w:type="spellEnd"/>
            <w:r>
              <w:t xml:space="preserve"> no modificable, con firma autógrafa del representante legal.</w:t>
            </w:r>
          </w:p>
        </w:tc>
        <w:tc>
          <w:tcPr>
            <w:tcW w:w="307" w:type="pct"/>
            <w:vAlign w:val="center"/>
          </w:tcPr>
          <w:p w14:paraId="1D31F3F1" w14:textId="0CF5D24C" w:rsidR="00901478" w:rsidRPr="00B75457" w:rsidRDefault="00901478" w:rsidP="00901478">
            <w:pPr>
              <w:jc w:val="center"/>
              <w:rPr>
                <w:rFonts w:ascii="Montserrat Medium" w:hAnsi="Montserrat Medium" w:cs="Arial"/>
                <w:sz w:val="20"/>
              </w:rPr>
            </w:pPr>
            <w:r>
              <w:rPr>
                <w:rFonts w:ascii="Montserrat Medium" w:hAnsi="Montserrat Medium" w:cs="Arial"/>
                <w:sz w:val="20"/>
              </w:rPr>
              <w:lastRenderedPageBreak/>
              <w:t xml:space="preserve">No presentar este documento </w:t>
            </w:r>
            <w:r>
              <w:rPr>
                <w:rFonts w:ascii="Montserrat Medium" w:hAnsi="Montserrat Medium" w:cs="Arial"/>
                <w:sz w:val="20"/>
              </w:rPr>
              <w:lastRenderedPageBreak/>
              <w:t>afecta la solvencia de la proposición y motivará su desecha miento.</w:t>
            </w:r>
          </w:p>
        </w:tc>
        <w:tc>
          <w:tcPr>
            <w:tcW w:w="307" w:type="pct"/>
          </w:tcPr>
          <w:p w14:paraId="02EBA2DF" w14:textId="6A38B984" w:rsidR="00901478" w:rsidRPr="00B75457" w:rsidRDefault="00901478" w:rsidP="00BD3451">
            <w:pPr>
              <w:jc w:val="both"/>
              <w:rPr>
                <w:rFonts w:ascii="Montserrat Medium" w:hAnsi="Montserrat Medium" w:cs="Arial"/>
                <w:sz w:val="20"/>
              </w:rPr>
            </w:pPr>
          </w:p>
        </w:tc>
        <w:tc>
          <w:tcPr>
            <w:tcW w:w="308" w:type="pct"/>
          </w:tcPr>
          <w:p w14:paraId="24D404DA" w14:textId="77777777" w:rsidR="00901478" w:rsidRPr="00B75457" w:rsidRDefault="00901478" w:rsidP="00BD3451">
            <w:pPr>
              <w:jc w:val="both"/>
              <w:rPr>
                <w:rFonts w:ascii="Montserrat Medium" w:hAnsi="Montserrat Medium" w:cs="Arial"/>
                <w:sz w:val="20"/>
              </w:rPr>
            </w:pPr>
          </w:p>
        </w:tc>
      </w:tr>
      <w:tr w:rsidR="00901478" w:rsidRPr="00370025" w14:paraId="6D39F281" w14:textId="77777777" w:rsidTr="00901478">
        <w:trPr>
          <w:trHeight w:val="20"/>
          <w:jc w:val="center"/>
        </w:trPr>
        <w:tc>
          <w:tcPr>
            <w:tcW w:w="507" w:type="pct"/>
            <w:shd w:val="clear" w:color="auto" w:fill="auto"/>
            <w:vAlign w:val="center"/>
          </w:tcPr>
          <w:p w14:paraId="285C46FC" w14:textId="77777777" w:rsidR="00901478" w:rsidRPr="003F0513" w:rsidRDefault="00901478" w:rsidP="00BD3451">
            <w:pPr>
              <w:jc w:val="center"/>
              <w:outlineLvl w:val="1"/>
              <w:rPr>
                <w:rFonts w:ascii="Montserrat Medium" w:hAnsi="Montserrat Medium" w:cs="Arial"/>
                <w:sz w:val="20"/>
              </w:rPr>
            </w:pPr>
            <w:r>
              <w:rPr>
                <w:rFonts w:ascii="Montserrat Medium" w:hAnsi="Montserrat Medium" w:cs="Arial"/>
                <w:sz w:val="20"/>
              </w:rPr>
              <w:lastRenderedPageBreak/>
              <w:t>4.2.2</w:t>
            </w:r>
          </w:p>
        </w:tc>
        <w:tc>
          <w:tcPr>
            <w:tcW w:w="3571" w:type="pct"/>
            <w:vAlign w:val="center"/>
          </w:tcPr>
          <w:p w14:paraId="771BE7DE" w14:textId="77777777" w:rsidR="00901478" w:rsidRDefault="00901478" w:rsidP="00BD3451">
            <w:pPr>
              <w:jc w:val="both"/>
            </w:pPr>
            <w:r>
              <w:t xml:space="preserve">Registros Sanitarios. El licitante deberá presentar como parte de su Propuesta Técnica, copia simple de al menos el 80% del 100% de los registros sanitarios del equipo médico, instrumental y bienes de consumo básicos y complementarios ofertados por partida, en anverso y reverso, vigentes y su última actualización (refrendo o prórroga según corresponda) expedidos por la </w:t>
            </w:r>
            <w:proofErr w:type="spellStart"/>
            <w:r>
              <w:t>COFEPRIS</w:t>
            </w:r>
            <w:proofErr w:type="spellEnd"/>
            <w:r>
              <w:t xml:space="preserve">, considerando lo señalado en el Anexo Técnico y Términos y Condiciones, en congruencia con lo dispuesto por el artículo 376 de la Ley General de Salud y el artículo 82 del Reglamento de Insumos para la Salud. </w:t>
            </w:r>
          </w:p>
          <w:p w14:paraId="049B23F1" w14:textId="77777777" w:rsidR="00901478" w:rsidRDefault="00901478" w:rsidP="00BD3451">
            <w:pPr>
              <w:jc w:val="both"/>
            </w:pPr>
          </w:p>
          <w:p w14:paraId="4EBE846E" w14:textId="77777777" w:rsidR="00901478" w:rsidRDefault="00901478" w:rsidP="00BD3451">
            <w:pPr>
              <w:jc w:val="both"/>
            </w:pPr>
            <w:r>
              <w:t>Asimismo, el licitante deberá presentar en su propuesta técnica en papel membretado de la licitante, un escrito en el que manifieste que, en caso de resultar adjudicado, se compromete a entregar, a más tardar, a los cinco días hábiles siguientes al acto del fallo, los Registros Sanitarios del 20% restante y correspondiente al 100% del equipo médico, instrumental y bienes de consumo básicos y complementarios, ofertados por partida, durante el proceso de licitación.</w:t>
            </w:r>
          </w:p>
          <w:p w14:paraId="7DEB4C6B" w14:textId="77777777" w:rsidR="00901478" w:rsidRDefault="00901478" w:rsidP="00BD3451">
            <w:pPr>
              <w:jc w:val="both"/>
            </w:pPr>
          </w:p>
          <w:p w14:paraId="46DFAA9E" w14:textId="77777777" w:rsidR="00901478" w:rsidRDefault="00901478" w:rsidP="00BD3451">
            <w:pPr>
              <w:jc w:val="both"/>
            </w:pPr>
            <w:r>
              <w:t xml:space="preserve">Dicho escrito deberá estar debidamente firmado por el representante legal del licitante (o el representante común </w:t>
            </w:r>
            <w:r>
              <w:lastRenderedPageBreak/>
              <w:t>en caso de participación conjunta). Para lo cual, los Registros Sanitarios del porcentaje aquí señalado deberán ser entregados dentro de los 5 (cinco) días hábiles contados al día siguiente de la emisión y notificación de la adjudicación directa, a la Jefatura de Servicios de Prestaciones Médicas, en copia simple, mismos que cumplirán con todos y cada uno de los requisitos establecidos en el presente apartado.</w:t>
            </w:r>
          </w:p>
          <w:p w14:paraId="0DA15215" w14:textId="77777777" w:rsidR="00901478" w:rsidRDefault="00901478" w:rsidP="00BD3451">
            <w:pPr>
              <w:jc w:val="both"/>
            </w:pPr>
          </w:p>
          <w:p w14:paraId="00D6AB93" w14:textId="77777777" w:rsidR="00901478" w:rsidRDefault="00901478" w:rsidP="00BD3451">
            <w:pPr>
              <w:jc w:val="both"/>
            </w:pPr>
            <w:r>
              <w:t xml:space="preserve">El no presentar los Registros Sanitarios del 20% restante y correspondiente al 100% del equipo médico, instrumental y bienes de </w:t>
            </w:r>
            <w:proofErr w:type="gramStart"/>
            <w:r>
              <w:t>consumo básicos y complementarios, ofertados</w:t>
            </w:r>
            <w:proofErr w:type="gramEnd"/>
            <w:r>
              <w:t xml:space="preserve"> por partida, durante el proceso de licitación dentro de los 5 (cinco) días naturales contados al día natural siguiente de la emisión y notificación del fallo, será motivo suficiente para la no formalización del contrato.</w:t>
            </w:r>
          </w:p>
          <w:p w14:paraId="4680E5DE" w14:textId="77777777" w:rsidR="00901478" w:rsidRDefault="00901478" w:rsidP="00BD3451">
            <w:pPr>
              <w:jc w:val="both"/>
            </w:pPr>
          </w:p>
          <w:p w14:paraId="59FF49B8" w14:textId="77777777" w:rsidR="00901478" w:rsidRDefault="00901478" w:rsidP="00BD3451">
            <w:pPr>
              <w:jc w:val="both"/>
            </w:pPr>
            <w:r>
              <w:t xml:space="preserve">Adicionalmente, en su propuesta técnica deberá presentar el Formato T32 “Relación del 80% de registros sanitarios del equipo médico, instrumental y bienes de consumo básico y complementario,”, en el cual se enlista los Registros Sanitarios del equipo, instrumental y bienes de consumo básico y complementario, ofertados por partida, considerados para ser entregados de conformidad al párrafo anterior, asimismo, el Formato T32 incluye un listado el cual señala puntualmente el equipamiento que requiere Registro Sanitario. </w:t>
            </w:r>
          </w:p>
          <w:p w14:paraId="31BBF581" w14:textId="77777777" w:rsidR="00901478" w:rsidRDefault="00901478" w:rsidP="00BD3451">
            <w:pPr>
              <w:jc w:val="both"/>
            </w:pPr>
          </w:p>
          <w:p w14:paraId="12C631A7" w14:textId="77777777" w:rsidR="00901478" w:rsidRDefault="00901478" w:rsidP="00BD3451">
            <w:pPr>
              <w:jc w:val="both"/>
            </w:pPr>
            <w:r>
              <w:t xml:space="preserve">En caso de que el Registro Sanitario no se encuentre dentro del periodo de vigencia de 5 años, del equipo médico contenido en el Anexo T2.” Equipo médico de SMI para </w:t>
            </w:r>
            <w:proofErr w:type="spellStart"/>
            <w:r>
              <w:t>PMI</w:t>
            </w:r>
            <w:proofErr w:type="spellEnd"/>
            <w:r>
              <w:t xml:space="preserve">”, Anexo T3 “Instrumental de SMI para </w:t>
            </w:r>
            <w:proofErr w:type="spellStart"/>
            <w:r>
              <w:t>PMI</w:t>
            </w:r>
            <w:proofErr w:type="spellEnd"/>
            <w:r>
              <w:t xml:space="preserve">”, Anexo T4” Catálogo de Bienes de Consumo de SMI para </w:t>
            </w:r>
            <w:proofErr w:type="spellStart"/>
            <w:r>
              <w:t>PMI</w:t>
            </w:r>
            <w:proofErr w:type="spellEnd"/>
            <w:r>
              <w:t>”, conforme al artículo 376 de la Ley General de Salud, el licitante deberá presentar:</w:t>
            </w:r>
          </w:p>
          <w:p w14:paraId="586B9AB3" w14:textId="77777777" w:rsidR="00901478" w:rsidRDefault="00901478" w:rsidP="00BD3451">
            <w:pPr>
              <w:jc w:val="both"/>
            </w:pPr>
          </w:p>
          <w:p w14:paraId="331AA65C" w14:textId="77777777" w:rsidR="00901478" w:rsidRDefault="00901478" w:rsidP="00BD3451">
            <w:pPr>
              <w:jc w:val="both"/>
            </w:pPr>
            <w:r>
              <w:t>a)</w:t>
            </w:r>
            <w:r>
              <w:tab/>
              <w:t>Copia simple del Registro Sanitario sometido a prórroga.</w:t>
            </w:r>
          </w:p>
          <w:p w14:paraId="206CEF64" w14:textId="77777777" w:rsidR="00901478" w:rsidRDefault="00901478" w:rsidP="00BD3451">
            <w:pPr>
              <w:jc w:val="both"/>
            </w:pPr>
          </w:p>
          <w:p w14:paraId="0E288C40" w14:textId="77777777" w:rsidR="00901478" w:rsidRDefault="00901478" w:rsidP="00BD3451">
            <w:pPr>
              <w:jc w:val="both"/>
            </w:pPr>
            <w:r>
              <w:t>b)</w:t>
            </w:r>
            <w:r>
              <w:tab/>
              <w:t xml:space="preserve">Copia simple del “Comprobante de Trámite de Prórroga”, en el que se acredite el trámite de prórroga del </w:t>
            </w:r>
            <w:r>
              <w:lastRenderedPageBreak/>
              <w:t xml:space="preserve">registro Sanitario o, en su caso, copia simple de la “Constancia de Prórroga” emitida por la </w:t>
            </w:r>
            <w:proofErr w:type="spellStart"/>
            <w:r>
              <w:t>COFEPRIS</w:t>
            </w:r>
            <w:proofErr w:type="spellEnd"/>
            <w:r>
              <w:t xml:space="preserve"> del Registro Sanitario sometido a prórroga donde se identifique plenamente el número de Registro Sanitario.</w:t>
            </w:r>
          </w:p>
          <w:p w14:paraId="44991A36" w14:textId="77777777" w:rsidR="00901478" w:rsidRDefault="00901478" w:rsidP="00BD3451">
            <w:pPr>
              <w:jc w:val="both"/>
            </w:pPr>
          </w:p>
          <w:p w14:paraId="408F74D7" w14:textId="77777777" w:rsidR="00901478" w:rsidRDefault="00901478" w:rsidP="00BD3451">
            <w:pPr>
              <w:jc w:val="both"/>
            </w:pPr>
            <w:r>
              <w:t xml:space="preserve">Nota: no son válidas “consultas por Internet, capturas de pantalla o cartas dirigidas” a </w:t>
            </w:r>
            <w:proofErr w:type="spellStart"/>
            <w:r>
              <w:t>COFEPRIS</w:t>
            </w:r>
            <w:proofErr w:type="spellEnd"/>
            <w:r>
              <w:t xml:space="preserve"> sin su respuesta, en los trámites realizados, la cual no acredite la veracidad del documento. </w:t>
            </w:r>
          </w:p>
          <w:p w14:paraId="5A82332C" w14:textId="77777777" w:rsidR="00901478" w:rsidRDefault="00901478" w:rsidP="00BD3451">
            <w:pPr>
              <w:jc w:val="both"/>
            </w:pPr>
          </w:p>
          <w:p w14:paraId="4FF1FB5F" w14:textId="77777777" w:rsidR="00901478" w:rsidRPr="00FB7F94" w:rsidRDefault="00901478" w:rsidP="00BD3451">
            <w:pPr>
              <w:jc w:val="both"/>
            </w:pPr>
            <w:r>
              <w:t xml:space="preserve">En el caso de que algún equipo, instrumental y/o bienes de consumo (básico o complementario), de origen Nacional o Internacional, el licitante advierta que no requiere Registro Sanitario, deberá presentar, Carta de la </w:t>
            </w:r>
            <w:proofErr w:type="spellStart"/>
            <w:r>
              <w:t>COFEPRIS</w:t>
            </w:r>
            <w:proofErr w:type="spellEnd"/>
            <w:r>
              <w:t xml:space="preserve"> en la que se indique que no requiere registro sanitario o su inclusión en el Diario Oficial de la Federación.</w:t>
            </w:r>
          </w:p>
        </w:tc>
        <w:tc>
          <w:tcPr>
            <w:tcW w:w="307" w:type="pct"/>
            <w:vAlign w:val="center"/>
          </w:tcPr>
          <w:p w14:paraId="56FDF8BA" w14:textId="0CA4DE5B" w:rsidR="00901478" w:rsidRPr="00370025" w:rsidRDefault="00901478" w:rsidP="00901478">
            <w:pPr>
              <w:jc w:val="center"/>
              <w:rPr>
                <w:rFonts w:ascii="Montserrat Medium" w:hAnsi="Montserrat Medium" w:cs="Arial"/>
                <w:sz w:val="20"/>
              </w:rPr>
            </w:pPr>
            <w:r>
              <w:rPr>
                <w:rFonts w:ascii="Montserrat Medium" w:hAnsi="Montserrat Medium" w:cs="Arial"/>
                <w:sz w:val="20"/>
              </w:rPr>
              <w:lastRenderedPageBreak/>
              <w:t>No presentar estos documentos afecta la solvencia de la proposición y motivará su desecha miento.</w:t>
            </w:r>
          </w:p>
        </w:tc>
        <w:tc>
          <w:tcPr>
            <w:tcW w:w="307" w:type="pct"/>
            <w:vAlign w:val="center"/>
          </w:tcPr>
          <w:p w14:paraId="294BC1D3" w14:textId="2068291D" w:rsidR="00901478" w:rsidRPr="00370025" w:rsidRDefault="00901478" w:rsidP="00901478">
            <w:pPr>
              <w:jc w:val="center"/>
              <w:rPr>
                <w:rFonts w:ascii="Montserrat Medium" w:hAnsi="Montserrat Medium" w:cs="Arial"/>
                <w:sz w:val="20"/>
              </w:rPr>
            </w:pPr>
          </w:p>
        </w:tc>
        <w:tc>
          <w:tcPr>
            <w:tcW w:w="308" w:type="pct"/>
            <w:vAlign w:val="center"/>
          </w:tcPr>
          <w:p w14:paraId="5A57969D" w14:textId="77777777" w:rsidR="00901478" w:rsidRPr="00370025" w:rsidRDefault="00901478" w:rsidP="00901478">
            <w:pPr>
              <w:jc w:val="center"/>
              <w:rPr>
                <w:rFonts w:ascii="Montserrat Medium" w:hAnsi="Montserrat Medium" w:cs="Arial"/>
                <w:sz w:val="20"/>
              </w:rPr>
            </w:pPr>
          </w:p>
        </w:tc>
      </w:tr>
      <w:tr w:rsidR="00901478" w:rsidRPr="00370025" w14:paraId="3C44BC66" w14:textId="77777777" w:rsidTr="00901478">
        <w:trPr>
          <w:trHeight w:val="20"/>
          <w:jc w:val="center"/>
        </w:trPr>
        <w:tc>
          <w:tcPr>
            <w:tcW w:w="507" w:type="pct"/>
            <w:shd w:val="clear" w:color="auto" w:fill="auto"/>
            <w:vAlign w:val="center"/>
          </w:tcPr>
          <w:p w14:paraId="63192729" w14:textId="77777777" w:rsidR="00901478" w:rsidRPr="003F0513" w:rsidRDefault="00901478" w:rsidP="00BD3451">
            <w:pPr>
              <w:jc w:val="center"/>
              <w:outlineLvl w:val="1"/>
              <w:rPr>
                <w:rFonts w:ascii="Montserrat Medium" w:hAnsi="Montserrat Medium" w:cs="Arial"/>
                <w:sz w:val="20"/>
              </w:rPr>
            </w:pPr>
            <w:r w:rsidRPr="003F0513">
              <w:rPr>
                <w:rFonts w:ascii="Montserrat Medium" w:hAnsi="Montserrat Medium" w:cs="Arial"/>
                <w:sz w:val="20"/>
              </w:rPr>
              <w:lastRenderedPageBreak/>
              <w:t>4.2.3</w:t>
            </w:r>
          </w:p>
        </w:tc>
        <w:tc>
          <w:tcPr>
            <w:tcW w:w="3571" w:type="pct"/>
            <w:vAlign w:val="center"/>
          </w:tcPr>
          <w:p w14:paraId="57004A1A" w14:textId="77777777" w:rsidR="00901478" w:rsidRPr="008F0F2C" w:rsidRDefault="00901478" w:rsidP="00BD3451">
            <w:pPr>
              <w:pStyle w:val="Cuadrculamedia21"/>
              <w:jc w:val="both"/>
              <w:rPr>
                <w:rStyle w:val="Refdecomentario"/>
                <w:rFonts w:ascii="Montserrat Medium" w:hAnsi="Montserrat Medium" w:cs="Calibri"/>
                <w:b/>
                <w:sz w:val="18"/>
                <w:szCs w:val="18"/>
              </w:rPr>
            </w:pPr>
            <w:r w:rsidRPr="008F0F2C">
              <w:rPr>
                <w:rStyle w:val="Refdecomentario"/>
                <w:rFonts w:ascii="Montserrat Medium" w:hAnsi="Montserrat Medium" w:cs="Calibri"/>
                <w:b/>
                <w:sz w:val="18"/>
                <w:szCs w:val="18"/>
              </w:rPr>
              <w:t>Folletos, catálogos, fotografías, manuales, entre otros, en cuyo caso deberán aplicar para comprobar y corroborar las especificaciones técnicas requeridas.</w:t>
            </w:r>
            <w:r>
              <w:rPr>
                <w:rStyle w:val="Refdecomentario"/>
                <w:rFonts w:ascii="Montserrat Medium" w:hAnsi="Montserrat Medium" w:cs="Calibri"/>
                <w:b/>
                <w:sz w:val="18"/>
                <w:szCs w:val="18"/>
              </w:rPr>
              <w:t xml:space="preserve"> </w:t>
            </w:r>
          </w:p>
          <w:p w14:paraId="4127AB1A" w14:textId="77777777" w:rsidR="00901478" w:rsidRPr="008F0F2C" w:rsidRDefault="00901478" w:rsidP="00BD3451">
            <w:pPr>
              <w:pStyle w:val="Cuadrculamedia21"/>
              <w:ind w:left="851"/>
              <w:jc w:val="both"/>
              <w:rPr>
                <w:rStyle w:val="Refdecomentario"/>
                <w:rFonts w:ascii="Montserrat Medium" w:hAnsi="Montserrat Medium" w:cs="Calibri"/>
                <w:sz w:val="18"/>
                <w:szCs w:val="18"/>
              </w:rPr>
            </w:pPr>
          </w:p>
          <w:p w14:paraId="29DBCE40" w14:textId="77777777" w:rsidR="00901478" w:rsidRPr="008F0F2C" w:rsidRDefault="00901478" w:rsidP="00BD3451">
            <w:pPr>
              <w:pStyle w:val="Cuadrculamedia21"/>
              <w:jc w:val="both"/>
              <w:rPr>
                <w:rStyle w:val="Refdecomentario"/>
                <w:rFonts w:ascii="Montserrat Medium" w:hAnsi="Montserrat Medium" w:cs="Calibri"/>
                <w:sz w:val="18"/>
                <w:szCs w:val="18"/>
              </w:rPr>
            </w:pPr>
            <w:r w:rsidRPr="008F0F2C">
              <w:rPr>
                <w:rStyle w:val="Refdecomentario"/>
                <w:rFonts w:ascii="Montserrat Medium" w:hAnsi="Montserrat Medium" w:cs="Calibri"/>
                <w:sz w:val="18"/>
                <w:szCs w:val="18"/>
              </w:rPr>
              <w:t xml:space="preserve">Para comprobar y corroborar las especificaciones técnicas y requisitos de los bienes solicitados y/o en su caso el software establecido en el Anexo </w:t>
            </w:r>
            <w:r w:rsidRPr="008F0F2C">
              <w:rPr>
                <w:rStyle w:val="Refdecomentario"/>
                <w:rFonts w:ascii="Montserrat Medium" w:hAnsi="Montserrat Medium" w:cs="Calibri"/>
                <w:b/>
                <w:sz w:val="18"/>
                <w:szCs w:val="18"/>
              </w:rPr>
              <w:t xml:space="preserve">T2.”Equipo médico de SMI para </w:t>
            </w:r>
            <w:proofErr w:type="spellStart"/>
            <w:r w:rsidRPr="008F0F2C">
              <w:rPr>
                <w:rStyle w:val="Refdecomentario"/>
                <w:rFonts w:ascii="Montserrat Medium" w:hAnsi="Montserrat Medium" w:cs="Calibri"/>
                <w:b/>
                <w:sz w:val="18"/>
                <w:szCs w:val="18"/>
              </w:rPr>
              <w:t>PMI</w:t>
            </w:r>
            <w:proofErr w:type="spellEnd"/>
            <w:r w:rsidRPr="008F0F2C">
              <w:rPr>
                <w:rStyle w:val="Refdecomentario"/>
                <w:rFonts w:ascii="Montserrat Medium" w:hAnsi="Montserrat Medium" w:cs="Calibri"/>
                <w:b/>
                <w:sz w:val="18"/>
                <w:szCs w:val="18"/>
              </w:rPr>
              <w:t xml:space="preserve">”, Anexo T3 “Instrumental de SMI para </w:t>
            </w:r>
            <w:proofErr w:type="spellStart"/>
            <w:r w:rsidRPr="008F0F2C">
              <w:rPr>
                <w:rStyle w:val="Refdecomentario"/>
                <w:rFonts w:ascii="Montserrat Medium" w:hAnsi="Montserrat Medium" w:cs="Calibri"/>
                <w:b/>
                <w:sz w:val="18"/>
                <w:szCs w:val="18"/>
              </w:rPr>
              <w:t>PMI</w:t>
            </w:r>
            <w:proofErr w:type="spellEnd"/>
            <w:r w:rsidRPr="008F0F2C">
              <w:rPr>
                <w:rStyle w:val="Refdecomentario"/>
                <w:rFonts w:ascii="Montserrat Medium" w:hAnsi="Montserrat Medium" w:cs="Calibri"/>
                <w:b/>
                <w:sz w:val="18"/>
                <w:szCs w:val="18"/>
              </w:rPr>
              <w:t>” y</w:t>
            </w:r>
            <w:r>
              <w:rPr>
                <w:rStyle w:val="Refdecomentario"/>
                <w:rFonts w:ascii="Montserrat Medium" w:hAnsi="Montserrat Medium" w:cs="Calibri"/>
                <w:b/>
                <w:sz w:val="18"/>
                <w:szCs w:val="18"/>
              </w:rPr>
              <w:t xml:space="preserve"> </w:t>
            </w:r>
            <w:r w:rsidRPr="008F0F2C">
              <w:rPr>
                <w:rStyle w:val="Refdecomentario"/>
                <w:rFonts w:ascii="Montserrat Medium" w:hAnsi="Montserrat Medium" w:cs="Calibri"/>
                <w:b/>
                <w:sz w:val="18"/>
                <w:szCs w:val="18"/>
              </w:rPr>
              <w:t xml:space="preserve">Anexo T4.”Cátalogo de Bienes de Consumo de SMI para </w:t>
            </w:r>
            <w:proofErr w:type="spellStart"/>
            <w:r w:rsidRPr="008F0F2C">
              <w:rPr>
                <w:rStyle w:val="Refdecomentario"/>
                <w:rFonts w:ascii="Montserrat Medium" w:hAnsi="Montserrat Medium" w:cs="Calibri"/>
                <w:b/>
                <w:sz w:val="18"/>
                <w:szCs w:val="18"/>
              </w:rPr>
              <w:t>PMI</w:t>
            </w:r>
            <w:proofErr w:type="spellEnd"/>
            <w:r w:rsidRPr="008F0F2C">
              <w:rPr>
                <w:rStyle w:val="Refdecomentario"/>
                <w:rFonts w:ascii="Montserrat Medium" w:hAnsi="Montserrat Medium" w:cs="Calibri"/>
                <w:b/>
                <w:sz w:val="18"/>
                <w:szCs w:val="18"/>
              </w:rPr>
              <w:t xml:space="preserve">”, </w:t>
            </w:r>
            <w:r w:rsidRPr="008F0F2C">
              <w:rPr>
                <w:rStyle w:val="Refdecomentario"/>
                <w:rFonts w:ascii="Montserrat Medium" w:hAnsi="Montserrat Medium" w:cs="Calibri"/>
                <w:sz w:val="18"/>
                <w:szCs w:val="18"/>
              </w:rPr>
              <w:t>deberán estar en idioma español y corresponder exactamente con lo solicitado en cada</w:t>
            </w:r>
            <w:r>
              <w:rPr>
                <w:rStyle w:val="Refdecomentario"/>
                <w:rFonts w:ascii="Montserrat Medium" w:hAnsi="Montserrat Medium" w:cs="Calibri"/>
                <w:sz w:val="18"/>
                <w:szCs w:val="18"/>
              </w:rPr>
              <w:t xml:space="preserve"> uno de los requisitos técnicos</w:t>
            </w:r>
            <w:r w:rsidRPr="008F0F2C">
              <w:rPr>
                <w:rStyle w:val="Refdecomentario"/>
                <w:rFonts w:ascii="Montserrat Medium" w:hAnsi="Montserrat Medium" w:cs="Calibri"/>
                <w:sz w:val="18"/>
                <w:szCs w:val="18"/>
              </w:rPr>
              <w:t>; en caso de estar en un idioma diferente al español se deberá proporcionar, por lo menos, una traducción simple al español, sin que esto altere, modifique o distorsione el contenido original del documento anteriormente traducido, la traducción podrá contener, únicamente, las páginas, secciones y/o párrafos que soporten sus proposiciones técnicas</w:t>
            </w:r>
          </w:p>
          <w:p w14:paraId="708443DD" w14:textId="77777777" w:rsidR="00901478" w:rsidRDefault="00901478" w:rsidP="00BD3451">
            <w:pPr>
              <w:pStyle w:val="Cuadrculamedia21"/>
              <w:ind w:left="851"/>
              <w:jc w:val="both"/>
              <w:rPr>
                <w:rStyle w:val="Refdecomentario"/>
                <w:rFonts w:ascii="Montserrat Medium" w:hAnsi="Montserrat Medium" w:cs="Calibri"/>
                <w:sz w:val="18"/>
                <w:szCs w:val="18"/>
              </w:rPr>
            </w:pPr>
          </w:p>
          <w:p w14:paraId="1D2C7497" w14:textId="77777777" w:rsidR="00901478" w:rsidRDefault="00901478" w:rsidP="00BD3451">
            <w:pPr>
              <w:pStyle w:val="Cuadrculamedia21"/>
              <w:jc w:val="both"/>
              <w:rPr>
                <w:rStyle w:val="Refdecomentario"/>
                <w:rFonts w:ascii="Montserrat Medium" w:hAnsi="Montserrat Medium" w:cs="Calibri"/>
                <w:sz w:val="18"/>
                <w:szCs w:val="18"/>
              </w:rPr>
            </w:pPr>
            <w:r w:rsidRPr="008F0F2C">
              <w:rPr>
                <w:rStyle w:val="Refdecomentario"/>
                <w:rFonts w:ascii="Montserrat Medium" w:hAnsi="Montserrat Medium" w:cs="Calibri"/>
                <w:sz w:val="18"/>
                <w:szCs w:val="18"/>
              </w:rPr>
              <w:t xml:space="preserve">El licitante deberá basar su propuesta técnica en </w:t>
            </w:r>
            <w:r>
              <w:rPr>
                <w:rStyle w:val="Refdecomentario"/>
                <w:rFonts w:ascii="Montserrat Medium" w:hAnsi="Montserrat Medium" w:cs="Calibri"/>
                <w:sz w:val="18"/>
                <w:szCs w:val="18"/>
              </w:rPr>
              <w:t xml:space="preserve">el </w:t>
            </w:r>
            <w:r w:rsidRPr="008F0F2C">
              <w:rPr>
                <w:rStyle w:val="Refdecomentario"/>
                <w:rFonts w:ascii="Montserrat Medium" w:hAnsi="Montserrat Medium" w:cs="Calibri"/>
                <w:sz w:val="18"/>
                <w:szCs w:val="18"/>
              </w:rPr>
              <w:t>Anexo Técnico y los Términos y Condiciones, así como en el resto de los documentos que formen parte de la licitación. Para lo cual, podrá sustentar su propuesta apoyándose con folletos, catálogos, fotografías, imágenes, instructivos y manuales del fabricante, considerando, a su vez, la desc</w:t>
            </w:r>
            <w:r>
              <w:rPr>
                <w:rStyle w:val="Refdecomentario"/>
                <w:rFonts w:ascii="Montserrat Medium" w:hAnsi="Montserrat Medium" w:cs="Calibri"/>
                <w:sz w:val="18"/>
                <w:szCs w:val="18"/>
              </w:rPr>
              <w:t>ripción técnica solicitada en la presente convocatoria</w:t>
            </w:r>
            <w:r w:rsidRPr="008F0F2C">
              <w:rPr>
                <w:rStyle w:val="Refdecomentario"/>
                <w:rFonts w:ascii="Montserrat Medium" w:hAnsi="Montserrat Medium" w:cs="Calibri"/>
                <w:sz w:val="18"/>
                <w:szCs w:val="18"/>
              </w:rPr>
              <w:t xml:space="preserve"> y, además, lo enunciado y ofertado por el licitante, de acuerdo a la marca, modelo, número de catálogo y número de parte, que sea característico para especificar el bien de que se trate;</w:t>
            </w:r>
            <w:r>
              <w:rPr>
                <w:rStyle w:val="Refdecomentario"/>
                <w:rFonts w:ascii="Montserrat Medium" w:hAnsi="Montserrat Medium" w:cs="Calibri"/>
                <w:sz w:val="18"/>
                <w:szCs w:val="18"/>
              </w:rPr>
              <w:t xml:space="preserve"> </w:t>
            </w:r>
            <w:r w:rsidRPr="008F0F2C">
              <w:rPr>
                <w:rStyle w:val="Refdecomentario"/>
                <w:rFonts w:ascii="Montserrat Medium" w:hAnsi="Montserrat Medium" w:cs="Calibri"/>
                <w:sz w:val="18"/>
                <w:szCs w:val="18"/>
              </w:rPr>
              <w:t xml:space="preserve">es decir, tomando como referencia básica, aunque no exclusiva, la descripción técnica que deberá enunciar el licitante </w:t>
            </w:r>
            <w:r w:rsidRPr="008F0F2C">
              <w:rPr>
                <w:rStyle w:val="Refdecomentario"/>
                <w:rFonts w:ascii="Montserrat Medium" w:hAnsi="Montserrat Medium" w:cs="Calibri"/>
                <w:color w:val="000000" w:themeColor="text1"/>
                <w:sz w:val="18"/>
                <w:szCs w:val="18"/>
              </w:rPr>
              <w:t xml:space="preserve">en el </w:t>
            </w:r>
            <w:r w:rsidRPr="008F0F2C">
              <w:rPr>
                <w:rFonts w:ascii="Montserrat Medium" w:hAnsi="Montserrat Medium" w:cs="Arial"/>
                <w:b/>
                <w:color w:val="000000" w:themeColor="text1"/>
                <w:sz w:val="18"/>
                <w:szCs w:val="18"/>
              </w:rPr>
              <w:t xml:space="preserve">FORMATO T21 “Propuesta para evaluación técnica /documental” </w:t>
            </w:r>
            <w:r w:rsidRPr="008F0F2C">
              <w:rPr>
                <w:rStyle w:val="Refdecomentario"/>
                <w:rFonts w:ascii="Montserrat Medium" w:hAnsi="Montserrat Medium" w:cs="Calibri"/>
                <w:color w:val="000000" w:themeColor="text1"/>
                <w:sz w:val="18"/>
                <w:szCs w:val="18"/>
              </w:rPr>
              <w:t xml:space="preserve">(presentar Formato en </w:t>
            </w:r>
            <w:proofErr w:type="spellStart"/>
            <w:r w:rsidRPr="008F0F2C">
              <w:rPr>
                <w:rStyle w:val="Refdecomentario"/>
                <w:rFonts w:ascii="Montserrat Medium" w:hAnsi="Montserrat Medium" w:cs="Calibri"/>
                <w:color w:val="000000" w:themeColor="text1"/>
                <w:sz w:val="18"/>
                <w:szCs w:val="18"/>
              </w:rPr>
              <w:t>PDF</w:t>
            </w:r>
            <w:proofErr w:type="spellEnd"/>
            <w:r w:rsidRPr="008F0F2C">
              <w:rPr>
                <w:rStyle w:val="Refdecomentario"/>
                <w:rFonts w:ascii="Montserrat Medium" w:hAnsi="Montserrat Medium" w:cs="Calibri"/>
                <w:color w:val="000000" w:themeColor="text1"/>
                <w:sz w:val="18"/>
                <w:szCs w:val="18"/>
              </w:rPr>
              <w:t xml:space="preserve"> y archivo digital en Excel editable). </w:t>
            </w:r>
            <w:r w:rsidRPr="008F0F2C">
              <w:rPr>
                <w:rStyle w:val="Refdecomentario"/>
                <w:rFonts w:ascii="Montserrat Medium" w:hAnsi="Montserrat Medium" w:cs="Calibri"/>
                <w:sz w:val="18"/>
                <w:szCs w:val="18"/>
              </w:rPr>
              <w:t xml:space="preserve">Asimismo, en caso de presentar imágenes o fotografías en las cuales se puedan </w:t>
            </w:r>
            <w:r w:rsidRPr="008F0F2C">
              <w:rPr>
                <w:rStyle w:val="Refdecomentario"/>
                <w:rFonts w:ascii="Montserrat Medium" w:hAnsi="Montserrat Medium" w:cs="Calibri"/>
                <w:sz w:val="18"/>
                <w:szCs w:val="18"/>
              </w:rPr>
              <w:lastRenderedPageBreak/>
              <w:t>corroborar las especificaciones y los requisitos ofertados, se precisa que el licitante deberá referenciar en forma clara, precisa y objetiva, la debida correspondencia que debiera existir entre la fotografía y el bien presentado como parte de la propuesta técnica, considerando la marca, modelo, número de catálogo y numero de parte, según corresponda, para indicar alguno de los aspectos importantes en la descripción técnica considerada en su propuesta técn</w:t>
            </w:r>
            <w:r>
              <w:rPr>
                <w:rStyle w:val="Refdecomentario"/>
                <w:rFonts w:ascii="Montserrat Medium" w:hAnsi="Montserrat Medium" w:cs="Calibri"/>
                <w:sz w:val="18"/>
                <w:szCs w:val="18"/>
              </w:rPr>
              <w:t>ica.</w:t>
            </w:r>
          </w:p>
          <w:p w14:paraId="4D818FB5" w14:textId="77777777" w:rsidR="00901478" w:rsidRDefault="00901478" w:rsidP="00BD3451">
            <w:pPr>
              <w:pStyle w:val="Cuadrculamedia21"/>
              <w:jc w:val="both"/>
              <w:rPr>
                <w:rStyle w:val="Refdecomentario"/>
                <w:rFonts w:ascii="Montserrat Medium" w:hAnsi="Montserrat Medium" w:cs="Calibri"/>
                <w:b/>
                <w:sz w:val="18"/>
                <w:szCs w:val="18"/>
              </w:rPr>
            </w:pPr>
          </w:p>
          <w:p w14:paraId="7E72FE33" w14:textId="77777777" w:rsidR="00901478" w:rsidRPr="00716EDF" w:rsidRDefault="00901478" w:rsidP="00BD3451">
            <w:pPr>
              <w:pStyle w:val="Cuadrculamedia21"/>
              <w:jc w:val="both"/>
              <w:rPr>
                <w:rFonts w:ascii="Montserrat Medium" w:hAnsi="Montserrat Medium" w:cs="Calibri"/>
                <w:sz w:val="18"/>
                <w:szCs w:val="18"/>
              </w:rPr>
            </w:pPr>
            <w:r w:rsidRPr="008F0F2C">
              <w:rPr>
                <w:rStyle w:val="Refdecomentario"/>
                <w:rFonts w:ascii="Montserrat Medium" w:hAnsi="Montserrat Medium" w:cs="Calibri"/>
                <w:b/>
                <w:sz w:val="18"/>
                <w:szCs w:val="18"/>
              </w:rPr>
              <w:t xml:space="preserve">*NOTA: </w:t>
            </w:r>
            <w:r w:rsidRPr="008F0F2C">
              <w:rPr>
                <w:rStyle w:val="Refdecomentario"/>
                <w:rFonts w:ascii="Montserrat Medium" w:hAnsi="Montserrat Medium" w:cs="Calibri"/>
                <w:sz w:val="18"/>
                <w:szCs w:val="18"/>
              </w:rPr>
              <w:t>Para el Equipo Médico deberá presentar sus folletos, catálogos, fotografías, manuales, entre otros completos, en el caso del instrumental y de los Bienes de Consumo básicos y complementarios, el licitante podrá presentar únicamente la Portada del documento sustento de la referencia, así como la página donde se encuentre la especificación y/o car</w:t>
            </w:r>
            <w:r>
              <w:rPr>
                <w:rStyle w:val="Refdecomentario"/>
                <w:rFonts w:ascii="Montserrat Medium" w:hAnsi="Montserrat Medium" w:cs="Calibri"/>
                <w:sz w:val="18"/>
                <w:szCs w:val="18"/>
              </w:rPr>
              <w:t>acterística técnica solicitada.</w:t>
            </w:r>
          </w:p>
        </w:tc>
        <w:tc>
          <w:tcPr>
            <w:tcW w:w="307" w:type="pct"/>
            <w:vAlign w:val="center"/>
          </w:tcPr>
          <w:p w14:paraId="5CB799F7" w14:textId="5DCCB946" w:rsidR="00901478" w:rsidRPr="00370025" w:rsidRDefault="00901478" w:rsidP="00901478">
            <w:pPr>
              <w:jc w:val="center"/>
              <w:rPr>
                <w:rFonts w:ascii="Montserrat Medium" w:hAnsi="Montserrat Medium" w:cs="Arial"/>
                <w:sz w:val="20"/>
              </w:rPr>
            </w:pPr>
            <w:r>
              <w:rPr>
                <w:rFonts w:ascii="Montserrat Medium" w:hAnsi="Montserrat Medium" w:cs="Arial"/>
                <w:sz w:val="20"/>
              </w:rPr>
              <w:lastRenderedPageBreak/>
              <w:t>No presentar este documento afecta la solvencia de la proposición y motivará su desecha miento.</w:t>
            </w:r>
          </w:p>
        </w:tc>
        <w:tc>
          <w:tcPr>
            <w:tcW w:w="307" w:type="pct"/>
            <w:vAlign w:val="center"/>
          </w:tcPr>
          <w:p w14:paraId="2EC7BC9A" w14:textId="683BE470" w:rsidR="00901478" w:rsidRPr="00370025" w:rsidRDefault="00901478" w:rsidP="00901478">
            <w:pPr>
              <w:jc w:val="center"/>
              <w:rPr>
                <w:rFonts w:ascii="Montserrat Medium" w:hAnsi="Montserrat Medium" w:cs="Arial"/>
                <w:sz w:val="20"/>
              </w:rPr>
            </w:pPr>
          </w:p>
        </w:tc>
        <w:tc>
          <w:tcPr>
            <w:tcW w:w="308" w:type="pct"/>
            <w:vAlign w:val="center"/>
          </w:tcPr>
          <w:p w14:paraId="3F9B1A17" w14:textId="77777777" w:rsidR="00901478" w:rsidRPr="00370025" w:rsidRDefault="00901478" w:rsidP="00901478">
            <w:pPr>
              <w:jc w:val="center"/>
              <w:rPr>
                <w:rFonts w:ascii="Montserrat Medium" w:hAnsi="Montserrat Medium" w:cs="Arial"/>
                <w:sz w:val="20"/>
              </w:rPr>
            </w:pPr>
          </w:p>
        </w:tc>
      </w:tr>
      <w:tr w:rsidR="00901478" w:rsidRPr="00370025" w14:paraId="3C0AEE38" w14:textId="77777777" w:rsidTr="00901478">
        <w:trPr>
          <w:trHeight w:val="20"/>
          <w:jc w:val="center"/>
        </w:trPr>
        <w:tc>
          <w:tcPr>
            <w:tcW w:w="507" w:type="pct"/>
            <w:shd w:val="clear" w:color="auto" w:fill="auto"/>
            <w:vAlign w:val="center"/>
          </w:tcPr>
          <w:p w14:paraId="33FC58F1" w14:textId="77777777" w:rsidR="00901478" w:rsidRPr="003F0513" w:rsidRDefault="00901478" w:rsidP="00BD3451">
            <w:pPr>
              <w:jc w:val="center"/>
              <w:rPr>
                <w:rFonts w:ascii="Montserrat Medium" w:hAnsi="Montserrat Medium" w:cs="Arial"/>
                <w:sz w:val="20"/>
              </w:rPr>
            </w:pPr>
            <w:r w:rsidRPr="003F0513">
              <w:rPr>
                <w:rFonts w:ascii="Montserrat Medium" w:hAnsi="Montserrat Medium" w:cs="Arial"/>
                <w:sz w:val="20"/>
              </w:rPr>
              <w:lastRenderedPageBreak/>
              <w:t>4.2.4</w:t>
            </w:r>
          </w:p>
        </w:tc>
        <w:tc>
          <w:tcPr>
            <w:tcW w:w="3571" w:type="pct"/>
            <w:vAlign w:val="center"/>
          </w:tcPr>
          <w:p w14:paraId="72ECDEC1" w14:textId="77777777" w:rsidR="00901478" w:rsidRPr="00E35BB1" w:rsidRDefault="00901478" w:rsidP="00BD3451">
            <w:pPr>
              <w:tabs>
                <w:tab w:val="left" w:pos="-284"/>
                <w:tab w:val="left" w:pos="567"/>
                <w:tab w:val="left" w:pos="9498"/>
              </w:tabs>
              <w:ind w:right="100"/>
              <w:jc w:val="both"/>
              <w:rPr>
                <w:rFonts w:ascii="Montserrat Medium" w:hAnsi="Montserrat Medium" w:cs="Calibri"/>
                <w:b/>
                <w:sz w:val="18"/>
                <w:szCs w:val="18"/>
              </w:rPr>
            </w:pPr>
            <w:r w:rsidRPr="008F0F2C">
              <w:rPr>
                <w:rFonts w:ascii="Montserrat Medium" w:hAnsi="Montserrat Medium" w:cs="Calibri"/>
                <w:b/>
                <w:bCs/>
                <w:sz w:val="18"/>
                <w:szCs w:val="18"/>
              </w:rPr>
              <w:t>Certificados de calidad</w:t>
            </w:r>
            <w:r w:rsidRPr="008F0F2C">
              <w:rPr>
                <w:rFonts w:ascii="Montserrat Medium" w:hAnsi="Montserrat Medium" w:cs="Calibri"/>
                <w:sz w:val="18"/>
                <w:szCs w:val="18"/>
              </w:rPr>
              <w:t xml:space="preserve">. El licitante deberá presentar como parte de su Propuesta Técnica, copia simple de los Certificados de Calidad </w:t>
            </w:r>
            <w:r w:rsidRPr="008F0F2C">
              <w:rPr>
                <w:rFonts w:ascii="Montserrat Medium" w:hAnsi="Montserrat Medium" w:cs="Calibri"/>
                <w:b/>
                <w:bCs/>
                <w:sz w:val="18"/>
                <w:szCs w:val="18"/>
              </w:rPr>
              <w:t xml:space="preserve">ISO-13485:2016 </w:t>
            </w:r>
            <w:r w:rsidRPr="008F0F2C">
              <w:rPr>
                <w:rFonts w:ascii="Montserrat Medium" w:hAnsi="Montserrat Medium" w:cs="Calibri"/>
                <w:bCs/>
                <w:sz w:val="18"/>
                <w:szCs w:val="18"/>
              </w:rPr>
              <w:t xml:space="preserve">en </w:t>
            </w:r>
            <w:r w:rsidRPr="008F0F2C">
              <w:rPr>
                <w:rFonts w:ascii="Montserrat Medium" w:hAnsi="Montserrat Medium" w:cs="Calibri"/>
                <w:b/>
                <w:bCs/>
                <w:sz w:val="18"/>
                <w:szCs w:val="18"/>
              </w:rPr>
              <w:t>Sistemas de Gestión de Calidad aplicable para Dispositivos Médicos</w:t>
            </w:r>
            <w:r w:rsidRPr="008F0F2C">
              <w:rPr>
                <w:rFonts w:ascii="Montserrat Medium" w:hAnsi="Montserrat Medium" w:cs="Calibri"/>
                <w:sz w:val="18"/>
                <w:szCs w:val="18"/>
              </w:rPr>
              <w:t xml:space="preserve"> a nombre del fabricante o copia simple del Certificado </w:t>
            </w:r>
            <w:proofErr w:type="spellStart"/>
            <w:r w:rsidRPr="008F0F2C">
              <w:rPr>
                <w:rFonts w:ascii="Montserrat Medium" w:hAnsi="Montserrat Medium" w:cs="Calibri"/>
                <w:sz w:val="18"/>
                <w:szCs w:val="18"/>
              </w:rPr>
              <w:t>FDA</w:t>
            </w:r>
            <w:proofErr w:type="spellEnd"/>
            <w:r w:rsidRPr="008F0F2C">
              <w:rPr>
                <w:rFonts w:ascii="Montserrat Medium" w:hAnsi="Montserrat Medium" w:cs="Calibri"/>
                <w:sz w:val="18"/>
                <w:szCs w:val="18"/>
              </w:rPr>
              <w:t xml:space="preserve"> vigente, o el Certificado de Calidad de la Comunidad Económica Europea (</w:t>
            </w:r>
            <w:proofErr w:type="spellStart"/>
            <w:r w:rsidRPr="008F0F2C">
              <w:rPr>
                <w:rFonts w:ascii="Montserrat Medium" w:hAnsi="Montserrat Medium" w:cs="Calibri"/>
                <w:sz w:val="18"/>
                <w:szCs w:val="18"/>
              </w:rPr>
              <w:t>CCEE</w:t>
            </w:r>
            <w:proofErr w:type="spellEnd"/>
            <w:r w:rsidRPr="008F0F2C">
              <w:rPr>
                <w:rFonts w:ascii="Montserrat Medium" w:hAnsi="Montserrat Medium" w:cs="Calibri"/>
                <w:sz w:val="18"/>
                <w:szCs w:val="18"/>
              </w:rPr>
              <w:t xml:space="preserve">), o Certificado de Calidad de Buenas Prácticas de Manufactura de </w:t>
            </w:r>
            <w:proofErr w:type="spellStart"/>
            <w:r w:rsidRPr="008F0F2C">
              <w:rPr>
                <w:rFonts w:ascii="Montserrat Medium" w:hAnsi="Montserrat Medium" w:cs="Calibri"/>
                <w:sz w:val="18"/>
                <w:szCs w:val="18"/>
              </w:rPr>
              <w:t>COFEPRIS</w:t>
            </w:r>
            <w:proofErr w:type="spellEnd"/>
            <w:r w:rsidRPr="008F0F2C">
              <w:rPr>
                <w:rFonts w:ascii="Montserrat Medium" w:hAnsi="Montserrat Medium" w:cs="Calibri"/>
                <w:sz w:val="18"/>
                <w:szCs w:val="18"/>
              </w:rPr>
              <w:t xml:space="preserve">, o Ministerio de Salud de Japón, vigente en el idioma del país de origen acompañado de su traducción simple al español de al menos el </w:t>
            </w:r>
            <w:r w:rsidRPr="008F0F2C">
              <w:rPr>
                <w:rFonts w:ascii="Montserrat Medium" w:hAnsi="Montserrat Medium" w:cs="Calibri"/>
                <w:b/>
                <w:bCs/>
                <w:sz w:val="18"/>
                <w:szCs w:val="18"/>
              </w:rPr>
              <w:t>80%</w:t>
            </w:r>
            <w:r w:rsidRPr="008F0F2C">
              <w:rPr>
                <w:rFonts w:ascii="Montserrat Medium" w:hAnsi="Montserrat Medium" w:cs="Calibri"/>
                <w:sz w:val="18"/>
                <w:szCs w:val="18"/>
              </w:rPr>
              <w:t xml:space="preserve"> del equipo médico, instrumental y bienes de consumo básicos y complementarios del </w:t>
            </w:r>
            <w:r w:rsidRPr="008F0F2C">
              <w:rPr>
                <w:rFonts w:ascii="Montserrat Medium" w:hAnsi="Montserrat Medium" w:cs="Calibri"/>
                <w:b/>
                <w:bCs/>
                <w:sz w:val="18"/>
                <w:szCs w:val="18"/>
              </w:rPr>
              <w:t>100%</w:t>
            </w:r>
            <w:r w:rsidRPr="008F0F2C">
              <w:rPr>
                <w:rFonts w:ascii="Montserrat Medium" w:hAnsi="Montserrat Medium" w:cs="Calibri"/>
                <w:sz w:val="18"/>
                <w:szCs w:val="18"/>
              </w:rPr>
              <w:t xml:space="preserve"> que </w:t>
            </w:r>
            <w:r w:rsidRPr="008F0F2C">
              <w:rPr>
                <w:rFonts w:ascii="Montserrat Medium" w:hAnsi="Montserrat Medium" w:cs="Calibri"/>
                <w:b/>
                <w:bCs/>
                <w:sz w:val="18"/>
                <w:szCs w:val="18"/>
              </w:rPr>
              <w:t>oferte</w:t>
            </w:r>
            <w:r w:rsidRPr="008F0F2C">
              <w:rPr>
                <w:rFonts w:ascii="Montserrat Medium" w:hAnsi="Montserrat Medium" w:cs="Calibri"/>
                <w:sz w:val="18"/>
                <w:szCs w:val="18"/>
              </w:rPr>
              <w:t xml:space="preserve"> </w:t>
            </w:r>
            <w:r w:rsidRPr="008F0F2C">
              <w:rPr>
                <w:rFonts w:ascii="Montserrat Medium" w:hAnsi="Montserrat Medium" w:cs="Calibri"/>
                <w:b/>
                <w:sz w:val="18"/>
                <w:szCs w:val="18"/>
              </w:rPr>
              <w:t xml:space="preserve">por partida </w:t>
            </w:r>
            <w:r w:rsidRPr="008F0F2C">
              <w:rPr>
                <w:rFonts w:ascii="Montserrat Medium" w:hAnsi="Montserrat Medium" w:cs="Calibri"/>
                <w:sz w:val="18"/>
                <w:szCs w:val="18"/>
              </w:rPr>
              <w:t xml:space="preserve">en su propuesta técnica, incluyendo en un formato en </w:t>
            </w:r>
            <w:proofErr w:type="spellStart"/>
            <w:r w:rsidRPr="008F0F2C">
              <w:rPr>
                <w:rFonts w:ascii="Montserrat Medium" w:hAnsi="Montserrat Medium" w:cs="Calibri"/>
                <w:sz w:val="18"/>
                <w:szCs w:val="18"/>
              </w:rPr>
              <w:t>PDF</w:t>
            </w:r>
            <w:proofErr w:type="spellEnd"/>
            <w:r w:rsidRPr="008F0F2C">
              <w:rPr>
                <w:rFonts w:ascii="Montserrat Medium" w:hAnsi="Montserrat Medium" w:cs="Calibri"/>
                <w:sz w:val="18"/>
                <w:szCs w:val="18"/>
              </w:rPr>
              <w:t xml:space="preserve"> y Excel editable debidamente referenciados donde se cite el equipo médico, instrumental y bienes de consumo básicos y complementarios al que corresponde.</w:t>
            </w:r>
          </w:p>
          <w:p w14:paraId="042A7DB7" w14:textId="77777777" w:rsidR="00901478" w:rsidRDefault="00901478" w:rsidP="00BD3451">
            <w:pPr>
              <w:tabs>
                <w:tab w:val="left" w:pos="-284"/>
                <w:tab w:val="left" w:pos="567"/>
                <w:tab w:val="left" w:pos="9498"/>
              </w:tabs>
              <w:ind w:left="567" w:right="100"/>
              <w:jc w:val="both"/>
              <w:rPr>
                <w:rFonts w:ascii="Montserrat Medium" w:hAnsi="Montserrat Medium" w:cs="Calibri"/>
                <w:sz w:val="18"/>
                <w:szCs w:val="18"/>
              </w:rPr>
            </w:pPr>
          </w:p>
          <w:p w14:paraId="6D2582A9" w14:textId="77777777" w:rsidR="00901478" w:rsidRDefault="00901478" w:rsidP="00BD3451">
            <w:pPr>
              <w:tabs>
                <w:tab w:val="left" w:pos="-284"/>
                <w:tab w:val="left" w:pos="567"/>
                <w:tab w:val="left" w:pos="9498"/>
              </w:tabs>
              <w:ind w:right="100"/>
              <w:jc w:val="both"/>
              <w:rPr>
                <w:rFonts w:ascii="Montserrat Medium" w:hAnsi="Montserrat Medium" w:cs="Calibri"/>
                <w:sz w:val="18"/>
                <w:szCs w:val="18"/>
              </w:rPr>
            </w:pPr>
            <w:r w:rsidRPr="008F0F2C">
              <w:rPr>
                <w:rFonts w:ascii="Montserrat Medium" w:hAnsi="Montserrat Medium" w:cs="Calibri"/>
                <w:sz w:val="18"/>
                <w:szCs w:val="18"/>
              </w:rPr>
              <w:t xml:space="preserve">Asimismo, el licitante deberá presentar en su propuesta técnica en papel membretado de la licitante, un escrito en el que manifieste que, en caso de resultar adjudicado se compromete a entregar a más tardar a los cinco días naturales siguientes al acto de fallo los Certificados de Calidad del </w:t>
            </w:r>
            <w:r w:rsidRPr="008F0F2C">
              <w:rPr>
                <w:rFonts w:ascii="Montserrat Medium" w:hAnsi="Montserrat Medium" w:cs="Calibri"/>
                <w:b/>
                <w:bCs/>
                <w:sz w:val="18"/>
                <w:szCs w:val="18"/>
              </w:rPr>
              <w:t>20%</w:t>
            </w:r>
            <w:r w:rsidRPr="008F0F2C">
              <w:rPr>
                <w:rFonts w:ascii="Montserrat Medium" w:hAnsi="Montserrat Medium" w:cs="Calibri"/>
                <w:sz w:val="18"/>
                <w:szCs w:val="18"/>
              </w:rPr>
              <w:t xml:space="preserve"> correspondiente al </w:t>
            </w:r>
            <w:r w:rsidRPr="008F0F2C">
              <w:rPr>
                <w:rFonts w:ascii="Montserrat Medium" w:hAnsi="Montserrat Medium" w:cs="Calibri"/>
                <w:b/>
                <w:bCs/>
                <w:sz w:val="18"/>
                <w:szCs w:val="18"/>
              </w:rPr>
              <w:t>100%</w:t>
            </w:r>
            <w:r w:rsidRPr="008F0F2C">
              <w:rPr>
                <w:rFonts w:ascii="Montserrat Medium" w:hAnsi="Montserrat Medium" w:cs="Calibri"/>
                <w:sz w:val="18"/>
                <w:szCs w:val="18"/>
              </w:rPr>
              <w:t xml:space="preserve"> del equipo médico, instrumental y bienes de consumo básico y complementario </w:t>
            </w:r>
            <w:r w:rsidRPr="008F0F2C">
              <w:rPr>
                <w:rFonts w:ascii="Montserrat Medium" w:hAnsi="Montserrat Medium" w:cs="Calibri"/>
                <w:b/>
                <w:bCs/>
                <w:sz w:val="18"/>
                <w:szCs w:val="18"/>
              </w:rPr>
              <w:t>ofertados por partida</w:t>
            </w:r>
            <w:r w:rsidRPr="008F0F2C">
              <w:rPr>
                <w:rFonts w:ascii="Montserrat Medium" w:hAnsi="Montserrat Medium" w:cs="Calibri"/>
                <w:sz w:val="18"/>
                <w:szCs w:val="18"/>
              </w:rPr>
              <w:t xml:space="preserve"> durante el proceso de licitación, dicho escrito deberá estar debidamente firmado por el representante legal del licitante (o el representante común en caso de participación conjunta). Los Certificados de Calidad del porcentaje aquí señalado deberán ser entregados dentro de los 5 (cinco) días </w:t>
            </w:r>
            <w:r>
              <w:rPr>
                <w:rFonts w:ascii="Montserrat Medium" w:hAnsi="Montserrat Medium" w:cs="Calibri"/>
                <w:sz w:val="18"/>
                <w:szCs w:val="18"/>
              </w:rPr>
              <w:t>hábiles</w:t>
            </w:r>
            <w:r w:rsidRPr="008F0F2C">
              <w:rPr>
                <w:rFonts w:ascii="Montserrat Medium" w:hAnsi="Montserrat Medium" w:cs="Calibri"/>
                <w:sz w:val="18"/>
                <w:szCs w:val="18"/>
              </w:rPr>
              <w:t xml:space="preserve"> contados al día </w:t>
            </w:r>
            <w:r>
              <w:rPr>
                <w:rFonts w:ascii="Montserrat Medium" w:hAnsi="Montserrat Medium" w:cs="Calibri"/>
                <w:sz w:val="18"/>
                <w:szCs w:val="18"/>
              </w:rPr>
              <w:t xml:space="preserve">natural </w:t>
            </w:r>
            <w:r w:rsidRPr="008F0F2C">
              <w:rPr>
                <w:rFonts w:ascii="Montserrat Medium" w:hAnsi="Montserrat Medium" w:cs="Calibri"/>
                <w:sz w:val="18"/>
                <w:szCs w:val="18"/>
              </w:rPr>
              <w:t>siguiente de la emisión</w:t>
            </w:r>
            <w:r>
              <w:rPr>
                <w:rFonts w:ascii="Montserrat Medium" w:hAnsi="Montserrat Medium" w:cs="Calibri"/>
                <w:sz w:val="18"/>
                <w:szCs w:val="18"/>
              </w:rPr>
              <w:t xml:space="preserve"> y notificación</w:t>
            </w:r>
            <w:r w:rsidRPr="008F0F2C">
              <w:rPr>
                <w:rFonts w:ascii="Montserrat Medium" w:hAnsi="Montserrat Medium" w:cs="Calibri"/>
                <w:sz w:val="18"/>
                <w:szCs w:val="18"/>
              </w:rPr>
              <w:t xml:space="preserve"> del fallo, a la Coordinación Técnica de Servicios Médicos Indirectos, en copia simple mismos que cumplirán con todos y cada uno de los requisitos establecidos en el presente apartado.</w:t>
            </w:r>
          </w:p>
          <w:p w14:paraId="53127B8A" w14:textId="77777777" w:rsidR="00901478" w:rsidRDefault="00901478" w:rsidP="00BD3451">
            <w:pPr>
              <w:tabs>
                <w:tab w:val="left" w:pos="-284"/>
                <w:tab w:val="left" w:pos="567"/>
                <w:tab w:val="left" w:pos="9498"/>
              </w:tabs>
              <w:ind w:left="567" w:right="100"/>
              <w:jc w:val="both"/>
              <w:rPr>
                <w:rFonts w:ascii="Montserrat Medium" w:hAnsi="Montserrat Medium" w:cs="Calibri"/>
                <w:sz w:val="18"/>
                <w:szCs w:val="18"/>
              </w:rPr>
            </w:pPr>
          </w:p>
          <w:p w14:paraId="071A3793" w14:textId="77777777" w:rsidR="00901478" w:rsidRPr="008F0F2C" w:rsidRDefault="00901478" w:rsidP="00BD3451">
            <w:pPr>
              <w:tabs>
                <w:tab w:val="left" w:pos="-284"/>
                <w:tab w:val="left" w:pos="567"/>
                <w:tab w:val="left" w:pos="9498"/>
              </w:tabs>
              <w:ind w:right="100"/>
              <w:jc w:val="both"/>
              <w:rPr>
                <w:rFonts w:ascii="Montserrat Medium" w:hAnsi="Montserrat Medium" w:cs="Calibri"/>
                <w:sz w:val="18"/>
                <w:szCs w:val="18"/>
              </w:rPr>
            </w:pPr>
            <w:r w:rsidRPr="00E45D31">
              <w:rPr>
                <w:rStyle w:val="Refdecomentario"/>
                <w:rFonts w:ascii="Montserrat Medium" w:hAnsi="Montserrat Medium" w:cs="Calibri"/>
                <w:b/>
                <w:bCs/>
                <w:sz w:val="18"/>
                <w:szCs w:val="18"/>
              </w:rPr>
              <w:t xml:space="preserve">El no presentar </w:t>
            </w:r>
            <w:r w:rsidRPr="00306C31">
              <w:rPr>
                <w:rStyle w:val="Refdecomentario"/>
                <w:rFonts w:ascii="Montserrat Medium" w:hAnsi="Montserrat Medium" w:cs="Calibri"/>
                <w:b/>
                <w:bCs/>
                <w:sz w:val="18"/>
                <w:szCs w:val="18"/>
              </w:rPr>
              <w:t xml:space="preserve">los </w:t>
            </w:r>
            <w:r>
              <w:rPr>
                <w:rStyle w:val="Refdecomentario"/>
                <w:rFonts w:ascii="Montserrat Medium" w:hAnsi="Montserrat Medium" w:cs="Calibri"/>
                <w:b/>
                <w:bCs/>
                <w:sz w:val="18"/>
                <w:szCs w:val="18"/>
              </w:rPr>
              <w:t>Certificados de Calidad</w:t>
            </w:r>
            <w:r w:rsidRPr="00306C31">
              <w:rPr>
                <w:rStyle w:val="Refdecomentario"/>
                <w:rFonts w:ascii="Montserrat Medium" w:hAnsi="Montserrat Medium" w:cs="Calibri"/>
                <w:b/>
                <w:bCs/>
                <w:sz w:val="18"/>
                <w:szCs w:val="18"/>
              </w:rPr>
              <w:t xml:space="preserve"> del 20% restante y correspondiente al 100% del equipo médico, instrumental y bienes de consumo básicos y complementarios, ofertados por partida, durante el proceso de licitación</w:t>
            </w:r>
            <w:r>
              <w:rPr>
                <w:rStyle w:val="Refdecomentario"/>
                <w:rFonts w:ascii="Montserrat Medium" w:hAnsi="Montserrat Medium" w:cs="Calibri"/>
                <w:b/>
                <w:bCs/>
                <w:sz w:val="18"/>
                <w:szCs w:val="18"/>
              </w:rPr>
              <w:t xml:space="preserve"> dentro de los 5 (cinco) </w:t>
            </w:r>
            <w:r>
              <w:rPr>
                <w:rStyle w:val="Refdecomentario"/>
                <w:rFonts w:ascii="Montserrat Medium" w:hAnsi="Montserrat Medium" w:cs="Calibri"/>
                <w:b/>
                <w:bCs/>
                <w:sz w:val="18"/>
                <w:szCs w:val="18"/>
              </w:rPr>
              <w:lastRenderedPageBreak/>
              <w:t xml:space="preserve">días </w:t>
            </w:r>
            <w:r>
              <w:rPr>
                <w:rFonts w:ascii="Montserrat Medium" w:hAnsi="Montserrat Medium" w:cs="Calibri"/>
                <w:b/>
                <w:sz w:val="18"/>
                <w:szCs w:val="18"/>
              </w:rPr>
              <w:t>hábiles</w:t>
            </w:r>
            <w:r w:rsidRPr="008F0F2C">
              <w:rPr>
                <w:rFonts w:ascii="Montserrat Medium" w:hAnsi="Montserrat Medium" w:cs="Calibri"/>
                <w:b/>
                <w:sz w:val="18"/>
                <w:szCs w:val="18"/>
              </w:rPr>
              <w:t xml:space="preserve"> contados al día </w:t>
            </w:r>
            <w:r>
              <w:rPr>
                <w:rFonts w:ascii="Montserrat Medium" w:hAnsi="Montserrat Medium" w:cs="Calibri"/>
                <w:b/>
                <w:sz w:val="18"/>
                <w:szCs w:val="18"/>
              </w:rPr>
              <w:t xml:space="preserve">natural </w:t>
            </w:r>
            <w:r w:rsidRPr="008F0F2C">
              <w:rPr>
                <w:rFonts w:ascii="Montserrat Medium" w:hAnsi="Montserrat Medium" w:cs="Calibri"/>
                <w:b/>
                <w:sz w:val="18"/>
                <w:szCs w:val="18"/>
              </w:rPr>
              <w:t>siguiente de la emisión y notificación del fallo</w:t>
            </w:r>
            <w:r>
              <w:rPr>
                <w:rFonts w:ascii="Montserrat Medium" w:hAnsi="Montserrat Medium" w:cs="Calibri"/>
                <w:b/>
                <w:sz w:val="18"/>
                <w:szCs w:val="18"/>
              </w:rPr>
              <w:t>, será motivo suficiente para la no formalización del contrato.</w:t>
            </w:r>
          </w:p>
          <w:p w14:paraId="13D2BF19" w14:textId="77777777" w:rsidR="00901478" w:rsidRDefault="00901478" w:rsidP="00BD3451">
            <w:pPr>
              <w:tabs>
                <w:tab w:val="left" w:pos="-284"/>
                <w:tab w:val="left" w:pos="567"/>
                <w:tab w:val="left" w:pos="9498"/>
              </w:tabs>
              <w:ind w:right="100"/>
              <w:jc w:val="both"/>
              <w:rPr>
                <w:rFonts w:ascii="Montserrat Medium" w:hAnsi="Montserrat Medium" w:cs="Calibri"/>
                <w:sz w:val="18"/>
                <w:szCs w:val="18"/>
              </w:rPr>
            </w:pPr>
          </w:p>
          <w:p w14:paraId="16F9DA82" w14:textId="77777777" w:rsidR="00901478" w:rsidRPr="00E35BB1" w:rsidRDefault="00901478" w:rsidP="00BD3451">
            <w:pPr>
              <w:tabs>
                <w:tab w:val="left" w:pos="-284"/>
                <w:tab w:val="left" w:pos="567"/>
                <w:tab w:val="left" w:pos="9498"/>
              </w:tabs>
              <w:ind w:right="100"/>
              <w:jc w:val="both"/>
              <w:rPr>
                <w:rFonts w:ascii="Montserrat Medium" w:hAnsi="Montserrat Medium" w:cs="Calibri"/>
                <w:sz w:val="18"/>
                <w:szCs w:val="18"/>
              </w:rPr>
            </w:pPr>
            <w:r w:rsidRPr="008F0F2C">
              <w:rPr>
                <w:rFonts w:ascii="Montserrat Medium" w:hAnsi="Montserrat Medium" w:cs="Calibri"/>
                <w:sz w:val="18"/>
                <w:szCs w:val="18"/>
              </w:rPr>
              <w:t xml:space="preserve">Adicionalmente, en su propuesta técnica deberá presentar el </w:t>
            </w:r>
            <w:r w:rsidRPr="008F0F2C">
              <w:rPr>
                <w:rFonts w:ascii="Montserrat Medium" w:hAnsi="Montserrat Medium" w:cs="Calibri"/>
                <w:b/>
                <w:bCs/>
                <w:sz w:val="18"/>
                <w:szCs w:val="18"/>
              </w:rPr>
              <w:t>Formato T33 “Relación del 80% de Certificados de Calidad de equipo médico, instrumental y bienes de consumo básicos y complementarios,</w:t>
            </w:r>
            <w:r w:rsidRPr="008F0F2C">
              <w:rPr>
                <w:rFonts w:ascii="Montserrat Medium" w:hAnsi="Montserrat Medium" w:cs="Calibri"/>
                <w:bCs/>
                <w:sz w:val="18"/>
                <w:szCs w:val="18"/>
              </w:rPr>
              <w:t>”</w:t>
            </w:r>
            <w:r w:rsidRPr="008F0F2C">
              <w:rPr>
                <w:rFonts w:ascii="Montserrat Medium" w:hAnsi="Montserrat Medium" w:cs="Calibri"/>
                <w:sz w:val="18"/>
                <w:szCs w:val="18"/>
              </w:rPr>
              <w:t>,</w:t>
            </w:r>
            <w:r w:rsidRPr="008F0F2C">
              <w:rPr>
                <w:rFonts w:ascii="Montserrat Medium" w:hAnsi="Montserrat Medium" w:cs="Calibri"/>
                <w:bCs/>
                <w:sz w:val="18"/>
                <w:szCs w:val="18"/>
              </w:rPr>
              <w:t xml:space="preserve"> en el cual se</w:t>
            </w:r>
            <w:r w:rsidRPr="008F0F2C">
              <w:rPr>
                <w:rFonts w:ascii="Montserrat Medium" w:hAnsi="Montserrat Medium" w:cs="Calibri"/>
                <w:sz w:val="18"/>
                <w:szCs w:val="18"/>
              </w:rPr>
              <w:t xml:space="preserve"> enlistan los certificados del equipo, instrumental y bienes de consumo básico y complementario, ofertados por partida, considerados para ser entregados de co</w:t>
            </w:r>
            <w:r>
              <w:rPr>
                <w:rFonts w:ascii="Montserrat Medium" w:hAnsi="Montserrat Medium" w:cs="Calibri"/>
                <w:sz w:val="18"/>
                <w:szCs w:val="18"/>
              </w:rPr>
              <w:t xml:space="preserve">nformidad al párrafo anterior. </w:t>
            </w:r>
          </w:p>
        </w:tc>
        <w:tc>
          <w:tcPr>
            <w:tcW w:w="307" w:type="pct"/>
            <w:vAlign w:val="center"/>
          </w:tcPr>
          <w:p w14:paraId="6634EE27" w14:textId="1D7A1D24" w:rsidR="00901478" w:rsidRPr="003F0513" w:rsidRDefault="00901478" w:rsidP="00901478">
            <w:pPr>
              <w:jc w:val="center"/>
              <w:rPr>
                <w:rFonts w:ascii="Montserrat Medium" w:hAnsi="Montserrat Medium" w:cs="Arial"/>
                <w:sz w:val="20"/>
              </w:rPr>
            </w:pPr>
            <w:r>
              <w:rPr>
                <w:rFonts w:ascii="Montserrat Medium" w:hAnsi="Montserrat Medium" w:cs="Arial"/>
                <w:sz w:val="20"/>
              </w:rPr>
              <w:lastRenderedPageBreak/>
              <w:t>No presentar estos documentos afecta la solvencia de la proposición y motivará su desecha miento.</w:t>
            </w:r>
          </w:p>
        </w:tc>
        <w:tc>
          <w:tcPr>
            <w:tcW w:w="307" w:type="pct"/>
            <w:vAlign w:val="center"/>
          </w:tcPr>
          <w:p w14:paraId="0A6FCCC7" w14:textId="0A9A8D8C" w:rsidR="00901478" w:rsidRPr="003F0513" w:rsidRDefault="00901478" w:rsidP="00901478">
            <w:pPr>
              <w:jc w:val="center"/>
              <w:rPr>
                <w:rFonts w:ascii="Montserrat Medium" w:hAnsi="Montserrat Medium" w:cs="Arial"/>
                <w:sz w:val="20"/>
              </w:rPr>
            </w:pPr>
          </w:p>
        </w:tc>
        <w:tc>
          <w:tcPr>
            <w:tcW w:w="308" w:type="pct"/>
          </w:tcPr>
          <w:p w14:paraId="7E0FB7CB" w14:textId="77777777" w:rsidR="00901478" w:rsidRPr="003F0513" w:rsidRDefault="00901478" w:rsidP="00BD3451">
            <w:pPr>
              <w:jc w:val="both"/>
              <w:rPr>
                <w:rFonts w:ascii="Montserrat Medium" w:hAnsi="Montserrat Medium" w:cs="Arial"/>
                <w:sz w:val="20"/>
              </w:rPr>
            </w:pPr>
          </w:p>
        </w:tc>
      </w:tr>
      <w:tr w:rsidR="00901478" w:rsidRPr="00370025" w14:paraId="798AA1E1" w14:textId="77777777" w:rsidTr="00901478">
        <w:trPr>
          <w:trHeight w:val="20"/>
          <w:jc w:val="center"/>
        </w:trPr>
        <w:tc>
          <w:tcPr>
            <w:tcW w:w="507" w:type="pct"/>
            <w:shd w:val="clear" w:color="auto" w:fill="auto"/>
            <w:vAlign w:val="center"/>
          </w:tcPr>
          <w:p w14:paraId="0A619D68" w14:textId="77777777" w:rsidR="00901478" w:rsidRPr="003F0513" w:rsidRDefault="00901478" w:rsidP="00BD3451">
            <w:pPr>
              <w:jc w:val="center"/>
              <w:rPr>
                <w:rFonts w:ascii="Montserrat Medium" w:hAnsi="Montserrat Medium" w:cs="Arial"/>
                <w:sz w:val="20"/>
              </w:rPr>
            </w:pPr>
            <w:r w:rsidRPr="003F0513">
              <w:rPr>
                <w:rFonts w:ascii="Montserrat Medium" w:hAnsi="Montserrat Medium" w:cs="Arial"/>
                <w:sz w:val="20"/>
              </w:rPr>
              <w:lastRenderedPageBreak/>
              <w:t>4.2.5</w:t>
            </w:r>
          </w:p>
        </w:tc>
        <w:tc>
          <w:tcPr>
            <w:tcW w:w="3571" w:type="pct"/>
            <w:vAlign w:val="center"/>
          </w:tcPr>
          <w:p w14:paraId="5DE0680F" w14:textId="77777777" w:rsidR="00901478" w:rsidRPr="00E35BB1" w:rsidRDefault="00901478" w:rsidP="00BD3451">
            <w:pPr>
              <w:tabs>
                <w:tab w:val="left" w:pos="-284"/>
                <w:tab w:val="left" w:pos="567"/>
                <w:tab w:val="left" w:pos="9498"/>
              </w:tabs>
              <w:ind w:right="100"/>
              <w:jc w:val="both"/>
              <w:rPr>
                <w:rFonts w:ascii="Montserrat Medium" w:hAnsi="Montserrat Medium" w:cs="Calibri"/>
                <w:sz w:val="18"/>
                <w:szCs w:val="18"/>
              </w:rPr>
            </w:pPr>
            <w:r w:rsidRPr="00E35BB1">
              <w:rPr>
                <w:rStyle w:val="Refdecomentario"/>
                <w:rFonts w:ascii="Montserrat Medium" w:hAnsi="Montserrat Medium" w:cs="Calibri"/>
                <w:b/>
                <w:sz w:val="18"/>
                <w:szCs w:val="18"/>
              </w:rPr>
              <w:t xml:space="preserve">Carta compromiso del Licitante en la Instalación de Equipo; </w:t>
            </w:r>
            <w:r w:rsidRPr="00E35BB1">
              <w:rPr>
                <w:rStyle w:val="Refdecomentario"/>
                <w:rFonts w:ascii="Montserrat Medium" w:hAnsi="Montserrat Medium" w:cs="Calibri"/>
                <w:sz w:val="18"/>
                <w:szCs w:val="18"/>
              </w:rPr>
              <w:t>En la que se manifieste que se compromete a cumplir cabalmente para la instalación del (de los) equipo(s), para asegurar la correcta prestación y continuidad del servicio de manera oportuna, en el que resulte, con todos y cada uno de los requerimientos necesarios, contemplando los espacios físicos del área donde será(n) ubicado(s), así como todas y cada una de las adecuaciones físicas que se requieran para la instalación y adecuado funcionamiento del (de los) equipo(s) ofertado(s),</w:t>
            </w:r>
            <w:r w:rsidRPr="00E35BB1">
              <w:rPr>
                <w:rStyle w:val="Refdecomentario"/>
                <w:rFonts w:ascii="Montserrat Medium" w:hAnsi="Montserrat Medium" w:cs="Calibri"/>
                <w:b/>
                <w:sz w:val="18"/>
                <w:szCs w:val="18"/>
              </w:rPr>
              <w:t xml:space="preserve"> </w:t>
            </w:r>
            <w:r w:rsidRPr="00E35BB1">
              <w:rPr>
                <w:rStyle w:val="Refdecomentario"/>
                <w:rFonts w:ascii="Montserrat Medium" w:hAnsi="Montserrat Medium" w:cs="Calibri"/>
                <w:sz w:val="18"/>
                <w:szCs w:val="18"/>
              </w:rPr>
              <w:t>mediante el</w:t>
            </w:r>
            <w:r w:rsidRPr="00E35BB1">
              <w:rPr>
                <w:rStyle w:val="Refdecomentario"/>
                <w:rFonts w:ascii="Montserrat Medium" w:hAnsi="Montserrat Medium" w:cs="Calibri"/>
                <w:b/>
                <w:sz w:val="18"/>
                <w:szCs w:val="18"/>
              </w:rPr>
              <w:t xml:space="preserve"> Formato T23</w:t>
            </w:r>
            <w:r w:rsidRPr="00E35BB1">
              <w:rPr>
                <w:rStyle w:val="Refdecomentario"/>
                <w:rFonts w:ascii="Montserrat Medium" w:hAnsi="Montserrat Medium" w:cs="Calibri"/>
                <w:sz w:val="18"/>
                <w:szCs w:val="18"/>
              </w:rPr>
              <w:t xml:space="preserve"> “ </w:t>
            </w:r>
            <w:r w:rsidRPr="00E35BB1">
              <w:rPr>
                <w:rStyle w:val="Refdecomentario"/>
                <w:rFonts w:ascii="Montserrat Medium" w:hAnsi="Montserrat Medium" w:cs="Calibri"/>
                <w:b/>
                <w:sz w:val="18"/>
                <w:szCs w:val="18"/>
              </w:rPr>
              <w:t>Carta compromiso del Licitante en la Instalación de Equipo</w:t>
            </w:r>
            <w:r w:rsidRPr="00E35BB1">
              <w:rPr>
                <w:rStyle w:val="Refdecomentario"/>
                <w:rFonts w:ascii="Montserrat Medium" w:hAnsi="Montserrat Medium" w:cs="Calibri"/>
                <w:sz w:val="18"/>
                <w:szCs w:val="18"/>
              </w:rPr>
              <w:t xml:space="preserve">”, contenido en formatos de SMI para </w:t>
            </w:r>
            <w:proofErr w:type="spellStart"/>
            <w:r w:rsidRPr="00E35BB1">
              <w:rPr>
                <w:rStyle w:val="Refdecomentario"/>
                <w:rFonts w:ascii="Montserrat Medium" w:hAnsi="Montserrat Medium" w:cs="Calibri"/>
                <w:sz w:val="18"/>
                <w:szCs w:val="18"/>
              </w:rPr>
              <w:t>PMI</w:t>
            </w:r>
            <w:proofErr w:type="spellEnd"/>
            <w:r w:rsidRPr="00E35BB1">
              <w:rPr>
                <w:rStyle w:val="Refdecomentario"/>
                <w:rFonts w:ascii="Montserrat Medium" w:hAnsi="Montserrat Medium" w:cs="Calibri"/>
                <w:sz w:val="18"/>
                <w:szCs w:val="18"/>
              </w:rPr>
              <w:t>.</w:t>
            </w:r>
          </w:p>
        </w:tc>
        <w:tc>
          <w:tcPr>
            <w:tcW w:w="307" w:type="pct"/>
            <w:vAlign w:val="center"/>
          </w:tcPr>
          <w:p w14:paraId="1E5A5173" w14:textId="636463FB" w:rsidR="00901478" w:rsidRPr="003F0513" w:rsidRDefault="00901478" w:rsidP="00901478">
            <w:pPr>
              <w:jc w:val="center"/>
              <w:rPr>
                <w:rFonts w:ascii="Montserrat Medium" w:hAnsi="Montserrat Medium" w:cs="Arial"/>
                <w:sz w:val="20"/>
              </w:rPr>
            </w:pPr>
            <w:r>
              <w:rPr>
                <w:rFonts w:ascii="Montserrat Medium" w:hAnsi="Montserrat Medium" w:cs="Arial"/>
                <w:sz w:val="20"/>
              </w:rPr>
              <w:t>No presentar este documento afecta la solvencia de la proposición y motivará su desecha miento.</w:t>
            </w:r>
          </w:p>
        </w:tc>
        <w:tc>
          <w:tcPr>
            <w:tcW w:w="307" w:type="pct"/>
            <w:vAlign w:val="center"/>
          </w:tcPr>
          <w:p w14:paraId="0FF791E6" w14:textId="17A13426" w:rsidR="00901478" w:rsidRPr="003F0513" w:rsidRDefault="00901478" w:rsidP="00901478">
            <w:pPr>
              <w:jc w:val="center"/>
              <w:rPr>
                <w:rFonts w:ascii="Montserrat Medium" w:hAnsi="Montserrat Medium" w:cs="Arial"/>
                <w:sz w:val="20"/>
              </w:rPr>
            </w:pPr>
          </w:p>
        </w:tc>
        <w:tc>
          <w:tcPr>
            <w:tcW w:w="308" w:type="pct"/>
            <w:vAlign w:val="center"/>
          </w:tcPr>
          <w:p w14:paraId="27A4D4F6" w14:textId="77777777" w:rsidR="00901478" w:rsidRPr="003F0513" w:rsidRDefault="00901478" w:rsidP="00901478">
            <w:pPr>
              <w:jc w:val="center"/>
              <w:rPr>
                <w:rFonts w:ascii="Montserrat Medium" w:hAnsi="Montserrat Medium" w:cs="Arial"/>
                <w:sz w:val="20"/>
              </w:rPr>
            </w:pPr>
          </w:p>
        </w:tc>
      </w:tr>
      <w:tr w:rsidR="00901478" w:rsidRPr="00370025" w14:paraId="1EE493BF" w14:textId="77777777" w:rsidTr="00901478">
        <w:trPr>
          <w:trHeight w:val="2194"/>
          <w:jc w:val="center"/>
        </w:trPr>
        <w:tc>
          <w:tcPr>
            <w:tcW w:w="507" w:type="pct"/>
            <w:shd w:val="clear" w:color="auto" w:fill="auto"/>
            <w:vAlign w:val="center"/>
          </w:tcPr>
          <w:p w14:paraId="56711DA3" w14:textId="77777777" w:rsidR="00901478" w:rsidRPr="003F0513" w:rsidRDefault="00901478" w:rsidP="00BD3451">
            <w:pPr>
              <w:jc w:val="center"/>
              <w:rPr>
                <w:rFonts w:ascii="Montserrat Medium" w:hAnsi="Montserrat Medium" w:cs="Arial"/>
                <w:sz w:val="20"/>
              </w:rPr>
            </w:pPr>
            <w:r w:rsidRPr="003F0513">
              <w:rPr>
                <w:rFonts w:ascii="Montserrat Medium" w:hAnsi="Montserrat Medium" w:cs="Arial"/>
                <w:sz w:val="20"/>
              </w:rPr>
              <w:t>4.2.6</w:t>
            </w:r>
          </w:p>
        </w:tc>
        <w:tc>
          <w:tcPr>
            <w:tcW w:w="3571" w:type="pct"/>
            <w:vAlign w:val="center"/>
          </w:tcPr>
          <w:p w14:paraId="4C8ADB71" w14:textId="77777777" w:rsidR="00901478" w:rsidRPr="00E35BB1" w:rsidRDefault="00901478" w:rsidP="00BD3451">
            <w:pPr>
              <w:tabs>
                <w:tab w:val="left" w:pos="-284"/>
                <w:tab w:val="left" w:pos="567"/>
                <w:tab w:val="left" w:pos="9498"/>
              </w:tabs>
              <w:ind w:right="100"/>
              <w:jc w:val="both"/>
              <w:rPr>
                <w:rFonts w:ascii="Montserrat Medium" w:hAnsi="Montserrat Medium" w:cs="Calibri"/>
                <w:sz w:val="18"/>
                <w:szCs w:val="18"/>
                <w:lang w:eastAsia="ar-SA"/>
              </w:rPr>
            </w:pPr>
            <w:r w:rsidRPr="00E35BB1">
              <w:rPr>
                <w:rStyle w:val="Refdecomentario"/>
                <w:rFonts w:ascii="Montserrat Medium" w:hAnsi="Montserrat Medium" w:cs="Calibri"/>
                <w:b/>
                <w:sz w:val="18"/>
                <w:szCs w:val="18"/>
              </w:rPr>
              <w:t>Aviso de Importación</w:t>
            </w:r>
            <w:r w:rsidRPr="00E35BB1">
              <w:rPr>
                <w:rStyle w:val="Refdecomentario"/>
                <w:rFonts w:ascii="Montserrat Medium" w:hAnsi="Montserrat Medium" w:cs="Calibri"/>
                <w:sz w:val="18"/>
                <w:szCs w:val="18"/>
              </w:rPr>
              <w:t xml:space="preserve"> Escrito en formato libre en hoja membretada del licitante y debidamente firmado por su representante legal, en el que manifieste que en caso de resultar adjudicado y previo a la firma del contrato; dentro de su propuesta oferte equipamiento usado este último no mayor a </w:t>
            </w:r>
            <w:r w:rsidRPr="00E35BB1">
              <w:rPr>
                <w:rStyle w:val="Refdecomentario"/>
                <w:rFonts w:ascii="Montserrat Medium" w:hAnsi="Montserrat Medium" w:cs="Calibri"/>
                <w:b/>
                <w:bCs/>
                <w:sz w:val="18"/>
                <w:szCs w:val="18"/>
              </w:rPr>
              <w:t>8 años cero meses</w:t>
            </w:r>
            <w:r w:rsidRPr="00E35BB1">
              <w:rPr>
                <w:rStyle w:val="Refdecomentario"/>
                <w:rFonts w:ascii="Montserrat Medium" w:hAnsi="Montserrat Medium" w:cs="Calibri"/>
                <w:sz w:val="18"/>
                <w:szCs w:val="18"/>
              </w:rPr>
              <w:t xml:space="preserve"> de fabricación, en caso de ser equipo usado se compromete a entregar al Administrador del Contrato, copia simple del aviso de importación del equipamiento ofertado dentro de los 15 (quince) días hábiles posteriores a la emisión y notificación del fallo; en caso de ser equipo nuevo, el licitante deberá presentar escrito en formato libre en hoja membretada y debidamente firmado por su representante legal en el que manifieste que se compromete a entregar al Administrador del Contrato copia simple del aviso de importación del equipamiento ofertado dentro del rango de los 90 días naturales después de la emisión y notificación del fallo.</w:t>
            </w:r>
          </w:p>
        </w:tc>
        <w:tc>
          <w:tcPr>
            <w:tcW w:w="307" w:type="pct"/>
            <w:vAlign w:val="center"/>
          </w:tcPr>
          <w:p w14:paraId="5B85547C" w14:textId="568A25F3" w:rsidR="00901478" w:rsidRPr="003F0513" w:rsidRDefault="00901478" w:rsidP="00901478">
            <w:pPr>
              <w:jc w:val="center"/>
              <w:rPr>
                <w:rFonts w:ascii="Montserrat Medium" w:hAnsi="Montserrat Medium" w:cs="Arial"/>
                <w:sz w:val="20"/>
              </w:rPr>
            </w:pPr>
            <w:r>
              <w:rPr>
                <w:rFonts w:ascii="Montserrat Medium" w:hAnsi="Montserrat Medium" w:cs="Arial"/>
                <w:sz w:val="20"/>
              </w:rPr>
              <w:t>No presentar este documento afecta la solvencia de la proposición y motivará su desecha miento.</w:t>
            </w:r>
          </w:p>
        </w:tc>
        <w:tc>
          <w:tcPr>
            <w:tcW w:w="307" w:type="pct"/>
            <w:vAlign w:val="center"/>
          </w:tcPr>
          <w:p w14:paraId="6047DAB1" w14:textId="09F372BC" w:rsidR="00901478" w:rsidRPr="003F0513" w:rsidRDefault="00901478" w:rsidP="00901478">
            <w:pPr>
              <w:jc w:val="center"/>
              <w:rPr>
                <w:rFonts w:ascii="Montserrat Medium" w:hAnsi="Montserrat Medium" w:cs="Arial"/>
                <w:sz w:val="20"/>
              </w:rPr>
            </w:pPr>
          </w:p>
        </w:tc>
        <w:tc>
          <w:tcPr>
            <w:tcW w:w="308" w:type="pct"/>
            <w:vAlign w:val="center"/>
          </w:tcPr>
          <w:p w14:paraId="3F9DAC37" w14:textId="77777777" w:rsidR="00901478" w:rsidRPr="003F0513" w:rsidRDefault="00901478" w:rsidP="00901478">
            <w:pPr>
              <w:jc w:val="center"/>
              <w:rPr>
                <w:rFonts w:ascii="Montserrat Medium" w:hAnsi="Montserrat Medium" w:cs="Arial"/>
                <w:sz w:val="20"/>
              </w:rPr>
            </w:pPr>
          </w:p>
        </w:tc>
      </w:tr>
      <w:tr w:rsidR="00901478" w:rsidRPr="00370025" w14:paraId="512965BD" w14:textId="77777777" w:rsidTr="00901478">
        <w:trPr>
          <w:trHeight w:val="7717"/>
          <w:jc w:val="center"/>
        </w:trPr>
        <w:tc>
          <w:tcPr>
            <w:tcW w:w="507" w:type="pct"/>
            <w:shd w:val="clear" w:color="auto" w:fill="auto"/>
            <w:vAlign w:val="center"/>
          </w:tcPr>
          <w:p w14:paraId="4204D117" w14:textId="77777777" w:rsidR="00901478" w:rsidRPr="003F0513" w:rsidRDefault="00901478" w:rsidP="00BD3451">
            <w:pPr>
              <w:jc w:val="center"/>
              <w:rPr>
                <w:rFonts w:ascii="Montserrat Medium" w:hAnsi="Montserrat Medium" w:cs="Arial"/>
                <w:sz w:val="20"/>
              </w:rPr>
            </w:pPr>
            <w:r w:rsidRPr="003F0513">
              <w:rPr>
                <w:rFonts w:ascii="Montserrat Medium" w:hAnsi="Montserrat Medium" w:cs="Arial"/>
                <w:sz w:val="20"/>
              </w:rPr>
              <w:lastRenderedPageBreak/>
              <w:t>4.2.7</w:t>
            </w:r>
          </w:p>
        </w:tc>
        <w:tc>
          <w:tcPr>
            <w:tcW w:w="3571" w:type="pct"/>
            <w:vAlign w:val="center"/>
          </w:tcPr>
          <w:p w14:paraId="4DD63CDE" w14:textId="77777777" w:rsidR="00901478" w:rsidRPr="00E35BB1" w:rsidRDefault="00901478" w:rsidP="00BD3451">
            <w:pPr>
              <w:tabs>
                <w:tab w:val="left" w:pos="-284"/>
                <w:tab w:val="left" w:pos="142"/>
                <w:tab w:val="left" w:pos="9498"/>
              </w:tabs>
              <w:spacing w:line="276" w:lineRule="auto"/>
              <w:ind w:right="100"/>
              <w:jc w:val="both"/>
              <w:rPr>
                <w:rStyle w:val="Refdecomentario"/>
                <w:rFonts w:ascii="Montserrat Medium" w:hAnsi="Montserrat Medium" w:cs="Calibri"/>
                <w:sz w:val="18"/>
                <w:szCs w:val="18"/>
              </w:rPr>
            </w:pPr>
            <w:r w:rsidRPr="00E35BB1">
              <w:rPr>
                <w:rStyle w:val="Refdecomentario"/>
                <w:rFonts w:ascii="Montserrat Medium" w:hAnsi="Montserrat Medium" w:cs="Calibri"/>
                <w:b/>
                <w:sz w:val="18"/>
                <w:szCs w:val="18"/>
              </w:rPr>
              <w:t xml:space="preserve">Fecha de fabricación de sus equipos: </w:t>
            </w:r>
            <w:r w:rsidRPr="00E35BB1">
              <w:rPr>
                <w:rStyle w:val="Refdecomentario"/>
                <w:rFonts w:ascii="Montserrat Medium" w:hAnsi="Montserrat Medium" w:cs="Calibri"/>
                <w:sz w:val="18"/>
                <w:szCs w:val="18"/>
              </w:rPr>
              <w:t>El licitante podrá ofertar equipo de reciente fabricación (</w:t>
            </w:r>
            <w:r w:rsidRPr="00E35BB1">
              <w:rPr>
                <w:rStyle w:val="Refdecomentario"/>
                <w:rFonts w:ascii="Montserrat Medium" w:hAnsi="Montserrat Medium" w:cs="Calibri"/>
                <w:b/>
                <w:bCs/>
                <w:sz w:val="18"/>
                <w:szCs w:val="18"/>
              </w:rPr>
              <w:t>Nuevo</w:t>
            </w:r>
            <w:r w:rsidRPr="00E35BB1">
              <w:rPr>
                <w:rStyle w:val="Refdecomentario"/>
                <w:rFonts w:ascii="Montserrat Medium" w:hAnsi="Montserrat Medium" w:cs="Calibri"/>
                <w:sz w:val="18"/>
                <w:szCs w:val="18"/>
              </w:rPr>
              <w:t xml:space="preserve">) o en todo caso equipo </w:t>
            </w:r>
            <w:r w:rsidRPr="00E35BB1">
              <w:rPr>
                <w:rStyle w:val="Refdecomentario"/>
                <w:rFonts w:ascii="Montserrat Medium" w:hAnsi="Montserrat Medium" w:cs="Calibri"/>
                <w:b/>
                <w:bCs/>
                <w:sz w:val="18"/>
                <w:szCs w:val="18"/>
              </w:rPr>
              <w:t>usado</w:t>
            </w:r>
            <w:r w:rsidRPr="00E35BB1">
              <w:rPr>
                <w:rStyle w:val="Refdecomentario"/>
                <w:rFonts w:ascii="Montserrat Medium" w:hAnsi="Montserrat Medium" w:cs="Calibri"/>
                <w:sz w:val="18"/>
                <w:szCs w:val="18"/>
              </w:rPr>
              <w:t xml:space="preserve">, cuya fecha de fabricación no deberá exceder de los </w:t>
            </w:r>
            <w:r w:rsidRPr="00E35BB1">
              <w:rPr>
                <w:rStyle w:val="Refdecomentario"/>
                <w:rFonts w:ascii="Montserrat Medium" w:hAnsi="Montserrat Medium" w:cs="Calibri"/>
                <w:b/>
                <w:bCs/>
                <w:sz w:val="18"/>
                <w:szCs w:val="18"/>
              </w:rPr>
              <w:t>ocho (8) años</w:t>
            </w:r>
            <w:r w:rsidRPr="00E35BB1">
              <w:rPr>
                <w:rStyle w:val="Refdecomentario"/>
                <w:rFonts w:ascii="Montserrat Medium" w:hAnsi="Montserrat Medium" w:cs="Calibri"/>
                <w:sz w:val="18"/>
                <w:szCs w:val="18"/>
              </w:rPr>
              <w:t xml:space="preserve">, al momento de la presentación de las propuestas, de tal forma que los equipos presentados deberán estar en condiciones adecuadas para su funcionamiento y operación en el SMI para </w:t>
            </w:r>
            <w:proofErr w:type="spellStart"/>
            <w:r w:rsidRPr="00E35BB1">
              <w:rPr>
                <w:rStyle w:val="Refdecomentario"/>
                <w:rFonts w:ascii="Montserrat Medium" w:hAnsi="Montserrat Medium" w:cs="Calibri"/>
                <w:sz w:val="18"/>
                <w:szCs w:val="18"/>
              </w:rPr>
              <w:t>PMI</w:t>
            </w:r>
            <w:proofErr w:type="spellEnd"/>
            <w:r w:rsidRPr="00E35BB1">
              <w:rPr>
                <w:rStyle w:val="Refdecomentario"/>
                <w:rFonts w:ascii="Montserrat Medium" w:hAnsi="Montserrat Medium" w:cs="Calibri"/>
                <w:sz w:val="18"/>
                <w:szCs w:val="18"/>
              </w:rPr>
              <w:t xml:space="preserve">. En caso de presentar equipos nuevos, el licitante presentará un escrito en formato libre con hoja membretada y debidamente firmado por su representante legal, en el cual deberá mencionar y desglosar los equipos ofertados que </w:t>
            </w:r>
            <w:r w:rsidRPr="00E35BB1">
              <w:rPr>
                <w:rStyle w:val="Refdecomentario"/>
                <w:rFonts w:ascii="Montserrat Medium" w:hAnsi="Montserrat Medium" w:cs="Calibri"/>
                <w:b/>
                <w:sz w:val="18"/>
                <w:szCs w:val="18"/>
              </w:rPr>
              <w:t>son nuevos</w:t>
            </w:r>
            <w:r w:rsidRPr="00E35BB1">
              <w:rPr>
                <w:rStyle w:val="Refdecomentario"/>
                <w:rFonts w:ascii="Montserrat Medium" w:hAnsi="Montserrat Medium" w:cs="Calibri"/>
                <w:sz w:val="18"/>
                <w:szCs w:val="18"/>
              </w:rPr>
              <w:t xml:space="preserve">, y entregando al </w:t>
            </w:r>
            <w:r w:rsidRPr="00E35BB1">
              <w:rPr>
                <w:rStyle w:val="Refdecomentario"/>
                <w:rFonts w:ascii="Montserrat Medium" w:hAnsi="Montserrat Medium" w:cs="Calibri"/>
                <w:b/>
                <w:bCs/>
                <w:sz w:val="18"/>
                <w:szCs w:val="18"/>
              </w:rPr>
              <w:t xml:space="preserve">Administrador del Contrato </w:t>
            </w:r>
            <w:r w:rsidRPr="00E35BB1">
              <w:rPr>
                <w:rStyle w:val="Refdecomentario"/>
                <w:rFonts w:ascii="Montserrat Medium" w:hAnsi="Montserrat Medium" w:cs="Calibri"/>
                <w:sz w:val="18"/>
                <w:szCs w:val="18"/>
              </w:rPr>
              <w:t xml:space="preserve">en el caso de resultar adjudicado lo solicitado en el numeral 4.2.6 Aviso de Importación y/o en su caso copia de la Factura, correspondiente, en la que venga especificada la fecha de adquisición del equipo.  </w:t>
            </w:r>
          </w:p>
          <w:p w14:paraId="2EE9DE80" w14:textId="77777777" w:rsidR="00901478" w:rsidRPr="008F0F2C" w:rsidRDefault="00901478" w:rsidP="00BD3451">
            <w:pPr>
              <w:pStyle w:val="Prrafodelista"/>
              <w:rPr>
                <w:rStyle w:val="Refdecomentario"/>
                <w:rFonts w:ascii="Montserrat Medium" w:hAnsi="Montserrat Medium" w:cs="Calibri"/>
                <w:sz w:val="18"/>
                <w:szCs w:val="18"/>
              </w:rPr>
            </w:pPr>
          </w:p>
          <w:p w14:paraId="5D09A3C6" w14:textId="77777777" w:rsidR="00901478" w:rsidRPr="00E35BB1" w:rsidRDefault="00901478" w:rsidP="00BD3451">
            <w:pPr>
              <w:tabs>
                <w:tab w:val="left" w:pos="-284"/>
                <w:tab w:val="left" w:pos="567"/>
                <w:tab w:val="left" w:pos="9498"/>
              </w:tabs>
              <w:spacing w:line="276" w:lineRule="auto"/>
              <w:ind w:right="100"/>
              <w:jc w:val="both"/>
              <w:rPr>
                <w:rFonts w:ascii="Montserrat Medium" w:hAnsi="Montserrat Medium" w:cs="Calibri"/>
                <w:sz w:val="18"/>
                <w:szCs w:val="18"/>
              </w:rPr>
            </w:pPr>
            <w:r w:rsidRPr="00E35BB1">
              <w:rPr>
                <w:rStyle w:val="Refdecomentario"/>
                <w:rFonts w:ascii="Montserrat Medium" w:hAnsi="Montserrat Medium" w:cs="Calibri"/>
                <w:sz w:val="18"/>
                <w:szCs w:val="18"/>
              </w:rPr>
              <w:t>Asimismo, en</w:t>
            </w:r>
            <w:r w:rsidRPr="00E35BB1">
              <w:rPr>
                <w:rStyle w:val="Refdecomentario"/>
                <w:rFonts w:ascii="Montserrat Medium" w:hAnsi="Montserrat Medium" w:cs="Calibri"/>
                <w:b/>
                <w:sz w:val="18"/>
                <w:szCs w:val="18"/>
              </w:rPr>
              <w:t xml:space="preserve"> </w:t>
            </w:r>
            <w:r w:rsidRPr="00E35BB1">
              <w:rPr>
                <w:rStyle w:val="Refdecomentario"/>
                <w:rFonts w:ascii="Montserrat Medium" w:hAnsi="Montserrat Medium" w:cs="Calibri"/>
                <w:sz w:val="18"/>
                <w:szCs w:val="18"/>
              </w:rPr>
              <w:t xml:space="preserve">el caso de </w:t>
            </w:r>
            <w:r w:rsidRPr="00E35BB1">
              <w:rPr>
                <w:rStyle w:val="Refdecomentario"/>
                <w:rFonts w:ascii="Montserrat Medium" w:hAnsi="Montserrat Medium" w:cs="Calibri"/>
                <w:b/>
                <w:sz w:val="18"/>
                <w:szCs w:val="18"/>
              </w:rPr>
              <w:t xml:space="preserve">ser equipos usados, </w:t>
            </w:r>
            <w:r w:rsidRPr="00E35BB1">
              <w:rPr>
                <w:rStyle w:val="Refdecomentario"/>
                <w:rFonts w:ascii="Montserrat Medium" w:hAnsi="Montserrat Medium" w:cs="Calibri"/>
                <w:sz w:val="18"/>
                <w:szCs w:val="18"/>
              </w:rPr>
              <w:t>deberá presentar el</w:t>
            </w:r>
            <w:r w:rsidRPr="00E35BB1">
              <w:rPr>
                <w:rStyle w:val="Refdecomentario"/>
                <w:rFonts w:ascii="Montserrat Medium" w:hAnsi="Montserrat Medium" w:cs="Calibri"/>
                <w:b/>
                <w:sz w:val="18"/>
                <w:szCs w:val="18"/>
              </w:rPr>
              <w:t xml:space="preserve"> Formato T30 “Carta Compromiso de Equipo Médico que avale los ocho (8) años cero meses de Fabricación (a partir 2016).”</w:t>
            </w:r>
            <w:r w:rsidRPr="00E35BB1">
              <w:rPr>
                <w:rStyle w:val="Refdecomentario"/>
                <w:rFonts w:ascii="Montserrat Medium" w:hAnsi="Montserrat Medium" w:cs="Calibri"/>
                <w:sz w:val="18"/>
                <w:szCs w:val="18"/>
              </w:rPr>
              <w:t xml:space="preserve"> (contenido en formatos de SMI para </w:t>
            </w:r>
            <w:proofErr w:type="spellStart"/>
            <w:r w:rsidRPr="00E35BB1">
              <w:rPr>
                <w:rStyle w:val="Refdecomentario"/>
                <w:rFonts w:ascii="Montserrat Medium" w:hAnsi="Montserrat Medium" w:cs="Calibri"/>
                <w:sz w:val="18"/>
                <w:szCs w:val="18"/>
              </w:rPr>
              <w:t>PMI</w:t>
            </w:r>
            <w:proofErr w:type="spellEnd"/>
            <w:r w:rsidRPr="00E35BB1">
              <w:rPr>
                <w:rStyle w:val="Refdecomentario"/>
                <w:rFonts w:ascii="Montserrat Medium" w:hAnsi="Montserrat Medium" w:cs="Calibri"/>
                <w:sz w:val="18"/>
                <w:szCs w:val="18"/>
              </w:rPr>
              <w:t xml:space="preserve">) en el cual manifestará que los equipos presentados tienen una fecha de fabricación no mayor a 8 años cero meses al de la fecha de la presentación de su propuesta y que se encuentran en condiciones adecuadas para el funcionamiento y operación en el </w:t>
            </w:r>
            <w:r w:rsidRPr="00E35BB1">
              <w:rPr>
                <w:rStyle w:val="Refdecomentario"/>
                <w:rFonts w:ascii="Montserrat Medium" w:hAnsi="Montserrat Medium" w:cs="Calibri"/>
                <w:b/>
                <w:sz w:val="18"/>
                <w:szCs w:val="18"/>
              </w:rPr>
              <w:t xml:space="preserve">SMI para </w:t>
            </w:r>
            <w:proofErr w:type="spellStart"/>
            <w:r w:rsidRPr="00E35BB1">
              <w:rPr>
                <w:rStyle w:val="Refdecomentario"/>
                <w:rFonts w:ascii="Montserrat Medium" w:hAnsi="Montserrat Medium" w:cs="Calibri"/>
                <w:b/>
                <w:sz w:val="18"/>
                <w:szCs w:val="18"/>
              </w:rPr>
              <w:t>PMI</w:t>
            </w:r>
            <w:proofErr w:type="spellEnd"/>
            <w:r w:rsidRPr="00E35BB1">
              <w:rPr>
                <w:rStyle w:val="Refdecomentario"/>
                <w:rFonts w:ascii="Montserrat Medium" w:hAnsi="Montserrat Medium" w:cs="Calibri"/>
                <w:sz w:val="18"/>
                <w:szCs w:val="18"/>
              </w:rPr>
              <w:t xml:space="preserve"> , integrando, solo, en el caso de resultar adjudicado en alguna de las partidas, las hojas de servicio del mantenimiento preventivo y/o correctivo, las cuales deberán contar con una fecha de realización no mayor a un período de seis (6) meses, tomada hasta el momento de la fecha de presentación de las propuestas en el proceso licitatorio, </w:t>
            </w:r>
            <w:r w:rsidRPr="00E35BB1">
              <w:rPr>
                <w:rStyle w:val="Refdecomentario"/>
                <w:rFonts w:ascii="Montserrat Medium" w:hAnsi="Montserrat Medium" w:cs="Calibri"/>
                <w:b/>
                <w:bCs/>
                <w:sz w:val="18"/>
                <w:szCs w:val="18"/>
              </w:rPr>
              <w:t>para poder hacerse efectivas y asegurar las condiciones de funcionalidad en estos equipos</w:t>
            </w:r>
            <w:r w:rsidRPr="00E35BB1">
              <w:rPr>
                <w:rStyle w:val="Refdecomentario"/>
                <w:rFonts w:ascii="Montserrat Medium" w:hAnsi="Montserrat Medium" w:cs="Calibri"/>
                <w:sz w:val="18"/>
                <w:szCs w:val="18"/>
              </w:rPr>
              <w:t>. Los mantenimientos y sus órdenes de servicio deberán haber sido realizados por personal especializado del fabricante del equipo o la empresa que está autorizada para la comercialización del equipo en México.</w:t>
            </w:r>
          </w:p>
        </w:tc>
        <w:tc>
          <w:tcPr>
            <w:tcW w:w="307" w:type="pct"/>
            <w:vAlign w:val="center"/>
          </w:tcPr>
          <w:p w14:paraId="1B01CDB4" w14:textId="07F0DD78" w:rsidR="00901478" w:rsidRPr="003F0513" w:rsidRDefault="00901478" w:rsidP="00901478">
            <w:pPr>
              <w:jc w:val="center"/>
              <w:rPr>
                <w:rFonts w:ascii="Montserrat Medium" w:hAnsi="Montserrat Medium" w:cs="Arial"/>
                <w:sz w:val="20"/>
              </w:rPr>
            </w:pPr>
            <w:r>
              <w:rPr>
                <w:rFonts w:ascii="Montserrat Medium" w:hAnsi="Montserrat Medium" w:cs="Arial"/>
                <w:sz w:val="20"/>
              </w:rPr>
              <w:t>No presentar este documento afecta la solvencia de la proposición y motivará su desecha miento.</w:t>
            </w:r>
          </w:p>
        </w:tc>
        <w:tc>
          <w:tcPr>
            <w:tcW w:w="307" w:type="pct"/>
            <w:vAlign w:val="center"/>
          </w:tcPr>
          <w:p w14:paraId="2C3E6EB6" w14:textId="2507101C" w:rsidR="00901478" w:rsidRPr="003F0513" w:rsidRDefault="00901478" w:rsidP="00901478">
            <w:pPr>
              <w:jc w:val="center"/>
              <w:rPr>
                <w:rFonts w:ascii="Montserrat Medium" w:hAnsi="Montserrat Medium" w:cs="Arial"/>
                <w:sz w:val="20"/>
              </w:rPr>
            </w:pPr>
          </w:p>
        </w:tc>
        <w:tc>
          <w:tcPr>
            <w:tcW w:w="308" w:type="pct"/>
          </w:tcPr>
          <w:p w14:paraId="722A05B2" w14:textId="77777777" w:rsidR="00901478" w:rsidRPr="003F0513" w:rsidRDefault="00901478" w:rsidP="00BD3451">
            <w:pPr>
              <w:jc w:val="both"/>
              <w:rPr>
                <w:rFonts w:ascii="Montserrat Medium" w:hAnsi="Montserrat Medium" w:cs="Arial"/>
                <w:sz w:val="20"/>
              </w:rPr>
            </w:pPr>
          </w:p>
        </w:tc>
      </w:tr>
      <w:tr w:rsidR="00901478" w:rsidRPr="00370025" w14:paraId="5E8C4188" w14:textId="77777777" w:rsidTr="00901478">
        <w:trPr>
          <w:trHeight w:val="20"/>
          <w:jc w:val="center"/>
        </w:trPr>
        <w:tc>
          <w:tcPr>
            <w:tcW w:w="507" w:type="pct"/>
            <w:shd w:val="clear" w:color="auto" w:fill="auto"/>
            <w:vAlign w:val="center"/>
          </w:tcPr>
          <w:p w14:paraId="3C30E90A" w14:textId="77777777" w:rsidR="00901478" w:rsidRPr="003F0513" w:rsidRDefault="00901478" w:rsidP="00BD3451">
            <w:pPr>
              <w:jc w:val="center"/>
              <w:rPr>
                <w:rFonts w:ascii="Montserrat Medium" w:hAnsi="Montserrat Medium" w:cs="Arial"/>
                <w:sz w:val="20"/>
              </w:rPr>
            </w:pPr>
            <w:r w:rsidRPr="003F0513">
              <w:rPr>
                <w:rFonts w:ascii="Montserrat Medium" w:hAnsi="Montserrat Medium" w:cs="Arial"/>
                <w:sz w:val="20"/>
              </w:rPr>
              <w:t>4.2.8</w:t>
            </w:r>
          </w:p>
        </w:tc>
        <w:tc>
          <w:tcPr>
            <w:tcW w:w="3571" w:type="pct"/>
            <w:vAlign w:val="center"/>
          </w:tcPr>
          <w:p w14:paraId="3B68F542" w14:textId="77777777" w:rsidR="00901478" w:rsidRPr="00E35BB1" w:rsidRDefault="00901478" w:rsidP="00BD3451">
            <w:pPr>
              <w:tabs>
                <w:tab w:val="left" w:pos="-284"/>
                <w:tab w:val="left" w:pos="567"/>
                <w:tab w:val="left" w:pos="9498"/>
              </w:tabs>
              <w:spacing w:line="276" w:lineRule="auto"/>
              <w:ind w:right="100"/>
              <w:jc w:val="both"/>
              <w:rPr>
                <w:rFonts w:ascii="Montserrat Medium" w:hAnsi="Montserrat Medium" w:cs="Calibri"/>
                <w:sz w:val="18"/>
                <w:szCs w:val="18"/>
              </w:rPr>
            </w:pPr>
            <w:r w:rsidRPr="00E35BB1">
              <w:rPr>
                <w:rStyle w:val="Refdecomentario"/>
                <w:rFonts w:ascii="Montserrat Medium" w:hAnsi="Montserrat Medium" w:cs="Calibri"/>
                <w:b/>
                <w:sz w:val="18"/>
                <w:szCs w:val="18"/>
              </w:rPr>
              <w:t>Carta factura de los equipos</w:t>
            </w:r>
            <w:r w:rsidRPr="00E35BB1">
              <w:rPr>
                <w:rStyle w:val="Refdecomentario"/>
                <w:rFonts w:ascii="Montserrat Medium" w:hAnsi="Montserrat Medium" w:cs="Calibri"/>
                <w:sz w:val="18"/>
                <w:szCs w:val="18"/>
              </w:rPr>
              <w:t xml:space="preserve"> Escrito en formato libre</w:t>
            </w:r>
            <w:r w:rsidRPr="00E35BB1">
              <w:rPr>
                <w:rStyle w:val="Refdecomentario"/>
                <w:rFonts w:ascii="Montserrat Medium" w:hAnsi="Montserrat Medium" w:cs="Calibri"/>
                <w:b/>
                <w:sz w:val="18"/>
                <w:szCs w:val="18"/>
              </w:rPr>
              <w:t xml:space="preserve">, </w:t>
            </w:r>
            <w:r w:rsidRPr="00E35BB1">
              <w:rPr>
                <w:rStyle w:val="Refdecomentario"/>
                <w:rFonts w:ascii="Montserrat Medium" w:hAnsi="Montserrat Medium" w:cs="Calibri"/>
                <w:sz w:val="18"/>
                <w:szCs w:val="18"/>
              </w:rPr>
              <w:t>en hoja membretada del licitante y debidamente firmado por su representante legal, en el que manifieste que en caso de resultar adjudicado se compromete a entregar al Administrador del Contrato, previo a la entrega e instalación del equipamiento, copia simple de la Carta Factura del equipamiento de su propiedad que oferte, dentro de los 15 (quince) días hábiles posteriores a la emisión y notificación del fallo.</w:t>
            </w:r>
          </w:p>
        </w:tc>
        <w:tc>
          <w:tcPr>
            <w:tcW w:w="307" w:type="pct"/>
          </w:tcPr>
          <w:p w14:paraId="586C811D" w14:textId="24454BCE" w:rsidR="00901478" w:rsidRPr="003F0513" w:rsidRDefault="0024676E" w:rsidP="00BD3451">
            <w:pPr>
              <w:jc w:val="both"/>
              <w:rPr>
                <w:rFonts w:ascii="Montserrat Medium" w:hAnsi="Montserrat Medium" w:cs="Arial"/>
                <w:sz w:val="20"/>
              </w:rPr>
            </w:pPr>
            <w:r>
              <w:rPr>
                <w:rFonts w:ascii="Montserrat Medium" w:hAnsi="Montserrat Medium" w:cs="Arial"/>
                <w:sz w:val="20"/>
              </w:rPr>
              <w:t>No presentar este documento afecta la solvencia de la proposición y motivará su desecha miento.</w:t>
            </w:r>
          </w:p>
        </w:tc>
        <w:tc>
          <w:tcPr>
            <w:tcW w:w="307" w:type="pct"/>
          </w:tcPr>
          <w:p w14:paraId="5A193306" w14:textId="2F3D2977" w:rsidR="00901478" w:rsidRPr="003F0513" w:rsidRDefault="00901478" w:rsidP="00BD3451">
            <w:pPr>
              <w:jc w:val="both"/>
              <w:rPr>
                <w:rFonts w:ascii="Montserrat Medium" w:hAnsi="Montserrat Medium" w:cs="Arial"/>
                <w:sz w:val="20"/>
              </w:rPr>
            </w:pPr>
          </w:p>
        </w:tc>
        <w:tc>
          <w:tcPr>
            <w:tcW w:w="308" w:type="pct"/>
          </w:tcPr>
          <w:p w14:paraId="13C74419" w14:textId="77777777" w:rsidR="00901478" w:rsidRPr="003F0513" w:rsidRDefault="00901478" w:rsidP="00BD3451">
            <w:pPr>
              <w:jc w:val="both"/>
              <w:rPr>
                <w:rFonts w:ascii="Montserrat Medium" w:hAnsi="Montserrat Medium" w:cs="Arial"/>
                <w:sz w:val="20"/>
              </w:rPr>
            </w:pPr>
          </w:p>
        </w:tc>
      </w:tr>
      <w:tr w:rsidR="00901478" w:rsidRPr="00370025" w14:paraId="5F8F12EE" w14:textId="77777777" w:rsidTr="00C930EC">
        <w:trPr>
          <w:trHeight w:val="20"/>
          <w:jc w:val="center"/>
        </w:trPr>
        <w:tc>
          <w:tcPr>
            <w:tcW w:w="507" w:type="pct"/>
            <w:shd w:val="clear" w:color="auto" w:fill="auto"/>
            <w:vAlign w:val="center"/>
          </w:tcPr>
          <w:p w14:paraId="45BADF10" w14:textId="77777777" w:rsidR="00901478" w:rsidRPr="003F0513" w:rsidRDefault="00901478" w:rsidP="00BD3451">
            <w:pPr>
              <w:jc w:val="center"/>
              <w:rPr>
                <w:rFonts w:ascii="Montserrat Medium" w:hAnsi="Montserrat Medium" w:cs="Arial"/>
                <w:sz w:val="20"/>
              </w:rPr>
            </w:pPr>
            <w:r w:rsidRPr="003F0513">
              <w:rPr>
                <w:rFonts w:ascii="Montserrat Medium" w:hAnsi="Montserrat Medium" w:cs="Arial"/>
                <w:sz w:val="20"/>
              </w:rPr>
              <w:t>4.2.9</w:t>
            </w:r>
          </w:p>
        </w:tc>
        <w:tc>
          <w:tcPr>
            <w:tcW w:w="3571" w:type="pct"/>
            <w:vAlign w:val="center"/>
          </w:tcPr>
          <w:p w14:paraId="2D0C4ECB" w14:textId="77777777" w:rsidR="00901478" w:rsidRPr="00E35BB1" w:rsidRDefault="00901478" w:rsidP="00BD3451">
            <w:pPr>
              <w:tabs>
                <w:tab w:val="left" w:pos="-284"/>
                <w:tab w:val="left" w:pos="567"/>
                <w:tab w:val="left" w:pos="9498"/>
              </w:tabs>
              <w:spacing w:line="276" w:lineRule="auto"/>
              <w:ind w:right="100"/>
              <w:jc w:val="both"/>
              <w:rPr>
                <w:rStyle w:val="Refdecomentario"/>
                <w:rFonts w:ascii="Montserrat Medium" w:hAnsi="Montserrat Medium" w:cs="Calibri"/>
                <w:sz w:val="18"/>
                <w:szCs w:val="18"/>
              </w:rPr>
            </w:pPr>
            <w:r w:rsidRPr="00E35BB1">
              <w:rPr>
                <w:rStyle w:val="Refdecomentario"/>
                <w:rFonts w:ascii="Montserrat Medium" w:hAnsi="Montserrat Medium" w:cs="Calibri"/>
                <w:b/>
                <w:sz w:val="18"/>
                <w:szCs w:val="18"/>
              </w:rPr>
              <w:t xml:space="preserve">Normas oficiales por considerar para la prestación del servicio. </w:t>
            </w:r>
          </w:p>
          <w:p w14:paraId="4C377D63" w14:textId="77777777" w:rsidR="00901478" w:rsidRPr="008F0F2C" w:rsidRDefault="00901478" w:rsidP="00BD3451">
            <w:pPr>
              <w:jc w:val="both"/>
              <w:rPr>
                <w:rFonts w:ascii="Montserrat Medium" w:hAnsi="Montserrat Medium" w:cs="Calibri"/>
                <w:color w:val="000000" w:themeColor="text1"/>
                <w:sz w:val="18"/>
                <w:szCs w:val="18"/>
              </w:rPr>
            </w:pPr>
            <w:r w:rsidRPr="008F0F2C">
              <w:rPr>
                <w:rFonts w:ascii="Montserrat Medium" w:hAnsi="Montserrat Medium" w:cs="Calibri"/>
                <w:color w:val="000000" w:themeColor="text1"/>
                <w:sz w:val="18"/>
                <w:szCs w:val="18"/>
              </w:rPr>
              <w:t xml:space="preserve">El licitante deberá presentar escrito libre en papel membretado y debidamente digitalizado o escaneado con la firma de su representante legal, en el que manifieste que la empresa y su </w:t>
            </w:r>
            <w:r w:rsidRPr="008F0F2C">
              <w:rPr>
                <w:rFonts w:ascii="Montserrat Medium" w:hAnsi="Montserrat Medium" w:cs="Calibri"/>
                <w:color w:val="000000" w:themeColor="text1"/>
                <w:sz w:val="18"/>
                <w:szCs w:val="18"/>
              </w:rPr>
              <w:lastRenderedPageBreak/>
              <w:t>personal se comprometen durante la prestación del servicio y una vez adjudicado que tendrá la obligación de dar cumplimiento de las siguientes Normas Oficiales, que apliquen estrictamente a su actividad así como favorecer el cumplimiento por parte de la Unidad Médica de aquellas Normas que a través del servicio integral se deban cumplir por parte de esta última, siendo estas:</w:t>
            </w:r>
          </w:p>
          <w:p w14:paraId="07D22F49" w14:textId="77777777" w:rsidR="00901478" w:rsidRPr="008F0F2C" w:rsidRDefault="00901478" w:rsidP="00BD3451">
            <w:pPr>
              <w:ind w:left="709"/>
              <w:jc w:val="both"/>
              <w:rPr>
                <w:rFonts w:ascii="Montserrat Medium" w:hAnsi="Montserrat Medium" w:cs="Calibri"/>
                <w:color w:val="000000" w:themeColor="text1"/>
                <w:sz w:val="18"/>
                <w:szCs w:val="18"/>
              </w:rPr>
            </w:pPr>
          </w:p>
          <w:p w14:paraId="256CC1B6" w14:textId="77777777" w:rsidR="00901478" w:rsidRPr="00E35BB1" w:rsidRDefault="00901478" w:rsidP="00BD3451">
            <w:pPr>
              <w:jc w:val="both"/>
              <w:rPr>
                <w:rFonts w:ascii="Montserrat Medium" w:hAnsi="Montserrat Medium" w:cs="Calibri"/>
                <w:color w:val="000000" w:themeColor="text1"/>
                <w:sz w:val="18"/>
                <w:szCs w:val="18"/>
              </w:rPr>
            </w:pPr>
            <w:r w:rsidRPr="00E35BB1">
              <w:rPr>
                <w:rFonts w:ascii="Montserrat Medium" w:hAnsi="Montserrat Medium" w:cs="Calibri"/>
                <w:b/>
                <w:color w:val="000000" w:themeColor="text1"/>
                <w:sz w:val="18"/>
                <w:szCs w:val="18"/>
              </w:rPr>
              <w:t>Norma Oficial Mexicana NOM-045-SSA2-2005, para la vigilancia epidemiológica, prevención y control de las infecciones nosocomiales</w:t>
            </w:r>
            <w:r w:rsidRPr="00E35BB1">
              <w:rPr>
                <w:rFonts w:ascii="Montserrat Medium" w:hAnsi="Montserrat Medium" w:cs="Calibri"/>
                <w:color w:val="000000" w:themeColor="text1"/>
                <w:sz w:val="18"/>
                <w:szCs w:val="18"/>
              </w:rPr>
              <w:t xml:space="preserve">. Con fecha publicada en el </w:t>
            </w:r>
            <w:proofErr w:type="spellStart"/>
            <w:r w:rsidRPr="00E35BB1">
              <w:rPr>
                <w:rFonts w:ascii="Montserrat Medium" w:hAnsi="Montserrat Medium" w:cs="Calibri"/>
                <w:color w:val="000000" w:themeColor="text1"/>
                <w:sz w:val="18"/>
                <w:szCs w:val="18"/>
              </w:rPr>
              <w:t>DOF</w:t>
            </w:r>
            <w:proofErr w:type="spellEnd"/>
            <w:r w:rsidRPr="00E35BB1">
              <w:rPr>
                <w:rFonts w:ascii="Montserrat Medium" w:hAnsi="Montserrat Medium" w:cs="Calibri"/>
                <w:color w:val="000000" w:themeColor="text1"/>
                <w:sz w:val="18"/>
                <w:szCs w:val="18"/>
              </w:rPr>
              <w:t xml:space="preserve"> 20 noviembre 2009.</w:t>
            </w:r>
          </w:p>
          <w:p w14:paraId="585033D0" w14:textId="77777777" w:rsidR="00901478" w:rsidRPr="008F0F2C" w:rsidRDefault="00901478" w:rsidP="00BD3451">
            <w:pPr>
              <w:pStyle w:val="Prrafodelista"/>
              <w:ind w:left="1440"/>
              <w:jc w:val="both"/>
              <w:rPr>
                <w:rFonts w:ascii="Montserrat Medium" w:hAnsi="Montserrat Medium" w:cs="Calibri"/>
                <w:color w:val="000000" w:themeColor="text1"/>
                <w:sz w:val="18"/>
                <w:szCs w:val="18"/>
              </w:rPr>
            </w:pPr>
          </w:p>
          <w:p w14:paraId="17E0A475" w14:textId="77777777" w:rsidR="00901478" w:rsidRPr="00E35BB1" w:rsidRDefault="00901478" w:rsidP="00BD3451">
            <w:pPr>
              <w:jc w:val="both"/>
              <w:rPr>
                <w:rFonts w:ascii="Montserrat Medium" w:hAnsi="Montserrat Medium" w:cs="Calibri"/>
                <w:color w:val="000000" w:themeColor="text1"/>
                <w:sz w:val="18"/>
                <w:szCs w:val="18"/>
              </w:rPr>
            </w:pPr>
            <w:r w:rsidRPr="00E35BB1">
              <w:rPr>
                <w:rFonts w:ascii="Montserrat Medium" w:hAnsi="Montserrat Medium" w:cs="Calibri"/>
                <w:b/>
                <w:color w:val="000000" w:themeColor="text1"/>
                <w:sz w:val="18"/>
                <w:szCs w:val="18"/>
              </w:rPr>
              <w:t>Norma Oficial Mexicana NOM-026-SSA3-2012, para la Práctica de la Cirugía Mayor Ambulatoria</w:t>
            </w:r>
            <w:r w:rsidRPr="00E35BB1">
              <w:rPr>
                <w:rFonts w:ascii="Montserrat Medium" w:hAnsi="Montserrat Medium" w:cs="Calibri"/>
                <w:color w:val="000000" w:themeColor="text1"/>
                <w:sz w:val="18"/>
                <w:szCs w:val="18"/>
              </w:rPr>
              <w:t xml:space="preserve">. Con fecha publicada en el </w:t>
            </w:r>
            <w:proofErr w:type="spellStart"/>
            <w:r w:rsidRPr="00E35BB1">
              <w:rPr>
                <w:rFonts w:ascii="Montserrat Medium" w:hAnsi="Montserrat Medium" w:cs="Calibri"/>
                <w:color w:val="000000" w:themeColor="text1"/>
                <w:sz w:val="18"/>
                <w:szCs w:val="18"/>
              </w:rPr>
              <w:t>DOF</w:t>
            </w:r>
            <w:proofErr w:type="spellEnd"/>
            <w:r w:rsidRPr="00E35BB1">
              <w:rPr>
                <w:rFonts w:ascii="Montserrat Medium" w:hAnsi="Montserrat Medium" w:cs="Calibri"/>
                <w:color w:val="000000" w:themeColor="text1"/>
                <w:sz w:val="18"/>
                <w:szCs w:val="18"/>
              </w:rPr>
              <w:t xml:space="preserve"> de 07 agosto 2012. </w:t>
            </w:r>
          </w:p>
          <w:p w14:paraId="2011D394" w14:textId="77777777" w:rsidR="00901478" w:rsidRPr="008F0F2C" w:rsidRDefault="00901478" w:rsidP="00BD3451">
            <w:pPr>
              <w:pStyle w:val="Prrafodelista"/>
              <w:ind w:left="1440"/>
              <w:jc w:val="both"/>
              <w:rPr>
                <w:rFonts w:ascii="Montserrat Medium" w:hAnsi="Montserrat Medium" w:cs="Calibri"/>
                <w:color w:val="000000" w:themeColor="text1"/>
                <w:sz w:val="18"/>
                <w:szCs w:val="18"/>
              </w:rPr>
            </w:pPr>
          </w:p>
          <w:p w14:paraId="66EE9BA5" w14:textId="77777777" w:rsidR="00901478" w:rsidRPr="00E35BB1" w:rsidRDefault="00901478" w:rsidP="00BD3451">
            <w:pPr>
              <w:jc w:val="both"/>
              <w:rPr>
                <w:rFonts w:ascii="Montserrat Medium" w:hAnsi="Montserrat Medium" w:cs="Calibri"/>
                <w:color w:val="000000" w:themeColor="text1"/>
                <w:sz w:val="18"/>
                <w:szCs w:val="18"/>
              </w:rPr>
            </w:pPr>
            <w:r w:rsidRPr="00E35BB1">
              <w:rPr>
                <w:rFonts w:ascii="Montserrat Medium" w:hAnsi="Montserrat Medium" w:cs="Calibri"/>
                <w:b/>
                <w:color w:val="000000" w:themeColor="text1"/>
                <w:sz w:val="18"/>
                <w:szCs w:val="18"/>
              </w:rPr>
              <w:t>Norma Oficial Mexicana NOM-197-SSA1-2000, Infraestructura y Equipamiento de los hospitales y consultorios de atención médica especializada.</w:t>
            </w:r>
            <w:r w:rsidRPr="00E35BB1">
              <w:rPr>
                <w:rFonts w:ascii="Montserrat Medium" w:hAnsi="Montserrat Medium" w:cs="Calibri"/>
                <w:color w:val="000000" w:themeColor="text1"/>
                <w:sz w:val="18"/>
                <w:szCs w:val="18"/>
              </w:rPr>
              <w:t xml:space="preserve"> Con fecha publicada en el </w:t>
            </w:r>
            <w:proofErr w:type="spellStart"/>
            <w:r w:rsidRPr="00E35BB1">
              <w:rPr>
                <w:rFonts w:ascii="Montserrat Medium" w:hAnsi="Montserrat Medium" w:cs="Calibri"/>
                <w:color w:val="000000" w:themeColor="text1"/>
                <w:sz w:val="18"/>
                <w:szCs w:val="18"/>
              </w:rPr>
              <w:t>DOF</w:t>
            </w:r>
            <w:proofErr w:type="spellEnd"/>
            <w:r w:rsidRPr="00E35BB1">
              <w:rPr>
                <w:rFonts w:ascii="Montserrat Medium" w:hAnsi="Montserrat Medium" w:cs="Calibri"/>
                <w:color w:val="000000" w:themeColor="text1"/>
                <w:sz w:val="18"/>
                <w:szCs w:val="18"/>
              </w:rPr>
              <w:t xml:space="preserve"> de 24 octubre 2001.</w:t>
            </w:r>
          </w:p>
          <w:p w14:paraId="6AD602B3" w14:textId="77777777" w:rsidR="00901478" w:rsidRDefault="00901478" w:rsidP="00BD3451">
            <w:pPr>
              <w:jc w:val="both"/>
              <w:rPr>
                <w:rFonts w:ascii="Montserrat Medium" w:eastAsiaTheme="minorHAnsi" w:hAnsi="Montserrat Medium" w:cs="Calibri"/>
                <w:color w:val="000000" w:themeColor="text1"/>
                <w:sz w:val="18"/>
                <w:szCs w:val="18"/>
                <w:lang w:val="es-MX"/>
              </w:rPr>
            </w:pPr>
          </w:p>
          <w:p w14:paraId="2F326D3D" w14:textId="77777777" w:rsidR="00901478" w:rsidRPr="00E35BB1" w:rsidRDefault="00901478" w:rsidP="00BD3451">
            <w:pPr>
              <w:jc w:val="both"/>
              <w:rPr>
                <w:rFonts w:ascii="Montserrat Medium" w:hAnsi="Montserrat Medium" w:cs="Calibri"/>
                <w:color w:val="000000" w:themeColor="text1"/>
                <w:sz w:val="18"/>
                <w:szCs w:val="18"/>
              </w:rPr>
            </w:pPr>
            <w:r w:rsidRPr="00E35BB1">
              <w:rPr>
                <w:rFonts w:ascii="Montserrat Medium" w:hAnsi="Montserrat Medium" w:cs="Calibri"/>
                <w:b/>
                <w:color w:val="000000" w:themeColor="text1"/>
                <w:sz w:val="18"/>
                <w:szCs w:val="18"/>
              </w:rPr>
              <w:t>Norma Oficial Mexicana NOM-087-ECOL-SSA1-2002, Protección ambiental - Salud ambiental – Residuos peligrosos biológico-infecciosos – Clasificación y especificaciones de manejo</w:t>
            </w:r>
            <w:r w:rsidRPr="00E35BB1">
              <w:rPr>
                <w:rFonts w:ascii="Montserrat Medium" w:hAnsi="Montserrat Medium" w:cs="Calibri"/>
                <w:color w:val="000000" w:themeColor="text1"/>
                <w:sz w:val="18"/>
                <w:szCs w:val="18"/>
              </w:rPr>
              <w:t xml:space="preserve">. Con fecha publicada en el </w:t>
            </w:r>
            <w:proofErr w:type="spellStart"/>
            <w:r w:rsidRPr="00E35BB1">
              <w:rPr>
                <w:rFonts w:ascii="Montserrat Medium" w:hAnsi="Montserrat Medium" w:cs="Calibri"/>
                <w:color w:val="000000" w:themeColor="text1"/>
                <w:sz w:val="18"/>
                <w:szCs w:val="18"/>
              </w:rPr>
              <w:t>DOF</w:t>
            </w:r>
            <w:proofErr w:type="spellEnd"/>
            <w:r w:rsidRPr="00E35BB1">
              <w:rPr>
                <w:rFonts w:ascii="Montserrat Medium" w:hAnsi="Montserrat Medium" w:cs="Calibri"/>
                <w:color w:val="000000" w:themeColor="text1"/>
                <w:sz w:val="18"/>
                <w:szCs w:val="18"/>
              </w:rPr>
              <w:t xml:space="preserve"> de 17 febrero 2003.</w:t>
            </w:r>
          </w:p>
          <w:p w14:paraId="3C957954" w14:textId="77777777" w:rsidR="00901478" w:rsidRDefault="00901478" w:rsidP="00BD3451">
            <w:pPr>
              <w:jc w:val="both"/>
              <w:rPr>
                <w:rFonts w:ascii="Montserrat Medium" w:eastAsiaTheme="minorHAnsi" w:hAnsi="Montserrat Medium" w:cs="Calibri"/>
                <w:color w:val="000000" w:themeColor="text1"/>
                <w:sz w:val="18"/>
                <w:szCs w:val="18"/>
                <w:lang w:val="es-MX"/>
              </w:rPr>
            </w:pPr>
          </w:p>
          <w:p w14:paraId="4D5C5FE2" w14:textId="77777777" w:rsidR="00901478" w:rsidRPr="00E35BB1" w:rsidRDefault="00901478" w:rsidP="00BD3451">
            <w:pPr>
              <w:jc w:val="both"/>
              <w:rPr>
                <w:rFonts w:ascii="Montserrat Medium" w:hAnsi="Montserrat Medium" w:cs="Calibri"/>
                <w:color w:val="000000" w:themeColor="text1"/>
                <w:sz w:val="18"/>
                <w:szCs w:val="18"/>
              </w:rPr>
            </w:pPr>
            <w:r w:rsidRPr="00E35BB1">
              <w:rPr>
                <w:rFonts w:ascii="Montserrat Medium" w:hAnsi="Montserrat Medium" w:cs="Calibri"/>
                <w:b/>
                <w:color w:val="000000" w:themeColor="text1"/>
                <w:sz w:val="18"/>
                <w:szCs w:val="18"/>
              </w:rPr>
              <w:t xml:space="preserve">Norma Mexicana NOM-R-025-SCFI-2015 en Igualdad Laboral y No Discriminación, </w:t>
            </w:r>
            <w:r w:rsidRPr="00E35BB1">
              <w:rPr>
                <w:rFonts w:ascii="Montserrat Medium" w:hAnsi="Montserrat Medium" w:cs="Calibri"/>
                <w:color w:val="000000" w:themeColor="text1"/>
                <w:sz w:val="18"/>
                <w:szCs w:val="18"/>
              </w:rPr>
              <w:t xml:space="preserve">Con fecha publicada en el </w:t>
            </w:r>
            <w:proofErr w:type="spellStart"/>
            <w:r w:rsidRPr="00E35BB1">
              <w:rPr>
                <w:rFonts w:ascii="Montserrat Medium" w:hAnsi="Montserrat Medium" w:cs="Calibri"/>
                <w:color w:val="000000" w:themeColor="text1"/>
                <w:sz w:val="18"/>
                <w:szCs w:val="18"/>
              </w:rPr>
              <w:t>DOF</w:t>
            </w:r>
            <w:proofErr w:type="spellEnd"/>
            <w:r w:rsidRPr="00E35BB1">
              <w:rPr>
                <w:rFonts w:ascii="Montserrat Medium" w:hAnsi="Montserrat Medium" w:cs="Calibri"/>
                <w:color w:val="000000" w:themeColor="text1"/>
                <w:sz w:val="18"/>
                <w:szCs w:val="18"/>
              </w:rPr>
              <w:t xml:space="preserve"> 19 de octubre del 2015.</w:t>
            </w:r>
          </w:p>
          <w:p w14:paraId="6BD74F2B" w14:textId="77777777" w:rsidR="00901478" w:rsidRDefault="00901478" w:rsidP="00BD3451">
            <w:pPr>
              <w:jc w:val="both"/>
              <w:rPr>
                <w:rFonts w:ascii="Montserrat Medium" w:eastAsiaTheme="minorHAnsi" w:hAnsi="Montserrat Medium" w:cs="Calibri"/>
                <w:b/>
                <w:color w:val="000000" w:themeColor="text1"/>
                <w:sz w:val="18"/>
                <w:szCs w:val="18"/>
                <w:lang w:val="es-MX"/>
              </w:rPr>
            </w:pPr>
          </w:p>
          <w:p w14:paraId="3E051E4E" w14:textId="77777777" w:rsidR="00901478" w:rsidRPr="00E35BB1" w:rsidRDefault="00901478" w:rsidP="00BD3451">
            <w:pPr>
              <w:jc w:val="both"/>
              <w:rPr>
                <w:rFonts w:ascii="Montserrat Medium" w:hAnsi="Montserrat Medium" w:cs="Calibri"/>
                <w:color w:val="000000" w:themeColor="text1"/>
                <w:sz w:val="18"/>
                <w:szCs w:val="18"/>
              </w:rPr>
            </w:pPr>
            <w:r w:rsidRPr="00E35BB1">
              <w:rPr>
                <w:rFonts w:ascii="Montserrat Medium" w:hAnsi="Montserrat Medium" w:cs="Calibri"/>
                <w:b/>
                <w:color w:val="000000" w:themeColor="text1"/>
                <w:sz w:val="18"/>
                <w:szCs w:val="18"/>
              </w:rPr>
              <w:t xml:space="preserve">Norma 2000-001-001 </w:t>
            </w:r>
            <w:r w:rsidRPr="00E35BB1">
              <w:rPr>
                <w:rFonts w:ascii="Montserrat Medium" w:hAnsi="Montserrat Medium" w:cs="Calibri"/>
                <w:color w:val="000000" w:themeColor="text1"/>
                <w:sz w:val="18"/>
                <w:szCs w:val="18"/>
              </w:rPr>
              <w:t>Norma que establece las disposiciones generales para la planeación, implantación y control de servicios médicos integrales, vigente. Con fecha de 26 de Julio del 2010.</w:t>
            </w:r>
          </w:p>
        </w:tc>
        <w:tc>
          <w:tcPr>
            <w:tcW w:w="307" w:type="pct"/>
            <w:vAlign w:val="center"/>
          </w:tcPr>
          <w:p w14:paraId="443D72AB" w14:textId="7F8EC022" w:rsidR="00901478" w:rsidRPr="003F0513" w:rsidRDefault="00C930EC" w:rsidP="00C930EC">
            <w:pPr>
              <w:jc w:val="center"/>
              <w:rPr>
                <w:rFonts w:ascii="Montserrat Medium" w:hAnsi="Montserrat Medium" w:cs="Arial"/>
                <w:sz w:val="20"/>
              </w:rPr>
            </w:pPr>
            <w:r>
              <w:rPr>
                <w:rFonts w:ascii="Montserrat Medium" w:hAnsi="Montserrat Medium" w:cs="Arial"/>
                <w:sz w:val="20"/>
              </w:rPr>
              <w:lastRenderedPageBreak/>
              <w:t xml:space="preserve">No presentar este documento </w:t>
            </w:r>
            <w:r>
              <w:rPr>
                <w:rFonts w:ascii="Montserrat Medium" w:hAnsi="Montserrat Medium" w:cs="Arial"/>
                <w:sz w:val="20"/>
              </w:rPr>
              <w:lastRenderedPageBreak/>
              <w:t>afecta la solvencia de la proposición y motivará su desecha miento.</w:t>
            </w:r>
          </w:p>
        </w:tc>
        <w:tc>
          <w:tcPr>
            <w:tcW w:w="307" w:type="pct"/>
            <w:vAlign w:val="center"/>
          </w:tcPr>
          <w:p w14:paraId="728D410D" w14:textId="55A208EE" w:rsidR="00901478" w:rsidRPr="003F0513" w:rsidRDefault="00901478" w:rsidP="00C930EC">
            <w:pPr>
              <w:jc w:val="center"/>
              <w:rPr>
                <w:rFonts w:ascii="Montserrat Medium" w:hAnsi="Montserrat Medium" w:cs="Arial"/>
                <w:sz w:val="20"/>
              </w:rPr>
            </w:pPr>
          </w:p>
        </w:tc>
        <w:tc>
          <w:tcPr>
            <w:tcW w:w="308" w:type="pct"/>
            <w:vAlign w:val="center"/>
          </w:tcPr>
          <w:p w14:paraId="30058A15" w14:textId="77777777" w:rsidR="00901478" w:rsidRPr="003F0513" w:rsidRDefault="00901478" w:rsidP="00C930EC">
            <w:pPr>
              <w:jc w:val="center"/>
              <w:rPr>
                <w:rFonts w:ascii="Montserrat Medium" w:hAnsi="Montserrat Medium" w:cs="Arial"/>
                <w:sz w:val="20"/>
              </w:rPr>
            </w:pPr>
          </w:p>
        </w:tc>
      </w:tr>
      <w:tr w:rsidR="00901478" w:rsidRPr="00370025" w14:paraId="26E707BA" w14:textId="77777777" w:rsidTr="00C930EC">
        <w:trPr>
          <w:trHeight w:val="20"/>
          <w:jc w:val="center"/>
        </w:trPr>
        <w:tc>
          <w:tcPr>
            <w:tcW w:w="507" w:type="pct"/>
            <w:shd w:val="clear" w:color="auto" w:fill="auto"/>
            <w:vAlign w:val="center"/>
          </w:tcPr>
          <w:p w14:paraId="0ED6235C" w14:textId="77777777" w:rsidR="00901478" w:rsidRPr="003F0513" w:rsidRDefault="00901478" w:rsidP="00BD3451">
            <w:pPr>
              <w:jc w:val="center"/>
              <w:rPr>
                <w:rFonts w:ascii="Montserrat Medium" w:hAnsi="Montserrat Medium" w:cs="Arial"/>
                <w:sz w:val="20"/>
              </w:rPr>
            </w:pPr>
            <w:r w:rsidRPr="003F0513">
              <w:rPr>
                <w:rFonts w:ascii="Montserrat Medium" w:hAnsi="Montserrat Medium" w:cs="Arial"/>
                <w:sz w:val="20"/>
              </w:rPr>
              <w:lastRenderedPageBreak/>
              <w:t>4.2.10</w:t>
            </w:r>
          </w:p>
        </w:tc>
        <w:tc>
          <w:tcPr>
            <w:tcW w:w="3571" w:type="pct"/>
            <w:vAlign w:val="center"/>
          </w:tcPr>
          <w:p w14:paraId="48172D4E" w14:textId="77777777" w:rsidR="00901478" w:rsidRPr="006446A0" w:rsidRDefault="00901478" w:rsidP="00BD3451">
            <w:pPr>
              <w:tabs>
                <w:tab w:val="left" w:pos="5775"/>
              </w:tabs>
              <w:jc w:val="both"/>
              <w:rPr>
                <w:rStyle w:val="TtuloE1Car"/>
                <w:rFonts w:ascii="Montserrat Medium" w:eastAsiaTheme="minorHAnsi" w:hAnsi="Montserrat Medium"/>
                <w:b w:val="0"/>
                <w:sz w:val="18"/>
                <w:szCs w:val="18"/>
                <w:lang w:eastAsia="es-ES"/>
              </w:rPr>
            </w:pPr>
            <w:r w:rsidRPr="006446A0">
              <w:rPr>
                <w:rStyle w:val="TtuloE1Car"/>
                <w:rFonts w:ascii="Montserrat Medium" w:eastAsia="MS Gothic" w:hAnsi="Montserrat Medium"/>
                <w:sz w:val="18"/>
                <w:szCs w:val="18"/>
                <w:lang w:eastAsia="es-ES"/>
              </w:rPr>
              <w:t xml:space="preserve">Alta del personal propuesto. </w:t>
            </w:r>
          </w:p>
          <w:p w14:paraId="3C31DB9C" w14:textId="77777777" w:rsidR="00901478" w:rsidRPr="00E35BB1" w:rsidRDefault="00901478" w:rsidP="00BD3451">
            <w:pPr>
              <w:tabs>
                <w:tab w:val="left" w:pos="5775"/>
              </w:tabs>
              <w:jc w:val="both"/>
              <w:rPr>
                <w:rFonts w:ascii="Montserrat Medium" w:hAnsi="Montserrat Medium"/>
                <w:sz w:val="18"/>
                <w:szCs w:val="18"/>
              </w:rPr>
            </w:pPr>
            <w:r w:rsidRPr="00E35BB1">
              <w:rPr>
                <w:rStyle w:val="TtuloE1Car"/>
                <w:rFonts w:ascii="Montserrat Medium" w:eastAsia="MS Gothic" w:hAnsi="Montserrat Medium"/>
                <w:bCs/>
                <w:sz w:val="18"/>
                <w:szCs w:val="18"/>
                <w:lang w:eastAsia="es-ES"/>
              </w:rPr>
              <w:t xml:space="preserve">Presentar </w:t>
            </w:r>
            <w:r w:rsidRPr="00E35BB1">
              <w:rPr>
                <w:rFonts w:ascii="Montserrat Medium" w:hAnsi="Montserrat Medium"/>
                <w:sz w:val="18"/>
                <w:szCs w:val="18"/>
              </w:rPr>
              <w:t xml:space="preserve">escrito en hoja membretada con formato libre debidamente firmada por el representante legal del licitante, en el que manifieste que en caso de ser adjudicado se compromete a entregar, posterior a la emisión y notificación del fallo, durante los 10 (diez) días hábiles previos a la firma del contrato, al Administrador del Contrato, copia simple de las altas ante el IMSS de todo el personal incluido en su propuesta técnica, mismo que fue evaluado y que fue solvente técnicamente y en caso de existir convenio de participación conjunta, debidamente acreditado durante el proceso de contratación, este personal podrá pertenecer a cualesquiera de los licitantes que firmaron dicho convenio. </w:t>
            </w:r>
          </w:p>
          <w:p w14:paraId="5FC2B414" w14:textId="77777777" w:rsidR="00901478" w:rsidRPr="008F0F2C" w:rsidRDefault="00901478" w:rsidP="00BD3451">
            <w:pPr>
              <w:pStyle w:val="Prrafodelista"/>
              <w:tabs>
                <w:tab w:val="left" w:pos="5775"/>
              </w:tabs>
              <w:jc w:val="both"/>
              <w:rPr>
                <w:rFonts w:ascii="Montserrat Medium" w:hAnsi="Montserrat Medium"/>
                <w:sz w:val="18"/>
                <w:szCs w:val="18"/>
              </w:rPr>
            </w:pPr>
          </w:p>
          <w:p w14:paraId="4B835D40" w14:textId="77777777" w:rsidR="00901478" w:rsidRPr="00E35BB1" w:rsidRDefault="00901478" w:rsidP="00BD3451">
            <w:pPr>
              <w:tabs>
                <w:tab w:val="left" w:pos="5775"/>
              </w:tabs>
              <w:jc w:val="both"/>
              <w:rPr>
                <w:rFonts w:ascii="Montserrat Medium" w:hAnsi="Montserrat Medium"/>
                <w:sz w:val="18"/>
                <w:szCs w:val="18"/>
              </w:rPr>
            </w:pPr>
            <w:r w:rsidRPr="00E35BB1">
              <w:rPr>
                <w:rFonts w:ascii="Montserrat Medium" w:hAnsi="Montserrat Medium"/>
                <w:sz w:val="18"/>
                <w:szCs w:val="18"/>
              </w:rPr>
              <w:t>En caso de ser personal contratado por honorarios, deberá presentar el contrato de prestación de servicio que lo vincule directamente con el licitante o los licitantes en caso de participación conjunta debidamente acreditada en el proceso de contratación.</w:t>
            </w:r>
          </w:p>
          <w:p w14:paraId="099D2F01" w14:textId="77777777" w:rsidR="00901478" w:rsidRDefault="00901478" w:rsidP="00BD3451">
            <w:pPr>
              <w:pStyle w:val="Prrafodelista"/>
              <w:tabs>
                <w:tab w:val="left" w:pos="5775"/>
              </w:tabs>
              <w:jc w:val="both"/>
              <w:rPr>
                <w:rFonts w:ascii="Montserrat Medium" w:hAnsi="Montserrat Medium"/>
                <w:sz w:val="18"/>
                <w:szCs w:val="18"/>
              </w:rPr>
            </w:pPr>
          </w:p>
          <w:p w14:paraId="6E20E92A" w14:textId="77777777" w:rsidR="00901478" w:rsidRPr="00E35BB1" w:rsidRDefault="00901478" w:rsidP="00BD3451">
            <w:pPr>
              <w:tabs>
                <w:tab w:val="left" w:pos="5775"/>
              </w:tabs>
              <w:jc w:val="both"/>
              <w:rPr>
                <w:rFonts w:ascii="Montserrat Medium" w:hAnsi="Montserrat Medium"/>
                <w:sz w:val="18"/>
                <w:szCs w:val="18"/>
              </w:rPr>
            </w:pPr>
            <w:r w:rsidRPr="00E35BB1">
              <w:rPr>
                <w:rFonts w:ascii="Montserrat Medium" w:hAnsi="Montserrat Medium"/>
                <w:sz w:val="18"/>
                <w:szCs w:val="18"/>
              </w:rPr>
              <w:t xml:space="preserve">El área técnica será la responsable de notificar al Administrador </w:t>
            </w:r>
            <w:r w:rsidRPr="00E35BB1">
              <w:rPr>
                <w:rFonts w:ascii="Montserrat Medium" w:hAnsi="Montserrat Medium"/>
                <w:sz w:val="18"/>
                <w:szCs w:val="18"/>
              </w:rPr>
              <w:lastRenderedPageBreak/>
              <w:t xml:space="preserve">del Contrato, a más tardar, diez (10) días hábiles posteriores a la emisión y notificación del fallo, los nombres del personal que fue evaluado satisfactoriamente de cada propuesta técnica presentada por cada licitante adjudicado. </w:t>
            </w:r>
          </w:p>
        </w:tc>
        <w:tc>
          <w:tcPr>
            <w:tcW w:w="307" w:type="pct"/>
            <w:vAlign w:val="center"/>
          </w:tcPr>
          <w:p w14:paraId="2ED7970A" w14:textId="5CEE81A9" w:rsidR="00901478" w:rsidRPr="003F0513" w:rsidRDefault="00C930EC" w:rsidP="00C930EC">
            <w:pPr>
              <w:jc w:val="center"/>
              <w:rPr>
                <w:rFonts w:ascii="Montserrat Medium" w:hAnsi="Montserrat Medium" w:cs="Arial"/>
                <w:sz w:val="20"/>
              </w:rPr>
            </w:pPr>
            <w:r>
              <w:rPr>
                <w:rFonts w:ascii="Montserrat Medium" w:hAnsi="Montserrat Medium" w:cs="Arial"/>
                <w:sz w:val="20"/>
              </w:rPr>
              <w:lastRenderedPageBreak/>
              <w:t>No presentar este documento afecta la solvencia de la proposición y motivará su desecha miento.</w:t>
            </w:r>
          </w:p>
        </w:tc>
        <w:tc>
          <w:tcPr>
            <w:tcW w:w="307" w:type="pct"/>
            <w:vAlign w:val="center"/>
          </w:tcPr>
          <w:p w14:paraId="5D7659CF" w14:textId="0464ECA8" w:rsidR="00901478" w:rsidRPr="003F0513" w:rsidRDefault="00901478" w:rsidP="00C930EC">
            <w:pPr>
              <w:jc w:val="center"/>
              <w:rPr>
                <w:rFonts w:ascii="Montserrat Medium" w:hAnsi="Montserrat Medium" w:cs="Arial"/>
                <w:sz w:val="20"/>
              </w:rPr>
            </w:pPr>
          </w:p>
        </w:tc>
        <w:tc>
          <w:tcPr>
            <w:tcW w:w="308" w:type="pct"/>
            <w:vAlign w:val="center"/>
          </w:tcPr>
          <w:p w14:paraId="20603BE8" w14:textId="77777777" w:rsidR="00901478" w:rsidRPr="003F0513" w:rsidRDefault="00901478" w:rsidP="00C930EC">
            <w:pPr>
              <w:jc w:val="center"/>
              <w:rPr>
                <w:rFonts w:ascii="Montserrat Medium" w:hAnsi="Montserrat Medium" w:cs="Arial"/>
                <w:sz w:val="20"/>
              </w:rPr>
            </w:pPr>
          </w:p>
        </w:tc>
      </w:tr>
      <w:tr w:rsidR="00901478" w:rsidRPr="00370025" w14:paraId="52649B6C" w14:textId="77777777" w:rsidTr="00901478">
        <w:trPr>
          <w:trHeight w:val="20"/>
          <w:jc w:val="center"/>
        </w:trPr>
        <w:tc>
          <w:tcPr>
            <w:tcW w:w="507" w:type="pct"/>
            <w:shd w:val="clear" w:color="auto" w:fill="auto"/>
            <w:vAlign w:val="center"/>
          </w:tcPr>
          <w:p w14:paraId="08203940" w14:textId="77777777" w:rsidR="00901478" w:rsidRPr="003F0513" w:rsidRDefault="00901478" w:rsidP="00BD3451">
            <w:pPr>
              <w:jc w:val="center"/>
              <w:rPr>
                <w:rFonts w:ascii="Montserrat Medium" w:hAnsi="Montserrat Medium" w:cs="Arial"/>
                <w:sz w:val="20"/>
              </w:rPr>
            </w:pPr>
            <w:r w:rsidRPr="003F0513">
              <w:rPr>
                <w:rFonts w:ascii="Montserrat Medium" w:hAnsi="Montserrat Medium" w:cs="Arial"/>
                <w:sz w:val="20"/>
              </w:rPr>
              <w:lastRenderedPageBreak/>
              <w:t>4.2.11</w:t>
            </w:r>
          </w:p>
        </w:tc>
        <w:tc>
          <w:tcPr>
            <w:tcW w:w="3571" w:type="pct"/>
            <w:vAlign w:val="center"/>
          </w:tcPr>
          <w:p w14:paraId="5740F516" w14:textId="77777777" w:rsidR="00901478" w:rsidRPr="006446A0" w:rsidRDefault="00901478" w:rsidP="00BD3451">
            <w:pPr>
              <w:tabs>
                <w:tab w:val="left" w:pos="-284"/>
                <w:tab w:val="left" w:pos="567"/>
                <w:tab w:val="left" w:pos="9498"/>
              </w:tabs>
              <w:ind w:right="100"/>
              <w:jc w:val="both"/>
              <w:rPr>
                <w:rFonts w:ascii="Montserrat Medium" w:hAnsi="Montserrat Medium"/>
                <w:sz w:val="18"/>
                <w:szCs w:val="18"/>
              </w:rPr>
            </w:pPr>
            <w:r w:rsidRPr="006446A0">
              <w:rPr>
                <w:rStyle w:val="TtuloE1Car"/>
                <w:rFonts w:ascii="Montserrat Medium" w:eastAsia="MS Gothic" w:hAnsi="Montserrat Medium"/>
                <w:sz w:val="18"/>
                <w:szCs w:val="18"/>
                <w:lang w:eastAsia="es-ES"/>
              </w:rPr>
              <w:t>Visita a las instalaciones institucionales.</w:t>
            </w:r>
            <w:r w:rsidRPr="006446A0">
              <w:rPr>
                <w:rFonts w:ascii="Montserrat Medium" w:hAnsi="Montserrat Medium"/>
                <w:sz w:val="18"/>
                <w:szCs w:val="18"/>
              </w:rPr>
              <w:t xml:space="preserve"> </w:t>
            </w:r>
          </w:p>
          <w:p w14:paraId="7207269B" w14:textId="77777777" w:rsidR="00901478" w:rsidRPr="008F0F2C" w:rsidRDefault="00901478" w:rsidP="00BD3451">
            <w:pPr>
              <w:tabs>
                <w:tab w:val="left" w:pos="6237"/>
                <w:tab w:val="left" w:pos="15168"/>
              </w:tabs>
              <w:ind w:right="51"/>
              <w:jc w:val="both"/>
              <w:rPr>
                <w:rFonts w:ascii="Montserrat Medium" w:hAnsi="Montserrat Medium"/>
                <w:sz w:val="18"/>
                <w:szCs w:val="18"/>
              </w:rPr>
            </w:pPr>
          </w:p>
          <w:p w14:paraId="1760EB71" w14:textId="77777777" w:rsidR="00901478" w:rsidRPr="00EC5CAC" w:rsidRDefault="00901478" w:rsidP="00BD3451">
            <w:pPr>
              <w:tabs>
                <w:tab w:val="left" w:pos="5775"/>
                <w:tab w:val="left" w:pos="6237"/>
                <w:tab w:val="left" w:pos="15168"/>
              </w:tabs>
              <w:ind w:right="51"/>
              <w:jc w:val="both"/>
              <w:rPr>
                <w:rFonts w:ascii="Montserrat Medium" w:hAnsi="Montserrat Medium" w:cs="Calibri"/>
                <w:sz w:val="18"/>
                <w:szCs w:val="18"/>
              </w:rPr>
            </w:pPr>
            <w:r w:rsidRPr="00EC5CAC">
              <w:rPr>
                <w:rFonts w:ascii="Montserrat Medium" w:hAnsi="Montserrat Medium" w:cs="Calibri"/>
                <w:color w:val="000000" w:themeColor="text1"/>
                <w:sz w:val="18"/>
                <w:szCs w:val="18"/>
              </w:rPr>
              <w:t xml:space="preserve">No se requiere visita a las instalaciones ni al sitio, toda vez que se cuenta con espacio habilitado en la Unidad Médica para el resguardo de los bienes, así como, espacio para las maniobras de descarga y pasillos de servicio para la colocación de los equipos solicitados. </w:t>
            </w:r>
            <w:r w:rsidRPr="00EC5CAC">
              <w:rPr>
                <w:rStyle w:val="Refdecomentario"/>
                <w:rFonts w:ascii="Montserrat Medium" w:hAnsi="Montserrat Medium" w:cs="Calibri"/>
                <w:sz w:val="18"/>
                <w:szCs w:val="18"/>
              </w:rPr>
              <w:t>Lo anterior servirá al licitante para la elaboración del “</w:t>
            </w:r>
            <w:r w:rsidRPr="00EC5CAC">
              <w:rPr>
                <w:rStyle w:val="Refdecomentario"/>
                <w:rFonts w:ascii="Montserrat Medium" w:hAnsi="Montserrat Medium" w:cs="Calibri"/>
                <w:b/>
                <w:sz w:val="18"/>
                <w:szCs w:val="18"/>
              </w:rPr>
              <w:t xml:space="preserve">Proyecto de Instalación Global de los Equipos” </w:t>
            </w:r>
            <w:r w:rsidRPr="00EC5CAC">
              <w:rPr>
                <w:rStyle w:val="Refdecomentario"/>
                <w:rFonts w:ascii="Montserrat Medium" w:hAnsi="Montserrat Medium" w:cs="Calibri"/>
                <w:sz w:val="18"/>
                <w:szCs w:val="18"/>
              </w:rPr>
              <w:t xml:space="preserve">en escrito libre, el cual deberá contener la propuesta de las adecuaciones necesarias y plazos de ejecución de los trabajos, dentro de los 10 (diez) días hábiles arriba señalados, debiéndose integrar el documento a la Propuesta Técnica, para que sea considerado en el </w:t>
            </w:r>
            <w:r w:rsidRPr="00EC5CAC">
              <w:rPr>
                <w:rStyle w:val="Refdecomentario"/>
                <w:rFonts w:ascii="Montserrat Medium" w:hAnsi="Montserrat Medium" w:cs="Calibri"/>
                <w:b/>
                <w:bCs/>
                <w:sz w:val="18"/>
                <w:szCs w:val="18"/>
              </w:rPr>
              <w:t>Formato T0 “Programa de Trabajo”</w:t>
            </w:r>
            <w:r w:rsidRPr="00EC5CAC">
              <w:rPr>
                <w:rStyle w:val="Refdecomentario"/>
                <w:rFonts w:ascii="Montserrat Medium" w:hAnsi="Montserrat Medium" w:cs="Calibri"/>
                <w:sz w:val="18"/>
                <w:szCs w:val="18"/>
              </w:rPr>
              <w:t>.</w:t>
            </w:r>
          </w:p>
        </w:tc>
        <w:tc>
          <w:tcPr>
            <w:tcW w:w="307" w:type="pct"/>
          </w:tcPr>
          <w:p w14:paraId="289436ED" w14:textId="77777777" w:rsidR="00901478" w:rsidRPr="003F0513" w:rsidRDefault="00901478" w:rsidP="00BD3451">
            <w:pPr>
              <w:jc w:val="both"/>
              <w:rPr>
                <w:rFonts w:ascii="Montserrat Medium" w:hAnsi="Montserrat Medium" w:cs="Arial"/>
                <w:sz w:val="20"/>
              </w:rPr>
            </w:pPr>
          </w:p>
        </w:tc>
        <w:tc>
          <w:tcPr>
            <w:tcW w:w="307" w:type="pct"/>
          </w:tcPr>
          <w:p w14:paraId="1A545506" w14:textId="1FCA2257" w:rsidR="00901478" w:rsidRPr="003F0513" w:rsidRDefault="00901478" w:rsidP="00BD3451">
            <w:pPr>
              <w:jc w:val="both"/>
              <w:rPr>
                <w:rFonts w:ascii="Montserrat Medium" w:hAnsi="Montserrat Medium" w:cs="Arial"/>
                <w:sz w:val="20"/>
              </w:rPr>
            </w:pPr>
          </w:p>
        </w:tc>
        <w:tc>
          <w:tcPr>
            <w:tcW w:w="308" w:type="pct"/>
          </w:tcPr>
          <w:p w14:paraId="304E9987" w14:textId="77777777" w:rsidR="00901478" w:rsidRPr="003F0513" w:rsidRDefault="00901478" w:rsidP="00BD3451">
            <w:pPr>
              <w:jc w:val="both"/>
              <w:rPr>
                <w:rFonts w:ascii="Montserrat Medium" w:hAnsi="Montserrat Medium" w:cs="Arial"/>
                <w:sz w:val="20"/>
              </w:rPr>
            </w:pPr>
          </w:p>
        </w:tc>
      </w:tr>
      <w:tr w:rsidR="00901478" w:rsidRPr="00370025" w14:paraId="0084694E" w14:textId="77777777" w:rsidTr="00C930EC">
        <w:trPr>
          <w:trHeight w:val="20"/>
          <w:jc w:val="center"/>
        </w:trPr>
        <w:tc>
          <w:tcPr>
            <w:tcW w:w="507" w:type="pct"/>
            <w:shd w:val="clear" w:color="auto" w:fill="auto"/>
            <w:vAlign w:val="center"/>
          </w:tcPr>
          <w:p w14:paraId="78AB4DBB" w14:textId="77777777" w:rsidR="00901478" w:rsidRPr="003F0513" w:rsidRDefault="00901478" w:rsidP="00BD3451">
            <w:pPr>
              <w:jc w:val="center"/>
              <w:rPr>
                <w:rFonts w:ascii="Montserrat Medium" w:hAnsi="Montserrat Medium" w:cs="Arial"/>
                <w:sz w:val="20"/>
              </w:rPr>
            </w:pPr>
            <w:r w:rsidRPr="003F0513">
              <w:rPr>
                <w:rFonts w:ascii="Montserrat Medium" w:hAnsi="Montserrat Medium" w:cs="Arial"/>
                <w:sz w:val="20"/>
              </w:rPr>
              <w:t>4.2.12</w:t>
            </w:r>
          </w:p>
        </w:tc>
        <w:tc>
          <w:tcPr>
            <w:tcW w:w="3571" w:type="pct"/>
            <w:vAlign w:val="center"/>
          </w:tcPr>
          <w:p w14:paraId="5ED1F46B" w14:textId="77777777" w:rsidR="00901478" w:rsidRDefault="00901478" w:rsidP="00BD3451">
            <w:pPr>
              <w:jc w:val="both"/>
            </w:pPr>
            <w:r w:rsidRPr="00EC5CAC">
              <w:rPr>
                <w:b/>
              </w:rPr>
              <w:t>Currículum individualizado</w:t>
            </w:r>
            <w:r>
              <w:t xml:space="preserve"> del personal propuesto. Currículum individualizado del técnico en sitio propuesto por el licitante, que cuente con conocimientos especializados en Mínima invasión, en asistencia en Cirugía de Mínima Invasión conocer y saber llevar a cabo el procedimiento de desinfección y esterilización del instrumental reusables y/o manejo de equipamiento asociado a este servicio. </w:t>
            </w:r>
          </w:p>
          <w:p w14:paraId="379AA5E2" w14:textId="77777777" w:rsidR="00901478" w:rsidRDefault="00901478" w:rsidP="00BD3451">
            <w:pPr>
              <w:jc w:val="both"/>
            </w:pPr>
          </w:p>
          <w:p w14:paraId="42DA8FFD" w14:textId="77777777" w:rsidR="00901478" w:rsidRDefault="00901478" w:rsidP="00BD3451">
            <w:pPr>
              <w:jc w:val="both"/>
            </w:pPr>
            <w:r>
              <w:t xml:space="preserve">El perfil del técnico deberá ser en la rama de enfermería, licenciatura o equivalente, con especial preparación y dedicación a </w:t>
            </w:r>
            <w:proofErr w:type="spellStart"/>
            <w:r>
              <w:t>PMI</w:t>
            </w:r>
            <w:proofErr w:type="spellEnd"/>
            <w:r>
              <w:t xml:space="preserve"> y/o especialista técnico en desinfección y esterilización o equivalente técnico en el manejo de aparatos biomédicos, preferentemente, con la relación de equipos y sistemas necesarios para procedimientos de mínima invasión mostrados en los siguientes anexos: Anexo T2.” Equipo médico de SMI para </w:t>
            </w:r>
            <w:proofErr w:type="spellStart"/>
            <w:r>
              <w:t>PMI</w:t>
            </w:r>
            <w:proofErr w:type="spellEnd"/>
            <w:r>
              <w:t xml:space="preserve">”, Anexo T3 “Instrumental de SMI para </w:t>
            </w:r>
            <w:proofErr w:type="spellStart"/>
            <w:r>
              <w:t>PMI</w:t>
            </w:r>
            <w:proofErr w:type="spellEnd"/>
            <w:r>
              <w:t xml:space="preserve">”, Anexo T4” Catálogo de Bienes de Consumo de SMI para </w:t>
            </w:r>
            <w:proofErr w:type="spellStart"/>
            <w:r>
              <w:t>PMI</w:t>
            </w:r>
            <w:proofErr w:type="spellEnd"/>
            <w:r>
              <w:t xml:space="preserve">” </w:t>
            </w:r>
          </w:p>
          <w:p w14:paraId="55D2C24A" w14:textId="77777777" w:rsidR="00901478" w:rsidRDefault="00901478" w:rsidP="00BD3451">
            <w:pPr>
              <w:jc w:val="both"/>
            </w:pPr>
          </w:p>
          <w:p w14:paraId="11746182" w14:textId="77777777" w:rsidR="00901478" w:rsidRDefault="00901478" w:rsidP="00BD3451">
            <w:pPr>
              <w:jc w:val="both"/>
            </w:pPr>
            <w:r>
              <w:t xml:space="preserve">Para acreditar que cuenta con la experiencia en conocimientos especializados en el uso, instalación y aplicación de equipos de los procedimientos de mínima invasión, deberá presentar los siguientes documentos: (con base al artículo 40 fracción I de </w:t>
            </w:r>
            <w:proofErr w:type="spellStart"/>
            <w:r>
              <w:t>RLAASSP</w:t>
            </w:r>
            <w:proofErr w:type="spellEnd"/>
            <w:r>
              <w:t>), para proceder a evaluar el currículum, este deber contener obligatoriamente lo siguiente:</w:t>
            </w:r>
          </w:p>
          <w:p w14:paraId="38CD7CC9" w14:textId="77777777" w:rsidR="00901478" w:rsidRDefault="00901478" w:rsidP="00BD3451">
            <w:pPr>
              <w:jc w:val="both"/>
            </w:pPr>
          </w:p>
          <w:p w14:paraId="3E390C94" w14:textId="77777777" w:rsidR="00901478" w:rsidRDefault="00901478" w:rsidP="00BD3451">
            <w:pPr>
              <w:jc w:val="both"/>
            </w:pPr>
            <w:r>
              <w:t>g)</w:t>
            </w:r>
            <w:r>
              <w:tab/>
              <w:t>Partida en la que participa.</w:t>
            </w:r>
          </w:p>
          <w:p w14:paraId="2DA45046" w14:textId="77777777" w:rsidR="00901478" w:rsidRDefault="00901478" w:rsidP="00BD3451">
            <w:pPr>
              <w:jc w:val="both"/>
            </w:pPr>
            <w:r>
              <w:lastRenderedPageBreak/>
              <w:t>h)</w:t>
            </w:r>
            <w:r>
              <w:tab/>
              <w:t>Nombre completo, domicilio particular y número telefónico personal.</w:t>
            </w:r>
          </w:p>
          <w:p w14:paraId="13A86459" w14:textId="77777777" w:rsidR="00901478" w:rsidRDefault="00901478" w:rsidP="00BD3451">
            <w:pPr>
              <w:jc w:val="both"/>
            </w:pPr>
            <w:r>
              <w:t>i)</w:t>
            </w:r>
            <w:r>
              <w:tab/>
              <w:t>Escolaridad de acuerdo con el perfil del personal propuesto conforme a lo establecido en el Anexo Técnico.</w:t>
            </w:r>
          </w:p>
          <w:p w14:paraId="3E1E78C8" w14:textId="77777777" w:rsidR="00901478" w:rsidRDefault="00901478" w:rsidP="00BD3451">
            <w:pPr>
              <w:jc w:val="both"/>
            </w:pPr>
            <w:r>
              <w:t>j)</w:t>
            </w:r>
            <w:r>
              <w:tab/>
              <w:t>Experiencia laboral de cuando menos de un año en proyectos iguales o similares al solicitado en el presente servicio. INCLUIR: Razón social de la empresa, datos de contacto, así como las actividades realizadas y que estas se relacionen con el objeto del servicio solicitado para el presente procedimiento.</w:t>
            </w:r>
          </w:p>
          <w:p w14:paraId="320C7151" w14:textId="77777777" w:rsidR="00901478" w:rsidRDefault="00901478" w:rsidP="00BD3451">
            <w:pPr>
              <w:jc w:val="both"/>
            </w:pPr>
            <w:r>
              <w:t>k)</w:t>
            </w:r>
            <w:r>
              <w:tab/>
              <w:t>Indicar periodos de inicio y término de actividades laborales al menos con mes y año.</w:t>
            </w:r>
          </w:p>
          <w:p w14:paraId="2263F00B" w14:textId="77777777" w:rsidR="00901478" w:rsidRDefault="00901478" w:rsidP="00BD3451">
            <w:pPr>
              <w:jc w:val="both"/>
            </w:pPr>
            <w:r>
              <w:t>l)</w:t>
            </w:r>
            <w:r>
              <w:tab/>
              <w:t xml:space="preserve">Copia de Identificación oficial con fotografía (Credencial expedida por el Instituto Nacional Electoral (vigente) o Cédula Profesional expedida por la Dirección General de Profesiones de la Secretaría de Educación Pública o Pasaporte Vigente expedido por la Secretaría de Relaciones Exteriores o cualquier otra identificación con firma y fotografía expedida por un Órgano del Estado Mexicano (de carácter oficial). </w:t>
            </w:r>
          </w:p>
          <w:p w14:paraId="6EFC91A3" w14:textId="77777777" w:rsidR="00901478" w:rsidRDefault="00901478" w:rsidP="00BD3451">
            <w:pPr>
              <w:jc w:val="both"/>
            </w:pPr>
          </w:p>
          <w:p w14:paraId="6A6C0A88" w14:textId="77777777" w:rsidR="00901478" w:rsidRDefault="00901478" w:rsidP="00BD3451">
            <w:pPr>
              <w:jc w:val="both"/>
            </w:pPr>
            <w:r>
              <w:t xml:space="preserve">El licitante deberá proponer al menos un técnico por cada dos torres laparoscópicas, según corresponda por turno, acorde a la distribución de equipo definida en el Anexo T11 “Distribución de equipo e Instrumental de SMI para </w:t>
            </w:r>
            <w:proofErr w:type="spellStart"/>
            <w:r>
              <w:t>PMI</w:t>
            </w:r>
            <w:proofErr w:type="spellEnd"/>
            <w:r>
              <w:t xml:space="preserve">” y Anexo T1 “Requerimientos de SMI para </w:t>
            </w:r>
            <w:proofErr w:type="spellStart"/>
            <w:r>
              <w:t>PMI</w:t>
            </w:r>
            <w:proofErr w:type="spellEnd"/>
            <w:r>
              <w:t>”.</w:t>
            </w:r>
          </w:p>
          <w:p w14:paraId="4DDCE809" w14:textId="77777777" w:rsidR="00901478" w:rsidRDefault="00901478" w:rsidP="00BD3451">
            <w:pPr>
              <w:jc w:val="both"/>
            </w:pPr>
          </w:p>
          <w:p w14:paraId="2EBE78F0" w14:textId="77777777" w:rsidR="00901478" w:rsidRDefault="00901478" w:rsidP="00BD3451">
            <w:pPr>
              <w:jc w:val="both"/>
            </w:pPr>
            <w:r>
              <w:t xml:space="preserve">Solo se tomará en cuenta para el promedio como máximo 5 años de experiencia por participante, además, si la licitante oferta más personal que el solicitado, solo se promediarán los primeros técnicos enlistados en su propuesta hasta completar los requeridos por partida. El resto del personal propuesto no se </w:t>
            </w:r>
            <w:proofErr w:type="gramStart"/>
            <w:r>
              <w:t>evaluarán</w:t>
            </w:r>
            <w:proofErr w:type="gramEnd"/>
            <w:r>
              <w:t>.</w:t>
            </w:r>
          </w:p>
          <w:p w14:paraId="5C325698" w14:textId="77777777" w:rsidR="00901478" w:rsidRDefault="00901478" w:rsidP="00BD3451">
            <w:pPr>
              <w:jc w:val="both"/>
            </w:pPr>
          </w:p>
          <w:p w14:paraId="1230E308" w14:textId="77777777" w:rsidR="00901478" w:rsidRDefault="00901478" w:rsidP="00BD3451">
            <w:pPr>
              <w:jc w:val="both"/>
            </w:pPr>
            <w:r>
              <w:t>La falta de algún requisito solicitado en los incisos a), b), c), d), e) y f), será motivo para no considerar el currículum presentado.</w:t>
            </w:r>
          </w:p>
          <w:p w14:paraId="78826D43" w14:textId="77777777" w:rsidR="00901478" w:rsidRDefault="00901478" w:rsidP="00BD3451">
            <w:pPr>
              <w:jc w:val="both"/>
            </w:pPr>
          </w:p>
          <w:p w14:paraId="3EA6AEDB" w14:textId="77777777" w:rsidR="00901478" w:rsidRPr="00FB7F94" w:rsidRDefault="00901478" w:rsidP="00BD3451">
            <w:pPr>
              <w:jc w:val="both"/>
            </w:pPr>
            <w:r>
              <w:t xml:space="preserve">El personal propuesto (técnicos en sitio) se consignará en el FORMATO T22 “Relación de documentos a evaluar del </w:t>
            </w:r>
            <w:r>
              <w:lastRenderedPageBreak/>
              <w:t xml:space="preserve">Licitante”, documento que deberá ser debidamente escaneado y digitalizado en ambos Formatos </w:t>
            </w:r>
            <w:proofErr w:type="spellStart"/>
            <w:r>
              <w:t>PDF</w:t>
            </w:r>
            <w:proofErr w:type="spellEnd"/>
            <w:r>
              <w:t xml:space="preserve"> y Excel editable, incluyéndose las firmas respectivas del personal propuesto y el representante o apoderado legal o la persona facultada del licitante, que avale la información anteriormente señalada.</w:t>
            </w:r>
          </w:p>
        </w:tc>
        <w:tc>
          <w:tcPr>
            <w:tcW w:w="307" w:type="pct"/>
            <w:vAlign w:val="center"/>
          </w:tcPr>
          <w:p w14:paraId="3BB5F8E5" w14:textId="21DAF852" w:rsidR="00901478" w:rsidRPr="003F0513" w:rsidRDefault="00C930EC" w:rsidP="00C930EC">
            <w:pPr>
              <w:jc w:val="center"/>
              <w:rPr>
                <w:rFonts w:ascii="Montserrat Medium" w:hAnsi="Montserrat Medium" w:cs="Arial"/>
                <w:sz w:val="20"/>
              </w:rPr>
            </w:pPr>
            <w:r>
              <w:rPr>
                <w:rFonts w:ascii="Montserrat Medium" w:hAnsi="Montserrat Medium" w:cs="Arial"/>
                <w:sz w:val="20"/>
              </w:rPr>
              <w:lastRenderedPageBreak/>
              <w:t>No presentar este documento afecta la solvencia de la proposición y motivará su desecha miento.</w:t>
            </w:r>
          </w:p>
        </w:tc>
        <w:tc>
          <w:tcPr>
            <w:tcW w:w="307" w:type="pct"/>
            <w:vAlign w:val="center"/>
          </w:tcPr>
          <w:p w14:paraId="54ABC93E" w14:textId="590BFB56" w:rsidR="00901478" w:rsidRPr="003F0513" w:rsidRDefault="00901478" w:rsidP="00C930EC">
            <w:pPr>
              <w:jc w:val="center"/>
              <w:rPr>
                <w:rFonts w:ascii="Montserrat Medium" w:hAnsi="Montserrat Medium" w:cs="Arial"/>
                <w:sz w:val="20"/>
              </w:rPr>
            </w:pPr>
          </w:p>
        </w:tc>
        <w:tc>
          <w:tcPr>
            <w:tcW w:w="308" w:type="pct"/>
            <w:vAlign w:val="center"/>
          </w:tcPr>
          <w:p w14:paraId="5D5427B6" w14:textId="77777777" w:rsidR="00901478" w:rsidRPr="003F0513" w:rsidRDefault="00901478" w:rsidP="00C930EC">
            <w:pPr>
              <w:jc w:val="center"/>
              <w:rPr>
                <w:rFonts w:ascii="Montserrat Medium" w:hAnsi="Montserrat Medium" w:cs="Arial"/>
                <w:sz w:val="20"/>
              </w:rPr>
            </w:pPr>
          </w:p>
        </w:tc>
      </w:tr>
      <w:tr w:rsidR="00901478" w:rsidRPr="00370025" w14:paraId="2BFA0F30" w14:textId="77777777" w:rsidTr="00C930EC">
        <w:trPr>
          <w:trHeight w:val="20"/>
          <w:jc w:val="center"/>
        </w:trPr>
        <w:tc>
          <w:tcPr>
            <w:tcW w:w="507" w:type="pct"/>
            <w:shd w:val="clear" w:color="auto" w:fill="auto"/>
            <w:vAlign w:val="center"/>
          </w:tcPr>
          <w:p w14:paraId="72C8964C" w14:textId="77777777" w:rsidR="00901478" w:rsidRPr="003F0513" w:rsidRDefault="00901478" w:rsidP="00BD3451">
            <w:pPr>
              <w:jc w:val="center"/>
              <w:rPr>
                <w:rFonts w:ascii="Montserrat Medium" w:hAnsi="Montserrat Medium" w:cs="Arial"/>
                <w:sz w:val="20"/>
              </w:rPr>
            </w:pPr>
            <w:r w:rsidRPr="003F0513">
              <w:rPr>
                <w:rFonts w:ascii="Montserrat Medium" w:hAnsi="Montserrat Medium" w:cs="Arial"/>
                <w:sz w:val="20"/>
              </w:rPr>
              <w:lastRenderedPageBreak/>
              <w:t>4.2.13</w:t>
            </w:r>
          </w:p>
        </w:tc>
        <w:tc>
          <w:tcPr>
            <w:tcW w:w="3571" w:type="pct"/>
            <w:vAlign w:val="center"/>
          </w:tcPr>
          <w:p w14:paraId="143ACDF6" w14:textId="77777777" w:rsidR="00901478" w:rsidRPr="008F0F2C" w:rsidRDefault="00901478" w:rsidP="00BD3451">
            <w:pPr>
              <w:pStyle w:val="Cuadrculamedia21"/>
              <w:spacing w:line="276" w:lineRule="auto"/>
              <w:jc w:val="both"/>
              <w:rPr>
                <w:rStyle w:val="Refdecomentario"/>
                <w:rFonts w:ascii="Montserrat Medium" w:hAnsi="Montserrat Medium" w:cs="Calibri"/>
                <w:sz w:val="18"/>
                <w:szCs w:val="18"/>
                <w:lang w:val="es-MX"/>
              </w:rPr>
            </w:pPr>
            <w:r w:rsidRPr="008F0F2C">
              <w:rPr>
                <w:rStyle w:val="Refdecomentario"/>
                <w:rFonts w:ascii="Montserrat Medium" w:hAnsi="Montserrat Medium" w:cs="Calibri"/>
                <w:b/>
                <w:sz w:val="18"/>
                <w:szCs w:val="18"/>
                <w:lang w:val="es-MX"/>
              </w:rPr>
              <w:t>Copias de la Cédula Profesional y el Título</w:t>
            </w:r>
            <w:r w:rsidRPr="008F0F2C">
              <w:rPr>
                <w:rStyle w:val="Refdecomentario"/>
                <w:rFonts w:ascii="Montserrat Medium" w:hAnsi="Montserrat Medium" w:cs="Calibri"/>
                <w:bCs/>
                <w:sz w:val="18"/>
                <w:szCs w:val="18"/>
                <w:lang w:val="es-MX"/>
              </w:rPr>
              <w:t>,</w:t>
            </w:r>
            <w:r w:rsidRPr="008F0F2C">
              <w:rPr>
                <w:rStyle w:val="Refdecomentario"/>
                <w:rFonts w:ascii="Montserrat Medium" w:hAnsi="Montserrat Medium" w:cs="Calibri"/>
                <w:b/>
                <w:sz w:val="18"/>
                <w:szCs w:val="18"/>
                <w:lang w:val="es-MX"/>
              </w:rPr>
              <w:t xml:space="preserve"> para niveles de técnico, técnico superior universitario y licenciatura y de especialidad del personal propuesto</w:t>
            </w:r>
            <w:r w:rsidRPr="008F0F2C">
              <w:rPr>
                <w:rStyle w:val="Refdecomentario"/>
                <w:rFonts w:ascii="Montserrat Medium" w:hAnsi="Montserrat Medium" w:cs="Calibri"/>
                <w:sz w:val="18"/>
                <w:szCs w:val="18"/>
                <w:lang w:val="es-MX"/>
              </w:rPr>
              <w:t xml:space="preserve">. El licitante podrá acreditar el nivel profesional de todo su personal </w:t>
            </w:r>
            <w:r w:rsidRPr="008F0F2C">
              <w:rPr>
                <w:rStyle w:val="Refdecomentario"/>
                <w:rFonts w:ascii="Montserrat Medium" w:hAnsi="Montserrat Medium" w:cs="Calibri"/>
                <w:b/>
                <w:bCs/>
                <w:sz w:val="18"/>
                <w:szCs w:val="18"/>
                <w:lang w:val="es-MX"/>
              </w:rPr>
              <w:t>Técnico en Sitio</w:t>
            </w:r>
            <w:r w:rsidRPr="008F0F2C">
              <w:rPr>
                <w:rStyle w:val="Refdecomentario"/>
                <w:rFonts w:ascii="Montserrat Medium" w:hAnsi="Montserrat Medium" w:cs="Calibri"/>
                <w:sz w:val="18"/>
                <w:szCs w:val="18"/>
                <w:lang w:val="es-MX"/>
              </w:rPr>
              <w:t xml:space="preserve"> que ha sido involucrado como profesional de apoyo. Para ello, es necesario que el personal propuesto cuente con el soporte académico que demuestre los niveles de titulación, para el cumplimiento del apartado experiencia del personal, de acuerdo con su nivel profesional </w:t>
            </w:r>
            <w:r>
              <w:rPr>
                <w:rStyle w:val="Refdecomentario"/>
                <w:rFonts w:ascii="Montserrat Medium" w:hAnsi="Montserrat Medium" w:cs="Calibri"/>
                <w:color w:val="000000" w:themeColor="text1"/>
                <w:sz w:val="18"/>
                <w:szCs w:val="18"/>
                <w:lang w:val="es-MX"/>
              </w:rPr>
              <w:t>deberán</w:t>
            </w:r>
            <w:r w:rsidRPr="008F0F2C">
              <w:rPr>
                <w:rStyle w:val="Refdecomentario"/>
                <w:rFonts w:ascii="Montserrat Medium" w:hAnsi="Montserrat Medium" w:cs="Calibri"/>
                <w:color w:val="000000" w:themeColor="text1"/>
                <w:sz w:val="18"/>
                <w:szCs w:val="18"/>
                <w:lang w:val="es-MX"/>
              </w:rPr>
              <w:t xml:space="preserve"> </w:t>
            </w:r>
            <w:r w:rsidRPr="008F0F2C">
              <w:rPr>
                <w:rStyle w:val="Refdecomentario"/>
                <w:rFonts w:ascii="Montserrat Medium" w:hAnsi="Montserrat Medium" w:cs="Calibri"/>
                <w:sz w:val="18"/>
                <w:szCs w:val="18"/>
                <w:lang w:val="es-MX"/>
              </w:rPr>
              <w:t>incluir las copias de la Cédula Profesional y el Título, el Certificado o la Constancia de Estudios y la Carta de Pasante o de especialidad, a nivel de licenciatura o como técnico profesional.</w:t>
            </w:r>
            <w:r>
              <w:rPr>
                <w:rStyle w:val="Refdecomentario"/>
                <w:rFonts w:ascii="Montserrat Medium" w:hAnsi="Montserrat Medium" w:cs="Calibri"/>
                <w:sz w:val="18"/>
                <w:szCs w:val="18"/>
                <w:lang w:val="es-MX"/>
              </w:rPr>
              <w:t xml:space="preserve">                                                                  </w:t>
            </w:r>
          </w:p>
          <w:p w14:paraId="2EFC080C" w14:textId="77777777" w:rsidR="00901478" w:rsidRPr="0028698E" w:rsidRDefault="00901478" w:rsidP="00BD3451">
            <w:pPr>
              <w:pStyle w:val="Cuadrculamedia21"/>
              <w:jc w:val="both"/>
              <w:rPr>
                <w:rFonts w:ascii="Montserrat Medium" w:eastAsia="Times New Roman" w:hAnsi="Montserrat Medium" w:cs="Calibri"/>
                <w:color w:val="000000" w:themeColor="text1"/>
                <w:sz w:val="18"/>
                <w:szCs w:val="18"/>
                <w:lang w:val="es-MX" w:eastAsia="es-ES"/>
              </w:rPr>
            </w:pPr>
            <w:r w:rsidRPr="008F0F2C">
              <w:rPr>
                <w:rStyle w:val="Refdecomentario"/>
                <w:rFonts w:ascii="Montserrat Medium" w:hAnsi="Montserrat Medium" w:cs="Calibri"/>
                <w:sz w:val="18"/>
                <w:szCs w:val="18"/>
                <w:lang w:val="es-MX"/>
              </w:rPr>
              <w:t>Copia de la Cédula Profesional emitida por la Secretaría de Educación Pública (</w:t>
            </w:r>
            <w:proofErr w:type="spellStart"/>
            <w:r w:rsidRPr="008F0F2C">
              <w:rPr>
                <w:rStyle w:val="Refdecomentario"/>
                <w:rFonts w:ascii="Montserrat Medium" w:hAnsi="Montserrat Medium" w:cs="Calibri"/>
                <w:sz w:val="18"/>
                <w:szCs w:val="18"/>
                <w:lang w:val="es-MX"/>
              </w:rPr>
              <w:t>SEP</w:t>
            </w:r>
            <w:proofErr w:type="spellEnd"/>
            <w:r w:rsidRPr="008F0F2C">
              <w:rPr>
                <w:rStyle w:val="Refdecomentario"/>
                <w:rFonts w:ascii="Montserrat Medium" w:hAnsi="Montserrat Medium" w:cs="Calibri"/>
                <w:sz w:val="18"/>
                <w:szCs w:val="18"/>
                <w:lang w:val="es-MX"/>
              </w:rPr>
              <w:t xml:space="preserve">) y el Título Profesional o en su caso, Constancia de Estudios o la Carta de Pasante con el avance al 100% de créditos, en la cual se deberá certificar haber cumplido con el plan de estudios correspondiente, de conformidad con lo establecido en el párrafo segundo del numeral </w:t>
            </w:r>
            <w:r w:rsidRPr="008F0F2C">
              <w:rPr>
                <w:rStyle w:val="Refdecomentario"/>
                <w:rFonts w:ascii="Montserrat Medium" w:hAnsi="Montserrat Medium" w:cs="Calibri"/>
                <w:b/>
                <w:bCs/>
                <w:sz w:val="18"/>
                <w:szCs w:val="18"/>
                <w:lang w:val="es-MX"/>
              </w:rPr>
              <w:t>4.2.12 Currículum individualizado del personal propuesto</w:t>
            </w:r>
            <w:r w:rsidRPr="008F0F2C">
              <w:rPr>
                <w:rStyle w:val="Refdecomentario"/>
                <w:rFonts w:ascii="Montserrat Medium" w:hAnsi="Montserrat Medium" w:cs="Calibri"/>
                <w:sz w:val="18"/>
                <w:szCs w:val="18"/>
                <w:lang w:val="es-MX"/>
              </w:rPr>
              <w:t xml:space="preserve">. En las carreras de enfermería, medicina, ingenierías biomédica, biónica, electrónica médica o afines, a nivel técnico, emitidas por instituciones académicas debidamente acreditadas o reconocidas por la </w:t>
            </w:r>
            <w:proofErr w:type="spellStart"/>
            <w:r w:rsidRPr="008F0F2C">
              <w:rPr>
                <w:rStyle w:val="Refdecomentario"/>
                <w:rFonts w:ascii="Montserrat Medium" w:hAnsi="Montserrat Medium" w:cs="Calibri"/>
                <w:sz w:val="18"/>
                <w:szCs w:val="18"/>
                <w:lang w:val="es-MX"/>
              </w:rPr>
              <w:t>SEP</w:t>
            </w:r>
            <w:proofErr w:type="spellEnd"/>
            <w:r w:rsidRPr="008F0F2C">
              <w:rPr>
                <w:rStyle w:val="Refdecomentario"/>
                <w:rFonts w:ascii="Montserrat Medium" w:hAnsi="Montserrat Medium" w:cs="Calibri"/>
                <w:sz w:val="18"/>
                <w:szCs w:val="18"/>
                <w:lang w:val="es-MX"/>
              </w:rPr>
              <w:t>, de conformidad con el</w:t>
            </w:r>
            <w:r w:rsidRPr="008F0F2C">
              <w:rPr>
                <w:rStyle w:val="Refdecomentario"/>
                <w:rFonts w:ascii="Montserrat Medium" w:hAnsi="Montserrat Medium" w:cs="Calibri"/>
                <w:b/>
                <w:bCs/>
                <w:sz w:val="18"/>
                <w:szCs w:val="18"/>
                <w:lang w:val="es-MX"/>
              </w:rPr>
              <w:t xml:space="preserve"> FORMATO T22 “</w:t>
            </w:r>
            <w:r w:rsidRPr="008F0F2C">
              <w:rPr>
                <w:rStyle w:val="Refdecomentario"/>
                <w:rFonts w:ascii="Montserrat Medium" w:hAnsi="Montserrat Medium" w:cs="Calibri"/>
                <w:b/>
                <w:bCs/>
                <w:color w:val="000000" w:themeColor="text1"/>
                <w:sz w:val="18"/>
                <w:szCs w:val="18"/>
                <w:lang w:val="es-MX"/>
              </w:rPr>
              <w:t>Relación de doc</w:t>
            </w:r>
            <w:r>
              <w:rPr>
                <w:rStyle w:val="Refdecomentario"/>
                <w:rFonts w:ascii="Montserrat Medium" w:hAnsi="Montserrat Medium" w:cs="Calibri"/>
                <w:b/>
                <w:bCs/>
                <w:color w:val="000000" w:themeColor="text1"/>
                <w:sz w:val="18"/>
                <w:szCs w:val="18"/>
                <w:lang w:val="es-MX"/>
              </w:rPr>
              <w:t>umentos a evaluar del Licitante.”</w:t>
            </w:r>
          </w:p>
        </w:tc>
        <w:tc>
          <w:tcPr>
            <w:tcW w:w="307" w:type="pct"/>
            <w:vAlign w:val="center"/>
          </w:tcPr>
          <w:p w14:paraId="3CAA25AB" w14:textId="01DDF9B7" w:rsidR="00901478" w:rsidRPr="003F0513" w:rsidRDefault="00C930EC" w:rsidP="00C930EC">
            <w:pPr>
              <w:jc w:val="center"/>
              <w:rPr>
                <w:rFonts w:ascii="Montserrat Medium" w:hAnsi="Montserrat Medium" w:cs="Arial"/>
                <w:sz w:val="20"/>
              </w:rPr>
            </w:pPr>
            <w:r>
              <w:rPr>
                <w:rFonts w:ascii="Montserrat Medium" w:hAnsi="Montserrat Medium" w:cs="Arial"/>
                <w:sz w:val="20"/>
              </w:rPr>
              <w:t xml:space="preserve">No presentar este documento no será considerado como causal de </w:t>
            </w:r>
            <w:proofErr w:type="spellStart"/>
            <w:r>
              <w:rPr>
                <w:rFonts w:ascii="Montserrat Medium" w:hAnsi="Montserrat Medium" w:cs="Arial"/>
                <w:sz w:val="20"/>
              </w:rPr>
              <w:t>desechamiento</w:t>
            </w:r>
            <w:proofErr w:type="spellEnd"/>
            <w:r>
              <w:rPr>
                <w:rFonts w:ascii="Montserrat Medium" w:hAnsi="Montserrat Medium" w:cs="Arial"/>
                <w:sz w:val="20"/>
              </w:rPr>
              <w:t>, sin embargo, será evaluado como puntaje cero.</w:t>
            </w:r>
          </w:p>
        </w:tc>
        <w:tc>
          <w:tcPr>
            <w:tcW w:w="307" w:type="pct"/>
            <w:vAlign w:val="center"/>
          </w:tcPr>
          <w:p w14:paraId="068AD218" w14:textId="4F1A3D2F" w:rsidR="00901478" w:rsidRPr="003F0513" w:rsidRDefault="00901478" w:rsidP="00C930EC">
            <w:pPr>
              <w:jc w:val="center"/>
              <w:rPr>
                <w:rFonts w:ascii="Montserrat Medium" w:hAnsi="Montserrat Medium" w:cs="Arial"/>
                <w:sz w:val="20"/>
              </w:rPr>
            </w:pPr>
          </w:p>
        </w:tc>
        <w:tc>
          <w:tcPr>
            <w:tcW w:w="308" w:type="pct"/>
            <w:vAlign w:val="center"/>
          </w:tcPr>
          <w:p w14:paraId="16AAA7F5" w14:textId="77777777" w:rsidR="00901478" w:rsidRPr="003F0513" w:rsidRDefault="00901478" w:rsidP="00C930EC">
            <w:pPr>
              <w:jc w:val="center"/>
              <w:rPr>
                <w:rFonts w:ascii="Montserrat Medium" w:hAnsi="Montserrat Medium" w:cs="Arial"/>
                <w:sz w:val="20"/>
              </w:rPr>
            </w:pPr>
          </w:p>
        </w:tc>
      </w:tr>
      <w:tr w:rsidR="00901478" w:rsidRPr="00370025" w14:paraId="78FA4B5E" w14:textId="77777777" w:rsidTr="00C930EC">
        <w:trPr>
          <w:trHeight w:val="1059"/>
          <w:jc w:val="center"/>
        </w:trPr>
        <w:tc>
          <w:tcPr>
            <w:tcW w:w="507" w:type="pct"/>
            <w:shd w:val="clear" w:color="auto" w:fill="auto"/>
            <w:vAlign w:val="center"/>
          </w:tcPr>
          <w:p w14:paraId="33256C38" w14:textId="77777777" w:rsidR="00901478" w:rsidRPr="003F0513" w:rsidRDefault="00901478" w:rsidP="00BD3451">
            <w:pPr>
              <w:jc w:val="center"/>
              <w:rPr>
                <w:rFonts w:ascii="Montserrat Medium" w:hAnsi="Montserrat Medium" w:cs="Arial"/>
                <w:sz w:val="20"/>
              </w:rPr>
            </w:pPr>
            <w:r w:rsidRPr="003F0513">
              <w:rPr>
                <w:rFonts w:ascii="Montserrat Medium" w:hAnsi="Montserrat Medium" w:cs="Arial"/>
                <w:sz w:val="20"/>
              </w:rPr>
              <w:t>4.2.14</w:t>
            </w:r>
          </w:p>
        </w:tc>
        <w:tc>
          <w:tcPr>
            <w:tcW w:w="3571" w:type="pct"/>
            <w:vAlign w:val="center"/>
          </w:tcPr>
          <w:p w14:paraId="3DB57AA2" w14:textId="77777777" w:rsidR="00901478" w:rsidRPr="008F0F2C" w:rsidRDefault="00901478" w:rsidP="00BD3451">
            <w:pPr>
              <w:pStyle w:val="Cuadrculamedia21"/>
              <w:jc w:val="both"/>
              <w:rPr>
                <w:rStyle w:val="Refdecomentario"/>
                <w:rFonts w:ascii="Montserrat Medium" w:hAnsi="Montserrat Medium" w:cs="Calibri"/>
                <w:color w:val="000000" w:themeColor="text1"/>
                <w:sz w:val="18"/>
                <w:szCs w:val="18"/>
                <w:lang w:val="es-MX" w:eastAsia="es-ES"/>
              </w:rPr>
            </w:pPr>
            <w:r w:rsidRPr="008F0F2C">
              <w:rPr>
                <w:rStyle w:val="Refdecomentario"/>
                <w:rFonts w:ascii="Montserrat Medium" w:hAnsi="Montserrat Medium" w:cs="Calibri"/>
                <w:b/>
                <w:sz w:val="18"/>
                <w:szCs w:val="18"/>
                <w:lang w:val="es-MX"/>
              </w:rPr>
              <w:t>Dominio de herramientas relacionadas con el servicio</w:t>
            </w:r>
            <w:r w:rsidRPr="008F0F2C">
              <w:rPr>
                <w:rStyle w:val="Refdecomentario"/>
                <w:rFonts w:ascii="Montserrat Medium" w:hAnsi="Montserrat Medium" w:cs="Calibri"/>
                <w:sz w:val="18"/>
                <w:szCs w:val="18"/>
                <w:lang w:val="es-MX"/>
              </w:rPr>
              <w:t>:</w:t>
            </w:r>
            <w:r w:rsidRPr="008F0F2C">
              <w:rPr>
                <w:rFonts w:ascii="Montserrat Medium" w:hAnsi="Montserrat Medium"/>
                <w:sz w:val="18"/>
                <w:szCs w:val="18"/>
              </w:rPr>
              <w:t xml:space="preserve"> </w:t>
            </w:r>
            <w:r w:rsidRPr="008F0F2C">
              <w:rPr>
                <w:rStyle w:val="Refdecomentario"/>
                <w:rFonts w:ascii="Montserrat Medium" w:hAnsi="Montserrat Medium" w:cs="Calibri"/>
                <w:sz w:val="18"/>
                <w:szCs w:val="18"/>
                <w:lang w:val="es-MX"/>
              </w:rPr>
              <w:t xml:space="preserve">El personal propuesto por el licitante, deberá presentar de manera personalizada a nombre del personal técnico propuesto copias de certificado, constancia o diploma que acredite el dominio de herramientas relacionadas con el </w:t>
            </w:r>
            <w:r w:rsidRPr="008F0F2C">
              <w:rPr>
                <w:rStyle w:val="Refdecomentario"/>
                <w:rFonts w:ascii="Montserrat Medium" w:hAnsi="Montserrat Medium" w:cs="Calibri"/>
                <w:b/>
                <w:bCs/>
                <w:sz w:val="18"/>
                <w:szCs w:val="18"/>
                <w:lang w:val="es-MX"/>
              </w:rPr>
              <w:t>SMI para</w:t>
            </w:r>
            <w:r w:rsidRPr="008F0F2C">
              <w:rPr>
                <w:rStyle w:val="Refdecomentario"/>
                <w:rFonts w:ascii="Montserrat Medium" w:hAnsi="Montserrat Medium" w:cs="Calibri"/>
                <w:sz w:val="18"/>
                <w:szCs w:val="18"/>
                <w:lang w:val="es-MX"/>
              </w:rPr>
              <w:t xml:space="preserve"> </w:t>
            </w:r>
            <w:proofErr w:type="spellStart"/>
            <w:r w:rsidRPr="008F0F2C">
              <w:rPr>
                <w:rStyle w:val="Refdecomentario"/>
                <w:rFonts w:ascii="Montserrat Medium" w:hAnsi="Montserrat Medium" w:cs="Calibri"/>
                <w:b/>
                <w:sz w:val="18"/>
                <w:szCs w:val="18"/>
                <w:lang w:val="es-MX"/>
              </w:rPr>
              <w:t>PMI</w:t>
            </w:r>
            <w:proofErr w:type="spellEnd"/>
            <w:r w:rsidRPr="008F0F2C">
              <w:rPr>
                <w:rStyle w:val="Refdecomentario"/>
                <w:rFonts w:ascii="Montserrat Medium" w:hAnsi="Montserrat Medium" w:cs="Calibri"/>
                <w:b/>
                <w:sz w:val="18"/>
                <w:szCs w:val="18"/>
                <w:lang w:val="es-MX"/>
              </w:rPr>
              <w:t>.</w:t>
            </w:r>
          </w:p>
          <w:p w14:paraId="762E6DF8" w14:textId="77777777" w:rsidR="00901478" w:rsidRPr="008F0F2C" w:rsidRDefault="00901478" w:rsidP="00BD3451">
            <w:pPr>
              <w:pStyle w:val="Cuadrculamedia21"/>
              <w:ind w:left="720"/>
              <w:jc w:val="both"/>
              <w:rPr>
                <w:rStyle w:val="Refdecomentario"/>
                <w:rFonts w:ascii="Montserrat Medium" w:hAnsi="Montserrat Medium" w:cs="Calibri"/>
                <w:b/>
                <w:sz w:val="18"/>
                <w:szCs w:val="18"/>
                <w:lang w:val="es-MX"/>
              </w:rPr>
            </w:pPr>
          </w:p>
          <w:p w14:paraId="6E3DAA1E" w14:textId="77777777" w:rsidR="00901478" w:rsidRPr="008F0F2C" w:rsidRDefault="00901478" w:rsidP="00BD3451">
            <w:pPr>
              <w:pStyle w:val="Cuadrculamedia21"/>
              <w:jc w:val="both"/>
              <w:rPr>
                <w:rStyle w:val="Refdecomentario"/>
                <w:rFonts w:ascii="Montserrat Medium" w:hAnsi="Montserrat Medium" w:cs="Calibri"/>
                <w:b/>
                <w:sz w:val="18"/>
                <w:szCs w:val="18"/>
                <w:lang w:val="es-MX"/>
              </w:rPr>
            </w:pPr>
            <w:r w:rsidRPr="008F0F2C">
              <w:rPr>
                <w:rStyle w:val="Refdecomentario"/>
                <w:rFonts w:ascii="Montserrat Medium" w:hAnsi="Montserrat Medium" w:cs="Calibri"/>
                <w:sz w:val="18"/>
                <w:szCs w:val="18"/>
                <w:lang w:val="es-MX"/>
              </w:rPr>
              <w:t>Los cuales podrán ser emitidos por el fabricante, distribuidor autorizado de los equipos o alguna institución pública o privada a nivel nacional o internacional que cuente con el reconocimiento por el que valide la competencia técnica y confiabilidad de estos organismos para la certificación de los cursos, el adiestramiento o las capacitaciones del personal en el uso, operación y aplicación de los equipos que, a continuación, se enlistan:</w:t>
            </w:r>
            <w:r>
              <w:rPr>
                <w:rStyle w:val="Refdecomentario"/>
                <w:rFonts w:ascii="Montserrat Medium" w:hAnsi="Montserrat Medium" w:cs="Calibri"/>
                <w:sz w:val="18"/>
                <w:szCs w:val="18"/>
                <w:lang w:val="es-MX"/>
              </w:rPr>
              <w:t xml:space="preserve"> </w:t>
            </w:r>
            <w:r w:rsidRPr="008F0F2C">
              <w:rPr>
                <w:rStyle w:val="Refdecomentario"/>
                <w:rFonts w:ascii="Montserrat Medium" w:hAnsi="Montserrat Medium" w:cs="Calibri"/>
                <w:sz w:val="18"/>
                <w:szCs w:val="18"/>
                <w:lang w:val="es-MX"/>
              </w:rPr>
              <w:t xml:space="preserve"> </w:t>
            </w:r>
          </w:p>
          <w:p w14:paraId="4EB437CF" w14:textId="77777777" w:rsidR="00901478" w:rsidRPr="008F0F2C" w:rsidRDefault="00901478" w:rsidP="00BD3451">
            <w:pPr>
              <w:pStyle w:val="Cuadrculamedia21"/>
              <w:ind w:left="720"/>
              <w:jc w:val="both"/>
              <w:rPr>
                <w:rStyle w:val="Refdecomentario"/>
                <w:rFonts w:ascii="Montserrat Medium" w:hAnsi="Montserrat Medium" w:cs="Calibri"/>
                <w:sz w:val="18"/>
                <w:szCs w:val="18"/>
                <w:lang w:val="es-MX"/>
              </w:rPr>
            </w:pPr>
            <w:r w:rsidRPr="008F0F2C">
              <w:rPr>
                <w:rStyle w:val="Refdecomentario"/>
                <w:rFonts w:ascii="Montserrat Medium" w:hAnsi="Montserrat Medium" w:cs="Calibri"/>
                <w:sz w:val="18"/>
                <w:szCs w:val="18"/>
                <w:lang w:val="es-MX"/>
              </w:rPr>
              <w:t xml:space="preserve"> </w:t>
            </w:r>
          </w:p>
          <w:p w14:paraId="72CDE43A" w14:textId="77777777" w:rsidR="00901478" w:rsidRPr="00F1142D" w:rsidRDefault="00901478" w:rsidP="00DD4005">
            <w:pPr>
              <w:pStyle w:val="Prrafodelista"/>
              <w:numPr>
                <w:ilvl w:val="0"/>
                <w:numId w:val="49"/>
              </w:numPr>
              <w:tabs>
                <w:tab w:val="left" w:pos="6237"/>
                <w:tab w:val="left" w:pos="15168"/>
              </w:tabs>
              <w:suppressAutoHyphens/>
              <w:spacing w:line="276" w:lineRule="auto"/>
              <w:ind w:left="1068" w:right="51"/>
              <w:contextualSpacing w:val="0"/>
              <w:jc w:val="both"/>
              <w:rPr>
                <w:rFonts w:ascii="Montserrat Medium" w:hAnsi="Montserrat Medium" w:cs="Arial"/>
                <w:sz w:val="18"/>
                <w:szCs w:val="18"/>
              </w:rPr>
            </w:pPr>
            <w:r w:rsidRPr="00F1142D">
              <w:rPr>
                <w:rFonts w:ascii="Montserrat Medium" w:hAnsi="Montserrat Medium" w:cs="Arial"/>
                <w:sz w:val="18"/>
                <w:szCs w:val="18"/>
              </w:rPr>
              <w:t>Torres de visualización básica:</w:t>
            </w:r>
          </w:p>
          <w:p w14:paraId="5FB971B7" w14:textId="77777777" w:rsidR="00901478" w:rsidRPr="00F1142D" w:rsidRDefault="00901478" w:rsidP="00DD4005">
            <w:pPr>
              <w:pStyle w:val="Prrafodelista"/>
              <w:numPr>
                <w:ilvl w:val="0"/>
                <w:numId w:val="50"/>
              </w:numPr>
              <w:tabs>
                <w:tab w:val="left" w:pos="6237"/>
                <w:tab w:val="left" w:pos="15168"/>
              </w:tabs>
              <w:suppressAutoHyphens/>
              <w:spacing w:line="276" w:lineRule="auto"/>
              <w:ind w:left="1428" w:right="51"/>
              <w:contextualSpacing w:val="0"/>
              <w:jc w:val="both"/>
              <w:rPr>
                <w:rFonts w:ascii="Montserrat Medium" w:hAnsi="Montserrat Medium" w:cs="Arial"/>
                <w:sz w:val="18"/>
                <w:szCs w:val="18"/>
              </w:rPr>
            </w:pPr>
            <w:r w:rsidRPr="00F1142D">
              <w:rPr>
                <w:rFonts w:ascii="Montserrat Medium" w:hAnsi="Montserrat Medium" w:cs="Arial"/>
                <w:sz w:val="18"/>
                <w:szCs w:val="18"/>
              </w:rPr>
              <w:t xml:space="preserve">Equipo de </w:t>
            </w:r>
            <w:proofErr w:type="spellStart"/>
            <w:r w:rsidRPr="00F1142D">
              <w:rPr>
                <w:rFonts w:ascii="Montserrat Medium" w:hAnsi="Montserrat Medium" w:cs="Arial"/>
                <w:sz w:val="18"/>
                <w:szCs w:val="18"/>
              </w:rPr>
              <w:t>artroscopía</w:t>
            </w:r>
            <w:proofErr w:type="spellEnd"/>
          </w:p>
          <w:p w14:paraId="684C6201" w14:textId="77777777" w:rsidR="00901478" w:rsidRPr="0028698E" w:rsidRDefault="00901478" w:rsidP="00BD3451">
            <w:pPr>
              <w:suppressAutoHyphens/>
              <w:jc w:val="both"/>
              <w:rPr>
                <w:rStyle w:val="Refdecomentario"/>
                <w:rFonts w:ascii="Montserrat Medium" w:hAnsi="Montserrat Medium" w:cs="Calibri"/>
                <w:b/>
                <w:color w:val="000000" w:themeColor="text1"/>
                <w:sz w:val="18"/>
                <w:szCs w:val="18"/>
              </w:rPr>
            </w:pPr>
            <w:r w:rsidRPr="0028698E">
              <w:rPr>
                <w:rStyle w:val="Refdecomentario"/>
                <w:rFonts w:ascii="Montserrat Medium" w:hAnsi="Montserrat Medium" w:cs="Calibri"/>
                <w:sz w:val="18"/>
                <w:szCs w:val="18"/>
              </w:rPr>
              <w:t xml:space="preserve">Mediante los cuales, se deberá asegurar que el técnico en sitio tendrá la suficiente experiencia con relación a los procedimientos solicitados por cada una de las unidades </w:t>
            </w:r>
            <w:r w:rsidRPr="0028698E">
              <w:rPr>
                <w:rStyle w:val="Refdecomentario"/>
                <w:rFonts w:ascii="Montserrat Medium" w:hAnsi="Montserrat Medium" w:cs="Calibri"/>
                <w:sz w:val="18"/>
                <w:szCs w:val="18"/>
              </w:rPr>
              <w:lastRenderedPageBreak/>
              <w:t xml:space="preserve">médicas, incluidas en la o las partidas(s) de su interés, contenidas en el </w:t>
            </w:r>
            <w:r w:rsidRPr="0028698E">
              <w:rPr>
                <w:rFonts w:ascii="Montserrat Medium" w:hAnsi="Montserrat Medium" w:cs="Arial"/>
                <w:bCs/>
                <w:sz w:val="18"/>
                <w:szCs w:val="18"/>
              </w:rPr>
              <w:t xml:space="preserve">ANEXO T1 “Requerimientos de SMI para </w:t>
            </w:r>
            <w:proofErr w:type="spellStart"/>
            <w:r w:rsidRPr="0028698E">
              <w:rPr>
                <w:rFonts w:ascii="Montserrat Medium" w:hAnsi="Montserrat Medium" w:cs="Arial"/>
                <w:bCs/>
                <w:sz w:val="18"/>
                <w:szCs w:val="18"/>
              </w:rPr>
              <w:t>PMI</w:t>
            </w:r>
            <w:proofErr w:type="spellEnd"/>
            <w:r w:rsidRPr="0028698E">
              <w:rPr>
                <w:rFonts w:ascii="Montserrat Medium" w:hAnsi="Montserrat Medium" w:cs="Arial"/>
                <w:bCs/>
                <w:sz w:val="18"/>
                <w:szCs w:val="18"/>
              </w:rPr>
              <w:t xml:space="preserve">”. </w:t>
            </w:r>
            <w:r w:rsidRPr="0028698E">
              <w:rPr>
                <w:rFonts w:ascii="Montserrat Medium" w:hAnsi="Montserrat Medium" w:cs="Arial"/>
                <w:sz w:val="18"/>
                <w:szCs w:val="18"/>
              </w:rPr>
              <w:t xml:space="preserve">El instituto y los órganos fiscalizadores se reservan el derecho de verificar en cualquier situación durante el procedimiento y posterior a su adjudicación, cualquier documentación presentada con la finalidad de verificar la veracidad de la información proporcionada por los licitantes. </w:t>
            </w:r>
            <w:r w:rsidRPr="0028698E">
              <w:rPr>
                <w:rStyle w:val="Refdecomentario"/>
                <w:rFonts w:ascii="Montserrat Medium" w:hAnsi="Montserrat Medium" w:cs="Calibri"/>
                <w:color w:val="000000" w:themeColor="text1"/>
                <w:sz w:val="18"/>
                <w:szCs w:val="18"/>
              </w:rPr>
              <w:t xml:space="preserve">En concordancia con el </w:t>
            </w:r>
            <w:r w:rsidRPr="0028698E">
              <w:rPr>
                <w:rStyle w:val="Refdecomentario"/>
                <w:rFonts w:ascii="Montserrat Medium" w:hAnsi="Montserrat Medium" w:cs="Calibri"/>
                <w:b/>
                <w:color w:val="000000" w:themeColor="text1"/>
                <w:sz w:val="18"/>
                <w:szCs w:val="18"/>
              </w:rPr>
              <w:t xml:space="preserve">Formato T22 “Relación de documentos a evaluar del Licitante”. </w:t>
            </w:r>
          </w:p>
          <w:p w14:paraId="5558A91D" w14:textId="77777777" w:rsidR="00901478" w:rsidRPr="006446A0" w:rsidRDefault="00901478" w:rsidP="00BD3451">
            <w:pPr>
              <w:suppressAutoHyphens/>
              <w:jc w:val="both"/>
              <w:rPr>
                <w:rStyle w:val="Refdecomentario"/>
                <w:rFonts w:ascii="Montserrat Medium" w:hAnsi="Montserrat Medium" w:cs="Calibri"/>
                <w:b/>
                <w:color w:val="000000" w:themeColor="text1"/>
                <w:sz w:val="18"/>
                <w:szCs w:val="18"/>
              </w:rPr>
            </w:pPr>
          </w:p>
          <w:p w14:paraId="455C94D4" w14:textId="77777777" w:rsidR="00901478" w:rsidRPr="0028698E" w:rsidRDefault="00901478" w:rsidP="00BD3451">
            <w:pPr>
              <w:suppressAutoHyphens/>
              <w:jc w:val="both"/>
              <w:rPr>
                <w:rStyle w:val="Refdecomentario"/>
                <w:rFonts w:ascii="Montserrat Medium" w:hAnsi="Montserrat Medium" w:cs="Calibri"/>
                <w:sz w:val="18"/>
                <w:szCs w:val="18"/>
              </w:rPr>
            </w:pPr>
            <w:r w:rsidRPr="0028698E">
              <w:rPr>
                <w:rFonts w:ascii="Montserrat Medium" w:hAnsi="Montserrat Medium" w:cs="Arial"/>
                <w:sz w:val="18"/>
                <w:szCs w:val="18"/>
              </w:rPr>
              <w:t xml:space="preserve">Si el licitante presenta más personal del solicitado en la convocatoria, se tomará en cuenta como 100% solo el número de técnicos solicitados por la convocante. </w:t>
            </w:r>
            <w:r w:rsidRPr="0028698E">
              <w:rPr>
                <w:rStyle w:val="Refdecomentario"/>
                <w:rFonts w:ascii="Montserrat Medium" w:hAnsi="Montserrat Medium" w:cs="Calibri"/>
                <w:sz w:val="18"/>
                <w:szCs w:val="18"/>
              </w:rPr>
              <w:t>El resto del personal propuesto no se evaluará.</w:t>
            </w:r>
          </w:p>
          <w:p w14:paraId="0BC653F3" w14:textId="77777777" w:rsidR="00901478" w:rsidRPr="006446A0" w:rsidRDefault="00901478" w:rsidP="00BD3451">
            <w:pPr>
              <w:suppressAutoHyphens/>
              <w:jc w:val="both"/>
              <w:rPr>
                <w:rStyle w:val="Refdecomentario"/>
                <w:rFonts w:ascii="Montserrat Medium" w:hAnsi="Montserrat Medium" w:cs="Calibri"/>
                <w:b/>
                <w:color w:val="000000" w:themeColor="text1"/>
                <w:sz w:val="18"/>
                <w:szCs w:val="18"/>
              </w:rPr>
            </w:pPr>
          </w:p>
          <w:p w14:paraId="528F36F7" w14:textId="77777777" w:rsidR="00901478" w:rsidRPr="00FB7F94" w:rsidRDefault="00901478" w:rsidP="00BD3451">
            <w:pPr>
              <w:pStyle w:val="Cuadrculamedia21"/>
              <w:jc w:val="both"/>
            </w:pPr>
            <w:r>
              <w:rPr>
                <w:rFonts w:ascii="Montserrat Medium" w:hAnsi="Montserrat Medium" w:cs="Arial"/>
                <w:b/>
                <w:bCs/>
                <w:sz w:val="18"/>
                <w:szCs w:val="18"/>
                <w:lang w:val="es-MX"/>
              </w:rPr>
              <w:t xml:space="preserve">*Nota: La falta del numeral 4.2.12 </w:t>
            </w:r>
            <w:r w:rsidRPr="008F0F2C">
              <w:rPr>
                <w:rStyle w:val="Refdecomentario"/>
                <w:rFonts w:ascii="Montserrat Medium" w:hAnsi="Montserrat Medium" w:cs="Calibri"/>
                <w:b/>
                <w:sz w:val="18"/>
                <w:szCs w:val="18"/>
                <w:lang w:val="es-MX"/>
              </w:rPr>
              <w:t>Currículum individualizado del personal propuesto</w:t>
            </w:r>
            <w:r>
              <w:rPr>
                <w:rStyle w:val="Refdecomentario"/>
                <w:rFonts w:ascii="Montserrat Medium" w:hAnsi="Montserrat Medium" w:cs="Calibri"/>
                <w:b/>
                <w:sz w:val="18"/>
                <w:szCs w:val="18"/>
                <w:lang w:val="es-MX"/>
              </w:rPr>
              <w:t xml:space="preserve">, automáticamente generará puntaje cero para los numerales 4.2.13 </w:t>
            </w:r>
            <w:r w:rsidRPr="008F0F2C">
              <w:rPr>
                <w:rStyle w:val="Refdecomentario"/>
                <w:rFonts w:ascii="Montserrat Medium" w:hAnsi="Montserrat Medium" w:cs="Calibri"/>
                <w:b/>
                <w:sz w:val="18"/>
                <w:szCs w:val="18"/>
                <w:lang w:val="es-MX"/>
              </w:rPr>
              <w:t>Copias de la Cédula Profesional y el Título</w:t>
            </w:r>
            <w:r w:rsidRPr="008F0F2C">
              <w:rPr>
                <w:rStyle w:val="Refdecomentario"/>
                <w:rFonts w:ascii="Montserrat Medium" w:hAnsi="Montserrat Medium" w:cs="Calibri"/>
                <w:bCs/>
                <w:sz w:val="18"/>
                <w:szCs w:val="18"/>
                <w:lang w:val="es-MX"/>
              </w:rPr>
              <w:t>,</w:t>
            </w:r>
            <w:r w:rsidRPr="008F0F2C">
              <w:rPr>
                <w:rStyle w:val="Refdecomentario"/>
                <w:rFonts w:ascii="Montserrat Medium" w:hAnsi="Montserrat Medium" w:cs="Calibri"/>
                <w:b/>
                <w:sz w:val="18"/>
                <w:szCs w:val="18"/>
                <w:lang w:val="es-MX"/>
              </w:rPr>
              <w:t xml:space="preserve"> para niveles de técnico, técnico superior universitario y licenciatura y de especialidad del personal propuesto</w:t>
            </w:r>
            <w:r>
              <w:rPr>
                <w:rStyle w:val="Refdecomentario"/>
                <w:rFonts w:ascii="Montserrat Medium" w:hAnsi="Montserrat Medium" w:cs="Calibri"/>
                <w:b/>
                <w:sz w:val="18"/>
                <w:szCs w:val="18"/>
                <w:lang w:val="es-MX"/>
              </w:rPr>
              <w:t xml:space="preserve"> y 4.2.14 </w:t>
            </w:r>
            <w:r w:rsidRPr="008F0F2C">
              <w:rPr>
                <w:rStyle w:val="Refdecomentario"/>
                <w:rFonts w:ascii="Montserrat Medium" w:hAnsi="Montserrat Medium" w:cs="Calibri"/>
                <w:b/>
                <w:sz w:val="18"/>
                <w:szCs w:val="18"/>
                <w:lang w:val="es-MX"/>
              </w:rPr>
              <w:t>Dominio de herramientas relacionadas con el servicio</w:t>
            </w:r>
            <w:r>
              <w:rPr>
                <w:rStyle w:val="Refdecomentario"/>
                <w:rFonts w:ascii="Montserrat Medium" w:hAnsi="Montserrat Medium" w:cs="Calibri"/>
                <w:b/>
                <w:sz w:val="18"/>
                <w:szCs w:val="18"/>
                <w:lang w:val="es-MX"/>
              </w:rPr>
              <w:t xml:space="preserve">, es necesario que dichos numerales vengan relacionados con el personal propuesto y el Formato T22 </w:t>
            </w:r>
            <w:r w:rsidRPr="008F0F2C">
              <w:rPr>
                <w:rStyle w:val="Refdecomentario"/>
                <w:rFonts w:ascii="Montserrat Medium" w:eastAsiaTheme="minorHAnsi" w:hAnsi="Montserrat Medium" w:cs="Calibri"/>
                <w:b/>
                <w:color w:val="000000" w:themeColor="text1"/>
                <w:sz w:val="18"/>
                <w:szCs w:val="18"/>
                <w:lang w:val="es-MX"/>
              </w:rPr>
              <w:t>“Relación de documentos a evaluar del Licitante”</w:t>
            </w:r>
            <w:r>
              <w:rPr>
                <w:rStyle w:val="Refdecomentario"/>
                <w:rFonts w:ascii="Montserrat Medium" w:eastAsiaTheme="minorHAnsi" w:hAnsi="Montserrat Medium" w:cs="Calibri"/>
                <w:b/>
                <w:color w:val="000000" w:themeColor="text1"/>
                <w:sz w:val="18"/>
                <w:szCs w:val="18"/>
                <w:lang w:val="es-MX"/>
              </w:rPr>
              <w:t xml:space="preserve"> </w:t>
            </w:r>
          </w:p>
        </w:tc>
        <w:tc>
          <w:tcPr>
            <w:tcW w:w="307" w:type="pct"/>
            <w:vAlign w:val="center"/>
          </w:tcPr>
          <w:p w14:paraId="54B3879C" w14:textId="77777777" w:rsidR="00901478" w:rsidRDefault="00C930EC" w:rsidP="00C930EC">
            <w:pPr>
              <w:jc w:val="center"/>
              <w:rPr>
                <w:rFonts w:ascii="Montserrat Medium" w:hAnsi="Montserrat Medium" w:cs="Arial"/>
                <w:sz w:val="20"/>
              </w:rPr>
            </w:pPr>
            <w:r>
              <w:rPr>
                <w:rFonts w:ascii="Montserrat Medium" w:hAnsi="Montserrat Medium" w:cs="Arial"/>
                <w:sz w:val="20"/>
              </w:rPr>
              <w:lastRenderedPageBreak/>
              <w:t xml:space="preserve">No presentar este documento no será considerado como causal de </w:t>
            </w:r>
            <w:proofErr w:type="spellStart"/>
            <w:r>
              <w:rPr>
                <w:rFonts w:ascii="Montserrat Medium" w:hAnsi="Montserrat Medium" w:cs="Arial"/>
                <w:sz w:val="20"/>
              </w:rPr>
              <w:t>desechamiento</w:t>
            </w:r>
            <w:proofErr w:type="spellEnd"/>
            <w:r>
              <w:rPr>
                <w:rFonts w:ascii="Montserrat Medium" w:hAnsi="Montserrat Medium" w:cs="Arial"/>
                <w:sz w:val="20"/>
              </w:rPr>
              <w:t>, sin embargo, será evaluado como puntaje cero.</w:t>
            </w:r>
          </w:p>
          <w:p w14:paraId="04665AF2" w14:textId="339E5489" w:rsidR="00E5589A" w:rsidRPr="00E5589A" w:rsidRDefault="00E5589A" w:rsidP="00E5589A">
            <w:pPr>
              <w:pStyle w:val="Cuadrculamedia21"/>
              <w:shd w:val="clear" w:color="auto" w:fill="FFFFFF" w:themeFill="background1"/>
              <w:jc w:val="both"/>
              <w:rPr>
                <w:rFonts w:ascii="Noto Sans" w:hAnsi="Noto Sans" w:cs="Noto Sans"/>
                <w:bCs/>
                <w:sz w:val="16"/>
                <w:szCs w:val="16"/>
                <w:lang w:val="es-MX"/>
              </w:rPr>
            </w:pPr>
            <w:r w:rsidRPr="00E5589A">
              <w:rPr>
                <w:rFonts w:ascii="Noto Sans" w:hAnsi="Noto Sans" w:cs="Noto Sans"/>
                <w:b/>
                <w:bCs/>
                <w:sz w:val="20"/>
                <w:szCs w:val="20"/>
                <w:lang w:val="es-MX"/>
              </w:rPr>
              <w:t>*</w:t>
            </w:r>
            <w:r w:rsidRPr="00E5589A">
              <w:rPr>
                <w:rFonts w:ascii="Noto Sans" w:hAnsi="Noto Sans" w:cs="Noto Sans"/>
                <w:bCs/>
                <w:sz w:val="16"/>
                <w:szCs w:val="16"/>
                <w:lang w:val="es-MX"/>
              </w:rPr>
              <w:t xml:space="preserve">Nota: La falta del numeral 4.2.12 </w:t>
            </w:r>
            <w:r w:rsidRPr="00E5589A">
              <w:rPr>
                <w:rStyle w:val="Refdecomentario"/>
                <w:rFonts w:ascii="Noto Sans" w:hAnsi="Noto Sans" w:cs="Noto Sans"/>
                <w:lang w:val="es-MX"/>
              </w:rPr>
              <w:t xml:space="preserve">Currículum individualizado del personal propuesto, automáticamente generará puntaje cero para los </w:t>
            </w:r>
            <w:r w:rsidRPr="00E5589A">
              <w:rPr>
                <w:rStyle w:val="Refdecomentario"/>
                <w:rFonts w:ascii="Noto Sans" w:hAnsi="Noto Sans" w:cs="Noto Sans"/>
                <w:lang w:val="es-MX"/>
              </w:rPr>
              <w:lastRenderedPageBreak/>
              <w:t>numerales 4.2.13 Copias de la Cédula Profesional y el Título</w:t>
            </w:r>
            <w:r w:rsidRPr="00E5589A">
              <w:rPr>
                <w:rStyle w:val="Refdecomentario"/>
                <w:rFonts w:ascii="Noto Sans" w:hAnsi="Noto Sans" w:cs="Noto Sans"/>
                <w:bCs/>
                <w:lang w:val="es-MX"/>
              </w:rPr>
              <w:t>,</w:t>
            </w:r>
            <w:r w:rsidRPr="00E5589A">
              <w:rPr>
                <w:rStyle w:val="Refdecomentario"/>
                <w:rFonts w:ascii="Noto Sans" w:hAnsi="Noto Sans" w:cs="Noto Sans"/>
                <w:lang w:val="es-MX"/>
              </w:rPr>
              <w:t xml:space="preserve"> para niveles de técnico, técnico superior universitario y licenciatura y de especialidad del personal propuesto y 4.2.14 Dominio de herramientas relacionadas con el servicio, es necesario que dichos numerales vengan relacionados con el personal propuesto y el Formato T22 </w:t>
            </w:r>
            <w:r w:rsidRPr="00E5589A">
              <w:rPr>
                <w:rStyle w:val="Refdecomentario"/>
                <w:rFonts w:ascii="Noto Sans" w:eastAsiaTheme="minorHAnsi" w:hAnsi="Noto Sans" w:cs="Noto Sans"/>
                <w:color w:val="000000" w:themeColor="text1"/>
                <w:lang w:val="es-MX"/>
              </w:rPr>
              <w:t>“Relación de documentos a evaluar del Licitante” en caso de no presentarlo la totalidad del rubro “Capacidad de los recursos humanos” será evaluado como puntaje cero.</w:t>
            </w:r>
          </w:p>
        </w:tc>
        <w:tc>
          <w:tcPr>
            <w:tcW w:w="307" w:type="pct"/>
            <w:vAlign w:val="center"/>
          </w:tcPr>
          <w:p w14:paraId="3C76E987" w14:textId="6673D2AE" w:rsidR="00901478" w:rsidRPr="003F0513" w:rsidRDefault="00901478" w:rsidP="00C930EC">
            <w:pPr>
              <w:jc w:val="center"/>
              <w:rPr>
                <w:rFonts w:ascii="Montserrat Medium" w:hAnsi="Montserrat Medium" w:cs="Arial"/>
                <w:sz w:val="20"/>
              </w:rPr>
            </w:pPr>
          </w:p>
        </w:tc>
        <w:tc>
          <w:tcPr>
            <w:tcW w:w="308" w:type="pct"/>
            <w:vAlign w:val="center"/>
          </w:tcPr>
          <w:p w14:paraId="38E9B610" w14:textId="77777777" w:rsidR="00901478" w:rsidRPr="003F0513" w:rsidRDefault="00901478" w:rsidP="00C930EC">
            <w:pPr>
              <w:jc w:val="center"/>
              <w:rPr>
                <w:rFonts w:ascii="Montserrat Medium" w:hAnsi="Montserrat Medium" w:cs="Arial"/>
                <w:sz w:val="20"/>
              </w:rPr>
            </w:pPr>
          </w:p>
        </w:tc>
      </w:tr>
      <w:tr w:rsidR="00901478" w:rsidRPr="00370025" w14:paraId="048C2C40" w14:textId="77777777" w:rsidTr="00E5589A">
        <w:trPr>
          <w:trHeight w:val="20"/>
          <w:jc w:val="center"/>
        </w:trPr>
        <w:tc>
          <w:tcPr>
            <w:tcW w:w="507" w:type="pct"/>
            <w:shd w:val="clear" w:color="auto" w:fill="auto"/>
            <w:vAlign w:val="center"/>
          </w:tcPr>
          <w:p w14:paraId="352A40E5" w14:textId="77777777" w:rsidR="00901478" w:rsidRPr="003F0513" w:rsidRDefault="00901478" w:rsidP="00BD3451">
            <w:pPr>
              <w:jc w:val="center"/>
              <w:rPr>
                <w:rFonts w:ascii="Montserrat Medium" w:hAnsi="Montserrat Medium" w:cs="Arial"/>
                <w:sz w:val="20"/>
              </w:rPr>
            </w:pPr>
            <w:r w:rsidRPr="003F0513">
              <w:rPr>
                <w:rFonts w:ascii="Montserrat Medium" w:hAnsi="Montserrat Medium" w:cs="Arial"/>
                <w:sz w:val="20"/>
              </w:rPr>
              <w:lastRenderedPageBreak/>
              <w:t>4.2.15</w:t>
            </w:r>
          </w:p>
        </w:tc>
        <w:tc>
          <w:tcPr>
            <w:tcW w:w="3571" w:type="pct"/>
            <w:vAlign w:val="center"/>
          </w:tcPr>
          <w:p w14:paraId="310872D3" w14:textId="77777777" w:rsidR="00901478" w:rsidRPr="0028698E" w:rsidRDefault="00901478" w:rsidP="00BD3451">
            <w:pPr>
              <w:jc w:val="both"/>
              <w:rPr>
                <w:rStyle w:val="Refdecomentario"/>
                <w:rFonts w:ascii="Montserrat Medium" w:hAnsi="Montserrat Medium" w:cs="Calibri"/>
                <w:sz w:val="2"/>
                <w:szCs w:val="18"/>
              </w:rPr>
            </w:pPr>
            <w:r w:rsidRPr="00EC3636">
              <w:rPr>
                <w:rStyle w:val="Refdecomentario"/>
                <w:rFonts w:ascii="Montserrat Medium" w:hAnsi="Montserrat Medium" w:cs="Calibri"/>
                <w:b/>
                <w:bCs/>
                <w:sz w:val="18"/>
                <w:szCs w:val="18"/>
              </w:rPr>
              <w:t>Capacidad</w:t>
            </w:r>
            <w:r w:rsidRPr="00EC3636">
              <w:rPr>
                <w:rStyle w:val="Refdecomentario"/>
                <w:rFonts w:ascii="Montserrat Medium" w:hAnsi="Montserrat Medium" w:cs="Calibri"/>
                <w:sz w:val="18"/>
                <w:szCs w:val="18"/>
              </w:rPr>
              <w:t xml:space="preserve"> </w:t>
            </w:r>
            <w:r w:rsidRPr="00EC3636">
              <w:rPr>
                <w:rStyle w:val="Refdecomentario"/>
                <w:rFonts w:ascii="Montserrat Medium" w:hAnsi="Montserrat Medium" w:cs="Calibri"/>
                <w:b/>
                <w:sz w:val="18"/>
                <w:szCs w:val="18"/>
              </w:rPr>
              <w:t>de</w:t>
            </w:r>
            <w:r>
              <w:rPr>
                <w:rStyle w:val="Refdecomentario"/>
                <w:rFonts w:ascii="Montserrat Medium" w:hAnsi="Montserrat Medium" w:cs="Calibri"/>
                <w:b/>
                <w:sz w:val="18"/>
                <w:szCs w:val="18"/>
              </w:rPr>
              <w:t xml:space="preserve">l </w:t>
            </w:r>
            <w:r w:rsidRPr="00EC3636">
              <w:rPr>
                <w:rStyle w:val="Refdecomentario"/>
                <w:rFonts w:ascii="Montserrat Medium" w:hAnsi="Montserrat Medium" w:cs="Calibri"/>
                <w:b/>
                <w:sz w:val="18"/>
                <w:szCs w:val="18"/>
              </w:rPr>
              <w:t>equipamiento</w:t>
            </w:r>
          </w:p>
          <w:p w14:paraId="2C29D621" w14:textId="77777777" w:rsidR="00901478" w:rsidRPr="00D66908" w:rsidRDefault="00901478" w:rsidP="00BD3451">
            <w:pPr>
              <w:pStyle w:val="Textoindependiente"/>
              <w:spacing w:after="0"/>
              <w:jc w:val="both"/>
              <w:rPr>
                <w:rStyle w:val="Refdecomentario"/>
                <w:rFonts w:ascii="Montserrat Medium" w:hAnsi="Montserrat Medium" w:cs="Calibri"/>
                <w:bCs/>
                <w:sz w:val="18"/>
                <w:szCs w:val="18"/>
              </w:rPr>
            </w:pPr>
            <w:r w:rsidRPr="00D66908">
              <w:rPr>
                <w:rStyle w:val="Refdecomentario"/>
                <w:rFonts w:ascii="Montserrat Medium" w:hAnsi="Montserrat Medium" w:cs="Calibri"/>
                <w:bCs/>
                <w:sz w:val="18"/>
                <w:szCs w:val="18"/>
              </w:rPr>
              <w:t xml:space="preserve">El licitante podrá ofertar equipo de reciente fabricación </w:t>
            </w:r>
            <w:r w:rsidRPr="00F2318A">
              <w:rPr>
                <w:rStyle w:val="Refdecomentario"/>
                <w:rFonts w:ascii="Montserrat Medium" w:hAnsi="Montserrat Medium" w:cs="Calibri"/>
                <w:b/>
                <w:sz w:val="18"/>
                <w:szCs w:val="18"/>
              </w:rPr>
              <w:t>(Nuevo)</w:t>
            </w:r>
            <w:r w:rsidRPr="00D66908">
              <w:rPr>
                <w:rStyle w:val="Refdecomentario"/>
                <w:rFonts w:ascii="Montserrat Medium" w:hAnsi="Montserrat Medium" w:cs="Calibri"/>
                <w:bCs/>
                <w:sz w:val="18"/>
                <w:szCs w:val="18"/>
              </w:rPr>
              <w:t xml:space="preserve"> o en todo caso equipo </w:t>
            </w:r>
            <w:r w:rsidRPr="00F2318A">
              <w:rPr>
                <w:rStyle w:val="Refdecomentario"/>
                <w:rFonts w:ascii="Montserrat Medium" w:hAnsi="Montserrat Medium" w:cs="Calibri"/>
                <w:b/>
                <w:sz w:val="18"/>
                <w:szCs w:val="18"/>
              </w:rPr>
              <w:t>usado</w:t>
            </w:r>
            <w:r w:rsidRPr="00D66908">
              <w:rPr>
                <w:rStyle w:val="Refdecomentario"/>
                <w:rFonts w:ascii="Montserrat Medium" w:hAnsi="Montserrat Medium" w:cs="Calibri"/>
                <w:bCs/>
                <w:sz w:val="18"/>
                <w:szCs w:val="18"/>
              </w:rPr>
              <w:t xml:space="preserve">, cuya fecha de fabricación no deberá exceder de los </w:t>
            </w:r>
            <w:r w:rsidRPr="00F2318A">
              <w:rPr>
                <w:rStyle w:val="Refdecomentario"/>
                <w:rFonts w:ascii="Montserrat Medium" w:hAnsi="Montserrat Medium" w:cs="Calibri"/>
                <w:b/>
                <w:sz w:val="18"/>
                <w:szCs w:val="18"/>
              </w:rPr>
              <w:t>ocho (8) años</w:t>
            </w:r>
            <w:r w:rsidRPr="00D66908">
              <w:rPr>
                <w:rStyle w:val="Refdecomentario"/>
                <w:rFonts w:ascii="Montserrat Medium" w:hAnsi="Montserrat Medium" w:cs="Calibri"/>
                <w:bCs/>
                <w:sz w:val="18"/>
                <w:szCs w:val="18"/>
              </w:rPr>
              <w:t xml:space="preserve">, al momento de la presentación de las propuestas, de tal forma que los equipos presentados deberán estar en condiciones adecuadas para su funcionamiento y operación en el SMI para </w:t>
            </w:r>
            <w:proofErr w:type="spellStart"/>
            <w:r w:rsidRPr="00D66908">
              <w:rPr>
                <w:rStyle w:val="Refdecomentario"/>
                <w:rFonts w:ascii="Montserrat Medium" w:hAnsi="Montserrat Medium" w:cs="Calibri"/>
                <w:bCs/>
                <w:sz w:val="18"/>
                <w:szCs w:val="18"/>
              </w:rPr>
              <w:t>PMI</w:t>
            </w:r>
            <w:proofErr w:type="spellEnd"/>
            <w:r w:rsidRPr="00D66908">
              <w:rPr>
                <w:rStyle w:val="Refdecomentario"/>
                <w:rFonts w:ascii="Montserrat Medium" w:hAnsi="Montserrat Medium" w:cs="Calibri"/>
                <w:bCs/>
                <w:sz w:val="18"/>
                <w:szCs w:val="18"/>
              </w:rPr>
              <w:t xml:space="preserve"> </w:t>
            </w:r>
          </w:p>
          <w:p w14:paraId="5C0882C8" w14:textId="77777777" w:rsidR="00901478" w:rsidRPr="00D66908" w:rsidRDefault="00901478" w:rsidP="00BD3451">
            <w:pPr>
              <w:pStyle w:val="Textoindependiente"/>
              <w:spacing w:after="0"/>
              <w:ind w:left="720"/>
              <w:jc w:val="both"/>
              <w:rPr>
                <w:rStyle w:val="Refdecomentario"/>
                <w:rFonts w:ascii="Montserrat Medium" w:hAnsi="Montserrat Medium" w:cs="Calibri"/>
                <w:bCs/>
                <w:sz w:val="18"/>
                <w:szCs w:val="18"/>
              </w:rPr>
            </w:pPr>
          </w:p>
          <w:p w14:paraId="4D8E27D8" w14:textId="77777777" w:rsidR="00901478" w:rsidRPr="00D66908" w:rsidRDefault="00901478" w:rsidP="00BD3451">
            <w:pPr>
              <w:pStyle w:val="Textoindependiente"/>
              <w:spacing w:after="0"/>
              <w:jc w:val="both"/>
              <w:rPr>
                <w:rStyle w:val="Refdecomentario"/>
                <w:rFonts w:ascii="Montserrat Medium" w:hAnsi="Montserrat Medium" w:cs="Calibri"/>
                <w:bCs/>
                <w:sz w:val="18"/>
                <w:szCs w:val="18"/>
              </w:rPr>
            </w:pPr>
            <w:r w:rsidRPr="00D66908">
              <w:rPr>
                <w:rStyle w:val="Refdecomentario"/>
                <w:rFonts w:ascii="Montserrat Medium" w:hAnsi="Montserrat Medium" w:cs="Calibri"/>
                <w:bCs/>
                <w:sz w:val="18"/>
                <w:szCs w:val="18"/>
              </w:rPr>
              <w:t xml:space="preserve">En caso de presentar </w:t>
            </w:r>
            <w:r w:rsidRPr="00F2318A">
              <w:rPr>
                <w:rStyle w:val="Refdecomentario"/>
                <w:rFonts w:ascii="Montserrat Medium" w:hAnsi="Montserrat Medium" w:cs="Calibri"/>
                <w:b/>
                <w:sz w:val="18"/>
                <w:szCs w:val="18"/>
              </w:rPr>
              <w:t>equipos</w:t>
            </w:r>
            <w:r w:rsidRPr="00D66908">
              <w:rPr>
                <w:rStyle w:val="Refdecomentario"/>
                <w:rFonts w:ascii="Montserrat Medium" w:hAnsi="Montserrat Medium" w:cs="Calibri"/>
                <w:bCs/>
                <w:sz w:val="18"/>
                <w:szCs w:val="18"/>
              </w:rPr>
              <w:t xml:space="preserve"> </w:t>
            </w:r>
            <w:r w:rsidRPr="00F2318A">
              <w:rPr>
                <w:rStyle w:val="Refdecomentario"/>
                <w:rFonts w:ascii="Montserrat Medium" w:hAnsi="Montserrat Medium" w:cs="Calibri"/>
                <w:b/>
                <w:sz w:val="18"/>
                <w:szCs w:val="18"/>
              </w:rPr>
              <w:t>nuevos</w:t>
            </w:r>
            <w:r w:rsidRPr="00D66908">
              <w:rPr>
                <w:rStyle w:val="Refdecomentario"/>
                <w:rFonts w:ascii="Montserrat Medium" w:hAnsi="Montserrat Medium" w:cs="Calibri"/>
                <w:bCs/>
                <w:sz w:val="18"/>
                <w:szCs w:val="18"/>
              </w:rPr>
              <w:t>, el licitante presentará un escrito en formato libre con hoja membretada y debidamente firmado por su representante legal, en el cual deberá mencionar y desglosar los equipos ofertados que son nuevos por partida en la que participe.</w:t>
            </w:r>
          </w:p>
          <w:p w14:paraId="619B669A" w14:textId="77777777" w:rsidR="00901478" w:rsidRPr="00D66908" w:rsidRDefault="00901478" w:rsidP="00BD3451">
            <w:pPr>
              <w:pStyle w:val="Textoindependiente"/>
              <w:spacing w:after="0"/>
              <w:ind w:left="720"/>
              <w:jc w:val="both"/>
              <w:rPr>
                <w:rStyle w:val="Refdecomentario"/>
                <w:rFonts w:ascii="Montserrat Medium" w:hAnsi="Montserrat Medium" w:cs="Calibri"/>
                <w:bCs/>
                <w:sz w:val="18"/>
                <w:szCs w:val="18"/>
              </w:rPr>
            </w:pPr>
          </w:p>
          <w:p w14:paraId="21BC19AF" w14:textId="77777777" w:rsidR="00901478" w:rsidRPr="00D66908" w:rsidRDefault="00901478" w:rsidP="00BD3451">
            <w:pPr>
              <w:pStyle w:val="Textoindependiente"/>
              <w:spacing w:after="0"/>
              <w:jc w:val="both"/>
              <w:rPr>
                <w:rStyle w:val="Refdecomentario"/>
                <w:rFonts w:ascii="Montserrat Medium" w:hAnsi="Montserrat Medium" w:cs="Calibri"/>
                <w:bCs/>
                <w:sz w:val="18"/>
                <w:szCs w:val="18"/>
              </w:rPr>
            </w:pPr>
            <w:r w:rsidRPr="00D66908">
              <w:rPr>
                <w:rStyle w:val="Refdecomentario"/>
                <w:rFonts w:ascii="Montserrat Medium" w:hAnsi="Montserrat Medium" w:cs="Calibri"/>
                <w:bCs/>
                <w:sz w:val="18"/>
                <w:szCs w:val="18"/>
              </w:rPr>
              <w:t xml:space="preserve">Asimismo, en el caso de ser </w:t>
            </w:r>
            <w:r w:rsidRPr="00F2318A">
              <w:rPr>
                <w:rStyle w:val="Refdecomentario"/>
                <w:rFonts w:ascii="Montserrat Medium" w:hAnsi="Montserrat Medium" w:cs="Calibri"/>
                <w:b/>
                <w:sz w:val="18"/>
                <w:szCs w:val="18"/>
              </w:rPr>
              <w:t>equipos usados</w:t>
            </w:r>
            <w:r w:rsidRPr="00D66908">
              <w:rPr>
                <w:rStyle w:val="Refdecomentario"/>
                <w:rFonts w:ascii="Montserrat Medium" w:hAnsi="Montserrat Medium" w:cs="Calibri"/>
                <w:bCs/>
                <w:sz w:val="18"/>
                <w:szCs w:val="18"/>
              </w:rPr>
              <w:t xml:space="preserve">, deberá presentar el Formato </w:t>
            </w:r>
            <w:r w:rsidRPr="00680855">
              <w:rPr>
                <w:rStyle w:val="Refdecomentario"/>
                <w:rFonts w:ascii="Montserrat Medium" w:hAnsi="Montserrat Medium" w:cs="Calibri"/>
                <w:b/>
                <w:sz w:val="18"/>
                <w:szCs w:val="18"/>
              </w:rPr>
              <w:t>T30 “Carta Compromiso de Equipo Médico</w:t>
            </w:r>
            <w:r>
              <w:rPr>
                <w:rStyle w:val="Refdecomentario"/>
                <w:rFonts w:ascii="Montserrat Medium" w:hAnsi="Montserrat Medium" w:cs="Calibri"/>
                <w:bCs/>
                <w:sz w:val="18"/>
                <w:szCs w:val="18"/>
              </w:rPr>
              <w:t>”</w:t>
            </w:r>
            <w:r w:rsidRPr="00D66908">
              <w:rPr>
                <w:rStyle w:val="Refdecomentario"/>
                <w:rFonts w:ascii="Montserrat Medium" w:hAnsi="Montserrat Medium" w:cs="Calibri"/>
                <w:bCs/>
                <w:sz w:val="18"/>
                <w:szCs w:val="18"/>
              </w:rPr>
              <w:t xml:space="preserve"> que avale los </w:t>
            </w:r>
            <w:r w:rsidRPr="00F2318A">
              <w:rPr>
                <w:rStyle w:val="Refdecomentario"/>
                <w:rFonts w:ascii="Montserrat Medium" w:hAnsi="Montserrat Medium" w:cs="Calibri"/>
                <w:b/>
                <w:sz w:val="18"/>
                <w:szCs w:val="18"/>
              </w:rPr>
              <w:t>ocho (8) años cero meses de Fabricación (a partir 2016)</w:t>
            </w:r>
            <w:r w:rsidRPr="00D66908">
              <w:rPr>
                <w:rStyle w:val="Refdecomentario"/>
                <w:rFonts w:ascii="Montserrat Medium" w:hAnsi="Montserrat Medium" w:cs="Calibri"/>
                <w:bCs/>
                <w:sz w:val="18"/>
                <w:szCs w:val="18"/>
              </w:rPr>
              <w:t xml:space="preserve">.” (contenido en formatos de SMI para </w:t>
            </w:r>
            <w:proofErr w:type="spellStart"/>
            <w:r w:rsidRPr="00D66908">
              <w:rPr>
                <w:rStyle w:val="Refdecomentario"/>
                <w:rFonts w:ascii="Montserrat Medium" w:hAnsi="Montserrat Medium" w:cs="Calibri"/>
                <w:bCs/>
                <w:sz w:val="18"/>
                <w:szCs w:val="18"/>
              </w:rPr>
              <w:t>PMI</w:t>
            </w:r>
            <w:proofErr w:type="spellEnd"/>
            <w:r w:rsidRPr="00D66908">
              <w:rPr>
                <w:rStyle w:val="Refdecomentario"/>
                <w:rFonts w:ascii="Montserrat Medium" w:hAnsi="Montserrat Medium" w:cs="Calibri"/>
                <w:bCs/>
                <w:sz w:val="18"/>
                <w:szCs w:val="18"/>
              </w:rPr>
              <w:t xml:space="preserve">) en el cual manifestará que los equipos presentados tienen una fecha de fabricación no mayor a 8 años cero meses al de la fecha de la presentación de su propuesta y que se encuentran en condiciones adecuadas para el funcionamiento y operación en el SMI para </w:t>
            </w:r>
            <w:proofErr w:type="spellStart"/>
            <w:r w:rsidRPr="00D66908">
              <w:rPr>
                <w:rStyle w:val="Refdecomentario"/>
                <w:rFonts w:ascii="Montserrat Medium" w:hAnsi="Montserrat Medium" w:cs="Calibri"/>
                <w:bCs/>
                <w:sz w:val="18"/>
                <w:szCs w:val="18"/>
              </w:rPr>
              <w:t>PMI</w:t>
            </w:r>
            <w:proofErr w:type="spellEnd"/>
            <w:r w:rsidRPr="00D66908">
              <w:rPr>
                <w:rStyle w:val="Refdecomentario"/>
                <w:rFonts w:ascii="Montserrat Medium" w:hAnsi="Montserrat Medium" w:cs="Calibri"/>
                <w:bCs/>
                <w:sz w:val="18"/>
                <w:szCs w:val="18"/>
              </w:rPr>
              <w:t>.</w:t>
            </w:r>
          </w:p>
          <w:p w14:paraId="48320C17" w14:textId="77777777" w:rsidR="00901478" w:rsidRPr="00D66908" w:rsidRDefault="00901478" w:rsidP="00BD3451">
            <w:pPr>
              <w:pStyle w:val="Textoindependiente"/>
              <w:spacing w:after="0"/>
              <w:ind w:left="720"/>
              <w:jc w:val="both"/>
              <w:rPr>
                <w:rStyle w:val="Refdecomentario"/>
                <w:rFonts w:ascii="Montserrat Medium" w:hAnsi="Montserrat Medium" w:cs="Calibri"/>
                <w:bCs/>
                <w:sz w:val="18"/>
                <w:szCs w:val="18"/>
              </w:rPr>
            </w:pPr>
          </w:p>
          <w:p w14:paraId="4306AD11" w14:textId="77777777" w:rsidR="00901478" w:rsidRPr="0028698E" w:rsidRDefault="00901478" w:rsidP="00BD3451">
            <w:pPr>
              <w:pStyle w:val="Textoindependiente"/>
              <w:spacing w:after="0"/>
              <w:jc w:val="both"/>
              <w:rPr>
                <w:rFonts w:ascii="Montserrat Medium" w:hAnsi="Montserrat Medium" w:cs="Calibri"/>
                <w:bCs/>
                <w:sz w:val="18"/>
                <w:szCs w:val="18"/>
              </w:rPr>
            </w:pPr>
            <w:r w:rsidRPr="00D66908">
              <w:rPr>
                <w:rStyle w:val="Refdecomentario"/>
                <w:rFonts w:ascii="Montserrat Medium" w:hAnsi="Montserrat Medium" w:cs="Calibri"/>
                <w:bCs/>
                <w:sz w:val="18"/>
                <w:szCs w:val="18"/>
              </w:rPr>
              <w:lastRenderedPageBreak/>
              <w:t>Nota: En ambos casos el listado deberá corresponder con la carta factura del equipo correspondiente presentad</w:t>
            </w:r>
            <w:r>
              <w:rPr>
                <w:rStyle w:val="Refdecomentario"/>
                <w:rFonts w:ascii="Montserrat Medium" w:hAnsi="Montserrat Medium" w:cs="Calibri"/>
                <w:bCs/>
                <w:sz w:val="18"/>
                <w:szCs w:val="18"/>
              </w:rPr>
              <w:t>o al Administrador del Contrato</w:t>
            </w:r>
          </w:p>
        </w:tc>
        <w:tc>
          <w:tcPr>
            <w:tcW w:w="307" w:type="pct"/>
            <w:vAlign w:val="center"/>
          </w:tcPr>
          <w:p w14:paraId="7E91AAC9" w14:textId="77777777" w:rsidR="00E5589A" w:rsidRDefault="00E5589A" w:rsidP="00E5589A">
            <w:pPr>
              <w:jc w:val="center"/>
              <w:rPr>
                <w:rFonts w:ascii="Montserrat Medium" w:hAnsi="Montserrat Medium" w:cs="Arial"/>
                <w:sz w:val="20"/>
              </w:rPr>
            </w:pPr>
            <w:r>
              <w:rPr>
                <w:rFonts w:ascii="Montserrat Medium" w:hAnsi="Montserrat Medium" w:cs="Arial"/>
                <w:sz w:val="20"/>
              </w:rPr>
              <w:lastRenderedPageBreak/>
              <w:t xml:space="preserve">No presentar este documento no será considerado como causal de </w:t>
            </w:r>
            <w:proofErr w:type="spellStart"/>
            <w:r>
              <w:rPr>
                <w:rFonts w:ascii="Montserrat Medium" w:hAnsi="Montserrat Medium" w:cs="Arial"/>
                <w:sz w:val="20"/>
              </w:rPr>
              <w:t>desechamiento</w:t>
            </w:r>
            <w:proofErr w:type="spellEnd"/>
            <w:r>
              <w:rPr>
                <w:rFonts w:ascii="Montserrat Medium" w:hAnsi="Montserrat Medium" w:cs="Arial"/>
                <w:sz w:val="20"/>
              </w:rPr>
              <w:t>, sin embargo, será evaluado como puntaje cero.</w:t>
            </w:r>
          </w:p>
          <w:p w14:paraId="6A2D80B5" w14:textId="77777777" w:rsidR="00901478" w:rsidRPr="003F0513" w:rsidRDefault="00901478" w:rsidP="00E5589A">
            <w:pPr>
              <w:jc w:val="center"/>
              <w:rPr>
                <w:rFonts w:ascii="Montserrat Medium" w:hAnsi="Montserrat Medium" w:cs="Arial"/>
                <w:sz w:val="20"/>
              </w:rPr>
            </w:pPr>
          </w:p>
        </w:tc>
        <w:tc>
          <w:tcPr>
            <w:tcW w:w="307" w:type="pct"/>
            <w:vAlign w:val="center"/>
          </w:tcPr>
          <w:p w14:paraId="576A6906" w14:textId="65BBA172" w:rsidR="00901478" w:rsidRPr="003F0513" w:rsidRDefault="00901478" w:rsidP="00E5589A">
            <w:pPr>
              <w:jc w:val="center"/>
              <w:rPr>
                <w:rFonts w:ascii="Montserrat Medium" w:hAnsi="Montserrat Medium" w:cs="Arial"/>
                <w:sz w:val="20"/>
              </w:rPr>
            </w:pPr>
          </w:p>
        </w:tc>
        <w:tc>
          <w:tcPr>
            <w:tcW w:w="308" w:type="pct"/>
            <w:vAlign w:val="center"/>
          </w:tcPr>
          <w:p w14:paraId="284BF1E8" w14:textId="77777777" w:rsidR="00901478" w:rsidRPr="003F0513" w:rsidRDefault="00901478" w:rsidP="00E5589A">
            <w:pPr>
              <w:jc w:val="center"/>
              <w:rPr>
                <w:rFonts w:ascii="Montserrat Medium" w:hAnsi="Montserrat Medium" w:cs="Arial"/>
                <w:sz w:val="20"/>
              </w:rPr>
            </w:pPr>
          </w:p>
        </w:tc>
      </w:tr>
      <w:tr w:rsidR="00901478" w:rsidRPr="00370025" w14:paraId="51DEB0AA" w14:textId="77777777" w:rsidTr="00E5589A">
        <w:trPr>
          <w:trHeight w:val="20"/>
          <w:jc w:val="center"/>
        </w:trPr>
        <w:tc>
          <w:tcPr>
            <w:tcW w:w="507" w:type="pct"/>
            <w:shd w:val="clear" w:color="auto" w:fill="auto"/>
            <w:vAlign w:val="center"/>
          </w:tcPr>
          <w:p w14:paraId="108A33FF" w14:textId="77777777" w:rsidR="00901478" w:rsidRPr="003F0513" w:rsidRDefault="00901478" w:rsidP="00BD3451">
            <w:pPr>
              <w:jc w:val="center"/>
              <w:rPr>
                <w:rFonts w:ascii="Montserrat Medium" w:hAnsi="Montserrat Medium" w:cs="Arial"/>
                <w:sz w:val="20"/>
              </w:rPr>
            </w:pPr>
            <w:r w:rsidRPr="003F0513">
              <w:rPr>
                <w:rFonts w:ascii="Montserrat Medium" w:hAnsi="Montserrat Medium" w:cs="Arial"/>
                <w:sz w:val="20"/>
              </w:rPr>
              <w:lastRenderedPageBreak/>
              <w:t>4.2.16</w:t>
            </w:r>
          </w:p>
        </w:tc>
        <w:tc>
          <w:tcPr>
            <w:tcW w:w="3571" w:type="pct"/>
            <w:vAlign w:val="center"/>
          </w:tcPr>
          <w:p w14:paraId="20F97F93" w14:textId="77777777" w:rsidR="00901478" w:rsidRPr="0028698E" w:rsidRDefault="00901478" w:rsidP="00BD3451">
            <w:pPr>
              <w:pStyle w:val="Textoindependiente"/>
              <w:suppressAutoHyphens/>
              <w:spacing w:after="0" w:line="240" w:lineRule="auto"/>
              <w:jc w:val="both"/>
              <w:rPr>
                <w:rFonts w:ascii="Montserrat Medium" w:hAnsi="Montserrat Medium" w:cs="Calibri"/>
                <w:sz w:val="16"/>
                <w:szCs w:val="16"/>
              </w:rPr>
            </w:pPr>
            <w:r w:rsidRPr="004D2462">
              <w:rPr>
                <w:rStyle w:val="Refdecomentario"/>
                <w:rFonts w:ascii="Montserrat Medium" w:hAnsi="Montserrat Medium" w:cs="Calibri"/>
                <w:b/>
                <w:sz w:val="18"/>
                <w:szCs w:val="18"/>
              </w:rPr>
              <w:t>Participación de discapacitados o empresas que cuenten con trabajadores con discapacidad</w:t>
            </w:r>
            <w:r w:rsidRPr="004D2462">
              <w:rPr>
                <w:rStyle w:val="Refdecomentario"/>
                <w:rFonts w:ascii="Montserrat Medium" w:hAnsi="Montserrat Medium" w:cs="Calibri"/>
                <w:sz w:val="18"/>
                <w:szCs w:val="18"/>
              </w:rPr>
              <w:t xml:space="preserve">. En su caso, podrán manifestar por escrito que la empresa a la que representa cuenta con trabajadores con discapacidad en una proporción del 5% cuando menos de la totalidad de su planta de empleados, cuya antigüedad no sea inferior a seis meses, misma que se comprobará con el aviso de alta al Régimen Obligatorio del Instituto Mexicano del Seguro Social, y el certificado correspondiente del IMSS que acredite que dichos trabajadores son personas con discapacidad en términos de lo previsto por la fracción IX del artículo 2 de la Ley General para la Inclusión de las Personas con Discapacidad. </w:t>
            </w:r>
          </w:p>
        </w:tc>
        <w:tc>
          <w:tcPr>
            <w:tcW w:w="307" w:type="pct"/>
            <w:vAlign w:val="center"/>
          </w:tcPr>
          <w:p w14:paraId="17FDEF84" w14:textId="77777777" w:rsidR="00E5589A" w:rsidRDefault="00E5589A" w:rsidP="00E5589A">
            <w:pPr>
              <w:jc w:val="center"/>
              <w:rPr>
                <w:rFonts w:ascii="Montserrat Medium" w:hAnsi="Montserrat Medium" w:cs="Arial"/>
                <w:sz w:val="20"/>
              </w:rPr>
            </w:pPr>
            <w:r>
              <w:rPr>
                <w:rFonts w:ascii="Montserrat Medium" w:hAnsi="Montserrat Medium" w:cs="Arial"/>
                <w:sz w:val="20"/>
              </w:rPr>
              <w:t xml:space="preserve">No presentar este documento no será considerado como causal de </w:t>
            </w:r>
            <w:proofErr w:type="spellStart"/>
            <w:r>
              <w:rPr>
                <w:rFonts w:ascii="Montserrat Medium" w:hAnsi="Montserrat Medium" w:cs="Arial"/>
                <w:sz w:val="20"/>
              </w:rPr>
              <w:t>desechamiento</w:t>
            </w:r>
            <w:proofErr w:type="spellEnd"/>
            <w:r>
              <w:rPr>
                <w:rFonts w:ascii="Montserrat Medium" w:hAnsi="Montserrat Medium" w:cs="Arial"/>
                <w:sz w:val="20"/>
              </w:rPr>
              <w:t>, sin embargo, será evaluado como puntaje cero.</w:t>
            </w:r>
          </w:p>
          <w:p w14:paraId="5F00750F" w14:textId="77777777" w:rsidR="00901478" w:rsidRPr="003F0513" w:rsidRDefault="00901478" w:rsidP="00E5589A">
            <w:pPr>
              <w:jc w:val="center"/>
              <w:rPr>
                <w:rFonts w:ascii="Montserrat Medium" w:hAnsi="Montserrat Medium" w:cs="Arial"/>
                <w:sz w:val="20"/>
              </w:rPr>
            </w:pPr>
          </w:p>
        </w:tc>
        <w:tc>
          <w:tcPr>
            <w:tcW w:w="307" w:type="pct"/>
            <w:vAlign w:val="center"/>
          </w:tcPr>
          <w:p w14:paraId="7AE99A8A" w14:textId="6EAF87FA" w:rsidR="00901478" w:rsidRPr="003F0513" w:rsidRDefault="00901478" w:rsidP="00E5589A">
            <w:pPr>
              <w:jc w:val="center"/>
              <w:rPr>
                <w:rFonts w:ascii="Montserrat Medium" w:hAnsi="Montserrat Medium" w:cs="Arial"/>
                <w:sz w:val="20"/>
              </w:rPr>
            </w:pPr>
          </w:p>
        </w:tc>
        <w:tc>
          <w:tcPr>
            <w:tcW w:w="308" w:type="pct"/>
            <w:vAlign w:val="center"/>
          </w:tcPr>
          <w:p w14:paraId="6EDA904C" w14:textId="77777777" w:rsidR="00901478" w:rsidRPr="003F0513" w:rsidRDefault="00901478" w:rsidP="00E5589A">
            <w:pPr>
              <w:jc w:val="center"/>
              <w:rPr>
                <w:rFonts w:ascii="Montserrat Medium" w:hAnsi="Montserrat Medium" w:cs="Arial"/>
                <w:sz w:val="20"/>
              </w:rPr>
            </w:pPr>
          </w:p>
        </w:tc>
      </w:tr>
      <w:tr w:rsidR="00901478" w:rsidRPr="00370025" w14:paraId="5EBA53FA" w14:textId="77777777" w:rsidTr="00E5589A">
        <w:trPr>
          <w:trHeight w:val="20"/>
          <w:jc w:val="center"/>
        </w:trPr>
        <w:tc>
          <w:tcPr>
            <w:tcW w:w="507" w:type="pct"/>
            <w:shd w:val="clear" w:color="auto" w:fill="auto"/>
            <w:vAlign w:val="center"/>
          </w:tcPr>
          <w:p w14:paraId="672C49BD" w14:textId="77777777" w:rsidR="00901478" w:rsidRPr="003F0513" w:rsidRDefault="00901478" w:rsidP="00BD3451">
            <w:pPr>
              <w:jc w:val="center"/>
              <w:rPr>
                <w:rFonts w:ascii="Montserrat Medium" w:hAnsi="Montserrat Medium" w:cs="Arial"/>
                <w:sz w:val="20"/>
              </w:rPr>
            </w:pPr>
            <w:r w:rsidRPr="003F0513">
              <w:rPr>
                <w:rFonts w:ascii="Montserrat Medium" w:hAnsi="Montserrat Medium" w:cs="Arial"/>
                <w:sz w:val="20"/>
              </w:rPr>
              <w:t>4.2.17</w:t>
            </w:r>
          </w:p>
        </w:tc>
        <w:tc>
          <w:tcPr>
            <w:tcW w:w="3571" w:type="pct"/>
            <w:vAlign w:val="center"/>
          </w:tcPr>
          <w:p w14:paraId="2915CBA7" w14:textId="77777777" w:rsidR="00901478" w:rsidRPr="00950634" w:rsidRDefault="00901478" w:rsidP="00BD3451">
            <w:pPr>
              <w:pStyle w:val="Textoindependiente"/>
              <w:suppressAutoHyphens/>
              <w:spacing w:after="0" w:line="240" w:lineRule="auto"/>
              <w:jc w:val="both"/>
              <w:rPr>
                <w:rFonts w:ascii="Montserrat Medium" w:hAnsi="Montserrat Medium" w:cs="Calibri"/>
                <w:sz w:val="18"/>
                <w:szCs w:val="18"/>
              </w:rPr>
            </w:pPr>
            <w:r w:rsidRPr="008F0F2C">
              <w:rPr>
                <w:rStyle w:val="Refdecomentario"/>
                <w:rFonts w:ascii="Montserrat Medium" w:hAnsi="Montserrat Medium" w:cs="Calibri"/>
                <w:b/>
                <w:sz w:val="18"/>
                <w:szCs w:val="18"/>
              </w:rPr>
              <w:t>Equidad de Género</w:t>
            </w:r>
            <w:r w:rsidRPr="008F0F2C">
              <w:rPr>
                <w:rStyle w:val="Refdecomentario"/>
                <w:rFonts w:ascii="Montserrat Medium" w:hAnsi="Montserrat Medium" w:cs="Calibri"/>
                <w:sz w:val="18"/>
                <w:szCs w:val="18"/>
              </w:rPr>
              <w:t xml:space="preserve">. En su caso, podrán manifestar por escrito que han aplicado políticas y prácticas de igualdad de género, conforme a la certificación correspondiente, emitida por las autoridades y organismos facultados para tal efecto, de conformidad con el Decreto por el que se reforman los artículos 14 de la Ley de Adquisiciones, Arrendamientos y Servicios del Sector Público, y 34 de la Ley General para la Igualdad </w:t>
            </w:r>
            <w:r>
              <w:rPr>
                <w:rStyle w:val="Refdecomentario"/>
                <w:rFonts w:ascii="Montserrat Medium" w:hAnsi="Montserrat Medium" w:cs="Calibri"/>
                <w:sz w:val="18"/>
                <w:szCs w:val="18"/>
              </w:rPr>
              <w:t>entre</w:t>
            </w:r>
            <w:r w:rsidRPr="008F0F2C">
              <w:rPr>
                <w:rStyle w:val="Refdecomentario"/>
                <w:rFonts w:ascii="Montserrat Medium" w:hAnsi="Montserrat Medium" w:cs="Calibri"/>
                <w:sz w:val="18"/>
                <w:szCs w:val="18"/>
              </w:rPr>
              <w:t xml:space="preserve"> Mujeres y Hombres, publicado en el Diario Oficial de la Federación el día 10 de noviembre de 2014 y Norma Mexicana NOM-R-025-SCFI-2015 en Igualdad Laboral y No Discriminación, Con fecha publicada en el </w:t>
            </w:r>
            <w:proofErr w:type="spellStart"/>
            <w:r w:rsidRPr="008F0F2C">
              <w:rPr>
                <w:rStyle w:val="Refdecomentario"/>
                <w:rFonts w:ascii="Montserrat Medium" w:hAnsi="Montserrat Medium" w:cs="Calibri"/>
                <w:sz w:val="18"/>
                <w:szCs w:val="18"/>
              </w:rPr>
              <w:t>DOF</w:t>
            </w:r>
            <w:proofErr w:type="spellEnd"/>
            <w:r w:rsidRPr="008F0F2C">
              <w:rPr>
                <w:rStyle w:val="Refdecomentario"/>
                <w:rFonts w:ascii="Montserrat Medium" w:hAnsi="Montserrat Medium" w:cs="Calibri"/>
                <w:sz w:val="18"/>
                <w:szCs w:val="18"/>
              </w:rPr>
              <w:t xml:space="preserve"> 19 de octubre del 2015. </w:t>
            </w:r>
            <w:r w:rsidRPr="008F0F2C">
              <w:rPr>
                <w:rFonts w:ascii="Montserrat Medium" w:eastAsiaTheme="minorHAnsi" w:hAnsi="Montserrat Medium" w:cs="Calibri"/>
                <w:sz w:val="18"/>
                <w:szCs w:val="18"/>
              </w:rPr>
              <w:t xml:space="preserve">En concordancia con el </w:t>
            </w:r>
            <w:r w:rsidRPr="008F0F2C">
              <w:rPr>
                <w:rFonts w:ascii="Montserrat Medium" w:eastAsiaTheme="minorHAnsi" w:hAnsi="Montserrat Medium" w:cs="Calibri"/>
                <w:b/>
                <w:sz w:val="18"/>
                <w:szCs w:val="18"/>
              </w:rPr>
              <w:t>FORMATO T22 “Relación de documentos a evaluar del Licitante</w:t>
            </w:r>
            <w:r>
              <w:rPr>
                <w:rFonts w:ascii="Montserrat Medium" w:eastAsiaTheme="minorHAnsi" w:hAnsi="Montserrat Medium" w:cs="Calibri"/>
                <w:b/>
                <w:sz w:val="18"/>
                <w:szCs w:val="18"/>
              </w:rPr>
              <w:t>.</w:t>
            </w:r>
          </w:p>
        </w:tc>
        <w:tc>
          <w:tcPr>
            <w:tcW w:w="307" w:type="pct"/>
            <w:vAlign w:val="center"/>
          </w:tcPr>
          <w:p w14:paraId="133EE25B" w14:textId="77777777" w:rsidR="00E5589A" w:rsidRDefault="00E5589A" w:rsidP="00E5589A">
            <w:pPr>
              <w:jc w:val="center"/>
              <w:rPr>
                <w:rFonts w:ascii="Montserrat Medium" w:hAnsi="Montserrat Medium" w:cs="Arial"/>
                <w:sz w:val="20"/>
              </w:rPr>
            </w:pPr>
            <w:r>
              <w:rPr>
                <w:rFonts w:ascii="Montserrat Medium" w:hAnsi="Montserrat Medium" w:cs="Arial"/>
                <w:sz w:val="20"/>
              </w:rPr>
              <w:t xml:space="preserve">No presentar este documento no será considerado como causal de </w:t>
            </w:r>
            <w:proofErr w:type="spellStart"/>
            <w:r>
              <w:rPr>
                <w:rFonts w:ascii="Montserrat Medium" w:hAnsi="Montserrat Medium" w:cs="Arial"/>
                <w:sz w:val="20"/>
              </w:rPr>
              <w:t>desechamiento</w:t>
            </w:r>
            <w:proofErr w:type="spellEnd"/>
            <w:r>
              <w:rPr>
                <w:rFonts w:ascii="Montserrat Medium" w:hAnsi="Montserrat Medium" w:cs="Arial"/>
                <w:sz w:val="20"/>
              </w:rPr>
              <w:t>, sin embargo, será evaluado como puntaje cero.</w:t>
            </w:r>
          </w:p>
          <w:p w14:paraId="6823423D" w14:textId="77777777" w:rsidR="00901478" w:rsidRPr="003F0513" w:rsidRDefault="00901478" w:rsidP="00E5589A">
            <w:pPr>
              <w:jc w:val="center"/>
              <w:rPr>
                <w:rFonts w:ascii="Montserrat Medium" w:hAnsi="Montserrat Medium" w:cs="Arial"/>
                <w:sz w:val="20"/>
              </w:rPr>
            </w:pPr>
          </w:p>
        </w:tc>
        <w:tc>
          <w:tcPr>
            <w:tcW w:w="307" w:type="pct"/>
            <w:vAlign w:val="center"/>
          </w:tcPr>
          <w:p w14:paraId="6066C637" w14:textId="2F97A860" w:rsidR="00901478" w:rsidRPr="003F0513" w:rsidRDefault="00901478" w:rsidP="00E5589A">
            <w:pPr>
              <w:jc w:val="center"/>
              <w:rPr>
                <w:rFonts w:ascii="Montserrat Medium" w:hAnsi="Montserrat Medium" w:cs="Arial"/>
                <w:sz w:val="20"/>
              </w:rPr>
            </w:pPr>
          </w:p>
        </w:tc>
        <w:tc>
          <w:tcPr>
            <w:tcW w:w="308" w:type="pct"/>
            <w:vAlign w:val="center"/>
          </w:tcPr>
          <w:p w14:paraId="61CF09DD" w14:textId="77777777" w:rsidR="00901478" w:rsidRPr="003F0513" w:rsidRDefault="00901478" w:rsidP="00E5589A">
            <w:pPr>
              <w:jc w:val="center"/>
              <w:rPr>
                <w:rFonts w:ascii="Montserrat Medium" w:hAnsi="Montserrat Medium" w:cs="Arial"/>
                <w:sz w:val="20"/>
              </w:rPr>
            </w:pPr>
          </w:p>
        </w:tc>
      </w:tr>
      <w:tr w:rsidR="00901478" w:rsidRPr="00370025" w14:paraId="64D99F34" w14:textId="77777777" w:rsidTr="00E5589A">
        <w:trPr>
          <w:trHeight w:val="3715"/>
          <w:jc w:val="center"/>
        </w:trPr>
        <w:tc>
          <w:tcPr>
            <w:tcW w:w="507" w:type="pct"/>
            <w:shd w:val="clear" w:color="auto" w:fill="auto"/>
            <w:vAlign w:val="center"/>
          </w:tcPr>
          <w:p w14:paraId="2D347EDB" w14:textId="77777777" w:rsidR="00901478" w:rsidRPr="003F0513" w:rsidRDefault="00901478" w:rsidP="00BD3451">
            <w:pPr>
              <w:jc w:val="center"/>
              <w:rPr>
                <w:rFonts w:ascii="Montserrat Medium" w:hAnsi="Montserrat Medium" w:cs="Arial"/>
                <w:sz w:val="20"/>
              </w:rPr>
            </w:pPr>
            <w:r w:rsidRPr="003F0513">
              <w:rPr>
                <w:rFonts w:ascii="Montserrat Medium" w:hAnsi="Montserrat Medium" w:cs="Arial"/>
                <w:sz w:val="20"/>
              </w:rPr>
              <w:t>4.2.18</w:t>
            </w:r>
          </w:p>
        </w:tc>
        <w:tc>
          <w:tcPr>
            <w:tcW w:w="3571" w:type="pct"/>
            <w:vAlign w:val="center"/>
          </w:tcPr>
          <w:p w14:paraId="51F353A6" w14:textId="77777777" w:rsidR="00901478" w:rsidRDefault="00901478" w:rsidP="00BD3451">
            <w:pPr>
              <w:pStyle w:val="Cuadrculamedia21"/>
              <w:jc w:val="both"/>
              <w:rPr>
                <w:rStyle w:val="Refdecomentario"/>
                <w:rFonts w:ascii="Montserrat Medium" w:hAnsi="Montserrat Medium" w:cs="Calibri"/>
                <w:b/>
                <w:sz w:val="18"/>
                <w:szCs w:val="18"/>
                <w:lang w:val="es-MX"/>
              </w:rPr>
            </w:pPr>
            <w:proofErr w:type="spellStart"/>
            <w:r w:rsidRPr="008F0F2C">
              <w:rPr>
                <w:rStyle w:val="Refdecomentario"/>
                <w:rFonts w:ascii="Montserrat Medium" w:hAnsi="Montserrat Medium" w:cs="Calibri"/>
                <w:b/>
                <w:sz w:val="18"/>
                <w:szCs w:val="18"/>
                <w:lang w:val="es-MX"/>
              </w:rPr>
              <w:t>MIPYMES</w:t>
            </w:r>
            <w:proofErr w:type="spellEnd"/>
            <w:r w:rsidRPr="008F0F2C">
              <w:rPr>
                <w:rStyle w:val="Refdecomentario"/>
                <w:rFonts w:ascii="Montserrat Medium" w:hAnsi="Montserrat Medium" w:cs="Calibri"/>
                <w:b/>
                <w:sz w:val="18"/>
                <w:szCs w:val="18"/>
                <w:lang w:val="es-MX"/>
              </w:rPr>
              <w:t xml:space="preserve"> que produzcan bienes con innovación tecnológica. </w:t>
            </w:r>
          </w:p>
          <w:p w14:paraId="7EDCFB11" w14:textId="77777777" w:rsidR="00901478" w:rsidRPr="008F0F2C" w:rsidRDefault="00901478" w:rsidP="00BD3451">
            <w:pPr>
              <w:pStyle w:val="Cuadrculamedia21"/>
              <w:jc w:val="both"/>
              <w:rPr>
                <w:rStyle w:val="Refdecomentario"/>
                <w:rFonts w:ascii="Montserrat Medium" w:hAnsi="Montserrat Medium" w:cs="Calibri"/>
                <w:b/>
                <w:sz w:val="18"/>
                <w:szCs w:val="18"/>
                <w:lang w:val="es-MX"/>
              </w:rPr>
            </w:pPr>
          </w:p>
          <w:p w14:paraId="7E98AD5D" w14:textId="77777777" w:rsidR="00901478" w:rsidRPr="008F0F2C" w:rsidRDefault="00901478" w:rsidP="00BD3451">
            <w:pPr>
              <w:pStyle w:val="Cuadrculamedia21"/>
              <w:jc w:val="both"/>
              <w:rPr>
                <w:rStyle w:val="Refdecomentario"/>
                <w:rFonts w:ascii="Montserrat Medium" w:hAnsi="Montserrat Medium" w:cs="Calibri"/>
                <w:sz w:val="18"/>
                <w:szCs w:val="18"/>
                <w:lang w:val="es-MX"/>
              </w:rPr>
            </w:pPr>
            <w:r w:rsidRPr="008F0F2C">
              <w:rPr>
                <w:rStyle w:val="Refdecomentario"/>
                <w:rFonts w:ascii="Montserrat Medium" w:hAnsi="Montserrat Medium" w:cs="Calibri"/>
                <w:sz w:val="18"/>
                <w:szCs w:val="18"/>
                <w:lang w:val="es-MX"/>
              </w:rPr>
              <w:t>En su caso, deberán presentar escrito donde manifiesten la clasificación que guarda la empresa, si es micro, pequeña o mediana, conforme al Acuerdo por el que se establece la estratificación de este tipo de empresas publicado en el Diario Oficial de la Federación el 30 de junio de 2009.</w:t>
            </w:r>
          </w:p>
          <w:p w14:paraId="423FC218" w14:textId="77777777" w:rsidR="00901478" w:rsidRPr="008F0F2C" w:rsidRDefault="00901478" w:rsidP="00BD3451">
            <w:pPr>
              <w:pStyle w:val="Cuadrculamedia21"/>
              <w:ind w:left="720"/>
              <w:jc w:val="both"/>
              <w:rPr>
                <w:rStyle w:val="Refdecomentario"/>
                <w:rFonts w:ascii="Montserrat Medium" w:hAnsi="Montserrat Medium" w:cs="Calibri"/>
                <w:sz w:val="18"/>
                <w:szCs w:val="18"/>
                <w:lang w:val="es-MX"/>
              </w:rPr>
            </w:pPr>
          </w:p>
          <w:p w14:paraId="2305EF8F" w14:textId="77777777" w:rsidR="00901478" w:rsidRPr="00950634" w:rsidRDefault="00901478" w:rsidP="00BD3451">
            <w:pPr>
              <w:pStyle w:val="Cuadrculamedia21"/>
              <w:jc w:val="both"/>
              <w:rPr>
                <w:rFonts w:ascii="Montserrat Medium" w:eastAsia="Times New Roman" w:hAnsi="Montserrat Medium" w:cs="Calibri"/>
                <w:sz w:val="18"/>
                <w:szCs w:val="18"/>
                <w:lang w:val="es-MX" w:eastAsia="ar-SA"/>
              </w:rPr>
            </w:pPr>
            <w:r w:rsidRPr="008F0F2C">
              <w:rPr>
                <w:rStyle w:val="Refdecomentario"/>
                <w:rFonts w:ascii="Montserrat Medium" w:hAnsi="Montserrat Medium" w:cs="Calibri"/>
                <w:b/>
                <w:sz w:val="18"/>
                <w:szCs w:val="18"/>
                <w:lang w:val="es-MX"/>
              </w:rPr>
              <w:t xml:space="preserve">Si además de ser </w:t>
            </w:r>
            <w:proofErr w:type="spellStart"/>
            <w:r w:rsidRPr="008F0F2C">
              <w:rPr>
                <w:rStyle w:val="Refdecomentario"/>
                <w:rFonts w:ascii="Montserrat Medium" w:hAnsi="Montserrat Medium" w:cs="Calibri"/>
                <w:b/>
                <w:sz w:val="18"/>
                <w:szCs w:val="18"/>
                <w:lang w:val="es-MX"/>
              </w:rPr>
              <w:t>MIPYME</w:t>
            </w:r>
            <w:proofErr w:type="spellEnd"/>
            <w:r w:rsidRPr="008F0F2C">
              <w:rPr>
                <w:rStyle w:val="Refdecomentario"/>
                <w:rFonts w:ascii="Montserrat Medium" w:hAnsi="Montserrat Medium" w:cs="Calibri"/>
                <w:b/>
                <w:sz w:val="18"/>
                <w:szCs w:val="18"/>
                <w:lang w:val="es-MX"/>
              </w:rPr>
              <w:t xml:space="preserve"> cuenta con innovación tecnológica</w:t>
            </w:r>
            <w:r w:rsidRPr="008F0F2C">
              <w:rPr>
                <w:rStyle w:val="Refdecomentario"/>
                <w:rFonts w:ascii="Montserrat Medium" w:hAnsi="Montserrat Medium" w:cs="Calibri"/>
                <w:sz w:val="18"/>
                <w:szCs w:val="18"/>
                <w:lang w:val="es-MX"/>
              </w:rPr>
              <w:t xml:space="preserve">, deberá incluir copia de la constancia correspondiente emitida por el </w:t>
            </w:r>
            <w:r w:rsidRPr="008F0F2C">
              <w:rPr>
                <w:rStyle w:val="Refdecomentario"/>
                <w:rFonts w:ascii="Montserrat Medium" w:hAnsi="Montserrat Medium" w:cs="Calibri"/>
                <w:b/>
                <w:sz w:val="18"/>
                <w:szCs w:val="18"/>
                <w:lang w:val="es-MX"/>
              </w:rPr>
              <w:t>Instituto Mexicano de la Propiedad Industrial (</w:t>
            </w:r>
            <w:proofErr w:type="spellStart"/>
            <w:r w:rsidRPr="008F0F2C">
              <w:rPr>
                <w:rStyle w:val="Refdecomentario"/>
                <w:rFonts w:ascii="Montserrat Medium" w:hAnsi="Montserrat Medium" w:cs="Calibri"/>
                <w:b/>
                <w:sz w:val="18"/>
                <w:szCs w:val="18"/>
                <w:lang w:val="es-MX"/>
              </w:rPr>
              <w:t>IMPI</w:t>
            </w:r>
            <w:proofErr w:type="spellEnd"/>
            <w:r w:rsidRPr="008F0F2C">
              <w:rPr>
                <w:rStyle w:val="Refdecomentario"/>
                <w:rFonts w:ascii="Montserrat Medium" w:hAnsi="Montserrat Medium" w:cs="Calibri"/>
                <w:sz w:val="18"/>
                <w:szCs w:val="18"/>
                <w:lang w:val="es-MX"/>
              </w:rPr>
              <w:t>), misma que no podrá tener una vigencia mayor a cinco años en su caso; lo anterior en cumplimiento al artículo 14 Segundo párrafo de la “</w:t>
            </w:r>
            <w:r w:rsidRPr="008F0F2C">
              <w:rPr>
                <w:rStyle w:val="Refdecomentario"/>
                <w:rFonts w:ascii="Montserrat Medium" w:hAnsi="Montserrat Medium" w:cs="Calibri"/>
                <w:b/>
                <w:sz w:val="18"/>
                <w:szCs w:val="18"/>
                <w:lang w:val="es-MX"/>
              </w:rPr>
              <w:t>Ley de Adquisiciones, Arrendamientos y Servicios”</w:t>
            </w:r>
            <w:r w:rsidRPr="008F0F2C">
              <w:rPr>
                <w:rStyle w:val="Refdecomentario"/>
                <w:rFonts w:ascii="Montserrat Medium" w:hAnsi="Montserrat Medium" w:cs="Calibri"/>
                <w:sz w:val="18"/>
                <w:szCs w:val="18"/>
                <w:lang w:val="es-MX"/>
              </w:rPr>
              <w:t xml:space="preserve"> y artículo 3, fracción III de la Ley para el Desarrollo de la Competitividad de la Micro, Pequeña y Mediana Empresa.</w:t>
            </w:r>
          </w:p>
        </w:tc>
        <w:tc>
          <w:tcPr>
            <w:tcW w:w="307" w:type="pct"/>
            <w:vAlign w:val="center"/>
          </w:tcPr>
          <w:p w14:paraId="77525676" w14:textId="77777777" w:rsidR="00E5589A" w:rsidRDefault="00E5589A" w:rsidP="00E5589A">
            <w:pPr>
              <w:jc w:val="center"/>
              <w:rPr>
                <w:rFonts w:ascii="Montserrat Medium" w:hAnsi="Montserrat Medium" w:cs="Arial"/>
                <w:sz w:val="20"/>
              </w:rPr>
            </w:pPr>
            <w:r>
              <w:rPr>
                <w:rFonts w:ascii="Montserrat Medium" w:hAnsi="Montserrat Medium" w:cs="Arial"/>
                <w:sz w:val="20"/>
              </w:rPr>
              <w:t xml:space="preserve">No presentar este documento no será considerado como causal de </w:t>
            </w:r>
            <w:proofErr w:type="spellStart"/>
            <w:r>
              <w:rPr>
                <w:rFonts w:ascii="Montserrat Medium" w:hAnsi="Montserrat Medium" w:cs="Arial"/>
                <w:sz w:val="20"/>
              </w:rPr>
              <w:t>desechamiento</w:t>
            </w:r>
            <w:proofErr w:type="spellEnd"/>
            <w:r>
              <w:rPr>
                <w:rFonts w:ascii="Montserrat Medium" w:hAnsi="Montserrat Medium" w:cs="Arial"/>
                <w:sz w:val="20"/>
              </w:rPr>
              <w:t>, sin embargo, será evaluado como puntaje cero.</w:t>
            </w:r>
          </w:p>
          <w:p w14:paraId="43B5F52A" w14:textId="77777777" w:rsidR="00901478" w:rsidRPr="003F0513" w:rsidRDefault="00901478" w:rsidP="00E5589A">
            <w:pPr>
              <w:jc w:val="center"/>
              <w:rPr>
                <w:rFonts w:ascii="Montserrat Medium" w:hAnsi="Montserrat Medium" w:cs="Arial"/>
                <w:sz w:val="20"/>
              </w:rPr>
            </w:pPr>
          </w:p>
        </w:tc>
        <w:tc>
          <w:tcPr>
            <w:tcW w:w="307" w:type="pct"/>
            <w:vAlign w:val="center"/>
          </w:tcPr>
          <w:p w14:paraId="39D267C7" w14:textId="2BB1166C" w:rsidR="00901478" w:rsidRPr="003F0513" w:rsidRDefault="00901478" w:rsidP="00E5589A">
            <w:pPr>
              <w:jc w:val="center"/>
              <w:rPr>
                <w:rFonts w:ascii="Montserrat Medium" w:hAnsi="Montserrat Medium" w:cs="Arial"/>
                <w:sz w:val="20"/>
              </w:rPr>
            </w:pPr>
          </w:p>
        </w:tc>
        <w:tc>
          <w:tcPr>
            <w:tcW w:w="308" w:type="pct"/>
            <w:vAlign w:val="center"/>
          </w:tcPr>
          <w:p w14:paraId="57E41A81" w14:textId="77777777" w:rsidR="00901478" w:rsidRPr="003F0513" w:rsidRDefault="00901478" w:rsidP="00E5589A">
            <w:pPr>
              <w:jc w:val="center"/>
              <w:rPr>
                <w:rFonts w:ascii="Montserrat Medium" w:hAnsi="Montserrat Medium" w:cs="Arial"/>
                <w:sz w:val="20"/>
              </w:rPr>
            </w:pPr>
          </w:p>
        </w:tc>
      </w:tr>
      <w:tr w:rsidR="00901478" w:rsidRPr="00370025" w14:paraId="0D60E8B5" w14:textId="77777777" w:rsidTr="00E5589A">
        <w:trPr>
          <w:trHeight w:val="20"/>
          <w:jc w:val="center"/>
        </w:trPr>
        <w:tc>
          <w:tcPr>
            <w:tcW w:w="507" w:type="pct"/>
            <w:shd w:val="clear" w:color="auto" w:fill="auto"/>
            <w:vAlign w:val="center"/>
          </w:tcPr>
          <w:p w14:paraId="0BBD6DA7" w14:textId="77777777" w:rsidR="00901478" w:rsidRPr="003F0513" w:rsidRDefault="00901478" w:rsidP="00BD3451">
            <w:pPr>
              <w:jc w:val="center"/>
              <w:rPr>
                <w:rFonts w:ascii="Montserrat Medium" w:hAnsi="Montserrat Medium" w:cs="Arial"/>
                <w:sz w:val="20"/>
              </w:rPr>
            </w:pPr>
            <w:r w:rsidRPr="003F0513">
              <w:rPr>
                <w:rFonts w:ascii="Montserrat Medium" w:hAnsi="Montserrat Medium" w:cs="Arial"/>
                <w:sz w:val="20"/>
              </w:rPr>
              <w:t>4.2.19</w:t>
            </w:r>
          </w:p>
        </w:tc>
        <w:tc>
          <w:tcPr>
            <w:tcW w:w="3571" w:type="pct"/>
            <w:vAlign w:val="center"/>
          </w:tcPr>
          <w:p w14:paraId="7D245863" w14:textId="77777777" w:rsidR="00901478" w:rsidRPr="00241C18" w:rsidRDefault="00901478" w:rsidP="00BD3451">
            <w:pPr>
              <w:suppressAutoHyphens/>
              <w:jc w:val="both"/>
              <w:rPr>
                <w:rFonts w:ascii="Montserrat Medium" w:hAnsi="Montserrat Medium" w:cs="Arial"/>
                <w:bCs/>
                <w:sz w:val="18"/>
              </w:rPr>
            </w:pPr>
            <w:r w:rsidRPr="00241C18">
              <w:rPr>
                <w:rStyle w:val="Refdecomentario"/>
                <w:rFonts w:ascii="Montserrat Medium" w:hAnsi="Montserrat Medium" w:cs="Calibri"/>
                <w:b/>
                <w:sz w:val="18"/>
                <w:szCs w:val="18"/>
              </w:rPr>
              <w:t>Experiencia del licitante:</w:t>
            </w:r>
            <w:r w:rsidRPr="00241C18">
              <w:rPr>
                <w:rFonts w:ascii="Montserrat Medium" w:hAnsi="Montserrat Medium"/>
              </w:rPr>
              <w:t xml:space="preserve"> </w:t>
            </w:r>
            <w:r w:rsidRPr="00241C18">
              <w:rPr>
                <w:rFonts w:ascii="Montserrat Medium" w:hAnsi="Montserrat Medium" w:cs="Arial"/>
                <w:bCs/>
                <w:sz w:val="18"/>
              </w:rPr>
              <w:t xml:space="preserve">Para acreditar la experiencia que podrá ser mínima de 1 año y máxima de 5 años en Servicios Médicos Integrales </w:t>
            </w:r>
            <w:r w:rsidRPr="00241C18">
              <w:rPr>
                <w:rFonts w:ascii="Montserrat Medium" w:hAnsi="Montserrat Medium" w:cs="Arial"/>
                <w:bCs/>
                <w:sz w:val="18"/>
                <w:u w:val="single"/>
              </w:rPr>
              <w:t>similares o relacionados con bienes de mínima invasión</w:t>
            </w:r>
            <w:r w:rsidRPr="00241C18">
              <w:rPr>
                <w:rFonts w:ascii="Montserrat Medium" w:hAnsi="Montserrat Medium" w:cs="Arial"/>
                <w:bCs/>
                <w:sz w:val="18"/>
              </w:rPr>
              <w:t xml:space="preserve">, los licitantes deberán presentar copia del o los contratos debidamente formalizados con sus respectivos anexos, celebrados con Instituciones públicas o privadas, en el que acredite por lo menos un año de experiencia durante los últimos </w:t>
            </w:r>
            <w:r w:rsidRPr="00241C18">
              <w:rPr>
                <w:rFonts w:ascii="Montserrat Medium" w:hAnsi="Montserrat Medium" w:cs="Arial"/>
                <w:bCs/>
                <w:sz w:val="18"/>
              </w:rPr>
              <w:lastRenderedPageBreak/>
              <w:t xml:space="preserve">5 (cinco) años (en el periodo 2019 a 2023), en servicios relacionados al de la presente contratación, (pudiendo presentar el número de contratos que sean necesarios para acreditar la experiencia en años) que cumplan con lo establecido en el párrafo anterior, a efecto de que sean susceptibles de computarse los meses, años o fracciones de año de dichos contratos, para lo cual el Instituto considerará la vigencia a partir del día del inicio (a partir del 2019 en adelante, y que se computara el periodo hasta el día de la presentación y apertura) de los servicios. </w:t>
            </w:r>
          </w:p>
          <w:p w14:paraId="765FBB0F" w14:textId="77777777" w:rsidR="00901478" w:rsidRDefault="00901478" w:rsidP="00BD3451">
            <w:pPr>
              <w:suppressAutoHyphens/>
              <w:jc w:val="both"/>
              <w:rPr>
                <w:rStyle w:val="Refdecomentario"/>
                <w:rFonts w:ascii="Montserrat Medium" w:eastAsiaTheme="minorHAnsi" w:hAnsi="Montserrat Medium" w:cs="Calibri"/>
                <w:sz w:val="18"/>
                <w:szCs w:val="18"/>
                <w:lang w:val="es-MX"/>
              </w:rPr>
            </w:pPr>
          </w:p>
          <w:p w14:paraId="51981A45" w14:textId="77777777" w:rsidR="00901478" w:rsidRDefault="00901478" w:rsidP="00BD3451">
            <w:pPr>
              <w:suppressAutoHyphens/>
              <w:jc w:val="both"/>
              <w:rPr>
                <w:rStyle w:val="Refdecomentario"/>
                <w:rFonts w:ascii="Montserrat Medium" w:hAnsi="Montserrat Medium" w:cs="Calibri"/>
                <w:sz w:val="18"/>
                <w:szCs w:val="18"/>
              </w:rPr>
            </w:pPr>
            <w:r w:rsidRPr="00950634">
              <w:rPr>
                <w:rStyle w:val="Refdecomentario"/>
                <w:rFonts w:ascii="Montserrat Medium" w:hAnsi="Montserrat Medium" w:cs="Calibri"/>
                <w:sz w:val="18"/>
                <w:szCs w:val="18"/>
              </w:rPr>
              <w:t xml:space="preserve">En concordancia con el </w:t>
            </w:r>
            <w:r w:rsidRPr="00950634">
              <w:rPr>
                <w:rStyle w:val="Refdecomentario"/>
                <w:rFonts w:ascii="Montserrat Medium" w:hAnsi="Montserrat Medium" w:cs="Calibri"/>
                <w:b/>
                <w:sz w:val="18"/>
                <w:szCs w:val="18"/>
              </w:rPr>
              <w:t>FORMATO T22 “Relación de documentos a evaluar del Licitante”</w:t>
            </w:r>
            <w:r w:rsidRPr="00950634">
              <w:rPr>
                <w:rStyle w:val="Refdecomentario"/>
                <w:rFonts w:ascii="Montserrat Medium" w:hAnsi="Montserrat Medium" w:cs="Calibri"/>
                <w:sz w:val="18"/>
                <w:szCs w:val="18"/>
              </w:rPr>
              <w:t>,</w:t>
            </w:r>
            <w:r w:rsidRPr="00950634">
              <w:rPr>
                <w:rFonts w:ascii="Montserrat Medium" w:hAnsi="Montserrat Medium"/>
              </w:rPr>
              <w:t xml:space="preserve"> </w:t>
            </w:r>
            <w:r w:rsidRPr="00950634">
              <w:rPr>
                <w:rStyle w:val="Refdecomentario"/>
                <w:rFonts w:ascii="Montserrat Medium" w:hAnsi="Montserrat Medium" w:cs="Calibri"/>
                <w:sz w:val="18"/>
                <w:szCs w:val="18"/>
              </w:rPr>
              <w:t>dichos contratos deberán observar lo solicitado en el numeral 4.2.23 Cumplimiento de contratos, donde se establecen los lineamientos que deberán observar estos Contratos.</w:t>
            </w:r>
          </w:p>
          <w:p w14:paraId="5334B197" w14:textId="77777777" w:rsidR="00901478" w:rsidRPr="00950634" w:rsidRDefault="00901478" w:rsidP="00BD3451">
            <w:pPr>
              <w:suppressAutoHyphens/>
              <w:jc w:val="both"/>
              <w:rPr>
                <w:rStyle w:val="Refdecomentario"/>
                <w:rFonts w:ascii="Montserrat Medium" w:hAnsi="Montserrat Medium" w:cs="Calibri"/>
                <w:sz w:val="18"/>
                <w:szCs w:val="18"/>
              </w:rPr>
            </w:pPr>
            <w:r w:rsidRPr="00950634">
              <w:rPr>
                <w:rStyle w:val="Refdecomentario"/>
                <w:rFonts w:ascii="Montserrat Medium" w:hAnsi="Montserrat Medium" w:cs="Calibri"/>
                <w:sz w:val="18"/>
                <w:szCs w:val="18"/>
              </w:rPr>
              <w:t>Podrán presentar contratos que hayan iniciado antes del periodo a evaluar, pero solo se computará el tiempo a partir del periodo solicitado. De la misma forma, se pueden presentar contratos vigentes, pero solo se contabilizará el tiempo dentro de la vigencia solicitada, por lo que máximo serán 5 años para contabilizar.</w:t>
            </w:r>
          </w:p>
          <w:p w14:paraId="278DD69B" w14:textId="77777777" w:rsidR="00901478" w:rsidRDefault="00901478" w:rsidP="00BD3451">
            <w:pPr>
              <w:suppressAutoHyphens/>
              <w:jc w:val="both"/>
              <w:rPr>
                <w:rStyle w:val="Refdecomentario"/>
                <w:rFonts w:ascii="Montserrat Medium" w:eastAsiaTheme="minorHAnsi" w:hAnsi="Montserrat Medium" w:cs="Calibri"/>
                <w:sz w:val="18"/>
                <w:szCs w:val="18"/>
                <w:lang w:val="es-MX"/>
              </w:rPr>
            </w:pPr>
          </w:p>
          <w:p w14:paraId="076ECF9B" w14:textId="77777777" w:rsidR="00901478" w:rsidRPr="00950634" w:rsidRDefault="00901478" w:rsidP="00BD3451">
            <w:pPr>
              <w:suppressAutoHyphens/>
              <w:jc w:val="both"/>
              <w:rPr>
                <w:rStyle w:val="Refdecomentario"/>
                <w:rFonts w:ascii="Montserrat Medium" w:hAnsi="Montserrat Medium" w:cs="Calibri"/>
                <w:sz w:val="18"/>
                <w:szCs w:val="18"/>
              </w:rPr>
            </w:pPr>
            <w:r w:rsidRPr="00950634">
              <w:rPr>
                <w:rStyle w:val="Refdecomentario"/>
                <w:rFonts w:ascii="Montserrat Medium" w:hAnsi="Montserrat Medium" w:cs="Calibri"/>
                <w:sz w:val="18"/>
                <w:szCs w:val="18"/>
              </w:rPr>
              <w:t>No se tomarán en cuenta los contratos cuya vigencia inicie antes del 2019.</w:t>
            </w:r>
          </w:p>
          <w:p w14:paraId="411F11E0" w14:textId="77777777" w:rsidR="00901478" w:rsidRPr="008F0F2C" w:rsidRDefault="00901478" w:rsidP="00BD3451">
            <w:pPr>
              <w:pStyle w:val="Prrafodelista"/>
              <w:suppressAutoHyphens/>
              <w:jc w:val="both"/>
              <w:rPr>
                <w:rStyle w:val="Refdecomentario"/>
                <w:rFonts w:ascii="Montserrat Medium" w:hAnsi="Montserrat Medium" w:cs="Calibri"/>
                <w:sz w:val="18"/>
                <w:szCs w:val="18"/>
              </w:rPr>
            </w:pPr>
          </w:p>
          <w:p w14:paraId="5FFD8A6D" w14:textId="77777777" w:rsidR="00901478" w:rsidRPr="00950634" w:rsidRDefault="00901478" w:rsidP="00BD3451">
            <w:pPr>
              <w:suppressAutoHyphens/>
              <w:jc w:val="both"/>
              <w:rPr>
                <w:rFonts w:ascii="Montserrat Medium" w:hAnsi="Montserrat Medium" w:cs="Calibri"/>
                <w:sz w:val="18"/>
                <w:szCs w:val="18"/>
              </w:rPr>
            </w:pPr>
            <w:r w:rsidRPr="00950634">
              <w:rPr>
                <w:rStyle w:val="Refdecomentario"/>
                <w:rFonts w:ascii="Montserrat Medium" w:hAnsi="Montserrat Medium" w:cs="Calibri"/>
                <w:sz w:val="18"/>
                <w:szCs w:val="18"/>
              </w:rPr>
              <w:t xml:space="preserve">Nota: Para este rubro únicamente se tomarán en cuenta contratos que sean similares al del servicio solicitado SMI para </w:t>
            </w:r>
            <w:proofErr w:type="spellStart"/>
            <w:r w:rsidRPr="00950634">
              <w:rPr>
                <w:rStyle w:val="Refdecomentario"/>
                <w:rFonts w:ascii="Montserrat Medium" w:hAnsi="Montserrat Medium" w:cs="Calibri"/>
                <w:sz w:val="18"/>
                <w:szCs w:val="18"/>
              </w:rPr>
              <w:t>PMI</w:t>
            </w:r>
            <w:proofErr w:type="spellEnd"/>
            <w:r w:rsidRPr="00950634">
              <w:rPr>
                <w:rStyle w:val="Refdecomentario"/>
                <w:rFonts w:ascii="Montserrat Medium" w:hAnsi="Montserrat Medium" w:cs="Calibri"/>
                <w:sz w:val="18"/>
                <w:szCs w:val="18"/>
              </w:rPr>
              <w:t>.</w:t>
            </w:r>
          </w:p>
        </w:tc>
        <w:tc>
          <w:tcPr>
            <w:tcW w:w="307" w:type="pct"/>
            <w:vAlign w:val="center"/>
          </w:tcPr>
          <w:p w14:paraId="12398871" w14:textId="77777777" w:rsidR="00E5589A" w:rsidRDefault="00E5589A" w:rsidP="00E5589A">
            <w:pPr>
              <w:jc w:val="center"/>
              <w:rPr>
                <w:rFonts w:ascii="Montserrat Medium" w:hAnsi="Montserrat Medium" w:cs="Arial"/>
                <w:sz w:val="20"/>
              </w:rPr>
            </w:pPr>
            <w:r>
              <w:rPr>
                <w:rFonts w:ascii="Montserrat Medium" w:hAnsi="Montserrat Medium" w:cs="Arial"/>
                <w:sz w:val="20"/>
              </w:rPr>
              <w:lastRenderedPageBreak/>
              <w:t xml:space="preserve">No presentar este documento no será considerado como causal de </w:t>
            </w:r>
            <w:proofErr w:type="spellStart"/>
            <w:r>
              <w:rPr>
                <w:rFonts w:ascii="Montserrat Medium" w:hAnsi="Montserrat Medium" w:cs="Arial"/>
                <w:sz w:val="20"/>
              </w:rPr>
              <w:lastRenderedPageBreak/>
              <w:t>desechamiento</w:t>
            </w:r>
            <w:proofErr w:type="spellEnd"/>
            <w:r>
              <w:rPr>
                <w:rFonts w:ascii="Montserrat Medium" w:hAnsi="Montserrat Medium" w:cs="Arial"/>
                <w:sz w:val="20"/>
              </w:rPr>
              <w:t>, sin embargo, será evaluado como puntaje cero.</w:t>
            </w:r>
          </w:p>
          <w:p w14:paraId="156945ED" w14:textId="77777777" w:rsidR="00901478" w:rsidRPr="003F0513" w:rsidRDefault="00901478" w:rsidP="00E5589A">
            <w:pPr>
              <w:jc w:val="center"/>
              <w:rPr>
                <w:rFonts w:ascii="Montserrat Medium" w:hAnsi="Montserrat Medium" w:cs="Arial"/>
                <w:sz w:val="20"/>
              </w:rPr>
            </w:pPr>
          </w:p>
        </w:tc>
        <w:tc>
          <w:tcPr>
            <w:tcW w:w="307" w:type="pct"/>
            <w:vAlign w:val="center"/>
          </w:tcPr>
          <w:p w14:paraId="4EBE8F2D" w14:textId="368B347C" w:rsidR="00901478" w:rsidRPr="003F0513" w:rsidRDefault="00901478" w:rsidP="00E5589A">
            <w:pPr>
              <w:jc w:val="center"/>
              <w:rPr>
                <w:rFonts w:ascii="Montserrat Medium" w:hAnsi="Montserrat Medium" w:cs="Arial"/>
                <w:sz w:val="20"/>
              </w:rPr>
            </w:pPr>
          </w:p>
        </w:tc>
        <w:tc>
          <w:tcPr>
            <w:tcW w:w="308" w:type="pct"/>
            <w:vAlign w:val="center"/>
          </w:tcPr>
          <w:p w14:paraId="7F87875D" w14:textId="77777777" w:rsidR="00901478" w:rsidRPr="003F0513" w:rsidRDefault="00901478" w:rsidP="00E5589A">
            <w:pPr>
              <w:jc w:val="center"/>
              <w:rPr>
                <w:rFonts w:ascii="Montserrat Medium" w:hAnsi="Montserrat Medium" w:cs="Arial"/>
                <w:sz w:val="20"/>
              </w:rPr>
            </w:pPr>
          </w:p>
        </w:tc>
      </w:tr>
      <w:tr w:rsidR="00901478" w:rsidRPr="00370025" w14:paraId="5F0AB005" w14:textId="77777777" w:rsidTr="00E5589A">
        <w:trPr>
          <w:trHeight w:val="20"/>
          <w:jc w:val="center"/>
        </w:trPr>
        <w:tc>
          <w:tcPr>
            <w:tcW w:w="507" w:type="pct"/>
            <w:shd w:val="clear" w:color="auto" w:fill="auto"/>
            <w:vAlign w:val="center"/>
          </w:tcPr>
          <w:p w14:paraId="59CC2D36" w14:textId="77777777" w:rsidR="00901478" w:rsidRPr="003F0513" w:rsidRDefault="00901478" w:rsidP="00BD3451">
            <w:pPr>
              <w:jc w:val="center"/>
              <w:rPr>
                <w:rFonts w:ascii="Montserrat Medium" w:hAnsi="Montserrat Medium" w:cs="Arial"/>
                <w:sz w:val="20"/>
              </w:rPr>
            </w:pPr>
            <w:r w:rsidRPr="003F0513">
              <w:rPr>
                <w:rFonts w:ascii="Montserrat Medium" w:hAnsi="Montserrat Medium" w:cs="Arial"/>
                <w:sz w:val="20"/>
              </w:rPr>
              <w:lastRenderedPageBreak/>
              <w:t>4.2.20</w:t>
            </w:r>
          </w:p>
        </w:tc>
        <w:tc>
          <w:tcPr>
            <w:tcW w:w="3571" w:type="pct"/>
            <w:vAlign w:val="center"/>
          </w:tcPr>
          <w:p w14:paraId="08EF5912" w14:textId="77777777" w:rsidR="00901478" w:rsidRPr="009E153A" w:rsidRDefault="00901478" w:rsidP="00BD3451">
            <w:pPr>
              <w:suppressAutoHyphens/>
              <w:jc w:val="both"/>
              <w:rPr>
                <w:rStyle w:val="Refdecomentario"/>
                <w:rFonts w:ascii="Montserrat Medium" w:hAnsi="Montserrat Medium" w:cs="Calibri"/>
                <w:b/>
                <w:sz w:val="18"/>
                <w:szCs w:val="18"/>
              </w:rPr>
            </w:pPr>
            <w:r>
              <w:rPr>
                <w:rStyle w:val="Refdecomentario"/>
                <w:rFonts w:ascii="Montserrat Medium" w:hAnsi="Montserrat Medium" w:cs="Calibri"/>
                <w:b/>
                <w:sz w:val="18"/>
                <w:szCs w:val="18"/>
              </w:rPr>
              <w:t>Especialidad</w:t>
            </w:r>
            <w:r w:rsidRPr="009E153A">
              <w:rPr>
                <w:rStyle w:val="Refdecomentario"/>
                <w:rFonts w:ascii="Montserrat Medium" w:hAnsi="Montserrat Medium" w:cs="Calibri"/>
                <w:b/>
                <w:sz w:val="18"/>
                <w:szCs w:val="18"/>
              </w:rPr>
              <w:t xml:space="preserve"> del licitante. </w:t>
            </w:r>
            <w:r w:rsidRPr="009E153A">
              <w:rPr>
                <w:rStyle w:val="Refdecomentario"/>
                <w:rFonts w:ascii="Montserrat Medium" w:hAnsi="Montserrat Medium" w:cs="Calibri"/>
                <w:sz w:val="18"/>
                <w:szCs w:val="18"/>
              </w:rPr>
              <w:t xml:space="preserve">El Licitante, deberá presentar contratos que reúnan las características propias del </w:t>
            </w:r>
            <w:r w:rsidRPr="009E153A">
              <w:rPr>
                <w:rStyle w:val="Refdecomentario"/>
                <w:rFonts w:ascii="Montserrat Medium" w:hAnsi="Montserrat Medium" w:cs="Calibri"/>
                <w:b/>
                <w:sz w:val="18"/>
                <w:szCs w:val="18"/>
              </w:rPr>
              <w:t>Servicio Médico Integral para Procedimientos de Mínima Invasión</w:t>
            </w:r>
            <w:r w:rsidRPr="009E153A">
              <w:rPr>
                <w:rStyle w:val="Refdecomentario"/>
                <w:rFonts w:ascii="Montserrat Medium" w:hAnsi="Montserrat Medium" w:cs="Calibri"/>
                <w:sz w:val="18"/>
                <w:szCs w:val="18"/>
              </w:rPr>
              <w:t xml:space="preserve"> (específicos de los establecidos en cirugía de mínima invasión), debidamente formalizados en el que acredite por lo menos un contrato y máximo 5 contratos de especialidad con instituciones públicas o privadas durante los últimos 5 (cinco) años 2019 a 2023, que se encuentren concluidos antes de la fecha del acto de presentación y apertura de proposiciones. </w:t>
            </w:r>
          </w:p>
          <w:p w14:paraId="6138C2F5" w14:textId="77777777" w:rsidR="00901478" w:rsidRPr="008F0F2C" w:rsidRDefault="00901478" w:rsidP="00BD3451">
            <w:pPr>
              <w:pStyle w:val="Prrafodelista"/>
              <w:suppressAutoHyphens/>
              <w:ind w:left="709"/>
              <w:jc w:val="both"/>
              <w:rPr>
                <w:rStyle w:val="Refdecomentario"/>
                <w:rFonts w:ascii="Montserrat Medium" w:hAnsi="Montserrat Medium" w:cs="Calibri"/>
                <w:b/>
                <w:sz w:val="18"/>
                <w:szCs w:val="18"/>
                <w:lang w:val="es-ES_tradnl"/>
              </w:rPr>
            </w:pPr>
          </w:p>
          <w:p w14:paraId="599C0C6A" w14:textId="77777777" w:rsidR="00901478" w:rsidRPr="00D73572" w:rsidRDefault="00901478" w:rsidP="00BD3451">
            <w:pPr>
              <w:suppressAutoHyphens/>
              <w:jc w:val="both"/>
              <w:rPr>
                <w:rStyle w:val="Refdecomentario"/>
                <w:rFonts w:ascii="Montserrat Medium" w:hAnsi="Montserrat Medium" w:cs="Calibri"/>
                <w:sz w:val="18"/>
                <w:szCs w:val="18"/>
              </w:rPr>
            </w:pPr>
            <w:r w:rsidRPr="00D73572">
              <w:rPr>
                <w:rStyle w:val="Refdecomentario"/>
                <w:rFonts w:ascii="Montserrat Medium" w:hAnsi="Montserrat Medium" w:cs="Calibri"/>
                <w:sz w:val="18"/>
                <w:szCs w:val="18"/>
              </w:rPr>
              <w:t xml:space="preserve">Se asignará el máximo de puntuación al licitante que acredite el mayor número de contratos (máximo 5) relacionados con el servicio solicitado. </w:t>
            </w:r>
          </w:p>
          <w:p w14:paraId="52952F6D" w14:textId="77777777" w:rsidR="00901478" w:rsidRPr="008F0F2C" w:rsidRDefault="00901478" w:rsidP="00BD3451">
            <w:pPr>
              <w:pStyle w:val="Prrafodelista"/>
              <w:suppressAutoHyphens/>
              <w:ind w:left="709"/>
              <w:jc w:val="both"/>
              <w:rPr>
                <w:rStyle w:val="Refdecomentario"/>
                <w:rFonts w:ascii="Montserrat Medium" w:hAnsi="Montserrat Medium" w:cs="Calibri"/>
                <w:sz w:val="18"/>
                <w:szCs w:val="18"/>
              </w:rPr>
            </w:pPr>
          </w:p>
          <w:p w14:paraId="4049382C" w14:textId="77777777" w:rsidR="00901478" w:rsidRPr="00D73572" w:rsidRDefault="00901478" w:rsidP="00BD3451">
            <w:pPr>
              <w:suppressAutoHyphens/>
              <w:jc w:val="both"/>
              <w:rPr>
                <w:rStyle w:val="Refdecomentario"/>
                <w:rFonts w:ascii="Montserrat Medium" w:hAnsi="Montserrat Medium" w:cs="Calibri"/>
                <w:sz w:val="18"/>
                <w:szCs w:val="18"/>
              </w:rPr>
            </w:pPr>
            <w:r w:rsidRPr="00D73572">
              <w:rPr>
                <w:rStyle w:val="Refdecomentario"/>
                <w:rFonts w:ascii="Montserrat Medium" w:hAnsi="Montserrat Medium" w:cs="Calibri"/>
                <w:sz w:val="18"/>
                <w:szCs w:val="18"/>
              </w:rPr>
              <w:t xml:space="preserve">De conformidad con el </w:t>
            </w:r>
            <w:r w:rsidRPr="00D73572">
              <w:rPr>
                <w:rStyle w:val="Refdecomentario"/>
                <w:rFonts w:ascii="Montserrat Medium" w:hAnsi="Montserrat Medium" w:cs="Calibri"/>
                <w:b/>
                <w:sz w:val="18"/>
                <w:szCs w:val="18"/>
              </w:rPr>
              <w:t>FORMATO T22 “Relación de documentos a evaluar del Licitante”</w:t>
            </w:r>
            <w:r w:rsidRPr="00D73572">
              <w:rPr>
                <w:rStyle w:val="Refdecomentario"/>
                <w:rFonts w:ascii="Montserrat Medium" w:hAnsi="Montserrat Medium" w:cs="Calibri"/>
                <w:sz w:val="18"/>
                <w:szCs w:val="18"/>
              </w:rPr>
              <w:t>. En el numeral 4.2.23 Cumplimiento de contratos, se establecen los lineamientos que deberán observar estos Contratos.</w:t>
            </w:r>
          </w:p>
          <w:p w14:paraId="53FCC613" w14:textId="77777777" w:rsidR="00901478" w:rsidRPr="008F0F2C" w:rsidRDefault="00901478" w:rsidP="00BD3451">
            <w:pPr>
              <w:pStyle w:val="Prrafodelista"/>
              <w:suppressAutoHyphens/>
              <w:ind w:left="709"/>
              <w:jc w:val="both"/>
              <w:rPr>
                <w:rStyle w:val="Refdecomentario"/>
                <w:rFonts w:ascii="Montserrat Medium" w:hAnsi="Montserrat Medium" w:cs="Calibri"/>
                <w:sz w:val="18"/>
                <w:szCs w:val="18"/>
              </w:rPr>
            </w:pPr>
          </w:p>
          <w:p w14:paraId="2347BBCB" w14:textId="77777777" w:rsidR="00901478" w:rsidRPr="00D73572" w:rsidRDefault="00901478" w:rsidP="00BD3451">
            <w:pPr>
              <w:suppressAutoHyphens/>
              <w:jc w:val="both"/>
              <w:rPr>
                <w:rFonts w:ascii="Montserrat Medium" w:eastAsia="Calibri" w:hAnsi="Montserrat Medium"/>
                <w:sz w:val="18"/>
                <w:szCs w:val="18"/>
              </w:rPr>
            </w:pPr>
            <w:r w:rsidRPr="00D73572">
              <w:rPr>
                <w:rFonts w:ascii="Montserrat Medium" w:eastAsia="Calibri" w:hAnsi="Montserrat Medium"/>
                <w:sz w:val="18"/>
                <w:szCs w:val="18"/>
              </w:rPr>
              <w:t xml:space="preserve">Nota: Para este rubro únicamente se tomarán en cuenta contratos que sean de la misma naturaleza del servicio solicitado SMI para </w:t>
            </w:r>
            <w:proofErr w:type="spellStart"/>
            <w:r w:rsidRPr="00D73572">
              <w:rPr>
                <w:rFonts w:ascii="Montserrat Medium" w:eastAsia="Calibri" w:hAnsi="Montserrat Medium"/>
                <w:sz w:val="18"/>
                <w:szCs w:val="18"/>
              </w:rPr>
              <w:t>PMI</w:t>
            </w:r>
            <w:proofErr w:type="spellEnd"/>
            <w:r w:rsidRPr="00D73572">
              <w:rPr>
                <w:rFonts w:ascii="Montserrat Medium" w:eastAsia="Calibri" w:hAnsi="Montserrat Medium"/>
                <w:sz w:val="18"/>
                <w:szCs w:val="18"/>
              </w:rPr>
              <w:t xml:space="preserve">. (No se tomarán en cuenta aquellos contratos que incluyan exclusivamente renta de equipo, venta de consumibles). </w:t>
            </w:r>
          </w:p>
        </w:tc>
        <w:tc>
          <w:tcPr>
            <w:tcW w:w="307" w:type="pct"/>
            <w:vAlign w:val="center"/>
          </w:tcPr>
          <w:p w14:paraId="7C94DC2B" w14:textId="77777777" w:rsidR="00E5589A" w:rsidRDefault="00E5589A" w:rsidP="00E5589A">
            <w:pPr>
              <w:jc w:val="center"/>
              <w:rPr>
                <w:rFonts w:ascii="Montserrat Medium" w:hAnsi="Montserrat Medium" w:cs="Arial"/>
                <w:sz w:val="20"/>
              </w:rPr>
            </w:pPr>
            <w:r>
              <w:rPr>
                <w:rFonts w:ascii="Montserrat Medium" w:hAnsi="Montserrat Medium" w:cs="Arial"/>
                <w:sz w:val="20"/>
              </w:rPr>
              <w:t xml:space="preserve">No presentar este documento no será considerado como causal de </w:t>
            </w:r>
            <w:proofErr w:type="spellStart"/>
            <w:r>
              <w:rPr>
                <w:rFonts w:ascii="Montserrat Medium" w:hAnsi="Montserrat Medium" w:cs="Arial"/>
                <w:sz w:val="20"/>
              </w:rPr>
              <w:t>desechamiento</w:t>
            </w:r>
            <w:proofErr w:type="spellEnd"/>
            <w:r>
              <w:rPr>
                <w:rFonts w:ascii="Montserrat Medium" w:hAnsi="Montserrat Medium" w:cs="Arial"/>
                <w:sz w:val="20"/>
              </w:rPr>
              <w:t>, sin embargo, será evaluado como puntaje cero.</w:t>
            </w:r>
          </w:p>
          <w:p w14:paraId="287FA905" w14:textId="77777777" w:rsidR="00901478" w:rsidRPr="003F0513" w:rsidRDefault="00901478" w:rsidP="00E5589A">
            <w:pPr>
              <w:jc w:val="center"/>
              <w:rPr>
                <w:rFonts w:ascii="Montserrat Medium" w:hAnsi="Montserrat Medium" w:cs="Arial"/>
                <w:sz w:val="20"/>
              </w:rPr>
            </w:pPr>
          </w:p>
        </w:tc>
        <w:tc>
          <w:tcPr>
            <w:tcW w:w="307" w:type="pct"/>
            <w:vAlign w:val="center"/>
          </w:tcPr>
          <w:p w14:paraId="0FCB5A96" w14:textId="02AC5684" w:rsidR="00901478" w:rsidRPr="003F0513" w:rsidRDefault="00901478" w:rsidP="00E5589A">
            <w:pPr>
              <w:jc w:val="center"/>
              <w:rPr>
                <w:rFonts w:ascii="Montserrat Medium" w:hAnsi="Montserrat Medium" w:cs="Arial"/>
                <w:sz w:val="20"/>
              </w:rPr>
            </w:pPr>
          </w:p>
        </w:tc>
        <w:tc>
          <w:tcPr>
            <w:tcW w:w="308" w:type="pct"/>
            <w:vAlign w:val="center"/>
          </w:tcPr>
          <w:p w14:paraId="075EE883" w14:textId="77777777" w:rsidR="00901478" w:rsidRPr="003F0513" w:rsidRDefault="00901478" w:rsidP="00E5589A">
            <w:pPr>
              <w:jc w:val="center"/>
              <w:rPr>
                <w:rFonts w:ascii="Montserrat Medium" w:hAnsi="Montserrat Medium" w:cs="Arial"/>
                <w:sz w:val="20"/>
              </w:rPr>
            </w:pPr>
          </w:p>
        </w:tc>
      </w:tr>
      <w:tr w:rsidR="00901478" w:rsidRPr="00370025" w14:paraId="0C2A54D6" w14:textId="77777777" w:rsidTr="00E5589A">
        <w:trPr>
          <w:trHeight w:val="20"/>
          <w:jc w:val="center"/>
        </w:trPr>
        <w:tc>
          <w:tcPr>
            <w:tcW w:w="507" w:type="pct"/>
            <w:shd w:val="clear" w:color="auto" w:fill="auto"/>
            <w:vAlign w:val="center"/>
          </w:tcPr>
          <w:p w14:paraId="380FA621" w14:textId="77777777" w:rsidR="00901478" w:rsidRPr="003F0513" w:rsidRDefault="00901478" w:rsidP="00BD3451">
            <w:pPr>
              <w:jc w:val="center"/>
              <w:rPr>
                <w:rFonts w:ascii="Montserrat Medium" w:hAnsi="Montserrat Medium" w:cs="Arial"/>
                <w:sz w:val="20"/>
              </w:rPr>
            </w:pPr>
            <w:r w:rsidRPr="003F0513">
              <w:rPr>
                <w:rFonts w:ascii="Montserrat Medium" w:hAnsi="Montserrat Medium" w:cs="Arial"/>
                <w:sz w:val="20"/>
              </w:rPr>
              <w:t>4.2.21</w:t>
            </w:r>
          </w:p>
        </w:tc>
        <w:tc>
          <w:tcPr>
            <w:tcW w:w="3571" w:type="pct"/>
            <w:vAlign w:val="center"/>
          </w:tcPr>
          <w:p w14:paraId="4B65128F" w14:textId="77777777" w:rsidR="00901478" w:rsidRDefault="00901478" w:rsidP="00BD3451">
            <w:pPr>
              <w:pStyle w:val="Cuadrculamedia21"/>
              <w:tabs>
                <w:tab w:val="left" w:pos="851"/>
              </w:tabs>
              <w:jc w:val="both"/>
              <w:rPr>
                <w:rStyle w:val="Refdecomentario"/>
                <w:rFonts w:ascii="Montserrat Medium" w:hAnsi="Montserrat Medium" w:cs="Calibri"/>
                <w:sz w:val="18"/>
                <w:szCs w:val="18"/>
                <w:lang w:val="es-MX"/>
              </w:rPr>
            </w:pPr>
            <w:r w:rsidRPr="008F0F2C">
              <w:rPr>
                <w:rStyle w:val="Refdecomentario"/>
                <w:rFonts w:ascii="Montserrat Medium" w:hAnsi="Montserrat Medium" w:cs="Calibri"/>
                <w:b/>
                <w:sz w:val="18"/>
                <w:szCs w:val="18"/>
                <w:lang w:val="es-MX"/>
              </w:rPr>
              <w:t>Metodología.</w:t>
            </w:r>
            <w:r w:rsidRPr="008F0F2C">
              <w:rPr>
                <w:rFonts w:ascii="Montserrat Medium" w:hAnsi="Montserrat Medium"/>
                <w:sz w:val="18"/>
                <w:szCs w:val="18"/>
              </w:rPr>
              <w:t xml:space="preserve"> </w:t>
            </w:r>
            <w:r w:rsidRPr="008F0F2C">
              <w:rPr>
                <w:rStyle w:val="Refdecomentario"/>
                <w:rFonts w:ascii="Montserrat Medium" w:hAnsi="Montserrat Medium" w:cs="Calibri"/>
                <w:sz w:val="18"/>
                <w:szCs w:val="18"/>
              </w:rPr>
              <w:t>El Licitante</w:t>
            </w:r>
            <w:r w:rsidRPr="008F0F2C">
              <w:rPr>
                <w:rFonts w:ascii="Montserrat Medium" w:hAnsi="Montserrat Medium"/>
                <w:sz w:val="18"/>
                <w:szCs w:val="18"/>
              </w:rPr>
              <w:t xml:space="preserve"> deberá</w:t>
            </w:r>
            <w:r w:rsidRPr="008F0F2C">
              <w:rPr>
                <w:rStyle w:val="Refdecomentario"/>
                <w:rFonts w:ascii="Montserrat Medium" w:hAnsi="Montserrat Medium" w:cs="Calibri"/>
                <w:sz w:val="18"/>
                <w:szCs w:val="18"/>
                <w:lang w:val="es-MX"/>
              </w:rPr>
              <w:t xml:space="preserve"> presentar el diagrama de flujo </w:t>
            </w:r>
            <w:r w:rsidRPr="008F0F2C">
              <w:rPr>
                <w:rStyle w:val="Refdecomentario"/>
                <w:rFonts w:ascii="Montserrat Medium" w:hAnsi="Montserrat Medium" w:cs="Calibri"/>
                <w:sz w:val="18"/>
                <w:szCs w:val="18"/>
                <w:lang w:val="es-MX"/>
              </w:rPr>
              <w:lastRenderedPageBreak/>
              <w:t>para la prestación del servicio, el cual deberá ser congruente con el plan de trabajo propuesto, misma que al menos deberá incluir:</w:t>
            </w:r>
          </w:p>
          <w:p w14:paraId="7F85D83B" w14:textId="77777777" w:rsidR="00901478" w:rsidRDefault="00901478" w:rsidP="00BD3451">
            <w:pPr>
              <w:pStyle w:val="Cuadrculamedia21"/>
              <w:tabs>
                <w:tab w:val="left" w:pos="851"/>
              </w:tabs>
              <w:jc w:val="both"/>
              <w:rPr>
                <w:rStyle w:val="Refdecomentario"/>
                <w:rFonts w:ascii="Montserrat Medium" w:hAnsi="Montserrat Medium" w:cs="Calibri"/>
                <w:sz w:val="18"/>
                <w:szCs w:val="18"/>
                <w:lang w:val="es-MX"/>
              </w:rPr>
            </w:pPr>
          </w:p>
          <w:p w14:paraId="4CC538EF" w14:textId="77777777" w:rsidR="00901478" w:rsidRPr="008F0F2C" w:rsidRDefault="00901478" w:rsidP="00DD4005">
            <w:pPr>
              <w:pStyle w:val="Cuadrculamedia21"/>
              <w:numPr>
                <w:ilvl w:val="0"/>
                <w:numId w:val="60"/>
              </w:numPr>
              <w:jc w:val="both"/>
              <w:rPr>
                <w:rStyle w:val="Refdecomentario"/>
                <w:rFonts w:ascii="Montserrat Medium" w:hAnsi="Montserrat Medium" w:cs="Calibri"/>
                <w:sz w:val="18"/>
                <w:szCs w:val="18"/>
                <w:lang w:val="es-MX"/>
              </w:rPr>
            </w:pPr>
            <w:r w:rsidRPr="008F0F2C">
              <w:rPr>
                <w:rStyle w:val="Refdecomentario"/>
                <w:rFonts w:ascii="Montserrat Medium" w:hAnsi="Montserrat Medium" w:cs="Calibri"/>
                <w:sz w:val="18"/>
                <w:szCs w:val="18"/>
                <w:lang w:val="es-MX"/>
              </w:rPr>
              <w:t xml:space="preserve">Metodología y Diagrama de flujo de la instalación, capacitación, puesta a punto e inicio de operación del (de los) SMI para </w:t>
            </w:r>
            <w:proofErr w:type="spellStart"/>
            <w:r w:rsidRPr="008F0F2C">
              <w:rPr>
                <w:rStyle w:val="Refdecomentario"/>
                <w:rFonts w:ascii="Montserrat Medium" w:hAnsi="Montserrat Medium" w:cs="Calibri"/>
                <w:sz w:val="18"/>
                <w:szCs w:val="18"/>
                <w:lang w:val="es-MX"/>
              </w:rPr>
              <w:t>PMI</w:t>
            </w:r>
            <w:proofErr w:type="spellEnd"/>
            <w:r>
              <w:rPr>
                <w:rStyle w:val="Refdecomentario"/>
                <w:rFonts w:ascii="Montserrat Medium" w:hAnsi="Montserrat Medium" w:cs="Calibri"/>
                <w:sz w:val="18"/>
                <w:szCs w:val="18"/>
                <w:lang w:val="es-MX"/>
              </w:rPr>
              <w:t xml:space="preserve"> </w:t>
            </w:r>
            <w:r w:rsidRPr="008F0F2C">
              <w:rPr>
                <w:rStyle w:val="Refdecomentario"/>
                <w:rFonts w:ascii="Montserrat Medium" w:hAnsi="Montserrat Medium" w:cs="Calibri"/>
                <w:sz w:val="18"/>
                <w:szCs w:val="18"/>
                <w:lang w:val="es-MX"/>
              </w:rPr>
              <w:t>ofertados.</w:t>
            </w:r>
          </w:p>
          <w:p w14:paraId="4525F913" w14:textId="77777777" w:rsidR="00901478" w:rsidRPr="008F0F2C" w:rsidRDefault="00901478" w:rsidP="00DD4005">
            <w:pPr>
              <w:pStyle w:val="Cuadrculamedia21"/>
              <w:numPr>
                <w:ilvl w:val="0"/>
                <w:numId w:val="60"/>
              </w:numPr>
              <w:ind w:left="1560"/>
              <w:jc w:val="both"/>
              <w:rPr>
                <w:rStyle w:val="Refdecomentario"/>
                <w:rFonts w:ascii="Montserrat Medium" w:hAnsi="Montserrat Medium" w:cs="Calibri"/>
                <w:sz w:val="18"/>
                <w:szCs w:val="18"/>
                <w:lang w:val="es-MX"/>
              </w:rPr>
            </w:pPr>
            <w:r w:rsidRPr="008F0F2C">
              <w:rPr>
                <w:rStyle w:val="Refdecomentario"/>
                <w:rFonts w:ascii="Montserrat Medium" w:hAnsi="Montserrat Medium" w:cs="Calibri"/>
                <w:sz w:val="18"/>
                <w:szCs w:val="18"/>
                <w:lang w:val="es-MX"/>
              </w:rPr>
              <w:t xml:space="preserve">Metodología y Diagrama de flujo de la prestación de los servicios de los SMI para </w:t>
            </w:r>
            <w:proofErr w:type="spellStart"/>
            <w:r w:rsidRPr="008F0F2C">
              <w:rPr>
                <w:rStyle w:val="Refdecomentario"/>
                <w:rFonts w:ascii="Montserrat Medium" w:hAnsi="Montserrat Medium" w:cs="Calibri"/>
                <w:sz w:val="18"/>
                <w:szCs w:val="18"/>
                <w:lang w:val="es-MX"/>
              </w:rPr>
              <w:t>PMI</w:t>
            </w:r>
            <w:proofErr w:type="spellEnd"/>
            <w:r w:rsidRPr="008F0F2C">
              <w:rPr>
                <w:rStyle w:val="Refdecomentario"/>
                <w:rFonts w:ascii="Montserrat Medium" w:hAnsi="Montserrat Medium" w:cs="Calibri"/>
                <w:sz w:val="18"/>
                <w:szCs w:val="18"/>
                <w:lang w:val="es-MX"/>
              </w:rPr>
              <w:t xml:space="preserve"> ofertados.</w:t>
            </w:r>
          </w:p>
          <w:p w14:paraId="5CD115FB" w14:textId="77777777" w:rsidR="00901478" w:rsidRPr="008F0F2C" w:rsidRDefault="00901478" w:rsidP="00DD4005">
            <w:pPr>
              <w:pStyle w:val="Prrafodelista"/>
              <w:numPr>
                <w:ilvl w:val="0"/>
                <w:numId w:val="60"/>
              </w:numPr>
              <w:ind w:left="1560"/>
              <w:jc w:val="both"/>
              <w:rPr>
                <w:rStyle w:val="Refdecomentario"/>
                <w:rFonts w:ascii="Montserrat Medium" w:hAnsi="Montserrat Medium" w:cs="Calibri"/>
                <w:sz w:val="18"/>
                <w:szCs w:val="18"/>
              </w:rPr>
            </w:pPr>
            <w:r w:rsidRPr="008F0F2C">
              <w:rPr>
                <w:rStyle w:val="Refdecomentario"/>
                <w:rFonts w:ascii="Montserrat Medium" w:hAnsi="Montserrat Medium" w:cs="Calibri"/>
                <w:sz w:val="18"/>
                <w:szCs w:val="18"/>
              </w:rPr>
              <w:t>Metodología y Diagrama de flujo del funcionamiento y matriz de escalamiento (al menos 4 niveles: Operación, supervisión gerencia y dirección) de la mesa de ayuda (Incluir medios de contacto y retroalimentación para apertura, seguimiento y cierre de solicitudes de servicio).</w:t>
            </w:r>
          </w:p>
          <w:p w14:paraId="5C453458" w14:textId="77777777" w:rsidR="00901478" w:rsidRPr="008F0F2C" w:rsidRDefault="00901478" w:rsidP="00DD4005">
            <w:pPr>
              <w:pStyle w:val="Prrafodelista"/>
              <w:numPr>
                <w:ilvl w:val="0"/>
                <w:numId w:val="60"/>
              </w:numPr>
              <w:ind w:left="1560"/>
              <w:jc w:val="both"/>
              <w:rPr>
                <w:rStyle w:val="Refdecomentario"/>
                <w:rFonts w:ascii="Montserrat Medium" w:hAnsi="Montserrat Medium" w:cs="Calibri"/>
                <w:sz w:val="18"/>
                <w:szCs w:val="18"/>
              </w:rPr>
            </w:pPr>
            <w:r w:rsidRPr="008F0F2C">
              <w:rPr>
                <w:rStyle w:val="Refdecomentario"/>
                <w:rFonts w:ascii="Montserrat Medium" w:hAnsi="Montserrat Medium" w:cs="Calibri"/>
                <w:sz w:val="18"/>
                <w:szCs w:val="18"/>
              </w:rPr>
              <w:t>Metodología y Diagrama de flujo del Programa de mantenimiento preventivo por equipo, con cronograma en concordancia con recomendaciones del man</w:t>
            </w:r>
            <w:r>
              <w:rPr>
                <w:rStyle w:val="Refdecomentario"/>
                <w:rFonts w:ascii="Montserrat Medium" w:hAnsi="Montserrat Medium" w:cs="Calibri"/>
                <w:sz w:val="18"/>
                <w:szCs w:val="18"/>
              </w:rPr>
              <w:t>ual del fabricante, por Unidad Médica</w:t>
            </w:r>
            <w:r w:rsidRPr="008F0F2C">
              <w:rPr>
                <w:rStyle w:val="Refdecomentario"/>
                <w:rFonts w:ascii="Montserrat Medium" w:hAnsi="Montserrat Medium" w:cs="Calibri"/>
                <w:sz w:val="18"/>
                <w:szCs w:val="18"/>
              </w:rPr>
              <w:t xml:space="preserve"> contenidas en la(s) partida(s) de su interés.</w:t>
            </w:r>
          </w:p>
          <w:p w14:paraId="65F5FEF7" w14:textId="77777777" w:rsidR="00901478" w:rsidRPr="008F0F2C" w:rsidRDefault="00901478" w:rsidP="00DD4005">
            <w:pPr>
              <w:pStyle w:val="Cuadrculamedia21"/>
              <w:numPr>
                <w:ilvl w:val="0"/>
                <w:numId w:val="60"/>
              </w:numPr>
              <w:ind w:left="1560"/>
              <w:jc w:val="both"/>
              <w:rPr>
                <w:rStyle w:val="Refdecomentario"/>
                <w:rFonts w:ascii="Montserrat Medium" w:hAnsi="Montserrat Medium" w:cs="Calibri"/>
                <w:sz w:val="18"/>
                <w:szCs w:val="18"/>
                <w:lang w:val="es-MX"/>
              </w:rPr>
            </w:pPr>
            <w:r w:rsidRPr="008F0F2C">
              <w:rPr>
                <w:rStyle w:val="Refdecomentario"/>
                <w:rFonts w:ascii="Montserrat Medium" w:hAnsi="Montserrat Medium" w:cs="Calibri"/>
                <w:sz w:val="18"/>
                <w:szCs w:val="18"/>
                <w:lang w:val="es-MX"/>
              </w:rPr>
              <w:t xml:space="preserve">Metodología y Diagrama de flujo para contabilidad de procedimientos de acuerdo con lo solicitado en la presente contratación. </w:t>
            </w:r>
          </w:p>
          <w:p w14:paraId="29433242" w14:textId="77777777" w:rsidR="00901478" w:rsidRPr="008F0F2C" w:rsidRDefault="00901478" w:rsidP="00BD3451">
            <w:pPr>
              <w:pStyle w:val="Cuadrculamedia21"/>
              <w:tabs>
                <w:tab w:val="left" w:pos="851"/>
              </w:tabs>
              <w:ind w:left="709"/>
              <w:jc w:val="both"/>
              <w:rPr>
                <w:rFonts w:ascii="Montserrat Medium" w:hAnsi="Montserrat Medium" w:cs="Calibri"/>
                <w:bCs/>
                <w:color w:val="000000" w:themeColor="text1"/>
                <w:sz w:val="18"/>
                <w:szCs w:val="18"/>
              </w:rPr>
            </w:pPr>
          </w:p>
          <w:p w14:paraId="11EBD05E" w14:textId="77777777" w:rsidR="00901478" w:rsidRPr="00D73572" w:rsidRDefault="00901478" w:rsidP="00BD3451">
            <w:pPr>
              <w:suppressAutoHyphens/>
              <w:jc w:val="both"/>
              <w:rPr>
                <w:rFonts w:ascii="Montserrat Medium" w:hAnsi="Montserrat Medium" w:cs="Calibri"/>
                <w:sz w:val="18"/>
                <w:szCs w:val="18"/>
              </w:rPr>
            </w:pPr>
            <w:r w:rsidRPr="008F0F2C">
              <w:rPr>
                <w:rStyle w:val="Refdecomentario"/>
                <w:rFonts w:ascii="Montserrat Medium" w:hAnsi="Montserrat Medium" w:cs="Calibri"/>
                <w:b/>
                <w:sz w:val="18"/>
                <w:szCs w:val="20"/>
              </w:rPr>
              <w:t>Nota:</w:t>
            </w:r>
            <w:r w:rsidRPr="008F0F2C">
              <w:rPr>
                <w:rStyle w:val="Refdecomentario"/>
                <w:rFonts w:ascii="Montserrat Medium" w:hAnsi="Montserrat Medium" w:cs="Calibri"/>
                <w:sz w:val="18"/>
                <w:szCs w:val="20"/>
              </w:rPr>
              <w:t xml:space="preserve"> El nivel de calidad en el servicio prestado que supere las expectativas antes presentadas y que se traduzca como una </w:t>
            </w:r>
            <w:r w:rsidRPr="000053A0">
              <w:rPr>
                <w:rStyle w:val="Refdecomentario"/>
                <w:rFonts w:ascii="Montserrat Medium" w:hAnsi="Montserrat Medium" w:cs="Calibri"/>
                <w:b/>
                <w:bCs/>
                <w:sz w:val="18"/>
                <w:szCs w:val="20"/>
              </w:rPr>
              <w:t>"mejora"</w:t>
            </w:r>
            <w:r w:rsidRPr="008F0F2C">
              <w:rPr>
                <w:rStyle w:val="Refdecomentario"/>
                <w:rFonts w:ascii="Montserrat Medium" w:hAnsi="Montserrat Medium" w:cs="Calibri"/>
                <w:sz w:val="18"/>
                <w:szCs w:val="20"/>
              </w:rPr>
              <w:t xml:space="preserve"> a lo solicitado en la </w:t>
            </w:r>
            <w:r w:rsidRPr="008F0F2C">
              <w:rPr>
                <w:rStyle w:val="Refdecomentario"/>
                <w:rFonts w:ascii="Montserrat Medium" w:hAnsi="Montserrat Medium" w:cs="Calibri"/>
                <w:sz w:val="18"/>
                <w:szCs w:val="18"/>
              </w:rPr>
              <w:t xml:space="preserve">Metodología, propuesta, podrá incluir “mejoras” relacionadas con los procesos del servicio, que pueden estar relacionadas, por citar algunos ejemplos, con una disminución en los tiempos de entrega, de atención de fallas o la propuesta de un horario extendido de la mesa de ayuda de 24 horas de lunes a domingo entre otros; que mejoren la operación para la prestación del servicio e impacten de manera positiva en la atención de la </w:t>
            </w:r>
            <w:proofErr w:type="spellStart"/>
            <w:r w:rsidRPr="008F0F2C">
              <w:rPr>
                <w:rStyle w:val="Refdecomentario"/>
                <w:rFonts w:ascii="Montserrat Medium" w:hAnsi="Montserrat Medium" w:cs="Calibri"/>
                <w:sz w:val="18"/>
                <w:szCs w:val="18"/>
              </w:rPr>
              <w:t>derechohabiencia</w:t>
            </w:r>
            <w:proofErr w:type="spellEnd"/>
            <w:r w:rsidRPr="008F0F2C">
              <w:rPr>
                <w:rStyle w:val="Refdecomentario"/>
                <w:rFonts w:ascii="Montserrat Medium" w:hAnsi="Montserrat Medium" w:cs="Calibri"/>
                <w:sz w:val="18"/>
                <w:szCs w:val="18"/>
              </w:rPr>
              <w:t>.</w:t>
            </w:r>
          </w:p>
        </w:tc>
        <w:tc>
          <w:tcPr>
            <w:tcW w:w="307" w:type="pct"/>
            <w:vAlign w:val="center"/>
          </w:tcPr>
          <w:p w14:paraId="779E4E37" w14:textId="77777777" w:rsidR="00E5589A" w:rsidRDefault="00E5589A" w:rsidP="00E5589A">
            <w:pPr>
              <w:jc w:val="center"/>
              <w:rPr>
                <w:rFonts w:ascii="Montserrat Medium" w:hAnsi="Montserrat Medium" w:cs="Arial"/>
                <w:sz w:val="20"/>
              </w:rPr>
            </w:pPr>
            <w:r>
              <w:rPr>
                <w:rFonts w:ascii="Montserrat Medium" w:hAnsi="Montserrat Medium" w:cs="Arial"/>
                <w:sz w:val="20"/>
              </w:rPr>
              <w:lastRenderedPageBreak/>
              <w:t xml:space="preserve">No presentar </w:t>
            </w:r>
            <w:r>
              <w:rPr>
                <w:rFonts w:ascii="Montserrat Medium" w:hAnsi="Montserrat Medium" w:cs="Arial"/>
                <w:sz w:val="20"/>
              </w:rPr>
              <w:lastRenderedPageBreak/>
              <w:t xml:space="preserve">este documento no será considerado como causal de </w:t>
            </w:r>
            <w:proofErr w:type="spellStart"/>
            <w:r>
              <w:rPr>
                <w:rFonts w:ascii="Montserrat Medium" w:hAnsi="Montserrat Medium" w:cs="Arial"/>
                <w:sz w:val="20"/>
              </w:rPr>
              <w:t>desechamiento</w:t>
            </w:r>
            <w:proofErr w:type="spellEnd"/>
            <w:r>
              <w:rPr>
                <w:rFonts w:ascii="Montserrat Medium" w:hAnsi="Montserrat Medium" w:cs="Arial"/>
                <w:sz w:val="20"/>
              </w:rPr>
              <w:t>, sin embargo, será evaluado como puntaje cero.</w:t>
            </w:r>
          </w:p>
          <w:p w14:paraId="16D8DB31" w14:textId="77777777" w:rsidR="00901478" w:rsidRPr="003F0513" w:rsidRDefault="00901478" w:rsidP="00E5589A">
            <w:pPr>
              <w:jc w:val="center"/>
              <w:rPr>
                <w:rFonts w:ascii="Montserrat Medium" w:hAnsi="Montserrat Medium" w:cs="Arial"/>
                <w:sz w:val="20"/>
              </w:rPr>
            </w:pPr>
          </w:p>
        </w:tc>
        <w:tc>
          <w:tcPr>
            <w:tcW w:w="307" w:type="pct"/>
            <w:vAlign w:val="center"/>
          </w:tcPr>
          <w:p w14:paraId="480A6532" w14:textId="4483FEF5" w:rsidR="00901478" w:rsidRPr="003F0513" w:rsidRDefault="00901478" w:rsidP="00E5589A">
            <w:pPr>
              <w:jc w:val="center"/>
              <w:rPr>
                <w:rFonts w:ascii="Montserrat Medium" w:hAnsi="Montserrat Medium" w:cs="Arial"/>
                <w:sz w:val="20"/>
              </w:rPr>
            </w:pPr>
          </w:p>
        </w:tc>
        <w:tc>
          <w:tcPr>
            <w:tcW w:w="308" w:type="pct"/>
          </w:tcPr>
          <w:p w14:paraId="51D8FB37" w14:textId="77777777" w:rsidR="00901478" w:rsidRPr="003F0513" w:rsidRDefault="00901478" w:rsidP="00BD3451">
            <w:pPr>
              <w:jc w:val="both"/>
              <w:rPr>
                <w:rFonts w:ascii="Montserrat Medium" w:hAnsi="Montserrat Medium" w:cs="Arial"/>
                <w:sz w:val="20"/>
              </w:rPr>
            </w:pPr>
          </w:p>
        </w:tc>
      </w:tr>
      <w:tr w:rsidR="00901478" w:rsidRPr="00370025" w14:paraId="7CDB673F" w14:textId="77777777" w:rsidTr="00E5589A">
        <w:trPr>
          <w:trHeight w:val="20"/>
          <w:jc w:val="center"/>
        </w:trPr>
        <w:tc>
          <w:tcPr>
            <w:tcW w:w="507" w:type="pct"/>
            <w:shd w:val="clear" w:color="auto" w:fill="auto"/>
            <w:vAlign w:val="center"/>
          </w:tcPr>
          <w:p w14:paraId="4F053FC7" w14:textId="77777777" w:rsidR="00901478" w:rsidRPr="003F0513" w:rsidRDefault="00901478" w:rsidP="00BD3451">
            <w:pPr>
              <w:jc w:val="center"/>
              <w:rPr>
                <w:rFonts w:ascii="Montserrat Medium" w:hAnsi="Montserrat Medium" w:cs="Arial"/>
                <w:sz w:val="20"/>
              </w:rPr>
            </w:pPr>
            <w:r>
              <w:rPr>
                <w:rFonts w:ascii="Montserrat Medium" w:hAnsi="Montserrat Medium" w:cs="Arial"/>
                <w:sz w:val="20"/>
              </w:rPr>
              <w:lastRenderedPageBreak/>
              <w:t>4.2.22</w:t>
            </w:r>
          </w:p>
        </w:tc>
        <w:tc>
          <w:tcPr>
            <w:tcW w:w="3571" w:type="pct"/>
            <w:vAlign w:val="center"/>
          </w:tcPr>
          <w:p w14:paraId="176C8B50" w14:textId="77777777" w:rsidR="00901478" w:rsidRPr="008F0F2C" w:rsidRDefault="00901478" w:rsidP="00BD3451">
            <w:pPr>
              <w:pStyle w:val="Cuadrculamedia21"/>
              <w:tabs>
                <w:tab w:val="left" w:pos="851"/>
              </w:tabs>
              <w:jc w:val="both"/>
              <w:rPr>
                <w:rStyle w:val="Refdecomentario"/>
                <w:rFonts w:cs="Calibri"/>
                <w:sz w:val="18"/>
                <w:szCs w:val="18"/>
              </w:rPr>
            </w:pPr>
            <w:r w:rsidRPr="000053A0">
              <w:rPr>
                <w:rStyle w:val="Refdecomentario"/>
                <w:rFonts w:ascii="Montserrat Medium" w:hAnsi="Montserrat Medium" w:cs="Calibri"/>
                <w:b/>
                <w:bCs/>
                <w:sz w:val="18"/>
                <w:szCs w:val="18"/>
              </w:rPr>
              <w:t>Plan de trabajo propuesto</w:t>
            </w:r>
            <w:r w:rsidRPr="008F0F2C">
              <w:rPr>
                <w:rStyle w:val="Refdecomentario"/>
                <w:rFonts w:ascii="Montserrat Medium" w:hAnsi="Montserrat Medium" w:cs="Calibri"/>
                <w:sz w:val="18"/>
                <w:szCs w:val="18"/>
              </w:rPr>
              <w:t xml:space="preserve">, deberá presentarse conforme al Formato T0 plan de trabajo (contenido en “FORMATOS de SMI para </w:t>
            </w:r>
            <w:proofErr w:type="spellStart"/>
            <w:r w:rsidRPr="008F0F2C">
              <w:rPr>
                <w:rStyle w:val="Refdecomentario"/>
                <w:rFonts w:ascii="Montserrat Medium" w:hAnsi="Montserrat Medium" w:cs="Calibri"/>
                <w:sz w:val="18"/>
                <w:szCs w:val="18"/>
              </w:rPr>
              <w:t>PMI</w:t>
            </w:r>
            <w:proofErr w:type="spellEnd"/>
            <w:r w:rsidRPr="008F0F2C">
              <w:rPr>
                <w:rStyle w:val="Refdecomentario"/>
                <w:rFonts w:ascii="Montserrat Medium" w:hAnsi="Montserrat Medium" w:cs="Calibri"/>
                <w:sz w:val="18"/>
                <w:szCs w:val="18"/>
              </w:rPr>
              <w:t>”), en el cual se deberán especificar los tiempos que serán establecidos para la implantación del servicio y además ser congruente con la metodología presentada en el desarrollo del servicio, la cual al menos deberá contener:</w:t>
            </w:r>
          </w:p>
          <w:p w14:paraId="3A29439F" w14:textId="77777777" w:rsidR="00901478" w:rsidRPr="008F0F2C" w:rsidRDefault="00901478" w:rsidP="00BD3451">
            <w:pPr>
              <w:pStyle w:val="Monserrat1"/>
              <w:numPr>
                <w:ilvl w:val="0"/>
                <w:numId w:val="0"/>
              </w:numPr>
              <w:tabs>
                <w:tab w:val="left" w:pos="993"/>
              </w:tabs>
              <w:ind w:left="720"/>
              <w:rPr>
                <w:rFonts w:cs="Calibri"/>
                <w:b w:val="0"/>
                <w:sz w:val="18"/>
                <w:szCs w:val="18"/>
              </w:rPr>
            </w:pPr>
          </w:p>
          <w:p w14:paraId="5C13F025" w14:textId="77777777" w:rsidR="00901478" w:rsidRPr="008F0F2C" w:rsidRDefault="00901478" w:rsidP="00DD4005">
            <w:pPr>
              <w:pStyle w:val="Prrafodelista"/>
              <w:numPr>
                <w:ilvl w:val="0"/>
                <w:numId w:val="61"/>
              </w:numPr>
              <w:tabs>
                <w:tab w:val="left" w:pos="-284"/>
                <w:tab w:val="left" w:pos="1418"/>
                <w:tab w:val="left" w:pos="9498"/>
              </w:tabs>
              <w:spacing w:line="276" w:lineRule="auto"/>
              <w:ind w:right="51"/>
              <w:jc w:val="both"/>
              <w:rPr>
                <w:rFonts w:ascii="Montserrat Medium" w:hAnsi="Montserrat Medium" w:cs="Calibri"/>
                <w:sz w:val="18"/>
                <w:szCs w:val="18"/>
              </w:rPr>
            </w:pPr>
            <w:r w:rsidRPr="008F0F2C">
              <w:rPr>
                <w:rStyle w:val="Refdecomentario"/>
                <w:rFonts w:ascii="Montserrat Medium" w:hAnsi="Montserrat Medium" w:cs="Calibri"/>
                <w:bCs/>
                <w:sz w:val="18"/>
                <w:szCs w:val="18"/>
              </w:rPr>
              <w:t xml:space="preserve">Nombre del Servicio, Nombre de la empresa, Fecha de elaboración, Objetivo General, Objetivos Específicos. Descripción amplia y detallada del “Servicio Médico Integral de Procedimientos de Mínima Invasión” de acuerdo a lo solicitado en el Anexo Técnico, Términos y Condiciones </w:t>
            </w:r>
            <w:r w:rsidRPr="008F0F2C">
              <w:rPr>
                <w:rFonts w:ascii="Montserrat Medium" w:hAnsi="Montserrat Medium" w:cs="Calibri"/>
                <w:sz w:val="18"/>
                <w:szCs w:val="18"/>
              </w:rPr>
              <w:t xml:space="preserve">y el resto de documentos que forman parte de la presente contratación, identificando claramente las partidas en las que participa, incluyendo equipos, instrumental, bienes de consumo básicos y </w:t>
            </w:r>
            <w:r w:rsidRPr="008F0F2C">
              <w:rPr>
                <w:rFonts w:ascii="Montserrat Medium" w:hAnsi="Montserrat Medium" w:cs="Calibri"/>
                <w:sz w:val="18"/>
                <w:szCs w:val="18"/>
              </w:rPr>
              <w:lastRenderedPageBreak/>
              <w:t>complementario y personal involucrado con el número de técnicos por partida, para la prestación del servicio y demás aspectos que requeridos para la contratación.</w:t>
            </w:r>
          </w:p>
          <w:p w14:paraId="03F09CED" w14:textId="77777777" w:rsidR="00901478" w:rsidRPr="008F0F2C" w:rsidRDefault="00901478" w:rsidP="00DD4005">
            <w:pPr>
              <w:pStyle w:val="Cuadrculamedia21"/>
              <w:numPr>
                <w:ilvl w:val="0"/>
                <w:numId w:val="61"/>
              </w:numPr>
              <w:tabs>
                <w:tab w:val="left" w:pos="-284"/>
                <w:tab w:val="left" w:pos="1418"/>
                <w:tab w:val="left" w:pos="9498"/>
              </w:tabs>
              <w:ind w:left="1134" w:right="51"/>
              <w:jc w:val="both"/>
              <w:rPr>
                <w:rFonts w:ascii="Montserrat Medium" w:hAnsi="Montserrat Medium" w:cs="Calibri"/>
                <w:sz w:val="18"/>
                <w:szCs w:val="18"/>
              </w:rPr>
            </w:pPr>
            <w:r w:rsidRPr="008F0F2C">
              <w:rPr>
                <w:rFonts w:ascii="Montserrat Medium" w:hAnsi="Montserrat Medium" w:cs="Calibri"/>
                <w:sz w:val="18"/>
                <w:szCs w:val="18"/>
              </w:rPr>
              <w:t xml:space="preserve">Estrategias, Líneas de Acción. </w:t>
            </w:r>
          </w:p>
          <w:p w14:paraId="40C0EFA3" w14:textId="77777777" w:rsidR="00901478" w:rsidRPr="008F0F2C" w:rsidRDefault="00901478" w:rsidP="00DD4005">
            <w:pPr>
              <w:pStyle w:val="Prrafodelista"/>
              <w:numPr>
                <w:ilvl w:val="0"/>
                <w:numId w:val="61"/>
              </w:numPr>
              <w:tabs>
                <w:tab w:val="left" w:pos="-284"/>
                <w:tab w:val="left" w:pos="1418"/>
                <w:tab w:val="left" w:pos="9498"/>
              </w:tabs>
              <w:ind w:left="1134" w:right="51"/>
              <w:jc w:val="both"/>
              <w:rPr>
                <w:rFonts w:ascii="Montserrat Medium" w:hAnsi="Montserrat Medium" w:cs="Calibri"/>
                <w:sz w:val="18"/>
                <w:szCs w:val="18"/>
              </w:rPr>
            </w:pPr>
            <w:r w:rsidRPr="008F0F2C">
              <w:rPr>
                <w:rFonts w:ascii="Montserrat Medium" w:hAnsi="Montserrat Medium" w:cs="Calibri"/>
                <w:sz w:val="18"/>
                <w:szCs w:val="18"/>
              </w:rPr>
              <w:t>Diagrama de Gantt con la temporización de las diferentes fases del proceso previas al inicio de la prestación del servicio (Afinar detalles de la integración técnica del PLAN DE TRABAJO, Entrega del plan de trabajo, Formalización del Contrato, Entrega de Garantía, Entrega por parte de la Unidad Médica del listado del personal a capacitar, Entrega del Programa de Transferencia de Conocimiento (previa y continua) Entrega ,instalación y puesta en marcha y operación, del equipo, Entrega de Bienes de Consumo básicos, Entrega de Bienes de Consumo Complementarios, Inicio de la prestación del servicio).</w:t>
            </w:r>
          </w:p>
          <w:p w14:paraId="44B61B41" w14:textId="77777777" w:rsidR="00901478" w:rsidRPr="008F0F2C" w:rsidRDefault="00901478" w:rsidP="00DD4005">
            <w:pPr>
              <w:pStyle w:val="Prrafodelista"/>
              <w:numPr>
                <w:ilvl w:val="0"/>
                <w:numId w:val="61"/>
              </w:numPr>
              <w:tabs>
                <w:tab w:val="left" w:pos="-284"/>
                <w:tab w:val="left" w:pos="1418"/>
                <w:tab w:val="left" w:pos="9498"/>
              </w:tabs>
              <w:ind w:left="1134" w:right="51"/>
              <w:jc w:val="both"/>
              <w:rPr>
                <w:rFonts w:ascii="Montserrat Medium" w:hAnsi="Montserrat Medium" w:cs="Calibri"/>
                <w:sz w:val="18"/>
                <w:szCs w:val="18"/>
              </w:rPr>
            </w:pPr>
            <w:r w:rsidRPr="008F0F2C">
              <w:rPr>
                <w:rFonts w:ascii="Montserrat Medium" w:hAnsi="Montserrat Medium" w:cs="Calibri"/>
                <w:sz w:val="18"/>
                <w:szCs w:val="18"/>
              </w:rPr>
              <w:t xml:space="preserve">Diagrama de Gantt de la instalación, puesta a punto e inicio de operación del (de los) SMI para </w:t>
            </w:r>
            <w:proofErr w:type="spellStart"/>
            <w:r w:rsidRPr="008F0F2C">
              <w:rPr>
                <w:rFonts w:ascii="Montserrat Medium" w:hAnsi="Montserrat Medium" w:cs="Calibri"/>
                <w:sz w:val="18"/>
                <w:szCs w:val="18"/>
              </w:rPr>
              <w:t>PMI</w:t>
            </w:r>
            <w:proofErr w:type="spellEnd"/>
            <w:r w:rsidRPr="008F0F2C">
              <w:rPr>
                <w:rFonts w:ascii="Montserrat Medium" w:hAnsi="Montserrat Medium" w:cs="Calibri"/>
                <w:sz w:val="18"/>
                <w:szCs w:val="18"/>
              </w:rPr>
              <w:t xml:space="preserve"> ofertados.</w:t>
            </w:r>
          </w:p>
          <w:p w14:paraId="19405AB1" w14:textId="77777777" w:rsidR="00901478" w:rsidRPr="008F0F2C" w:rsidRDefault="00901478" w:rsidP="00DD4005">
            <w:pPr>
              <w:pStyle w:val="Prrafodelista"/>
              <w:numPr>
                <w:ilvl w:val="0"/>
                <w:numId w:val="61"/>
              </w:numPr>
              <w:tabs>
                <w:tab w:val="left" w:pos="-284"/>
                <w:tab w:val="left" w:pos="1418"/>
                <w:tab w:val="left" w:pos="9498"/>
              </w:tabs>
              <w:ind w:left="1134" w:right="51"/>
              <w:jc w:val="both"/>
              <w:rPr>
                <w:rFonts w:ascii="Montserrat Medium" w:hAnsi="Montserrat Medium" w:cs="Calibri"/>
                <w:sz w:val="18"/>
                <w:szCs w:val="18"/>
              </w:rPr>
            </w:pPr>
            <w:r w:rsidRPr="008F0F2C">
              <w:rPr>
                <w:rFonts w:ascii="Montserrat Medium" w:hAnsi="Montserrat Medium" w:cs="Calibri"/>
                <w:sz w:val="18"/>
                <w:szCs w:val="18"/>
              </w:rPr>
              <w:t xml:space="preserve">Diagrama de Gantt El Programa de Transferencia del conocimiento (capacitación) sobre los equipos del SMI para </w:t>
            </w:r>
            <w:proofErr w:type="spellStart"/>
            <w:r w:rsidRPr="008F0F2C">
              <w:rPr>
                <w:rFonts w:ascii="Montserrat Medium" w:hAnsi="Montserrat Medium" w:cs="Calibri"/>
                <w:sz w:val="18"/>
                <w:szCs w:val="18"/>
              </w:rPr>
              <w:t>PMI</w:t>
            </w:r>
            <w:proofErr w:type="spellEnd"/>
            <w:r w:rsidRPr="008F0F2C">
              <w:rPr>
                <w:rFonts w:ascii="Montserrat Medium" w:hAnsi="Montserrat Medium" w:cs="Calibri"/>
                <w:sz w:val="18"/>
                <w:szCs w:val="18"/>
              </w:rPr>
              <w:t xml:space="preserve"> con temario por objetivos, teórico y práctica.</w:t>
            </w:r>
          </w:p>
          <w:p w14:paraId="54E3F61E" w14:textId="77777777" w:rsidR="00901478" w:rsidRDefault="00901478" w:rsidP="00DD4005">
            <w:pPr>
              <w:pStyle w:val="Prrafodelista"/>
              <w:numPr>
                <w:ilvl w:val="0"/>
                <w:numId w:val="61"/>
              </w:numPr>
              <w:tabs>
                <w:tab w:val="left" w:pos="-284"/>
                <w:tab w:val="left" w:pos="1418"/>
                <w:tab w:val="left" w:pos="9498"/>
              </w:tabs>
              <w:ind w:left="1134" w:right="51"/>
              <w:jc w:val="both"/>
              <w:rPr>
                <w:rFonts w:ascii="Montserrat Medium" w:hAnsi="Montserrat Medium" w:cs="Calibri"/>
                <w:sz w:val="18"/>
                <w:szCs w:val="18"/>
              </w:rPr>
            </w:pPr>
            <w:r w:rsidRPr="008F0F2C">
              <w:rPr>
                <w:rFonts w:ascii="Montserrat Medium" w:hAnsi="Montserrat Medium" w:cs="Calibri"/>
                <w:sz w:val="18"/>
                <w:szCs w:val="18"/>
              </w:rPr>
              <w:t xml:space="preserve">Diagrama de Gantt de la prestación de los servicios de los SMI para </w:t>
            </w:r>
            <w:proofErr w:type="spellStart"/>
            <w:r w:rsidRPr="008F0F2C">
              <w:rPr>
                <w:rFonts w:ascii="Montserrat Medium" w:hAnsi="Montserrat Medium" w:cs="Calibri"/>
                <w:sz w:val="18"/>
                <w:szCs w:val="18"/>
              </w:rPr>
              <w:t>PMI</w:t>
            </w:r>
            <w:proofErr w:type="spellEnd"/>
            <w:r w:rsidRPr="008F0F2C">
              <w:rPr>
                <w:rFonts w:ascii="Montserrat Medium" w:hAnsi="Montserrat Medium" w:cs="Calibri"/>
                <w:sz w:val="18"/>
                <w:szCs w:val="18"/>
              </w:rPr>
              <w:t xml:space="preserve"> ofertados.</w:t>
            </w:r>
          </w:p>
          <w:p w14:paraId="4865B11E" w14:textId="77777777" w:rsidR="00901478" w:rsidRPr="008F0F2C" w:rsidRDefault="00901478" w:rsidP="00BD3451">
            <w:pPr>
              <w:pStyle w:val="Prrafodelista"/>
              <w:tabs>
                <w:tab w:val="left" w:pos="-284"/>
                <w:tab w:val="left" w:pos="1418"/>
                <w:tab w:val="left" w:pos="9498"/>
              </w:tabs>
              <w:ind w:left="1134" w:right="51"/>
              <w:jc w:val="both"/>
              <w:rPr>
                <w:rFonts w:ascii="Montserrat Medium" w:hAnsi="Montserrat Medium" w:cs="Calibri"/>
                <w:sz w:val="18"/>
                <w:szCs w:val="18"/>
              </w:rPr>
            </w:pPr>
          </w:p>
          <w:p w14:paraId="0048AC09" w14:textId="77777777" w:rsidR="00901478" w:rsidRPr="008F0F2C" w:rsidRDefault="00901478" w:rsidP="00DD4005">
            <w:pPr>
              <w:pStyle w:val="Prrafodelista"/>
              <w:numPr>
                <w:ilvl w:val="0"/>
                <w:numId w:val="61"/>
              </w:numPr>
              <w:tabs>
                <w:tab w:val="left" w:pos="-284"/>
                <w:tab w:val="left" w:pos="1418"/>
                <w:tab w:val="left" w:pos="9498"/>
              </w:tabs>
              <w:ind w:left="1134" w:right="51"/>
              <w:jc w:val="both"/>
              <w:rPr>
                <w:rFonts w:ascii="Montserrat Medium" w:hAnsi="Montserrat Medium" w:cs="Calibri"/>
                <w:sz w:val="18"/>
                <w:szCs w:val="18"/>
              </w:rPr>
            </w:pPr>
            <w:r w:rsidRPr="008F0F2C">
              <w:rPr>
                <w:rFonts w:ascii="Montserrat Medium" w:hAnsi="Montserrat Medium" w:cs="Calibri"/>
                <w:sz w:val="18"/>
                <w:szCs w:val="18"/>
              </w:rPr>
              <w:t xml:space="preserve">Diagrama de Gantt del Programa de mantenimiento preventivo por equipo, con cronograma en concordancia con recomendaciones del manual del fabricante, por </w:t>
            </w:r>
            <w:proofErr w:type="spellStart"/>
            <w:r w:rsidRPr="008F0F2C">
              <w:rPr>
                <w:rFonts w:ascii="Montserrat Medium" w:hAnsi="Montserrat Medium" w:cs="Calibri"/>
                <w:sz w:val="18"/>
                <w:szCs w:val="18"/>
              </w:rPr>
              <w:t>OOAD</w:t>
            </w:r>
            <w:proofErr w:type="spellEnd"/>
            <w:r w:rsidRPr="008F0F2C">
              <w:rPr>
                <w:rFonts w:ascii="Montserrat Medium" w:hAnsi="Montserrat Medium" w:cs="Calibri"/>
                <w:sz w:val="18"/>
                <w:szCs w:val="18"/>
              </w:rPr>
              <w:t xml:space="preserve"> o </w:t>
            </w:r>
            <w:proofErr w:type="spellStart"/>
            <w:r w:rsidRPr="008F0F2C">
              <w:rPr>
                <w:rFonts w:ascii="Montserrat Medium" w:hAnsi="Montserrat Medium" w:cs="Calibri"/>
                <w:sz w:val="18"/>
                <w:szCs w:val="18"/>
              </w:rPr>
              <w:t>UMAE</w:t>
            </w:r>
            <w:proofErr w:type="spellEnd"/>
            <w:r w:rsidRPr="008F0F2C">
              <w:rPr>
                <w:rFonts w:ascii="Montserrat Medium" w:hAnsi="Montserrat Medium" w:cs="Calibri"/>
                <w:sz w:val="18"/>
                <w:szCs w:val="18"/>
              </w:rPr>
              <w:t xml:space="preserve"> contenidas en la partida(s) de su interés.</w:t>
            </w:r>
          </w:p>
          <w:p w14:paraId="7EFC8A77" w14:textId="77777777" w:rsidR="00901478" w:rsidRPr="008F0F2C" w:rsidRDefault="00901478" w:rsidP="00DD4005">
            <w:pPr>
              <w:pStyle w:val="Prrafodelista"/>
              <w:numPr>
                <w:ilvl w:val="0"/>
                <w:numId w:val="61"/>
              </w:numPr>
              <w:tabs>
                <w:tab w:val="left" w:pos="-284"/>
                <w:tab w:val="left" w:pos="1418"/>
                <w:tab w:val="left" w:pos="9498"/>
              </w:tabs>
              <w:ind w:left="1134" w:right="51"/>
              <w:jc w:val="both"/>
              <w:rPr>
                <w:rFonts w:ascii="Montserrat Medium" w:hAnsi="Montserrat Medium" w:cs="Calibri"/>
                <w:sz w:val="18"/>
                <w:szCs w:val="18"/>
              </w:rPr>
            </w:pPr>
            <w:r w:rsidRPr="008F0F2C">
              <w:rPr>
                <w:rFonts w:ascii="Montserrat Medium" w:hAnsi="Montserrat Medium" w:cs="Calibri"/>
                <w:sz w:val="18"/>
                <w:szCs w:val="18"/>
              </w:rPr>
              <w:t>Diagrama de Gantt para contabilidad de procedimientos de acuerdo con lo solicitado en la presente contratación.</w:t>
            </w:r>
          </w:p>
          <w:p w14:paraId="3958F616" w14:textId="77777777" w:rsidR="00901478" w:rsidRDefault="00901478" w:rsidP="00DD4005">
            <w:pPr>
              <w:pStyle w:val="Prrafodelista"/>
              <w:numPr>
                <w:ilvl w:val="0"/>
                <w:numId w:val="61"/>
              </w:numPr>
              <w:tabs>
                <w:tab w:val="left" w:pos="-284"/>
                <w:tab w:val="left" w:pos="1418"/>
                <w:tab w:val="left" w:pos="9498"/>
              </w:tabs>
              <w:ind w:left="1134" w:right="51"/>
              <w:jc w:val="both"/>
              <w:rPr>
                <w:rFonts w:ascii="Montserrat Medium" w:hAnsi="Montserrat Medium" w:cs="Calibri"/>
                <w:sz w:val="18"/>
                <w:szCs w:val="18"/>
              </w:rPr>
            </w:pPr>
            <w:r w:rsidRPr="008F0F2C">
              <w:rPr>
                <w:rFonts w:ascii="Montserrat Medium" w:hAnsi="Montserrat Medium" w:cs="Calibri"/>
                <w:sz w:val="18"/>
                <w:szCs w:val="18"/>
              </w:rPr>
              <w:t xml:space="preserve">Diagrama de Gantt del Calendario de desinstalación de equipamiento del SMI para </w:t>
            </w:r>
            <w:proofErr w:type="spellStart"/>
            <w:r w:rsidRPr="008F0F2C">
              <w:rPr>
                <w:rFonts w:ascii="Montserrat Medium" w:hAnsi="Montserrat Medium" w:cs="Calibri"/>
                <w:sz w:val="18"/>
                <w:szCs w:val="18"/>
              </w:rPr>
              <w:t>PMI</w:t>
            </w:r>
            <w:proofErr w:type="spellEnd"/>
            <w:r w:rsidRPr="008F0F2C">
              <w:rPr>
                <w:rFonts w:ascii="Montserrat Medium" w:hAnsi="Montserrat Medium" w:cs="Calibri"/>
                <w:sz w:val="18"/>
                <w:szCs w:val="18"/>
              </w:rPr>
              <w:t xml:space="preserve"> (al concluir su contrato). </w:t>
            </w:r>
          </w:p>
          <w:p w14:paraId="24E57FC9" w14:textId="77777777" w:rsidR="00901478" w:rsidRPr="00CE76EA" w:rsidRDefault="00901478" w:rsidP="00BD3451">
            <w:pPr>
              <w:pStyle w:val="Monserrat1"/>
              <w:numPr>
                <w:ilvl w:val="0"/>
                <w:numId w:val="0"/>
              </w:numPr>
              <w:tabs>
                <w:tab w:val="left" w:pos="993"/>
              </w:tabs>
              <w:ind w:left="720"/>
              <w:rPr>
                <w:rStyle w:val="Refdecomentario"/>
                <w:rFonts w:cs="Calibri"/>
                <w:b w:val="0"/>
                <w:sz w:val="18"/>
                <w:szCs w:val="18"/>
                <w:lang w:val="es-ES"/>
              </w:rPr>
            </w:pPr>
          </w:p>
          <w:p w14:paraId="13641B0A" w14:textId="77777777" w:rsidR="00901478" w:rsidRPr="00B8603C" w:rsidRDefault="00901478" w:rsidP="00BD3451">
            <w:pPr>
              <w:tabs>
                <w:tab w:val="left" w:pos="-284"/>
                <w:tab w:val="left" w:pos="1418"/>
                <w:tab w:val="left" w:pos="9498"/>
              </w:tabs>
              <w:ind w:right="51"/>
              <w:jc w:val="both"/>
              <w:rPr>
                <w:rFonts w:ascii="Montserrat Medium" w:hAnsi="Montserrat Medium" w:cs="Calibri"/>
                <w:sz w:val="18"/>
                <w:szCs w:val="18"/>
              </w:rPr>
            </w:pPr>
            <w:r w:rsidRPr="008F0F2C">
              <w:rPr>
                <w:rFonts w:ascii="Montserrat Medium" w:hAnsi="Montserrat Medium" w:cs="Calibri"/>
                <w:b/>
                <w:color w:val="000000" w:themeColor="text1"/>
                <w:sz w:val="18"/>
                <w:szCs w:val="18"/>
              </w:rPr>
              <w:t>Nota:</w:t>
            </w:r>
            <w:r w:rsidRPr="008F0F2C">
              <w:rPr>
                <w:rFonts w:ascii="Montserrat Medium" w:hAnsi="Montserrat Medium" w:cs="Calibri"/>
                <w:color w:val="000000" w:themeColor="text1"/>
                <w:sz w:val="18"/>
                <w:szCs w:val="18"/>
              </w:rPr>
              <w:t xml:space="preserve"> El nivel de calidad en el servicio prestado que supere las expectativas antes presentadas y que se traduzca como una </w:t>
            </w:r>
            <w:r w:rsidRPr="000053A0">
              <w:rPr>
                <w:rFonts w:ascii="Montserrat Medium" w:hAnsi="Montserrat Medium" w:cs="Calibri"/>
                <w:b/>
                <w:bCs/>
                <w:color w:val="000000" w:themeColor="text1"/>
                <w:sz w:val="18"/>
                <w:szCs w:val="18"/>
              </w:rPr>
              <w:t>"mejora"</w:t>
            </w:r>
            <w:r w:rsidRPr="008F0F2C">
              <w:rPr>
                <w:rFonts w:ascii="Montserrat Medium" w:hAnsi="Montserrat Medium" w:cs="Calibri"/>
                <w:color w:val="000000" w:themeColor="text1"/>
                <w:sz w:val="18"/>
                <w:szCs w:val="18"/>
              </w:rPr>
              <w:t xml:space="preserve"> a lo solicitado en el Plan de Trabajo, propuesto</w:t>
            </w:r>
            <w:r>
              <w:rPr>
                <w:rFonts w:ascii="Montserrat Medium" w:hAnsi="Montserrat Medium" w:cs="Calibri"/>
                <w:color w:val="000000" w:themeColor="text1"/>
                <w:sz w:val="18"/>
                <w:szCs w:val="18"/>
              </w:rPr>
              <w:t xml:space="preserve"> </w:t>
            </w:r>
            <w:r w:rsidRPr="008F0F2C">
              <w:rPr>
                <w:rFonts w:ascii="Montserrat Medium" w:hAnsi="Montserrat Medium" w:cs="Calibri"/>
                <w:color w:val="000000" w:themeColor="text1"/>
                <w:sz w:val="18"/>
                <w:szCs w:val="18"/>
              </w:rPr>
              <w:t xml:space="preserve">pueden estar relacionadas con </w:t>
            </w:r>
            <w:r>
              <w:rPr>
                <w:rFonts w:ascii="Montserrat Medium" w:hAnsi="Montserrat Medium" w:cs="Calibri"/>
                <w:color w:val="000000" w:themeColor="text1"/>
                <w:sz w:val="18"/>
                <w:szCs w:val="18"/>
              </w:rPr>
              <w:t>el personal propuesto para cada partida incluyendo especialistas técnicos adicionales con perfil de médico cirujano o ingeniería biomédica quienes deberán asistir a las instalaciones de las unidades médicas registrando su asistencia en la respectiva bitácora,</w:t>
            </w:r>
            <w:r w:rsidRPr="008F0F2C">
              <w:rPr>
                <w:rFonts w:ascii="Montserrat Medium" w:hAnsi="Montserrat Medium" w:cs="Calibri"/>
                <w:color w:val="000000" w:themeColor="text1"/>
                <w:sz w:val="18"/>
                <w:szCs w:val="18"/>
              </w:rPr>
              <w:t xml:space="preserve"> </w:t>
            </w:r>
            <w:r>
              <w:rPr>
                <w:rFonts w:ascii="Montserrat Medium" w:hAnsi="Montserrat Medium" w:cs="Calibri"/>
                <w:color w:val="000000" w:themeColor="text1"/>
                <w:sz w:val="18"/>
                <w:szCs w:val="18"/>
              </w:rPr>
              <w:t>lo anterior supone</w:t>
            </w:r>
            <w:r w:rsidRPr="008F0F2C">
              <w:rPr>
                <w:rFonts w:ascii="Montserrat Medium" w:hAnsi="Montserrat Medium" w:cs="Calibri"/>
                <w:sz w:val="18"/>
                <w:szCs w:val="18"/>
              </w:rPr>
              <w:t xml:space="preserve"> mejor</w:t>
            </w:r>
            <w:r>
              <w:rPr>
                <w:rFonts w:ascii="Montserrat Medium" w:hAnsi="Montserrat Medium" w:cs="Calibri"/>
                <w:sz w:val="18"/>
                <w:szCs w:val="18"/>
              </w:rPr>
              <w:t>as en</w:t>
            </w:r>
            <w:r w:rsidRPr="008F0F2C">
              <w:rPr>
                <w:rFonts w:ascii="Montserrat Medium" w:hAnsi="Montserrat Medium" w:cs="Calibri"/>
                <w:sz w:val="18"/>
                <w:szCs w:val="18"/>
              </w:rPr>
              <w:t xml:space="preserve"> la operación para la prestación del servicio e impact</w:t>
            </w:r>
            <w:r>
              <w:rPr>
                <w:rFonts w:ascii="Montserrat Medium" w:hAnsi="Montserrat Medium" w:cs="Calibri"/>
                <w:sz w:val="18"/>
                <w:szCs w:val="18"/>
              </w:rPr>
              <w:t>a</w:t>
            </w:r>
            <w:r w:rsidRPr="008F0F2C">
              <w:rPr>
                <w:rFonts w:ascii="Montserrat Medium" w:hAnsi="Montserrat Medium" w:cs="Calibri"/>
                <w:sz w:val="18"/>
                <w:szCs w:val="18"/>
              </w:rPr>
              <w:t xml:space="preserve"> de manera positiva en la atención de la </w:t>
            </w:r>
            <w:proofErr w:type="spellStart"/>
            <w:r w:rsidRPr="008F0F2C">
              <w:rPr>
                <w:rFonts w:ascii="Montserrat Medium" w:hAnsi="Montserrat Medium" w:cs="Calibri"/>
                <w:sz w:val="18"/>
                <w:szCs w:val="18"/>
              </w:rPr>
              <w:t>derechohabiencia</w:t>
            </w:r>
            <w:proofErr w:type="spellEnd"/>
            <w:r w:rsidRPr="008F0F2C">
              <w:rPr>
                <w:rFonts w:ascii="Montserrat Medium" w:hAnsi="Montserrat Medium" w:cs="Calibri"/>
                <w:sz w:val="18"/>
                <w:szCs w:val="18"/>
              </w:rPr>
              <w:t xml:space="preserve">. </w:t>
            </w:r>
          </w:p>
        </w:tc>
        <w:tc>
          <w:tcPr>
            <w:tcW w:w="307" w:type="pct"/>
            <w:vAlign w:val="center"/>
          </w:tcPr>
          <w:p w14:paraId="18C455A8" w14:textId="77777777" w:rsidR="00E5589A" w:rsidRDefault="00E5589A" w:rsidP="00E5589A">
            <w:pPr>
              <w:jc w:val="center"/>
              <w:rPr>
                <w:rFonts w:ascii="Montserrat Medium" w:hAnsi="Montserrat Medium" w:cs="Arial"/>
                <w:sz w:val="20"/>
              </w:rPr>
            </w:pPr>
            <w:r>
              <w:rPr>
                <w:rFonts w:ascii="Montserrat Medium" w:hAnsi="Montserrat Medium" w:cs="Arial"/>
                <w:sz w:val="20"/>
              </w:rPr>
              <w:lastRenderedPageBreak/>
              <w:t xml:space="preserve">No presentar este documento no será considerado como causal de </w:t>
            </w:r>
            <w:proofErr w:type="spellStart"/>
            <w:r>
              <w:rPr>
                <w:rFonts w:ascii="Montserrat Medium" w:hAnsi="Montserrat Medium" w:cs="Arial"/>
                <w:sz w:val="20"/>
              </w:rPr>
              <w:t>desechamiento</w:t>
            </w:r>
            <w:proofErr w:type="spellEnd"/>
            <w:r>
              <w:rPr>
                <w:rFonts w:ascii="Montserrat Medium" w:hAnsi="Montserrat Medium" w:cs="Arial"/>
                <w:sz w:val="20"/>
              </w:rPr>
              <w:t>, sin embargo, será evaluado como puntaje cero.</w:t>
            </w:r>
          </w:p>
          <w:p w14:paraId="5BCEB220" w14:textId="77777777" w:rsidR="00901478" w:rsidRPr="003F0513" w:rsidRDefault="00901478" w:rsidP="00E5589A">
            <w:pPr>
              <w:jc w:val="center"/>
              <w:rPr>
                <w:rFonts w:ascii="Montserrat Medium" w:hAnsi="Montserrat Medium" w:cs="Arial"/>
                <w:sz w:val="20"/>
              </w:rPr>
            </w:pPr>
          </w:p>
        </w:tc>
        <w:tc>
          <w:tcPr>
            <w:tcW w:w="307" w:type="pct"/>
            <w:vAlign w:val="center"/>
          </w:tcPr>
          <w:p w14:paraId="501D4BCF" w14:textId="185DA6A4" w:rsidR="00901478" w:rsidRPr="003F0513" w:rsidRDefault="00901478" w:rsidP="00E5589A">
            <w:pPr>
              <w:jc w:val="center"/>
              <w:rPr>
                <w:rFonts w:ascii="Montserrat Medium" w:hAnsi="Montserrat Medium" w:cs="Arial"/>
                <w:sz w:val="20"/>
              </w:rPr>
            </w:pPr>
          </w:p>
        </w:tc>
        <w:tc>
          <w:tcPr>
            <w:tcW w:w="308" w:type="pct"/>
            <w:vAlign w:val="center"/>
          </w:tcPr>
          <w:p w14:paraId="0EF234AC" w14:textId="77777777" w:rsidR="00901478" w:rsidRPr="003F0513" w:rsidRDefault="00901478" w:rsidP="00E5589A">
            <w:pPr>
              <w:jc w:val="center"/>
              <w:rPr>
                <w:rFonts w:ascii="Montserrat Medium" w:hAnsi="Montserrat Medium" w:cs="Arial"/>
                <w:sz w:val="20"/>
              </w:rPr>
            </w:pPr>
          </w:p>
        </w:tc>
      </w:tr>
      <w:tr w:rsidR="00901478" w:rsidRPr="00370025" w14:paraId="5F7B1E0A" w14:textId="77777777" w:rsidTr="00E5589A">
        <w:trPr>
          <w:trHeight w:val="20"/>
          <w:jc w:val="center"/>
        </w:trPr>
        <w:tc>
          <w:tcPr>
            <w:tcW w:w="507" w:type="pct"/>
            <w:shd w:val="clear" w:color="auto" w:fill="auto"/>
            <w:vAlign w:val="center"/>
          </w:tcPr>
          <w:p w14:paraId="0814E802" w14:textId="77777777" w:rsidR="00901478" w:rsidRPr="003F0513" w:rsidRDefault="00901478" w:rsidP="00BD3451">
            <w:pPr>
              <w:jc w:val="center"/>
              <w:rPr>
                <w:rFonts w:ascii="Montserrat Medium" w:hAnsi="Montserrat Medium" w:cs="Arial"/>
                <w:sz w:val="20"/>
              </w:rPr>
            </w:pPr>
            <w:r>
              <w:rPr>
                <w:rFonts w:ascii="Montserrat Medium" w:hAnsi="Montserrat Medium" w:cs="Arial"/>
                <w:sz w:val="20"/>
              </w:rPr>
              <w:lastRenderedPageBreak/>
              <w:t>4.2.23</w:t>
            </w:r>
          </w:p>
        </w:tc>
        <w:tc>
          <w:tcPr>
            <w:tcW w:w="3571" w:type="pct"/>
            <w:vAlign w:val="center"/>
          </w:tcPr>
          <w:p w14:paraId="25153B9E" w14:textId="77777777" w:rsidR="00901478" w:rsidRPr="008F0F2C" w:rsidRDefault="00901478" w:rsidP="00BD3451">
            <w:pPr>
              <w:pStyle w:val="Monserrat1"/>
              <w:numPr>
                <w:ilvl w:val="0"/>
                <w:numId w:val="0"/>
              </w:numPr>
              <w:tabs>
                <w:tab w:val="left" w:pos="993"/>
              </w:tabs>
              <w:ind w:left="360"/>
              <w:rPr>
                <w:rStyle w:val="Refdecomentario"/>
                <w:rFonts w:cs="Calibri"/>
                <w:b w:val="0"/>
                <w:sz w:val="18"/>
                <w:szCs w:val="18"/>
              </w:rPr>
            </w:pPr>
            <w:r w:rsidRPr="008F0F2C">
              <w:rPr>
                <w:rStyle w:val="Refdecomentario"/>
                <w:rFonts w:cs="Calibri"/>
                <w:sz w:val="18"/>
                <w:szCs w:val="18"/>
              </w:rPr>
              <w:t xml:space="preserve">Presentar el </w:t>
            </w:r>
            <w:proofErr w:type="spellStart"/>
            <w:r w:rsidRPr="008F0F2C">
              <w:rPr>
                <w:rStyle w:val="Refdecomentario"/>
                <w:rFonts w:cs="Calibri"/>
                <w:sz w:val="18"/>
                <w:szCs w:val="18"/>
              </w:rPr>
              <w:t>curriculum</w:t>
            </w:r>
            <w:proofErr w:type="spellEnd"/>
            <w:r w:rsidRPr="008F0F2C">
              <w:rPr>
                <w:rStyle w:val="Refdecomentario"/>
                <w:rFonts w:cs="Calibri"/>
                <w:sz w:val="18"/>
                <w:szCs w:val="18"/>
              </w:rPr>
              <w:t xml:space="preserve"> empresarial y la estructura organizacional, </w:t>
            </w:r>
            <w:r w:rsidRPr="008F0F2C">
              <w:rPr>
                <w:rStyle w:val="Refdecomentario"/>
                <w:rFonts w:cs="Calibri"/>
                <w:b w:val="0"/>
                <w:sz w:val="18"/>
                <w:szCs w:val="18"/>
              </w:rPr>
              <w:t xml:space="preserve">que refleje toda la experiencia de al menos 1 (un) año en servicios iguales o similares al de la presente contratación </w:t>
            </w:r>
            <w:r w:rsidRPr="008F0F2C">
              <w:rPr>
                <w:rStyle w:val="Refdecomentario"/>
                <w:rFonts w:cs="Calibri"/>
                <w:sz w:val="18"/>
                <w:szCs w:val="18"/>
              </w:rPr>
              <w:t>dentro de su actividad empresarial,</w:t>
            </w:r>
            <w:r w:rsidRPr="008F0F2C">
              <w:rPr>
                <w:rStyle w:val="Refdecomentario"/>
                <w:rFonts w:cs="Calibri"/>
                <w:b w:val="0"/>
                <w:sz w:val="18"/>
                <w:szCs w:val="18"/>
              </w:rPr>
              <w:t xml:space="preserve"> conforme a </w:t>
            </w:r>
            <w:r w:rsidRPr="008F0F2C">
              <w:rPr>
                <w:rStyle w:val="Refdecomentario"/>
                <w:rFonts w:cs="Calibri"/>
                <w:b w:val="0"/>
                <w:sz w:val="18"/>
                <w:szCs w:val="18"/>
              </w:rPr>
              <w:lastRenderedPageBreak/>
              <w:t xml:space="preserve">lo siguiente: El organigrama deberá considerar a todo el personal propuesto, requeridos; técnicos en sitio, los supervisores de operación, (mediante </w:t>
            </w:r>
            <w:r w:rsidRPr="008F0F2C">
              <w:rPr>
                <w:rStyle w:val="Refdecomentario"/>
                <w:rFonts w:cs="Calibri"/>
                <w:sz w:val="18"/>
                <w:szCs w:val="18"/>
              </w:rPr>
              <w:t>Formato</w:t>
            </w:r>
            <w:r w:rsidRPr="008F0F2C">
              <w:rPr>
                <w:rStyle w:val="Refdecomentario"/>
                <w:rFonts w:cs="Calibri"/>
                <w:b w:val="0"/>
                <w:sz w:val="18"/>
                <w:szCs w:val="18"/>
              </w:rPr>
              <w:t xml:space="preserve"> </w:t>
            </w:r>
            <w:r w:rsidRPr="008F0F2C">
              <w:rPr>
                <w:rStyle w:val="Refdecomentario"/>
                <w:rFonts w:cs="Calibri"/>
                <w:sz w:val="18"/>
                <w:szCs w:val="18"/>
              </w:rPr>
              <w:t xml:space="preserve">T19 </w:t>
            </w:r>
            <w:r w:rsidRPr="008F0F2C">
              <w:rPr>
                <w:rStyle w:val="Refdecomentario"/>
                <w:rFonts w:cs="Calibri"/>
                <w:b w:val="0"/>
                <w:sz w:val="18"/>
                <w:szCs w:val="18"/>
              </w:rPr>
              <w:t>“Designación de Supervisor de Operaciones) y,</w:t>
            </w:r>
            <w:r w:rsidRPr="008F0F2C">
              <w:rPr>
                <w:rStyle w:val="Refdecomentario"/>
                <w:rFonts w:cs="Calibri"/>
                <w:sz w:val="18"/>
                <w:szCs w:val="18"/>
              </w:rPr>
              <w:t xml:space="preserve"> Formato</w:t>
            </w:r>
            <w:r w:rsidRPr="008F0F2C">
              <w:rPr>
                <w:rStyle w:val="Refdecomentario"/>
                <w:rFonts w:cs="Calibri"/>
                <w:b w:val="0"/>
                <w:sz w:val="18"/>
                <w:szCs w:val="18"/>
              </w:rPr>
              <w:t xml:space="preserve"> </w:t>
            </w:r>
            <w:r w:rsidRPr="008F0F2C">
              <w:rPr>
                <w:rStyle w:val="Refdecomentario"/>
                <w:rFonts w:cs="Calibri"/>
                <w:sz w:val="18"/>
                <w:szCs w:val="18"/>
              </w:rPr>
              <w:t xml:space="preserve">T20 </w:t>
            </w:r>
            <w:r w:rsidRPr="008F0F2C">
              <w:rPr>
                <w:rStyle w:val="Refdecomentario"/>
                <w:rFonts w:cs="Calibri"/>
                <w:b w:val="0"/>
                <w:sz w:val="18"/>
                <w:szCs w:val="18"/>
              </w:rPr>
              <w:t>“Designación de Técnicos en sitio”), debiendo considerar sus niveles de Organización Empresarial (Dirección, Gerencia, Supervisión y Operación), incluyendo correos electrónicos de contacto, números telefónicos (celular y fijo en oficina) de contacto del personal. Lo cual, deberá ser coincidente con el desarrollo de la Metodología presentada y el Plan de Trabajo propuesto en la organización de este.</w:t>
            </w:r>
          </w:p>
          <w:p w14:paraId="3A9CDA4A" w14:textId="77777777" w:rsidR="00901478" w:rsidRPr="008F0F2C" w:rsidRDefault="00901478" w:rsidP="00BD3451">
            <w:pPr>
              <w:pStyle w:val="Cuadrculamedia21"/>
              <w:tabs>
                <w:tab w:val="left" w:pos="993"/>
              </w:tabs>
              <w:ind w:left="375"/>
              <w:jc w:val="both"/>
              <w:rPr>
                <w:rStyle w:val="Refdecomentario"/>
                <w:rFonts w:ascii="Montserrat Medium" w:hAnsi="Montserrat Medium" w:cs="Calibri"/>
                <w:sz w:val="18"/>
                <w:szCs w:val="18"/>
                <w:lang w:val="es-MX"/>
              </w:rPr>
            </w:pPr>
          </w:p>
          <w:p w14:paraId="2E6F2412" w14:textId="77777777" w:rsidR="00901478" w:rsidRPr="008F0F2C" w:rsidRDefault="00901478" w:rsidP="00BD3451">
            <w:pPr>
              <w:pStyle w:val="Cuadrculamedia21"/>
              <w:tabs>
                <w:tab w:val="left" w:pos="142"/>
              </w:tabs>
              <w:jc w:val="both"/>
              <w:rPr>
                <w:rStyle w:val="Refdecomentario"/>
                <w:rFonts w:ascii="Montserrat Medium" w:hAnsi="Montserrat Medium" w:cs="Calibri"/>
                <w:sz w:val="18"/>
                <w:szCs w:val="18"/>
                <w:lang w:val="es-MX"/>
              </w:rPr>
            </w:pPr>
            <w:r>
              <w:rPr>
                <w:rStyle w:val="Refdecomentario"/>
                <w:rFonts w:ascii="Montserrat Medium" w:hAnsi="Montserrat Medium" w:cs="Calibri"/>
                <w:sz w:val="18"/>
                <w:szCs w:val="18"/>
                <w:lang w:val="es-MX"/>
              </w:rPr>
              <w:t>1-</w:t>
            </w:r>
            <w:r w:rsidRPr="008F0F2C">
              <w:rPr>
                <w:rStyle w:val="Refdecomentario"/>
                <w:rFonts w:ascii="Montserrat Medium" w:hAnsi="Montserrat Medium" w:cs="Calibri"/>
                <w:sz w:val="18"/>
                <w:szCs w:val="18"/>
                <w:lang w:val="es-MX"/>
              </w:rPr>
              <w:t>El Organigrama del licitante deberá incluir al personal indicado en el rubro "Capacidad del licitante", así como los niveles de organización hacia arriba, incluyendo correos electrónicos de contacto y números de contacto en oficina y/o celular, nombre, puesto y funciones del personal propuesto.</w:t>
            </w:r>
          </w:p>
          <w:p w14:paraId="78C7A28C" w14:textId="77777777" w:rsidR="00901478" w:rsidRPr="008F0F2C" w:rsidRDefault="00901478" w:rsidP="00BD3451">
            <w:pPr>
              <w:pStyle w:val="Cuadrculamedia21"/>
              <w:tabs>
                <w:tab w:val="left" w:pos="851"/>
              </w:tabs>
              <w:jc w:val="both"/>
              <w:rPr>
                <w:rStyle w:val="Refdecomentario"/>
                <w:rFonts w:ascii="Montserrat Medium" w:hAnsi="Montserrat Medium" w:cs="Calibri"/>
                <w:sz w:val="18"/>
                <w:szCs w:val="18"/>
                <w:lang w:val="es-MX"/>
              </w:rPr>
            </w:pPr>
            <w:r>
              <w:rPr>
                <w:rStyle w:val="Refdecomentario"/>
                <w:rFonts w:ascii="Montserrat Medium" w:hAnsi="Montserrat Medium" w:cs="Calibri"/>
                <w:sz w:val="18"/>
                <w:szCs w:val="18"/>
                <w:lang w:val="es-MX"/>
              </w:rPr>
              <w:t>2-</w:t>
            </w:r>
            <w:r w:rsidRPr="008F0F2C">
              <w:rPr>
                <w:rStyle w:val="Refdecomentario"/>
                <w:rFonts w:ascii="Montserrat Medium" w:hAnsi="Montserrat Medium" w:cs="Calibri"/>
                <w:sz w:val="18"/>
                <w:szCs w:val="18"/>
                <w:lang w:val="es-MX"/>
              </w:rPr>
              <w:t>Diagrama de funcionamiento y matriz de escalamiento de los reportes recibidos o realizados por el personal técnico o especializado en sitio (al menos en 4 niveles (Operación, supervisión, gerencia y dirección), incluyendo nombre, puesto y funciones del personal propuesto.</w:t>
            </w:r>
          </w:p>
          <w:p w14:paraId="1DB3D729" w14:textId="77777777" w:rsidR="00901478" w:rsidRPr="008F0F2C" w:rsidRDefault="00901478" w:rsidP="00BD3451">
            <w:pPr>
              <w:pStyle w:val="Cuadrculamedia21"/>
              <w:tabs>
                <w:tab w:val="left" w:pos="851"/>
              </w:tabs>
              <w:jc w:val="both"/>
              <w:rPr>
                <w:rStyle w:val="Refdecomentario"/>
                <w:rFonts w:ascii="Montserrat Medium" w:hAnsi="Montserrat Medium"/>
                <w:sz w:val="18"/>
                <w:szCs w:val="18"/>
              </w:rPr>
            </w:pPr>
            <w:r>
              <w:rPr>
                <w:rStyle w:val="Refdecomentario"/>
                <w:rFonts w:ascii="Montserrat Medium" w:hAnsi="Montserrat Medium" w:cs="Calibri"/>
                <w:sz w:val="18"/>
                <w:szCs w:val="18"/>
                <w:lang w:val="es-MX"/>
              </w:rPr>
              <w:t>3-</w:t>
            </w:r>
            <w:r w:rsidRPr="008F0F2C">
              <w:rPr>
                <w:rStyle w:val="Refdecomentario"/>
                <w:rFonts w:ascii="Montserrat Medium" w:hAnsi="Montserrat Medium" w:cs="Calibri"/>
                <w:sz w:val="18"/>
                <w:szCs w:val="18"/>
                <w:lang w:val="es-MX"/>
              </w:rPr>
              <w:t xml:space="preserve">Diagrama de funcionamiento y matriz de escalamiento de la mesa de ayuda (al menos en 4 niveles (Operación, supervisión, gerencia y dirección), incluyendo nombre, puesto y funciones del </w:t>
            </w:r>
            <w:r w:rsidRPr="008F0F2C">
              <w:rPr>
                <w:rStyle w:val="Refdecomentario"/>
                <w:rFonts w:ascii="Montserrat Medium" w:hAnsi="Montserrat Medium"/>
                <w:sz w:val="18"/>
                <w:szCs w:val="18"/>
              </w:rPr>
              <w:t>personal propuesto en un horario mínimo de 8:00 a 16:00 horas de lunes a viernes.</w:t>
            </w:r>
          </w:p>
          <w:p w14:paraId="175214F1" w14:textId="77777777" w:rsidR="00901478" w:rsidRPr="008F0F2C" w:rsidRDefault="00901478" w:rsidP="00BD3451">
            <w:pPr>
              <w:pStyle w:val="Cuadrculamedia21"/>
              <w:tabs>
                <w:tab w:val="left" w:pos="993"/>
              </w:tabs>
              <w:jc w:val="both"/>
              <w:rPr>
                <w:rStyle w:val="Refdecomentario"/>
                <w:rFonts w:ascii="Montserrat Medium" w:hAnsi="Montserrat Medium" w:cs="Calibri"/>
                <w:sz w:val="18"/>
                <w:szCs w:val="18"/>
                <w:lang w:val="es-MX"/>
              </w:rPr>
            </w:pPr>
          </w:p>
          <w:p w14:paraId="42FA1B3F" w14:textId="77777777" w:rsidR="00901478" w:rsidRPr="00D7088E" w:rsidRDefault="00901478" w:rsidP="00BD3451">
            <w:pPr>
              <w:pStyle w:val="Cuadrculamedia21"/>
              <w:jc w:val="both"/>
              <w:rPr>
                <w:rFonts w:ascii="Montserrat Medium" w:hAnsi="Montserrat Medium" w:cs="Calibri"/>
                <w:bCs/>
                <w:color w:val="000000" w:themeColor="text1"/>
                <w:sz w:val="18"/>
                <w:szCs w:val="18"/>
              </w:rPr>
            </w:pPr>
            <w:r w:rsidRPr="008F0F2C">
              <w:rPr>
                <w:rStyle w:val="Refdecomentario"/>
                <w:rFonts w:ascii="Montserrat Medium" w:hAnsi="Montserrat Medium" w:cs="Calibri"/>
                <w:sz w:val="18"/>
                <w:szCs w:val="18"/>
                <w:lang w:val="es-MX"/>
              </w:rPr>
              <w:t xml:space="preserve">Nota: El licitante que, resulte adjudicado, se obliga a mantener al equipo de trabajo asignado al proyecto y que en caso de que algún miembro del equipo por caso fortuito o fuerza mayor deje de laborar deberá sustituir de inmediato al integrante con otra persona del mismo perfil. </w:t>
            </w:r>
            <w:r w:rsidRPr="008F0F2C">
              <w:rPr>
                <w:rFonts w:ascii="Montserrat Medium" w:hAnsi="Montserrat Medium" w:cs="Calibri"/>
                <w:bCs/>
                <w:color w:val="000000" w:themeColor="text1"/>
                <w:sz w:val="18"/>
                <w:szCs w:val="18"/>
              </w:rPr>
              <w:t xml:space="preserve">Presentando los mismos documentos establecidos en los numerales </w:t>
            </w:r>
            <w:r w:rsidRPr="008F0F2C">
              <w:rPr>
                <w:rFonts w:ascii="Montserrat Medium" w:hAnsi="Montserrat Medium" w:cs="Calibri"/>
                <w:b/>
                <w:bCs/>
                <w:color w:val="000000" w:themeColor="text1"/>
                <w:sz w:val="18"/>
                <w:szCs w:val="18"/>
              </w:rPr>
              <w:t>4.2.10,</w:t>
            </w:r>
            <w:r w:rsidRPr="008F0F2C">
              <w:rPr>
                <w:rFonts w:ascii="Montserrat Medium" w:hAnsi="Montserrat Medium" w:cs="Calibri"/>
                <w:bCs/>
                <w:color w:val="000000" w:themeColor="text1"/>
                <w:sz w:val="18"/>
                <w:szCs w:val="18"/>
              </w:rPr>
              <w:t xml:space="preserve"> </w:t>
            </w:r>
            <w:r w:rsidRPr="008F0F2C">
              <w:rPr>
                <w:rFonts w:ascii="Montserrat Medium" w:hAnsi="Montserrat Medium" w:cs="Calibri"/>
                <w:b/>
                <w:bCs/>
                <w:color w:val="000000" w:themeColor="text1"/>
                <w:sz w:val="18"/>
                <w:szCs w:val="18"/>
              </w:rPr>
              <w:t>4.2.12</w:t>
            </w:r>
            <w:r>
              <w:rPr>
                <w:rFonts w:ascii="Montserrat Medium" w:hAnsi="Montserrat Medium" w:cs="Calibri"/>
                <w:b/>
                <w:bCs/>
                <w:color w:val="000000" w:themeColor="text1"/>
                <w:sz w:val="18"/>
                <w:szCs w:val="18"/>
              </w:rPr>
              <w:t>,</w:t>
            </w:r>
            <w:r w:rsidRPr="008F0F2C">
              <w:rPr>
                <w:rFonts w:ascii="Montserrat Medium" w:hAnsi="Montserrat Medium" w:cs="Calibri"/>
                <w:b/>
                <w:bCs/>
                <w:color w:val="000000" w:themeColor="text1"/>
                <w:sz w:val="18"/>
                <w:szCs w:val="18"/>
              </w:rPr>
              <w:t xml:space="preserve"> 4.2.13</w:t>
            </w:r>
            <w:r>
              <w:rPr>
                <w:rFonts w:ascii="Montserrat Medium" w:hAnsi="Montserrat Medium" w:cs="Calibri"/>
                <w:b/>
                <w:bCs/>
                <w:color w:val="000000" w:themeColor="text1"/>
                <w:sz w:val="18"/>
                <w:szCs w:val="18"/>
              </w:rPr>
              <w:t xml:space="preserve"> y 4.2.14.</w:t>
            </w:r>
          </w:p>
        </w:tc>
        <w:tc>
          <w:tcPr>
            <w:tcW w:w="307" w:type="pct"/>
            <w:vAlign w:val="center"/>
          </w:tcPr>
          <w:p w14:paraId="7896EDE9" w14:textId="77777777" w:rsidR="00E5589A" w:rsidRDefault="00E5589A" w:rsidP="00E5589A">
            <w:pPr>
              <w:jc w:val="center"/>
              <w:rPr>
                <w:rFonts w:ascii="Montserrat Medium" w:hAnsi="Montserrat Medium" w:cs="Arial"/>
                <w:sz w:val="20"/>
              </w:rPr>
            </w:pPr>
            <w:r>
              <w:rPr>
                <w:rFonts w:ascii="Montserrat Medium" w:hAnsi="Montserrat Medium" w:cs="Arial"/>
                <w:sz w:val="20"/>
              </w:rPr>
              <w:lastRenderedPageBreak/>
              <w:t xml:space="preserve">No presentar este documento no </w:t>
            </w:r>
            <w:r>
              <w:rPr>
                <w:rFonts w:ascii="Montserrat Medium" w:hAnsi="Montserrat Medium" w:cs="Arial"/>
                <w:sz w:val="20"/>
              </w:rPr>
              <w:lastRenderedPageBreak/>
              <w:t xml:space="preserve">será considerado como causal de </w:t>
            </w:r>
            <w:proofErr w:type="spellStart"/>
            <w:r>
              <w:rPr>
                <w:rFonts w:ascii="Montserrat Medium" w:hAnsi="Montserrat Medium" w:cs="Arial"/>
                <w:sz w:val="20"/>
              </w:rPr>
              <w:t>desechamiento</w:t>
            </w:r>
            <w:proofErr w:type="spellEnd"/>
            <w:r>
              <w:rPr>
                <w:rFonts w:ascii="Montserrat Medium" w:hAnsi="Montserrat Medium" w:cs="Arial"/>
                <w:sz w:val="20"/>
              </w:rPr>
              <w:t>, sin embargo, será evaluado como puntaje cero.</w:t>
            </w:r>
          </w:p>
          <w:p w14:paraId="0D3D6872" w14:textId="77777777" w:rsidR="00901478" w:rsidRPr="003F0513" w:rsidRDefault="00901478" w:rsidP="00E5589A">
            <w:pPr>
              <w:jc w:val="center"/>
              <w:rPr>
                <w:rFonts w:ascii="Montserrat Medium" w:hAnsi="Montserrat Medium" w:cs="Arial"/>
                <w:sz w:val="20"/>
              </w:rPr>
            </w:pPr>
          </w:p>
        </w:tc>
        <w:tc>
          <w:tcPr>
            <w:tcW w:w="307" w:type="pct"/>
            <w:vAlign w:val="center"/>
          </w:tcPr>
          <w:p w14:paraId="21C28F4C" w14:textId="23945995" w:rsidR="00901478" w:rsidRPr="003F0513" w:rsidRDefault="00901478" w:rsidP="00E5589A">
            <w:pPr>
              <w:jc w:val="center"/>
              <w:rPr>
                <w:rFonts w:ascii="Montserrat Medium" w:hAnsi="Montserrat Medium" w:cs="Arial"/>
                <w:sz w:val="20"/>
              </w:rPr>
            </w:pPr>
          </w:p>
        </w:tc>
        <w:tc>
          <w:tcPr>
            <w:tcW w:w="308" w:type="pct"/>
            <w:vAlign w:val="center"/>
          </w:tcPr>
          <w:p w14:paraId="40001D91" w14:textId="77777777" w:rsidR="00901478" w:rsidRPr="003F0513" w:rsidRDefault="00901478" w:rsidP="00E5589A">
            <w:pPr>
              <w:jc w:val="center"/>
              <w:rPr>
                <w:rFonts w:ascii="Montserrat Medium" w:hAnsi="Montserrat Medium" w:cs="Arial"/>
                <w:sz w:val="20"/>
              </w:rPr>
            </w:pPr>
          </w:p>
        </w:tc>
      </w:tr>
      <w:tr w:rsidR="00901478" w:rsidRPr="00370025" w14:paraId="73F26D14" w14:textId="77777777" w:rsidTr="00E5589A">
        <w:trPr>
          <w:trHeight w:val="20"/>
          <w:jc w:val="center"/>
        </w:trPr>
        <w:tc>
          <w:tcPr>
            <w:tcW w:w="507" w:type="pct"/>
            <w:shd w:val="clear" w:color="auto" w:fill="auto"/>
            <w:vAlign w:val="center"/>
          </w:tcPr>
          <w:p w14:paraId="113C41B9" w14:textId="77777777" w:rsidR="00901478" w:rsidRPr="003F0513" w:rsidRDefault="00901478" w:rsidP="00BD3451">
            <w:pPr>
              <w:jc w:val="center"/>
              <w:rPr>
                <w:rFonts w:ascii="Montserrat Medium" w:hAnsi="Montserrat Medium" w:cs="Arial"/>
                <w:sz w:val="20"/>
              </w:rPr>
            </w:pPr>
            <w:r>
              <w:rPr>
                <w:rFonts w:ascii="Montserrat Medium" w:hAnsi="Montserrat Medium" w:cs="Arial"/>
                <w:sz w:val="20"/>
              </w:rPr>
              <w:lastRenderedPageBreak/>
              <w:t>4.2.24</w:t>
            </w:r>
          </w:p>
        </w:tc>
        <w:tc>
          <w:tcPr>
            <w:tcW w:w="3571" w:type="pct"/>
            <w:vAlign w:val="center"/>
          </w:tcPr>
          <w:p w14:paraId="4FB212C0" w14:textId="77777777" w:rsidR="00901478" w:rsidRDefault="00901478" w:rsidP="00BD3451">
            <w:pPr>
              <w:pStyle w:val="Monserrat1"/>
              <w:numPr>
                <w:ilvl w:val="0"/>
                <w:numId w:val="0"/>
              </w:numPr>
              <w:tabs>
                <w:tab w:val="left" w:pos="993"/>
              </w:tabs>
              <w:ind w:left="360"/>
              <w:rPr>
                <w:rStyle w:val="Refdecomentario"/>
                <w:rFonts w:cs="Calibri"/>
                <w:b w:val="0"/>
                <w:sz w:val="18"/>
                <w:szCs w:val="18"/>
              </w:rPr>
            </w:pPr>
            <w:r w:rsidRPr="008F0F2C">
              <w:rPr>
                <w:rStyle w:val="Refdecomentario"/>
                <w:rFonts w:cs="Calibri"/>
                <w:sz w:val="18"/>
                <w:szCs w:val="18"/>
              </w:rPr>
              <w:t>Cumplimiento de contratos</w:t>
            </w:r>
            <w:r w:rsidRPr="008F0F2C">
              <w:rPr>
                <w:rStyle w:val="Refdecomentario"/>
                <w:rFonts w:cs="Calibri"/>
                <w:b w:val="0"/>
                <w:sz w:val="18"/>
                <w:szCs w:val="18"/>
              </w:rPr>
              <w:t>.</w:t>
            </w:r>
            <w:r w:rsidRPr="008F0F2C">
              <w:rPr>
                <w:rStyle w:val="Refdecomentario"/>
                <w:rFonts w:cs="Calibri"/>
                <w:sz w:val="18"/>
                <w:szCs w:val="18"/>
              </w:rPr>
              <w:t xml:space="preserve"> </w:t>
            </w:r>
            <w:r w:rsidRPr="008F0F2C">
              <w:rPr>
                <w:rStyle w:val="Refdecomentario"/>
                <w:rFonts w:cs="Calibri"/>
                <w:b w:val="0"/>
                <w:sz w:val="18"/>
                <w:szCs w:val="18"/>
              </w:rPr>
              <w:t>Con la finalidad de que el licitante acredite haber prestado los servicios de manera satisfactoria y que estos estén relacionados a los solicitados en la presente Contratación, referidos en los rubros: Numeral 2, incisos: a) Experiencia del licitante y b) Especialidad del Licitante; deberá presentar mínimo un documento o máximo 5 documentos.</w:t>
            </w:r>
          </w:p>
          <w:p w14:paraId="7D862098" w14:textId="77777777" w:rsidR="00901478" w:rsidRPr="008F0F2C" w:rsidRDefault="00901478" w:rsidP="00BD3451">
            <w:pPr>
              <w:pStyle w:val="Monserrat1"/>
              <w:numPr>
                <w:ilvl w:val="0"/>
                <w:numId w:val="0"/>
              </w:numPr>
              <w:tabs>
                <w:tab w:val="left" w:pos="993"/>
              </w:tabs>
              <w:rPr>
                <w:rStyle w:val="Refdecomentario"/>
                <w:rFonts w:cs="Calibri"/>
                <w:b w:val="0"/>
                <w:sz w:val="18"/>
                <w:szCs w:val="18"/>
              </w:rPr>
            </w:pPr>
          </w:p>
          <w:p w14:paraId="1D9D670D" w14:textId="77777777" w:rsidR="00901478" w:rsidRPr="008F0F2C" w:rsidRDefault="00901478" w:rsidP="00BD3451">
            <w:pPr>
              <w:tabs>
                <w:tab w:val="left" w:pos="0"/>
              </w:tabs>
              <w:suppressAutoHyphens/>
              <w:jc w:val="both"/>
              <w:rPr>
                <w:rStyle w:val="Refdecomentario"/>
                <w:rFonts w:ascii="Montserrat Medium" w:hAnsi="Montserrat Medium" w:cs="Calibri"/>
                <w:sz w:val="18"/>
                <w:szCs w:val="18"/>
              </w:rPr>
            </w:pPr>
            <w:r w:rsidRPr="008F0F2C">
              <w:rPr>
                <w:rStyle w:val="Refdecomentario"/>
                <w:rFonts w:ascii="Montserrat Medium" w:hAnsi="Montserrat Medium" w:cs="Calibri"/>
                <w:sz w:val="18"/>
                <w:szCs w:val="18"/>
              </w:rPr>
              <w:t>Para el caso de Dependencias y/o instituciones públicas deberá presentar:</w:t>
            </w:r>
          </w:p>
          <w:p w14:paraId="3A870CB4" w14:textId="77777777" w:rsidR="00901478" w:rsidRPr="008F0F2C" w:rsidRDefault="00901478" w:rsidP="00BD3451">
            <w:pPr>
              <w:tabs>
                <w:tab w:val="left" w:pos="851"/>
              </w:tabs>
              <w:suppressAutoHyphens/>
              <w:ind w:left="851"/>
              <w:jc w:val="both"/>
              <w:rPr>
                <w:rStyle w:val="Refdecomentario"/>
                <w:rFonts w:ascii="Montserrat Medium" w:hAnsi="Montserrat Medium" w:cs="Calibri"/>
                <w:sz w:val="18"/>
                <w:szCs w:val="18"/>
              </w:rPr>
            </w:pPr>
          </w:p>
          <w:p w14:paraId="69FF2AF5" w14:textId="77777777" w:rsidR="00901478" w:rsidRPr="00D7088E" w:rsidRDefault="00901478" w:rsidP="00BD3451">
            <w:pPr>
              <w:tabs>
                <w:tab w:val="left" w:pos="1418"/>
              </w:tabs>
              <w:suppressAutoHyphens/>
              <w:jc w:val="both"/>
              <w:rPr>
                <w:rStyle w:val="Refdecomentario"/>
                <w:rFonts w:ascii="Montserrat Medium" w:hAnsi="Montserrat Medium" w:cs="Calibri"/>
                <w:sz w:val="18"/>
                <w:szCs w:val="18"/>
              </w:rPr>
            </w:pPr>
            <w:proofErr w:type="gramStart"/>
            <w:r>
              <w:rPr>
                <w:rStyle w:val="Refdecomentario"/>
                <w:rFonts w:ascii="Montserrat Medium" w:hAnsi="Montserrat Medium" w:cs="Calibri"/>
                <w:sz w:val="18"/>
                <w:szCs w:val="18"/>
              </w:rPr>
              <w:t>A)</w:t>
            </w:r>
            <w:r w:rsidRPr="00D7088E">
              <w:rPr>
                <w:rStyle w:val="Refdecomentario"/>
                <w:rFonts w:ascii="Montserrat Medium" w:hAnsi="Montserrat Medium" w:cs="Calibri"/>
                <w:sz w:val="18"/>
                <w:szCs w:val="18"/>
              </w:rPr>
              <w:t>Fianzas</w:t>
            </w:r>
            <w:proofErr w:type="gramEnd"/>
            <w:r w:rsidRPr="00D7088E">
              <w:rPr>
                <w:rStyle w:val="Refdecomentario"/>
                <w:rFonts w:ascii="Montserrat Medium" w:hAnsi="Montserrat Medium" w:cs="Calibri"/>
                <w:sz w:val="18"/>
                <w:szCs w:val="18"/>
              </w:rPr>
              <w:t xml:space="preserve"> Canceladas. - Se deberá acreditar mediante escrito emitido por la afianzadora, en el que se indique que las fianzas que amparan los contratos presentados </w:t>
            </w:r>
            <w:r w:rsidRPr="00D7088E">
              <w:rPr>
                <w:rStyle w:val="Refdecomentario"/>
                <w:rFonts w:ascii="Montserrat Medium" w:hAnsi="Montserrat Medium" w:cs="Calibri"/>
                <w:b/>
                <w:bCs/>
                <w:sz w:val="18"/>
                <w:szCs w:val="18"/>
              </w:rPr>
              <w:t>se encuentran canceladas</w:t>
            </w:r>
            <w:r w:rsidRPr="00D7088E">
              <w:rPr>
                <w:rStyle w:val="Refdecomentario"/>
                <w:rFonts w:ascii="Montserrat Medium" w:hAnsi="Montserrat Medium" w:cs="Calibri"/>
                <w:sz w:val="18"/>
                <w:szCs w:val="18"/>
              </w:rPr>
              <w:t>, pudiendo presentar en un sólo escrito varias fianzas, o</w:t>
            </w:r>
          </w:p>
          <w:p w14:paraId="7D1FE379" w14:textId="77777777" w:rsidR="00901478" w:rsidRPr="008F0F2C" w:rsidRDefault="00901478" w:rsidP="00BD3451">
            <w:pPr>
              <w:tabs>
                <w:tab w:val="left" w:pos="1418"/>
              </w:tabs>
              <w:suppressAutoHyphens/>
              <w:ind w:left="851"/>
              <w:jc w:val="both"/>
              <w:rPr>
                <w:rStyle w:val="Refdecomentario"/>
                <w:rFonts w:ascii="Montserrat Medium" w:hAnsi="Montserrat Medium" w:cs="Calibri"/>
                <w:sz w:val="18"/>
                <w:szCs w:val="18"/>
              </w:rPr>
            </w:pPr>
          </w:p>
          <w:p w14:paraId="4B669D6E" w14:textId="77777777" w:rsidR="00901478" w:rsidRPr="008F0F2C" w:rsidRDefault="00901478" w:rsidP="00BD3451">
            <w:pPr>
              <w:tabs>
                <w:tab w:val="left" w:pos="1276"/>
              </w:tabs>
              <w:suppressAutoHyphens/>
              <w:jc w:val="both"/>
              <w:rPr>
                <w:rStyle w:val="Refdecomentario"/>
                <w:rFonts w:ascii="Montserrat Medium" w:hAnsi="Montserrat Medium" w:cs="Calibri"/>
                <w:sz w:val="18"/>
                <w:szCs w:val="18"/>
              </w:rPr>
            </w:pPr>
            <w:proofErr w:type="gramStart"/>
            <w:r>
              <w:rPr>
                <w:rStyle w:val="Refdecomentario"/>
                <w:rFonts w:ascii="Montserrat Medium" w:hAnsi="Montserrat Medium" w:cs="Calibri"/>
                <w:b/>
                <w:sz w:val="18"/>
                <w:szCs w:val="18"/>
              </w:rPr>
              <w:t>B)</w:t>
            </w:r>
            <w:r w:rsidRPr="008F0F2C">
              <w:rPr>
                <w:rStyle w:val="Refdecomentario"/>
                <w:rFonts w:ascii="Montserrat Medium" w:hAnsi="Montserrat Medium" w:cs="Calibri"/>
                <w:sz w:val="18"/>
                <w:szCs w:val="18"/>
              </w:rPr>
              <w:t>Escrito</w:t>
            </w:r>
            <w:proofErr w:type="gramEnd"/>
            <w:r w:rsidRPr="008F0F2C">
              <w:rPr>
                <w:rStyle w:val="Refdecomentario"/>
                <w:rFonts w:ascii="Montserrat Medium" w:hAnsi="Montserrat Medium" w:cs="Calibri"/>
                <w:sz w:val="18"/>
                <w:szCs w:val="18"/>
              </w:rPr>
              <w:t xml:space="preserve"> de Liberación de Fianzas. - Se deberá acreditar mediante escrito emitido por la Contratante, en el que conste la </w:t>
            </w:r>
            <w:r w:rsidRPr="00BA2C77">
              <w:rPr>
                <w:rStyle w:val="Refdecomentario"/>
                <w:rFonts w:ascii="Montserrat Medium" w:hAnsi="Montserrat Medium" w:cs="Calibri"/>
                <w:b/>
                <w:bCs/>
                <w:sz w:val="18"/>
                <w:szCs w:val="18"/>
              </w:rPr>
              <w:t>liberación de la garantía</w:t>
            </w:r>
            <w:r w:rsidRPr="008F0F2C">
              <w:rPr>
                <w:rStyle w:val="Refdecomentario"/>
                <w:rFonts w:ascii="Montserrat Medium" w:hAnsi="Montserrat Medium" w:cs="Calibri"/>
                <w:sz w:val="18"/>
                <w:szCs w:val="18"/>
              </w:rPr>
              <w:t xml:space="preserve"> de cumplimiento correspondiente o, la </w:t>
            </w:r>
            <w:r w:rsidRPr="00BA2C77">
              <w:rPr>
                <w:rStyle w:val="Refdecomentario"/>
                <w:rFonts w:ascii="Montserrat Medium" w:hAnsi="Montserrat Medium" w:cs="Calibri"/>
                <w:b/>
                <w:bCs/>
                <w:sz w:val="18"/>
                <w:szCs w:val="18"/>
              </w:rPr>
              <w:lastRenderedPageBreak/>
              <w:t>manifestación expresa</w:t>
            </w:r>
            <w:r w:rsidRPr="008F0F2C">
              <w:rPr>
                <w:rStyle w:val="Refdecomentario"/>
                <w:rFonts w:ascii="Montserrat Medium" w:hAnsi="Montserrat Medium" w:cs="Calibri"/>
                <w:sz w:val="18"/>
                <w:szCs w:val="18"/>
              </w:rPr>
              <w:t xml:space="preserve"> de la contratante sobre el </w:t>
            </w:r>
            <w:r w:rsidRPr="00BA2C77">
              <w:rPr>
                <w:rStyle w:val="Refdecomentario"/>
                <w:rFonts w:ascii="Montserrat Medium" w:hAnsi="Montserrat Medium" w:cs="Calibri"/>
                <w:b/>
                <w:bCs/>
                <w:sz w:val="18"/>
                <w:szCs w:val="18"/>
              </w:rPr>
              <w:t>cumplimiento total</w:t>
            </w:r>
            <w:r w:rsidRPr="008F0F2C">
              <w:rPr>
                <w:rStyle w:val="Refdecomentario"/>
                <w:rFonts w:ascii="Montserrat Medium" w:hAnsi="Montserrat Medium" w:cs="Calibri"/>
                <w:sz w:val="18"/>
                <w:szCs w:val="18"/>
              </w:rPr>
              <w:t xml:space="preserve"> de los contratos presentados</w:t>
            </w:r>
            <w:r>
              <w:rPr>
                <w:rStyle w:val="Refdecomentario"/>
                <w:rFonts w:ascii="Montserrat Medium" w:hAnsi="Montserrat Medium" w:cs="Calibri"/>
                <w:sz w:val="18"/>
                <w:szCs w:val="18"/>
              </w:rPr>
              <w:t>,</w:t>
            </w:r>
            <w:r w:rsidRPr="008F0F2C">
              <w:rPr>
                <w:rStyle w:val="Refdecomentario"/>
                <w:rFonts w:ascii="Montserrat Medium" w:hAnsi="Montserrat Medium" w:cs="Calibri"/>
                <w:sz w:val="18"/>
                <w:szCs w:val="18"/>
              </w:rPr>
              <w:t xml:space="preserve"> o</w:t>
            </w:r>
          </w:p>
          <w:p w14:paraId="3AB26432" w14:textId="77777777" w:rsidR="00901478" w:rsidRPr="008F0F2C" w:rsidRDefault="00901478" w:rsidP="00BD3451">
            <w:pPr>
              <w:tabs>
                <w:tab w:val="left" w:pos="1276"/>
              </w:tabs>
              <w:suppressAutoHyphens/>
              <w:ind w:left="1276" w:hanging="425"/>
              <w:jc w:val="both"/>
              <w:rPr>
                <w:rStyle w:val="Refdecomentario"/>
                <w:rFonts w:ascii="Montserrat Medium" w:hAnsi="Montserrat Medium" w:cs="Calibri"/>
                <w:sz w:val="18"/>
                <w:szCs w:val="18"/>
              </w:rPr>
            </w:pPr>
          </w:p>
          <w:p w14:paraId="68BAA6D5" w14:textId="77777777" w:rsidR="00901478" w:rsidRPr="008F0F2C" w:rsidRDefault="00901478" w:rsidP="00BD3451">
            <w:pPr>
              <w:jc w:val="both"/>
              <w:rPr>
                <w:rStyle w:val="Refdecomentario"/>
                <w:rFonts w:ascii="Montserrat Medium" w:hAnsi="Montserrat Medium" w:cs="Calibri"/>
                <w:sz w:val="18"/>
                <w:szCs w:val="18"/>
              </w:rPr>
            </w:pPr>
            <w:r w:rsidRPr="008F0F2C">
              <w:rPr>
                <w:rStyle w:val="Refdecomentario"/>
                <w:rFonts w:ascii="Montserrat Medium" w:hAnsi="Montserrat Medium" w:cs="Calibri"/>
                <w:sz w:val="18"/>
                <w:szCs w:val="18"/>
              </w:rPr>
              <w:t>Para el caso de Instituciones privadas y/o personas morales deberá presentar:</w:t>
            </w:r>
          </w:p>
          <w:p w14:paraId="5B9F1CF5" w14:textId="77777777" w:rsidR="00901478" w:rsidRDefault="00901478" w:rsidP="00BD3451">
            <w:pPr>
              <w:jc w:val="both"/>
              <w:rPr>
                <w:rStyle w:val="Refdecomentario"/>
                <w:rFonts w:ascii="Montserrat Medium" w:hAnsi="Montserrat Medium" w:cs="Calibri"/>
                <w:sz w:val="18"/>
                <w:szCs w:val="18"/>
              </w:rPr>
            </w:pPr>
          </w:p>
          <w:p w14:paraId="0226CC35" w14:textId="77777777" w:rsidR="00901478" w:rsidRPr="00D7088E" w:rsidRDefault="00901478" w:rsidP="00BD3451">
            <w:pPr>
              <w:jc w:val="both"/>
              <w:rPr>
                <w:rStyle w:val="Refdecomentario"/>
                <w:rFonts w:ascii="Montserrat Medium" w:hAnsi="Montserrat Medium" w:cs="Calibri"/>
                <w:sz w:val="18"/>
                <w:szCs w:val="18"/>
              </w:rPr>
            </w:pPr>
            <w:r>
              <w:rPr>
                <w:rStyle w:val="Refdecomentario"/>
                <w:rFonts w:ascii="Montserrat Medium" w:hAnsi="Montserrat Medium" w:cs="Calibri"/>
                <w:sz w:val="18"/>
                <w:szCs w:val="18"/>
              </w:rPr>
              <w:t>1.-</w:t>
            </w:r>
            <w:r w:rsidRPr="00D7088E">
              <w:rPr>
                <w:rStyle w:val="Refdecomentario"/>
                <w:rFonts w:ascii="Montserrat Medium" w:hAnsi="Montserrat Medium" w:cs="Calibri"/>
                <w:sz w:val="18"/>
                <w:szCs w:val="18"/>
              </w:rPr>
              <w:t>Copia legible de las facturas que cubran la totalidad de los servicios prestados y la Remisión del servicio correspondiente.</w:t>
            </w:r>
          </w:p>
          <w:p w14:paraId="2574C1A1" w14:textId="77777777" w:rsidR="00901478" w:rsidRPr="00164BE0" w:rsidRDefault="00901478" w:rsidP="00BD3451">
            <w:pPr>
              <w:jc w:val="both"/>
              <w:rPr>
                <w:rStyle w:val="Refdecomentario"/>
                <w:rFonts w:ascii="Montserrat Medium" w:hAnsi="Montserrat Medium" w:cs="Calibri"/>
                <w:sz w:val="18"/>
                <w:szCs w:val="18"/>
              </w:rPr>
            </w:pPr>
          </w:p>
          <w:p w14:paraId="0B35160F" w14:textId="77777777" w:rsidR="00901478" w:rsidRPr="00D7088E" w:rsidRDefault="00901478" w:rsidP="00BD3451">
            <w:pPr>
              <w:jc w:val="both"/>
              <w:rPr>
                <w:rStyle w:val="Refdecomentario"/>
                <w:rFonts w:ascii="Montserrat Medium" w:hAnsi="Montserrat Medium" w:cs="Calibri"/>
                <w:sz w:val="18"/>
                <w:szCs w:val="18"/>
              </w:rPr>
            </w:pPr>
            <w:r w:rsidRPr="00D7088E">
              <w:rPr>
                <w:rStyle w:val="Refdecomentario"/>
                <w:rFonts w:ascii="Montserrat Medium" w:hAnsi="Montserrat Medium" w:cs="Calibri"/>
                <w:sz w:val="18"/>
                <w:szCs w:val="18"/>
              </w:rPr>
              <w:t xml:space="preserve">Las facturas, además de cumplir con todos los requisitos fiscales, deberán contener los datos que identifiquen el servicio, como son la fecha, el monto, </w:t>
            </w:r>
            <w:r w:rsidRPr="00D7088E">
              <w:rPr>
                <w:rFonts w:ascii="Montserrat Medium" w:hAnsi="Montserrat Medium" w:cs="Calibri"/>
                <w:sz w:val="18"/>
                <w:szCs w:val="18"/>
              </w:rPr>
              <w:t>número de contrato, descripción del servicio, fecha, nombre o razón social del cliente</w:t>
            </w:r>
            <w:r w:rsidRPr="00D7088E">
              <w:rPr>
                <w:rStyle w:val="Refdecomentario"/>
                <w:rFonts w:ascii="Montserrat Medium" w:hAnsi="Montserrat Medium" w:cs="Calibri"/>
                <w:sz w:val="18"/>
                <w:szCs w:val="18"/>
              </w:rPr>
              <w:t xml:space="preserve">, debidamente validada la </w:t>
            </w:r>
            <w:proofErr w:type="spellStart"/>
            <w:r w:rsidRPr="00D7088E">
              <w:rPr>
                <w:rStyle w:val="Refdecomentario"/>
                <w:rFonts w:ascii="Montserrat Medium" w:hAnsi="Montserrat Medium" w:cs="Calibri"/>
                <w:sz w:val="18"/>
                <w:szCs w:val="18"/>
              </w:rPr>
              <w:t>CFDI</w:t>
            </w:r>
            <w:proofErr w:type="spellEnd"/>
            <w:r w:rsidRPr="00D7088E">
              <w:rPr>
                <w:rStyle w:val="Refdecomentario"/>
                <w:rFonts w:ascii="Montserrat Medium" w:hAnsi="Montserrat Medium" w:cs="Calibri"/>
                <w:sz w:val="18"/>
                <w:szCs w:val="18"/>
              </w:rPr>
              <w:t xml:space="preserve"> ante el portal del </w:t>
            </w:r>
            <w:proofErr w:type="spellStart"/>
            <w:r w:rsidRPr="00D7088E">
              <w:rPr>
                <w:rStyle w:val="Refdecomentario"/>
                <w:rFonts w:ascii="Montserrat Medium" w:hAnsi="Montserrat Medium" w:cs="Calibri"/>
                <w:sz w:val="18"/>
                <w:szCs w:val="18"/>
              </w:rPr>
              <w:t>SAT</w:t>
            </w:r>
            <w:proofErr w:type="spellEnd"/>
            <w:r w:rsidRPr="00D7088E">
              <w:rPr>
                <w:rStyle w:val="Refdecomentario"/>
                <w:rFonts w:ascii="Montserrat Medium" w:hAnsi="Montserrat Medium" w:cs="Calibri"/>
                <w:sz w:val="18"/>
                <w:szCs w:val="18"/>
              </w:rPr>
              <w:t xml:space="preserve"> en la siguiente liga: https://verificacfdi.facturaelectronica.sat.gob.mx y vigentes en el portal del </w:t>
            </w:r>
            <w:proofErr w:type="spellStart"/>
            <w:r w:rsidRPr="00D7088E">
              <w:rPr>
                <w:rStyle w:val="Refdecomentario"/>
                <w:rFonts w:ascii="Montserrat Medium" w:hAnsi="Montserrat Medium" w:cs="Calibri"/>
                <w:sz w:val="18"/>
                <w:szCs w:val="18"/>
              </w:rPr>
              <w:t>SAT</w:t>
            </w:r>
            <w:proofErr w:type="spellEnd"/>
            <w:r w:rsidRPr="00D7088E">
              <w:rPr>
                <w:rStyle w:val="Refdecomentario"/>
                <w:rFonts w:ascii="Montserrat Medium" w:hAnsi="Montserrat Medium" w:cs="Calibri"/>
                <w:sz w:val="18"/>
                <w:szCs w:val="18"/>
              </w:rPr>
              <w:t>.</w:t>
            </w:r>
          </w:p>
          <w:p w14:paraId="0E9BFC64" w14:textId="77777777" w:rsidR="00901478" w:rsidRPr="00164BE0" w:rsidRDefault="00901478" w:rsidP="00BD3451">
            <w:pPr>
              <w:jc w:val="both"/>
              <w:rPr>
                <w:rStyle w:val="Refdecomentario"/>
                <w:rFonts w:ascii="Montserrat Medium" w:hAnsi="Montserrat Medium" w:cs="Calibri"/>
                <w:sz w:val="18"/>
                <w:szCs w:val="18"/>
              </w:rPr>
            </w:pPr>
          </w:p>
          <w:p w14:paraId="112E51FC" w14:textId="77777777" w:rsidR="00901478" w:rsidRPr="00D7088E" w:rsidRDefault="00901478" w:rsidP="00BD3451">
            <w:pPr>
              <w:jc w:val="both"/>
              <w:rPr>
                <w:rFonts w:ascii="Montserrat Medium" w:hAnsi="Montserrat Medium" w:cs="Calibri"/>
                <w:sz w:val="18"/>
                <w:szCs w:val="18"/>
              </w:rPr>
            </w:pPr>
            <w:r>
              <w:rPr>
                <w:rStyle w:val="Refdecomentario"/>
                <w:rFonts w:ascii="Montserrat Medium" w:hAnsi="Montserrat Medium" w:cs="Calibri"/>
                <w:sz w:val="18"/>
                <w:szCs w:val="18"/>
              </w:rPr>
              <w:t>2.-</w:t>
            </w:r>
            <w:r w:rsidRPr="00D7088E">
              <w:rPr>
                <w:rStyle w:val="Refdecomentario"/>
                <w:rFonts w:ascii="Montserrat Medium" w:hAnsi="Montserrat Medium" w:cs="Calibri"/>
                <w:sz w:val="18"/>
                <w:szCs w:val="18"/>
              </w:rPr>
              <w:t xml:space="preserve">Copia de al menos una Carta de satisfacción de clientes o de cumplimiento debidamente firmada por el representante legal, </w:t>
            </w:r>
            <w:r w:rsidRPr="00D7088E">
              <w:rPr>
                <w:rFonts w:ascii="Montserrat Medium" w:hAnsi="Montserrat Medium" w:cs="Calibri"/>
                <w:sz w:val="18"/>
                <w:szCs w:val="18"/>
              </w:rPr>
              <w:t>que indique, como mínimo, Nombre de la persona moral, tiempo de prestación del servicio, calidad del servicio prestado, nombre, firma, sello y cargo de quien emite la carta, así como número de contacto, adjuntando copia simple de la factura que corresponda al contrato.</w:t>
            </w:r>
          </w:p>
          <w:p w14:paraId="390BF93A" w14:textId="77777777" w:rsidR="00901478" w:rsidRPr="00164BE0" w:rsidRDefault="00901478" w:rsidP="00BD3451">
            <w:pPr>
              <w:jc w:val="both"/>
              <w:rPr>
                <w:rStyle w:val="Refdecomentario"/>
                <w:rFonts w:ascii="Montserrat Medium" w:hAnsi="Montserrat Medium" w:cs="Calibri"/>
                <w:sz w:val="18"/>
                <w:szCs w:val="18"/>
              </w:rPr>
            </w:pPr>
          </w:p>
          <w:p w14:paraId="1B650741" w14:textId="77777777" w:rsidR="00901478" w:rsidRPr="00D7088E" w:rsidRDefault="00901478" w:rsidP="00BD3451">
            <w:pPr>
              <w:suppressAutoHyphens/>
              <w:jc w:val="both"/>
              <w:rPr>
                <w:rFonts w:ascii="Montserrat Medium" w:hAnsi="Montserrat Medium" w:cs="Calibri"/>
                <w:sz w:val="18"/>
                <w:szCs w:val="20"/>
              </w:rPr>
            </w:pPr>
            <w:r w:rsidRPr="008F0F2C">
              <w:rPr>
                <w:rStyle w:val="Refdecomentario"/>
                <w:rFonts w:ascii="Montserrat Medium" w:hAnsi="Montserrat Medium" w:cs="Calibri"/>
                <w:b/>
                <w:sz w:val="18"/>
                <w:szCs w:val="20"/>
              </w:rPr>
              <w:t>Nota:</w:t>
            </w:r>
            <w:r w:rsidRPr="008F0F2C">
              <w:rPr>
                <w:rStyle w:val="Refdecomentario"/>
                <w:rFonts w:ascii="Montserrat Medium" w:hAnsi="Montserrat Medium" w:cs="Calibri"/>
                <w:sz w:val="18"/>
                <w:szCs w:val="20"/>
              </w:rPr>
              <w:t xml:space="preserve"> La carta(s) de satisfacción de clientes y/o cancelación(s) de garantía de cumplimiento y/o acta(s) circunstanciada(s) de entrega recepción y/o factura(s) o remisión(s) presentada (s), podrá(n) corresponder a los contratos presentados en el rubro d</w:t>
            </w:r>
            <w:r>
              <w:rPr>
                <w:rStyle w:val="Refdecomentario"/>
                <w:rFonts w:ascii="Montserrat Medium" w:hAnsi="Montserrat Medium" w:cs="Calibri"/>
                <w:sz w:val="18"/>
                <w:szCs w:val="20"/>
              </w:rPr>
              <w:t>e “Especialidad del licitante”.</w:t>
            </w:r>
          </w:p>
        </w:tc>
        <w:tc>
          <w:tcPr>
            <w:tcW w:w="307" w:type="pct"/>
            <w:vAlign w:val="center"/>
          </w:tcPr>
          <w:p w14:paraId="54E22204" w14:textId="77777777" w:rsidR="00E5589A" w:rsidRDefault="00E5589A" w:rsidP="00E5589A">
            <w:pPr>
              <w:jc w:val="center"/>
              <w:rPr>
                <w:rFonts w:ascii="Montserrat Medium" w:hAnsi="Montserrat Medium" w:cs="Arial"/>
                <w:sz w:val="20"/>
              </w:rPr>
            </w:pPr>
            <w:r>
              <w:rPr>
                <w:rFonts w:ascii="Montserrat Medium" w:hAnsi="Montserrat Medium" w:cs="Arial"/>
                <w:sz w:val="20"/>
              </w:rPr>
              <w:lastRenderedPageBreak/>
              <w:t xml:space="preserve">No presentar este documento no será considerado como causal de </w:t>
            </w:r>
            <w:proofErr w:type="spellStart"/>
            <w:r>
              <w:rPr>
                <w:rFonts w:ascii="Montserrat Medium" w:hAnsi="Montserrat Medium" w:cs="Arial"/>
                <w:sz w:val="20"/>
              </w:rPr>
              <w:t>desechamiento</w:t>
            </w:r>
            <w:proofErr w:type="spellEnd"/>
            <w:r>
              <w:rPr>
                <w:rFonts w:ascii="Montserrat Medium" w:hAnsi="Montserrat Medium" w:cs="Arial"/>
                <w:sz w:val="20"/>
              </w:rPr>
              <w:t>, sin embargo, será evaluado como puntaje cero.</w:t>
            </w:r>
          </w:p>
          <w:p w14:paraId="367B0C4C" w14:textId="77777777" w:rsidR="00901478" w:rsidRDefault="00901478" w:rsidP="00E5589A">
            <w:pPr>
              <w:jc w:val="center"/>
              <w:rPr>
                <w:rFonts w:ascii="Montserrat Medium" w:hAnsi="Montserrat Medium" w:cs="Arial"/>
                <w:sz w:val="20"/>
              </w:rPr>
            </w:pPr>
          </w:p>
        </w:tc>
        <w:tc>
          <w:tcPr>
            <w:tcW w:w="307" w:type="pct"/>
            <w:vAlign w:val="center"/>
          </w:tcPr>
          <w:p w14:paraId="1BDC091A" w14:textId="07DCA38D" w:rsidR="00901478" w:rsidRDefault="00901478" w:rsidP="00E5589A">
            <w:pPr>
              <w:jc w:val="center"/>
              <w:rPr>
                <w:rFonts w:ascii="Montserrat Medium" w:hAnsi="Montserrat Medium" w:cs="Arial"/>
                <w:sz w:val="20"/>
              </w:rPr>
            </w:pPr>
          </w:p>
        </w:tc>
        <w:tc>
          <w:tcPr>
            <w:tcW w:w="308" w:type="pct"/>
            <w:vAlign w:val="center"/>
          </w:tcPr>
          <w:p w14:paraId="6355F705" w14:textId="77777777" w:rsidR="00901478" w:rsidRDefault="00901478" w:rsidP="00E5589A">
            <w:pPr>
              <w:jc w:val="center"/>
              <w:rPr>
                <w:rFonts w:ascii="Montserrat Medium" w:hAnsi="Montserrat Medium" w:cs="Arial"/>
                <w:sz w:val="20"/>
              </w:rPr>
            </w:pPr>
          </w:p>
        </w:tc>
      </w:tr>
      <w:tr w:rsidR="00901478" w:rsidRPr="00370025" w14:paraId="7AFA7F00" w14:textId="77777777" w:rsidTr="00901478">
        <w:trPr>
          <w:trHeight w:val="20"/>
          <w:jc w:val="center"/>
        </w:trPr>
        <w:tc>
          <w:tcPr>
            <w:tcW w:w="507" w:type="pct"/>
            <w:shd w:val="clear" w:color="auto" w:fill="auto"/>
            <w:vAlign w:val="center"/>
          </w:tcPr>
          <w:p w14:paraId="364F988B" w14:textId="77777777" w:rsidR="00901478" w:rsidRPr="003F0513" w:rsidRDefault="00901478" w:rsidP="00BD3451">
            <w:pPr>
              <w:jc w:val="center"/>
              <w:rPr>
                <w:rFonts w:ascii="Montserrat Medium" w:hAnsi="Montserrat Medium" w:cs="Arial"/>
                <w:sz w:val="20"/>
              </w:rPr>
            </w:pPr>
            <w:r>
              <w:rPr>
                <w:rFonts w:ascii="Montserrat Medium" w:hAnsi="Montserrat Medium" w:cs="Arial"/>
                <w:sz w:val="20"/>
              </w:rPr>
              <w:lastRenderedPageBreak/>
              <w:t>4.2.25</w:t>
            </w:r>
          </w:p>
        </w:tc>
        <w:tc>
          <w:tcPr>
            <w:tcW w:w="3571" w:type="pct"/>
            <w:vAlign w:val="center"/>
          </w:tcPr>
          <w:p w14:paraId="269BE523" w14:textId="77777777" w:rsidR="00901478" w:rsidRPr="00FB7F94" w:rsidRDefault="00901478" w:rsidP="00BD3451">
            <w:pPr>
              <w:jc w:val="both"/>
            </w:pPr>
            <w:r>
              <w:t>Hacer propios el Anexo Técnico y el Anexo Términos y Condiciones, mediante su transcripción en papel membretado de la empresa con firma autógrafa del representante legal como parte de su propuesta técnica.</w:t>
            </w:r>
          </w:p>
        </w:tc>
        <w:tc>
          <w:tcPr>
            <w:tcW w:w="307" w:type="pct"/>
          </w:tcPr>
          <w:p w14:paraId="1FD4328B" w14:textId="4AB43648" w:rsidR="00901478" w:rsidRDefault="00E5589A" w:rsidP="00BD3451">
            <w:pPr>
              <w:jc w:val="both"/>
              <w:rPr>
                <w:rFonts w:ascii="Montserrat Medium" w:hAnsi="Montserrat Medium" w:cs="Arial"/>
                <w:sz w:val="20"/>
              </w:rPr>
            </w:pPr>
            <w:r>
              <w:rPr>
                <w:rFonts w:ascii="Montserrat Medium" w:hAnsi="Montserrat Medium" w:cs="Arial"/>
                <w:sz w:val="20"/>
              </w:rPr>
              <w:t>No presentar este documento afecta la solvencia de la proposición y motivará su desecha miento.</w:t>
            </w:r>
          </w:p>
        </w:tc>
        <w:tc>
          <w:tcPr>
            <w:tcW w:w="307" w:type="pct"/>
          </w:tcPr>
          <w:p w14:paraId="630D4625" w14:textId="2993A2AB" w:rsidR="00901478" w:rsidRDefault="00901478" w:rsidP="00BD3451">
            <w:pPr>
              <w:jc w:val="both"/>
              <w:rPr>
                <w:rFonts w:ascii="Montserrat Medium" w:hAnsi="Montserrat Medium" w:cs="Arial"/>
                <w:sz w:val="20"/>
              </w:rPr>
            </w:pPr>
          </w:p>
        </w:tc>
        <w:tc>
          <w:tcPr>
            <w:tcW w:w="308" w:type="pct"/>
          </w:tcPr>
          <w:p w14:paraId="0F48E80A" w14:textId="77777777" w:rsidR="00901478" w:rsidRDefault="00901478" w:rsidP="00BD3451">
            <w:pPr>
              <w:jc w:val="both"/>
              <w:rPr>
                <w:rFonts w:ascii="Montserrat Medium" w:hAnsi="Montserrat Medium" w:cs="Arial"/>
                <w:sz w:val="20"/>
              </w:rPr>
            </w:pPr>
          </w:p>
        </w:tc>
      </w:tr>
    </w:tbl>
    <w:p w14:paraId="43AA7EBA" w14:textId="77777777" w:rsidR="00BD3451" w:rsidRDefault="00BD3451" w:rsidP="00BD3451">
      <w:pPr>
        <w:jc w:val="both"/>
        <w:rPr>
          <w:rFonts w:ascii="Noto Sans" w:hAnsi="Noto Sans" w:cs="Noto Sans"/>
          <w:b/>
          <w:sz w:val="20"/>
          <w:szCs w:val="20"/>
        </w:rPr>
      </w:pPr>
    </w:p>
    <w:p w14:paraId="01CEAE0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Además de los documentos solicitados por puntos y porcentajes los licitantes deberán de presentar la siguiente documentación: </w:t>
      </w:r>
    </w:p>
    <w:p w14:paraId="585026EF" w14:textId="77777777" w:rsidR="00E5589A" w:rsidRDefault="00E5589A" w:rsidP="00D948CD">
      <w:pPr>
        <w:jc w:val="both"/>
        <w:rPr>
          <w:rFonts w:ascii="Noto Sans" w:hAnsi="Noto Sans" w:cs="Noto Sans"/>
          <w:sz w:val="20"/>
          <w:szCs w:val="20"/>
        </w:rPr>
      </w:pPr>
    </w:p>
    <w:p w14:paraId="5794E554" w14:textId="03294874" w:rsidR="00BD3451" w:rsidRPr="00E12806" w:rsidRDefault="00E5589A" w:rsidP="00D948CD">
      <w:pPr>
        <w:jc w:val="both"/>
        <w:rPr>
          <w:rFonts w:ascii="Noto Sans" w:hAnsi="Noto Sans" w:cs="Noto Sans"/>
          <w:b/>
          <w:sz w:val="20"/>
          <w:szCs w:val="20"/>
        </w:rPr>
      </w:pPr>
      <w:r w:rsidRPr="00E12806">
        <w:rPr>
          <w:rFonts w:ascii="Noto Sans" w:hAnsi="Noto Sans" w:cs="Noto Sans"/>
          <w:b/>
          <w:sz w:val="20"/>
          <w:szCs w:val="20"/>
        </w:rPr>
        <w:t xml:space="preserve">4.2.3 </w:t>
      </w:r>
      <w:r w:rsidR="00E12806" w:rsidRPr="00E12806">
        <w:rPr>
          <w:rFonts w:ascii="Noto Sans" w:hAnsi="Noto Sans" w:cs="Noto Sans"/>
          <w:b/>
          <w:sz w:val="20"/>
          <w:szCs w:val="20"/>
        </w:rPr>
        <w:t>Propuesta Económica</w:t>
      </w:r>
    </w:p>
    <w:p w14:paraId="7E934FDA" w14:textId="77777777" w:rsidR="00E5589A" w:rsidRDefault="00E5589A" w:rsidP="00D948CD">
      <w:pPr>
        <w:jc w:val="both"/>
        <w:rPr>
          <w:rFonts w:ascii="Noto Sans" w:hAnsi="Noto Sans" w:cs="Noto Sans"/>
          <w:sz w:val="20"/>
          <w:szCs w:val="20"/>
        </w:rPr>
      </w:pPr>
    </w:p>
    <w:tbl>
      <w:tblPr>
        <w:tblW w:w="467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98"/>
        <w:gridCol w:w="5299"/>
        <w:gridCol w:w="1391"/>
        <w:gridCol w:w="1457"/>
        <w:gridCol w:w="487"/>
        <w:gridCol w:w="486"/>
      </w:tblGrid>
      <w:tr w:rsidR="00E12806" w:rsidRPr="00B168D4" w14:paraId="1FE4308C" w14:textId="059F0FB9" w:rsidTr="00E12806">
        <w:trPr>
          <w:trHeight w:val="293"/>
          <w:tblHeader/>
          <w:jc w:val="center"/>
        </w:trPr>
        <w:tc>
          <w:tcPr>
            <w:tcW w:w="551" w:type="pct"/>
            <w:vMerge w:val="restart"/>
            <w:shd w:val="clear" w:color="auto" w:fill="C1F0C7" w:themeFill="accent3" w:themeFillTint="33"/>
            <w:vAlign w:val="center"/>
          </w:tcPr>
          <w:p w14:paraId="29FBB339" w14:textId="77777777" w:rsidR="00E12806" w:rsidRPr="00B168D4" w:rsidRDefault="00E12806" w:rsidP="006F4DB4">
            <w:pPr>
              <w:jc w:val="center"/>
              <w:rPr>
                <w:rFonts w:ascii="Noto Sans" w:hAnsi="Noto Sans" w:cs="Noto Sans"/>
                <w:sz w:val="20"/>
                <w:szCs w:val="20"/>
              </w:rPr>
            </w:pPr>
            <w:r w:rsidRPr="00B168D4">
              <w:rPr>
                <w:rFonts w:ascii="Noto Sans" w:hAnsi="Noto Sans" w:cs="Noto Sans"/>
                <w:sz w:val="20"/>
                <w:szCs w:val="20"/>
              </w:rPr>
              <w:t>Numeral</w:t>
            </w:r>
          </w:p>
        </w:tc>
        <w:tc>
          <w:tcPr>
            <w:tcW w:w="2605" w:type="pct"/>
            <w:vMerge w:val="restart"/>
            <w:shd w:val="clear" w:color="auto" w:fill="C1F0C7" w:themeFill="accent3" w:themeFillTint="33"/>
            <w:vAlign w:val="center"/>
          </w:tcPr>
          <w:p w14:paraId="381769C0" w14:textId="77777777" w:rsidR="00E12806" w:rsidRPr="00B168D4" w:rsidRDefault="00E12806" w:rsidP="006F4DB4">
            <w:pPr>
              <w:jc w:val="center"/>
              <w:rPr>
                <w:rFonts w:ascii="Noto Sans" w:hAnsi="Noto Sans" w:cs="Noto Sans"/>
                <w:sz w:val="20"/>
                <w:szCs w:val="20"/>
              </w:rPr>
            </w:pPr>
            <w:r w:rsidRPr="00B168D4">
              <w:rPr>
                <w:rFonts w:ascii="Noto Sans" w:hAnsi="Noto Sans" w:cs="Noto Sans"/>
                <w:sz w:val="20"/>
                <w:szCs w:val="20"/>
              </w:rPr>
              <w:t>Documentación relativa a la Proposición económica</w:t>
            </w:r>
          </w:p>
        </w:tc>
        <w:tc>
          <w:tcPr>
            <w:tcW w:w="694" w:type="pct"/>
            <w:vMerge w:val="restart"/>
            <w:shd w:val="clear" w:color="auto" w:fill="C1F0C7" w:themeFill="accent3" w:themeFillTint="33"/>
            <w:vAlign w:val="center"/>
          </w:tcPr>
          <w:p w14:paraId="7540AEA2" w14:textId="77777777" w:rsidR="00E12806" w:rsidRPr="00B168D4" w:rsidRDefault="00E12806" w:rsidP="006F4DB4">
            <w:pPr>
              <w:jc w:val="center"/>
              <w:rPr>
                <w:rFonts w:ascii="Noto Sans" w:hAnsi="Noto Sans" w:cs="Noto Sans"/>
                <w:sz w:val="20"/>
                <w:szCs w:val="20"/>
              </w:rPr>
            </w:pPr>
            <w:r w:rsidRPr="00B168D4">
              <w:rPr>
                <w:rFonts w:ascii="Noto Sans" w:hAnsi="Noto Sans" w:cs="Noto Sans"/>
                <w:sz w:val="20"/>
                <w:szCs w:val="20"/>
              </w:rPr>
              <w:t>Formato</w:t>
            </w:r>
          </w:p>
        </w:tc>
        <w:tc>
          <w:tcPr>
            <w:tcW w:w="713" w:type="pct"/>
            <w:vMerge w:val="restart"/>
            <w:shd w:val="clear" w:color="auto" w:fill="C1F0C7" w:themeFill="accent3" w:themeFillTint="33"/>
            <w:vAlign w:val="center"/>
          </w:tcPr>
          <w:p w14:paraId="4D786C6B" w14:textId="77777777" w:rsidR="00E12806" w:rsidRPr="00B168D4" w:rsidRDefault="00E12806" w:rsidP="006F4DB4">
            <w:pPr>
              <w:jc w:val="center"/>
              <w:rPr>
                <w:rFonts w:ascii="Noto Sans" w:hAnsi="Noto Sans" w:cs="Noto Sans"/>
                <w:sz w:val="20"/>
                <w:szCs w:val="20"/>
              </w:rPr>
            </w:pPr>
            <w:r w:rsidRPr="00B168D4">
              <w:rPr>
                <w:rFonts w:ascii="Noto Sans" w:hAnsi="Noto Sans" w:cs="Noto Sans"/>
                <w:sz w:val="20"/>
                <w:szCs w:val="20"/>
              </w:rPr>
              <w:t>Requisito</w:t>
            </w:r>
          </w:p>
        </w:tc>
        <w:tc>
          <w:tcPr>
            <w:tcW w:w="436" w:type="pct"/>
            <w:gridSpan w:val="2"/>
            <w:shd w:val="clear" w:color="auto" w:fill="C1F0C7" w:themeFill="accent3" w:themeFillTint="33"/>
          </w:tcPr>
          <w:p w14:paraId="422AE7B3" w14:textId="17CCC9B1" w:rsidR="00E12806" w:rsidRPr="00B168D4" w:rsidRDefault="00E12806" w:rsidP="006F4DB4">
            <w:pPr>
              <w:jc w:val="center"/>
              <w:rPr>
                <w:rFonts w:ascii="Noto Sans" w:hAnsi="Noto Sans" w:cs="Noto Sans"/>
                <w:sz w:val="20"/>
                <w:szCs w:val="20"/>
              </w:rPr>
            </w:pPr>
            <w:r>
              <w:rPr>
                <w:rFonts w:ascii="Noto Sans" w:hAnsi="Noto Sans" w:cs="Noto Sans"/>
                <w:sz w:val="20"/>
                <w:szCs w:val="20"/>
              </w:rPr>
              <w:t>Presenta</w:t>
            </w:r>
          </w:p>
        </w:tc>
      </w:tr>
      <w:tr w:rsidR="00E12806" w:rsidRPr="00B168D4" w14:paraId="4EE03F3B" w14:textId="0307A06A" w:rsidTr="00E12806">
        <w:trPr>
          <w:trHeight w:val="272"/>
          <w:tblHeader/>
          <w:jc w:val="center"/>
        </w:trPr>
        <w:tc>
          <w:tcPr>
            <w:tcW w:w="551" w:type="pct"/>
            <w:vMerge/>
            <w:shd w:val="clear" w:color="auto" w:fill="C1F0C7" w:themeFill="accent3" w:themeFillTint="33"/>
            <w:vAlign w:val="center"/>
            <w:hideMark/>
          </w:tcPr>
          <w:p w14:paraId="10271F03" w14:textId="77777777" w:rsidR="00E12806" w:rsidRPr="00B168D4" w:rsidRDefault="00E12806" w:rsidP="006F4DB4">
            <w:pPr>
              <w:jc w:val="both"/>
              <w:rPr>
                <w:rFonts w:ascii="Noto Sans" w:hAnsi="Noto Sans" w:cs="Noto Sans"/>
                <w:sz w:val="20"/>
                <w:szCs w:val="20"/>
              </w:rPr>
            </w:pPr>
          </w:p>
        </w:tc>
        <w:tc>
          <w:tcPr>
            <w:tcW w:w="2605" w:type="pct"/>
            <w:vMerge/>
            <w:shd w:val="clear" w:color="auto" w:fill="C1F0C7" w:themeFill="accent3" w:themeFillTint="33"/>
          </w:tcPr>
          <w:p w14:paraId="47DD79C0" w14:textId="77777777" w:rsidR="00E12806" w:rsidRPr="00B168D4" w:rsidRDefault="00E12806" w:rsidP="006F4DB4">
            <w:pPr>
              <w:jc w:val="both"/>
              <w:rPr>
                <w:rFonts w:ascii="Noto Sans" w:hAnsi="Noto Sans" w:cs="Noto Sans"/>
                <w:sz w:val="20"/>
                <w:szCs w:val="20"/>
              </w:rPr>
            </w:pPr>
          </w:p>
        </w:tc>
        <w:tc>
          <w:tcPr>
            <w:tcW w:w="694" w:type="pct"/>
            <w:vMerge/>
            <w:shd w:val="clear" w:color="auto" w:fill="C1F0C7" w:themeFill="accent3" w:themeFillTint="33"/>
            <w:vAlign w:val="center"/>
            <w:hideMark/>
          </w:tcPr>
          <w:p w14:paraId="1694956B" w14:textId="77777777" w:rsidR="00E12806" w:rsidRPr="00B168D4" w:rsidRDefault="00E12806" w:rsidP="006F4DB4">
            <w:pPr>
              <w:jc w:val="both"/>
              <w:rPr>
                <w:rFonts w:ascii="Noto Sans" w:hAnsi="Noto Sans" w:cs="Noto Sans"/>
                <w:sz w:val="20"/>
                <w:szCs w:val="20"/>
              </w:rPr>
            </w:pPr>
          </w:p>
        </w:tc>
        <w:tc>
          <w:tcPr>
            <w:tcW w:w="713" w:type="pct"/>
            <w:vMerge/>
            <w:shd w:val="clear" w:color="auto" w:fill="C1F0C7" w:themeFill="accent3" w:themeFillTint="33"/>
            <w:vAlign w:val="center"/>
            <w:hideMark/>
          </w:tcPr>
          <w:p w14:paraId="5D34D51A" w14:textId="77777777" w:rsidR="00E12806" w:rsidRPr="00B168D4" w:rsidRDefault="00E12806" w:rsidP="006F4DB4">
            <w:pPr>
              <w:jc w:val="both"/>
              <w:rPr>
                <w:rFonts w:ascii="Noto Sans" w:hAnsi="Noto Sans" w:cs="Noto Sans"/>
                <w:sz w:val="20"/>
                <w:szCs w:val="20"/>
              </w:rPr>
            </w:pPr>
          </w:p>
        </w:tc>
        <w:tc>
          <w:tcPr>
            <w:tcW w:w="218" w:type="pct"/>
            <w:shd w:val="clear" w:color="auto" w:fill="C1F0C7" w:themeFill="accent3" w:themeFillTint="33"/>
          </w:tcPr>
          <w:p w14:paraId="6F7DA8D7" w14:textId="24C9AA8A" w:rsidR="00E12806" w:rsidRPr="00B168D4" w:rsidRDefault="00E12806" w:rsidP="006F4DB4">
            <w:pPr>
              <w:jc w:val="both"/>
              <w:rPr>
                <w:rFonts w:ascii="Noto Sans" w:hAnsi="Noto Sans" w:cs="Noto Sans"/>
                <w:sz w:val="20"/>
                <w:szCs w:val="20"/>
              </w:rPr>
            </w:pPr>
            <w:r>
              <w:rPr>
                <w:rFonts w:ascii="Noto Sans" w:hAnsi="Noto Sans" w:cs="Noto Sans"/>
                <w:sz w:val="20"/>
                <w:szCs w:val="20"/>
              </w:rPr>
              <w:t>Si</w:t>
            </w:r>
          </w:p>
        </w:tc>
        <w:tc>
          <w:tcPr>
            <w:tcW w:w="218" w:type="pct"/>
            <w:shd w:val="clear" w:color="auto" w:fill="C1F0C7" w:themeFill="accent3" w:themeFillTint="33"/>
          </w:tcPr>
          <w:p w14:paraId="56A1A293" w14:textId="0A990EC3" w:rsidR="00E12806" w:rsidRPr="00B168D4" w:rsidRDefault="00E12806" w:rsidP="006F4DB4">
            <w:pPr>
              <w:jc w:val="both"/>
              <w:rPr>
                <w:rFonts w:ascii="Noto Sans" w:hAnsi="Noto Sans" w:cs="Noto Sans"/>
                <w:sz w:val="20"/>
                <w:szCs w:val="20"/>
              </w:rPr>
            </w:pPr>
            <w:r>
              <w:rPr>
                <w:rFonts w:ascii="Noto Sans" w:hAnsi="Noto Sans" w:cs="Noto Sans"/>
                <w:sz w:val="20"/>
                <w:szCs w:val="20"/>
              </w:rPr>
              <w:t>No</w:t>
            </w:r>
          </w:p>
        </w:tc>
      </w:tr>
      <w:tr w:rsidR="00E12806" w:rsidRPr="00B168D4" w14:paraId="422764F2" w14:textId="11E6D7B8" w:rsidTr="00E12806">
        <w:trPr>
          <w:trHeight w:val="546"/>
          <w:tblHeader/>
          <w:jc w:val="center"/>
        </w:trPr>
        <w:tc>
          <w:tcPr>
            <w:tcW w:w="551" w:type="pct"/>
            <w:shd w:val="clear" w:color="auto" w:fill="auto"/>
            <w:vAlign w:val="center"/>
          </w:tcPr>
          <w:p w14:paraId="0BE68CC9" w14:textId="74DBA1D5" w:rsidR="00E12806" w:rsidRPr="00B168D4" w:rsidRDefault="00E12806" w:rsidP="006F4DB4">
            <w:pPr>
              <w:jc w:val="both"/>
              <w:rPr>
                <w:rFonts w:ascii="Noto Sans" w:hAnsi="Noto Sans" w:cs="Noto Sans"/>
                <w:sz w:val="20"/>
                <w:szCs w:val="20"/>
              </w:rPr>
            </w:pPr>
            <w:r>
              <w:rPr>
                <w:rFonts w:ascii="Noto Sans" w:hAnsi="Noto Sans" w:cs="Noto Sans"/>
                <w:sz w:val="20"/>
                <w:szCs w:val="20"/>
              </w:rPr>
              <w:t>4.3.1</w:t>
            </w:r>
          </w:p>
        </w:tc>
        <w:tc>
          <w:tcPr>
            <w:tcW w:w="2605" w:type="pct"/>
          </w:tcPr>
          <w:p w14:paraId="26B3A009" w14:textId="685CB269" w:rsidR="00E12806" w:rsidRPr="00B168D4" w:rsidRDefault="00E12806" w:rsidP="006F4DB4">
            <w:pPr>
              <w:jc w:val="both"/>
              <w:rPr>
                <w:rFonts w:ascii="Noto Sans" w:hAnsi="Noto Sans" w:cs="Noto Sans"/>
                <w:sz w:val="20"/>
                <w:szCs w:val="20"/>
              </w:rPr>
            </w:pPr>
            <w:r>
              <w:rPr>
                <w:rFonts w:ascii="Noto Sans" w:hAnsi="Noto Sans" w:cs="Noto Sans"/>
                <w:sz w:val="20"/>
                <w:szCs w:val="20"/>
              </w:rPr>
              <w:t>Propuesta Económica</w:t>
            </w:r>
          </w:p>
        </w:tc>
        <w:tc>
          <w:tcPr>
            <w:tcW w:w="694" w:type="pct"/>
            <w:shd w:val="clear" w:color="auto" w:fill="auto"/>
            <w:vAlign w:val="center"/>
          </w:tcPr>
          <w:p w14:paraId="540F48C4" w14:textId="48553C60" w:rsidR="00E12806" w:rsidRPr="00B168D4" w:rsidRDefault="00E12806" w:rsidP="006F4DB4">
            <w:pPr>
              <w:jc w:val="both"/>
              <w:rPr>
                <w:rFonts w:ascii="Noto Sans" w:hAnsi="Noto Sans" w:cs="Noto Sans"/>
                <w:sz w:val="20"/>
                <w:szCs w:val="20"/>
              </w:rPr>
            </w:pPr>
            <w:r>
              <w:rPr>
                <w:rFonts w:ascii="Noto Sans" w:hAnsi="Noto Sans" w:cs="Noto Sans"/>
                <w:sz w:val="20"/>
                <w:szCs w:val="20"/>
              </w:rPr>
              <w:t>Formato No. 7</w:t>
            </w:r>
          </w:p>
        </w:tc>
        <w:tc>
          <w:tcPr>
            <w:tcW w:w="713" w:type="pct"/>
            <w:shd w:val="clear" w:color="auto" w:fill="auto"/>
            <w:vAlign w:val="center"/>
          </w:tcPr>
          <w:p w14:paraId="69677CB0" w14:textId="77777777" w:rsidR="00E12806" w:rsidRPr="00B168D4" w:rsidRDefault="00E12806" w:rsidP="006F4DB4">
            <w:pPr>
              <w:jc w:val="both"/>
              <w:rPr>
                <w:rFonts w:ascii="Noto Sans" w:hAnsi="Noto Sans" w:cs="Noto Sans"/>
                <w:sz w:val="20"/>
                <w:szCs w:val="20"/>
              </w:rPr>
            </w:pPr>
            <w:r w:rsidRPr="00B168D4">
              <w:rPr>
                <w:rFonts w:ascii="Noto Sans" w:hAnsi="Noto Sans" w:cs="Noto Sans"/>
                <w:sz w:val="20"/>
                <w:szCs w:val="20"/>
              </w:rPr>
              <w:t>Indispensable</w:t>
            </w:r>
          </w:p>
        </w:tc>
        <w:tc>
          <w:tcPr>
            <w:tcW w:w="218" w:type="pct"/>
          </w:tcPr>
          <w:p w14:paraId="556A80C2" w14:textId="77777777" w:rsidR="00E12806" w:rsidRPr="00B168D4" w:rsidRDefault="00E12806" w:rsidP="006F4DB4">
            <w:pPr>
              <w:jc w:val="both"/>
              <w:rPr>
                <w:rFonts w:ascii="Noto Sans" w:hAnsi="Noto Sans" w:cs="Noto Sans"/>
                <w:sz w:val="20"/>
                <w:szCs w:val="20"/>
              </w:rPr>
            </w:pPr>
          </w:p>
        </w:tc>
        <w:tc>
          <w:tcPr>
            <w:tcW w:w="218" w:type="pct"/>
          </w:tcPr>
          <w:p w14:paraId="5FEE710E" w14:textId="77777777" w:rsidR="00E12806" w:rsidRPr="00B168D4" w:rsidRDefault="00E12806" w:rsidP="006F4DB4">
            <w:pPr>
              <w:jc w:val="both"/>
              <w:rPr>
                <w:rFonts w:ascii="Noto Sans" w:hAnsi="Noto Sans" w:cs="Noto Sans"/>
                <w:sz w:val="20"/>
                <w:szCs w:val="20"/>
              </w:rPr>
            </w:pPr>
          </w:p>
        </w:tc>
      </w:tr>
    </w:tbl>
    <w:p w14:paraId="15FFB5E9" w14:textId="77777777" w:rsidR="00E5589A" w:rsidRDefault="00E5589A" w:rsidP="00D948CD">
      <w:pPr>
        <w:jc w:val="both"/>
        <w:rPr>
          <w:rFonts w:ascii="Noto Sans" w:hAnsi="Noto Sans" w:cs="Noto Sans"/>
          <w:sz w:val="20"/>
          <w:szCs w:val="20"/>
        </w:rPr>
      </w:pPr>
    </w:p>
    <w:p w14:paraId="5F66822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Se evaluarán las propuestas económicas de los licitantes que obtuvieron de 60 a cuando menos 45 puntos.</w:t>
      </w:r>
    </w:p>
    <w:p w14:paraId="7A9BD873" w14:textId="77777777" w:rsidR="00EB6CA9" w:rsidRPr="00B168D4" w:rsidRDefault="00EB6CA9" w:rsidP="00D948CD">
      <w:pPr>
        <w:jc w:val="both"/>
        <w:rPr>
          <w:rFonts w:ascii="Noto Sans" w:hAnsi="Noto Sans" w:cs="Noto Sans"/>
          <w:sz w:val="20"/>
          <w:szCs w:val="20"/>
        </w:rPr>
      </w:pPr>
    </w:p>
    <w:p w14:paraId="47CB9C2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propuesta que contenga el precio más bajo, de las propuestas que fueron aceptadas técnicamente, es decir que obtuvieron una puntuación mayor a 45 puntos, se le asignará 40 puntos y para las que siguen en precio se determinará la puntuación en base a la fórmula que se establece más abajo del presente numeral.</w:t>
      </w:r>
    </w:p>
    <w:p w14:paraId="69325F0E" w14:textId="77777777" w:rsidR="00EB6CA9" w:rsidRPr="00B168D4" w:rsidRDefault="00EB6CA9" w:rsidP="00D948CD">
      <w:pPr>
        <w:jc w:val="both"/>
        <w:rPr>
          <w:rFonts w:ascii="Noto Sans" w:hAnsi="Noto Sans" w:cs="Noto Sans"/>
          <w:sz w:val="20"/>
          <w:szCs w:val="20"/>
        </w:rPr>
      </w:pPr>
    </w:p>
    <w:p w14:paraId="4C75829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la evaluación se deberá excluir del precio ofertado por el licitante el impuesto al valor agregado, y sólo se considerará el precio neto propuesto.</w:t>
      </w:r>
    </w:p>
    <w:p w14:paraId="531FA0EA" w14:textId="77777777" w:rsidR="00EB6CA9" w:rsidRPr="00B168D4" w:rsidRDefault="00EB6CA9" w:rsidP="00D948CD">
      <w:pPr>
        <w:jc w:val="both"/>
        <w:rPr>
          <w:rFonts w:ascii="Noto Sans" w:hAnsi="Noto Sans" w:cs="Noto Sans"/>
          <w:sz w:val="20"/>
          <w:szCs w:val="20"/>
        </w:rPr>
      </w:pPr>
    </w:p>
    <w:p w14:paraId="7F6D047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total de puntuación de la propuesta económica, deberá tener un valor numérico máximo de 40 (cuarenta) puntos, por lo que la propuesta económica que resulte ser la más baja, deberá asignársele esa puntuación máxima.</w:t>
      </w:r>
    </w:p>
    <w:p w14:paraId="1451A380" w14:textId="77777777" w:rsidR="00EB6CA9" w:rsidRPr="00B168D4" w:rsidRDefault="00EB6CA9" w:rsidP="00D948CD">
      <w:pPr>
        <w:jc w:val="both"/>
        <w:rPr>
          <w:rFonts w:ascii="Noto Sans" w:hAnsi="Noto Sans" w:cs="Noto Sans"/>
          <w:sz w:val="20"/>
          <w:szCs w:val="20"/>
        </w:rPr>
      </w:pPr>
    </w:p>
    <w:p w14:paraId="1AFA1DA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determinar la puntuación que correspondan al precio neto propuesto por cada participante, la convocante aplicará la siguiente fórmula:</w:t>
      </w:r>
    </w:p>
    <w:p w14:paraId="084F387A" w14:textId="77777777" w:rsidR="00EB6CA9" w:rsidRPr="00B168D4" w:rsidRDefault="00EB6CA9" w:rsidP="00D948CD">
      <w:pPr>
        <w:jc w:val="both"/>
        <w:rPr>
          <w:rFonts w:ascii="Noto Sans" w:hAnsi="Noto Sans" w:cs="Noto Sans"/>
          <w:sz w:val="20"/>
          <w:szCs w:val="20"/>
        </w:rPr>
      </w:pPr>
    </w:p>
    <w:p w14:paraId="62366062"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PPE</w:t>
      </w:r>
      <w:proofErr w:type="spellEnd"/>
      <w:r w:rsidRPr="00B168D4">
        <w:rPr>
          <w:rFonts w:ascii="Noto Sans" w:hAnsi="Noto Sans" w:cs="Noto Sans"/>
          <w:sz w:val="20"/>
          <w:szCs w:val="20"/>
        </w:rPr>
        <w:t xml:space="preserve">= </w:t>
      </w:r>
      <w:proofErr w:type="spellStart"/>
      <w:r w:rsidRPr="00B168D4">
        <w:rPr>
          <w:rFonts w:ascii="Noto Sans" w:hAnsi="Noto Sans" w:cs="Noto Sans"/>
          <w:sz w:val="20"/>
          <w:szCs w:val="20"/>
        </w:rPr>
        <w:t>MPemb</w:t>
      </w:r>
      <w:proofErr w:type="spellEnd"/>
      <w:r w:rsidRPr="00B168D4">
        <w:rPr>
          <w:rFonts w:ascii="Noto Sans" w:hAnsi="Noto Sans" w:cs="Noto Sans"/>
          <w:sz w:val="20"/>
          <w:szCs w:val="20"/>
        </w:rPr>
        <w:t xml:space="preserve"> x 40 / </w:t>
      </w:r>
      <w:proofErr w:type="spellStart"/>
      <w:r w:rsidRPr="00B168D4">
        <w:rPr>
          <w:rFonts w:ascii="Noto Sans" w:hAnsi="Noto Sans" w:cs="Noto Sans"/>
          <w:sz w:val="20"/>
          <w:szCs w:val="20"/>
        </w:rPr>
        <w:t>MPi</w:t>
      </w:r>
      <w:proofErr w:type="spellEnd"/>
      <w:r w:rsidRPr="00B168D4">
        <w:rPr>
          <w:rFonts w:ascii="Noto Sans" w:hAnsi="Noto Sans" w:cs="Noto Sans"/>
          <w:sz w:val="20"/>
          <w:szCs w:val="20"/>
        </w:rPr>
        <w:t>.</w:t>
      </w:r>
    </w:p>
    <w:p w14:paraId="5B1C750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DONDE:</w:t>
      </w:r>
    </w:p>
    <w:p w14:paraId="6DC371AD" w14:textId="77777777" w:rsidR="00EB6CA9" w:rsidRPr="00B168D4" w:rsidRDefault="00EB6CA9" w:rsidP="00D948CD">
      <w:pPr>
        <w:jc w:val="both"/>
        <w:rPr>
          <w:rFonts w:ascii="Noto Sans" w:hAnsi="Noto Sans" w:cs="Noto Sans"/>
          <w:sz w:val="20"/>
          <w:szCs w:val="20"/>
        </w:rPr>
      </w:pPr>
    </w:p>
    <w:p w14:paraId="7DECE0A5"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PPE</w:t>
      </w:r>
      <w:proofErr w:type="spellEnd"/>
      <w:r w:rsidRPr="00B168D4">
        <w:rPr>
          <w:rFonts w:ascii="Noto Sans" w:hAnsi="Noto Sans" w:cs="Noto Sans"/>
          <w:sz w:val="20"/>
          <w:szCs w:val="20"/>
        </w:rPr>
        <w:t>=</w:t>
      </w:r>
      <w:r w:rsidRPr="00B168D4">
        <w:rPr>
          <w:rFonts w:ascii="Noto Sans" w:hAnsi="Noto Sans" w:cs="Noto Sans"/>
          <w:sz w:val="20"/>
          <w:szCs w:val="20"/>
        </w:rPr>
        <w:tab/>
      </w:r>
      <w:r w:rsidRPr="00B168D4">
        <w:rPr>
          <w:rFonts w:ascii="Noto Sans" w:hAnsi="Noto Sans" w:cs="Noto Sans"/>
          <w:sz w:val="20"/>
          <w:szCs w:val="20"/>
        </w:rPr>
        <w:tab/>
        <w:t>Puntuación o unidades porcentuales que correspondan a la propuesta económica;</w:t>
      </w:r>
    </w:p>
    <w:p w14:paraId="0373223D"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MPemb</w:t>
      </w:r>
      <w:proofErr w:type="spellEnd"/>
      <w:r w:rsidRPr="00B168D4">
        <w:rPr>
          <w:rFonts w:ascii="Noto Sans" w:hAnsi="Noto Sans" w:cs="Noto Sans"/>
          <w:sz w:val="20"/>
          <w:szCs w:val="20"/>
        </w:rPr>
        <w:t>=</w:t>
      </w:r>
      <w:r w:rsidRPr="00B168D4">
        <w:rPr>
          <w:rFonts w:ascii="Noto Sans" w:hAnsi="Noto Sans" w:cs="Noto Sans"/>
          <w:sz w:val="20"/>
          <w:szCs w:val="20"/>
        </w:rPr>
        <w:tab/>
        <w:t>Monto de la propuesta económica más baja, y</w:t>
      </w:r>
    </w:p>
    <w:p w14:paraId="72F54138"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MPi</w:t>
      </w:r>
      <w:proofErr w:type="spellEnd"/>
      <w:r w:rsidRPr="00B168D4">
        <w:rPr>
          <w:rFonts w:ascii="Noto Sans" w:hAnsi="Noto Sans" w:cs="Noto Sans"/>
          <w:sz w:val="20"/>
          <w:szCs w:val="20"/>
        </w:rPr>
        <w:t>=</w:t>
      </w:r>
      <w:r w:rsidRPr="00B168D4">
        <w:rPr>
          <w:rFonts w:ascii="Noto Sans" w:hAnsi="Noto Sans" w:cs="Noto Sans"/>
          <w:sz w:val="20"/>
          <w:szCs w:val="20"/>
        </w:rPr>
        <w:tab/>
      </w:r>
      <w:r w:rsidRPr="00B168D4">
        <w:rPr>
          <w:rFonts w:ascii="Noto Sans" w:hAnsi="Noto Sans" w:cs="Noto Sans"/>
          <w:sz w:val="20"/>
          <w:szCs w:val="20"/>
        </w:rPr>
        <w:tab/>
        <w:t>Monto de la i-</w:t>
      </w:r>
      <w:proofErr w:type="spellStart"/>
      <w:r w:rsidRPr="00B168D4">
        <w:rPr>
          <w:rFonts w:ascii="Noto Sans" w:hAnsi="Noto Sans" w:cs="Noto Sans"/>
          <w:sz w:val="20"/>
          <w:szCs w:val="20"/>
        </w:rPr>
        <w:t>ésima</w:t>
      </w:r>
      <w:proofErr w:type="spellEnd"/>
      <w:r w:rsidRPr="00B168D4">
        <w:rPr>
          <w:rFonts w:ascii="Noto Sans" w:hAnsi="Noto Sans" w:cs="Noto Sans"/>
          <w:sz w:val="20"/>
          <w:szCs w:val="20"/>
        </w:rPr>
        <w:t xml:space="preserve"> propuesta económica. </w:t>
      </w:r>
    </w:p>
    <w:p w14:paraId="45D3F0FD" w14:textId="77777777" w:rsidR="00EB6CA9" w:rsidRPr="00B168D4" w:rsidRDefault="00EB6CA9" w:rsidP="00D948CD">
      <w:pPr>
        <w:jc w:val="both"/>
        <w:rPr>
          <w:rFonts w:ascii="Noto Sans" w:hAnsi="Noto Sans" w:cs="Noto Sans"/>
          <w:sz w:val="20"/>
          <w:szCs w:val="20"/>
        </w:rPr>
      </w:pPr>
    </w:p>
    <w:p w14:paraId="6ED0E64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calcular el resultado final de la puntuación o unidades porcentuales que obtuvo cada proposición, la convocante aplicará la siguiente formula:</w:t>
      </w:r>
    </w:p>
    <w:p w14:paraId="5F1E75B3" w14:textId="77777777" w:rsidR="00EB6CA9" w:rsidRPr="00B168D4" w:rsidRDefault="00EB6CA9" w:rsidP="00D948CD">
      <w:pPr>
        <w:jc w:val="both"/>
        <w:rPr>
          <w:rFonts w:ascii="Noto Sans" w:hAnsi="Noto Sans" w:cs="Noto Sans"/>
          <w:sz w:val="20"/>
          <w:szCs w:val="20"/>
        </w:rPr>
      </w:pPr>
    </w:p>
    <w:p w14:paraId="2E963A75"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PTj</w:t>
      </w:r>
      <w:proofErr w:type="spellEnd"/>
      <w:r w:rsidRPr="00B168D4">
        <w:rPr>
          <w:rFonts w:ascii="Noto Sans" w:hAnsi="Noto Sans" w:cs="Noto Sans"/>
          <w:sz w:val="20"/>
          <w:szCs w:val="20"/>
        </w:rPr>
        <w:t>=</w:t>
      </w:r>
      <w:proofErr w:type="spellStart"/>
      <w:r w:rsidRPr="00B168D4">
        <w:rPr>
          <w:rFonts w:ascii="Noto Sans" w:hAnsi="Noto Sans" w:cs="Noto Sans"/>
          <w:sz w:val="20"/>
          <w:szCs w:val="20"/>
        </w:rPr>
        <w:t>TPT</w:t>
      </w:r>
      <w:proofErr w:type="spellEnd"/>
      <w:r w:rsidRPr="00B168D4">
        <w:rPr>
          <w:rFonts w:ascii="Noto Sans" w:hAnsi="Noto Sans" w:cs="Noto Sans"/>
          <w:sz w:val="20"/>
          <w:szCs w:val="20"/>
        </w:rPr>
        <w:t xml:space="preserve"> + </w:t>
      </w:r>
      <w:proofErr w:type="spellStart"/>
      <w:r w:rsidRPr="00B168D4">
        <w:rPr>
          <w:rFonts w:ascii="Noto Sans" w:hAnsi="Noto Sans" w:cs="Noto Sans"/>
          <w:sz w:val="20"/>
          <w:szCs w:val="20"/>
        </w:rPr>
        <w:t>PPE</w:t>
      </w:r>
      <w:proofErr w:type="spellEnd"/>
      <w:r w:rsidRPr="00B168D4">
        <w:rPr>
          <w:rFonts w:ascii="Noto Sans" w:hAnsi="Noto Sans" w:cs="Noto Sans"/>
          <w:sz w:val="20"/>
          <w:szCs w:val="20"/>
        </w:rPr>
        <w:t xml:space="preserve"> Para toda j = 1, 2</w:t>
      </w:r>
      <w:proofErr w:type="gramStart"/>
      <w:r w:rsidRPr="00B168D4">
        <w:rPr>
          <w:rFonts w:ascii="Noto Sans" w:hAnsi="Noto Sans" w:cs="Noto Sans"/>
          <w:sz w:val="20"/>
          <w:szCs w:val="20"/>
        </w:rPr>
        <w:t>, …</w:t>
      </w:r>
      <w:proofErr w:type="gramEnd"/>
      <w:r w:rsidRPr="00B168D4">
        <w:rPr>
          <w:rFonts w:ascii="Noto Sans" w:hAnsi="Noto Sans" w:cs="Noto Sans"/>
          <w:sz w:val="20"/>
          <w:szCs w:val="20"/>
        </w:rPr>
        <w:t>, n</w:t>
      </w:r>
    </w:p>
    <w:p w14:paraId="544D599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DONDE:</w:t>
      </w:r>
    </w:p>
    <w:p w14:paraId="3672F3D0" w14:textId="77777777" w:rsidR="00EB6CA9" w:rsidRPr="00B168D4" w:rsidRDefault="00EB6CA9" w:rsidP="00D948CD">
      <w:pPr>
        <w:jc w:val="both"/>
        <w:rPr>
          <w:rFonts w:ascii="Noto Sans" w:hAnsi="Noto Sans" w:cs="Noto Sans"/>
          <w:sz w:val="20"/>
          <w:szCs w:val="20"/>
        </w:rPr>
      </w:pPr>
    </w:p>
    <w:p w14:paraId="730032FF"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PTj</w:t>
      </w:r>
      <w:proofErr w:type="spellEnd"/>
      <w:r w:rsidRPr="00B168D4">
        <w:rPr>
          <w:rFonts w:ascii="Noto Sans" w:hAnsi="Noto Sans" w:cs="Noto Sans"/>
          <w:sz w:val="20"/>
          <w:szCs w:val="20"/>
        </w:rPr>
        <w:t>= Puntuación o unidades porcentuales totales de la proposición;</w:t>
      </w:r>
    </w:p>
    <w:p w14:paraId="69B168EE"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TPT</w:t>
      </w:r>
      <w:proofErr w:type="spellEnd"/>
      <w:r w:rsidRPr="00B168D4">
        <w:rPr>
          <w:rFonts w:ascii="Noto Sans" w:hAnsi="Noto Sans" w:cs="Noto Sans"/>
          <w:sz w:val="20"/>
          <w:szCs w:val="20"/>
        </w:rPr>
        <w:t>= Total de Puntuación o unidades porcentuales asignados a la Propuesta Técnica</w:t>
      </w:r>
    </w:p>
    <w:p w14:paraId="56135BE2"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PPE</w:t>
      </w:r>
      <w:proofErr w:type="spellEnd"/>
      <w:r w:rsidRPr="00B168D4">
        <w:rPr>
          <w:rFonts w:ascii="Noto Sans" w:hAnsi="Noto Sans" w:cs="Noto Sans"/>
          <w:sz w:val="20"/>
          <w:szCs w:val="20"/>
        </w:rPr>
        <w:t>= Puntuación o unidades porcentuales asignados a la Propuestas Económica</w:t>
      </w:r>
    </w:p>
    <w:p w14:paraId="3FB8DCBF" w14:textId="77777777" w:rsidR="00EB6CA9" w:rsidRPr="00B168D4" w:rsidRDefault="00EB6CA9" w:rsidP="00D948CD">
      <w:pPr>
        <w:jc w:val="both"/>
        <w:rPr>
          <w:rFonts w:ascii="Noto Sans" w:hAnsi="Noto Sans" w:cs="Noto Sans"/>
          <w:sz w:val="20"/>
          <w:szCs w:val="20"/>
        </w:rPr>
      </w:pPr>
    </w:p>
    <w:p w14:paraId="31F9579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subíndice “j” representa a las demás proposiciones determinadas como solventes como resultado de la evaluación</w:t>
      </w:r>
    </w:p>
    <w:p w14:paraId="45A20B48" w14:textId="77777777" w:rsidR="00EB6CA9" w:rsidRPr="00B168D4" w:rsidRDefault="00EB6CA9" w:rsidP="00D948CD">
      <w:pPr>
        <w:jc w:val="both"/>
        <w:rPr>
          <w:rFonts w:ascii="Noto Sans" w:hAnsi="Noto Sans" w:cs="Noto Sans"/>
          <w:sz w:val="20"/>
          <w:szCs w:val="20"/>
        </w:rPr>
      </w:pPr>
    </w:p>
    <w:p w14:paraId="7497914F" w14:textId="2BDC9364" w:rsidR="00EB6CA9" w:rsidRPr="00395CF9" w:rsidRDefault="00395CF9" w:rsidP="00D948CD">
      <w:pPr>
        <w:jc w:val="both"/>
        <w:rPr>
          <w:rFonts w:ascii="Noto Sans" w:hAnsi="Noto Sans" w:cs="Noto Sans"/>
          <w:b/>
          <w:sz w:val="20"/>
          <w:szCs w:val="20"/>
        </w:rPr>
      </w:pPr>
      <w:r w:rsidRPr="00395CF9">
        <w:rPr>
          <w:rFonts w:ascii="Noto Sans" w:hAnsi="Noto Sans" w:cs="Noto Sans"/>
          <w:b/>
          <w:sz w:val="20"/>
          <w:szCs w:val="20"/>
        </w:rPr>
        <w:t xml:space="preserve">4.4 DOCUMENTACIÓN COMPLEMENTARIA </w:t>
      </w:r>
    </w:p>
    <w:p w14:paraId="75AE80D4" w14:textId="77777777" w:rsidR="00EB6CA9" w:rsidRPr="00B168D4" w:rsidRDefault="00EB6CA9" w:rsidP="00D948CD">
      <w:pPr>
        <w:jc w:val="both"/>
        <w:rPr>
          <w:rFonts w:ascii="Noto Sans" w:hAnsi="Noto Sans" w:cs="Noto Sans"/>
          <w:sz w:val="20"/>
          <w:szCs w:val="20"/>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129"/>
        <w:gridCol w:w="6085"/>
        <w:gridCol w:w="1582"/>
        <w:gridCol w:w="2144"/>
      </w:tblGrid>
      <w:tr w:rsidR="00EB6CA9" w:rsidRPr="00B168D4" w14:paraId="3EF8FDA3" w14:textId="77777777" w:rsidTr="005D4ED1">
        <w:trPr>
          <w:trHeight w:val="293"/>
          <w:tblHeader/>
          <w:jc w:val="center"/>
        </w:trPr>
        <w:tc>
          <w:tcPr>
            <w:tcW w:w="516" w:type="pct"/>
            <w:vMerge w:val="restart"/>
            <w:shd w:val="clear" w:color="auto" w:fill="C1F0C7" w:themeFill="accent3" w:themeFillTint="33"/>
            <w:vAlign w:val="center"/>
          </w:tcPr>
          <w:p w14:paraId="42912C0B" w14:textId="77777777" w:rsidR="00EB6CA9" w:rsidRPr="00B168D4" w:rsidRDefault="00EB6CA9" w:rsidP="005D4ED1">
            <w:pPr>
              <w:jc w:val="center"/>
              <w:rPr>
                <w:rFonts w:ascii="Noto Sans" w:hAnsi="Noto Sans" w:cs="Noto Sans"/>
                <w:sz w:val="20"/>
                <w:szCs w:val="20"/>
              </w:rPr>
            </w:pPr>
            <w:r w:rsidRPr="00B168D4">
              <w:rPr>
                <w:rFonts w:ascii="Noto Sans" w:hAnsi="Noto Sans" w:cs="Noto Sans"/>
                <w:sz w:val="20"/>
                <w:szCs w:val="20"/>
              </w:rPr>
              <w:t>Numeral</w:t>
            </w:r>
          </w:p>
        </w:tc>
        <w:tc>
          <w:tcPr>
            <w:tcW w:w="2780" w:type="pct"/>
            <w:vMerge w:val="restart"/>
            <w:shd w:val="clear" w:color="auto" w:fill="C1F0C7" w:themeFill="accent3" w:themeFillTint="33"/>
            <w:vAlign w:val="center"/>
          </w:tcPr>
          <w:p w14:paraId="5653728B" w14:textId="77777777" w:rsidR="00EB6CA9" w:rsidRPr="00B168D4" w:rsidRDefault="00EB6CA9" w:rsidP="005D4ED1">
            <w:pPr>
              <w:jc w:val="center"/>
              <w:rPr>
                <w:rFonts w:ascii="Noto Sans" w:hAnsi="Noto Sans" w:cs="Noto Sans"/>
                <w:sz w:val="20"/>
                <w:szCs w:val="20"/>
              </w:rPr>
            </w:pPr>
            <w:r w:rsidRPr="00B168D4">
              <w:rPr>
                <w:rFonts w:ascii="Noto Sans" w:hAnsi="Noto Sans" w:cs="Noto Sans"/>
                <w:sz w:val="20"/>
                <w:szCs w:val="20"/>
              </w:rPr>
              <w:t>Documentación relativa a la Proposición económica</w:t>
            </w:r>
          </w:p>
        </w:tc>
        <w:tc>
          <w:tcPr>
            <w:tcW w:w="723" w:type="pct"/>
            <w:vMerge w:val="restart"/>
            <w:shd w:val="clear" w:color="auto" w:fill="C1F0C7" w:themeFill="accent3" w:themeFillTint="33"/>
            <w:vAlign w:val="center"/>
          </w:tcPr>
          <w:p w14:paraId="5A5E2273" w14:textId="77777777" w:rsidR="00EB6CA9" w:rsidRPr="00B168D4" w:rsidRDefault="00EB6CA9" w:rsidP="005D4ED1">
            <w:pPr>
              <w:jc w:val="center"/>
              <w:rPr>
                <w:rFonts w:ascii="Noto Sans" w:hAnsi="Noto Sans" w:cs="Noto Sans"/>
                <w:sz w:val="20"/>
                <w:szCs w:val="20"/>
              </w:rPr>
            </w:pPr>
            <w:r w:rsidRPr="00B168D4">
              <w:rPr>
                <w:rFonts w:ascii="Noto Sans" w:hAnsi="Noto Sans" w:cs="Noto Sans"/>
                <w:sz w:val="20"/>
                <w:szCs w:val="20"/>
              </w:rPr>
              <w:t>Formato</w:t>
            </w:r>
          </w:p>
        </w:tc>
        <w:tc>
          <w:tcPr>
            <w:tcW w:w="980" w:type="pct"/>
            <w:vMerge w:val="restart"/>
            <w:shd w:val="clear" w:color="auto" w:fill="C1F0C7" w:themeFill="accent3" w:themeFillTint="33"/>
            <w:vAlign w:val="center"/>
          </w:tcPr>
          <w:p w14:paraId="685C7B74" w14:textId="77777777" w:rsidR="00EB6CA9" w:rsidRPr="00B168D4" w:rsidRDefault="00EB6CA9" w:rsidP="005D4ED1">
            <w:pPr>
              <w:jc w:val="center"/>
              <w:rPr>
                <w:rFonts w:ascii="Noto Sans" w:hAnsi="Noto Sans" w:cs="Noto Sans"/>
                <w:sz w:val="20"/>
                <w:szCs w:val="20"/>
              </w:rPr>
            </w:pPr>
            <w:r w:rsidRPr="00B168D4">
              <w:rPr>
                <w:rFonts w:ascii="Noto Sans" w:hAnsi="Noto Sans" w:cs="Noto Sans"/>
                <w:sz w:val="20"/>
                <w:szCs w:val="20"/>
              </w:rPr>
              <w:t>Requisito</w:t>
            </w:r>
          </w:p>
        </w:tc>
      </w:tr>
      <w:tr w:rsidR="00EB6CA9" w:rsidRPr="00B168D4" w14:paraId="2FFBBADD" w14:textId="77777777" w:rsidTr="005D4ED1">
        <w:trPr>
          <w:trHeight w:val="272"/>
          <w:tblHeader/>
          <w:jc w:val="center"/>
        </w:trPr>
        <w:tc>
          <w:tcPr>
            <w:tcW w:w="516" w:type="pct"/>
            <w:vMerge/>
            <w:shd w:val="clear" w:color="auto" w:fill="C1F0C7" w:themeFill="accent3" w:themeFillTint="33"/>
            <w:vAlign w:val="center"/>
            <w:hideMark/>
          </w:tcPr>
          <w:p w14:paraId="712730A7" w14:textId="77777777" w:rsidR="00EB6CA9" w:rsidRPr="00B168D4" w:rsidRDefault="00EB6CA9" w:rsidP="00D948CD">
            <w:pPr>
              <w:jc w:val="both"/>
              <w:rPr>
                <w:rFonts w:ascii="Noto Sans" w:hAnsi="Noto Sans" w:cs="Noto Sans"/>
                <w:sz w:val="20"/>
                <w:szCs w:val="20"/>
              </w:rPr>
            </w:pPr>
          </w:p>
        </w:tc>
        <w:tc>
          <w:tcPr>
            <w:tcW w:w="2780" w:type="pct"/>
            <w:vMerge/>
            <w:shd w:val="clear" w:color="auto" w:fill="C1F0C7" w:themeFill="accent3" w:themeFillTint="33"/>
          </w:tcPr>
          <w:p w14:paraId="078259BA" w14:textId="77777777" w:rsidR="00EB6CA9" w:rsidRPr="00B168D4" w:rsidRDefault="00EB6CA9" w:rsidP="00D948CD">
            <w:pPr>
              <w:jc w:val="both"/>
              <w:rPr>
                <w:rFonts w:ascii="Noto Sans" w:hAnsi="Noto Sans" w:cs="Noto Sans"/>
                <w:sz w:val="20"/>
                <w:szCs w:val="20"/>
              </w:rPr>
            </w:pPr>
          </w:p>
        </w:tc>
        <w:tc>
          <w:tcPr>
            <w:tcW w:w="723" w:type="pct"/>
            <w:vMerge/>
            <w:shd w:val="clear" w:color="auto" w:fill="C1F0C7" w:themeFill="accent3" w:themeFillTint="33"/>
            <w:vAlign w:val="center"/>
            <w:hideMark/>
          </w:tcPr>
          <w:p w14:paraId="2EB8ED24" w14:textId="77777777" w:rsidR="00EB6CA9" w:rsidRPr="00B168D4" w:rsidRDefault="00EB6CA9" w:rsidP="00D948CD">
            <w:pPr>
              <w:jc w:val="both"/>
              <w:rPr>
                <w:rFonts w:ascii="Noto Sans" w:hAnsi="Noto Sans" w:cs="Noto Sans"/>
                <w:sz w:val="20"/>
                <w:szCs w:val="20"/>
              </w:rPr>
            </w:pPr>
          </w:p>
        </w:tc>
        <w:tc>
          <w:tcPr>
            <w:tcW w:w="980" w:type="pct"/>
            <w:vMerge/>
            <w:shd w:val="clear" w:color="auto" w:fill="C1F0C7" w:themeFill="accent3" w:themeFillTint="33"/>
            <w:vAlign w:val="center"/>
            <w:hideMark/>
          </w:tcPr>
          <w:p w14:paraId="076E5D3E" w14:textId="77777777" w:rsidR="00EB6CA9" w:rsidRPr="00B168D4" w:rsidRDefault="00EB6CA9" w:rsidP="00D948CD">
            <w:pPr>
              <w:jc w:val="both"/>
              <w:rPr>
                <w:rFonts w:ascii="Noto Sans" w:hAnsi="Noto Sans" w:cs="Noto Sans"/>
                <w:sz w:val="20"/>
                <w:szCs w:val="20"/>
              </w:rPr>
            </w:pPr>
          </w:p>
        </w:tc>
      </w:tr>
      <w:tr w:rsidR="00EB6CA9" w:rsidRPr="00B168D4" w14:paraId="20E0D92A" w14:textId="77777777" w:rsidTr="00EB6CA9">
        <w:trPr>
          <w:trHeight w:val="1111"/>
          <w:tblHeader/>
          <w:jc w:val="center"/>
        </w:trPr>
        <w:tc>
          <w:tcPr>
            <w:tcW w:w="516" w:type="pct"/>
            <w:shd w:val="clear" w:color="auto" w:fill="auto"/>
            <w:vAlign w:val="center"/>
          </w:tcPr>
          <w:p w14:paraId="673C719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4.4.1</w:t>
            </w:r>
          </w:p>
        </w:tc>
        <w:tc>
          <w:tcPr>
            <w:tcW w:w="2780" w:type="pct"/>
          </w:tcPr>
          <w:p w14:paraId="14DFC99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Escrito en el que su firmante manifieste, bajo protesta de decir verdad, que cuenta con facultades suficientes para comprometerse por sí o por su representada, sin que resulte necesario acreditar su personalidad jurídica.</w:t>
            </w:r>
          </w:p>
        </w:tc>
        <w:tc>
          <w:tcPr>
            <w:tcW w:w="723" w:type="pct"/>
            <w:shd w:val="clear" w:color="auto" w:fill="auto"/>
            <w:vAlign w:val="center"/>
          </w:tcPr>
          <w:p w14:paraId="68455DC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Escrito libre</w:t>
            </w:r>
          </w:p>
        </w:tc>
        <w:tc>
          <w:tcPr>
            <w:tcW w:w="980" w:type="pct"/>
            <w:shd w:val="clear" w:color="auto" w:fill="auto"/>
            <w:vAlign w:val="center"/>
          </w:tcPr>
          <w:p w14:paraId="482A7BE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Indispensable</w:t>
            </w:r>
          </w:p>
        </w:tc>
      </w:tr>
      <w:tr w:rsidR="00EB6CA9" w:rsidRPr="00B168D4" w14:paraId="3EDE4A7E" w14:textId="77777777" w:rsidTr="00EB6CA9">
        <w:trPr>
          <w:trHeight w:val="977"/>
          <w:tblHeader/>
          <w:jc w:val="center"/>
        </w:trPr>
        <w:tc>
          <w:tcPr>
            <w:tcW w:w="516" w:type="pct"/>
            <w:shd w:val="clear" w:color="auto" w:fill="auto"/>
            <w:vAlign w:val="center"/>
          </w:tcPr>
          <w:p w14:paraId="6CF7DE3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4.4.2</w:t>
            </w:r>
          </w:p>
        </w:tc>
        <w:tc>
          <w:tcPr>
            <w:tcW w:w="2780" w:type="pct"/>
          </w:tcPr>
          <w:p w14:paraId="7C1512D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FORMATO 8  (ocho), el cual forma parte de la presente convocatoria en el que se enumeran los documentos requeridos para participar, mismo que servirá de constancia de recepción de las proposiciones</w:t>
            </w:r>
          </w:p>
        </w:tc>
        <w:tc>
          <w:tcPr>
            <w:tcW w:w="723" w:type="pct"/>
            <w:shd w:val="clear" w:color="auto" w:fill="auto"/>
            <w:vAlign w:val="center"/>
          </w:tcPr>
          <w:p w14:paraId="4F81805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Formato No. 8</w:t>
            </w:r>
          </w:p>
        </w:tc>
        <w:tc>
          <w:tcPr>
            <w:tcW w:w="980" w:type="pct"/>
            <w:shd w:val="clear" w:color="auto" w:fill="auto"/>
            <w:vAlign w:val="center"/>
          </w:tcPr>
          <w:p w14:paraId="3624DA7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 no presentación de este documento, no será motivo de descalificación. </w:t>
            </w:r>
          </w:p>
        </w:tc>
      </w:tr>
    </w:tbl>
    <w:p w14:paraId="70DCAB3F" w14:textId="77777777" w:rsidR="00EB6CA9" w:rsidRPr="00B168D4" w:rsidRDefault="00EB6CA9" w:rsidP="00D948CD">
      <w:pPr>
        <w:jc w:val="both"/>
        <w:rPr>
          <w:rFonts w:ascii="Noto Sans" w:hAnsi="Noto Sans" w:cs="Noto Sans"/>
          <w:sz w:val="20"/>
          <w:szCs w:val="20"/>
        </w:rPr>
      </w:pPr>
    </w:p>
    <w:p w14:paraId="5CA28A2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caso de participación conjunta, cada licitante deberá presentar la documentación que corresponda de acuerdo a lo señalado en el oficio de participación conjunta.</w:t>
      </w:r>
    </w:p>
    <w:p w14:paraId="52A874DB" w14:textId="77777777" w:rsidR="005D4ED1" w:rsidRPr="00B168D4" w:rsidRDefault="005D4ED1" w:rsidP="00D948CD">
      <w:pPr>
        <w:jc w:val="both"/>
        <w:rPr>
          <w:rFonts w:ascii="Noto Sans" w:hAnsi="Noto Sans" w:cs="Noto Sans"/>
          <w:sz w:val="20"/>
          <w:szCs w:val="20"/>
        </w:rPr>
      </w:pPr>
    </w:p>
    <w:p w14:paraId="0246FC93" w14:textId="1A436F93" w:rsidR="00EB6CA9" w:rsidRPr="00395CF9" w:rsidRDefault="00395CF9" w:rsidP="00D948CD">
      <w:pPr>
        <w:jc w:val="both"/>
        <w:rPr>
          <w:rFonts w:ascii="Noto Sans" w:hAnsi="Noto Sans" w:cs="Noto Sans"/>
          <w:b/>
          <w:sz w:val="20"/>
          <w:szCs w:val="20"/>
        </w:rPr>
      </w:pPr>
      <w:r w:rsidRPr="00395CF9">
        <w:rPr>
          <w:rFonts w:ascii="Noto Sans" w:hAnsi="Noto Sans" w:cs="Noto Sans"/>
          <w:b/>
          <w:sz w:val="20"/>
          <w:szCs w:val="20"/>
        </w:rPr>
        <w:t>4.5 DOCUMENTOS QUE DEBEN PRESENTAR LOS LICITANTES PARA LA EVALUACIÓN POR EL MECANISMO DE PUNTOS, CONFORME A LA METODOLOGÍA QUE SE DESCRIBE A CONTINUACIÓN:</w:t>
      </w:r>
    </w:p>
    <w:p w14:paraId="41D90E03" w14:textId="77777777" w:rsidR="00572997" w:rsidRPr="00B168D4" w:rsidRDefault="00572997" w:rsidP="00D948CD">
      <w:pPr>
        <w:jc w:val="both"/>
        <w:rPr>
          <w:rFonts w:ascii="Noto Sans" w:hAnsi="Noto Sans" w:cs="Noto Sans"/>
          <w:sz w:val="20"/>
          <w:szCs w:val="20"/>
        </w:rPr>
      </w:pPr>
    </w:p>
    <w:p w14:paraId="7854440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EVALUACIÓN DE LAS PROPOSICIONES TÉCNICAS: SE OTORGARÁN UN MÁXIMO DE 60 (SESENTA) PUNTOS.</w:t>
      </w:r>
    </w:p>
    <w:p w14:paraId="53C2BC5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puntuación a obtener en la propuesta técnica para ser considerada solvente y, por tanto, no ser desechada, será de cuando menos 45 (CUARENTA Y CINCO) de los 60 (SESENTA) máximos que se pueden obtener en la evaluación.</w:t>
      </w:r>
    </w:p>
    <w:p w14:paraId="70BFAFC4" w14:textId="77777777" w:rsidR="00EB6CA9" w:rsidRPr="00B168D4" w:rsidRDefault="00EB6CA9" w:rsidP="00D948CD">
      <w:pPr>
        <w:jc w:val="both"/>
        <w:rPr>
          <w:rFonts w:ascii="Noto Sans" w:hAnsi="Noto Sans" w:cs="Noto Sans"/>
          <w:sz w:val="20"/>
          <w:szCs w:val="20"/>
        </w:rPr>
      </w:pPr>
    </w:p>
    <w:p w14:paraId="04C6D676" w14:textId="77777777" w:rsidR="00EB6CA9" w:rsidRDefault="00EB6CA9" w:rsidP="00D948CD">
      <w:pPr>
        <w:jc w:val="both"/>
        <w:rPr>
          <w:rFonts w:ascii="Noto Sans" w:hAnsi="Noto Sans" w:cs="Noto Sans"/>
          <w:sz w:val="20"/>
          <w:szCs w:val="20"/>
        </w:rPr>
      </w:pPr>
      <w:r w:rsidRPr="00B168D4">
        <w:rPr>
          <w:rFonts w:ascii="Noto Sans" w:hAnsi="Noto Sans" w:cs="Noto Sans"/>
          <w:sz w:val="20"/>
          <w:szCs w:val="20"/>
        </w:rPr>
        <w:t>RUBROS A EVALUAR</w:t>
      </w:r>
    </w:p>
    <w:p w14:paraId="0C2A8A71" w14:textId="77777777" w:rsidR="00BD3451" w:rsidRDefault="00BD3451" w:rsidP="00D948CD">
      <w:pPr>
        <w:jc w:val="both"/>
        <w:rPr>
          <w:rFonts w:ascii="Noto Sans" w:hAnsi="Noto Sans" w:cs="Noto Sans"/>
          <w:sz w:val="20"/>
          <w:szCs w:val="20"/>
        </w:rPr>
      </w:pP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firstRow="1" w:lastRow="1" w:firstColumn="0" w:lastColumn="0" w:noHBand="1" w:noVBand="1"/>
      </w:tblPr>
      <w:tblGrid>
        <w:gridCol w:w="7621"/>
        <w:gridCol w:w="992"/>
      </w:tblGrid>
      <w:tr w:rsidR="00BD3451" w:rsidRPr="00B168D4" w14:paraId="2F2E1BFB" w14:textId="77777777" w:rsidTr="00BD3451">
        <w:trPr>
          <w:gridAfter w:val="1"/>
          <w:wAfter w:w="992" w:type="dxa"/>
          <w:trHeight w:val="288"/>
          <w:jc w:val="center"/>
        </w:trPr>
        <w:tc>
          <w:tcPr>
            <w:tcW w:w="7621" w:type="dxa"/>
            <w:shd w:val="clear" w:color="auto" w:fill="C1F0C7" w:themeFill="accent3" w:themeFillTint="33"/>
            <w:hideMark/>
          </w:tcPr>
          <w:p w14:paraId="463660D8" w14:textId="77777777" w:rsidR="00BD3451" w:rsidRPr="00B168D4" w:rsidRDefault="00BD3451" w:rsidP="00BD3451">
            <w:pPr>
              <w:jc w:val="both"/>
              <w:rPr>
                <w:rFonts w:ascii="Noto Sans" w:hAnsi="Noto Sans" w:cs="Noto Sans"/>
                <w:sz w:val="20"/>
                <w:szCs w:val="20"/>
              </w:rPr>
            </w:pPr>
            <w:r w:rsidRPr="00B168D4">
              <w:rPr>
                <w:rFonts w:ascii="Noto Sans" w:hAnsi="Noto Sans" w:cs="Noto Sans"/>
                <w:sz w:val="20"/>
                <w:szCs w:val="20"/>
              </w:rPr>
              <w:t>Concepto</w:t>
            </w:r>
          </w:p>
        </w:tc>
      </w:tr>
      <w:tr w:rsidR="00BD3451" w:rsidRPr="00B168D4" w14:paraId="23C9C715" w14:textId="77777777" w:rsidTr="00BD3451">
        <w:trPr>
          <w:trHeight w:val="288"/>
          <w:jc w:val="center"/>
        </w:trPr>
        <w:tc>
          <w:tcPr>
            <w:tcW w:w="7621" w:type="dxa"/>
            <w:shd w:val="clear" w:color="auto" w:fill="FFFFFF" w:themeFill="background1"/>
          </w:tcPr>
          <w:p w14:paraId="16F43A09" w14:textId="77777777" w:rsidR="00BD3451" w:rsidRPr="00B168D4" w:rsidRDefault="00BD3451" w:rsidP="00BD3451">
            <w:pPr>
              <w:jc w:val="both"/>
              <w:rPr>
                <w:rFonts w:ascii="Noto Sans" w:hAnsi="Noto Sans" w:cs="Noto Sans"/>
                <w:sz w:val="20"/>
                <w:szCs w:val="20"/>
              </w:rPr>
            </w:pPr>
            <w:r>
              <w:rPr>
                <w:rFonts w:ascii="Noto Sans" w:hAnsi="Noto Sans" w:cs="Noto Sans"/>
                <w:sz w:val="20"/>
                <w:szCs w:val="20"/>
              </w:rPr>
              <w:t>1.- Capacidad del licitante</w:t>
            </w:r>
          </w:p>
        </w:tc>
        <w:tc>
          <w:tcPr>
            <w:tcW w:w="992" w:type="dxa"/>
            <w:shd w:val="clear" w:color="auto" w:fill="FFFFFF" w:themeFill="background1"/>
            <w:noWrap/>
            <w:vAlign w:val="bottom"/>
          </w:tcPr>
          <w:p w14:paraId="32633A8B" w14:textId="77777777" w:rsidR="00BD3451" w:rsidRPr="00B168D4" w:rsidRDefault="00BD3451" w:rsidP="00BD3451">
            <w:pPr>
              <w:jc w:val="both"/>
              <w:rPr>
                <w:rFonts w:ascii="Noto Sans" w:hAnsi="Noto Sans" w:cs="Noto Sans"/>
                <w:sz w:val="20"/>
                <w:szCs w:val="20"/>
              </w:rPr>
            </w:pPr>
            <w:r>
              <w:rPr>
                <w:rFonts w:ascii="Noto Sans" w:hAnsi="Noto Sans" w:cs="Noto Sans"/>
                <w:sz w:val="20"/>
                <w:szCs w:val="20"/>
              </w:rPr>
              <w:t>24</w:t>
            </w:r>
          </w:p>
        </w:tc>
      </w:tr>
      <w:tr w:rsidR="00BD3451" w:rsidRPr="00B168D4" w14:paraId="5F175F87" w14:textId="77777777" w:rsidTr="00BD3451">
        <w:trPr>
          <w:trHeight w:val="288"/>
          <w:jc w:val="center"/>
        </w:trPr>
        <w:tc>
          <w:tcPr>
            <w:tcW w:w="7621" w:type="dxa"/>
            <w:shd w:val="clear" w:color="auto" w:fill="FFFFFF" w:themeFill="background1"/>
          </w:tcPr>
          <w:p w14:paraId="0EE72947" w14:textId="77777777" w:rsidR="00BD3451" w:rsidRPr="00BD3451" w:rsidRDefault="00BD3451" w:rsidP="00BD3451">
            <w:pPr>
              <w:jc w:val="both"/>
              <w:rPr>
                <w:rFonts w:ascii="Noto Sans" w:hAnsi="Noto Sans" w:cs="Noto Sans"/>
                <w:sz w:val="20"/>
                <w:szCs w:val="20"/>
              </w:rPr>
            </w:pPr>
            <w:r w:rsidRPr="00BD3451">
              <w:rPr>
                <w:rFonts w:ascii="Noto Sans" w:hAnsi="Noto Sans" w:cs="Noto Sans"/>
                <w:sz w:val="20"/>
                <w:szCs w:val="20"/>
              </w:rPr>
              <w:t>2.- Experiencia y especialidad del licitante</w:t>
            </w:r>
          </w:p>
        </w:tc>
        <w:tc>
          <w:tcPr>
            <w:tcW w:w="992" w:type="dxa"/>
            <w:shd w:val="clear" w:color="auto" w:fill="FFFFFF" w:themeFill="background1"/>
            <w:noWrap/>
            <w:vAlign w:val="bottom"/>
          </w:tcPr>
          <w:p w14:paraId="5527488E" w14:textId="77777777" w:rsidR="00BD3451" w:rsidRPr="00BD3451" w:rsidRDefault="00BD3451" w:rsidP="00BD3451">
            <w:pPr>
              <w:jc w:val="both"/>
              <w:rPr>
                <w:rFonts w:ascii="Noto Sans" w:hAnsi="Noto Sans" w:cs="Noto Sans"/>
                <w:sz w:val="20"/>
                <w:szCs w:val="20"/>
              </w:rPr>
            </w:pPr>
            <w:r w:rsidRPr="00BD3451">
              <w:rPr>
                <w:rFonts w:ascii="Noto Sans" w:hAnsi="Noto Sans" w:cs="Noto Sans"/>
                <w:sz w:val="20"/>
                <w:szCs w:val="20"/>
              </w:rPr>
              <w:t>18</w:t>
            </w:r>
          </w:p>
        </w:tc>
      </w:tr>
      <w:tr w:rsidR="00BD3451" w:rsidRPr="00B168D4" w14:paraId="50C63E8B" w14:textId="77777777" w:rsidTr="00BD3451">
        <w:trPr>
          <w:trHeight w:val="191"/>
          <w:jc w:val="center"/>
        </w:trPr>
        <w:tc>
          <w:tcPr>
            <w:tcW w:w="7621" w:type="dxa"/>
          </w:tcPr>
          <w:p w14:paraId="1EB8A61F" w14:textId="77777777" w:rsidR="00BD3451" w:rsidRPr="00B168D4" w:rsidRDefault="00BD3451" w:rsidP="00BD3451">
            <w:pPr>
              <w:jc w:val="both"/>
              <w:rPr>
                <w:rFonts w:ascii="Noto Sans" w:hAnsi="Noto Sans" w:cs="Noto Sans"/>
                <w:sz w:val="20"/>
                <w:szCs w:val="20"/>
              </w:rPr>
            </w:pPr>
            <w:r>
              <w:rPr>
                <w:rFonts w:ascii="Noto Sans" w:hAnsi="Noto Sans" w:cs="Noto Sans"/>
                <w:sz w:val="20"/>
                <w:szCs w:val="20"/>
              </w:rPr>
              <w:t>3.- Propuesta de Trabajo</w:t>
            </w:r>
          </w:p>
        </w:tc>
        <w:tc>
          <w:tcPr>
            <w:tcW w:w="992" w:type="dxa"/>
            <w:noWrap/>
            <w:vAlign w:val="bottom"/>
          </w:tcPr>
          <w:p w14:paraId="2CC9B234" w14:textId="77777777" w:rsidR="00BD3451" w:rsidRPr="00B168D4" w:rsidRDefault="00BD3451" w:rsidP="00BD3451">
            <w:pPr>
              <w:jc w:val="both"/>
              <w:rPr>
                <w:rFonts w:ascii="Noto Sans" w:hAnsi="Noto Sans" w:cs="Noto Sans"/>
                <w:sz w:val="20"/>
                <w:szCs w:val="20"/>
              </w:rPr>
            </w:pPr>
            <w:r>
              <w:rPr>
                <w:rFonts w:ascii="Noto Sans" w:hAnsi="Noto Sans" w:cs="Noto Sans"/>
                <w:sz w:val="20"/>
                <w:szCs w:val="20"/>
              </w:rPr>
              <w:t>8</w:t>
            </w:r>
          </w:p>
        </w:tc>
      </w:tr>
      <w:tr w:rsidR="00BD3451" w:rsidRPr="00B168D4" w14:paraId="374C3175" w14:textId="77777777" w:rsidTr="00BD3451">
        <w:trPr>
          <w:trHeight w:val="288"/>
          <w:jc w:val="center"/>
        </w:trPr>
        <w:tc>
          <w:tcPr>
            <w:tcW w:w="7621" w:type="dxa"/>
          </w:tcPr>
          <w:p w14:paraId="605A498A" w14:textId="77777777" w:rsidR="00BD3451" w:rsidRPr="00B168D4" w:rsidRDefault="00BD3451" w:rsidP="00BD3451">
            <w:pPr>
              <w:jc w:val="both"/>
              <w:rPr>
                <w:rFonts w:ascii="Noto Sans" w:hAnsi="Noto Sans" w:cs="Noto Sans"/>
                <w:sz w:val="20"/>
                <w:szCs w:val="20"/>
              </w:rPr>
            </w:pPr>
            <w:r>
              <w:rPr>
                <w:rFonts w:ascii="Noto Sans" w:hAnsi="Noto Sans" w:cs="Noto Sans"/>
                <w:sz w:val="20"/>
                <w:szCs w:val="20"/>
              </w:rPr>
              <w:t>4.- Cumplimiento de contratos</w:t>
            </w:r>
          </w:p>
        </w:tc>
        <w:tc>
          <w:tcPr>
            <w:tcW w:w="992" w:type="dxa"/>
            <w:noWrap/>
            <w:vAlign w:val="bottom"/>
          </w:tcPr>
          <w:p w14:paraId="02C41452" w14:textId="77777777" w:rsidR="00BD3451" w:rsidRPr="00B168D4" w:rsidRDefault="00BD3451" w:rsidP="00BD3451">
            <w:pPr>
              <w:jc w:val="both"/>
              <w:rPr>
                <w:rFonts w:ascii="Noto Sans" w:hAnsi="Noto Sans" w:cs="Noto Sans"/>
                <w:sz w:val="20"/>
                <w:szCs w:val="20"/>
              </w:rPr>
            </w:pPr>
            <w:r>
              <w:rPr>
                <w:rFonts w:ascii="Noto Sans" w:hAnsi="Noto Sans" w:cs="Noto Sans"/>
                <w:sz w:val="20"/>
                <w:szCs w:val="20"/>
              </w:rPr>
              <w:t>10</w:t>
            </w:r>
          </w:p>
        </w:tc>
      </w:tr>
      <w:tr w:rsidR="00BD3451" w:rsidRPr="00B168D4" w14:paraId="443FFF71" w14:textId="77777777" w:rsidTr="00BD3451">
        <w:trPr>
          <w:trHeight w:val="288"/>
          <w:jc w:val="center"/>
        </w:trPr>
        <w:tc>
          <w:tcPr>
            <w:tcW w:w="7621" w:type="dxa"/>
            <w:hideMark/>
          </w:tcPr>
          <w:p w14:paraId="01121AAB" w14:textId="77777777" w:rsidR="00BD3451" w:rsidRPr="00B168D4" w:rsidRDefault="00BD3451" w:rsidP="00BD3451">
            <w:pPr>
              <w:jc w:val="both"/>
              <w:rPr>
                <w:rFonts w:ascii="Noto Sans" w:hAnsi="Noto Sans" w:cs="Noto Sans"/>
                <w:sz w:val="20"/>
                <w:szCs w:val="20"/>
              </w:rPr>
            </w:pPr>
            <w:r w:rsidRPr="00B168D4">
              <w:rPr>
                <w:rFonts w:ascii="Noto Sans" w:hAnsi="Noto Sans" w:cs="Noto Sans"/>
                <w:sz w:val="20"/>
                <w:szCs w:val="20"/>
              </w:rPr>
              <w:t>Total</w:t>
            </w:r>
            <w:r>
              <w:rPr>
                <w:rFonts w:ascii="Noto Sans" w:hAnsi="Noto Sans" w:cs="Noto Sans"/>
                <w:sz w:val="20"/>
                <w:szCs w:val="20"/>
              </w:rPr>
              <w:t xml:space="preserve"> de puntos</w:t>
            </w:r>
          </w:p>
        </w:tc>
        <w:tc>
          <w:tcPr>
            <w:tcW w:w="992" w:type="dxa"/>
            <w:noWrap/>
            <w:vAlign w:val="bottom"/>
            <w:hideMark/>
          </w:tcPr>
          <w:p w14:paraId="2E95CF57" w14:textId="77777777" w:rsidR="00BD3451" w:rsidRPr="00B168D4" w:rsidRDefault="00BD3451" w:rsidP="00BD3451">
            <w:pPr>
              <w:jc w:val="both"/>
              <w:rPr>
                <w:rFonts w:ascii="Noto Sans" w:hAnsi="Noto Sans" w:cs="Noto Sans"/>
                <w:sz w:val="20"/>
                <w:szCs w:val="20"/>
              </w:rPr>
            </w:pPr>
            <w:r w:rsidRPr="00B168D4">
              <w:rPr>
                <w:rFonts w:ascii="Noto Sans" w:hAnsi="Noto Sans" w:cs="Noto Sans"/>
                <w:sz w:val="20"/>
                <w:szCs w:val="20"/>
              </w:rPr>
              <w:t>60</w:t>
            </w:r>
          </w:p>
        </w:tc>
      </w:tr>
    </w:tbl>
    <w:p w14:paraId="6637784A" w14:textId="77777777" w:rsidR="00BD3451" w:rsidRDefault="00BD3451" w:rsidP="00D948CD">
      <w:pPr>
        <w:jc w:val="both"/>
        <w:rPr>
          <w:rFonts w:ascii="Noto Sans" w:hAnsi="Noto Sans" w:cs="Noto Sans"/>
          <w:sz w:val="20"/>
          <w:szCs w:val="20"/>
        </w:rPr>
      </w:pPr>
    </w:p>
    <w:p w14:paraId="5EF6CD76" w14:textId="726ADEB4"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Para mayor información de la descripción amplia y detallada sobre los rubros  de la evaluación por puntos y </w:t>
      </w:r>
      <w:r w:rsidRPr="004E7EB3">
        <w:rPr>
          <w:rFonts w:ascii="Noto Sans" w:hAnsi="Noto Sans" w:cs="Noto Sans"/>
          <w:sz w:val="20"/>
          <w:szCs w:val="20"/>
        </w:rPr>
        <w:t>porcentajes, deberá</w:t>
      </w:r>
      <w:r w:rsidR="009768D7">
        <w:rPr>
          <w:rFonts w:ascii="Noto Sans" w:hAnsi="Noto Sans" w:cs="Noto Sans"/>
          <w:sz w:val="20"/>
          <w:szCs w:val="20"/>
        </w:rPr>
        <w:t xml:space="preserve"> de remitirse al Anexo Técnico, Criterios de Evaluaci</w:t>
      </w:r>
      <w:r w:rsidR="00CB1DDD">
        <w:rPr>
          <w:rFonts w:ascii="Noto Sans" w:hAnsi="Noto Sans" w:cs="Noto Sans"/>
          <w:sz w:val="20"/>
          <w:szCs w:val="20"/>
        </w:rPr>
        <w:t>ón por puntos y porcentajes y Anexo Términos y Condiciones.</w:t>
      </w:r>
    </w:p>
    <w:p w14:paraId="3D351C02" w14:textId="77777777" w:rsidR="00EB6CA9" w:rsidRPr="00B168D4" w:rsidRDefault="00EB6CA9" w:rsidP="00D948CD">
      <w:pPr>
        <w:jc w:val="both"/>
        <w:rPr>
          <w:rFonts w:ascii="Noto Sans" w:hAnsi="Noto Sans" w:cs="Noto Sans"/>
          <w:sz w:val="20"/>
          <w:szCs w:val="20"/>
        </w:rPr>
      </w:pPr>
    </w:p>
    <w:p w14:paraId="39804108" w14:textId="77777777" w:rsidR="00EB6CA9" w:rsidRPr="00B168D4" w:rsidRDefault="00EB6CA9" w:rsidP="00D948CD">
      <w:pPr>
        <w:jc w:val="both"/>
        <w:rPr>
          <w:rFonts w:ascii="Noto Sans" w:hAnsi="Noto Sans" w:cs="Noto Sans"/>
          <w:sz w:val="20"/>
          <w:szCs w:val="20"/>
        </w:rPr>
      </w:pPr>
    </w:p>
    <w:p w14:paraId="084BB49D" w14:textId="77777777" w:rsidR="00EB6CA9" w:rsidRPr="00B168D4" w:rsidRDefault="00EB6CA9" w:rsidP="00D948CD">
      <w:pPr>
        <w:jc w:val="both"/>
        <w:rPr>
          <w:rFonts w:ascii="Noto Sans" w:hAnsi="Noto Sans" w:cs="Noto Sans"/>
          <w:sz w:val="20"/>
          <w:szCs w:val="20"/>
        </w:rPr>
      </w:pPr>
    </w:p>
    <w:p w14:paraId="5B5CA34E" w14:textId="77777777" w:rsidR="00EB6CA9" w:rsidRPr="00B168D4" w:rsidRDefault="00EB6CA9" w:rsidP="00D948CD">
      <w:pPr>
        <w:jc w:val="both"/>
        <w:rPr>
          <w:rFonts w:ascii="Noto Sans" w:hAnsi="Noto Sans" w:cs="Noto Sans"/>
          <w:sz w:val="20"/>
          <w:szCs w:val="20"/>
        </w:rPr>
      </w:pPr>
    </w:p>
    <w:p w14:paraId="0BF1D0FD" w14:textId="77777777" w:rsidR="00EB6CA9" w:rsidRPr="00B168D4" w:rsidRDefault="00EB6CA9" w:rsidP="00D948CD">
      <w:pPr>
        <w:jc w:val="both"/>
        <w:rPr>
          <w:rFonts w:ascii="Noto Sans" w:hAnsi="Noto Sans" w:cs="Noto Sans"/>
          <w:sz w:val="20"/>
          <w:szCs w:val="20"/>
        </w:rPr>
      </w:pPr>
    </w:p>
    <w:p w14:paraId="3A180410" w14:textId="77777777" w:rsidR="00AC0138" w:rsidRDefault="00AC0138" w:rsidP="00D948CD">
      <w:pPr>
        <w:jc w:val="both"/>
        <w:rPr>
          <w:rFonts w:ascii="Noto Sans" w:hAnsi="Noto Sans" w:cs="Noto Sans"/>
          <w:sz w:val="20"/>
          <w:szCs w:val="20"/>
        </w:rPr>
      </w:pPr>
    </w:p>
    <w:p w14:paraId="207B8318" w14:textId="77777777" w:rsidR="006A2AD0" w:rsidRDefault="006A2AD0" w:rsidP="00D948CD">
      <w:pPr>
        <w:jc w:val="both"/>
        <w:rPr>
          <w:rFonts w:ascii="Noto Sans" w:hAnsi="Noto Sans" w:cs="Noto Sans"/>
          <w:sz w:val="20"/>
          <w:szCs w:val="20"/>
        </w:rPr>
      </w:pPr>
    </w:p>
    <w:p w14:paraId="3D6105D0" w14:textId="77777777" w:rsidR="006A2AD0" w:rsidRDefault="006A2AD0" w:rsidP="00D948CD">
      <w:pPr>
        <w:jc w:val="both"/>
        <w:rPr>
          <w:rFonts w:ascii="Noto Sans" w:hAnsi="Noto Sans" w:cs="Noto Sans"/>
          <w:sz w:val="20"/>
          <w:szCs w:val="20"/>
        </w:rPr>
      </w:pPr>
    </w:p>
    <w:p w14:paraId="4E28CB16" w14:textId="77777777" w:rsidR="006A2AD0" w:rsidRDefault="006A2AD0" w:rsidP="00D948CD">
      <w:pPr>
        <w:jc w:val="both"/>
        <w:rPr>
          <w:rFonts w:ascii="Noto Sans" w:hAnsi="Noto Sans" w:cs="Noto Sans"/>
          <w:sz w:val="20"/>
          <w:szCs w:val="20"/>
        </w:rPr>
      </w:pPr>
    </w:p>
    <w:p w14:paraId="0E03F29F" w14:textId="77777777" w:rsidR="006A2AD0" w:rsidRDefault="006A2AD0" w:rsidP="00D948CD">
      <w:pPr>
        <w:jc w:val="both"/>
        <w:rPr>
          <w:rFonts w:ascii="Noto Sans" w:hAnsi="Noto Sans" w:cs="Noto Sans"/>
          <w:sz w:val="20"/>
          <w:szCs w:val="20"/>
        </w:rPr>
      </w:pPr>
    </w:p>
    <w:p w14:paraId="487F7941" w14:textId="77777777" w:rsidR="006A2AD0" w:rsidRDefault="006A2AD0" w:rsidP="00D948CD">
      <w:pPr>
        <w:jc w:val="both"/>
        <w:rPr>
          <w:rFonts w:ascii="Noto Sans" w:hAnsi="Noto Sans" w:cs="Noto Sans"/>
          <w:sz w:val="20"/>
          <w:szCs w:val="20"/>
        </w:rPr>
      </w:pPr>
    </w:p>
    <w:p w14:paraId="5D5B94FE" w14:textId="77777777" w:rsidR="006A2AD0" w:rsidRDefault="006A2AD0" w:rsidP="00D948CD">
      <w:pPr>
        <w:jc w:val="both"/>
        <w:rPr>
          <w:rFonts w:ascii="Noto Sans" w:hAnsi="Noto Sans" w:cs="Noto Sans"/>
          <w:sz w:val="20"/>
          <w:szCs w:val="20"/>
        </w:rPr>
      </w:pPr>
    </w:p>
    <w:p w14:paraId="1D6FC112" w14:textId="77777777" w:rsidR="006A2AD0" w:rsidRDefault="006A2AD0" w:rsidP="00D948CD">
      <w:pPr>
        <w:jc w:val="both"/>
        <w:rPr>
          <w:rFonts w:ascii="Noto Sans" w:hAnsi="Noto Sans" w:cs="Noto Sans"/>
          <w:sz w:val="20"/>
          <w:szCs w:val="20"/>
        </w:rPr>
      </w:pPr>
    </w:p>
    <w:p w14:paraId="634E9F7C" w14:textId="77777777" w:rsidR="006A2AD0" w:rsidRDefault="006A2AD0" w:rsidP="00D948CD">
      <w:pPr>
        <w:jc w:val="both"/>
        <w:rPr>
          <w:rFonts w:ascii="Noto Sans" w:hAnsi="Noto Sans" w:cs="Noto Sans"/>
          <w:sz w:val="20"/>
          <w:szCs w:val="20"/>
        </w:rPr>
      </w:pPr>
    </w:p>
    <w:p w14:paraId="5A4950FB" w14:textId="77777777" w:rsidR="006A2AD0" w:rsidRDefault="006A2AD0" w:rsidP="00D948CD">
      <w:pPr>
        <w:jc w:val="both"/>
        <w:rPr>
          <w:rFonts w:ascii="Noto Sans" w:hAnsi="Noto Sans" w:cs="Noto Sans"/>
          <w:sz w:val="20"/>
          <w:szCs w:val="20"/>
        </w:rPr>
      </w:pPr>
    </w:p>
    <w:p w14:paraId="49B48D77" w14:textId="77777777" w:rsidR="006A2AD0" w:rsidRDefault="006A2AD0" w:rsidP="00D948CD">
      <w:pPr>
        <w:jc w:val="both"/>
        <w:rPr>
          <w:rFonts w:ascii="Noto Sans" w:hAnsi="Noto Sans" w:cs="Noto Sans"/>
          <w:sz w:val="20"/>
          <w:szCs w:val="20"/>
        </w:rPr>
      </w:pPr>
    </w:p>
    <w:p w14:paraId="2EA3F7BB" w14:textId="77777777" w:rsidR="006A2AD0" w:rsidRDefault="006A2AD0" w:rsidP="00D948CD">
      <w:pPr>
        <w:jc w:val="both"/>
        <w:rPr>
          <w:rFonts w:ascii="Noto Sans" w:hAnsi="Noto Sans" w:cs="Noto Sans"/>
          <w:sz w:val="20"/>
          <w:szCs w:val="20"/>
        </w:rPr>
      </w:pPr>
    </w:p>
    <w:p w14:paraId="6363912E" w14:textId="77777777" w:rsidR="006A2AD0" w:rsidRDefault="006A2AD0" w:rsidP="00D948CD">
      <w:pPr>
        <w:jc w:val="both"/>
        <w:rPr>
          <w:rFonts w:ascii="Noto Sans" w:hAnsi="Noto Sans" w:cs="Noto Sans"/>
          <w:sz w:val="20"/>
          <w:szCs w:val="20"/>
        </w:rPr>
      </w:pPr>
    </w:p>
    <w:p w14:paraId="7DC58027" w14:textId="4E6778C4" w:rsidR="006A2AD0" w:rsidRPr="001B30B1" w:rsidRDefault="006A2AD0" w:rsidP="006A2AD0">
      <w:pPr>
        <w:jc w:val="center"/>
        <w:rPr>
          <w:rFonts w:ascii="Noto Sans" w:hAnsi="Noto Sans" w:cs="Noto Sans"/>
          <w:b/>
          <w:sz w:val="20"/>
          <w:szCs w:val="20"/>
        </w:rPr>
      </w:pPr>
      <w:r w:rsidRPr="001B30B1">
        <w:rPr>
          <w:rFonts w:ascii="Noto Sans" w:hAnsi="Noto Sans" w:cs="Noto Sans"/>
          <w:b/>
          <w:sz w:val="20"/>
          <w:szCs w:val="20"/>
        </w:rPr>
        <w:lastRenderedPageBreak/>
        <w:t>FORMATO NO. 9</w:t>
      </w:r>
    </w:p>
    <w:p w14:paraId="553ADE1A" w14:textId="77777777" w:rsidR="006A2AD0" w:rsidRDefault="006A2AD0" w:rsidP="00D948CD">
      <w:pPr>
        <w:jc w:val="both"/>
        <w:rPr>
          <w:rFonts w:ascii="Noto Sans" w:hAnsi="Noto Sans" w:cs="Noto Sans"/>
          <w:sz w:val="20"/>
          <w:szCs w:val="20"/>
        </w:rPr>
      </w:pPr>
    </w:p>
    <w:p w14:paraId="65FFB2D1" w14:textId="77777777" w:rsidR="006A2AD0" w:rsidRPr="004B3FAB" w:rsidRDefault="006A2AD0" w:rsidP="006A2AD0">
      <w:pPr>
        <w:jc w:val="center"/>
        <w:rPr>
          <w:b/>
        </w:rPr>
      </w:pPr>
      <w:r w:rsidRPr="004B3FAB">
        <w:rPr>
          <w:b/>
        </w:rPr>
        <w:t>CARTA DE ACEPTACIÓN DE NOTIFICACIÓN VÍA ELECTRONICA</w:t>
      </w:r>
    </w:p>
    <w:p w14:paraId="1D7BFA1C" w14:textId="77777777" w:rsidR="006A2AD0" w:rsidRPr="004B3FAB" w:rsidRDefault="006A2AD0" w:rsidP="006A2AD0">
      <w:pPr>
        <w:jc w:val="center"/>
        <w:rPr>
          <w:b/>
        </w:rPr>
      </w:pPr>
    </w:p>
    <w:p w14:paraId="48B97AC5" w14:textId="77777777" w:rsidR="006A2AD0" w:rsidRDefault="006A2AD0" w:rsidP="006A2AD0"/>
    <w:p w14:paraId="0C710A78" w14:textId="4B748B62" w:rsidR="006A2AD0" w:rsidRDefault="006A2AD0" w:rsidP="006A2AD0">
      <w:r>
        <w:t>LICITACIÓN PÚBLICA INTERNACIONAL BAJO LA COBERTURA DE TRATADOS NO. ______________________</w:t>
      </w:r>
    </w:p>
    <w:p w14:paraId="67AB5EB4" w14:textId="77777777" w:rsidR="006A2AD0" w:rsidRDefault="006A2AD0" w:rsidP="006A2AD0"/>
    <w:p w14:paraId="345D19AD" w14:textId="77777777" w:rsidR="006A2AD0" w:rsidRPr="00EE3C4B" w:rsidRDefault="006A2AD0" w:rsidP="006A2AD0"/>
    <w:p w14:paraId="0EA7B5AE" w14:textId="77777777" w:rsidR="006A2AD0" w:rsidRPr="00EE3C4B" w:rsidRDefault="006A2AD0" w:rsidP="006A2AD0">
      <w:r w:rsidRPr="00EE3C4B">
        <w:t>_____________</w:t>
      </w:r>
      <w:proofErr w:type="gramStart"/>
      <w:r w:rsidRPr="00EE3C4B">
        <w:t>, .,</w:t>
      </w:r>
      <w:proofErr w:type="gramEnd"/>
      <w:r w:rsidRPr="00EE3C4B">
        <w:t xml:space="preserve"> a _______ de ______.</w:t>
      </w:r>
    </w:p>
    <w:p w14:paraId="52F18D15" w14:textId="77777777" w:rsidR="006A2AD0" w:rsidRPr="00EE3C4B" w:rsidRDefault="006A2AD0" w:rsidP="006A2AD0"/>
    <w:p w14:paraId="17BE334D" w14:textId="77777777" w:rsidR="006A2AD0" w:rsidRPr="00EE3C4B" w:rsidRDefault="006A2AD0" w:rsidP="006A2AD0">
      <w:pPr>
        <w:jc w:val="both"/>
      </w:pPr>
      <w:r w:rsidRPr="00EE3C4B">
        <w:t xml:space="preserve">El que suscribe, __________________________, en </w:t>
      </w:r>
      <w:proofErr w:type="gramStart"/>
      <w:r w:rsidRPr="00EE3C4B">
        <w:t>mi</w:t>
      </w:r>
      <w:proofErr w:type="gramEnd"/>
      <w:r w:rsidRPr="00EE3C4B">
        <w:t xml:space="preserve"> carácter de representante legal de la persona moral ___________________________, por este conducto me permito señalar lo siguiente:</w:t>
      </w:r>
    </w:p>
    <w:p w14:paraId="76C2CE30" w14:textId="77777777" w:rsidR="006A2AD0" w:rsidRPr="00EE3C4B" w:rsidRDefault="006A2AD0" w:rsidP="006A2AD0">
      <w:pPr>
        <w:jc w:val="both"/>
      </w:pPr>
    </w:p>
    <w:p w14:paraId="2A6CF0A3" w14:textId="77777777" w:rsidR="006A2AD0" w:rsidRPr="00EE3C4B" w:rsidRDefault="006A2AD0" w:rsidP="006A2AD0">
      <w:pPr>
        <w:jc w:val="both"/>
      </w:pPr>
      <w:r w:rsidRPr="00EE3C4B">
        <w:t xml:space="preserve">Acepto que todas las notificaciones, citatorios, documentos y/o avisos con relación al contrato que tenemos celebrado entre el Instituto Mexicano del Seguro Social y </w:t>
      </w:r>
      <w:proofErr w:type="gramStart"/>
      <w:r w:rsidRPr="00EE3C4B">
        <w:t>mi</w:t>
      </w:r>
      <w:proofErr w:type="gramEnd"/>
      <w:r w:rsidRPr="00EE3C4B">
        <w:t xml:space="preserve"> representada, se realicen vía correo electrónico a la cuenta: _____________________________</w:t>
      </w:r>
    </w:p>
    <w:p w14:paraId="305877F4" w14:textId="77777777" w:rsidR="006A2AD0" w:rsidRPr="00EE3C4B" w:rsidRDefault="006A2AD0" w:rsidP="006A2AD0">
      <w:pPr>
        <w:jc w:val="both"/>
      </w:pPr>
      <w:r w:rsidRPr="00EE3C4B">
        <w:t>Por lo que la fecha de notificación, de conformidad con lo establecido por el artículo 286-M de la Ley del Seguro Social.</w:t>
      </w:r>
    </w:p>
    <w:p w14:paraId="4CFEA435" w14:textId="77777777" w:rsidR="006A2AD0" w:rsidRPr="00EE3C4B" w:rsidRDefault="006A2AD0" w:rsidP="006A2AD0">
      <w:pPr>
        <w:jc w:val="both"/>
      </w:pPr>
      <w:r w:rsidRPr="00EE3C4B">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5FEE538D" w14:textId="77777777" w:rsidR="006A2AD0" w:rsidRPr="00EE3C4B" w:rsidRDefault="006A2AD0" w:rsidP="006A2AD0"/>
    <w:p w14:paraId="5508414E" w14:textId="77777777" w:rsidR="006A2AD0" w:rsidRPr="00EE3C4B" w:rsidRDefault="006A2AD0" w:rsidP="006A2AD0">
      <w:r w:rsidRPr="00EE3C4B">
        <w:t>Atentamente,</w:t>
      </w:r>
    </w:p>
    <w:p w14:paraId="38BE3B8E" w14:textId="77777777" w:rsidR="006A2AD0" w:rsidRPr="00EE3C4B" w:rsidRDefault="006A2AD0" w:rsidP="006A2AD0"/>
    <w:p w14:paraId="74FF97D7" w14:textId="77777777" w:rsidR="006A2AD0" w:rsidRPr="00EE3C4B" w:rsidRDefault="006A2AD0" w:rsidP="006A2AD0">
      <w:r w:rsidRPr="00EE3C4B">
        <w:t xml:space="preserve">Representante Legal de: </w:t>
      </w:r>
    </w:p>
    <w:p w14:paraId="7290D190" w14:textId="77777777" w:rsidR="006A2AD0" w:rsidRDefault="006A2AD0" w:rsidP="00D948CD">
      <w:pPr>
        <w:jc w:val="both"/>
        <w:rPr>
          <w:rFonts w:ascii="Noto Sans" w:hAnsi="Noto Sans" w:cs="Noto Sans"/>
          <w:sz w:val="20"/>
          <w:szCs w:val="20"/>
        </w:rPr>
      </w:pPr>
    </w:p>
    <w:p w14:paraId="2E8719C2" w14:textId="77777777" w:rsidR="00856750" w:rsidRDefault="00856750" w:rsidP="00D948CD">
      <w:pPr>
        <w:jc w:val="both"/>
        <w:rPr>
          <w:rFonts w:ascii="Noto Sans" w:hAnsi="Noto Sans" w:cs="Noto Sans"/>
          <w:sz w:val="20"/>
          <w:szCs w:val="20"/>
        </w:rPr>
      </w:pPr>
    </w:p>
    <w:p w14:paraId="0FF40511" w14:textId="77777777" w:rsidR="00856750" w:rsidRDefault="00856750" w:rsidP="00D948CD">
      <w:pPr>
        <w:jc w:val="both"/>
        <w:rPr>
          <w:rFonts w:ascii="Noto Sans" w:hAnsi="Noto Sans" w:cs="Noto Sans"/>
          <w:sz w:val="20"/>
          <w:szCs w:val="20"/>
        </w:rPr>
      </w:pPr>
    </w:p>
    <w:p w14:paraId="1F730BA2" w14:textId="77777777" w:rsidR="00856750" w:rsidRDefault="00856750" w:rsidP="00D948CD">
      <w:pPr>
        <w:jc w:val="both"/>
        <w:rPr>
          <w:rFonts w:ascii="Noto Sans" w:hAnsi="Noto Sans" w:cs="Noto Sans"/>
          <w:sz w:val="20"/>
          <w:szCs w:val="20"/>
        </w:rPr>
      </w:pPr>
    </w:p>
    <w:p w14:paraId="1B921102" w14:textId="77777777" w:rsidR="00856750" w:rsidRDefault="00856750" w:rsidP="00D948CD">
      <w:pPr>
        <w:jc w:val="both"/>
        <w:rPr>
          <w:rFonts w:ascii="Noto Sans" w:hAnsi="Noto Sans" w:cs="Noto Sans"/>
          <w:sz w:val="20"/>
          <w:szCs w:val="20"/>
        </w:rPr>
      </w:pPr>
    </w:p>
    <w:p w14:paraId="4DA33452" w14:textId="77777777" w:rsidR="00856750" w:rsidRDefault="00856750" w:rsidP="00D948CD">
      <w:pPr>
        <w:jc w:val="both"/>
        <w:rPr>
          <w:rFonts w:ascii="Noto Sans" w:hAnsi="Noto Sans" w:cs="Noto Sans"/>
          <w:sz w:val="20"/>
          <w:szCs w:val="20"/>
        </w:rPr>
      </w:pPr>
    </w:p>
    <w:p w14:paraId="091B0948" w14:textId="77777777" w:rsidR="00856750" w:rsidRDefault="00856750" w:rsidP="00D948CD">
      <w:pPr>
        <w:jc w:val="both"/>
        <w:rPr>
          <w:rFonts w:ascii="Noto Sans" w:hAnsi="Noto Sans" w:cs="Noto Sans"/>
          <w:sz w:val="20"/>
          <w:szCs w:val="20"/>
        </w:rPr>
      </w:pPr>
    </w:p>
    <w:p w14:paraId="6D3FBA50" w14:textId="77777777" w:rsidR="00856750" w:rsidRDefault="00856750" w:rsidP="00D948CD">
      <w:pPr>
        <w:jc w:val="both"/>
        <w:rPr>
          <w:rFonts w:ascii="Noto Sans" w:hAnsi="Noto Sans" w:cs="Noto Sans"/>
          <w:sz w:val="20"/>
          <w:szCs w:val="20"/>
        </w:rPr>
      </w:pPr>
    </w:p>
    <w:p w14:paraId="40DB80E1" w14:textId="77777777" w:rsidR="00856750" w:rsidRDefault="00856750" w:rsidP="00D948CD">
      <w:pPr>
        <w:jc w:val="both"/>
        <w:rPr>
          <w:rFonts w:ascii="Noto Sans" w:hAnsi="Noto Sans" w:cs="Noto Sans"/>
          <w:sz w:val="20"/>
          <w:szCs w:val="20"/>
        </w:rPr>
      </w:pPr>
    </w:p>
    <w:p w14:paraId="3FEC0E48" w14:textId="77777777" w:rsidR="00856750" w:rsidRDefault="00856750" w:rsidP="00D948CD">
      <w:pPr>
        <w:jc w:val="both"/>
        <w:rPr>
          <w:rFonts w:ascii="Noto Sans" w:hAnsi="Noto Sans" w:cs="Noto Sans"/>
          <w:sz w:val="20"/>
          <w:szCs w:val="20"/>
        </w:rPr>
      </w:pPr>
    </w:p>
    <w:p w14:paraId="5DECB220" w14:textId="77777777" w:rsidR="00856750" w:rsidRDefault="00856750" w:rsidP="00D948CD">
      <w:pPr>
        <w:jc w:val="both"/>
        <w:rPr>
          <w:rFonts w:ascii="Noto Sans" w:hAnsi="Noto Sans" w:cs="Noto Sans"/>
          <w:sz w:val="20"/>
          <w:szCs w:val="20"/>
        </w:rPr>
      </w:pPr>
    </w:p>
    <w:p w14:paraId="5C7A6AE3" w14:textId="77777777" w:rsidR="00856750" w:rsidRDefault="00856750" w:rsidP="00D948CD">
      <w:pPr>
        <w:jc w:val="both"/>
        <w:rPr>
          <w:rFonts w:ascii="Noto Sans" w:hAnsi="Noto Sans" w:cs="Noto Sans"/>
          <w:sz w:val="20"/>
          <w:szCs w:val="20"/>
        </w:rPr>
      </w:pPr>
    </w:p>
    <w:p w14:paraId="5F636A91" w14:textId="77777777" w:rsidR="00856750" w:rsidRDefault="00856750" w:rsidP="00D948CD">
      <w:pPr>
        <w:jc w:val="both"/>
        <w:rPr>
          <w:rFonts w:ascii="Noto Sans" w:hAnsi="Noto Sans" w:cs="Noto Sans"/>
          <w:sz w:val="20"/>
          <w:szCs w:val="20"/>
        </w:rPr>
      </w:pPr>
    </w:p>
    <w:p w14:paraId="03FC304B" w14:textId="77777777" w:rsidR="00856750" w:rsidRDefault="00856750" w:rsidP="00D948CD">
      <w:pPr>
        <w:jc w:val="both"/>
        <w:rPr>
          <w:rFonts w:ascii="Noto Sans" w:hAnsi="Noto Sans" w:cs="Noto Sans"/>
          <w:sz w:val="20"/>
          <w:szCs w:val="20"/>
        </w:rPr>
      </w:pPr>
    </w:p>
    <w:p w14:paraId="7CD56B22" w14:textId="77777777" w:rsidR="00856750" w:rsidRDefault="00856750" w:rsidP="00D948CD">
      <w:pPr>
        <w:jc w:val="both"/>
        <w:rPr>
          <w:rFonts w:ascii="Noto Sans" w:hAnsi="Noto Sans" w:cs="Noto Sans"/>
          <w:sz w:val="20"/>
          <w:szCs w:val="20"/>
        </w:rPr>
      </w:pPr>
    </w:p>
    <w:p w14:paraId="227BF8E8" w14:textId="77777777" w:rsidR="00856750" w:rsidRDefault="00856750" w:rsidP="00D948CD">
      <w:pPr>
        <w:jc w:val="both"/>
        <w:rPr>
          <w:rFonts w:ascii="Noto Sans" w:hAnsi="Noto Sans" w:cs="Noto Sans"/>
          <w:sz w:val="20"/>
          <w:szCs w:val="20"/>
        </w:rPr>
      </w:pPr>
    </w:p>
    <w:p w14:paraId="09089202" w14:textId="77777777" w:rsidR="00856750" w:rsidRDefault="00856750" w:rsidP="00D948CD">
      <w:pPr>
        <w:jc w:val="both"/>
        <w:rPr>
          <w:rFonts w:ascii="Noto Sans" w:hAnsi="Noto Sans" w:cs="Noto Sans"/>
          <w:sz w:val="20"/>
          <w:szCs w:val="20"/>
        </w:rPr>
      </w:pPr>
    </w:p>
    <w:p w14:paraId="28D61345" w14:textId="77777777" w:rsidR="00856750" w:rsidRDefault="00856750" w:rsidP="00D948CD">
      <w:pPr>
        <w:jc w:val="both"/>
        <w:rPr>
          <w:rFonts w:ascii="Noto Sans" w:hAnsi="Noto Sans" w:cs="Noto Sans"/>
          <w:sz w:val="20"/>
          <w:szCs w:val="20"/>
        </w:rPr>
      </w:pPr>
    </w:p>
    <w:p w14:paraId="37AE0EEA" w14:textId="77777777" w:rsidR="00856750" w:rsidRDefault="00856750" w:rsidP="00D948CD">
      <w:pPr>
        <w:jc w:val="both"/>
        <w:rPr>
          <w:rFonts w:ascii="Noto Sans" w:hAnsi="Noto Sans" w:cs="Noto Sans"/>
          <w:sz w:val="20"/>
          <w:szCs w:val="20"/>
        </w:rPr>
      </w:pPr>
    </w:p>
    <w:p w14:paraId="2B7F0079" w14:textId="77777777" w:rsidR="00856750" w:rsidRDefault="00856750" w:rsidP="00D948CD">
      <w:pPr>
        <w:jc w:val="both"/>
        <w:rPr>
          <w:rFonts w:ascii="Noto Sans" w:hAnsi="Noto Sans" w:cs="Noto Sans"/>
          <w:sz w:val="20"/>
          <w:szCs w:val="20"/>
        </w:rPr>
      </w:pPr>
    </w:p>
    <w:p w14:paraId="77B35ACC" w14:textId="15ABE35E" w:rsidR="00856750" w:rsidRPr="006106A1" w:rsidRDefault="00856750" w:rsidP="00856750">
      <w:pPr>
        <w:jc w:val="center"/>
        <w:rPr>
          <w:b/>
        </w:rPr>
      </w:pPr>
      <w:r>
        <w:rPr>
          <w:b/>
        </w:rPr>
        <w:lastRenderedPageBreak/>
        <w:t>Formato</w:t>
      </w:r>
      <w:r w:rsidRPr="006106A1">
        <w:rPr>
          <w:b/>
        </w:rPr>
        <w:t xml:space="preserve"> No. 10 (DIEZ)</w:t>
      </w:r>
    </w:p>
    <w:p w14:paraId="698ECB94" w14:textId="77777777" w:rsidR="00856750" w:rsidRDefault="00856750" w:rsidP="00856750"/>
    <w:p w14:paraId="7D13541D" w14:textId="77777777" w:rsidR="00856750" w:rsidRDefault="00856750" w:rsidP="00856750">
      <w:r>
        <w:t>LICITACIÓN PÚBLICA INTERNACIONAL BAJO LA COBERTURA DE TRATADOS NO. ______________________</w:t>
      </w:r>
    </w:p>
    <w:p w14:paraId="36AF36D3" w14:textId="77777777" w:rsidR="00856750" w:rsidRPr="00EE3C4B" w:rsidRDefault="00856750" w:rsidP="00856750"/>
    <w:p w14:paraId="7AD71A16" w14:textId="77777777" w:rsidR="00856750" w:rsidRPr="00EE3C4B" w:rsidRDefault="00856750" w:rsidP="00856750">
      <w:pPr>
        <w:jc w:val="both"/>
      </w:pPr>
      <w:r w:rsidRPr="00EE3C4B">
        <w:t>_______</w:t>
      </w:r>
      <w:proofErr w:type="gramStart"/>
      <w:r w:rsidRPr="00EE3C4B">
        <w:t>_(</w:t>
      </w:r>
      <w:proofErr w:type="gramEnd"/>
      <w:r w:rsidRPr="00EE3C4B">
        <w:t>2)____________</w:t>
      </w:r>
    </w:p>
    <w:p w14:paraId="2910AB3D" w14:textId="77777777" w:rsidR="00856750" w:rsidRPr="00EE3C4B" w:rsidRDefault="00856750" w:rsidP="00856750">
      <w:pPr>
        <w:jc w:val="both"/>
      </w:pPr>
      <w:r w:rsidRPr="00EE3C4B">
        <w:t>PRESENTE.</w:t>
      </w:r>
    </w:p>
    <w:p w14:paraId="7F8616B4" w14:textId="77777777" w:rsidR="00856750" w:rsidRPr="00EE3C4B" w:rsidRDefault="00856750" w:rsidP="00856750">
      <w:pPr>
        <w:jc w:val="both"/>
      </w:pPr>
      <w:r w:rsidRPr="00EE3C4B">
        <w:t>Me refiero al procedimiento ________</w:t>
      </w:r>
      <w:proofErr w:type="gramStart"/>
      <w:r w:rsidRPr="00EE3C4B">
        <w:t>_(</w:t>
      </w:r>
      <w:proofErr w:type="gramEnd"/>
      <w:r w:rsidRPr="00EE3C4B">
        <w:t>3)_________ No._____(4)____ en el que mi representada, la empresa __________________(5)_____________participa a través de la presente propuesta.</w:t>
      </w:r>
    </w:p>
    <w:p w14:paraId="5621E589" w14:textId="77777777" w:rsidR="00856750" w:rsidRPr="00EE3C4B" w:rsidRDefault="00856750" w:rsidP="00856750">
      <w:pPr>
        <w:jc w:val="both"/>
      </w:pPr>
      <w:r w:rsidRPr="00EE3C4B">
        <w:t>Sobre el particular, y en los términos de lo previsto en las “Reglas para la celebración de licitaciones públicas internacionales bajo la cobertura de tratados de libre comercio suscritos por los Estados Unidos Mexicanos”,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65%*, o __(7)___% como caso de excepción.</w:t>
      </w:r>
    </w:p>
    <w:p w14:paraId="6D6F9335" w14:textId="77777777" w:rsidR="00856750" w:rsidRPr="00EE3C4B" w:rsidRDefault="00856750" w:rsidP="00856750">
      <w:pPr>
        <w:jc w:val="both"/>
      </w:pPr>
      <w:r w:rsidRPr="00EE3C4B">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90"/>
      </w:tblGrid>
      <w:tr w:rsidR="00856750" w:rsidRPr="00EE3C4B" w14:paraId="64E13A15" w14:textId="77777777" w:rsidTr="006F4DB4">
        <w:trPr>
          <w:cantSplit/>
          <w:trHeight w:val="507"/>
        </w:trPr>
        <w:tc>
          <w:tcPr>
            <w:tcW w:w="4490" w:type="dxa"/>
            <w:tcMar>
              <w:top w:w="0" w:type="dxa"/>
              <w:left w:w="70" w:type="dxa"/>
              <w:bottom w:w="0" w:type="dxa"/>
              <w:right w:w="70" w:type="dxa"/>
            </w:tcMar>
            <w:hideMark/>
          </w:tcPr>
          <w:p w14:paraId="6C6F3B4F" w14:textId="77777777" w:rsidR="00856750" w:rsidRPr="00EE3C4B" w:rsidRDefault="00856750" w:rsidP="006F4DB4">
            <w:r w:rsidRPr="00EE3C4B">
              <w:t>ATENTAMENTE</w:t>
            </w:r>
          </w:p>
          <w:p w14:paraId="024324A3" w14:textId="77777777" w:rsidR="00856750" w:rsidRPr="00EE3C4B" w:rsidRDefault="00856750" w:rsidP="006F4DB4">
            <w:r w:rsidRPr="00EE3C4B">
              <w:t>________________(8)_____________</w:t>
            </w:r>
          </w:p>
        </w:tc>
      </w:tr>
    </w:tbl>
    <w:p w14:paraId="2F7E32AA" w14:textId="77777777" w:rsidR="00856750" w:rsidRPr="00EE3C4B" w:rsidRDefault="00856750" w:rsidP="00856750">
      <w:pPr>
        <w:jc w:val="both"/>
      </w:pPr>
      <w:r w:rsidRPr="00EE3C4B">
        <w:t xml:space="preserve">INSTRUCTIVO PARA EL LLENADO DEL FORMATO PARA LA </w:t>
      </w:r>
      <w:proofErr w:type="spellStart"/>
      <w:r w:rsidRPr="00EE3C4B">
        <w:t>MANIFESTACION</w:t>
      </w:r>
      <w:proofErr w:type="spellEnd"/>
      <w:r w:rsidRPr="00EE3C4B">
        <w:t xml:space="preserve"> QUE </w:t>
      </w:r>
      <w:proofErr w:type="spellStart"/>
      <w:r w:rsidRPr="00EE3C4B">
        <w:t>DEBERAN</w:t>
      </w:r>
      <w:proofErr w:type="spellEnd"/>
      <w:r w:rsidRPr="00EE3C4B">
        <w:t xml:space="preserve"> PRESENTAR LOS PROVEEDORES QUE PARTICIPEN EN LICITACIONES PUBLICAS INTERNACIONALES BAJO LA COBERTURA DE TRATADOS PARA LA </w:t>
      </w:r>
      <w:proofErr w:type="spellStart"/>
      <w:r w:rsidRPr="00EE3C4B">
        <w:t>ADQUISICION</w:t>
      </w:r>
      <w:proofErr w:type="spellEnd"/>
      <w:r w:rsidRPr="00EE3C4B">
        <w:t xml:space="preserve"> DE BIENES, Y DAR CUMPLIMIENTO A LO DISPUESTO EN LA REGLA 5.2 DE ESTE INSTRUMENTO</w:t>
      </w:r>
    </w:p>
    <w:tbl>
      <w:tblPr>
        <w:tblW w:w="10168" w:type="dxa"/>
        <w:jc w:val="center"/>
        <w:tblInd w:w="144" w:type="dxa"/>
        <w:tblCellMar>
          <w:left w:w="0" w:type="dxa"/>
          <w:right w:w="0" w:type="dxa"/>
        </w:tblCellMar>
        <w:tblLook w:val="04A0" w:firstRow="1" w:lastRow="0" w:firstColumn="1" w:lastColumn="0" w:noHBand="0" w:noVBand="1"/>
      </w:tblPr>
      <w:tblGrid>
        <w:gridCol w:w="519"/>
        <w:gridCol w:w="9649"/>
      </w:tblGrid>
      <w:tr w:rsidR="00856750" w:rsidRPr="00EE3C4B" w14:paraId="3AB11934" w14:textId="77777777" w:rsidTr="00856750">
        <w:trPr>
          <w:trHeight w:val="221"/>
          <w:jc w:val="center"/>
        </w:trPr>
        <w:tc>
          <w:tcPr>
            <w:tcW w:w="519" w:type="dxa"/>
            <w:tcBorders>
              <w:top w:val="single" w:sz="8" w:space="0" w:color="auto"/>
              <w:left w:val="single" w:sz="8" w:space="0" w:color="auto"/>
              <w:bottom w:val="single" w:sz="8" w:space="0" w:color="auto"/>
              <w:right w:val="single" w:sz="8" w:space="0" w:color="auto"/>
            </w:tcBorders>
            <w:shd w:val="clear" w:color="auto" w:fill="E0E0E0"/>
            <w:noWrap/>
            <w:tcMar>
              <w:top w:w="0" w:type="dxa"/>
              <w:left w:w="72" w:type="dxa"/>
              <w:bottom w:w="0" w:type="dxa"/>
              <w:right w:w="72" w:type="dxa"/>
            </w:tcMar>
            <w:hideMark/>
          </w:tcPr>
          <w:p w14:paraId="176A77FB" w14:textId="77777777" w:rsidR="00856750" w:rsidRPr="00EE3C4B" w:rsidRDefault="00856750" w:rsidP="006F4DB4">
            <w:r w:rsidRPr="00EE3C4B">
              <w:t>NO.</w:t>
            </w:r>
          </w:p>
        </w:tc>
        <w:tc>
          <w:tcPr>
            <w:tcW w:w="9649" w:type="dxa"/>
            <w:tcBorders>
              <w:top w:val="single" w:sz="8" w:space="0" w:color="auto"/>
              <w:left w:val="nil"/>
              <w:bottom w:val="single" w:sz="8" w:space="0" w:color="auto"/>
              <w:right w:val="single" w:sz="8" w:space="0" w:color="auto"/>
            </w:tcBorders>
            <w:shd w:val="clear" w:color="auto" w:fill="E0E0E0"/>
            <w:tcMar>
              <w:top w:w="0" w:type="dxa"/>
              <w:left w:w="72" w:type="dxa"/>
              <w:bottom w:w="0" w:type="dxa"/>
              <w:right w:w="72" w:type="dxa"/>
            </w:tcMar>
            <w:hideMark/>
          </w:tcPr>
          <w:p w14:paraId="6A8991F3" w14:textId="77777777" w:rsidR="00856750" w:rsidRPr="00EE3C4B" w:rsidRDefault="00856750" w:rsidP="006F4DB4">
            <w:proofErr w:type="spellStart"/>
            <w:r w:rsidRPr="00EE3C4B">
              <w:t>DESCRIPCION</w:t>
            </w:r>
            <w:proofErr w:type="spellEnd"/>
          </w:p>
        </w:tc>
      </w:tr>
      <w:tr w:rsidR="00856750" w:rsidRPr="00EE3C4B" w14:paraId="4036FDAB" w14:textId="77777777" w:rsidTr="00856750">
        <w:trPr>
          <w:trHeight w:val="144"/>
          <w:jc w:val="center"/>
        </w:trPr>
        <w:tc>
          <w:tcPr>
            <w:tcW w:w="51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3720B862" w14:textId="77777777" w:rsidR="00856750" w:rsidRPr="00EE3C4B" w:rsidRDefault="00856750" w:rsidP="006F4DB4">
            <w:r w:rsidRPr="00EE3C4B">
              <w:t>1</w:t>
            </w:r>
          </w:p>
        </w:tc>
        <w:tc>
          <w:tcPr>
            <w:tcW w:w="9649" w:type="dxa"/>
            <w:tcBorders>
              <w:top w:val="nil"/>
              <w:left w:val="nil"/>
              <w:bottom w:val="single" w:sz="8" w:space="0" w:color="auto"/>
              <w:right w:val="single" w:sz="8" w:space="0" w:color="auto"/>
            </w:tcBorders>
            <w:tcMar>
              <w:top w:w="0" w:type="dxa"/>
              <w:left w:w="72" w:type="dxa"/>
              <w:bottom w:w="0" w:type="dxa"/>
              <w:right w:w="72" w:type="dxa"/>
            </w:tcMar>
            <w:hideMark/>
          </w:tcPr>
          <w:p w14:paraId="7D4E4EEE" w14:textId="77777777" w:rsidR="00856750" w:rsidRPr="00EE3C4B" w:rsidRDefault="00856750" w:rsidP="006F4DB4">
            <w:r w:rsidRPr="00EE3C4B">
              <w:t>Señalar la fecha de suscripción del documento.</w:t>
            </w:r>
          </w:p>
        </w:tc>
      </w:tr>
      <w:tr w:rsidR="00856750" w:rsidRPr="00EE3C4B" w14:paraId="7E3CF0B2" w14:textId="77777777" w:rsidTr="00856750">
        <w:trPr>
          <w:trHeight w:val="144"/>
          <w:jc w:val="center"/>
        </w:trPr>
        <w:tc>
          <w:tcPr>
            <w:tcW w:w="51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18AE50AE" w14:textId="77777777" w:rsidR="00856750" w:rsidRPr="00EE3C4B" w:rsidRDefault="00856750" w:rsidP="006F4DB4">
            <w:r w:rsidRPr="00EE3C4B">
              <w:t>2</w:t>
            </w:r>
          </w:p>
        </w:tc>
        <w:tc>
          <w:tcPr>
            <w:tcW w:w="9649" w:type="dxa"/>
            <w:tcBorders>
              <w:top w:val="nil"/>
              <w:left w:val="nil"/>
              <w:bottom w:val="single" w:sz="8" w:space="0" w:color="auto"/>
              <w:right w:val="single" w:sz="8" w:space="0" w:color="auto"/>
            </w:tcBorders>
            <w:tcMar>
              <w:top w:w="0" w:type="dxa"/>
              <w:left w:w="72" w:type="dxa"/>
              <w:bottom w:w="0" w:type="dxa"/>
              <w:right w:w="72" w:type="dxa"/>
            </w:tcMar>
            <w:hideMark/>
          </w:tcPr>
          <w:p w14:paraId="7259E897" w14:textId="77777777" w:rsidR="00856750" w:rsidRPr="00EE3C4B" w:rsidRDefault="00856750" w:rsidP="006F4DB4">
            <w:r w:rsidRPr="00EE3C4B">
              <w:t>Anotar el nombre de la dependencia o entidad que invita o convoca.</w:t>
            </w:r>
          </w:p>
        </w:tc>
      </w:tr>
      <w:tr w:rsidR="00856750" w:rsidRPr="00EE3C4B" w14:paraId="6D7FBF56" w14:textId="77777777" w:rsidTr="00856750">
        <w:trPr>
          <w:trHeight w:val="448"/>
          <w:jc w:val="center"/>
        </w:trPr>
        <w:tc>
          <w:tcPr>
            <w:tcW w:w="51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02EAE902" w14:textId="77777777" w:rsidR="00856750" w:rsidRPr="00EE3C4B" w:rsidRDefault="00856750" w:rsidP="006F4DB4">
            <w:r w:rsidRPr="00EE3C4B">
              <w:t>3</w:t>
            </w:r>
          </w:p>
        </w:tc>
        <w:tc>
          <w:tcPr>
            <w:tcW w:w="9649" w:type="dxa"/>
            <w:tcBorders>
              <w:top w:val="nil"/>
              <w:left w:val="nil"/>
              <w:bottom w:val="single" w:sz="8" w:space="0" w:color="auto"/>
              <w:right w:val="single" w:sz="8" w:space="0" w:color="auto"/>
            </w:tcBorders>
            <w:tcMar>
              <w:top w:w="0" w:type="dxa"/>
              <w:left w:w="72" w:type="dxa"/>
              <w:bottom w:w="0" w:type="dxa"/>
              <w:right w:w="72" w:type="dxa"/>
            </w:tcMar>
            <w:hideMark/>
          </w:tcPr>
          <w:p w14:paraId="08F9AD73" w14:textId="77777777" w:rsidR="00856750" w:rsidRPr="00EE3C4B" w:rsidRDefault="00856750" w:rsidP="006F4DB4">
            <w:r w:rsidRPr="00EE3C4B">
              <w:t>Precisar el procedimiento de contratación de que se trate, licitación pública o invitación a cuando menos tres personas.</w:t>
            </w:r>
          </w:p>
        </w:tc>
      </w:tr>
      <w:tr w:rsidR="00856750" w:rsidRPr="00EE3C4B" w14:paraId="0FE57FBB" w14:textId="77777777" w:rsidTr="00856750">
        <w:trPr>
          <w:trHeight w:val="144"/>
          <w:jc w:val="center"/>
        </w:trPr>
        <w:tc>
          <w:tcPr>
            <w:tcW w:w="51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58DC3DAB" w14:textId="77777777" w:rsidR="00856750" w:rsidRPr="00EE3C4B" w:rsidRDefault="00856750" w:rsidP="006F4DB4">
            <w:r w:rsidRPr="00EE3C4B">
              <w:t>4</w:t>
            </w:r>
          </w:p>
        </w:tc>
        <w:tc>
          <w:tcPr>
            <w:tcW w:w="9649" w:type="dxa"/>
            <w:tcBorders>
              <w:top w:val="nil"/>
              <w:left w:val="nil"/>
              <w:bottom w:val="single" w:sz="8" w:space="0" w:color="auto"/>
              <w:right w:val="single" w:sz="8" w:space="0" w:color="auto"/>
            </w:tcBorders>
            <w:tcMar>
              <w:top w:w="0" w:type="dxa"/>
              <w:left w:w="72" w:type="dxa"/>
              <w:bottom w:w="0" w:type="dxa"/>
              <w:right w:w="72" w:type="dxa"/>
            </w:tcMar>
            <w:hideMark/>
          </w:tcPr>
          <w:p w14:paraId="1436A85C" w14:textId="77777777" w:rsidR="00856750" w:rsidRPr="00EE3C4B" w:rsidRDefault="00856750" w:rsidP="006F4DB4">
            <w:r w:rsidRPr="00EE3C4B">
              <w:t>Indicar el número respectivo.</w:t>
            </w:r>
          </w:p>
        </w:tc>
      </w:tr>
      <w:tr w:rsidR="00856750" w:rsidRPr="00EE3C4B" w14:paraId="637CE619" w14:textId="77777777" w:rsidTr="00856750">
        <w:trPr>
          <w:trHeight w:val="144"/>
          <w:jc w:val="center"/>
        </w:trPr>
        <w:tc>
          <w:tcPr>
            <w:tcW w:w="51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7261E626" w14:textId="77777777" w:rsidR="00856750" w:rsidRPr="00EE3C4B" w:rsidRDefault="00856750" w:rsidP="006F4DB4">
            <w:r w:rsidRPr="00EE3C4B">
              <w:t>5</w:t>
            </w:r>
          </w:p>
        </w:tc>
        <w:tc>
          <w:tcPr>
            <w:tcW w:w="9649" w:type="dxa"/>
            <w:tcBorders>
              <w:top w:val="nil"/>
              <w:left w:val="nil"/>
              <w:bottom w:val="single" w:sz="8" w:space="0" w:color="auto"/>
              <w:right w:val="single" w:sz="8" w:space="0" w:color="auto"/>
            </w:tcBorders>
            <w:tcMar>
              <w:top w:w="0" w:type="dxa"/>
              <w:left w:w="72" w:type="dxa"/>
              <w:bottom w:w="0" w:type="dxa"/>
              <w:right w:w="72" w:type="dxa"/>
            </w:tcMar>
            <w:hideMark/>
          </w:tcPr>
          <w:p w14:paraId="30C72901" w14:textId="77777777" w:rsidR="00856750" w:rsidRPr="00EE3C4B" w:rsidRDefault="00856750" w:rsidP="006F4DB4">
            <w:r w:rsidRPr="00EE3C4B">
              <w:t>Citar el nombre o razón social o denominación de la empresa licitante.</w:t>
            </w:r>
          </w:p>
        </w:tc>
      </w:tr>
      <w:tr w:rsidR="00856750" w:rsidRPr="00EE3C4B" w14:paraId="5C1E180C" w14:textId="77777777" w:rsidTr="00856750">
        <w:trPr>
          <w:trHeight w:val="144"/>
          <w:jc w:val="center"/>
        </w:trPr>
        <w:tc>
          <w:tcPr>
            <w:tcW w:w="51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49944C03" w14:textId="77777777" w:rsidR="00856750" w:rsidRPr="00EE3C4B" w:rsidRDefault="00856750" w:rsidP="006F4DB4">
            <w:r w:rsidRPr="00EE3C4B">
              <w:t>6</w:t>
            </w:r>
          </w:p>
        </w:tc>
        <w:tc>
          <w:tcPr>
            <w:tcW w:w="9649" w:type="dxa"/>
            <w:tcBorders>
              <w:top w:val="nil"/>
              <w:left w:val="nil"/>
              <w:bottom w:val="single" w:sz="8" w:space="0" w:color="auto"/>
              <w:right w:val="single" w:sz="8" w:space="0" w:color="auto"/>
            </w:tcBorders>
            <w:tcMar>
              <w:top w:w="0" w:type="dxa"/>
              <w:left w:w="72" w:type="dxa"/>
              <w:bottom w:w="0" w:type="dxa"/>
              <w:right w:w="72" w:type="dxa"/>
            </w:tcMar>
            <w:hideMark/>
          </w:tcPr>
          <w:p w14:paraId="5934DD64" w14:textId="77777777" w:rsidR="00856750" w:rsidRPr="00EE3C4B" w:rsidRDefault="00856750" w:rsidP="006F4DB4">
            <w:r w:rsidRPr="00EE3C4B">
              <w:t>Señalar el número de partida que corresponda.</w:t>
            </w:r>
          </w:p>
        </w:tc>
      </w:tr>
      <w:tr w:rsidR="00856750" w:rsidRPr="00EE3C4B" w14:paraId="263CAC2E" w14:textId="77777777" w:rsidTr="00856750">
        <w:trPr>
          <w:trHeight w:val="144"/>
          <w:jc w:val="center"/>
        </w:trPr>
        <w:tc>
          <w:tcPr>
            <w:tcW w:w="51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098D7295" w14:textId="77777777" w:rsidR="00856750" w:rsidRPr="00EE3C4B" w:rsidRDefault="00856750" w:rsidP="006F4DB4">
            <w:r w:rsidRPr="00EE3C4B">
              <w:t>7</w:t>
            </w:r>
          </w:p>
        </w:tc>
        <w:tc>
          <w:tcPr>
            <w:tcW w:w="9649" w:type="dxa"/>
            <w:tcBorders>
              <w:top w:val="nil"/>
              <w:left w:val="nil"/>
              <w:bottom w:val="single" w:sz="8" w:space="0" w:color="auto"/>
              <w:right w:val="single" w:sz="8" w:space="0" w:color="auto"/>
            </w:tcBorders>
            <w:tcMar>
              <w:top w:w="0" w:type="dxa"/>
              <w:left w:w="72" w:type="dxa"/>
              <w:bottom w:w="0" w:type="dxa"/>
              <w:right w:w="72" w:type="dxa"/>
            </w:tcMar>
            <w:hideMark/>
          </w:tcPr>
          <w:p w14:paraId="12717907" w14:textId="77777777" w:rsidR="00856750" w:rsidRPr="00EE3C4B" w:rsidRDefault="00856750" w:rsidP="006F4DB4">
            <w:r w:rsidRPr="00EE3C4B">
              <w:t>Establecer el porcentaje correspondiente al Capítulo III, de los casos de excepción al contenido nacional,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856750" w:rsidRPr="00EE3C4B" w14:paraId="6CBAB4C5" w14:textId="77777777" w:rsidTr="00856750">
        <w:trPr>
          <w:trHeight w:val="144"/>
          <w:jc w:val="center"/>
        </w:trPr>
        <w:tc>
          <w:tcPr>
            <w:tcW w:w="51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00A621C1" w14:textId="77777777" w:rsidR="00856750" w:rsidRPr="00EE3C4B" w:rsidRDefault="00856750" w:rsidP="006F4DB4">
            <w:r w:rsidRPr="00EE3C4B">
              <w:t>8</w:t>
            </w:r>
          </w:p>
        </w:tc>
        <w:tc>
          <w:tcPr>
            <w:tcW w:w="9649" w:type="dxa"/>
            <w:tcBorders>
              <w:top w:val="nil"/>
              <w:left w:val="nil"/>
              <w:bottom w:val="single" w:sz="8" w:space="0" w:color="auto"/>
              <w:right w:val="single" w:sz="8" w:space="0" w:color="auto"/>
            </w:tcBorders>
            <w:tcMar>
              <w:top w:w="0" w:type="dxa"/>
              <w:left w:w="72" w:type="dxa"/>
              <w:bottom w:w="0" w:type="dxa"/>
              <w:right w:w="72" w:type="dxa"/>
            </w:tcMar>
            <w:hideMark/>
          </w:tcPr>
          <w:p w14:paraId="00698FB5" w14:textId="77777777" w:rsidR="00856750" w:rsidRPr="00EE3C4B" w:rsidRDefault="00856750" w:rsidP="006F4DB4">
            <w:r w:rsidRPr="00EE3C4B">
              <w:t>Anotar el nombre y firma del representante de la empresa licitante.</w:t>
            </w:r>
          </w:p>
        </w:tc>
      </w:tr>
    </w:tbl>
    <w:p w14:paraId="51B5E0BD" w14:textId="77777777" w:rsidR="00856750" w:rsidRDefault="00856750" w:rsidP="00856750">
      <w:pPr>
        <w:jc w:val="both"/>
      </w:pPr>
    </w:p>
    <w:p w14:paraId="497B87B4" w14:textId="77777777" w:rsidR="00856750" w:rsidRPr="00EE3C4B" w:rsidRDefault="00856750" w:rsidP="00856750">
      <w:pPr>
        <w:jc w:val="both"/>
      </w:pPr>
      <w:r w:rsidRPr="00EE3C4B">
        <w:t>NOTA: Si el licitante es una persona física, se podrá ajustar el presente formato en su parte conducente.</w:t>
      </w:r>
    </w:p>
    <w:p w14:paraId="2311E473" w14:textId="5EE006A6" w:rsidR="00856750" w:rsidRPr="006106A1" w:rsidRDefault="00856750" w:rsidP="00856750">
      <w:pPr>
        <w:jc w:val="center"/>
        <w:rPr>
          <w:b/>
        </w:rPr>
      </w:pPr>
      <w:r>
        <w:rPr>
          <w:b/>
        </w:rPr>
        <w:lastRenderedPageBreak/>
        <w:t>Formato</w:t>
      </w:r>
      <w:r w:rsidRPr="006106A1">
        <w:rPr>
          <w:b/>
        </w:rPr>
        <w:t xml:space="preserve"> No. 11 (ONCE)</w:t>
      </w:r>
    </w:p>
    <w:p w14:paraId="6D036D0C" w14:textId="77777777" w:rsidR="00856750" w:rsidRDefault="00856750" w:rsidP="00856750"/>
    <w:p w14:paraId="2624CE19" w14:textId="77777777" w:rsidR="00856750" w:rsidRDefault="00856750" w:rsidP="00856750">
      <w:r>
        <w:t>LICITACIÓN PÚBLICA INTERNACIONAL BAJO LA COBERTURA DE TRATADOS NO. ______________________</w:t>
      </w:r>
    </w:p>
    <w:p w14:paraId="0075E460" w14:textId="77777777" w:rsidR="00856750" w:rsidRPr="00EE3C4B" w:rsidRDefault="00856750" w:rsidP="00856750"/>
    <w:p w14:paraId="45C6ED20" w14:textId="77777777" w:rsidR="00856750" w:rsidRPr="00EE3C4B" w:rsidRDefault="00856750" w:rsidP="00856750">
      <w:pPr>
        <w:jc w:val="both"/>
      </w:pPr>
      <w:r w:rsidRPr="00EE3C4B">
        <w:t xml:space="preserve">_______________ </w:t>
      </w:r>
      <w:proofErr w:type="gramStart"/>
      <w:r w:rsidRPr="00EE3C4B">
        <w:t>de</w:t>
      </w:r>
      <w:proofErr w:type="gramEnd"/>
      <w:r w:rsidRPr="00EE3C4B">
        <w:t xml:space="preserve"> ______ (1)</w:t>
      </w:r>
    </w:p>
    <w:p w14:paraId="7B83AB94" w14:textId="77777777" w:rsidR="00856750" w:rsidRPr="00EE3C4B" w:rsidRDefault="00856750" w:rsidP="00856750">
      <w:pPr>
        <w:jc w:val="both"/>
      </w:pPr>
      <w:r w:rsidRPr="00EE3C4B">
        <w:t>_______</w:t>
      </w:r>
      <w:proofErr w:type="gramStart"/>
      <w:r w:rsidRPr="00EE3C4B">
        <w:t>_(</w:t>
      </w:r>
      <w:proofErr w:type="gramEnd"/>
      <w:r w:rsidRPr="00EE3C4B">
        <w:t>2)____________</w:t>
      </w:r>
    </w:p>
    <w:p w14:paraId="055A58F6" w14:textId="77777777" w:rsidR="00856750" w:rsidRPr="00EE3C4B" w:rsidRDefault="00856750" w:rsidP="00856750">
      <w:pPr>
        <w:jc w:val="both"/>
      </w:pPr>
      <w:r w:rsidRPr="00EE3C4B">
        <w:t>PRESENTE.</w:t>
      </w:r>
    </w:p>
    <w:p w14:paraId="76138325" w14:textId="77777777" w:rsidR="00856750" w:rsidRPr="00EE3C4B" w:rsidRDefault="00856750" w:rsidP="00856750">
      <w:pPr>
        <w:jc w:val="both"/>
      </w:pPr>
      <w:r w:rsidRPr="00EE3C4B">
        <w:t>Me refiero al procedimiento ________</w:t>
      </w:r>
      <w:proofErr w:type="gramStart"/>
      <w:r w:rsidRPr="00EE3C4B">
        <w:t>_(</w:t>
      </w:r>
      <w:proofErr w:type="gramEnd"/>
      <w:r w:rsidRPr="00EE3C4B">
        <w:t>3)_________ No._____(4)____ en el que mi representada, la empresa __________________(5)_____________participa a través de la presente propuesta.</w:t>
      </w:r>
    </w:p>
    <w:p w14:paraId="659B21F8" w14:textId="77777777" w:rsidR="00856750" w:rsidRPr="00EE3C4B" w:rsidRDefault="00856750" w:rsidP="00856750">
      <w:pPr>
        <w:jc w:val="both"/>
      </w:pPr>
      <w:r w:rsidRPr="00EE3C4B">
        <w:t>Sobre el particular, y en los términos de lo previsto en las "Reglas para la celebración de licitaciones públicas internacionales bajo la cobertura de tratados de libre comercio suscritos por los Estados Unidos Mexicanos",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0B7306EE" w14:textId="77777777" w:rsidR="00856750" w:rsidRPr="00EE3C4B" w:rsidRDefault="00856750" w:rsidP="00856750">
      <w:pPr>
        <w:jc w:val="both"/>
      </w:pPr>
      <w:r w:rsidRPr="00EE3C4B">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14:paraId="56DD9826" w14:textId="77777777" w:rsidR="00856750" w:rsidRPr="00EE3C4B" w:rsidRDefault="00856750" w:rsidP="00856750">
      <w:pPr>
        <w:jc w:val="both"/>
      </w:pPr>
      <w:r w:rsidRPr="00EE3C4B">
        <w:t xml:space="preserve">INSTRUCTIVO PARA EL LLENADO DEL FORMATO PARA LA </w:t>
      </w:r>
      <w:proofErr w:type="spellStart"/>
      <w:r w:rsidRPr="00EE3C4B">
        <w:t>MANIFESTACION</w:t>
      </w:r>
      <w:proofErr w:type="spellEnd"/>
      <w:r w:rsidRPr="00EE3C4B">
        <w:t xml:space="preserve"> QUE </w:t>
      </w:r>
      <w:proofErr w:type="spellStart"/>
      <w:r w:rsidRPr="00EE3C4B">
        <w:t>DEBERAN</w:t>
      </w:r>
      <w:proofErr w:type="spellEnd"/>
      <w:r w:rsidRPr="00EE3C4B">
        <w:t xml:space="preserve"> PRESENTAR LOS PROVEEDORES QUE PARTICIPEN EN LICITACIONES PUBLICAS INTERNACIONALES BAJO LA COBERTURA DE TRATADOS PARA LA </w:t>
      </w:r>
      <w:proofErr w:type="spellStart"/>
      <w:r w:rsidRPr="00EE3C4B">
        <w:t>ADQUISICION</w:t>
      </w:r>
      <w:proofErr w:type="spellEnd"/>
      <w:r w:rsidRPr="00EE3C4B">
        <w:t xml:space="preserve"> DE BIENES, Y DAR CUMPLIMIENTO A LO DISPUESTO EN LA REGLA 5.2 DE ESTE INSTRUMENTO</w:t>
      </w:r>
    </w:p>
    <w:tbl>
      <w:tblPr>
        <w:tblW w:w="8766" w:type="dxa"/>
        <w:tblInd w:w="144" w:type="dxa"/>
        <w:tblCellMar>
          <w:left w:w="0" w:type="dxa"/>
          <w:right w:w="0" w:type="dxa"/>
        </w:tblCellMar>
        <w:tblLook w:val="04A0" w:firstRow="1" w:lastRow="0" w:firstColumn="1" w:lastColumn="0" w:noHBand="0" w:noVBand="1"/>
      </w:tblPr>
      <w:tblGrid>
        <w:gridCol w:w="1065"/>
        <w:gridCol w:w="7701"/>
      </w:tblGrid>
      <w:tr w:rsidR="00856750" w:rsidRPr="00EE3C4B" w14:paraId="4E3B8857" w14:textId="77777777" w:rsidTr="006F4DB4">
        <w:trPr>
          <w:cantSplit/>
          <w:trHeight w:val="137"/>
        </w:trPr>
        <w:tc>
          <w:tcPr>
            <w:tcW w:w="850" w:type="dxa"/>
            <w:tcBorders>
              <w:top w:val="single" w:sz="8" w:space="0" w:color="auto"/>
              <w:left w:val="single" w:sz="8" w:space="0" w:color="auto"/>
              <w:bottom w:val="single" w:sz="8" w:space="0" w:color="auto"/>
              <w:right w:val="single" w:sz="8" w:space="0" w:color="auto"/>
            </w:tcBorders>
            <w:shd w:val="clear" w:color="auto" w:fill="E0E0E0"/>
            <w:noWrap/>
            <w:tcMar>
              <w:top w:w="0" w:type="dxa"/>
              <w:left w:w="72" w:type="dxa"/>
              <w:bottom w:w="0" w:type="dxa"/>
              <w:right w:w="72" w:type="dxa"/>
            </w:tcMar>
            <w:hideMark/>
          </w:tcPr>
          <w:p w14:paraId="0E22D2C8" w14:textId="77777777" w:rsidR="00856750" w:rsidRPr="00EE3C4B" w:rsidRDefault="00856750" w:rsidP="006F4DB4">
            <w:r w:rsidRPr="00EE3C4B">
              <w:t>NUMERO</w:t>
            </w:r>
          </w:p>
        </w:tc>
        <w:tc>
          <w:tcPr>
            <w:tcW w:w="7916" w:type="dxa"/>
            <w:tcBorders>
              <w:top w:val="single" w:sz="8" w:space="0" w:color="auto"/>
              <w:left w:val="nil"/>
              <w:bottom w:val="single" w:sz="8" w:space="0" w:color="auto"/>
              <w:right w:val="single" w:sz="8" w:space="0" w:color="auto"/>
            </w:tcBorders>
            <w:shd w:val="clear" w:color="auto" w:fill="E0E0E0"/>
            <w:tcMar>
              <w:top w:w="0" w:type="dxa"/>
              <w:left w:w="72" w:type="dxa"/>
              <w:bottom w:w="0" w:type="dxa"/>
              <w:right w:w="72" w:type="dxa"/>
            </w:tcMar>
            <w:hideMark/>
          </w:tcPr>
          <w:p w14:paraId="68FD087D" w14:textId="77777777" w:rsidR="00856750" w:rsidRPr="00EE3C4B" w:rsidRDefault="00856750" w:rsidP="006F4DB4">
            <w:proofErr w:type="spellStart"/>
            <w:r w:rsidRPr="00EE3C4B">
              <w:t>DESCRIPCION</w:t>
            </w:r>
            <w:proofErr w:type="spellEnd"/>
          </w:p>
        </w:tc>
      </w:tr>
      <w:tr w:rsidR="00856750" w:rsidRPr="00EE3C4B" w14:paraId="7B0F0BDB" w14:textId="77777777" w:rsidTr="006F4DB4">
        <w:trPr>
          <w:cantSplit/>
          <w:trHeight w:val="20"/>
        </w:trPr>
        <w:tc>
          <w:tcPr>
            <w:tcW w:w="85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5CEA3EC8" w14:textId="77777777" w:rsidR="00856750" w:rsidRPr="00EE3C4B" w:rsidRDefault="00856750" w:rsidP="006F4DB4">
            <w:r w:rsidRPr="00EE3C4B">
              <w:t>1</w:t>
            </w:r>
          </w:p>
        </w:tc>
        <w:tc>
          <w:tcPr>
            <w:tcW w:w="7916" w:type="dxa"/>
            <w:tcBorders>
              <w:top w:val="nil"/>
              <w:left w:val="nil"/>
              <w:bottom w:val="single" w:sz="8" w:space="0" w:color="auto"/>
              <w:right w:val="single" w:sz="8" w:space="0" w:color="auto"/>
            </w:tcBorders>
            <w:tcMar>
              <w:top w:w="0" w:type="dxa"/>
              <w:left w:w="72" w:type="dxa"/>
              <w:bottom w:w="0" w:type="dxa"/>
              <w:right w:w="72" w:type="dxa"/>
            </w:tcMar>
            <w:hideMark/>
          </w:tcPr>
          <w:p w14:paraId="21775BF2" w14:textId="77777777" w:rsidR="00856750" w:rsidRPr="00EE3C4B" w:rsidRDefault="00856750" w:rsidP="006F4DB4">
            <w:r w:rsidRPr="00EE3C4B">
              <w:t>Señalar la fecha de suscripción del documento.</w:t>
            </w:r>
          </w:p>
        </w:tc>
      </w:tr>
      <w:tr w:rsidR="00856750" w:rsidRPr="00EE3C4B" w14:paraId="5FA83A39" w14:textId="77777777" w:rsidTr="006F4DB4">
        <w:trPr>
          <w:cantSplit/>
          <w:trHeight w:val="20"/>
        </w:trPr>
        <w:tc>
          <w:tcPr>
            <w:tcW w:w="85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0B46D290" w14:textId="77777777" w:rsidR="00856750" w:rsidRPr="00EE3C4B" w:rsidRDefault="00856750" w:rsidP="006F4DB4">
            <w:r w:rsidRPr="00EE3C4B">
              <w:t>2</w:t>
            </w:r>
          </w:p>
        </w:tc>
        <w:tc>
          <w:tcPr>
            <w:tcW w:w="7916" w:type="dxa"/>
            <w:tcBorders>
              <w:top w:val="nil"/>
              <w:left w:val="nil"/>
              <w:bottom w:val="single" w:sz="8" w:space="0" w:color="auto"/>
              <w:right w:val="single" w:sz="8" w:space="0" w:color="auto"/>
            </w:tcBorders>
            <w:tcMar>
              <w:top w:w="0" w:type="dxa"/>
              <w:left w:w="72" w:type="dxa"/>
              <w:bottom w:w="0" w:type="dxa"/>
              <w:right w:w="72" w:type="dxa"/>
            </w:tcMar>
            <w:hideMark/>
          </w:tcPr>
          <w:p w14:paraId="3708977C" w14:textId="77777777" w:rsidR="00856750" w:rsidRPr="00EE3C4B" w:rsidRDefault="00856750" w:rsidP="006F4DB4">
            <w:r w:rsidRPr="00EE3C4B">
              <w:t>Anotar el nombre de la dependencia o entidad convocante.</w:t>
            </w:r>
          </w:p>
        </w:tc>
      </w:tr>
      <w:tr w:rsidR="00856750" w:rsidRPr="00EE3C4B" w14:paraId="06FB8AA9" w14:textId="77777777" w:rsidTr="006F4DB4">
        <w:trPr>
          <w:cantSplit/>
          <w:trHeight w:val="179"/>
        </w:trPr>
        <w:tc>
          <w:tcPr>
            <w:tcW w:w="85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53CE962A" w14:textId="77777777" w:rsidR="00856750" w:rsidRPr="00EE3C4B" w:rsidRDefault="00856750" w:rsidP="006F4DB4">
            <w:r w:rsidRPr="00EE3C4B">
              <w:t>3</w:t>
            </w:r>
          </w:p>
        </w:tc>
        <w:tc>
          <w:tcPr>
            <w:tcW w:w="7916" w:type="dxa"/>
            <w:tcBorders>
              <w:top w:val="nil"/>
              <w:left w:val="nil"/>
              <w:bottom w:val="single" w:sz="8" w:space="0" w:color="auto"/>
              <w:right w:val="single" w:sz="8" w:space="0" w:color="auto"/>
            </w:tcBorders>
            <w:tcMar>
              <w:top w:w="0" w:type="dxa"/>
              <w:left w:w="72" w:type="dxa"/>
              <w:bottom w:w="0" w:type="dxa"/>
              <w:right w:w="72" w:type="dxa"/>
            </w:tcMar>
            <w:hideMark/>
          </w:tcPr>
          <w:p w14:paraId="3763B3F5" w14:textId="77777777" w:rsidR="00856750" w:rsidRPr="00EE3C4B" w:rsidRDefault="00856750" w:rsidP="006F4DB4">
            <w:r w:rsidRPr="00EE3C4B">
              <w:t>Precisar el procedimiento de contratación de que se trate, licitación pública o invitación a cuando menos tres personas.</w:t>
            </w:r>
          </w:p>
        </w:tc>
      </w:tr>
      <w:tr w:rsidR="00856750" w:rsidRPr="00EE3C4B" w14:paraId="0A48CF36" w14:textId="77777777" w:rsidTr="006F4DB4">
        <w:trPr>
          <w:cantSplit/>
          <w:trHeight w:val="103"/>
        </w:trPr>
        <w:tc>
          <w:tcPr>
            <w:tcW w:w="85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7B0321E6" w14:textId="77777777" w:rsidR="00856750" w:rsidRPr="00EE3C4B" w:rsidRDefault="00856750" w:rsidP="006F4DB4">
            <w:r w:rsidRPr="00EE3C4B">
              <w:t>4</w:t>
            </w:r>
          </w:p>
        </w:tc>
        <w:tc>
          <w:tcPr>
            <w:tcW w:w="7916" w:type="dxa"/>
            <w:tcBorders>
              <w:top w:val="nil"/>
              <w:left w:val="nil"/>
              <w:bottom w:val="single" w:sz="8" w:space="0" w:color="auto"/>
              <w:right w:val="single" w:sz="8" w:space="0" w:color="auto"/>
            </w:tcBorders>
            <w:tcMar>
              <w:top w:w="0" w:type="dxa"/>
              <w:left w:w="72" w:type="dxa"/>
              <w:bottom w:w="0" w:type="dxa"/>
              <w:right w:w="72" w:type="dxa"/>
            </w:tcMar>
            <w:hideMark/>
          </w:tcPr>
          <w:p w14:paraId="423870B6" w14:textId="77777777" w:rsidR="00856750" w:rsidRPr="00EE3C4B" w:rsidRDefault="00856750" w:rsidP="006F4DB4">
            <w:r w:rsidRPr="00EE3C4B">
              <w:t>Indicar el número de procedimiento respectivo.</w:t>
            </w:r>
          </w:p>
        </w:tc>
      </w:tr>
      <w:tr w:rsidR="00856750" w:rsidRPr="00EE3C4B" w14:paraId="2E04915C" w14:textId="77777777" w:rsidTr="006F4DB4">
        <w:trPr>
          <w:cantSplit/>
          <w:trHeight w:val="20"/>
        </w:trPr>
        <w:tc>
          <w:tcPr>
            <w:tcW w:w="85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2641FCF9" w14:textId="77777777" w:rsidR="00856750" w:rsidRPr="00EE3C4B" w:rsidRDefault="00856750" w:rsidP="006F4DB4">
            <w:r w:rsidRPr="00EE3C4B">
              <w:t>5</w:t>
            </w:r>
          </w:p>
        </w:tc>
        <w:tc>
          <w:tcPr>
            <w:tcW w:w="7916" w:type="dxa"/>
            <w:tcBorders>
              <w:top w:val="nil"/>
              <w:left w:val="nil"/>
              <w:bottom w:val="single" w:sz="8" w:space="0" w:color="auto"/>
              <w:right w:val="single" w:sz="8" w:space="0" w:color="auto"/>
            </w:tcBorders>
            <w:tcMar>
              <w:top w:w="0" w:type="dxa"/>
              <w:left w:w="72" w:type="dxa"/>
              <w:bottom w:w="0" w:type="dxa"/>
              <w:right w:w="72" w:type="dxa"/>
            </w:tcMar>
            <w:hideMark/>
          </w:tcPr>
          <w:p w14:paraId="4C929254" w14:textId="77777777" w:rsidR="00856750" w:rsidRPr="00EE3C4B" w:rsidRDefault="00856750" w:rsidP="006F4DB4">
            <w:r w:rsidRPr="00EE3C4B">
              <w:t>Citar el nombre o razón social o denominación del licitante.</w:t>
            </w:r>
          </w:p>
        </w:tc>
      </w:tr>
      <w:tr w:rsidR="00856750" w:rsidRPr="00EE3C4B" w14:paraId="4D5FE5A1" w14:textId="77777777" w:rsidTr="006F4DB4">
        <w:trPr>
          <w:cantSplit/>
          <w:trHeight w:val="284"/>
        </w:trPr>
        <w:tc>
          <w:tcPr>
            <w:tcW w:w="85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00493F08" w14:textId="77777777" w:rsidR="00856750" w:rsidRPr="00EE3C4B" w:rsidRDefault="00856750" w:rsidP="006F4DB4">
            <w:r w:rsidRPr="00EE3C4B">
              <w:t>6</w:t>
            </w:r>
          </w:p>
        </w:tc>
        <w:tc>
          <w:tcPr>
            <w:tcW w:w="7916" w:type="dxa"/>
            <w:tcBorders>
              <w:top w:val="nil"/>
              <w:left w:val="nil"/>
              <w:bottom w:val="single" w:sz="8" w:space="0" w:color="auto"/>
              <w:right w:val="single" w:sz="8" w:space="0" w:color="auto"/>
            </w:tcBorders>
            <w:tcMar>
              <w:top w:w="0" w:type="dxa"/>
              <w:left w:w="72" w:type="dxa"/>
              <w:bottom w:w="0" w:type="dxa"/>
              <w:right w:w="72" w:type="dxa"/>
            </w:tcMar>
            <w:hideMark/>
          </w:tcPr>
          <w:p w14:paraId="1503C9C2" w14:textId="77777777" w:rsidR="00856750" w:rsidRPr="00EE3C4B" w:rsidRDefault="00856750" w:rsidP="006F4DB4">
            <w:r w:rsidRPr="00EE3C4B">
              <w:t>Señalar el número de partida que corresponda.</w:t>
            </w:r>
          </w:p>
        </w:tc>
      </w:tr>
      <w:tr w:rsidR="00856750" w:rsidRPr="00EE3C4B" w14:paraId="1614E335" w14:textId="77777777" w:rsidTr="006F4DB4">
        <w:trPr>
          <w:cantSplit/>
          <w:trHeight w:val="20"/>
        </w:trPr>
        <w:tc>
          <w:tcPr>
            <w:tcW w:w="85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72F924A3" w14:textId="77777777" w:rsidR="00856750" w:rsidRPr="00EE3C4B" w:rsidRDefault="00856750" w:rsidP="006F4DB4">
            <w:r w:rsidRPr="00EE3C4B">
              <w:t>7</w:t>
            </w:r>
          </w:p>
        </w:tc>
        <w:tc>
          <w:tcPr>
            <w:tcW w:w="7916" w:type="dxa"/>
            <w:tcBorders>
              <w:top w:val="nil"/>
              <w:left w:val="nil"/>
              <w:bottom w:val="single" w:sz="8" w:space="0" w:color="auto"/>
              <w:right w:val="single" w:sz="8" w:space="0" w:color="auto"/>
            </w:tcBorders>
            <w:tcMar>
              <w:top w:w="0" w:type="dxa"/>
              <w:left w:w="72" w:type="dxa"/>
              <w:bottom w:w="0" w:type="dxa"/>
              <w:right w:w="72" w:type="dxa"/>
            </w:tcMar>
            <w:hideMark/>
          </w:tcPr>
          <w:p w14:paraId="5AFF7ABF" w14:textId="77777777" w:rsidR="00856750" w:rsidRPr="00EE3C4B" w:rsidRDefault="00856750" w:rsidP="006F4DB4">
            <w:r w:rsidRPr="00EE3C4B">
              <w:t>Indicar el tratado correspondiente a la regla de origen y bajo cuya cobertura se realiza el procedimiento de contratación.</w:t>
            </w:r>
          </w:p>
        </w:tc>
      </w:tr>
      <w:tr w:rsidR="00856750" w:rsidRPr="00EE3C4B" w14:paraId="5B8CC49E" w14:textId="77777777" w:rsidTr="006F4DB4">
        <w:trPr>
          <w:cantSplit/>
          <w:trHeight w:val="20"/>
        </w:trPr>
        <w:tc>
          <w:tcPr>
            <w:tcW w:w="85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3A5D185C" w14:textId="77777777" w:rsidR="00856750" w:rsidRPr="00EE3C4B" w:rsidRDefault="00856750" w:rsidP="006F4DB4">
            <w:r w:rsidRPr="00EE3C4B">
              <w:t>8</w:t>
            </w:r>
          </w:p>
        </w:tc>
        <w:tc>
          <w:tcPr>
            <w:tcW w:w="7916" w:type="dxa"/>
            <w:tcBorders>
              <w:top w:val="nil"/>
              <w:left w:val="nil"/>
              <w:bottom w:val="single" w:sz="8" w:space="0" w:color="auto"/>
              <w:right w:val="single" w:sz="8" w:space="0" w:color="auto"/>
            </w:tcBorders>
            <w:tcMar>
              <w:top w:w="0" w:type="dxa"/>
              <w:left w:w="72" w:type="dxa"/>
              <w:bottom w:w="0" w:type="dxa"/>
              <w:right w:w="72" w:type="dxa"/>
            </w:tcMar>
            <w:hideMark/>
          </w:tcPr>
          <w:p w14:paraId="207C4C6D" w14:textId="77777777" w:rsidR="00856750" w:rsidRPr="00EE3C4B" w:rsidRDefault="00856750" w:rsidP="006F4DB4">
            <w:r w:rsidRPr="00EE3C4B">
              <w:t xml:space="preserve">Anotar el nombre y firma del representante de la empresa licitante.                                       </w:t>
            </w:r>
          </w:p>
        </w:tc>
      </w:tr>
    </w:tbl>
    <w:p w14:paraId="425FC521" w14:textId="77777777" w:rsidR="00856750" w:rsidRDefault="00856750" w:rsidP="00856750">
      <w:pPr>
        <w:jc w:val="both"/>
      </w:pPr>
    </w:p>
    <w:p w14:paraId="6F1A53C2" w14:textId="77777777" w:rsidR="00856750" w:rsidRPr="00EE3C4B" w:rsidRDefault="00856750" w:rsidP="00856750">
      <w:pPr>
        <w:jc w:val="both"/>
      </w:pPr>
      <w:r w:rsidRPr="00EE3C4B">
        <w:t>NOTA: Si el licitante es una persona física, se podrá ajustar el presente formato en su parte conducente</w:t>
      </w:r>
    </w:p>
    <w:p w14:paraId="600C3256" w14:textId="77777777" w:rsidR="00856750" w:rsidRPr="00EE3C4B" w:rsidRDefault="00856750" w:rsidP="00856750"/>
    <w:p w14:paraId="4EF3E6A2" w14:textId="77777777" w:rsidR="00856750" w:rsidRPr="00EE3C4B" w:rsidRDefault="00856750" w:rsidP="00856750"/>
    <w:p w14:paraId="7DE3A313" w14:textId="77777777" w:rsidR="00856750" w:rsidRPr="00EE3C4B" w:rsidRDefault="00856750" w:rsidP="00856750"/>
    <w:p w14:paraId="20F40205" w14:textId="77777777" w:rsidR="00856750" w:rsidRPr="00EE3C4B" w:rsidRDefault="00856750" w:rsidP="00856750"/>
    <w:p w14:paraId="4BFE45DE" w14:textId="77777777" w:rsidR="00856750" w:rsidRPr="00EE3C4B" w:rsidRDefault="00856750" w:rsidP="00856750"/>
    <w:p w14:paraId="74CB3D7F" w14:textId="77777777" w:rsidR="00856750" w:rsidRPr="00EE3C4B" w:rsidRDefault="00856750" w:rsidP="00856750"/>
    <w:p w14:paraId="340327E6" w14:textId="4DDE7020" w:rsidR="00856750" w:rsidRPr="006106A1" w:rsidRDefault="00856750" w:rsidP="00856750">
      <w:pPr>
        <w:jc w:val="center"/>
        <w:rPr>
          <w:b/>
        </w:rPr>
      </w:pPr>
      <w:r>
        <w:rPr>
          <w:b/>
        </w:rPr>
        <w:t xml:space="preserve">Formato </w:t>
      </w:r>
      <w:r w:rsidRPr="006106A1">
        <w:rPr>
          <w:b/>
        </w:rPr>
        <w:t xml:space="preserve"> No. 12 (DOCE)</w:t>
      </w:r>
    </w:p>
    <w:p w14:paraId="66351AA4" w14:textId="77777777" w:rsidR="00856750" w:rsidRDefault="00856750" w:rsidP="00856750"/>
    <w:p w14:paraId="0F9E88FB" w14:textId="3DD43309" w:rsidR="00856750" w:rsidRPr="00EE3C4B" w:rsidRDefault="00856750" w:rsidP="00856750">
      <w:r>
        <w:t>LICITACIÓN PÚBLICA INTERNACIONAL BAJO LA COBERTURA DE TRATADOS NO. ______________________</w:t>
      </w:r>
    </w:p>
    <w:p w14:paraId="1E4BE770" w14:textId="77777777" w:rsidR="00856750" w:rsidRPr="00EE3C4B" w:rsidRDefault="00856750" w:rsidP="00856750">
      <w:r w:rsidRPr="00EE3C4B">
        <w:t xml:space="preserve">____ </w:t>
      </w:r>
      <w:proofErr w:type="gramStart"/>
      <w:r w:rsidRPr="00EE3C4B">
        <w:t>de</w:t>
      </w:r>
      <w:proofErr w:type="gramEnd"/>
      <w:r w:rsidRPr="00EE3C4B">
        <w:t xml:space="preserve"> _______________ </w:t>
      </w:r>
      <w:proofErr w:type="spellStart"/>
      <w:r w:rsidRPr="00EE3C4B">
        <w:t>de</w:t>
      </w:r>
      <w:proofErr w:type="spellEnd"/>
      <w:r w:rsidRPr="00EE3C4B">
        <w:t xml:space="preserve"> ______ (1)</w:t>
      </w:r>
    </w:p>
    <w:p w14:paraId="60FA6FB4" w14:textId="77777777" w:rsidR="00856750" w:rsidRPr="00EE3C4B" w:rsidRDefault="00856750" w:rsidP="00856750">
      <w:r w:rsidRPr="00EE3C4B">
        <w:t>_______</w:t>
      </w:r>
      <w:proofErr w:type="gramStart"/>
      <w:r w:rsidRPr="00EE3C4B">
        <w:t>_(</w:t>
      </w:r>
      <w:proofErr w:type="gramEnd"/>
      <w:r w:rsidRPr="00EE3C4B">
        <w:t>2)____________</w:t>
      </w:r>
    </w:p>
    <w:p w14:paraId="029C3931" w14:textId="77777777" w:rsidR="00856750" w:rsidRPr="00EE3C4B" w:rsidRDefault="00856750" w:rsidP="00856750">
      <w:r w:rsidRPr="00EE3C4B">
        <w:t>PRESENTE.</w:t>
      </w:r>
    </w:p>
    <w:p w14:paraId="3E4AB663" w14:textId="77777777" w:rsidR="00856750" w:rsidRDefault="00856750" w:rsidP="00856750">
      <w:pPr>
        <w:jc w:val="both"/>
      </w:pPr>
    </w:p>
    <w:p w14:paraId="5343C68A" w14:textId="77777777" w:rsidR="00856750" w:rsidRPr="00EE3C4B" w:rsidRDefault="00856750" w:rsidP="00856750">
      <w:pPr>
        <w:jc w:val="both"/>
      </w:pPr>
      <w:r w:rsidRPr="00EE3C4B">
        <w:t>Me refiero al procedimiento ________</w:t>
      </w:r>
      <w:proofErr w:type="gramStart"/>
      <w:r w:rsidRPr="00EE3C4B">
        <w:t>_(</w:t>
      </w:r>
      <w:proofErr w:type="gramEnd"/>
      <w:r w:rsidRPr="00EE3C4B">
        <w:t>3)_________ No._____(4)____ en el que mi representada, la empresa __________________(5)_____________participa a través de la presente propuesta.</w:t>
      </w:r>
    </w:p>
    <w:p w14:paraId="6A246D0E" w14:textId="77777777" w:rsidR="00856750" w:rsidRPr="00EE3C4B" w:rsidRDefault="00856750" w:rsidP="00856750">
      <w:pPr>
        <w:jc w:val="both"/>
      </w:pPr>
      <w:r w:rsidRPr="00EE3C4B">
        <w:t>Sobre el particular, y en los términos de lo previsto en las “Reglas para la celebración de licitaciones públicas internacionales bajo la cobertura de tratados de libre comercio suscritos por los Estados Unidos Mexicanos”,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12789286" w14:textId="77777777" w:rsidR="00856750" w:rsidRPr="00EE3C4B" w:rsidRDefault="00856750" w:rsidP="00856750">
      <w:pPr>
        <w:jc w:val="both"/>
      </w:pPr>
      <w:r w:rsidRPr="00EE3C4B">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CellMar>
          <w:left w:w="0" w:type="dxa"/>
          <w:right w:w="0" w:type="dxa"/>
        </w:tblCellMar>
        <w:tblLook w:val="04A0" w:firstRow="1" w:lastRow="0" w:firstColumn="1" w:lastColumn="0" w:noHBand="0" w:noVBand="1"/>
      </w:tblPr>
      <w:tblGrid>
        <w:gridCol w:w="4398"/>
      </w:tblGrid>
      <w:tr w:rsidR="00856750" w:rsidRPr="00EE3C4B" w14:paraId="726BB112" w14:textId="77777777" w:rsidTr="006F4DB4">
        <w:trPr>
          <w:cantSplit/>
          <w:trHeight w:val="662"/>
          <w:jc w:val="center"/>
        </w:trPr>
        <w:tc>
          <w:tcPr>
            <w:tcW w:w="4398" w:type="dxa"/>
            <w:tcMar>
              <w:top w:w="0" w:type="dxa"/>
              <w:left w:w="70" w:type="dxa"/>
              <w:bottom w:w="0" w:type="dxa"/>
              <w:right w:w="70" w:type="dxa"/>
            </w:tcMar>
          </w:tcPr>
          <w:p w14:paraId="3699C964" w14:textId="77777777" w:rsidR="00856750" w:rsidRPr="00EE3C4B" w:rsidRDefault="00856750" w:rsidP="006F4DB4">
            <w:r w:rsidRPr="00EE3C4B">
              <w:t>ATENTAMENTE</w:t>
            </w:r>
          </w:p>
          <w:p w14:paraId="44CFC956" w14:textId="77777777" w:rsidR="00856750" w:rsidRPr="00EE3C4B" w:rsidRDefault="00856750" w:rsidP="006F4DB4">
            <w:r w:rsidRPr="00EE3C4B">
              <w:t>____________(9)______________</w:t>
            </w:r>
          </w:p>
        </w:tc>
      </w:tr>
    </w:tbl>
    <w:p w14:paraId="2874EEA9" w14:textId="77777777" w:rsidR="00856750" w:rsidRPr="00EE3C4B" w:rsidRDefault="00856750" w:rsidP="00856750">
      <w:pPr>
        <w:jc w:val="both"/>
      </w:pPr>
      <w:r w:rsidRPr="00EE3C4B">
        <w:t xml:space="preserve">INSTRUCTIVO PARA EL LLENADO DEL FORMATO PARA LA </w:t>
      </w:r>
      <w:proofErr w:type="spellStart"/>
      <w:r w:rsidRPr="00EE3C4B">
        <w:t>MANIFESTACION</w:t>
      </w:r>
      <w:proofErr w:type="spellEnd"/>
      <w:r w:rsidRPr="00EE3C4B">
        <w:t xml:space="preserve"> QUE </w:t>
      </w:r>
      <w:proofErr w:type="spellStart"/>
      <w:r w:rsidRPr="00EE3C4B">
        <w:t>DEBERAN</w:t>
      </w:r>
      <w:proofErr w:type="spellEnd"/>
      <w:r w:rsidRPr="00EE3C4B">
        <w:t xml:space="preserve"> PRESENTAR LOS PROVEEDORES QUE PARTICIPEN EN LICITACIONES PUBLICAS INTERNACIONALES BAJO LA COBERTURA DE TRATADOS PARA LA </w:t>
      </w:r>
      <w:proofErr w:type="spellStart"/>
      <w:r w:rsidRPr="00EE3C4B">
        <w:t>ADQUISICION</w:t>
      </w:r>
      <w:proofErr w:type="spellEnd"/>
      <w:r w:rsidRPr="00EE3C4B">
        <w:t xml:space="preserve"> DE BIENES, Y DAR CUMPLIMIENTO A LO DISPUESTO EN LA REGLA 5.2 DE ESTE INSTRUMENTO</w:t>
      </w:r>
      <w:r>
        <w:t>.</w:t>
      </w:r>
    </w:p>
    <w:tbl>
      <w:tblPr>
        <w:tblW w:w="8715" w:type="dxa"/>
        <w:tblInd w:w="144" w:type="dxa"/>
        <w:tblCellMar>
          <w:left w:w="0" w:type="dxa"/>
          <w:right w:w="0" w:type="dxa"/>
        </w:tblCellMar>
        <w:tblLook w:val="04A0" w:firstRow="1" w:lastRow="0" w:firstColumn="1" w:lastColumn="0" w:noHBand="0" w:noVBand="1"/>
      </w:tblPr>
      <w:tblGrid>
        <w:gridCol w:w="1346"/>
        <w:gridCol w:w="7369"/>
      </w:tblGrid>
      <w:tr w:rsidR="00856750" w:rsidRPr="00EE3C4B" w14:paraId="382BA5F9" w14:textId="77777777" w:rsidTr="006F4DB4">
        <w:trPr>
          <w:trHeight w:val="144"/>
        </w:trPr>
        <w:tc>
          <w:tcPr>
            <w:tcW w:w="1346" w:type="dxa"/>
            <w:tcBorders>
              <w:top w:val="single" w:sz="8" w:space="0" w:color="auto"/>
              <w:left w:val="single" w:sz="8" w:space="0" w:color="auto"/>
              <w:bottom w:val="single" w:sz="8" w:space="0" w:color="auto"/>
              <w:right w:val="single" w:sz="8" w:space="0" w:color="auto"/>
            </w:tcBorders>
            <w:shd w:val="clear" w:color="auto" w:fill="E0E0E0"/>
            <w:noWrap/>
            <w:tcMar>
              <w:top w:w="0" w:type="dxa"/>
              <w:left w:w="72" w:type="dxa"/>
              <w:bottom w:w="0" w:type="dxa"/>
              <w:right w:w="72" w:type="dxa"/>
            </w:tcMar>
            <w:hideMark/>
          </w:tcPr>
          <w:p w14:paraId="28F48B42" w14:textId="77777777" w:rsidR="00856750" w:rsidRPr="00EE3C4B" w:rsidRDefault="00856750" w:rsidP="006F4DB4">
            <w:r w:rsidRPr="00EE3C4B">
              <w:t>NUMERO</w:t>
            </w:r>
          </w:p>
        </w:tc>
        <w:tc>
          <w:tcPr>
            <w:tcW w:w="7368" w:type="dxa"/>
            <w:tcBorders>
              <w:top w:val="single" w:sz="8" w:space="0" w:color="auto"/>
              <w:left w:val="nil"/>
              <w:bottom w:val="single" w:sz="8" w:space="0" w:color="auto"/>
              <w:right w:val="single" w:sz="8" w:space="0" w:color="auto"/>
            </w:tcBorders>
            <w:shd w:val="clear" w:color="auto" w:fill="E0E0E0"/>
            <w:tcMar>
              <w:top w:w="0" w:type="dxa"/>
              <w:left w:w="72" w:type="dxa"/>
              <w:bottom w:w="0" w:type="dxa"/>
              <w:right w:w="72" w:type="dxa"/>
            </w:tcMar>
            <w:hideMark/>
          </w:tcPr>
          <w:p w14:paraId="488F2FDA" w14:textId="77777777" w:rsidR="00856750" w:rsidRPr="00EE3C4B" w:rsidRDefault="00856750" w:rsidP="006F4DB4">
            <w:proofErr w:type="spellStart"/>
            <w:r w:rsidRPr="00EE3C4B">
              <w:t>DESCRIPCION</w:t>
            </w:r>
            <w:proofErr w:type="spellEnd"/>
          </w:p>
        </w:tc>
      </w:tr>
      <w:tr w:rsidR="00856750" w:rsidRPr="00EE3C4B" w14:paraId="1EAB8191" w14:textId="77777777" w:rsidTr="006F4DB4">
        <w:trPr>
          <w:trHeight w:val="192"/>
        </w:trPr>
        <w:tc>
          <w:tcPr>
            <w:tcW w:w="134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7D8B0AE2" w14:textId="77777777" w:rsidR="00856750" w:rsidRPr="00EE3C4B" w:rsidRDefault="00856750" w:rsidP="006F4DB4">
            <w:r w:rsidRPr="00EE3C4B">
              <w:t>1</w:t>
            </w:r>
          </w:p>
        </w:tc>
        <w:tc>
          <w:tcPr>
            <w:tcW w:w="7368" w:type="dxa"/>
            <w:tcBorders>
              <w:top w:val="nil"/>
              <w:left w:val="nil"/>
              <w:bottom w:val="single" w:sz="8" w:space="0" w:color="auto"/>
              <w:right w:val="single" w:sz="8" w:space="0" w:color="auto"/>
            </w:tcBorders>
            <w:tcMar>
              <w:top w:w="0" w:type="dxa"/>
              <w:left w:w="72" w:type="dxa"/>
              <w:bottom w:w="0" w:type="dxa"/>
              <w:right w:w="72" w:type="dxa"/>
            </w:tcMar>
            <w:hideMark/>
          </w:tcPr>
          <w:p w14:paraId="5A2D809A" w14:textId="77777777" w:rsidR="00856750" w:rsidRPr="00EE3C4B" w:rsidRDefault="00856750" w:rsidP="006F4DB4">
            <w:r w:rsidRPr="00EE3C4B">
              <w:t>Señalar la fecha de suscripción del documento.</w:t>
            </w:r>
          </w:p>
        </w:tc>
      </w:tr>
      <w:tr w:rsidR="00856750" w:rsidRPr="00EE3C4B" w14:paraId="2CA91E0F" w14:textId="77777777" w:rsidTr="006F4DB4">
        <w:trPr>
          <w:trHeight w:val="144"/>
        </w:trPr>
        <w:tc>
          <w:tcPr>
            <w:tcW w:w="134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3496678D" w14:textId="77777777" w:rsidR="00856750" w:rsidRPr="00EE3C4B" w:rsidRDefault="00856750" w:rsidP="006F4DB4">
            <w:r w:rsidRPr="00EE3C4B">
              <w:t>2</w:t>
            </w:r>
          </w:p>
        </w:tc>
        <w:tc>
          <w:tcPr>
            <w:tcW w:w="7368" w:type="dxa"/>
            <w:tcBorders>
              <w:top w:val="nil"/>
              <w:left w:val="nil"/>
              <w:bottom w:val="single" w:sz="8" w:space="0" w:color="auto"/>
              <w:right w:val="single" w:sz="8" w:space="0" w:color="auto"/>
            </w:tcBorders>
            <w:tcMar>
              <w:top w:w="0" w:type="dxa"/>
              <w:left w:w="72" w:type="dxa"/>
              <w:bottom w:w="0" w:type="dxa"/>
              <w:right w:w="72" w:type="dxa"/>
            </w:tcMar>
            <w:hideMark/>
          </w:tcPr>
          <w:p w14:paraId="090F57D4" w14:textId="77777777" w:rsidR="00856750" w:rsidRPr="00EE3C4B" w:rsidRDefault="00856750" w:rsidP="006F4DB4">
            <w:r w:rsidRPr="00EE3C4B">
              <w:t>Anotar el nombre de la dependencia o entidad convocante.</w:t>
            </w:r>
          </w:p>
        </w:tc>
      </w:tr>
      <w:tr w:rsidR="00856750" w:rsidRPr="00EE3C4B" w14:paraId="169739CE" w14:textId="77777777" w:rsidTr="006F4DB4">
        <w:trPr>
          <w:trHeight w:val="416"/>
        </w:trPr>
        <w:tc>
          <w:tcPr>
            <w:tcW w:w="134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6EF2E835" w14:textId="77777777" w:rsidR="00856750" w:rsidRPr="00EE3C4B" w:rsidRDefault="00856750" w:rsidP="006F4DB4">
            <w:r w:rsidRPr="00EE3C4B">
              <w:t>3</w:t>
            </w:r>
          </w:p>
        </w:tc>
        <w:tc>
          <w:tcPr>
            <w:tcW w:w="7368" w:type="dxa"/>
            <w:tcBorders>
              <w:top w:val="nil"/>
              <w:left w:val="nil"/>
              <w:bottom w:val="single" w:sz="8" w:space="0" w:color="auto"/>
              <w:right w:val="single" w:sz="8" w:space="0" w:color="auto"/>
            </w:tcBorders>
            <w:tcMar>
              <w:top w:w="0" w:type="dxa"/>
              <w:left w:w="72" w:type="dxa"/>
              <w:bottom w:w="0" w:type="dxa"/>
              <w:right w:w="72" w:type="dxa"/>
            </w:tcMar>
            <w:hideMark/>
          </w:tcPr>
          <w:p w14:paraId="77C33362" w14:textId="77777777" w:rsidR="00856750" w:rsidRPr="00EE3C4B" w:rsidRDefault="00856750" w:rsidP="006F4DB4">
            <w:r w:rsidRPr="00EE3C4B">
              <w:t>Precisar el procedimiento de contratación de que se trate, licitación pública o invitación a cuando menos tres personas.</w:t>
            </w:r>
          </w:p>
        </w:tc>
      </w:tr>
      <w:tr w:rsidR="00856750" w:rsidRPr="00EE3C4B" w14:paraId="2FEF2FA0" w14:textId="77777777" w:rsidTr="006F4DB4">
        <w:trPr>
          <w:trHeight w:val="144"/>
        </w:trPr>
        <w:tc>
          <w:tcPr>
            <w:tcW w:w="134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42914969" w14:textId="77777777" w:rsidR="00856750" w:rsidRPr="00EE3C4B" w:rsidRDefault="00856750" w:rsidP="006F4DB4">
            <w:r w:rsidRPr="00EE3C4B">
              <w:t>4</w:t>
            </w:r>
          </w:p>
        </w:tc>
        <w:tc>
          <w:tcPr>
            <w:tcW w:w="7368" w:type="dxa"/>
            <w:tcBorders>
              <w:top w:val="nil"/>
              <w:left w:val="nil"/>
              <w:bottom w:val="single" w:sz="8" w:space="0" w:color="auto"/>
              <w:right w:val="single" w:sz="8" w:space="0" w:color="auto"/>
            </w:tcBorders>
            <w:tcMar>
              <w:top w:w="0" w:type="dxa"/>
              <w:left w:w="72" w:type="dxa"/>
              <w:bottom w:w="0" w:type="dxa"/>
              <w:right w:w="72" w:type="dxa"/>
            </w:tcMar>
            <w:hideMark/>
          </w:tcPr>
          <w:p w14:paraId="5ABA161D" w14:textId="77777777" w:rsidR="00856750" w:rsidRPr="00EE3C4B" w:rsidRDefault="00856750" w:rsidP="006F4DB4">
            <w:r w:rsidRPr="00EE3C4B">
              <w:t>Indicar el número de procedimiento respectivo.</w:t>
            </w:r>
          </w:p>
        </w:tc>
      </w:tr>
      <w:tr w:rsidR="00856750" w:rsidRPr="00EE3C4B" w14:paraId="61C90B72" w14:textId="77777777" w:rsidTr="006F4DB4">
        <w:trPr>
          <w:trHeight w:val="232"/>
        </w:trPr>
        <w:tc>
          <w:tcPr>
            <w:tcW w:w="134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0602E5D8" w14:textId="77777777" w:rsidR="00856750" w:rsidRPr="00EE3C4B" w:rsidRDefault="00856750" w:rsidP="006F4DB4">
            <w:r w:rsidRPr="00EE3C4B">
              <w:t>5</w:t>
            </w:r>
          </w:p>
        </w:tc>
        <w:tc>
          <w:tcPr>
            <w:tcW w:w="7368" w:type="dxa"/>
            <w:tcBorders>
              <w:top w:val="nil"/>
              <w:left w:val="nil"/>
              <w:bottom w:val="single" w:sz="8" w:space="0" w:color="auto"/>
              <w:right w:val="single" w:sz="8" w:space="0" w:color="auto"/>
            </w:tcBorders>
            <w:tcMar>
              <w:top w:w="0" w:type="dxa"/>
              <w:left w:w="72" w:type="dxa"/>
              <w:bottom w:w="0" w:type="dxa"/>
              <w:right w:w="72" w:type="dxa"/>
            </w:tcMar>
            <w:hideMark/>
          </w:tcPr>
          <w:p w14:paraId="38384558" w14:textId="77777777" w:rsidR="00856750" w:rsidRPr="00EE3C4B" w:rsidRDefault="00856750" w:rsidP="006F4DB4">
            <w:r w:rsidRPr="00EE3C4B">
              <w:t>Citar el nombre o razón social o denominación del licitante.</w:t>
            </w:r>
          </w:p>
        </w:tc>
      </w:tr>
      <w:tr w:rsidR="00856750" w:rsidRPr="00EE3C4B" w14:paraId="048D4014" w14:textId="77777777" w:rsidTr="006F4DB4">
        <w:trPr>
          <w:trHeight w:val="144"/>
        </w:trPr>
        <w:tc>
          <w:tcPr>
            <w:tcW w:w="134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78C90361" w14:textId="77777777" w:rsidR="00856750" w:rsidRPr="00EE3C4B" w:rsidRDefault="00856750" w:rsidP="006F4DB4">
            <w:r w:rsidRPr="00EE3C4B">
              <w:t>6</w:t>
            </w:r>
          </w:p>
        </w:tc>
        <w:tc>
          <w:tcPr>
            <w:tcW w:w="7368" w:type="dxa"/>
            <w:tcBorders>
              <w:top w:val="nil"/>
              <w:left w:val="nil"/>
              <w:bottom w:val="single" w:sz="8" w:space="0" w:color="auto"/>
              <w:right w:val="single" w:sz="8" w:space="0" w:color="auto"/>
            </w:tcBorders>
            <w:tcMar>
              <w:top w:w="0" w:type="dxa"/>
              <w:left w:w="72" w:type="dxa"/>
              <w:bottom w:w="0" w:type="dxa"/>
              <w:right w:w="72" w:type="dxa"/>
            </w:tcMar>
            <w:hideMark/>
          </w:tcPr>
          <w:p w14:paraId="5293A0D0" w14:textId="77777777" w:rsidR="00856750" w:rsidRPr="00EE3C4B" w:rsidRDefault="00856750" w:rsidP="006F4DB4">
            <w:r w:rsidRPr="00EE3C4B">
              <w:t>Señalar el número de partida que corresponda.</w:t>
            </w:r>
          </w:p>
        </w:tc>
      </w:tr>
      <w:tr w:rsidR="00856750" w:rsidRPr="00EE3C4B" w14:paraId="702BF6CB" w14:textId="77777777" w:rsidTr="006F4DB4">
        <w:trPr>
          <w:trHeight w:val="144"/>
        </w:trPr>
        <w:tc>
          <w:tcPr>
            <w:tcW w:w="134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39E0040D" w14:textId="77777777" w:rsidR="00856750" w:rsidRPr="00EE3C4B" w:rsidRDefault="00856750" w:rsidP="006F4DB4">
            <w:r w:rsidRPr="00EE3C4B">
              <w:t>7</w:t>
            </w:r>
          </w:p>
        </w:tc>
        <w:tc>
          <w:tcPr>
            <w:tcW w:w="7368" w:type="dxa"/>
            <w:tcBorders>
              <w:top w:val="nil"/>
              <w:left w:val="nil"/>
              <w:bottom w:val="single" w:sz="8" w:space="0" w:color="auto"/>
              <w:right w:val="single" w:sz="8" w:space="0" w:color="auto"/>
            </w:tcBorders>
            <w:tcMar>
              <w:top w:w="0" w:type="dxa"/>
              <w:left w:w="72" w:type="dxa"/>
              <w:bottom w:w="0" w:type="dxa"/>
              <w:right w:w="72" w:type="dxa"/>
            </w:tcMar>
            <w:hideMark/>
          </w:tcPr>
          <w:p w14:paraId="620836D2" w14:textId="77777777" w:rsidR="00856750" w:rsidRPr="00EE3C4B" w:rsidRDefault="00856750" w:rsidP="006F4DB4">
            <w:r w:rsidRPr="00EE3C4B">
              <w:t>Anotar el nombre del país de origen del bien.</w:t>
            </w:r>
          </w:p>
        </w:tc>
      </w:tr>
      <w:tr w:rsidR="00856750" w:rsidRPr="00EE3C4B" w14:paraId="77607629" w14:textId="77777777" w:rsidTr="006F4DB4">
        <w:trPr>
          <w:trHeight w:val="144"/>
        </w:trPr>
        <w:tc>
          <w:tcPr>
            <w:tcW w:w="134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61A7C826" w14:textId="77777777" w:rsidR="00856750" w:rsidRPr="00EE3C4B" w:rsidRDefault="00856750" w:rsidP="006F4DB4">
            <w:r w:rsidRPr="00EE3C4B">
              <w:t>8</w:t>
            </w:r>
          </w:p>
        </w:tc>
        <w:tc>
          <w:tcPr>
            <w:tcW w:w="7368" w:type="dxa"/>
            <w:tcBorders>
              <w:top w:val="nil"/>
              <w:left w:val="nil"/>
              <w:bottom w:val="single" w:sz="8" w:space="0" w:color="auto"/>
              <w:right w:val="single" w:sz="8" w:space="0" w:color="auto"/>
            </w:tcBorders>
            <w:tcMar>
              <w:top w:w="0" w:type="dxa"/>
              <w:left w:w="72" w:type="dxa"/>
              <w:bottom w:w="0" w:type="dxa"/>
              <w:right w:w="72" w:type="dxa"/>
            </w:tcMar>
            <w:hideMark/>
          </w:tcPr>
          <w:p w14:paraId="7CB64420" w14:textId="77777777" w:rsidR="00856750" w:rsidRPr="00EE3C4B" w:rsidRDefault="00856750" w:rsidP="006F4DB4">
            <w:r w:rsidRPr="00EE3C4B">
              <w:t>Indicar el tratado bajo cuya cobertura se realiza el procedimiento de contratación.</w:t>
            </w:r>
          </w:p>
        </w:tc>
      </w:tr>
      <w:tr w:rsidR="00856750" w:rsidRPr="00EE3C4B" w14:paraId="0DC4A43D" w14:textId="77777777" w:rsidTr="006F4DB4">
        <w:trPr>
          <w:trHeight w:val="144"/>
        </w:trPr>
        <w:tc>
          <w:tcPr>
            <w:tcW w:w="134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4AA1EA85" w14:textId="77777777" w:rsidR="00856750" w:rsidRPr="00EE3C4B" w:rsidRDefault="00856750" w:rsidP="006F4DB4">
            <w:r w:rsidRPr="00EE3C4B">
              <w:t>9</w:t>
            </w:r>
          </w:p>
        </w:tc>
        <w:tc>
          <w:tcPr>
            <w:tcW w:w="7368" w:type="dxa"/>
            <w:tcBorders>
              <w:top w:val="nil"/>
              <w:left w:val="nil"/>
              <w:bottom w:val="single" w:sz="8" w:space="0" w:color="auto"/>
              <w:right w:val="single" w:sz="8" w:space="0" w:color="auto"/>
            </w:tcBorders>
            <w:tcMar>
              <w:top w:w="0" w:type="dxa"/>
              <w:left w:w="72" w:type="dxa"/>
              <w:bottom w:w="0" w:type="dxa"/>
              <w:right w:w="72" w:type="dxa"/>
            </w:tcMar>
            <w:hideMark/>
          </w:tcPr>
          <w:p w14:paraId="40AED23F" w14:textId="77777777" w:rsidR="00856750" w:rsidRPr="00EE3C4B" w:rsidRDefault="00856750" w:rsidP="006F4DB4">
            <w:r w:rsidRPr="00EE3C4B">
              <w:t>Anotar el nombre y firma del representante de la empresa licitante.</w:t>
            </w:r>
          </w:p>
        </w:tc>
      </w:tr>
    </w:tbl>
    <w:p w14:paraId="4BDD7A79" w14:textId="77777777" w:rsidR="00856750" w:rsidRPr="00EE3C4B" w:rsidRDefault="00856750" w:rsidP="00856750"/>
    <w:p w14:paraId="4241F727" w14:textId="0AB26CA3" w:rsidR="00856750" w:rsidRPr="00856750" w:rsidRDefault="00856750" w:rsidP="00D948CD">
      <w:pPr>
        <w:jc w:val="both"/>
      </w:pPr>
      <w:r w:rsidRPr="00EE3C4B">
        <w:t>NOTA: Si el licitante es una persona física, se podrá ajustar el present</w:t>
      </w:r>
      <w:r>
        <w:t>e formato en su parte conducent</w:t>
      </w:r>
      <w:r w:rsidR="001115EB">
        <w:t>e.</w:t>
      </w:r>
    </w:p>
    <w:sectPr w:rsidR="00856750" w:rsidRPr="00856750" w:rsidSect="007645E7">
      <w:headerReference w:type="default" r:id="rId20"/>
      <w:footerReference w:type="default" r:id="rId21"/>
      <w:pgSz w:w="12240" w:h="15840"/>
      <w:pgMar w:top="1804" w:right="720" w:bottom="720" w:left="720" w:header="708" w:footer="9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A7CF12" w14:textId="77777777" w:rsidR="00746BB6" w:rsidRDefault="00746BB6" w:rsidP="00A73D65">
      <w:r>
        <w:separator/>
      </w:r>
    </w:p>
  </w:endnote>
  <w:endnote w:type="continuationSeparator" w:id="0">
    <w:p w14:paraId="4532E211" w14:textId="77777777" w:rsidR="00746BB6" w:rsidRDefault="00746BB6" w:rsidP="00A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Yu Mincho">
    <w:altName w:val="MS Gothic"/>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Palatino">
    <w:charset w:val="00"/>
    <w:family w:val="roman"/>
    <w:pitch w:val="variable"/>
    <w:sig w:usb0="00000007" w:usb1="00000000" w:usb2="00000000" w:usb3="00000000" w:csb0="00000093" w:csb1="00000000"/>
  </w:font>
  <w:font w:name="Montserrat">
    <w:altName w:val="Courier New"/>
    <w:panose1 w:val="000005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Aptos Display">
    <w:altName w:val="Arial"/>
    <w:charset w:val="00"/>
    <w:family w:val="swiss"/>
    <w:pitch w:val="variable"/>
    <w:sig w:usb0="00000001"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Noto Sans">
    <w:altName w:val="Bahnschrift Light"/>
    <w:panose1 w:val="020B0502040504020204"/>
    <w:charset w:val="00"/>
    <w:family w:val="swiss"/>
    <w:pitch w:val="variable"/>
    <w:sig w:usb0="E00002FF" w:usb1="4000201F" w:usb2="08000029" w:usb3="00000000" w:csb0="0000019F" w:csb1="00000000"/>
  </w:font>
  <w:font w:name="Noto Sans Bold">
    <w:panose1 w:val="00000000000000000000"/>
    <w:charset w:val="00"/>
    <w:family w:val="roman"/>
    <w:notTrueType/>
    <w:pitch w:val="default"/>
  </w:font>
  <w:font w:name="Noto Sans ExtraBold">
    <w:panose1 w:val="020B0502040504020204"/>
    <w:charset w:val="00"/>
    <w:family w:val="swiss"/>
    <w:pitch w:val="variable"/>
    <w:sig w:usb0="E00002FF" w:usb1="4000201F" w:usb2="08000029" w:usb3="00000000" w:csb0="0000019F" w:csb1="00000000"/>
  </w:font>
  <w:font w:name="Noto Sans Medium">
    <w:panose1 w:val="020B0502040504020204"/>
    <w:charset w:val="00"/>
    <w:family w:val="swiss"/>
    <w:pitch w:val="variable"/>
    <w:sig w:usb0="E00002FF" w:usb1="4000201F" w:usb2="08000029" w:usb3="00000000" w:csb0="0000019F" w:csb1="00000000"/>
  </w:font>
  <w:font w:name="Noto Sans SemiBold">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9C9B1" w14:textId="1CA59D04" w:rsidR="006F4DB4" w:rsidRDefault="006F4DB4">
    <w:pPr>
      <w:pStyle w:val="Piedepgina"/>
    </w:pPr>
    <w:r>
      <w:rPr>
        <w:noProof/>
        <w:lang w:val="es-MX" w:eastAsia="es-MX"/>
      </w:rPr>
      <mc:AlternateContent>
        <mc:Choice Requires="wps">
          <w:drawing>
            <wp:anchor distT="0" distB="0" distL="114300" distR="114300" simplePos="0" relativeHeight="251667456" behindDoc="0" locked="0" layoutInCell="1" allowOverlap="1" wp14:anchorId="1885679D" wp14:editId="5CEFD2E2">
              <wp:simplePos x="0" y="0"/>
              <wp:positionH relativeFrom="column">
                <wp:posOffset>1672246</wp:posOffset>
              </wp:positionH>
              <wp:positionV relativeFrom="paragraph">
                <wp:posOffset>291465</wp:posOffset>
              </wp:positionV>
              <wp:extent cx="5349011" cy="305435"/>
              <wp:effectExtent l="0" t="0" r="0" b="0"/>
              <wp:wrapNone/>
              <wp:docPr id="1"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349011" cy="305435"/>
                      </a:xfrm>
                      <a:prstGeom prst="rect">
                        <a:avLst/>
                      </a:prstGeom>
                      <a:noFill/>
                      <a:ln w="6350">
                        <a:noFill/>
                      </a:ln>
                    </wps:spPr>
                    <wps:txbx>
                      <w:txbxContent>
                        <w:p w14:paraId="4C4BF421" w14:textId="53CD932B" w:rsidR="006F4DB4" w:rsidRPr="00073DB1" w:rsidRDefault="006F4DB4" w:rsidP="00155C37">
                          <w:pPr>
                            <w:rPr>
                              <w:rFonts w:ascii="Noto Sans" w:hAnsi="Noto Sans" w:cs="Noto Sans"/>
                              <w:b/>
                              <w:color w:val="404040"/>
                              <w:sz w:val="28"/>
                            </w:rPr>
                          </w:pPr>
                          <w:r>
                            <w:rPr>
                              <w:rFonts w:ascii="Noto Sans" w:hAnsi="Noto Sans" w:cs="Noto Sans"/>
                              <w:b/>
                              <w:color w:val="404040"/>
                              <w:sz w:val="14"/>
                              <w:szCs w:val="12"/>
                            </w:rPr>
                            <w:tab/>
                          </w:r>
                          <w:r>
                            <w:rPr>
                              <w:rFonts w:ascii="Noto Sans" w:hAnsi="Noto Sans" w:cs="Noto Sans"/>
                              <w:b/>
                              <w:color w:val="404040"/>
                              <w:sz w:val="14"/>
                              <w:szCs w:val="12"/>
                            </w:rPr>
                            <w:tab/>
                          </w:r>
                        </w:p>
                        <w:p w14:paraId="18E1772C" w14:textId="77777777" w:rsidR="006F4DB4" w:rsidRPr="00BF29F6" w:rsidRDefault="006F4DB4" w:rsidP="00155C37">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8" type="#_x0000_t202" style="position:absolute;margin-left:131.65pt;margin-top:22.95pt;width:421.2pt;height:2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RZXTAIAAI8EAAAOAAAAZHJzL2Uyb0RvYy54bWysVEtv2zAMvg/YfxB0X+y8utaoU2QpMgwI&#10;2gLt0DMjy7ExW9QopXb360fJSRp0Ow27yJT4/j7S1zd924gXTa5Gk8vxKJVCG4VFbXa5/P60/nQp&#10;hfNgCmjQ6Fy+aidvFh8/XHc20xOssCk0CQ5iXNbZXFbe2yxJnKp0C26EVhtWlkgteL7SLikIOo7e&#10;NskkTS+SDqmwhEo7x6+3g1IuYvyy1Mrfl6XTXjS55Np8PCme23Ami2vIdgS2qtWhDPiHKlqoDSc9&#10;hboFD2JP9R+h2loROiz9SGGbYFnWSsceuJtx+q6bxwqsjr0wOM6eYHL/L6y6e3kgURfMnRQGWqZo&#10;LFZ7KAhFoYXXvccAUmddxraPlq19/wX74BAadnaD6ocTBlcVmJ1eEmFXaSi4yHHwTM5chziOgwTX&#10;vqQ2fBkFwfGYntcTJZxXKH6cT2dX6ZhrU6ybpvPZdB6Dvnlbcv6rxlYEIZfElMfC4GXjfMgP2dEk&#10;JDO4rpsm0t4Y0eXyYjpPo8NJwx6NORQ+1Bpa8P22j0BNjnhssXhlOAiHqXJWrWuuYQPOPwDxGHFH&#10;vBr+no+yQc6FB0mKCunX396DPbPLWik6Hstcup97IC1F880wpFfj2SzMcbzM5p8nfKFzzfZcY/bt&#10;CnnyGT+uLorB3jdHsSRsn3mDliErq8Aozp1LfxRXflgW3kCll8toxJNrwW/Mo1XHKQgIP/XPQPZA&#10;QxicOzwOMGTv2BhsBz6We49lHakKOA+oHuDnqY8MHjY0rNX5PVq9/UcWvwEAAP//AwBQSwMEFAAG&#10;AAgAAAAhAJJRXGjiAAAACgEAAA8AAABkcnMvZG93bnJldi54bWxMj8FOwzAQRO9I/IO1SNyo3bQp&#10;bYhTVZEqJASHll64bWI3ibDXIXbbwNfjnuC4mqeZt/l6tIad9eA7RxKmEwFMU+1UR42Ew/v2YQnM&#10;BySFxpGW8K09rIvbmxwz5S600+d9aFgsIZ+hhDaEPuPc16226Ceu1xSzoxsshngODVcDXmK5NTwR&#10;YsEtdhQXWux12er6c3+yEl7K7RvuqsQuf0z5/Hrc9F+Hj1TK+7tx8wQs6DH8wXDVj+pQRKfKnUh5&#10;ZiQki9ksohLm6QrYFZiK9BFYJWE1F8CLnP9/ofgFAAD//wMAUEsBAi0AFAAGAAgAAAAhALaDOJL+&#10;AAAA4QEAABMAAAAAAAAAAAAAAAAAAAAAAFtDb250ZW50X1R5cGVzXS54bWxQSwECLQAUAAYACAAA&#10;ACEAOP0h/9YAAACUAQAACwAAAAAAAAAAAAAAAAAvAQAAX3JlbHMvLnJlbHNQSwECLQAUAAYACAAA&#10;ACEAkOkWV0wCAACPBAAADgAAAAAAAAAAAAAAAAAuAgAAZHJzL2Uyb0RvYy54bWxQSwECLQAUAAYA&#10;CAAAACEAklFcaOIAAAAKAQAADwAAAAAAAAAAAAAAAACmBAAAZHJzL2Rvd25yZXYueG1sUEsFBgAA&#10;AAAEAAQA8wAAALUFAAAAAA==&#10;" filled="f" stroked="f" strokeweight=".5pt">
              <v:textbox>
                <w:txbxContent>
                  <w:p w14:paraId="4C4BF421" w14:textId="53CD932B" w:rsidR="006F4DB4" w:rsidRPr="00073DB1" w:rsidRDefault="006F4DB4" w:rsidP="00155C37">
                    <w:pPr>
                      <w:rPr>
                        <w:rFonts w:ascii="Noto Sans" w:hAnsi="Noto Sans" w:cs="Noto Sans"/>
                        <w:b/>
                        <w:color w:val="404040"/>
                        <w:sz w:val="28"/>
                      </w:rPr>
                    </w:pPr>
                    <w:r>
                      <w:rPr>
                        <w:rFonts w:ascii="Noto Sans" w:hAnsi="Noto Sans" w:cs="Noto Sans"/>
                        <w:b/>
                        <w:color w:val="404040"/>
                        <w:sz w:val="14"/>
                        <w:szCs w:val="12"/>
                      </w:rPr>
                      <w:tab/>
                    </w:r>
                    <w:r>
                      <w:rPr>
                        <w:rFonts w:ascii="Noto Sans" w:hAnsi="Noto Sans" w:cs="Noto Sans"/>
                        <w:b/>
                        <w:color w:val="404040"/>
                        <w:sz w:val="14"/>
                        <w:szCs w:val="12"/>
                      </w:rPr>
                      <w:tab/>
                    </w:r>
                  </w:p>
                  <w:p w14:paraId="18E1772C" w14:textId="77777777" w:rsidR="006F4DB4" w:rsidRPr="00BF29F6" w:rsidRDefault="006F4DB4" w:rsidP="00155C37">
                    <w:pPr>
                      <w:rPr>
                        <w:rFonts w:ascii="Noto Sans SemiBold" w:hAnsi="Noto Sans SemiBold" w:cs="Noto Sans SemiBold"/>
                        <w:b/>
                        <w:bCs/>
                        <w:sz w:val="13"/>
                        <w:szCs w:val="13"/>
                      </w:rPr>
                    </w:pPr>
                  </w:p>
                </w:txbxContent>
              </v:textbox>
            </v:shape>
          </w:pict>
        </mc:Fallback>
      </mc:AlternateContent>
    </w:r>
    <w:r>
      <w:rPr>
        <w:noProof/>
        <w:lang w:val="es-MX" w:eastAsia="es-MX"/>
      </w:rPr>
      <w:drawing>
        <wp:anchor distT="0" distB="0" distL="114300" distR="114300" simplePos="0" relativeHeight="251659264" behindDoc="1" locked="0" layoutInCell="1" allowOverlap="1" wp14:anchorId="42086D7F" wp14:editId="2309DC0F">
          <wp:simplePos x="0" y="0"/>
          <wp:positionH relativeFrom="column">
            <wp:posOffset>1593791</wp:posOffset>
          </wp:positionH>
          <wp:positionV relativeFrom="paragraph">
            <wp:posOffset>251555</wp:posOffset>
          </wp:positionV>
          <wp:extent cx="5375304" cy="452927"/>
          <wp:effectExtent l="0" t="0" r="0" b="444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l="4761" t="93105" r="4195" b="3667"/>
                  <a:stretch>
                    <a:fillRect/>
                  </a:stretch>
                </pic:blipFill>
                <pic:spPr bwMode="auto">
                  <a:xfrm>
                    <a:off x="0" y="0"/>
                    <a:ext cx="5375275" cy="452925"/>
                  </a:xfrm>
                  <a:prstGeom prst="rect">
                    <a:avLst/>
                  </a:prstGeom>
                  <a:noFill/>
                </pic:spPr>
              </pic:pic>
            </a:graphicData>
          </a:graphic>
          <wp14:sizeRelH relativeFrom="page">
            <wp14:pctWidth>0</wp14:pctWidth>
          </wp14:sizeRelH>
          <wp14:sizeRelV relativeFrom="page">
            <wp14:pctHeight>0</wp14:pctHeight>
          </wp14:sizeRelV>
        </wp:anchor>
      </w:drawing>
    </w:r>
    <w:r>
      <w:rPr>
        <w:rFonts w:ascii="Noto Sans" w:eastAsia="MS Mincho" w:hAnsi="Noto Sans" w:cs="Noto Sans"/>
        <w:b/>
        <w:noProof/>
        <w:sz w:val="20"/>
        <w:szCs w:val="20"/>
        <w:lang w:val="es-MX" w:eastAsia="es-MX"/>
      </w:rPr>
      <w:drawing>
        <wp:anchor distT="0" distB="0" distL="114300" distR="114300" simplePos="0" relativeHeight="251665408" behindDoc="1" locked="0" layoutInCell="1" allowOverlap="1" wp14:anchorId="00C3CC0C" wp14:editId="540989AB">
          <wp:simplePos x="0" y="0"/>
          <wp:positionH relativeFrom="column">
            <wp:posOffset>-317500</wp:posOffset>
          </wp:positionH>
          <wp:positionV relativeFrom="paragraph">
            <wp:posOffset>-295566</wp:posOffset>
          </wp:positionV>
          <wp:extent cx="1958340" cy="1082040"/>
          <wp:effectExtent l="0" t="0" r="3810" b="381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extLst>
                      <a:ext uri="{28A0092B-C50C-407E-A947-70E740481C1C}">
                        <a14:useLocalDpi xmlns:a14="http://schemas.microsoft.com/office/drawing/2010/main" val="0"/>
                      </a:ext>
                    </a:extLst>
                  </a:blip>
                  <a:srcRect l="4222" t="84283" r="70547" b="4944"/>
                  <a:stretch>
                    <a:fillRect/>
                  </a:stretch>
                </pic:blipFill>
                <pic:spPr bwMode="auto">
                  <a:xfrm>
                    <a:off x="0" y="0"/>
                    <a:ext cx="1958340" cy="108204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DF7903" w14:textId="77777777" w:rsidR="00746BB6" w:rsidRDefault="00746BB6" w:rsidP="00A73D65">
      <w:r>
        <w:separator/>
      </w:r>
    </w:p>
  </w:footnote>
  <w:footnote w:type="continuationSeparator" w:id="0">
    <w:p w14:paraId="194AD1D3" w14:textId="77777777" w:rsidR="00746BB6" w:rsidRDefault="00746BB6" w:rsidP="00A73D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D4D8B" w14:textId="42BDDE74" w:rsidR="006F4DB4" w:rsidRDefault="00746BB6">
    <w:pPr>
      <w:pStyle w:val="Encabezado"/>
    </w:pPr>
    <w:sdt>
      <w:sdtPr>
        <w:id w:val="1006014771"/>
        <w:docPartObj>
          <w:docPartGallery w:val="Page Numbers (Margins)"/>
          <w:docPartUnique/>
        </w:docPartObj>
      </w:sdtPr>
      <w:sdtEndPr/>
      <w:sdtContent>
        <w:r w:rsidR="006F4DB4">
          <w:rPr>
            <w:noProof/>
            <w:lang w:val="es-MX" w:eastAsia="es-MX"/>
          </w:rPr>
          <mc:AlternateContent>
            <mc:Choice Requires="wps">
              <w:drawing>
                <wp:anchor distT="0" distB="0" distL="114300" distR="114300" simplePos="0" relativeHeight="251669504" behindDoc="0" locked="0" layoutInCell="0" allowOverlap="1" wp14:anchorId="5497B89A" wp14:editId="5B91C077">
                  <wp:simplePos x="0" y="0"/>
                  <wp:positionH relativeFrom="leftMargin">
                    <wp:align>center</wp:align>
                  </wp:positionH>
                  <wp:positionV relativeFrom="margin">
                    <wp:align>top</wp:align>
                  </wp:positionV>
                  <wp:extent cx="581025" cy="409575"/>
                  <wp:effectExtent l="9525" t="0" r="0" b="0"/>
                  <wp:wrapNone/>
                  <wp:docPr id="542" name="Auto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81025" cy="409575"/>
                          </a:xfrm>
                          <a:prstGeom prst="rightArrow">
                            <a:avLst>
                              <a:gd name="adj1" fmla="val 50278"/>
                              <a:gd name="adj2" fmla="val 52482"/>
                            </a:avLst>
                          </a:prstGeom>
                          <a:solidFill>
                            <a:srgbClr val="C0504D"/>
                          </a:solidFill>
                          <a:extLst>
                            <a:ext uri="{91240B29-F687-4F45-9708-019B960494DF}">
                              <a14:hiddenLine xmlns:a14="http://schemas.microsoft.com/office/drawing/2010/main" w="9525">
                                <a:solidFill>
                                  <a:srgbClr val="5C83B4"/>
                                </a:solidFill>
                                <a:miter lim="800000"/>
                                <a:headEnd/>
                                <a:tailEnd/>
                              </a14:hiddenLine>
                            </a:ext>
                          </a:extLst>
                        </wps:spPr>
                        <wps:txbx>
                          <w:txbxContent>
                            <w:p w14:paraId="0DCF207A" w14:textId="77777777" w:rsidR="006F4DB4" w:rsidRDefault="006F4DB4">
                              <w:pPr>
                                <w:pStyle w:val="Piedepgina"/>
                                <w:jc w:val="center"/>
                                <w:rPr>
                                  <w:color w:val="FFFFFF" w:themeColor="background1"/>
                                </w:rPr>
                              </w:pPr>
                              <w:r>
                                <w:fldChar w:fldCharType="begin"/>
                              </w:r>
                              <w:r>
                                <w:instrText>PAGE   \* MERGEFORMAT</w:instrText>
                              </w:r>
                              <w:r>
                                <w:fldChar w:fldCharType="separate"/>
                              </w:r>
                              <w:r w:rsidR="00DA3D0B" w:rsidRPr="00DA3D0B">
                                <w:rPr>
                                  <w:noProof/>
                                  <w:color w:val="FFFFFF" w:themeColor="background1"/>
                                </w:rPr>
                                <w:t>14</w:t>
                              </w:r>
                              <w:r>
                                <w:rPr>
                                  <w:color w:val="FFFFFF" w:themeColor="background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forma 3" o:spid="_x0000_s1026" type="#_x0000_t13" style="position:absolute;margin-left:0;margin-top:0;width:45.75pt;height:32.25pt;rotation:180;flip:x;z-index:251669504;visibility:visible;mso-wrap-style:square;mso-width-percent:0;mso-height-percent:0;mso-wrap-distance-left:9pt;mso-wrap-distance-top:0;mso-wrap-distance-right:9pt;mso-wrap-distance-bottom:0;mso-position-horizontal:center;mso-position-horizontal-relative:lef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6TDogIAAFcFAAAOAAAAZHJzL2Uyb0RvYy54bWysVFFv0zAQfkfiP1h+7+KEZE2ipdPWUkAa&#10;MGnwA9zYaQyOHWy36UD8d85OunWAEEL0wbWd83f33X13F5eHTqI9N1ZoVeH4jGDEVa2ZUNsKf/yw&#10;nuUYWUcVo1IrXuF7bvHl4vmzi6EveaJbLRk3CECULYe+wq1zfRlFtm55R+2Z7rmCj402HXVwNNuI&#10;GToAeiejhJDzaNCG9UbX3Fq4XY0f8SLgNw2v3fumsdwhWWGIzYXVhHXj12hxQcutoX0r6ikM+g9R&#10;dFQocPoAtaKOop0Rv0B1ojba6sad1bqLdNOImgcOwCYmP7G5a2nPAxdIju0f0mT/H2z9bn9rkGAV&#10;ztIEI0U7KNLVzumQcvTCJ2jobQl2d/2t8RRtf6PrzxYpvWyp2vIrY/TQcsogrNjbR08e+IOFp2gz&#10;vNUM0Cmgh1wdGtMho6EmMcmJ/2HUSNG/9jjeE6QHHUKt7h9qxQ8O1XCZ5TFJMoxq+JSSIptnwTUt&#10;Pap/3BvrXnHdIb+psBHb1oVQAzTd31gXCsYm0pR9isF/J6H+eypRRpJ5PunjxAaSdGKTpHky+Z0Q&#10;o0fPIVlaCrYWUoaD2W6W0iCAr/CSZCRdTY/tqRlQnILzZIOKvhVxkpLrpJitz/P5LF2n2ayYk3xG&#10;4uK6OCdpka7W3z2zOC1bwRhXN0Lxo6Lj9O8UM/XWqMWgaTRUuMgg0X8mky3zF9fp78h0wkGDS9FV&#10;eKpxaDmvl5eKhb2jQo776Gn4ICVaQg6O/yErQV1eUKMw3WFzmDS60ewedBYUBVKCqQR1b7X5itEA&#10;HV5h+2VHDcdIvlGg1SJOUz8SwgE25vR2c7ylqgaICjuMxu3SjeNj1wdJHbWqdOga4Y4NMEYzdQN0&#10;byAxTRo/Hk7PwepxHi5+AAAA//8DAFBLAwQUAAYACAAAACEAKt+RgNoAAAADAQAADwAAAGRycy9k&#10;b3ducmV2LnhtbEyPwU7DMBBE70j9B2srcaNOK1LaEKeqED1xakBCvbnxkgTidWq7bfL3LFzgMtJq&#10;VjNv8s1gO3FBH1pHCuazBARS5UxLtYK3193dCkSImozuHKGCEQNsislNrjPjrrTHSxlrwSEUMq2g&#10;ibHPpAxVg1aHmeuR2Ptw3urIp6+l8frK4baTiyRZSqtb4oZG9/jUYPVVni330piOu/odk/3z+qU8&#10;nTx9Hh6Uup0O20cQEYf49ww/+IwOBTMd3ZlMEJ0CHhJ/lb31PAVxVLC8T0EWufzPXnwDAAD//wMA&#10;UEsBAi0AFAAGAAgAAAAhALaDOJL+AAAA4QEAABMAAAAAAAAAAAAAAAAAAAAAAFtDb250ZW50X1R5&#10;cGVzXS54bWxQSwECLQAUAAYACAAAACEAOP0h/9YAAACUAQAACwAAAAAAAAAAAAAAAAAvAQAAX3Jl&#10;bHMvLnJlbHNQSwECLQAUAAYACAAAACEA1FOkw6ICAABXBQAADgAAAAAAAAAAAAAAAAAuAgAAZHJz&#10;L2Uyb0RvYy54bWxQSwECLQAUAAYACAAAACEAKt+RgNoAAAADAQAADwAAAAAAAAAAAAAAAAD8BAAA&#10;ZHJzL2Rvd25yZXYueG1sUEsFBgAAAAAEAAQA8wAAAAMGAAAAAA==&#10;" o:allowincell="f" adj="13609,5370" fillcolor="#c0504d" stroked="f" strokecolor="#5c83b4">
                  <v:textbox inset=",0,,0">
                    <w:txbxContent>
                      <w:p w14:paraId="0DCF207A" w14:textId="77777777" w:rsidR="006F4DB4" w:rsidRDefault="006F4DB4">
                        <w:pPr>
                          <w:pStyle w:val="Piedepgina"/>
                          <w:jc w:val="center"/>
                          <w:rPr>
                            <w:color w:val="FFFFFF" w:themeColor="background1"/>
                          </w:rPr>
                        </w:pPr>
                        <w:r>
                          <w:fldChar w:fldCharType="begin"/>
                        </w:r>
                        <w:r>
                          <w:instrText>PAGE   \* MERGEFORMAT</w:instrText>
                        </w:r>
                        <w:r>
                          <w:fldChar w:fldCharType="separate"/>
                        </w:r>
                        <w:r w:rsidR="00DA3D0B" w:rsidRPr="00DA3D0B">
                          <w:rPr>
                            <w:noProof/>
                            <w:color w:val="FFFFFF" w:themeColor="background1"/>
                          </w:rPr>
                          <w:t>14</w:t>
                        </w:r>
                        <w:r>
                          <w:rPr>
                            <w:color w:val="FFFFFF" w:themeColor="background1"/>
                          </w:rPr>
                          <w:fldChar w:fldCharType="end"/>
                        </w:r>
                      </w:p>
                    </w:txbxContent>
                  </v:textbox>
                  <w10:wrap anchorx="margin" anchory="margin"/>
                </v:shape>
              </w:pict>
            </mc:Fallback>
          </mc:AlternateContent>
        </w:r>
      </w:sdtContent>
    </w:sdt>
    <w:r w:rsidR="006F4DB4">
      <w:rPr>
        <w:noProof/>
        <w:lang w:val="es-MX" w:eastAsia="es-MX"/>
      </w:rPr>
      <w:drawing>
        <wp:anchor distT="0" distB="0" distL="114300" distR="114300" simplePos="0" relativeHeight="251663360" behindDoc="1" locked="0" layoutInCell="1" allowOverlap="1" wp14:anchorId="7CF1C701" wp14:editId="2CEB678D">
          <wp:simplePos x="0" y="0"/>
          <wp:positionH relativeFrom="column">
            <wp:posOffset>4030133</wp:posOffset>
          </wp:positionH>
          <wp:positionV relativeFrom="paragraph">
            <wp:posOffset>-57785</wp:posOffset>
          </wp:positionV>
          <wp:extent cx="76200" cy="586509"/>
          <wp:effectExtent l="0" t="0" r="0" b="444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1">
                    <a:extLst>
                      <a:ext uri="{28A0092B-C50C-407E-A947-70E740481C1C}">
                        <a14:useLocalDpi xmlns:a14="http://schemas.microsoft.com/office/drawing/2010/main" val="0"/>
                      </a:ext>
                    </a:extLst>
                  </a:blip>
                  <a:srcRect l="29132" t="3905" r="69782" b="89638"/>
                  <a:stretch/>
                </pic:blipFill>
                <pic:spPr bwMode="auto">
                  <a:xfrm>
                    <a:off x="0" y="0"/>
                    <a:ext cx="76200" cy="5865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4DB4">
      <w:rPr>
        <w:noProof/>
        <w:lang w:val="es-MX" w:eastAsia="es-MX"/>
      </w:rPr>
      <mc:AlternateContent>
        <mc:Choice Requires="wps">
          <w:drawing>
            <wp:anchor distT="0" distB="0" distL="114300" distR="114300" simplePos="0" relativeHeight="251661312" behindDoc="0" locked="0" layoutInCell="1" allowOverlap="1" wp14:anchorId="3F9D4D5B" wp14:editId="122A8D51">
              <wp:simplePos x="0" y="0"/>
              <wp:positionH relativeFrom="column">
                <wp:posOffset>4087570</wp:posOffset>
              </wp:positionH>
              <wp:positionV relativeFrom="paragraph">
                <wp:posOffset>-144780</wp:posOffset>
              </wp:positionV>
              <wp:extent cx="2124636" cy="779817"/>
              <wp:effectExtent l="0" t="0" r="0" b="1270"/>
              <wp:wrapNone/>
              <wp:docPr id="2" name="Text Box 2">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4636" cy="779817"/>
                      </a:xfrm>
                      <a:prstGeom prst="rect">
                        <a:avLst/>
                      </a:prstGeom>
                      <a:noFill/>
                      <a:ln>
                        <a:noFill/>
                      </a:ln>
                      <a:effectLst/>
                      <a:extLst>
                        <a:ext uri="{C572A759-6A51-4108-AA02-DFA0A04FC94B}"/>
                      </a:extLst>
                    </wps:spPr>
                    <wps:txbx>
                      <w:txbxContent>
                        <w:p w14:paraId="19018D26" w14:textId="26401FE4" w:rsidR="006F4DB4" w:rsidRPr="00AB4558" w:rsidRDefault="006F4DB4" w:rsidP="00CB7E4A">
                          <w:pPr>
                            <w:rPr>
                              <w:rFonts w:ascii="Noto Sans Bold" w:hAnsi="Noto Sans Bold" w:cs="Noto Sans ExtraBold" w:hint="eastAsia"/>
                              <w:sz w:val="14"/>
                              <w:szCs w:val="14"/>
                            </w:rPr>
                          </w:pPr>
                          <w:proofErr w:type="spellStart"/>
                          <w:r w:rsidRPr="00AB4558">
                            <w:rPr>
                              <w:rFonts w:ascii="Noto Sans Bold" w:hAnsi="Noto Sans Bold" w:cs="Noto Sans ExtraBold"/>
                              <w:b/>
                              <w:bCs/>
                              <w:color w:val="000000"/>
                              <w:sz w:val="14"/>
                              <w:szCs w:val="14"/>
                            </w:rPr>
                            <w:t>OOAD</w:t>
                          </w:r>
                          <w:proofErr w:type="spellEnd"/>
                          <w:r w:rsidRPr="00AB4558">
                            <w:rPr>
                              <w:rFonts w:ascii="Noto Sans Bold" w:hAnsi="Noto Sans Bold" w:cs="Noto Sans ExtraBold"/>
                              <w:b/>
                              <w:bCs/>
                              <w:color w:val="000000"/>
                              <w:sz w:val="14"/>
                              <w:szCs w:val="14"/>
                            </w:rPr>
                            <w:t xml:space="preserve"> QUERÉTARO</w:t>
                          </w:r>
                        </w:p>
                        <w:p w14:paraId="4C9B3593" w14:textId="6B909F67" w:rsidR="006F4DB4" w:rsidRPr="00B227C0" w:rsidRDefault="006F4DB4" w:rsidP="00CB7E4A">
                          <w:pPr>
                            <w:rPr>
                              <w:rFonts w:ascii="Noto Sans" w:hAnsi="Noto Sans" w:cs="Noto Sans"/>
                              <w:sz w:val="14"/>
                              <w:szCs w:val="14"/>
                            </w:rPr>
                          </w:pPr>
                          <w:r w:rsidRPr="00AB4558">
                            <w:rPr>
                              <w:rFonts w:ascii="Noto Sans Bold" w:hAnsi="Noto Sans Bold" w:cs="Noto Sans"/>
                              <w:b/>
                              <w:bCs/>
                              <w:color w:val="000000"/>
                              <w:sz w:val="14"/>
                              <w:szCs w:val="14"/>
                            </w:rPr>
                            <w:t>JEFATURA DE SERVICIOS ADMINISTRATIVOS</w:t>
                          </w:r>
                          <w:r w:rsidRPr="00CB7E4A">
                            <w:rPr>
                              <w:rFonts w:ascii="Noto Sans" w:hAnsi="Noto Sans" w:cs="Noto Sans"/>
                              <w:b/>
                              <w:bCs/>
                              <w:color w:val="000000"/>
                              <w:sz w:val="12"/>
                              <w:szCs w:val="12"/>
                            </w:rPr>
                            <w:t xml:space="preserve"> </w:t>
                          </w:r>
                          <w:r>
                            <w:rPr>
                              <w:rFonts w:ascii="Noto Sans" w:hAnsi="Noto Sans" w:cs="Noto Sans"/>
                              <w:b/>
                              <w:bCs/>
                              <w:color w:val="000000"/>
                              <w:sz w:val="12"/>
                              <w:szCs w:val="12"/>
                            </w:rPr>
                            <w:t xml:space="preserve">        </w:t>
                          </w:r>
                          <w:r w:rsidRPr="00AB4558">
                            <w:rPr>
                              <w:rFonts w:ascii="Noto Sans Medium" w:hAnsi="Noto Sans Medium" w:cs="Noto Sans Medium"/>
                              <w:b/>
                              <w:bCs/>
                              <w:color w:val="000000"/>
                              <w:sz w:val="12"/>
                              <w:szCs w:val="12"/>
                            </w:rPr>
                            <w:t>COORDINACIÓN DE ABASTECIMIENTO Y EQUIPAMIENTO</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21.85pt;margin-top:-11.4pt;width:167.3pt;height:6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lOwfAIAAOUEAAAOAAAAZHJzL2Uyb0RvYy54bWysVFmP2jAQfq/U/2D5PeQgnCKswpGqEtqu&#10;BNU+G8eBqInt2gZCV/3vHTtc3fap6ksYz/3NzMfkqakrdGRKl4InOOwEGDFORV7yXYK/bjJviJE2&#10;hOekEpwl+Mw0fpp+/DA5yTGLxF5UOVMIknA9PskE742RY9/XdM9qojtCMg7GQqiaGHiqnZ8rcoLs&#10;deVHQdD3T0LlUgnKtAbtojXiqctfFIyaL0WhmUFVgqE3477Kfbf2608nZLxTRO5LemmD/EMXNSk5&#10;FL2lWhBD0EGVf6SqS6qEFoXpUFH7oihKyhwGQBMG79Cs90QyhwWGo+VtTPr/paXPxxeFyjzBEUac&#10;1LCiDWsMmokGRQ4RvFbaWGxW7zC9ZVk06y2z2MtA8uJgFnuzZTzysqg7XEaDbB51+z/tbH0X5eL9&#10;k9RjV84ux4lrCbVNA7XgdFwxLVeCftM28sGnDdDgbdtoClXbXxgegkDY6vm2SdsiBWUURnG/28eI&#10;gm0wGA3DwaWda7RU2nxiokZWSLCCS3EdkCN023Z+dbHFuMjKqnLXUvHfFACx1TB3bm30Hfbj2Oa9&#10;QZQOeiOvn/ZCLw6DoZemQeQtsjRIgzibj+LZX8fWQrcTMc22cesKLR6r2Yr8DGNUor1tLWlWAqQV&#10;0eaFKDhmGBAQFKx7oX5gdIJjT7D+fiCKYVR95nBNozCOLTvcI4Yu4aEeLdtHCz/UcwF8CoHakjrR&#10;+pvqKhZK1K/Ay9RWBRPhFGon2FzFuWkpCLymLE2dE/BBErPia0mv12AXsGleiZKXLRnY77O40oKM&#10;3y2r9W23kx6MKEq3yfuULmcFXHKneeG9Jevj23nd/52mvwAAAP//AwBQSwMEFAAGAAgAAAAhAGmf&#10;yKnfAAAACwEAAA8AAABkcnMvZG93bnJldi54bWxMj0FOwzAQRfdI3MEaJHatTYraEuJUCKkCITaE&#10;HsCNTRwlHkexnQROz7Ciy9E8/f9+cVhczyYzhtajhLu1AGaw9rrFRsLp87jaAwtRoVa9RyPh2wQ4&#10;lNdXhcq1n/HDTFVsGIVgyJUEG+OQcx5qa5wKaz8YpN+XH52KdI4N16OaKdz1PBNiy51qkRqsGsyz&#10;NXVXJSfhmF5e3fTD0/BW1TPaoUun907K25vl6RFYNEv8h+FPn9ShJKezT6gD6yVs7zc7QiWssow2&#10;EPGw22+AnQkVQgAvC365ofwFAAD//wMAUEsBAi0AFAAGAAgAAAAhALaDOJL+AAAA4QEAABMAAAAA&#10;AAAAAAAAAAAAAAAAAFtDb250ZW50X1R5cGVzXS54bWxQSwECLQAUAAYACAAAACEAOP0h/9YAAACU&#10;AQAACwAAAAAAAAAAAAAAAAAvAQAAX3JlbHMvLnJlbHNQSwECLQAUAAYACAAAACEAUIpTsHwCAADl&#10;BAAADgAAAAAAAAAAAAAAAAAuAgAAZHJzL2Uyb0RvYy54bWxQSwECLQAUAAYACAAAACEAaZ/Iqd8A&#10;AAALAQAADwAAAAAAAAAAAAAAAADWBAAAZHJzL2Rvd25yZXYueG1sUEsFBgAAAAAEAAQA8wAAAOIF&#10;AAAAAA==&#10;" filled="f" stroked="f">
              <v:path arrowok="t"/>
              <v:textbox>
                <w:txbxContent>
                  <w:p w14:paraId="19018D26" w14:textId="26401FE4" w:rsidR="006F4DB4" w:rsidRPr="00AB4558" w:rsidRDefault="006F4DB4" w:rsidP="00CB7E4A">
                    <w:pPr>
                      <w:rPr>
                        <w:rFonts w:ascii="Noto Sans Bold" w:hAnsi="Noto Sans Bold" w:cs="Noto Sans ExtraBold" w:hint="eastAsia"/>
                        <w:sz w:val="14"/>
                        <w:szCs w:val="14"/>
                      </w:rPr>
                    </w:pPr>
                    <w:r w:rsidRPr="00AB4558">
                      <w:rPr>
                        <w:rFonts w:ascii="Noto Sans Bold" w:hAnsi="Noto Sans Bold" w:cs="Noto Sans ExtraBold"/>
                        <w:b/>
                        <w:bCs/>
                        <w:color w:val="000000"/>
                        <w:sz w:val="14"/>
                        <w:szCs w:val="14"/>
                      </w:rPr>
                      <w:t>OOAD QUERÉTARO</w:t>
                    </w:r>
                  </w:p>
                  <w:p w14:paraId="4C9B3593" w14:textId="6B909F67" w:rsidR="006F4DB4" w:rsidRPr="00B227C0" w:rsidRDefault="006F4DB4" w:rsidP="00CB7E4A">
                    <w:pPr>
                      <w:rPr>
                        <w:rFonts w:ascii="Noto Sans" w:hAnsi="Noto Sans" w:cs="Noto Sans"/>
                        <w:sz w:val="14"/>
                        <w:szCs w:val="14"/>
                      </w:rPr>
                    </w:pPr>
                    <w:r w:rsidRPr="00AB4558">
                      <w:rPr>
                        <w:rFonts w:ascii="Noto Sans Bold" w:hAnsi="Noto Sans Bold" w:cs="Noto Sans"/>
                        <w:b/>
                        <w:bCs/>
                        <w:color w:val="000000"/>
                        <w:sz w:val="14"/>
                        <w:szCs w:val="14"/>
                      </w:rPr>
                      <w:t>JEFATURA DE SERVICIOS ADMINISTRATIVOS</w:t>
                    </w:r>
                    <w:r w:rsidRPr="00CB7E4A">
                      <w:rPr>
                        <w:rFonts w:ascii="Noto Sans" w:hAnsi="Noto Sans" w:cs="Noto Sans"/>
                        <w:b/>
                        <w:bCs/>
                        <w:color w:val="000000"/>
                        <w:sz w:val="12"/>
                        <w:szCs w:val="12"/>
                      </w:rPr>
                      <w:t xml:space="preserve"> </w:t>
                    </w:r>
                    <w:r>
                      <w:rPr>
                        <w:rFonts w:ascii="Noto Sans" w:hAnsi="Noto Sans" w:cs="Noto Sans"/>
                        <w:b/>
                        <w:bCs/>
                        <w:color w:val="000000"/>
                        <w:sz w:val="12"/>
                        <w:szCs w:val="12"/>
                      </w:rPr>
                      <w:t xml:space="preserve">        </w:t>
                    </w:r>
                    <w:r w:rsidRPr="00AB4558">
                      <w:rPr>
                        <w:rFonts w:ascii="Noto Sans Medium" w:hAnsi="Noto Sans Medium" w:cs="Noto Sans Medium"/>
                        <w:b/>
                        <w:bCs/>
                        <w:color w:val="000000"/>
                        <w:sz w:val="12"/>
                        <w:szCs w:val="12"/>
                      </w:rPr>
                      <w:t>COORDINACIÓN DE ABASTECIMIENTO Y EQUIPAMIENTO</w:t>
                    </w:r>
                  </w:p>
                </w:txbxContent>
              </v:textbox>
            </v:shape>
          </w:pict>
        </mc:Fallback>
      </mc:AlternateContent>
    </w:r>
    <w:r w:rsidR="006F4DB4">
      <w:rPr>
        <w:noProof/>
        <w:lang w:val="es-MX" w:eastAsia="es-MX"/>
      </w:rPr>
      <w:drawing>
        <wp:anchor distT="0" distB="0" distL="114300" distR="114300" simplePos="0" relativeHeight="251657216" behindDoc="1" locked="0" layoutInCell="1" allowOverlap="1" wp14:anchorId="42086D7F" wp14:editId="2D7E6C61">
          <wp:simplePos x="0" y="0"/>
          <wp:positionH relativeFrom="column">
            <wp:posOffset>-104775</wp:posOffset>
          </wp:positionH>
          <wp:positionV relativeFrom="paragraph">
            <wp:posOffset>-45720</wp:posOffset>
          </wp:positionV>
          <wp:extent cx="4182745" cy="564515"/>
          <wp:effectExtent l="0" t="0" r="8255"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7278" t="3905" r="30826" b="89638"/>
                  <a:stretch>
                    <a:fillRect/>
                  </a:stretch>
                </pic:blipFill>
                <pic:spPr bwMode="auto">
                  <a:xfrm>
                    <a:off x="0" y="0"/>
                    <a:ext cx="4182745" cy="564515"/>
                  </a:xfrm>
                  <a:prstGeom prst="rect">
                    <a:avLst/>
                  </a:prstGeom>
                  <a:noFill/>
                </pic:spPr>
              </pic:pic>
            </a:graphicData>
          </a:graphic>
          <wp14:sizeRelH relativeFrom="page">
            <wp14:pctWidth>0</wp14:pctWidth>
          </wp14:sizeRelH>
          <wp14:sizeRelV relativeFrom="page">
            <wp14:pctHeight>0</wp14:pctHeight>
          </wp14:sizeRelV>
        </wp:anchor>
      </w:drawing>
    </w:r>
    <w:r w:rsidR="006F4DB4">
      <w:rPr>
        <w:noProof/>
        <w:lang w:val="es-MX" w:eastAsia="es-MX"/>
      </w:rPr>
      <w:drawing>
        <wp:anchor distT="0" distB="0" distL="114300" distR="114300" simplePos="0" relativeHeight="251658240" behindDoc="1" locked="0" layoutInCell="1" allowOverlap="1" wp14:anchorId="42086D7F" wp14:editId="1FA2A226">
          <wp:simplePos x="0" y="0"/>
          <wp:positionH relativeFrom="column">
            <wp:posOffset>6149340</wp:posOffset>
          </wp:positionH>
          <wp:positionV relativeFrom="paragraph">
            <wp:posOffset>-266700</wp:posOffset>
          </wp:positionV>
          <wp:extent cx="922020" cy="92202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l="81830" t="3079" r="4567" b="86409"/>
                  <a:stretch>
                    <a:fillRect/>
                  </a:stretch>
                </pic:blipFill>
                <pic:spPr bwMode="auto">
                  <a:xfrm>
                    <a:off x="0" y="0"/>
                    <a:ext cx="922020" cy="9220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7A2987C"/>
    <w:lvl w:ilvl="0">
      <w:start w:val="1"/>
      <w:numFmt w:val="bullet"/>
      <w:pStyle w:val="Listaconvietas2"/>
      <w:lvlText w:val=""/>
      <w:lvlJc w:val="left"/>
      <w:pPr>
        <w:tabs>
          <w:tab w:val="num" w:pos="567"/>
        </w:tabs>
        <w:ind w:left="567" w:hanging="360"/>
      </w:pPr>
      <w:rPr>
        <w:rFonts w:ascii="Symbol" w:hAnsi="Symbol" w:hint="default"/>
      </w:rPr>
    </w:lvl>
  </w:abstractNum>
  <w:abstractNum w:abstractNumId="1">
    <w:nsid w:val="FFFFFF89"/>
    <w:multiLevelType w:val="singleLevel"/>
    <w:tmpl w:val="102224D2"/>
    <w:lvl w:ilvl="0">
      <w:start w:val="1"/>
      <w:numFmt w:val="bullet"/>
      <w:pStyle w:val="Listaconvietas"/>
      <w:lvlText w:val=""/>
      <w:lvlJc w:val="left"/>
      <w:pPr>
        <w:tabs>
          <w:tab w:val="num" w:pos="6456"/>
        </w:tabs>
        <w:ind w:left="6456" w:hanging="360"/>
      </w:pPr>
      <w:rPr>
        <w:rFonts w:ascii="Symbol" w:hAnsi="Symbol" w:hint="default"/>
      </w:rPr>
    </w:lvl>
  </w:abstractNum>
  <w:abstractNum w:abstractNumId="2">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3">
    <w:nsid w:val="00000002"/>
    <w:multiLevelType w:val="multilevel"/>
    <w:tmpl w:val="00000002"/>
    <w:name w:val="WW8Num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03"/>
    <w:multiLevelType w:val="multilevel"/>
    <w:tmpl w:val="4FC0C73C"/>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7">
    <w:nsid w:val="00000012"/>
    <w:multiLevelType w:val="singleLevel"/>
    <w:tmpl w:val="00000012"/>
    <w:name w:val="WW8Num23"/>
    <w:lvl w:ilvl="0">
      <w:start w:val="1"/>
      <w:numFmt w:val="bullet"/>
      <w:lvlText w:val=""/>
      <w:lvlJc w:val="left"/>
      <w:pPr>
        <w:tabs>
          <w:tab w:val="num" w:pos="360"/>
        </w:tabs>
        <w:ind w:left="360" w:hanging="360"/>
      </w:pPr>
      <w:rPr>
        <w:rFonts w:ascii="Symbol" w:hAnsi="Symbol"/>
      </w:rPr>
    </w:lvl>
  </w:abstractNum>
  <w:abstractNum w:abstractNumId="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9">
    <w:nsid w:val="00000028"/>
    <w:multiLevelType w:val="multilevel"/>
    <w:tmpl w:val="00000028"/>
    <w:name w:val="WW8Num46"/>
    <w:lvl w:ilvl="0">
      <w:start w:val="1"/>
      <w:numFmt w:val="bullet"/>
      <w:lvlText w:val=""/>
      <w:lvlJc w:val="left"/>
      <w:pPr>
        <w:tabs>
          <w:tab w:val="num" w:pos="720"/>
        </w:tabs>
        <w:ind w:left="720" w:hanging="360"/>
      </w:pPr>
      <w:rPr>
        <w:rFonts w:ascii="Symbol" w:hAnsi="Symbol"/>
        <w:b/>
      </w:rPr>
    </w:lvl>
    <w:lvl w:ilvl="1">
      <w:start w:val="1"/>
      <w:numFmt w:val="bullet"/>
      <w:lvlText w:val="o"/>
      <w:lvlJc w:val="left"/>
      <w:pPr>
        <w:tabs>
          <w:tab w:val="num" w:pos="1440"/>
        </w:tabs>
        <w:ind w:left="1440" w:hanging="360"/>
      </w:pPr>
      <w:rPr>
        <w:rFonts w:ascii="Courier New" w:hAnsi="Courier New"/>
        <w:b/>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0">
    <w:nsid w:val="0000002B"/>
    <w:multiLevelType w:val="multilevel"/>
    <w:tmpl w:val="0000002B"/>
    <w:name w:val="WW8Num49"/>
    <w:lvl w:ilvl="0">
      <w:start w:val="1"/>
      <w:numFmt w:val="bullet"/>
      <w:lvlText w:val=""/>
      <w:lvlJc w:val="left"/>
      <w:pPr>
        <w:tabs>
          <w:tab w:val="num" w:pos="720"/>
        </w:tabs>
        <w:ind w:left="720" w:hanging="360"/>
      </w:pPr>
      <w:rPr>
        <w:rFonts w:ascii="Symbol" w:hAnsi="Symbol"/>
        <w:b w:val="0"/>
        <w:i w:val="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nsid w:val="00000036"/>
    <w:multiLevelType w:val="singleLevel"/>
    <w:tmpl w:val="00000036"/>
    <w:name w:val="WW8Num60"/>
    <w:lvl w:ilvl="0">
      <w:start w:val="1"/>
      <w:numFmt w:val="bullet"/>
      <w:lvlText w:val=""/>
      <w:lvlJc w:val="left"/>
      <w:pPr>
        <w:tabs>
          <w:tab w:val="num" w:pos="720"/>
        </w:tabs>
        <w:ind w:left="720" w:hanging="360"/>
      </w:pPr>
      <w:rPr>
        <w:rFonts w:ascii="Symbol" w:hAnsi="Symbol"/>
      </w:rPr>
    </w:lvl>
  </w:abstractNum>
  <w:abstractNum w:abstractNumId="12">
    <w:nsid w:val="007B2B98"/>
    <w:multiLevelType w:val="multilevel"/>
    <w:tmpl w:val="A81CE5B8"/>
    <w:lvl w:ilvl="0">
      <w:start w:val="5"/>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3">
    <w:nsid w:val="02465C22"/>
    <w:multiLevelType w:val="hybridMultilevel"/>
    <w:tmpl w:val="E7065D9E"/>
    <w:lvl w:ilvl="0" w:tplc="DB7483DC">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02A050E3"/>
    <w:multiLevelType w:val="multilevel"/>
    <w:tmpl w:val="D23E2712"/>
    <w:lvl w:ilvl="0">
      <w:start w:val="1"/>
      <w:numFmt w:val="decimal"/>
      <w:lvlText w:val="%1"/>
      <w:lvlJc w:val="left"/>
      <w:pPr>
        <w:ind w:left="502"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nsid w:val="05C32723"/>
    <w:multiLevelType w:val="hybridMultilevel"/>
    <w:tmpl w:val="2D1CE6DE"/>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6">
    <w:nsid w:val="05FD65EA"/>
    <w:multiLevelType w:val="hybridMultilevel"/>
    <w:tmpl w:val="2CB0B804"/>
    <w:lvl w:ilvl="0" w:tplc="ED3CCBA0">
      <w:start w:val="1"/>
      <w:numFmt w:val="lowerLetter"/>
      <w:lvlText w:val="%1)"/>
      <w:lvlJc w:val="left"/>
      <w:pPr>
        <w:ind w:left="720" w:hanging="360"/>
      </w:pPr>
      <w:rPr>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0C4A164B"/>
    <w:multiLevelType w:val="hybridMultilevel"/>
    <w:tmpl w:val="9D5A2558"/>
    <w:lvl w:ilvl="0" w:tplc="ECDE875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0CD20518"/>
    <w:multiLevelType w:val="hybridMultilevel"/>
    <w:tmpl w:val="DDD4B714"/>
    <w:lvl w:ilvl="0" w:tplc="B46E8F6E">
      <w:start w:val="1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09561B8"/>
    <w:multiLevelType w:val="hybridMultilevel"/>
    <w:tmpl w:val="4420E132"/>
    <w:lvl w:ilvl="0" w:tplc="00643896">
      <w:start w:val="1"/>
      <w:numFmt w:val="upperRoman"/>
      <w:lvlText w:val="%1."/>
      <w:lvlJc w:val="right"/>
      <w:pPr>
        <w:ind w:left="720" w:hanging="360"/>
      </w:pPr>
      <w:rPr>
        <w:b w:val="0"/>
        <w:bCs/>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16B59AF"/>
    <w:multiLevelType w:val="hybridMultilevel"/>
    <w:tmpl w:val="419E9A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25A3B0D"/>
    <w:multiLevelType w:val="hybridMultilevel"/>
    <w:tmpl w:val="DEEA6E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17D75972"/>
    <w:multiLevelType w:val="hybridMultilevel"/>
    <w:tmpl w:val="AFD8A0E8"/>
    <w:lvl w:ilvl="0" w:tplc="0AF25358">
      <w:start w:val="1"/>
      <w:numFmt w:val="lowerLetter"/>
      <w:lvlText w:val="%1)"/>
      <w:lvlJc w:val="left"/>
      <w:pPr>
        <w:ind w:left="1271" w:hanging="4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nsid w:val="184A7691"/>
    <w:multiLevelType w:val="hybridMultilevel"/>
    <w:tmpl w:val="DEEA6E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19B30DB7"/>
    <w:multiLevelType w:val="hybridMultilevel"/>
    <w:tmpl w:val="D388C48E"/>
    <w:lvl w:ilvl="0" w:tplc="E7C64F7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1AEC7DC3"/>
    <w:multiLevelType w:val="hybridMultilevel"/>
    <w:tmpl w:val="1F4CEF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269A2E6E"/>
    <w:multiLevelType w:val="hybridMultilevel"/>
    <w:tmpl w:val="CAFA685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C2D7D6B"/>
    <w:multiLevelType w:val="multilevel"/>
    <w:tmpl w:val="3E689E74"/>
    <w:lvl w:ilvl="0">
      <w:start w:val="4"/>
      <w:numFmt w:val="decimal"/>
      <w:lvlText w:val="%1"/>
      <w:lvlJc w:val="left"/>
      <w:pPr>
        <w:ind w:left="525" w:hanging="525"/>
      </w:pPr>
      <w:rPr>
        <w:rFonts w:hint="default"/>
        <w:b/>
      </w:rPr>
    </w:lvl>
    <w:lvl w:ilvl="1">
      <w:start w:val="2"/>
      <w:numFmt w:val="decimal"/>
      <w:lvlText w:val="%1.%2"/>
      <w:lvlJc w:val="left"/>
      <w:pPr>
        <w:ind w:left="525" w:hanging="525"/>
      </w:pPr>
      <w:rPr>
        <w:rFonts w:hint="default"/>
        <w:b/>
      </w:rPr>
    </w:lvl>
    <w:lvl w:ilvl="2">
      <w:start w:val="21"/>
      <w:numFmt w:val="decimal"/>
      <w:lvlText w:val="%1.%2.%3"/>
      <w:lvlJc w:val="left"/>
      <w:pPr>
        <w:ind w:left="720" w:hanging="720"/>
      </w:pPr>
      <w:rPr>
        <w:rFonts w:ascii="Montserrat Medium" w:hAnsi="Montserrat Medium"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8">
    <w:nsid w:val="2CDA59B7"/>
    <w:multiLevelType w:val="hybridMultilevel"/>
    <w:tmpl w:val="F3B2911A"/>
    <w:lvl w:ilvl="0" w:tplc="42A87A80">
      <w:start w:val="5"/>
      <w:numFmt w:val="bullet"/>
      <w:lvlText w:val="-"/>
      <w:lvlJc w:val="left"/>
      <w:pPr>
        <w:ind w:left="1080" w:hanging="360"/>
      </w:pPr>
      <w:rPr>
        <w:rFonts w:ascii="Montserrat Medium" w:eastAsia="Times New Roman" w:hAnsi="Montserrat Medium"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nsid w:val="32F21A4B"/>
    <w:multiLevelType w:val="hybridMultilevel"/>
    <w:tmpl w:val="CE60E5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3443347F"/>
    <w:multiLevelType w:val="hybridMultilevel"/>
    <w:tmpl w:val="567AE35A"/>
    <w:lvl w:ilvl="0" w:tplc="E7C64F7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4561620"/>
    <w:multiLevelType w:val="multilevel"/>
    <w:tmpl w:val="00749980"/>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32">
    <w:nsid w:val="35AA087A"/>
    <w:multiLevelType w:val="hybridMultilevel"/>
    <w:tmpl w:val="2F1A5E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80A072D"/>
    <w:multiLevelType w:val="multilevel"/>
    <w:tmpl w:val="ED4CF9F8"/>
    <w:lvl w:ilvl="0">
      <w:start w:val="4"/>
      <w:numFmt w:val="decimal"/>
      <w:lvlText w:val="%1"/>
      <w:lvlJc w:val="left"/>
      <w:pPr>
        <w:ind w:left="450" w:hanging="450"/>
      </w:pPr>
      <w:rPr>
        <w:rFonts w:hint="default"/>
        <w:b/>
      </w:rPr>
    </w:lvl>
    <w:lvl w:ilvl="1">
      <w:start w:val="2"/>
      <w:numFmt w:val="decimal"/>
      <w:lvlText w:val="%1.%2"/>
      <w:lvlJc w:val="left"/>
      <w:pPr>
        <w:ind w:left="450" w:hanging="450"/>
      </w:pPr>
      <w:rPr>
        <w:rFonts w:hint="default"/>
        <w:b/>
      </w:rPr>
    </w:lvl>
    <w:lvl w:ilvl="2">
      <w:start w:val="1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5">
    <w:nsid w:val="381E0681"/>
    <w:multiLevelType w:val="hybridMultilevel"/>
    <w:tmpl w:val="831891B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nsid w:val="3D187F2D"/>
    <w:multiLevelType w:val="multilevel"/>
    <w:tmpl w:val="38E4F5FC"/>
    <w:lvl w:ilvl="0">
      <w:start w:val="1"/>
      <w:numFmt w:val="lowerLetter"/>
      <w:lvlText w:val="%1)"/>
      <w:lvlJc w:val="left"/>
      <w:pPr>
        <w:ind w:left="1785" w:hanging="585"/>
      </w:pPr>
      <w:rPr>
        <w:rFonts w:hint="default"/>
        <w:b/>
      </w:rPr>
    </w:lvl>
    <w:lvl w:ilvl="1">
      <w:start w:val="2"/>
      <w:numFmt w:val="decimal"/>
      <w:lvlText w:val="%1.%2"/>
      <w:lvlJc w:val="left"/>
      <w:pPr>
        <w:ind w:left="1785" w:hanging="585"/>
      </w:pPr>
      <w:rPr>
        <w:rFonts w:hint="default"/>
        <w:b/>
      </w:rPr>
    </w:lvl>
    <w:lvl w:ilvl="2">
      <w:start w:val="19"/>
      <w:numFmt w:val="decimal"/>
      <w:lvlText w:val="%1.%2.%3"/>
      <w:lvlJc w:val="left"/>
      <w:pPr>
        <w:ind w:left="1920" w:hanging="720"/>
      </w:pPr>
      <w:rPr>
        <w:rFonts w:hint="default"/>
        <w:b/>
      </w:rPr>
    </w:lvl>
    <w:lvl w:ilvl="3">
      <w:start w:val="1"/>
      <w:numFmt w:val="decimal"/>
      <w:lvlText w:val="%1.%2.%3.%4"/>
      <w:lvlJc w:val="left"/>
      <w:pPr>
        <w:ind w:left="1920" w:hanging="720"/>
      </w:pPr>
      <w:rPr>
        <w:rFonts w:hint="default"/>
        <w:b/>
      </w:rPr>
    </w:lvl>
    <w:lvl w:ilvl="4">
      <w:start w:val="1"/>
      <w:numFmt w:val="decimal"/>
      <w:lvlText w:val="%1.%2.%3.%4.%5"/>
      <w:lvlJc w:val="left"/>
      <w:pPr>
        <w:ind w:left="2280" w:hanging="1080"/>
      </w:pPr>
      <w:rPr>
        <w:rFonts w:hint="default"/>
        <w:b/>
      </w:rPr>
    </w:lvl>
    <w:lvl w:ilvl="5">
      <w:start w:val="1"/>
      <w:numFmt w:val="decimal"/>
      <w:lvlText w:val="%1.%2.%3.%4.%5.%6"/>
      <w:lvlJc w:val="left"/>
      <w:pPr>
        <w:ind w:left="2280" w:hanging="1080"/>
      </w:pPr>
      <w:rPr>
        <w:rFonts w:hint="default"/>
        <w:b/>
      </w:rPr>
    </w:lvl>
    <w:lvl w:ilvl="6">
      <w:start w:val="1"/>
      <w:numFmt w:val="decimal"/>
      <w:lvlText w:val="%1.%2.%3.%4.%5.%6.%7"/>
      <w:lvlJc w:val="left"/>
      <w:pPr>
        <w:ind w:left="2640" w:hanging="1440"/>
      </w:pPr>
      <w:rPr>
        <w:rFonts w:hint="default"/>
        <w:b/>
      </w:rPr>
    </w:lvl>
    <w:lvl w:ilvl="7">
      <w:start w:val="1"/>
      <w:numFmt w:val="decimal"/>
      <w:lvlText w:val="%1.%2.%3.%4.%5.%6.%7.%8"/>
      <w:lvlJc w:val="left"/>
      <w:pPr>
        <w:ind w:left="2640" w:hanging="1440"/>
      </w:pPr>
      <w:rPr>
        <w:rFonts w:hint="default"/>
        <w:b/>
      </w:rPr>
    </w:lvl>
    <w:lvl w:ilvl="8">
      <w:start w:val="1"/>
      <w:numFmt w:val="decimal"/>
      <w:lvlText w:val="%1.%2.%3.%4.%5.%6.%7.%8.%9"/>
      <w:lvlJc w:val="left"/>
      <w:pPr>
        <w:ind w:left="3000" w:hanging="1800"/>
      </w:pPr>
      <w:rPr>
        <w:rFonts w:hint="default"/>
        <w:b/>
      </w:rPr>
    </w:lvl>
  </w:abstractNum>
  <w:abstractNum w:abstractNumId="37">
    <w:nsid w:val="3D425F0F"/>
    <w:multiLevelType w:val="hybridMultilevel"/>
    <w:tmpl w:val="EB781F98"/>
    <w:lvl w:ilvl="0" w:tplc="080A0017">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3F667F7F"/>
    <w:multiLevelType w:val="hybridMultilevel"/>
    <w:tmpl w:val="9AC63132"/>
    <w:lvl w:ilvl="0" w:tplc="DA1CE69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FD81150"/>
    <w:multiLevelType w:val="hybridMultilevel"/>
    <w:tmpl w:val="A6104C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40251D2F"/>
    <w:multiLevelType w:val="hybridMultilevel"/>
    <w:tmpl w:val="7EF2809A"/>
    <w:lvl w:ilvl="0" w:tplc="080A000F">
      <w:start w:val="1"/>
      <w:numFmt w:val="decimal"/>
      <w:lvlText w:val="%1."/>
      <w:lvlJc w:val="left"/>
      <w:pPr>
        <w:ind w:left="614" w:hanging="360"/>
      </w:pPr>
    </w:lvl>
    <w:lvl w:ilvl="1" w:tplc="080A0019" w:tentative="1">
      <w:start w:val="1"/>
      <w:numFmt w:val="lowerLetter"/>
      <w:lvlText w:val="%2."/>
      <w:lvlJc w:val="left"/>
      <w:pPr>
        <w:ind w:left="1334" w:hanging="360"/>
      </w:pPr>
    </w:lvl>
    <w:lvl w:ilvl="2" w:tplc="080A001B" w:tentative="1">
      <w:start w:val="1"/>
      <w:numFmt w:val="lowerRoman"/>
      <w:lvlText w:val="%3."/>
      <w:lvlJc w:val="right"/>
      <w:pPr>
        <w:ind w:left="2054" w:hanging="180"/>
      </w:pPr>
    </w:lvl>
    <w:lvl w:ilvl="3" w:tplc="080A000F" w:tentative="1">
      <w:start w:val="1"/>
      <w:numFmt w:val="decimal"/>
      <w:lvlText w:val="%4."/>
      <w:lvlJc w:val="left"/>
      <w:pPr>
        <w:ind w:left="2774" w:hanging="360"/>
      </w:pPr>
    </w:lvl>
    <w:lvl w:ilvl="4" w:tplc="080A0019" w:tentative="1">
      <w:start w:val="1"/>
      <w:numFmt w:val="lowerLetter"/>
      <w:lvlText w:val="%5."/>
      <w:lvlJc w:val="left"/>
      <w:pPr>
        <w:ind w:left="3494" w:hanging="360"/>
      </w:pPr>
    </w:lvl>
    <w:lvl w:ilvl="5" w:tplc="080A001B" w:tentative="1">
      <w:start w:val="1"/>
      <w:numFmt w:val="lowerRoman"/>
      <w:lvlText w:val="%6."/>
      <w:lvlJc w:val="right"/>
      <w:pPr>
        <w:ind w:left="4214" w:hanging="180"/>
      </w:pPr>
    </w:lvl>
    <w:lvl w:ilvl="6" w:tplc="080A000F" w:tentative="1">
      <w:start w:val="1"/>
      <w:numFmt w:val="decimal"/>
      <w:lvlText w:val="%7."/>
      <w:lvlJc w:val="left"/>
      <w:pPr>
        <w:ind w:left="4934" w:hanging="360"/>
      </w:pPr>
    </w:lvl>
    <w:lvl w:ilvl="7" w:tplc="080A0019" w:tentative="1">
      <w:start w:val="1"/>
      <w:numFmt w:val="lowerLetter"/>
      <w:lvlText w:val="%8."/>
      <w:lvlJc w:val="left"/>
      <w:pPr>
        <w:ind w:left="5654" w:hanging="360"/>
      </w:pPr>
    </w:lvl>
    <w:lvl w:ilvl="8" w:tplc="080A001B" w:tentative="1">
      <w:start w:val="1"/>
      <w:numFmt w:val="lowerRoman"/>
      <w:lvlText w:val="%9."/>
      <w:lvlJc w:val="right"/>
      <w:pPr>
        <w:ind w:left="6374" w:hanging="180"/>
      </w:pPr>
    </w:lvl>
  </w:abstractNum>
  <w:abstractNum w:abstractNumId="42">
    <w:nsid w:val="436C493F"/>
    <w:multiLevelType w:val="hybridMultilevel"/>
    <w:tmpl w:val="68863690"/>
    <w:lvl w:ilvl="0" w:tplc="7654DCE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4A3F2A59"/>
    <w:multiLevelType w:val="hybridMultilevel"/>
    <w:tmpl w:val="B6989B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4BE725D6"/>
    <w:multiLevelType w:val="multilevel"/>
    <w:tmpl w:val="4F24870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46">
    <w:nsid w:val="4E141D03"/>
    <w:multiLevelType w:val="multilevel"/>
    <w:tmpl w:val="B2C0F1E6"/>
    <w:lvl w:ilvl="0">
      <w:start w:val="1"/>
      <w:numFmt w:val="decimal"/>
      <w:lvlText w:val="%1."/>
      <w:lvlJc w:val="left"/>
      <w:pPr>
        <w:ind w:left="502"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298" w:hanging="720"/>
      </w:pPr>
      <w:rPr>
        <w:rFonts w:hint="default"/>
      </w:rPr>
    </w:lvl>
    <w:lvl w:ilvl="3">
      <w:start w:val="1"/>
      <w:numFmt w:val="decimal"/>
      <w:isLgl/>
      <w:lvlText w:val="%1.%2.%3.%4"/>
      <w:lvlJc w:val="left"/>
      <w:pPr>
        <w:ind w:left="1516" w:hanging="720"/>
      </w:pPr>
      <w:rPr>
        <w:rFonts w:hint="default"/>
      </w:rPr>
    </w:lvl>
    <w:lvl w:ilvl="4">
      <w:start w:val="1"/>
      <w:numFmt w:val="decimal"/>
      <w:isLgl/>
      <w:lvlText w:val="%1.%2.%3.%4.%5"/>
      <w:lvlJc w:val="left"/>
      <w:pPr>
        <w:ind w:left="2094" w:hanging="1080"/>
      </w:pPr>
      <w:rPr>
        <w:rFonts w:hint="default"/>
      </w:rPr>
    </w:lvl>
    <w:lvl w:ilvl="5">
      <w:start w:val="1"/>
      <w:numFmt w:val="decimal"/>
      <w:isLgl/>
      <w:lvlText w:val="%1.%2.%3.%4.%5.%6"/>
      <w:lvlJc w:val="left"/>
      <w:pPr>
        <w:ind w:left="2312" w:hanging="1080"/>
      </w:pPr>
      <w:rPr>
        <w:rFonts w:hint="default"/>
      </w:rPr>
    </w:lvl>
    <w:lvl w:ilvl="6">
      <w:start w:val="1"/>
      <w:numFmt w:val="decimal"/>
      <w:isLgl/>
      <w:lvlText w:val="%1.%2.%3.%4.%5.%6.%7"/>
      <w:lvlJc w:val="left"/>
      <w:pPr>
        <w:ind w:left="2890" w:hanging="1440"/>
      </w:pPr>
      <w:rPr>
        <w:rFonts w:hint="default"/>
      </w:rPr>
    </w:lvl>
    <w:lvl w:ilvl="7">
      <w:start w:val="1"/>
      <w:numFmt w:val="decimal"/>
      <w:isLgl/>
      <w:lvlText w:val="%1.%2.%3.%4.%5.%6.%7.%8"/>
      <w:lvlJc w:val="left"/>
      <w:pPr>
        <w:ind w:left="3108" w:hanging="1440"/>
      </w:pPr>
      <w:rPr>
        <w:rFonts w:hint="default"/>
      </w:rPr>
    </w:lvl>
    <w:lvl w:ilvl="8">
      <w:start w:val="1"/>
      <w:numFmt w:val="decimal"/>
      <w:isLgl/>
      <w:lvlText w:val="%1.%2.%3.%4.%5.%6.%7.%8.%9"/>
      <w:lvlJc w:val="left"/>
      <w:pPr>
        <w:ind w:left="3686" w:hanging="1800"/>
      </w:pPr>
      <w:rPr>
        <w:rFonts w:hint="default"/>
      </w:rPr>
    </w:lvl>
  </w:abstractNum>
  <w:abstractNum w:abstractNumId="47">
    <w:nsid w:val="4E2A59E8"/>
    <w:multiLevelType w:val="hybridMultilevel"/>
    <w:tmpl w:val="7B502DA4"/>
    <w:lvl w:ilvl="0" w:tplc="E7C64F7E">
      <w:start w:val="1"/>
      <w:numFmt w:val="lowerLetter"/>
      <w:lvlText w:val="%1)"/>
      <w:lvlJc w:val="left"/>
      <w:pPr>
        <w:ind w:left="928" w:hanging="360"/>
      </w:pPr>
      <w:rPr>
        <w:rFonts w:hint="default"/>
      </w:rPr>
    </w:lvl>
    <w:lvl w:ilvl="1" w:tplc="7A349A32">
      <w:start w:val="1"/>
      <w:numFmt w:val="decimal"/>
      <w:lvlText w:val="%2."/>
      <w:lvlJc w:val="left"/>
      <w:pPr>
        <w:ind w:left="1648" w:hanging="360"/>
      </w:pPr>
      <w:rPr>
        <w:rFonts w:hint="default"/>
      </w:r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48">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nsid w:val="54614B3F"/>
    <w:multiLevelType w:val="multilevel"/>
    <w:tmpl w:val="B0321ED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b/>
        <w:bCs/>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0">
    <w:nsid w:val="54E104BC"/>
    <w:multiLevelType w:val="multilevel"/>
    <w:tmpl w:val="080A001F"/>
    <w:styleLink w:val="Estilo2"/>
    <w:lvl w:ilvl="0">
      <w:start w:val="1"/>
      <w:numFmt w:val="decimal"/>
      <w:lvlText w:val="%1."/>
      <w:lvlJc w:val="left"/>
      <w:pPr>
        <w:ind w:left="360" w:hanging="360"/>
      </w:pPr>
      <w:rPr>
        <w:rFonts w:asciiTheme="minorHAnsi" w:hAnsiTheme="minorHAnsi"/>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nsid w:val="5D136392"/>
    <w:multiLevelType w:val="hybridMultilevel"/>
    <w:tmpl w:val="B6CEB2DC"/>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53">
    <w:nsid w:val="607C3236"/>
    <w:multiLevelType w:val="hybridMultilevel"/>
    <w:tmpl w:val="FBC08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61F9511B"/>
    <w:multiLevelType w:val="hybridMultilevel"/>
    <w:tmpl w:val="E1260082"/>
    <w:lvl w:ilvl="0" w:tplc="EBEC8384">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5">
    <w:nsid w:val="62202E2B"/>
    <w:multiLevelType w:val="multilevel"/>
    <w:tmpl w:val="2FAADE7E"/>
    <w:lvl w:ilvl="0">
      <w:start w:val="5"/>
      <w:numFmt w:val="decimal"/>
      <w:lvlText w:val="%1"/>
      <w:lvlJc w:val="left"/>
      <w:pPr>
        <w:ind w:left="360" w:hanging="360"/>
      </w:pPr>
      <w:rPr>
        <w:rFonts w:hint="default"/>
      </w:rPr>
    </w:lvl>
    <w:lvl w:ilvl="1">
      <w:start w:val="3"/>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6">
    <w:nsid w:val="626E58FA"/>
    <w:multiLevelType w:val="multilevel"/>
    <w:tmpl w:val="5F0CB63A"/>
    <w:lvl w:ilvl="0">
      <w:start w:val="3"/>
      <w:numFmt w:val="decimal"/>
      <w:lvlText w:val="%1"/>
      <w:lvlJc w:val="left"/>
      <w:pPr>
        <w:ind w:left="360" w:hanging="360"/>
      </w:pPr>
      <w:rPr>
        <w:rFonts w:cs="Arial" w:hint="default"/>
        <w:b/>
        <w:color w:val="auto"/>
      </w:rPr>
    </w:lvl>
    <w:lvl w:ilvl="1">
      <w:start w:val="1"/>
      <w:numFmt w:val="decimal"/>
      <w:lvlText w:val="%1.%2"/>
      <w:lvlJc w:val="left"/>
      <w:pPr>
        <w:ind w:left="502" w:hanging="360"/>
      </w:pPr>
      <w:rPr>
        <w:rFonts w:cs="Arial" w:hint="default"/>
        <w:b/>
        <w:color w:val="auto"/>
      </w:rPr>
    </w:lvl>
    <w:lvl w:ilvl="2">
      <w:start w:val="1"/>
      <w:numFmt w:val="decimal"/>
      <w:lvlText w:val="%1.%2.%3"/>
      <w:lvlJc w:val="left"/>
      <w:pPr>
        <w:ind w:left="1004" w:hanging="720"/>
      </w:pPr>
      <w:rPr>
        <w:rFonts w:cs="Arial" w:hint="default"/>
        <w:b/>
        <w:color w:val="auto"/>
      </w:rPr>
    </w:lvl>
    <w:lvl w:ilvl="3">
      <w:start w:val="1"/>
      <w:numFmt w:val="decimal"/>
      <w:lvlText w:val="%1.%2.%3.%4"/>
      <w:lvlJc w:val="left"/>
      <w:pPr>
        <w:ind w:left="1146" w:hanging="720"/>
      </w:pPr>
      <w:rPr>
        <w:rFonts w:cs="Arial" w:hint="default"/>
        <w:b/>
        <w:color w:val="auto"/>
      </w:rPr>
    </w:lvl>
    <w:lvl w:ilvl="4">
      <w:start w:val="1"/>
      <w:numFmt w:val="decimal"/>
      <w:lvlText w:val="%1.%2.%3.%4.%5"/>
      <w:lvlJc w:val="left"/>
      <w:pPr>
        <w:ind w:left="1648" w:hanging="1080"/>
      </w:pPr>
      <w:rPr>
        <w:rFonts w:cs="Arial" w:hint="default"/>
        <w:b/>
        <w:color w:val="auto"/>
      </w:rPr>
    </w:lvl>
    <w:lvl w:ilvl="5">
      <w:start w:val="1"/>
      <w:numFmt w:val="decimal"/>
      <w:lvlText w:val="%1.%2.%3.%4.%5.%6"/>
      <w:lvlJc w:val="left"/>
      <w:pPr>
        <w:ind w:left="1790" w:hanging="1080"/>
      </w:pPr>
      <w:rPr>
        <w:rFonts w:cs="Arial" w:hint="default"/>
        <w:b/>
        <w:color w:val="auto"/>
      </w:rPr>
    </w:lvl>
    <w:lvl w:ilvl="6">
      <w:start w:val="1"/>
      <w:numFmt w:val="decimal"/>
      <w:lvlText w:val="%1.%2.%3.%4.%5.%6.%7"/>
      <w:lvlJc w:val="left"/>
      <w:pPr>
        <w:ind w:left="2292" w:hanging="1440"/>
      </w:pPr>
      <w:rPr>
        <w:rFonts w:cs="Arial" w:hint="default"/>
        <w:b/>
        <w:color w:val="auto"/>
      </w:rPr>
    </w:lvl>
    <w:lvl w:ilvl="7">
      <w:start w:val="1"/>
      <w:numFmt w:val="decimal"/>
      <w:lvlText w:val="%1.%2.%3.%4.%5.%6.%7.%8"/>
      <w:lvlJc w:val="left"/>
      <w:pPr>
        <w:ind w:left="2434" w:hanging="1440"/>
      </w:pPr>
      <w:rPr>
        <w:rFonts w:cs="Arial" w:hint="default"/>
        <w:b/>
        <w:color w:val="auto"/>
      </w:rPr>
    </w:lvl>
    <w:lvl w:ilvl="8">
      <w:start w:val="1"/>
      <w:numFmt w:val="decimal"/>
      <w:lvlText w:val="%1.%2.%3.%4.%5.%6.%7.%8.%9"/>
      <w:lvlJc w:val="left"/>
      <w:pPr>
        <w:ind w:left="2936" w:hanging="1800"/>
      </w:pPr>
      <w:rPr>
        <w:rFonts w:cs="Arial" w:hint="default"/>
        <w:b/>
        <w:color w:val="auto"/>
      </w:rPr>
    </w:lvl>
  </w:abstractNum>
  <w:abstractNum w:abstractNumId="57">
    <w:nsid w:val="633959D5"/>
    <w:multiLevelType w:val="hybridMultilevel"/>
    <w:tmpl w:val="16A040D2"/>
    <w:lvl w:ilvl="0" w:tplc="2E8AE142">
      <w:start w:val="1"/>
      <w:numFmt w:val="lowerLetter"/>
      <w:lvlText w:val="%1)"/>
      <w:lvlJc w:val="left"/>
      <w:pPr>
        <w:ind w:left="1069" w:hanging="360"/>
      </w:pPr>
      <w:rPr>
        <w:b/>
      </w:rPr>
    </w:lvl>
    <w:lvl w:ilvl="1" w:tplc="6A5603F0">
      <w:start w:val="1"/>
      <w:numFmt w:val="decimal"/>
      <w:lvlText w:val="%2."/>
      <w:lvlJc w:val="left"/>
      <w:pPr>
        <w:ind w:left="1440" w:hanging="360"/>
      </w:pPr>
      <w:rPr>
        <w:rFonts w:hint="default"/>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65721A6C"/>
    <w:multiLevelType w:val="hybridMultilevel"/>
    <w:tmpl w:val="87ECFEA0"/>
    <w:lvl w:ilvl="0" w:tplc="73A62DFC">
      <w:start w:val="10"/>
      <w:numFmt w:val="decimal"/>
      <w:lvlText w:val="%1."/>
      <w:lvlJc w:val="left"/>
      <w:pPr>
        <w:ind w:left="360" w:hanging="360"/>
      </w:pPr>
      <w:rPr>
        <w:rFonts w:hint="default"/>
      </w:rPr>
    </w:lvl>
    <w:lvl w:ilvl="1" w:tplc="080A0019" w:tentative="1">
      <w:start w:val="1"/>
      <w:numFmt w:val="lowerLetter"/>
      <w:lvlText w:val="%2."/>
      <w:lvlJc w:val="left"/>
      <w:pPr>
        <w:ind w:left="939" w:hanging="360"/>
      </w:pPr>
    </w:lvl>
    <w:lvl w:ilvl="2" w:tplc="080A001B" w:tentative="1">
      <w:start w:val="1"/>
      <w:numFmt w:val="lowerRoman"/>
      <w:lvlText w:val="%3."/>
      <w:lvlJc w:val="right"/>
      <w:pPr>
        <w:ind w:left="1659" w:hanging="180"/>
      </w:pPr>
    </w:lvl>
    <w:lvl w:ilvl="3" w:tplc="080A000F" w:tentative="1">
      <w:start w:val="1"/>
      <w:numFmt w:val="decimal"/>
      <w:lvlText w:val="%4."/>
      <w:lvlJc w:val="left"/>
      <w:pPr>
        <w:ind w:left="2379" w:hanging="360"/>
      </w:pPr>
    </w:lvl>
    <w:lvl w:ilvl="4" w:tplc="080A0019" w:tentative="1">
      <w:start w:val="1"/>
      <w:numFmt w:val="lowerLetter"/>
      <w:lvlText w:val="%5."/>
      <w:lvlJc w:val="left"/>
      <w:pPr>
        <w:ind w:left="3099" w:hanging="360"/>
      </w:pPr>
    </w:lvl>
    <w:lvl w:ilvl="5" w:tplc="080A001B" w:tentative="1">
      <w:start w:val="1"/>
      <w:numFmt w:val="lowerRoman"/>
      <w:lvlText w:val="%6."/>
      <w:lvlJc w:val="right"/>
      <w:pPr>
        <w:ind w:left="3819" w:hanging="180"/>
      </w:pPr>
    </w:lvl>
    <w:lvl w:ilvl="6" w:tplc="080A000F" w:tentative="1">
      <w:start w:val="1"/>
      <w:numFmt w:val="decimal"/>
      <w:lvlText w:val="%7."/>
      <w:lvlJc w:val="left"/>
      <w:pPr>
        <w:ind w:left="4539" w:hanging="360"/>
      </w:pPr>
    </w:lvl>
    <w:lvl w:ilvl="7" w:tplc="080A0019" w:tentative="1">
      <w:start w:val="1"/>
      <w:numFmt w:val="lowerLetter"/>
      <w:lvlText w:val="%8."/>
      <w:lvlJc w:val="left"/>
      <w:pPr>
        <w:ind w:left="5259" w:hanging="360"/>
      </w:pPr>
    </w:lvl>
    <w:lvl w:ilvl="8" w:tplc="080A001B" w:tentative="1">
      <w:start w:val="1"/>
      <w:numFmt w:val="lowerRoman"/>
      <w:lvlText w:val="%9."/>
      <w:lvlJc w:val="right"/>
      <w:pPr>
        <w:ind w:left="5979" w:hanging="180"/>
      </w:pPr>
    </w:lvl>
  </w:abstractNum>
  <w:abstractNum w:abstractNumId="59">
    <w:nsid w:val="6AC848D1"/>
    <w:multiLevelType w:val="hybridMultilevel"/>
    <w:tmpl w:val="FC66A344"/>
    <w:lvl w:ilvl="0" w:tplc="14429358">
      <w:start w:val="1"/>
      <w:numFmt w:val="lowerLetter"/>
      <w:lvlText w:val="%1)"/>
      <w:lvlJc w:val="left"/>
      <w:pPr>
        <w:ind w:left="1145" w:hanging="360"/>
      </w:pPr>
      <w:rPr>
        <w:b/>
      </w:rPr>
    </w:lvl>
    <w:lvl w:ilvl="1" w:tplc="080A0019" w:tentative="1">
      <w:start w:val="1"/>
      <w:numFmt w:val="lowerLetter"/>
      <w:lvlText w:val="%2."/>
      <w:lvlJc w:val="left"/>
      <w:pPr>
        <w:ind w:left="1865" w:hanging="360"/>
      </w:pPr>
    </w:lvl>
    <w:lvl w:ilvl="2" w:tplc="080A001B" w:tentative="1">
      <w:start w:val="1"/>
      <w:numFmt w:val="lowerRoman"/>
      <w:lvlText w:val="%3."/>
      <w:lvlJc w:val="right"/>
      <w:pPr>
        <w:ind w:left="2585" w:hanging="180"/>
      </w:pPr>
    </w:lvl>
    <w:lvl w:ilvl="3" w:tplc="080A000F" w:tentative="1">
      <w:start w:val="1"/>
      <w:numFmt w:val="decimal"/>
      <w:lvlText w:val="%4."/>
      <w:lvlJc w:val="left"/>
      <w:pPr>
        <w:ind w:left="3305" w:hanging="360"/>
      </w:pPr>
    </w:lvl>
    <w:lvl w:ilvl="4" w:tplc="080A0019" w:tentative="1">
      <w:start w:val="1"/>
      <w:numFmt w:val="lowerLetter"/>
      <w:lvlText w:val="%5."/>
      <w:lvlJc w:val="left"/>
      <w:pPr>
        <w:ind w:left="4025" w:hanging="360"/>
      </w:pPr>
    </w:lvl>
    <w:lvl w:ilvl="5" w:tplc="080A001B" w:tentative="1">
      <w:start w:val="1"/>
      <w:numFmt w:val="lowerRoman"/>
      <w:lvlText w:val="%6."/>
      <w:lvlJc w:val="right"/>
      <w:pPr>
        <w:ind w:left="4745" w:hanging="180"/>
      </w:pPr>
    </w:lvl>
    <w:lvl w:ilvl="6" w:tplc="080A000F" w:tentative="1">
      <w:start w:val="1"/>
      <w:numFmt w:val="decimal"/>
      <w:lvlText w:val="%7."/>
      <w:lvlJc w:val="left"/>
      <w:pPr>
        <w:ind w:left="5465" w:hanging="360"/>
      </w:pPr>
    </w:lvl>
    <w:lvl w:ilvl="7" w:tplc="080A0019" w:tentative="1">
      <w:start w:val="1"/>
      <w:numFmt w:val="lowerLetter"/>
      <w:lvlText w:val="%8."/>
      <w:lvlJc w:val="left"/>
      <w:pPr>
        <w:ind w:left="6185" w:hanging="360"/>
      </w:pPr>
    </w:lvl>
    <w:lvl w:ilvl="8" w:tplc="080A001B" w:tentative="1">
      <w:start w:val="1"/>
      <w:numFmt w:val="lowerRoman"/>
      <w:lvlText w:val="%9."/>
      <w:lvlJc w:val="right"/>
      <w:pPr>
        <w:ind w:left="6905" w:hanging="180"/>
      </w:pPr>
    </w:lvl>
  </w:abstractNum>
  <w:abstractNum w:abstractNumId="60">
    <w:nsid w:val="6B3E7263"/>
    <w:multiLevelType w:val="multilevel"/>
    <w:tmpl w:val="5AB2D10A"/>
    <w:lvl w:ilvl="0">
      <w:start w:val="4"/>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5"/>
      <w:numFmt w:val="decimal"/>
      <w:lvlText w:val="%1.%2.%3"/>
      <w:lvlJc w:val="left"/>
      <w:pPr>
        <w:ind w:left="720" w:hanging="720"/>
      </w:pPr>
      <w:rPr>
        <w:rFonts w:hint="default"/>
        <w:b/>
        <w:sz w:val="18"/>
        <w:szCs w:val="18"/>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1">
    <w:nsid w:val="6DBA5AD5"/>
    <w:multiLevelType w:val="hybridMultilevel"/>
    <w:tmpl w:val="DB9A5E6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6E5622A0"/>
    <w:multiLevelType w:val="multilevel"/>
    <w:tmpl w:val="38E4F5FC"/>
    <w:lvl w:ilvl="0">
      <w:start w:val="1"/>
      <w:numFmt w:val="lowerLetter"/>
      <w:lvlText w:val="%1)"/>
      <w:lvlJc w:val="left"/>
      <w:pPr>
        <w:ind w:left="1785" w:hanging="585"/>
      </w:pPr>
      <w:rPr>
        <w:rFonts w:hint="default"/>
        <w:b/>
      </w:rPr>
    </w:lvl>
    <w:lvl w:ilvl="1">
      <w:start w:val="2"/>
      <w:numFmt w:val="decimal"/>
      <w:lvlText w:val="%1.%2"/>
      <w:lvlJc w:val="left"/>
      <w:pPr>
        <w:ind w:left="1785" w:hanging="585"/>
      </w:pPr>
      <w:rPr>
        <w:rFonts w:hint="default"/>
        <w:b/>
      </w:rPr>
    </w:lvl>
    <w:lvl w:ilvl="2">
      <w:start w:val="19"/>
      <w:numFmt w:val="decimal"/>
      <w:lvlText w:val="%1.%2.%3"/>
      <w:lvlJc w:val="left"/>
      <w:pPr>
        <w:ind w:left="1920" w:hanging="720"/>
      </w:pPr>
      <w:rPr>
        <w:rFonts w:hint="default"/>
        <w:b/>
      </w:rPr>
    </w:lvl>
    <w:lvl w:ilvl="3">
      <w:start w:val="1"/>
      <w:numFmt w:val="decimal"/>
      <w:lvlText w:val="%1.%2.%3.%4"/>
      <w:lvlJc w:val="left"/>
      <w:pPr>
        <w:ind w:left="1920" w:hanging="720"/>
      </w:pPr>
      <w:rPr>
        <w:rFonts w:hint="default"/>
        <w:b/>
      </w:rPr>
    </w:lvl>
    <w:lvl w:ilvl="4">
      <w:start w:val="1"/>
      <w:numFmt w:val="decimal"/>
      <w:lvlText w:val="%1.%2.%3.%4.%5"/>
      <w:lvlJc w:val="left"/>
      <w:pPr>
        <w:ind w:left="2280" w:hanging="1080"/>
      </w:pPr>
      <w:rPr>
        <w:rFonts w:hint="default"/>
        <w:b/>
      </w:rPr>
    </w:lvl>
    <w:lvl w:ilvl="5">
      <w:start w:val="1"/>
      <w:numFmt w:val="decimal"/>
      <w:lvlText w:val="%1.%2.%3.%4.%5.%6"/>
      <w:lvlJc w:val="left"/>
      <w:pPr>
        <w:ind w:left="2280" w:hanging="1080"/>
      </w:pPr>
      <w:rPr>
        <w:rFonts w:hint="default"/>
        <w:b/>
      </w:rPr>
    </w:lvl>
    <w:lvl w:ilvl="6">
      <w:start w:val="1"/>
      <w:numFmt w:val="decimal"/>
      <w:lvlText w:val="%1.%2.%3.%4.%5.%6.%7"/>
      <w:lvlJc w:val="left"/>
      <w:pPr>
        <w:ind w:left="2640" w:hanging="1440"/>
      </w:pPr>
      <w:rPr>
        <w:rFonts w:hint="default"/>
        <w:b/>
      </w:rPr>
    </w:lvl>
    <w:lvl w:ilvl="7">
      <w:start w:val="1"/>
      <w:numFmt w:val="decimal"/>
      <w:lvlText w:val="%1.%2.%3.%4.%5.%6.%7.%8"/>
      <w:lvlJc w:val="left"/>
      <w:pPr>
        <w:ind w:left="2640" w:hanging="1440"/>
      </w:pPr>
      <w:rPr>
        <w:rFonts w:hint="default"/>
        <w:b/>
      </w:rPr>
    </w:lvl>
    <w:lvl w:ilvl="8">
      <w:start w:val="1"/>
      <w:numFmt w:val="decimal"/>
      <w:lvlText w:val="%1.%2.%3.%4.%5.%6.%7.%8.%9"/>
      <w:lvlJc w:val="left"/>
      <w:pPr>
        <w:ind w:left="3000" w:hanging="1800"/>
      </w:pPr>
      <w:rPr>
        <w:rFonts w:hint="default"/>
        <w:b/>
      </w:rPr>
    </w:lvl>
  </w:abstractNum>
  <w:abstractNum w:abstractNumId="63">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77996AD9"/>
    <w:multiLevelType w:val="multilevel"/>
    <w:tmpl w:val="F0E07AA6"/>
    <w:lvl w:ilvl="0">
      <w:start w:val="4"/>
      <w:numFmt w:val="decimal"/>
      <w:lvlText w:val="%1"/>
      <w:lvlJc w:val="left"/>
      <w:pPr>
        <w:ind w:left="450" w:hanging="450"/>
      </w:pPr>
      <w:rPr>
        <w:rFonts w:hint="default"/>
        <w:b/>
      </w:rPr>
    </w:lvl>
    <w:lvl w:ilvl="1">
      <w:start w:val="2"/>
      <w:numFmt w:val="decimal"/>
      <w:lvlText w:val="%1.%2"/>
      <w:lvlJc w:val="left"/>
      <w:pPr>
        <w:ind w:left="450" w:hanging="450"/>
      </w:pPr>
      <w:rPr>
        <w:rFonts w:hint="default"/>
        <w:b/>
      </w:rPr>
    </w:lvl>
    <w:lvl w:ilvl="2">
      <w:start w:val="10"/>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5">
    <w:nsid w:val="77E5530B"/>
    <w:multiLevelType w:val="hybridMultilevel"/>
    <w:tmpl w:val="430C7B58"/>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78AE0B13"/>
    <w:multiLevelType w:val="hybridMultilevel"/>
    <w:tmpl w:val="27DEE54A"/>
    <w:lvl w:ilvl="0" w:tplc="8B1AE4BE">
      <w:start w:val="1"/>
      <w:numFmt w:val="decimal"/>
      <w:pStyle w:val="TtuloE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7BE26672"/>
    <w:multiLevelType w:val="hybridMultilevel"/>
    <w:tmpl w:val="A4166D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DAD2CE8"/>
    <w:multiLevelType w:val="hybridMultilevel"/>
    <w:tmpl w:val="24DEC454"/>
    <w:lvl w:ilvl="0" w:tplc="83BADF7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DFE492E"/>
    <w:multiLevelType w:val="multilevel"/>
    <w:tmpl w:val="F78E94D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0"/>
  </w:num>
  <w:num w:numId="3">
    <w:abstractNumId w:val="1"/>
  </w:num>
  <w:num w:numId="4">
    <w:abstractNumId w:val="43"/>
  </w:num>
  <w:num w:numId="5">
    <w:abstractNumId w:val="39"/>
  </w:num>
  <w:num w:numId="6">
    <w:abstractNumId w:val="45"/>
  </w:num>
  <w:num w:numId="7">
    <w:abstractNumId w:val="63"/>
  </w:num>
  <w:num w:numId="8">
    <w:abstractNumId w:val="33"/>
  </w:num>
  <w:num w:numId="9">
    <w:abstractNumId w:val="44"/>
  </w:num>
  <w:num w:numId="10">
    <w:abstractNumId w:val="51"/>
  </w:num>
  <w:num w:numId="11">
    <w:abstractNumId w:val="32"/>
  </w:num>
  <w:num w:numId="12">
    <w:abstractNumId w:val="25"/>
  </w:num>
  <w:num w:numId="13">
    <w:abstractNumId w:val="20"/>
  </w:num>
  <w:num w:numId="14">
    <w:abstractNumId w:val="16"/>
  </w:num>
  <w:num w:numId="15">
    <w:abstractNumId w:val="65"/>
  </w:num>
  <w:num w:numId="16">
    <w:abstractNumId w:val="42"/>
  </w:num>
  <w:num w:numId="17">
    <w:abstractNumId w:val="15"/>
  </w:num>
  <w:num w:numId="18">
    <w:abstractNumId w:val="24"/>
  </w:num>
  <w:num w:numId="19">
    <w:abstractNumId w:val="29"/>
  </w:num>
  <w:num w:numId="20">
    <w:abstractNumId w:val="30"/>
  </w:num>
  <w:num w:numId="21">
    <w:abstractNumId w:val="19"/>
  </w:num>
  <w:num w:numId="22">
    <w:abstractNumId w:val="26"/>
  </w:num>
  <w:num w:numId="23">
    <w:abstractNumId w:val="53"/>
  </w:num>
  <w:num w:numId="24">
    <w:abstractNumId w:val="41"/>
  </w:num>
  <w:num w:numId="25">
    <w:abstractNumId w:val="37"/>
  </w:num>
  <w:num w:numId="26">
    <w:abstractNumId w:val="38"/>
  </w:num>
  <w:num w:numId="27">
    <w:abstractNumId w:val="66"/>
  </w:num>
  <w:num w:numId="28">
    <w:abstractNumId w:val="48"/>
  </w:num>
  <w:num w:numId="29">
    <w:abstractNumId w:val="57"/>
  </w:num>
  <w:num w:numId="30">
    <w:abstractNumId w:val="17"/>
  </w:num>
  <w:num w:numId="31">
    <w:abstractNumId w:val="47"/>
  </w:num>
  <w:num w:numId="32">
    <w:abstractNumId w:val="68"/>
  </w:num>
  <w:num w:numId="33">
    <w:abstractNumId w:val="23"/>
  </w:num>
  <w:num w:numId="34">
    <w:abstractNumId w:val="0"/>
  </w:num>
  <w:num w:numId="35">
    <w:abstractNumId w:val="35"/>
  </w:num>
  <w:num w:numId="36">
    <w:abstractNumId w:val="46"/>
  </w:num>
  <w:num w:numId="37">
    <w:abstractNumId w:val="55"/>
  </w:num>
  <w:num w:numId="38">
    <w:abstractNumId w:val="60"/>
  </w:num>
  <w:num w:numId="39">
    <w:abstractNumId w:val="58"/>
  </w:num>
  <w:num w:numId="40">
    <w:abstractNumId w:val="54"/>
  </w:num>
  <w:num w:numId="41">
    <w:abstractNumId w:val="67"/>
  </w:num>
  <w:num w:numId="42">
    <w:abstractNumId w:val="14"/>
  </w:num>
  <w:num w:numId="43">
    <w:abstractNumId w:val="13"/>
  </w:num>
  <w:num w:numId="44">
    <w:abstractNumId w:val="12"/>
  </w:num>
  <w:num w:numId="45">
    <w:abstractNumId w:val="31"/>
  </w:num>
  <w:num w:numId="46">
    <w:abstractNumId w:val="18"/>
  </w:num>
  <w:num w:numId="47">
    <w:abstractNumId w:val="59"/>
  </w:num>
  <w:num w:numId="48">
    <w:abstractNumId w:val="56"/>
  </w:num>
  <w:num w:numId="49">
    <w:abstractNumId w:val="61"/>
  </w:num>
  <w:num w:numId="50">
    <w:abstractNumId w:val="28"/>
  </w:num>
  <w:num w:numId="51">
    <w:abstractNumId w:val="64"/>
  </w:num>
  <w:num w:numId="52">
    <w:abstractNumId w:val="34"/>
  </w:num>
  <w:num w:numId="53">
    <w:abstractNumId w:val="22"/>
  </w:num>
  <w:num w:numId="54">
    <w:abstractNumId w:val="62"/>
  </w:num>
  <w:num w:numId="55">
    <w:abstractNumId w:val="40"/>
  </w:num>
  <w:num w:numId="56">
    <w:abstractNumId w:val="27"/>
  </w:num>
  <w:num w:numId="57">
    <w:abstractNumId w:val="49"/>
  </w:num>
  <w:num w:numId="58">
    <w:abstractNumId w:val="52"/>
  </w:num>
  <w:num w:numId="59">
    <w:abstractNumId w:val="69"/>
  </w:num>
  <w:num w:numId="60">
    <w:abstractNumId w:val="36"/>
  </w:num>
  <w:num w:numId="61">
    <w:abstractNumId w:val="2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16E"/>
    <w:rsid w:val="00003D1E"/>
    <w:rsid w:val="0000561C"/>
    <w:rsid w:val="00007681"/>
    <w:rsid w:val="00014BC7"/>
    <w:rsid w:val="000242BB"/>
    <w:rsid w:val="00026A43"/>
    <w:rsid w:val="00033944"/>
    <w:rsid w:val="00035372"/>
    <w:rsid w:val="000353CC"/>
    <w:rsid w:val="0003680F"/>
    <w:rsid w:val="00051059"/>
    <w:rsid w:val="00054823"/>
    <w:rsid w:val="00054B21"/>
    <w:rsid w:val="000665C7"/>
    <w:rsid w:val="00072C18"/>
    <w:rsid w:val="00073DB1"/>
    <w:rsid w:val="00081F8B"/>
    <w:rsid w:val="000912CC"/>
    <w:rsid w:val="00095970"/>
    <w:rsid w:val="000A09C1"/>
    <w:rsid w:val="000A408C"/>
    <w:rsid w:val="000B2C5C"/>
    <w:rsid w:val="000D35BA"/>
    <w:rsid w:val="000D65BD"/>
    <w:rsid w:val="000D6B42"/>
    <w:rsid w:val="000D799D"/>
    <w:rsid w:val="000E0840"/>
    <w:rsid w:val="000E41AD"/>
    <w:rsid w:val="000E5D1C"/>
    <w:rsid w:val="00102F00"/>
    <w:rsid w:val="0010412B"/>
    <w:rsid w:val="0010761C"/>
    <w:rsid w:val="001115EB"/>
    <w:rsid w:val="001134E9"/>
    <w:rsid w:val="001266EF"/>
    <w:rsid w:val="001315AA"/>
    <w:rsid w:val="00132439"/>
    <w:rsid w:val="0013456C"/>
    <w:rsid w:val="0014224A"/>
    <w:rsid w:val="00143043"/>
    <w:rsid w:val="00143C29"/>
    <w:rsid w:val="001467CC"/>
    <w:rsid w:val="00147079"/>
    <w:rsid w:val="00147434"/>
    <w:rsid w:val="00155C37"/>
    <w:rsid w:val="00156A3E"/>
    <w:rsid w:val="00161740"/>
    <w:rsid w:val="0016179D"/>
    <w:rsid w:val="00164182"/>
    <w:rsid w:val="00170E3E"/>
    <w:rsid w:val="0017204D"/>
    <w:rsid w:val="001776AD"/>
    <w:rsid w:val="00180A38"/>
    <w:rsid w:val="00184325"/>
    <w:rsid w:val="00195F71"/>
    <w:rsid w:val="0019792C"/>
    <w:rsid w:val="001A2994"/>
    <w:rsid w:val="001A6ADF"/>
    <w:rsid w:val="001A740F"/>
    <w:rsid w:val="001B30B1"/>
    <w:rsid w:val="001B6C39"/>
    <w:rsid w:val="001C15F0"/>
    <w:rsid w:val="001D4B68"/>
    <w:rsid w:val="001E19C4"/>
    <w:rsid w:val="001E502D"/>
    <w:rsid w:val="001F3259"/>
    <w:rsid w:val="001F6E6D"/>
    <w:rsid w:val="001F6ED3"/>
    <w:rsid w:val="00202FC6"/>
    <w:rsid w:val="00207E40"/>
    <w:rsid w:val="00215767"/>
    <w:rsid w:val="0022153C"/>
    <w:rsid w:val="00245BDC"/>
    <w:rsid w:val="0024676E"/>
    <w:rsid w:val="002559F8"/>
    <w:rsid w:val="00256B1D"/>
    <w:rsid w:val="00257C9C"/>
    <w:rsid w:val="0026299C"/>
    <w:rsid w:val="00263776"/>
    <w:rsid w:val="00263CA1"/>
    <w:rsid w:val="002679C2"/>
    <w:rsid w:val="00273C33"/>
    <w:rsid w:val="0027462C"/>
    <w:rsid w:val="00280AF7"/>
    <w:rsid w:val="00282ADD"/>
    <w:rsid w:val="00284D97"/>
    <w:rsid w:val="00286C7B"/>
    <w:rsid w:val="0028726E"/>
    <w:rsid w:val="002923C2"/>
    <w:rsid w:val="0029403C"/>
    <w:rsid w:val="0029542D"/>
    <w:rsid w:val="002A05E1"/>
    <w:rsid w:val="002A2034"/>
    <w:rsid w:val="002B7FF4"/>
    <w:rsid w:val="002C5CCE"/>
    <w:rsid w:val="002C5ECB"/>
    <w:rsid w:val="002D3D4C"/>
    <w:rsid w:val="002E2142"/>
    <w:rsid w:val="002E4953"/>
    <w:rsid w:val="002E4EEB"/>
    <w:rsid w:val="002E4F69"/>
    <w:rsid w:val="002E4FF2"/>
    <w:rsid w:val="002E5AF1"/>
    <w:rsid w:val="002F61CE"/>
    <w:rsid w:val="00304605"/>
    <w:rsid w:val="0030476A"/>
    <w:rsid w:val="00306F16"/>
    <w:rsid w:val="00307D87"/>
    <w:rsid w:val="00311065"/>
    <w:rsid w:val="003163B2"/>
    <w:rsid w:val="0031782A"/>
    <w:rsid w:val="0032447F"/>
    <w:rsid w:val="00326BDB"/>
    <w:rsid w:val="00330DC8"/>
    <w:rsid w:val="00341192"/>
    <w:rsid w:val="0034181C"/>
    <w:rsid w:val="0034189C"/>
    <w:rsid w:val="00342399"/>
    <w:rsid w:val="00355350"/>
    <w:rsid w:val="00363222"/>
    <w:rsid w:val="00370465"/>
    <w:rsid w:val="00373620"/>
    <w:rsid w:val="00395CF9"/>
    <w:rsid w:val="00396680"/>
    <w:rsid w:val="00397E4C"/>
    <w:rsid w:val="003B0E19"/>
    <w:rsid w:val="003C25CC"/>
    <w:rsid w:val="003C2FD6"/>
    <w:rsid w:val="003D00D5"/>
    <w:rsid w:val="003D416E"/>
    <w:rsid w:val="003D6027"/>
    <w:rsid w:val="003D65C6"/>
    <w:rsid w:val="003E1335"/>
    <w:rsid w:val="003F1874"/>
    <w:rsid w:val="00402A2A"/>
    <w:rsid w:val="00403C0B"/>
    <w:rsid w:val="00404BB6"/>
    <w:rsid w:val="0040600D"/>
    <w:rsid w:val="00410BB9"/>
    <w:rsid w:val="00422C76"/>
    <w:rsid w:val="0043713D"/>
    <w:rsid w:val="004442F8"/>
    <w:rsid w:val="00446B17"/>
    <w:rsid w:val="00463339"/>
    <w:rsid w:val="00472203"/>
    <w:rsid w:val="00477AE7"/>
    <w:rsid w:val="00477F45"/>
    <w:rsid w:val="0048257F"/>
    <w:rsid w:val="00486D0B"/>
    <w:rsid w:val="00491397"/>
    <w:rsid w:val="00493721"/>
    <w:rsid w:val="004A424F"/>
    <w:rsid w:val="004A480C"/>
    <w:rsid w:val="004A4C4E"/>
    <w:rsid w:val="004A73E9"/>
    <w:rsid w:val="004B1754"/>
    <w:rsid w:val="004B2A15"/>
    <w:rsid w:val="004C337A"/>
    <w:rsid w:val="004C52B7"/>
    <w:rsid w:val="004D146C"/>
    <w:rsid w:val="004D4C32"/>
    <w:rsid w:val="004D4DF4"/>
    <w:rsid w:val="004E0575"/>
    <w:rsid w:val="004E0617"/>
    <w:rsid w:val="004E0D31"/>
    <w:rsid w:val="004E3024"/>
    <w:rsid w:val="004E7EB3"/>
    <w:rsid w:val="004F4FC9"/>
    <w:rsid w:val="004F7086"/>
    <w:rsid w:val="00500EF5"/>
    <w:rsid w:val="00501BD4"/>
    <w:rsid w:val="0050257A"/>
    <w:rsid w:val="005349A9"/>
    <w:rsid w:val="00534D77"/>
    <w:rsid w:val="00537C52"/>
    <w:rsid w:val="00540327"/>
    <w:rsid w:val="005404BD"/>
    <w:rsid w:val="00541DA5"/>
    <w:rsid w:val="005426CF"/>
    <w:rsid w:val="00553BBF"/>
    <w:rsid w:val="00554AE1"/>
    <w:rsid w:val="00560F6D"/>
    <w:rsid w:val="005642E6"/>
    <w:rsid w:val="00572997"/>
    <w:rsid w:val="00580E05"/>
    <w:rsid w:val="005864CF"/>
    <w:rsid w:val="005969BD"/>
    <w:rsid w:val="005A1D56"/>
    <w:rsid w:val="005B0851"/>
    <w:rsid w:val="005C1A7C"/>
    <w:rsid w:val="005C1D80"/>
    <w:rsid w:val="005C7CAD"/>
    <w:rsid w:val="005D3FCB"/>
    <w:rsid w:val="005D4058"/>
    <w:rsid w:val="005D4ED1"/>
    <w:rsid w:val="005E09CF"/>
    <w:rsid w:val="005E6233"/>
    <w:rsid w:val="005F3178"/>
    <w:rsid w:val="005F6C7B"/>
    <w:rsid w:val="00600D5F"/>
    <w:rsid w:val="006054FF"/>
    <w:rsid w:val="00612CA4"/>
    <w:rsid w:val="00614650"/>
    <w:rsid w:val="00615116"/>
    <w:rsid w:val="00623507"/>
    <w:rsid w:val="00623F27"/>
    <w:rsid w:val="00626D2C"/>
    <w:rsid w:val="00626EE3"/>
    <w:rsid w:val="00631824"/>
    <w:rsid w:val="006322C1"/>
    <w:rsid w:val="006366B2"/>
    <w:rsid w:val="00641B53"/>
    <w:rsid w:val="00646D91"/>
    <w:rsid w:val="006473F9"/>
    <w:rsid w:val="00655FCC"/>
    <w:rsid w:val="00657C03"/>
    <w:rsid w:val="00664134"/>
    <w:rsid w:val="006674CF"/>
    <w:rsid w:val="0067232F"/>
    <w:rsid w:val="006756F0"/>
    <w:rsid w:val="006770F8"/>
    <w:rsid w:val="00680D60"/>
    <w:rsid w:val="006845E8"/>
    <w:rsid w:val="0069354D"/>
    <w:rsid w:val="00694C7E"/>
    <w:rsid w:val="00694FAE"/>
    <w:rsid w:val="00697534"/>
    <w:rsid w:val="006A0934"/>
    <w:rsid w:val="006A2AD0"/>
    <w:rsid w:val="006A3D09"/>
    <w:rsid w:val="006A45DC"/>
    <w:rsid w:val="006A6024"/>
    <w:rsid w:val="006A718A"/>
    <w:rsid w:val="006B33A9"/>
    <w:rsid w:val="006B3A54"/>
    <w:rsid w:val="006B5CD4"/>
    <w:rsid w:val="006C0425"/>
    <w:rsid w:val="006C3B4E"/>
    <w:rsid w:val="006D0E01"/>
    <w:rsid w:val="006D2747"/>
    <w:rsid w:val="006D3D38"/>
    <w:rsid w:val="006F4DB4"/>
    <w:rsid w:val="006F5B9B"/>
    <w:rsid w:val="006F66CE"/>
    <w:rsid w:val="006F722E"/>
    <w:rsid w:val="007161B2"/>
    <w:rsid w:val="00716205"/>
    <w:rsid w:val="007249FA"/>
    <w:rsid w:val="007421E3"/>
    <w:rsid w:val="00746BB6"/>
    <w:rsid w:val="00746C34"/>
    <w:rsid w:val="007645E7"/>
    <w:rsid w:val="00773F4E"/>
    <w:rsid w:val="007803E2"/>
    <w:rsid w:val="00781251"/>
    <w:rsid w:val="0078195E"/>
    <w:rsid w:val="00783BFB"/>
    <w:rsid w:val="00783D9B"/>
    <w:rsid w:val="00785238"/>
    <w:rsid w:val="00785724"/>
    <w:rsid w:val="0079513D"/>
    <w:rsid w:val="0079761D"/>
    <w:rsid w:val="007A0816"/>
    <w:rsid w:val="007A68C1"/>
    <w:rsid w:val="007B74AD"/>
    <w:rsid w:val="007C2E49"/>
    <w:rsid w:val="007D16DA"/>
    <w:rsid w:val="007D3870"/>
    <w:rsid w:val="007D77D1"/>
    <w:rsid w:val="007E41D0"/>
    <w:rsid w:val="007E5888"/>
    <w:rsid w:val="007E7D20"/>
    <w:rsid w:val="007F1DB3"/>
    <w:rsid w:val="007F3C12"/>
    <w:rsid w:val="007F41C9"/>
    <w:rsid w:val="007F5E00"/>
    <w:rsid w:val="008069B8"/>
    <w:rsid w:val="008074DA"/>
    <w:rsid w:val="00816F68"/>
    <w:rsid w:val="008313CF"/>
    <w:rsid w:val="00831EE7"/>
    <w:rsid w:val="00832C0C"/>
    <w:rsid w:val="00834146"/>
    <w:rsid w:val="00837079"/>
    <w:rsid w:val="008421B8"/>
    <w:rsid w:val="008540BD"/>
    <w:rsid w:val="00856750"/>
    <w:rsid w:val="008570A1"/>
    <w:rsid w:val="008629E6"/>
    <w:rsid w:val="00862BC0"/>
    <w:rsid w:val="00866202"/>
    <w:rsid w:val="00871287"/>
    <w:rsid w:val="00871AEA"/>
    <w:rsid w:val="00876D7D"/>
    <w:rsid w:val="0087767D"/>
    <w:rsid w:val="00882C08"/>
    <w:rsid w:val="0088621F"/>
    <w:rsid w:val="00886E9D"/>
    <w:rsid w:val="008917DA"/>
    <w:rsid w:val="00891D9E"/>
    <w:rsid w:val="0089632C"/>
    <w:rsid w:val="008A6B56"/>
    <w:rsid w:val="008B1599"/>
    <w:rsid w:val="008C03DC"/>
    <w:rsid w:val="008C06EE"/>
    <w:rsid w:val="008C3E09"/>
    <w:rsid w:val="008C591A"/>
    <w:rsid w:val="008D152B"/>
    <w:rsid w:val="008D7269"/>
    <w:rsid w:val="008E5BAB"/>
    <w:rsid w:val="008F0816"/>
    <w:rsid w:val="008F2306"/>
    <w:rsid w:val="00901478"/>
    <w:rsid w:val="00901AD2"/>
    <w:rsid w:val="00902575"/>
    <w:rsid w:val="009040E3"/>
    <w:rsid w:val="0090412A"/>
    <w:rsid w:val="009066A7"/>
    <w:rsid w:val="009068C0"/>
    <w:rsid w:val="00907D76"/>
    <w:rsid w:val="00907F1C"/>
    <w:rsid w:val="00916959"/>
    <w:rsid w:val="00923F38"/>
    <w:rsid w:val="009326F1"/>
    <w:rsid w:val="00932C27"/>
    <w:rsid w:val="00937C98"/>
    <w:rsid w:val="0094064A"/>
    <w:rsid w:val="00940908"/>
    <w:rsid w:val="00942415"/>
    <w:rsid w:val="00942628"/>
    <w:rsid w:val="00943486"/>
    <w:rsid w:val="00945A69"/>
    <w:rsid w:val="00953CCE"/>
    <w:rsid w:val="009702BA"/>
    <w:rsid w:val="0097165C"/>
    <w:rsid w:val="009716D8"/>
    <w:rsid w:val="00975122"/>
    <w:rsid w:val="009768D7"/>
    <w:rsid w:val="00977CCB"/>
    <w:rsid w:val="00980358"/>
    <w:rsid w:val="00980C19"/>
    <w:rsid w:val="00986878"/>
    <w:rsid w:val="00987042"/>
    <w:rsid w:val="00994567"/>
    <w:rsid w:val="009962DC"/>
    <w:rsid w:val="00997419"/>
    <w:rsid w:val="009A6674"/>
    <w:rsid w:val="009A6D96"/>
    <w:rsid w:val="009B370E"/>
    <w:rsid w:val="009B384E"/>
    <w:rsid w:val="009C12D6"/>
    <w:rsid w:val="009C37EB"/>
    <w:rsid w:val="009C5CD6"/>
    <w:rsid w:val="009D1117"/>
    <w:rsid w:val="009D1D00"/>
    <w:rsid w:val="009E34BC"/>
    <w:rsid w:val="009E5955"/>
    <w:rsid w:val="009F0E13"/>
    <w:rsid w:val="009F2BA1"/>
    <w:rsid w:val="00A0139F"/>
    <w:rsid w:val="00A052F4"/>
    <w:rsid w:val="00A07674"/>
    <w:rsid w:val="00A1149E"/>
    <w:rsid w:val="00A301D7"/>
    <w:rsid w:val="00A334BF"/>
    <w:rsid w:val="00A35A82"/>
    <w:rsid w:val="00A36F2E"/>
    <w:rsid w:val="00A44402"/>
    <w:rsid w:val="00A46794"/>
    <w:rsid w:val="00A50FCB"/>
    <w:rsid w:val="00A56878"/>
    <w:rsid w:val="00A73D65"/>
    <w:rsid w:val="00A84B65"/>
    <w:rsid w:val="00A85A8D"/>
    <w:rsid w:val="00AA2D55"/>
    <w:rsid w:val="00AB4558"/>
    <w:rsid w:val="00AC0138"/>
    <w:rsid w:val="00AC5138"/>
    <w:rsid w:val="00AE1EF6"/>
    <w:rsid w:val="00AE78E0"/>
    <w:rsid w:val="00AF05C8"/>
    <w:rsid w:val="00B06619"/>
    <w:rsid w:val="00B13E5C"/>
    <w:rsid w:val="00B168D4"/>
    <w:rsid w:val="00B16C70"/>
    <w:rsid w:val="00B17195"/>
    <w:rsid w:val="00B227C0"/>
    <w:rsid w:val="00B259D5"/>
    <w:rsid w:val="00B27D75"/>
    <w:rsid w:val="00B3608B"/>
    <w:rsid w:val="00B360E1"/>
    <w:rsid w:val="00B471D0"/>
    <w:rsid w:val="00B5237E"/>
    <w:rsid w:val="00B532DA"/>
    <w:rsid w:val="00B5373A"/>
    <w:rsid w:val="00B54962"/>
    <w:rsid w:val="00B54EB4"/>
    <w:rsid w:val="00B64198"/>
    <w:rsid w:val="00B65A70"/>
    <w:rsid w:val="00B72D65"/>
    <w:rsid w:val="00B75B39"/>
    <w:rsid w:val="00B83301"/>
    <w:rsid w:val="00B85985"/>
    <w:rsid w:val="00B87C85"/>
    <w:rsid w:val="00B9077B"/>
    <w:rsid w:val="00B9176C"/>
    <w:rsid w:val="00B95115"/>
    <w:rsid w:val="00B96D3A"/>
    <w:rsid w:val="00BA23BF"/>
    <w:rsid w:val="00BA3B44"/>
    <w:rsid w:val="00BA47FD"/>
    <w:rsid w:val="00BA65C6"/>
    <w:rsid w:val="00BB16F9"/>
    <w:rsid w:val="00BB21A6"/>
    <w:rsid w:val="00BB2DFF"/>
    <w:rsid w:val="00BB3F97"/>
    <w:rsid w:val="00BB7B7B"/>
    <w:rsid w:val="00BC118D"/>
    <w:rsid w:val="00BC206C"/>
    <w:rsid w:val="00BC43BD"/>
    <w:rsid w:val="00BC5E1A"/>
    <w:rsid w:val="00BD0FD3"/>
    <w:rsid w:val="00BD3451"/>
    <w:rsid w:val="00BD4319"/>
    <w:rsid w:val="00BD74E3"/>
    <w:rsid w:val="00BE1B51"/>
    <w:rsid w:val="00BE5A20"/>
    <w:rsid w:val="00BF29F6"/>
    <w:rsid w:val="00BF4872"/>
    <w:rsid w:val="00C00079"/>
    <w:rsid w:val="00C02E98"/>
    <w:rsid w:val="00C07F8F"/>
    <w:rsid w:val="00C12FDE"/>
    <w:rsid w:val="00C13382"/>
    <w:rsid w:val="00C21833"/>
    <w:rsid w:val="00C23B9E"/>
    <w:rsid w:val="00C25E20"/>
    <w:rsid w:val="00C279A3"/>
    <w:rsid w:val="00C30849"/>
    <w:rsid w:val="00C30EB3"/>
    <w:rsid w:val="00C32B0D"/>
    <w:rsid w:val="00C32D85"/>
    <w:rsid w:val="00C32FCA"/>
    <w:rsid w:val="00C35B31"/>
    <w:rsid w:val="00C40202"/>
    <w:rsid w:val="00C432A8"/>
    <w:rsid w:val="00C465FE"/>
    <w:rsid w:val="00C50292"/>
    <w:rsid w:val="00C51BFA"/>
    <w:rsid w:val="00C60719"/>
    <w:rsid w:val="00C66BF7"/>
    <w:rsid w:val="00C67047"/>
    <w:rsid w:val="00C72BAE"/>
    <w:rsid w:val="00C74F22"/>
    <w:rsid w:val="00C74F29"/>
    <w:rsid w:val="00C76B67"/>
    <w:rsid w:val="00C76C8D"/>
    <w:rsid w:val="00C879B8"/>
    <w:rsid w:val="00C90CED"/>
    <w:rsid w:val="00C918A3"/>
    <w:rsid w:val="00C930EC"/>
    <w:rsid w:val="00C96A2D"/>
    <w:rsid w:val="00C97A71"/>
    <w:rsid w:val="00CA4050"/>
    <w:rsid w:val="00CB1DDD"/>
    <w:rsid w:val="00CB4A71"/>
    <w:rsid w:val="00CB5407"/>
    <w:rsid w:val="00CB74C1"/>
    <w:rsid w:val="00CB7D4F"/>
    <w:rsid w:val="00CB7E4A"/>
    <w:rsid w:val="00CB7E8D"/>
    <w:rsid w:val="00CC0813"/>
    <w:rsid w:val="00CD1230"/>
    <w:rsid w:val="00CD217D"/>
    <w:rsid w:val="00CD2A9A"/>
    <w:rsid w:val="00CD4132"/>
    <w:rsid w:val="00CE3E99"/>
    <w:rsid w:val="00CF66B5"/>
    <w:rsid w:val="00D005F9"/>
    <w:rsid w:val="00D02353"/>
    <w:rsid w:val="00D06693"/>
    <w:rsid w:val="00D1354D"/>
    <w:rsid w:val="00D16703"/>
    <w:rsid w:val="00D20C38"/>
    <w:rsid w:val="00D24654"/>
    <w:rsid w:val="00D43F75"/>
    <w:rsid w:val="00D53D98"/>
    <w:rsid w:val="00D6358E"/>
    <w:rsid w:val="00D73A6D"/>
    <w:rsid w:val="00D80357"/>
    <w:rsid w:val="00D8087A"/>
    <w:rsid w:val="00D8182A"/>
    <w:rsid w:val="00D84E05"/>
    <w:rsid w:val="00D86828"/>
    <w:rsid w:val="00D918F1"/>
    <w:rsid w:val="00D948CD"/>
    <w:rsid w:val="00D956EE"/>
    <w:rsid w:val="00D97770"/>
    <w:rsid w:val="00D97FD6"/>
    <w:rsid w:val="00DA037A"/>
    <w:rsid w:val="00DA1B19"/>
    <w:rsid w:val="00DA3D0B"/>
    <w:rsid w:val="00DA3FCB"/>
    <w:rsid w:val="00DB310B"/>
    <w:rsid w:val="00DB53A4"/>
    <w:rsid w:val="00DD4005"/>
    <w:rsid w:val="00DE354C"/>
    <w:rsid w:val="00E0207E"/>
    <w:rsid w:val="00E05CF2"/>
    <w:rsid w:val="00E11FA8"/>
    <w:rsid w:val="00E12806"/>
    <w:rsid w:val="00E1361C"/>
    <w:rsid w:val="00E155A4"/>
    <w:rsid w:val="00E259F7"/>
    <w:rsid w:val="00E26665"/>
    <w:rsid w:val="00E32407"/>
    <w:rsid w:val="00E32DAB"/>
    <w:rsid w:val="00E4651D"/>
    <w:rsid w:val="00E501B4"/>
    <w:rsid w:val="00E53B08"/>
    <w:rsid w:val="00E54CC2"/>
    <w:rsid w:val="00E5589A"/>
    <w:rsid w:val="00E70D14"/>
    <w:rsid w:val="00E74CBD"/>
    <w:rsid w:val="00E75D6B"/>
    <w:rsid w:val="00E82458"/>
    <w:rsid w:val="00E8439A"/>
    <w:rsid w:val="00E91B5C"/>
    <w:rsid w:val="00E930DC"/>
    <w:rsid w:val="00E93867"/>
    <w:rsid w:val="00E96712"/>
    <w:rsid w:val="00EA57E3"/>
    <w:rsid w:val="00EB407F"/>
    <w:rsid w:val="00EB6CA9"/>
    <w:rsid w:val="00EC1064"/>
    <w:rsid w:val="00EC7CF4"/>
    <w:rsid w:val="00ED1D6A"/>
    <w:rsid w:val="00ED7480"/>
    <w:rsid w:val="00EE053F"/>
    <w:rsid w:val="00EE0F6C"/>
    <w:rsid w:val="00EE125F"/>
    <w:rsid w:val="00EE2B9C"/>
    <w:rsid w:val="00EE6B41"/>
    <w:rsid w:val="00EF053B"/>
    <w:rsid w:val="00EF0732"/>
    <w:rsid w:val="00EF7397"/>
    <w:rsid w:val="00F00414"/>
    <w:rsid w:val="00F10DB6"/>
    <w:rsid w:val="00F15F26"/>
    <w:rsid w:val="00F20DC0"/>
    <w:rsid w:val="00F22D75"/>
    <w:rsid w:val="00F24915"/>
    <w:rsid w:val="00F24D27"/>
    <w:rsid w:val="00F36488"/>
    <w:rsid w:val="00F36D6E"/>
    <w:rsid w:val="00F401B6"/>
    <w:rsid w:val="00F401F9"/>
    <w:rsid w:val="00F54C76"/>
    <w:rsid w:val="00F63A7F"/>
    <w:rsid w:val="00F745B2"/>
    <w:rsid w:val="00F76C93"/>
    <w:rsid w:val="00F82E96"/>
    <w:rsid w:val="00F938C5"/>
    <w:rsid w:val="00F945F2"/>
    <w:rsid w:val="00FA1218"/>
    <w:rsid w:val="00FB2C56"/>
    <w:rsid w:val="00FC61E5"/>
    <w:rsid w:val="00FD565D"/>
    <w:rsid w:val="00FD754F"/>
    <w:rsid w:val="00FD75E1"/>
    <w:rsid w:val="00FE2ADE"/>
    <w:rsid w:val="00FE7874"/>
    <w:rsid w:val="00FF06FA"/>
    <w:rsid w:val="00FF7E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259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List 4"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Simple 2"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aliases w:val="Headline,H1,h1,II+,I,Document Header1,Chapter,heading 1,Titulo 1,Section Heading,Part"/>
    <w:basedOn w:val="Normal"/>
    <w:next w:val="Normal"/>
    <w:link w:val="Ttulo1Car"/>
    <w:uiPriority w:val="9"/>
    <w:qFormat/>
    <w:rsid w:val="00CD217D"/>
    <w:pPr>
      <w:keepNext/>
      <w:numPr>
        <w:numId w:val="1"/>
      </w:numPr>
      <w:suppressAutoHyphens/>
      <w:spacing w:before="240" w:after="60"/>
      <w:outlineLvl w:val="0"/>
    </w:pPr>
    <w:rPr>
      <w:rFonts w:ascii="Arial" w:eastAsia="Times New Roman" w:hAnsi="Arial"/>
      <w:b/>
      <w:bCs/>
      <w:kern w:val="1"/>
      <w:sz w:val="32"/>
      <w:szCs w:val="32"/>
      <w:lang w:val="x-none" w:eastAsia="ar-SA"/>
    </w:rPr>
  </w:style>
  <w:style w:type="paragraph" w:styleId="Ttulo2">
    <w:name w:val="heading 2"/>
    <w:aliases w:val="h2"/>
    <w:basedOn w:val="Normal"/>
    <w:next w:val="Normal"/>
    <w:link w:val="Ttulo2Car"/>
    <w:uiPriority w:val="9"/>
    <w:qFormat/>
    <w:rsid w:val="00CD217D"/>
    <w:pPr>
      <w:keepNext/>
      <w:numPr>
        <w:ilvl w:val="1"/>
        <w:numId w:val="1"/>
      </w:numPr>
      <w:tabs>
        <w:tab w:val="left" w:pos="0"/>
      </w:tabs>
      <w:suppressAutoHyphens/>
      <w:spacing w:before="240" w:after="60"/>
      <w:outlineLvl w:val="1"/>
    </w:pPr>
    <w:rPr>
      <w:rFonts w:ascii="Arial" w:eastAsia="Times New Roman" w:hAnsi="Arial" w:cs="Arial"/>
      <w:b/>
      <w:i/>
      <w:sz w:val="28"/>
      <w:szCs w:val="20"/>
      <w:lang w:val="es-MX" w:eastAsia="ar-SA"/>
    </w:rPr>
  </w:style>
  <w:style w:type="paragraph" w:styleId="Ttulo3">
    <w:name w:val="heading 3"/>
    <w:aliases w:val="H3,Titulo 3,Level 1 - 1,h3,Level 3 Topic Heading,Section"/>
    <w:basedOn w:val="Normal"/>
    <w:next w:val="Normal"/>
    <w:link w:val="Ttulo3Car"/>
    <w:uiPriority w:val="9"/>
    <w:qFormat/>
    <w:rsid w:val="00CD217D"/>
    <w:pPr>
      <w:keepNext/>
      <w:numPr>
        <w:ilvl w:val="2"/>
        <w:numId w:val="1"/>
      </w:numPr>
      <w:suppressAutoHyphens/>
      <w:spacing w:before="240" w:after="60"/>
      <w:outlineLvl w:val="2"/>
    </w:pPr>
    <w:rPr>
      <w:rFonts w:ascii="Arial" w:eastAsia="Times New Roman" w:hAnsi="Arial" w:cs="Arial"/>
      <w:b/>
      <w:bCs/>
      <w:sz w:val="26"/>
      <w:szCs w:val="26"/>
      <w:lang w:val="es-MX" w:eastAsia="ar-SA"/>
    </w:rPr>
  </w:style>
  <w:style w:type="paragraph" w:styleId="Ttulo4">
    <w:name w:val="heading 4"/>
    <w:basedOn w:val="Normal"/>
    <w:next w:val="Normal"/>
    <w:link w:val="Ttulo4Car"/>
    <w:uiPriority w:val="9"/>
    <w:qFormat/>
    <w:rsid w:val="00CD217D"/>
    <w:pPr>
      <w:keepNext/>
      <w:numPr>
        <w:ilvl w:val="3"/>
        <w:numId w:val="1"/>
      </w:numPr>
      <w:suppressAutoHyphens/>
      <w:spacing w:before="240" w:after="60"/>
      <w:outlineLvl w:val="3"/>
    </w:pPr>
    <w:rPr>
      <w:rFonts w:ascii="Times New Roman" w:eastAsia="Times New Roman" w:hAnsi="Times New Roman"/>
      <w:b/>
      <w:bCs/>
      <w:sz w:val="28"/>
      <w:szCs w:val="28"/>
      <w:lang w:val="es-MX" w:eastAsia="ar-SA"/>
    </w:rPr>
  </w:style>
  <w:style w:type="paragraph" w:styleId="Ttulo5">
    <w:name w:val="heading 5"/>
    <w:basedOn w:val="Normal"/>
    <w:next w:val="Normal"/>
    <w:link w:val="Ttulo5Car"/>
    <w:uiPriority w:val="9"/>
    <w:qFormat/>
    <w:rsid w:val="00CD217D"/>
    <w:pPr>
      <w:numPr>
        <w:ilvl w:val="4"/>
        <w:numId w:val="1"/>
      </w:numPr>
      <w:suppressAutoHyphens/>
      <w:spacing w:before="240" w:after="60"/>
      <w:outlineLvl w:val="4"/>
    </w:pPr>
    <w:rPr>
      <w:rFonts w:ascii="Times New Roman" w:eastAsia="Times New Roman" w:hAnsi="Times New Roman"/>
      <w:b/>
      <w:bCs/>
      <w:i/>
      <w:iCs/>
      <w:sz w:val="26"/>
      <w:szCs w:val="26"/>
      <w:lang w:val="es-MX" w:eastAsia="ar-SA"/>
    </w:rPr>
  </w:style>
  <w:style w:type="paragraph" w:styleId="Ttulo6">
    <w:name w:val="heading 6"/>
    <w:basedOn w:val="Normal"/>
    <w:next w:val="Normal"/>
    <w:link w:val="Ttulo6Car"/>
    <w:qFormat/>
    <w:rsid w:val="00CD217D"/>
    <w:pPr>
      <w:numPr>
        <w:ilvl w:val="5"/>
        <w:numId w:val="1"/>
      </w:numPr>
      <w:suppressAutoHyphens/>
      <w:spacing w:before="240" w:after="60"/>
      <w:outlineLvl w:val="5"/>
    </w:pPr>
    <w:rPr>
      <w:rFonts w:ascii="Times New Roman" w:eastAsia="Times New Roman" w:hAnsi="Times New Roman"/>
      <w:b/>
      <w:bCs/>
      <w:sz w:val="22"/>
      <w:szCs w:val="22"/>
      <w:lang w:val="es-MX" w:eastAsia="ar-SA"/>
    </w:rPr>
  </w:style>
  <w:style w:type="paragraph" w:styleId="Ttulo7">
    <w:name w:val="heading 7"/>
    <w:basedOn w:val="Normal"/>
    <w:next w:val="Normal"/>
    <w:link w:val="Ttulo7Car"/>
    <w:qFormat/>
    <w:rsid w:val="00CD217D"/>
    <w:pPr>
      <w:numPr>
        <w:ilvl w:val="6"/>
        <w:numId w:val="1"/>
      </w:numPr>
      <w:suppressAutoHyphens/>
      <w:spacing w:before="240" w:after="60"/>
      <w:outlineLvl w:val="6"/>
    </w:pPr>
    <w:rPr>
      <w:rFonts w:ascii="Times New Roman" w:eastAsia="Times New Roman" w:hAnsi="Times New Roman"/>
      <w:lang w:val="es-MX" w:eastAsia="ar-SA"/>
    </w:rPr>
  </w:style>
  <w:style w:type="paragraph" w:styleId="Ttulo8">
    <w:name w:val="heading 8"/>
    <w:basedOn w:val="Normal"/>
    <w:next w:val="Normal"/>
    <w:link w:val="Ttulo8Car"/>
    <w:uiPriority w:val="9"/>
    <w:qFormat/>
    <w:rsid w:val="00CD217D"/>
    <w:pPr>
      <w:numPr>
        <w:ilvl w:val="7"/>
        <w:numId w:val="1"/>
      </w:numPr>
      <w:tabs>
        <w:tab w:val="left" w:pos="0"/>
      </w:tabs>
      <w:suppressAutoHyphens/>
      <w:spacing w:before="240" w:after="60"/>
      <w:outlineLvl w:val="7"/>
    </w:pPr>
    <w:rPr>
      <w:rFonts w:ascii="Arial" w:eastAsia="Times New Roman" w:hAnsi="Arial" w:cs="Arial"/>
      <w:i/>
      <w:sz w:val="20"/>
      <w:szCs w:val="20"/>
      <w:lang w:val="es-ES_tradnl" w:eastAsia="ar-SA"/>
    </w:rPr>
  </w:style>
  <w:style w:type="paragraph" w:styleId="Ttulo9">
    <w:name w:val="heading 9"/>
    <w:basedOn w:val="Normal"/>
    <w:next w:val="Normal"/>
    <w:link w:val="Ttulo9Car"/>
    <w:uiPriority w:val="99"/>
    <w:qFormat/>
    <w:rsid w:val="00CD217D"/>
    <w:pPr>
      <w:numPr>
        <w:ilvl w:val="8"/>
        <w:numId w:val="1"/>
      </w:numPr>
      <w:suppressAutoHyphens/>
      <w:spacing w:before="240" w:after="60"/>
      <w:outlineLvl w:val="8"/>
    </w:pPr>
    <w:rPr>
      <w:rFonts w:ascii="Arial" w:eastAsia="Times New Roman" w:hAnsi="Arial" w:cs="Arial"/>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eader Car"/>
    <w:link w:val="Encabezado"/>
    <w:uiPriority w:val="99"/>
    <w:rsid w:val="00A73D65"/>
    <w:rPr>
      <w:rFonts w:eastAsia="Yu Mincho"/>
      <w:lang w:val="es-ES"/>
    </w:rPr>
  </w:style>
  <w:style w:type="paragraph" w:styleId="Piedepgina">
    <w:name w:val="footer"/>
    <w:aliases w:val=" Car3,Pie de página1,footer odd,footer odd1,footer odd2,footer odd3,footer odd4,footer odd5,footer Car"/>
    <w:basedOn w:val="Normal"/>
    <w:link w:val="PiedepginaCar"/>
    <w:uiPriority w:val="99"/>
    <w:unhideWhenUsed/>
    <w:rsid w:val="00A73D65"/>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
    <w:link w:val="Piedepgina"/>
    <w:uiPriority w:val="99"/>
    <w:rsid w:val="00A73D65"/>
    <w:rPr>
      <w:rFonts w:eastAsia="Yu Mincho"/>
      <w:lang w:val="es-ES"/>
    </w:rPr>
  </w:style>
  <w:style w:type="paragraph" w:styleId="Textodeglobo">
    <w:name w:val="Balloon Text"/>
    <w:basedOn w:val="Normal"/>
    <w:link w:val="TextodegloboCar"/>
    <w:uiPriority w:val="99"/>
    <w:unhideWhenUsed/>
    <w:rsid w:val="00DA1B19"/>
    <w:rPr>
      <w:rFonts w:ascii="Times New Roman" w:hAnsi="Times New Roman"/>
      <w:sz w:val="18"/>
      <w:szCs w:val="18"/>
    </w:rPr>
  </w:style>
  <w:style w:type="character" w:customStyle="1" w:styleId="TextodegloboCar">
    <w:name w:val="Texto de globo Car"/>
    <w:link w:val="Textodeglobo"/>
    <w:uiPriority w:val="99"/>
    <w:rsid w:val="00DA1B19"/>
    <w:rPr>
      <w:rFonts w:ascii="Times New Roman" w:eastAsia="Yu Mincho" w:hAnsi="Times New Roman" w:cs="Times New Roman"/>
      <w:sz w:val="18"/>
      <w:szCs w:val="18"/>
      <w:lang w:val="es-ES"/>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TítuloB,Figuras,b1,3,He"/>
    <w:basedOn w:val="Normal"/>
    <w:link w:val="PrrafodelistaCar"/>
    <w:uiPriority w:val="34"/>
    <w:qFormat/>
    <w:rsid w:val="00CB7E4A"/>
    <w:pPr>
      <w:ind w:left="720"/>
      <w:contextualSpacing/>
    </w:pPr>
  </w:style>
  <w:style w:type="character" w:customStyle="1" w:styleId="Ttulo1Car">
    <w:name w:val="Título 1 Car"/>
    <w:aliases w:val="Headline Car,H1 Car,h1 Car,II+ Car,I Car,Document Header1 Car,Chapter Car,heading 1 Car,Titulo 1 Car,Section Heading Car,Part Car"/>
    <w:basedOn w:val="Fuentedeprrafopredeter"/>
    <w:link w:val="Ttulo1"/>
    <w:uiPriority w:val="9"/>
    <w:rsid w:val="00CD217D"/>
    <w:rPr>
      <w:rFonts w:ascii="Arial" w:eastAsia="Times New Roman" w:hAnsi="Arial"/>
      <w:b/>
      <w:bCs/>
      <w:kern w:val="1"/>
      <w:sz w:val="32"/>
      <w:szCs w:val="32"/>
      <w:lang w:val="x-none" w:eastAsia="ar-SA"/>
    </w:rPr>
  </w:style>
  <w:style w:type="character" w:customStyle="1" w:styleId="Ttulo2Car">
    <w:name w:val="Título 2 Car"/>
    <w:aliases w:val="h2 Car"/>
    <w:basedOn w:val="Fuentedeprrafopredeter"/>
    <w:link w:val="Ttulo2"/>
    <w:uiPriority w:val="9"/>
    <w:rsid w:val="00CD217D"/>
    <w:rPr>
      <w:rFonts w:ascii="Arial" w:eastAsia="Times New Roman" w:hAnsi="Arial" w:cs="Arial"/>
      <w:b/>
      <w:i/>
      <w:sz w:val="28"/>
      <w:lang w:eastAsia="ar-SA"/>
    </w:rPr>
  </w:style>
  <w:style w:type="character" w:customStyle="1" w:styleId="Ttulo3Car">
    <w:name w:val="Título 3 Car"/>
    <w:aliases w:val="H3 Car,Titulo 3 Car,Level 1 - 1 Car,h3 Car,Level 3 Topic Heading Car,Section Car"/>
    <w:basedOn w:val="Fuentedeprrafopredeter"/>
    <w:link w:val="Ttulo3"/>
    <w:uiPriority w:val="9"/>
    <w:rsid w:val="00CD217D"/>
    <w:rPr>
      <w:rFonts w:ascii="Arial" w:eastAsia="Times New Roman" w:hAnsi="Arial" w:cs="Arial"/>
      <w:b/>
      <w:bCs/>
      <w:sz w:val="26"/>
      <w:szCs w:val="26"/>
      <w:lang w:eastAsia="ar-SA"/>
    </w:rPr>
  </w:style>
  <w:style w:type="character" w:customStyle="1" w:styleId="Ttulo4Car">
    <w:name w:val="Título 4 Car"/>
    <w:basedOn w:val="Fuentedeprrafopredeter"/>
    <w:link w:val="Ttulo4"/>
    <w:uiPriority w:val="9"/>
    <w:rsid w:val="00CD217D"/>
    <w:rPr>
      <w:rFonts w:ascii="Times New Roman" w:eastAsia="Times New Roman" w:hAnsi="Times New Roman"/>
      <w:b/>
      <w:bCs/>
      <w:sz w:val="28"/>
      <w:szCs w:val="28"/>
      <w:lang w:eastAsia="ar-SA"/>
    </w:rPr>
  </w:style>
  <w:style w:type="character" w:customStyle="1" w:styleId="Ttulo5Car">
    <w:name w:val="Título 5 Car"/>
    <w:basedOn w:val="Fuentedeprrafopredeter"/>
    <w:link w:val="Ttulo5"/>
    <w:uiPriority w:val="9"/>
    <w:rsid w:val="00CD217D"/>
    <w:rPr>
      <w:rFonts w:ascii="Times New Roman" w:eastAsia="Times New Roman" w:hAnsi="Times New Roman"/>
      <w:b/>
      <w:bCs/>
      <w:i/>
      <w:iCs/>
      <w:sz w:val="26"/>
      <w:szCs w:val="26"/>
      <w:lang w:eastAsia="ar-SA"/>
    </w:rPr>
  </w:style>
  <w:style w:type="character" w:customStyle="1" w:styleId="Ttulo6Car">
    <w:name w:val="Título 6 Car"/>
    <w:basedOn w:val="Fuentedeprrafopredeter"/>
    <w:link w:val="Ttulo6"/>
    <w:rsid w:val="00CD217D"/>
    <w:rPr>
      <w:rFonts w:ascii="Times New Roman" w:eastAsia="Times New Roman" w:hAnsi="Times New Roman"/>
      <w:b/>
      <w:bCs/>
      <w:sz w:val="22"/>
      <w:szCs w:val="22"/>
      <w:lang w:eastAsia="ar-SA"/>
    </w:rPr>
  </w:style>
  <w:style w:type="character" w:customStyle="1" w:styleId="Ttulo7Car">
    <w:name w:val="Título 7 Car"/>
    <w:basedOn w:val="Fuentedeprrafopredeter"/>
    <w:link w:val="Ttulo7"/>
    <w:rsid w:val="00CD217D"/>
    <w:rPr>
      <w:rFonts w:ascii="Times New Roman" w:eastAsia="Times New Roman" w:hAnsi="Times New Roman"/>
      <w:sz w:val="24"/>
      <w:szCs w:val="24"/>
      <w:lang w:eastAsia="ar-SA"/>
    </w:rPr>
  </w:style>
  <w:style w:type="character" w:customStyle="1" w:styleId="Ttulo8Car">
    <w:name w:val="Título 8 Car"/>
    <w:basedOn w:val="Fuentedeprrafopredeter"/>
    <w:link w:val="Ttulo8"/>
    <w:uiPriority w:val="9"/>
    <w:rsid w:val="00CD217D"/>
    <w:rPr>
      <w:rFonts w:ascii="Arial" w:eastAsia="Times New Roman" w:hAnsi="Arial" w:cs="Arial"/>
      <w:i/>
      <w:lang w:val="es-ES_tradnl" w:eastAsia="ar-SA"/>
    </w:rPr>
  </w:style>
  <w:style w:type="character" w:customStyle="1" w:styleId="Ttulo9Car">
    <w:name w:val="Título 9 Car"/>
    <w:basedOn w:val="Fuentedeprrafopredeter"/>
    <w:link w:val="Ttulo9"/>
    <w:uiPriority w:val="99"/>
    <w:rsid w:val="00CD217D"/>
    <w:rPr>
      <w:rFonts w:ascii="Arial" w:eastAsia="Times New Roman" w:hAnsi="Arial" w:cs="Arial"/>
      <w:sz w:val="22"/>
      <w:szCs w:val="22"/>
      <w:lang w:eastAsia="ar-SA"/>
    </w:rPr>
  </w:style>
  <w:style w:type="table" w:styleId="Tablaconcuadrcula">
    <w:name w:val="Table Grid"/>
    <w:basedOn w:val="Tablanormal"/>
    <w:uiPriority w:val="99"/>
    <w:rsid w:val="00CD217D"/>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aliases w:val="Body Text Char,TITULO SECCION"/>
    <w:basedOn w:val="Normal"/>
    <w:link w:val="TextoindependienteCar"/>
    <w:uiPriority w:val="99"/>
    <w:unhideWhenUsed/>
    <w:rsid w:val="00CD217D"/>
    <w:pPr>
      <w:spacing w:after="120" w:line="276" w:lineRule="auto"/>
    </w:pPr>
    <w:rPr>
      <w:rFonts w:eastAsia="Calibri"/>
      <w:sz w:val="22"/>
      <w:szCs w:val="22"/>
      <w:lang w:val="es-MX"/>
    </w:rPr>
  </w:style>
  <w:style w:type="character" w:customStyle="1" w:styleId="TextoindependienteCar">
    <w:name w:val="Texto independiente Car"/>
    <w:aliases w:val="Body Text Char Car,TITULO SECCION Car"/>
    <w:basedOn w:val="Fuentedeprrafopredeter"/>
    <w:link w:val="Textoindependiente"/>
    <w:uiPriority w:val="99"/>
    <w:rsid w:val="00CD217D"/>
    <w:rPr>
      <w:rFonts w:eastAsia="Calibri"/>
      <w:sz w:val="22"/>
      <w:szCs w:val="22"/>
      <w:lang w:eastAsia="en-US"/>
    </w:rPr>
  </w:style>
  <w:style w:type="paragraph" w:styleId="NormalWeb">
    <w:name w:val="Normal (Web)"/>
    <w:basedOn w:val="Normal"/>
    <w:uiPriority w:val="99"/>
    <w:unhideWhenUsed/>
    <w:rsid w:val="00CD217D"/>
    <w:pPr>
      <w:spacing w:before="100" w:beforeAutospacing="1" w:after="100" w:afterAutospacing="1"/>
    </w:pPr>
    <w:rPr>
      <w:rFonts w:ascii="Times New Roman" w:eastAsia="Times New Roman" w:hAnsi="Times New Roman"/>
      <w:lang w:val="es-MX" w:eastAsia="es-MX"/>
    </w:rPr>
  </w:style>
  <w:style w:type="character" w:styleId="Textoennegrita">
    <w:name w:val="Strong"/>
    <w:basedOn w:val="Fuentedeprrafopredeter"/>
    <w:uiPriority w:val="22"/>
    <w:qFormat/>
    <w:rsid w:val="00CD217D"/>
    <w:rPr>
      <w:b/>
      <w:bCs/>
    </w:rPr>
  </w:style>
  <w:style w:type="paragraph" w:customStyle="1" w:styleId="wordsection1">
    <w:name w:val="wordsection1"/>
    <w:basedOn w:val="Normal"/>
    <w:uiPriority w:val="99"/>
    <w:rsid w:val="00CD217D"/>
    <w:rPr>
      <w:rFonts w:ascii="Times New Roman" w:eastAsiaTheme="minorHAnsi" w:hAnsi="Times New Roman"/>
      <w:lang w:val="es-MX" w:eastAsia="es-MX"/>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b1 Car"/>
    <w:link w:val="Prrafodelista"/>
    <w:uiPriority w:val="99"/>
    <w:qFormat/>
    <w:rsid w:val="00CD217D"/>
    <w:rPr>
      <w:rFonts w:eastAsia="Yu Mincho"/>
      <w:sz w:val="24"/>
      <w:szCs w:val="24"/>
      <w:lang w:val="es-ES" w:eastAsia="en-US"/>
    </w:rPr>
  </w:style>
  <w:style w:type="paragraph" w:styleId="Textoindependiente2">
    <w:name w:val="Body Text 2"/>
    <w:basedOn w:val="Normal"/>
    <w:link w:val="Textoindependiente2Car"/>
    <w:unhideWhenUsed/>
    <w:rsid w:val="00CD217D"/>
    <w:pPr>
      <w:spacing w:after="120" w:line="480" w:lineRule="auto"/>
    </w:pPr>
    <w:rPr>
      <w:rFonts w:asciiTheme="minorHAnsi" w:eastAsiaTheme="minorEastAsia" w:hAnsiTheme="minorHAnsi" w:cstheme="minorBidi"/>
      <w:lang w:val="es-ES_tradnl"/>
    </w:rPr>
  </w:style>
  <w:style w:type="character" w:customStyle="1" w:styleId="Textoindependiente2Car">
    <w:name w:val="Texto independiente 2 Car"/>
    <w:basedOn w:val="Fuentedeprrafopredeter"/>
    <w:link w:val="Textoindependiente2"/>
    <w:uiPriority w:val="99"/>
    <w:semiHidden/>
    <w:rsid w:val="00CD217D"/>
    <w:rPr>
      <w:rFonts w:asciiTheme="minorHAnsi" w:eastAsiaTheme="minorEastAsia" w:hAnsiTheme="minorHAnsi" w:cstheme="minorBidi"/>
      <w:sz w:val="24"/>
      <w:szCs w:val="24"/>
      <w:lang w:val="es-ES_tradnl" w:eastAsia="en-US"/>
    </w:rPr>
  </w:style>
  <w:style w:type="paragraph" w:styleId="Sangradetextonormal">
    <w:name w:val="Body Text Indent"/>
    <w:basedOn w:val="Normal"/>
    <w:link w:val="SangradetextonormalCar"/>
    <w:unhideWhenUsed/>
    <w:rsid w:val="00CD217D"/>
    <w:pPr>
      <w:spacing w:after="120"/>
      <w:ind w:left="283"/>
    </w:pPr>
    <w:rPr>
      <w:rFonts w:asciiTheme="minorHAnsi" w:eastAsiaTheme="minorEastAsia" w:hAnsiTheme="minorHAnsi" w:cstheme="minorBidi"/>
      <w:lang w:val="es-ES_tradnl"/>
    </w:rPr>
  </w:style>
  <w:style w:type="character" w:customStyle="1" w:styleId="SangradetextonormalCar">
    <w:name w:val="Sangría de texto normal Car"/>
    <w:basedOn w:val="Fuentedeprrafopredeter"/>
    <w:link w:val="Sangradetextonormal"/>
    <w:uiPriority w:val="99"/>
    <w:rsid w:val="00CD217D"/>
    <w:rPr>
      <w:rFonts w:asciiTheme="minorHAnsi" w:eastAsiaTheme="minorEastAsia" w:hAnsiTheme="minorHAnsi" w:cstheme="minorBidi"/>
      <w:sz w:val="24"/>
      <w:szCs w:val="24"/>
      <w:lang w:val="es-ES_tradnl" w:eastAsia="en-US"/>
    </w:rPr>
  </w:style>
  <w:style w:type="paragraph" w:customStyle="1" w:styleId="Sangra3detindependiente1">
    <w:name w:val="Sangría 3 de t. independiente1"/>
    <w:basedOn w:val="Normal"/>
    <w:rsid w:val="00CD217D"/>
    <w:pPr>
      <w:suppressAutoHyphens/>
      <w:autoSpaceDE w:val="0"/>
      <w:ind w:left="284" w:hanging="284"/>
      <w:jc w:val="both"/>
    </w:pPr>
    <w:rPr>
      <w:rFonts w:ascii="Arial" w:eastAsia="Times New Roman" w:hAnsi="Arial" w:cs="Arial"/>
      <w:sz w:val="20"/>
      <w:szCs w:val="20"/>
      <w:lang w:val="es-ES_tradnl" w:eastAsia="ar-SA"/>
    </w:rPr>
  </w:style>
  <w:style w:type="paragraph" w:customStyle="1" w:styleId="Textonormal">
    <w:name w:val="Texto normal"/>
    <w:basedOn w:val="Normal"/>
    <w:rsid w:val="00CD217D"/>
    <w:pPr>
      <w:suppressAutoHyphens/>
      <w:spacing w:after="120"/>
    </w:pPr>
    <w:rPr>
      <w:rFonts w:ascii="Times New Roman" w:eastAsia="Times New Roman" w:hAnsi="Times New Roman"/>
      <w:szCs w:val="20"/>
      <w:lang w:val="es-MX" w:eastAsia="ar-SA"/>
    </w:rPr>
  </w:style>
  <w:style w:type="paragraph" w:customStyle="1" w:styleId="Encabezadodelatabla">
    <w:name w:val="Encabezado de la tabla"/>
    <w:basedOn w:val="Normal"/>
    <w:rsid w:val="00CD217D"/>
    <w:pPr>
      <w:suppressLineNumbers/>
      <w:suppressAutoHyphens/>
      <w:jc w:val="center"/>
    </w:pPr>
    <w:rPr>
      <w:rFonts w:ascii="Times New Roman" w:eastAsia="Times New Roman" w:hAnsi="Times New Roman"/>
      <w:b/>
      <w:szCs w:val="20"/>
      <w:lang w:val="es-MX" w:eastAsia="ar-SA"/>
    </w:rPr>
  </w:style>
  <w:style w:type="paragraph" w:styleId="Textoindependiente3">
    <w:name w:val="Body Text 3"/>
    <w:basedOn w:val="Normal"/>
    <w:link w:val="Textoindependiente3Car"/>
    <w:unhideWhenUsed/>
    <w:rsid w:val="00CD217D"/>
    <w:pPr>
      <w:spacing w:after="120"/>
    </w:pPr>
    <w:rPr>
      <w:rFonts w:asciiTheme="minorHAnsi" w:eastAsiaTheme="minorEastAsia" w:hAnsiTheme="minorHAnsi" w:cstheme="minorBidi"/>
      <w:sz w:val="16"/>
      <w:szCs w:val="16"/>
      <w:lang w:val="es-ES_tradnl"/>
    </w:rPr>
  </w:style>
  <w:style w:type="character" w:customStyle="1" w:styleId="Textoindependiente3Car">
    <w:name w:val="Texto independiente 3 Car"/>
    <w:basedOn w:val="Fuentedeprrafopredeter"/>
    <w:link w:val="Textoindependiente3"/>
    <w:rsid w:val="00CD217D"/>
    <w:rPr>
      <w:rFonts w:asciiTheme="minorHAnsi" w:eastAsiaTheme="minorEastAsia" w:hAnsiTheme="minorHAnsi" w:cstheme="minorBidi"/>
      <w:sz w:val="16"/>
      <w:szCs w:val="16"/>
      <w:lang w:val="es-ES_tradnl" w:eastAsia="en-US"/>
    </w:rPr>
  </w:style>
  <w:style w:type="character" w:styleId="Nmerodepgina">
    <w:name w:val="page number"/>
    <w:basedOn w:val="Fuentedeprrafopredeter"/>
    <w:unhideWhenUsed/>
    <w:rsid w:val="00CD217D"/>
  </w:style>
  <w:style w:type="character" w:styleId="Hipervnculo">
    <w:name w:val="Hyperlink"/>
    <w:aliases w:val="Hipervínculo1,Hipervínculo11,Hipervínculo12,Hipervínculo13,Hipervínculo14,Hipervínculo15"/>
    <w:basedOn w:val="Fuentedeprrafopredeter"/>
    <w:uiPriority w:val="99"/>
    <w:unhideWhenUsed/>
    <w:rsid w:val="00B54EB4"/>
    <w:rPr>
      <w:color w:val="467886" w:themeColor="hyperlink"/>
      <w:u w:val="single"/>
    </w:rPr>
  </w:style>
  <w:style w:type="table" w:customStyle="1" w:styleId="Tablaconcuadrcula2">
    <w:name w:val="Tabla con cuadrícula2"/>
    <w:basedOn w:val="Tablanormal"/>
    <w:next w:val="Tablaconcuadrcula"/>
    <w:uiPriority w:val="99"/>
    <w:rsid w:val="007F41C9"/>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9z1">
    <w:name w:val="WW8Num9z1"/>
    <w:uiPriority w:val="99"/>
    <w:rsid w:val="007F41C9"/>
    <w:rPr>
      <w:rFonts w:ascii="Courier New" w:hAnsi="Courier New" w:cs="Courier New"/>
    </w:rPr>
  </w:style>
  <w:style w:type="character" w:customStyle="1" w:styleId="WW8Num2z0">
    <w:name w:val="WW8Num2z0"/>
    <w:rsid w:val="00B532DA"/>
    <w:rPr>
      <w:rFonts w:ascii="Arial" w:hAnsi="Arial"/>
      <w:b/>
      <w:i w:val="0"/>
      <w:sz w:val="24"/>
      <w:szCs w:val="24"/>
    </w:rPr>
  </w:style>
  <w:style w:type="character" w:customStyle="1" w:styleId="WW8Num3z1">
    <w:name w:val="WW8Num3z1"/>
    <w:rsid w:val="00B532DA"/>
    <w:rPr>
      <w:b w:val="0"/>
    </w:rPr>
  </w:style>
  <w:style w:type="character" w:customStyle="1" w:styleId="WW8Num5z0">
    <w:name w:val="WW8Num5z0"/>
    <w:rsid w:val="00B532DA"/>
    <w:rPr>
      <w:rFonts w:ascii="Symbol" w:hAnsi="Symbol"/>
    </w:rPr>
  </w:style>
  <w:style w:type="character" w:customStyle="1" w:styleId="WW8Num6z0">
    <w:name w:val="WW8Num6z0"/>
    <w:rsid w:val="00B532DA"/>
    <w:rPr>
      <w:rFonts w:ascii="Symbol" w:hAnsi="Symbol"/>
    </w:rPr>
  </w:style>
  <w:style w:type="character" w:customStyle="1" w:styleId="WW8Num7z0">
    <w:name w:val="WW8Num7z0"/>
    <w:rsid w:val="00B532DA"/>
    <w:rPr>
      <w:b/>
    </w:rPr>
  </w:style>
  <w:style w:type="character" w:customStyle="1" w:styleId="WW8Num8z0">
    <w:name w:val="WW8Num8z0"/>
    <w:rsid w:val="00B532DA"/>
    <w:rPr>
      <w:rFonts w:ascii="Wingdings" w:hAnsi="Wingdings"/>
    </w:rPr>
  </w:style>
  <w:style w:type="character" w:customStyle="1" w:styleId="WW8Num9z0">
    <w:name w:val="WW8Num9z0"/>
    <w:rsid w:val="00B532DA"/>
    <w:rPr>
      <w:b/>
    </w:rPr>
  </w:style>
  <w:style w:type="character" w:customStyle="1" w:styleId="WW8Num10z0">
    <w:name w:val="WW8Num10z0"/>
    <w:rsid w:val="00B532DA"/>
    <w:rPr>
      <w:rFonts w:ascii="Symbol" w:hAnsi="Symbol"/>
    </w:rPr>
  </w:style>
  <w:style w:type="character" w:customStyle="1" w:styleId="WW8Num12z0">
    <w:name w:val="WW8Num12z0"/>
    <w:rsid w:val="00B532DA"/>
    <w:rPr>
      <w:rFonts w:ascii="Symbol" w:hAnsi="Symbol"/>
    </w:rPr>
  </w:style>
  <w:style w:type="character" w:customStyle="1" w:styleId="WW8Num13z0">
    <w:name w:val="WW8Num13z0"/>
    <w:rsid w:val="00B532DA"/>
    <w:rPr>
      <w:rFonts w:ascii="Symbol" w:hAnsi="Symbol"/>
    </w:rPr>
  </w:style>
  <w:style w:type="character" w:customStyle="1" w:styleId="WW8Num14z0">
    <w:name w:val="WW8Num14z0"/>
    <w:rsid w:val="00B532DA"/>
    <w:rPr>
      <w:b w:val="0"/>
      <w:i w:val="0"/>
    </w:rPr>
  </w:style>
  <w:style w:type="character" w:customStyle="1" w:styleId="WW8Num15z0">
    <w:name w:val="WW8Num15z0"/>
    <w:rsid w:val="00B532DA"/>
    <w:rPr>
      <w:rFonts w:ascii="Symbol" w:hAnsi="Symbol"/>
    </w:rPr>
  </w:style>
  <w:style w:type="character" w:customStyle="1" w:styleId="WW8Num16z0">
    <w:name w:val="WW8Num16z0"/>
    <w:rsid w:val="00B532DA"/>
    <w:rPr>
      <w:b w:val="0"/>
    </w:rPr>
  </w:style>
  <w:style w:type="character" w:customStyle="1" w:styleId="WW8Num17z0">
    <w:name w:val="WW8Num17z0"/>
    <w:rsid w:val="00B532DA"/>
    <w:rPr>
      <w:rFonts w:ascii="Symbol" w:hAnsi="Symbol"/>
    </w:rPr>
  </w:style>
  <w:style w:type="character" w:customStyle="1" w:styleId="WW8Num18z0">
    <w:name w:val="WW8Num18z0"/>
    <w:rsid w:val="00B532DA"/>
    <w:rPr>
      <w:rFonts w:ascii="Symbol" w:hAnsi="Symbol"/>
    </w:rPr>
  </w:style>
  <w:style w:type="character" w:customStyle="1" w:styleId="WW8Num20z0">
    <w:name w:val="WW8Num20z0"/>
    <w:rsid w:val="00B532DA"/>
    <w:rPr>
      <w:rFonts w:ascii="Symbol" w:hAnsi="Symbol"/>
    </w:rPr>
  </w:style>
  <w:style w:type="character" w:customStyle="1" w:styleId="WW8Num21z0">
    <w:name w:val="WW8Num21z0"/>
    <w:rsid w:val="00B532DA"/>
    <w:rPr>
      <w:rFonts w:ascii="Wingdings" w:hAnsi="Wingdings"/>
    </w:rPr>
  </w:style>
  <w:style w:type="character" w:customStyle="1" w:styleId="WW8Num22z0">
    <w:name w:val="WW8Num22z0"/>
    <w:rsid w:val="00B532DA"/>
    <w:rPr>
      <w:b/>
    </w:rPr>
  </w:style>
  <w:style w:type="character" w:customStyle="1" w:styleId="WW8Num24z0">
    <w:name w:val="WW8Num24z0"/>
    <w:rsid w:val="00B532DA"/>
    <w:rPr>
      <w:rFonts w:ascii="Symbol" w:hAnsi="Symbol"/>
    </w:rPr>
  </w:style>
  <w:style w:type="character" w:customStyle="1" w:styleId="WW8Num25z0">
    <w:name w:val="WW8Num25z0"/>
    <w:rsid w:val="00B532DA"/>
    <w:rPr>
      <w:rFonts w:ascii="Wingdings" w:hAnsi="Wingdings"/>
    </w:rPr>
  </w:style>
  <w:style w:type="character" w:customStyle="1" w:styleId="Absatz-Standardschriftart">
    <w:name w:val="Absatz-Standardschriftart"/>
    <w:rsid w:val="00B532DA"/>
  </w:style>
  <w:style w:type="character" w:customStyle="1" w:styleId="WW8Num1z0">
    <w:name w:val="WW8Num1z0"/>
    <w:rsid w:val="00B532DA"/>
    <w:rPr>
      <w:rFonts w:ascii="Arial" w:hAnsi="Arial"/>
      <w:b/>
      <w:i w:val="0"/>
      <w:sz w:val="24"/>
      <w:szCs w:val="24"/>
    </w:rPr>
  </w:style>
  <w:style w:type="character" w:customStyle="1" w:styleId="WW8Num2z1">
    <w:name w:val="WW8Num2z1"/>
    <w:rsid w:val="00B532DA"/>
    <w:rPr>
      <w:b w:val="0"/>
    </w:rPr>
  </w:style>
  <w:style w:type="character" w:customStyle="1" w:styleId="WW8Num4z0">
    <w:name w:val="WW8Num4z0"/>
    <w:rsid w:val="00B532DA"/>
    <w:rPr>
      <w:b w:val="0"/>
    </w:rPr>
  </w:style>
  <w:style w:type="character" w:customStyle="1" w:styleId="WW8Num4z1">
    <w:name w:val="WW8Num4z1"/>
    <w:rsid w:val="00B532DA"/>
    <w:rPr>
      <w:rFonts w:ascii="Courier New" w:hAnsi="Courier New" w:cs="Courier New"/>
    </w:rPr>
  </w:style>
  <w:style w:type="character" w:customStyle="1" w:styleId="WW8Num4z2">
    <w:name w:val="WW8Num4z2"/>
    <w:rsid w:val="00B532DA"/>
    <w:rPr>
      <w:rFonts w:ascii="Wingdings" w:hAnsi="Wingdings"/>
    </w:rPr>
  </w:style>
  <w:style w:type="character" w:customStyle="1" w:styleId="WW8Num4z3">
    <w:name w:val="WW8Num4z3"/>
    <w:rsid w:val="00B532DA"/>
    <w:rPr>
      <w:rFonts w:ascii="Symbol" w:hAnsi="Symbol"/>
    </w:rPr>
  </w:style>
  <w:style w:type="character" w:customStyle="1" w:styleId="WW8Num5z1">
    <w:name w:val="WW8Num5z1"/>
    <w:rsid w:val="00B532DA"/>
    <w:rPr>
      <w:rFonts w:ascii="Courier New" w:hAnsi="Courier New" w:cs="Courier New"/>
    </w:rPr>
  </w:style>
  <w:style w:type="character" w:customStyle="1" w:styleId="WW8Num5z2">
    <w:name w:val="WW8Num5z2"/>
    <w:rsid w:val="00B532DA"/>
    <w:rPr>
      <w:rFonts w:ascii="Wingdings" w:hAnsi="Wingdings"/>
    </w:rPr>
  </w:style>
  <w:style w:type="character" w:customStyle="1" w:styleId="WW8Num6z1">
    <w:name w:val="WW8Num6z1"/>
    <w:rsid w:val="00B532DA"/>
    <w:rPr>
      <w:rFonts w:ascii="Courier New" w:hAnsi="Courier New" w:cs="Courier New"/>
    </w:rPr>
  </w:style>
  <w:style w:type="character" w:customStyle="1" w:styleId="WW8Num6z2">
    <w:name w:val="WW8Num6z2"/>
    <w:rsid w:val="00B532DA"/>
    <w:rPr>
      <w:rFonts w:ascii="Wingdings" w:hAnsi="Wingdings"/>
    </w:rPr>
  </w:style>
  <w:style w:type="character" w:customStyle="1" w:styleId="WW8Num8z1">
    <w:name w:val="WW8Num8z1"/>
    <w:rsid w:val="00B532DA"/>
    <w:rPr>
      <w:rFonts w:ascii="Courier New" w:hAnsi="Courier New" w:cs="Courier New"/>
    </w:rPr>
  </w:style>
  <w:style w:type="character" w:customStyle="1" w:styleId="WW8Num8z3">
    <w:name w:val="WW8Num8z3"/>
    <w:rsid w:val="00B532DA"/>
    <w:rPr>
      <w:rFonts w:ascii="Symbol" w:hAnsi="Symbol"/>
    </w:rPr>
  </w:style>
  <w:style w:type="character" w:customStyle="1" w:styleId="WW8Num10z1">
    <w:name w:val="WW8Num10z1"/>
    <w:rsid w:val="00B532DA"/>
    <w:rPr>
      <w:rFonts w:ascii="Courier New" w:hAnsi="Courier New" w:cs="Courier New"/>
    </w:rPr>
  </w:style>
  <w:style w:type="character" w:customStyle="1" w:styleId="WW8Num10z2">
    <w:name w:val="WW8Num10z2"/>
    <w:rsid w:val="00B532DA"/>
    <w:rPr>
      <w:rFonts w:ascii="Wingdings" w:hAnsi="Wingdings"/>
    </w:rPr>
  </w:style>
  <w:style w:type="character" w:customStyle="1" w:styleId="WW8Num11z0">
    <w:name w:val="WW8Num11z0"/>
    <w:rsid w:val="00B532DA"/>
    <w:rPr>
      <w:b/>
    </w:rPr>
  </w:style>
  <w:style w:type="character" w:customStyle="1" w:styleId="WW8Num12z1">
    <w:name w:val="WW8Num12z1"/>
    <w:rsid w:val="00B532DA"/>
    <w:rPr>
      <w:rFonts w:ascii="Courier New" w:hAnsi="Courier New" w:cs="Courier New"/>
    </w:rPr>
  </w:style>
  <w:style w:type="character" w:customStyle="1" w:styleId="WW8Num12z2">
    <w:name w:val="WW8Num12z2"/>
    <w:rsid w:val="00B532DA"/>
    <w:rPr>
      <w:rFonts w:ascii="Wingdings" w:hAnsi="Wingdings"/>
    </w:rPr>
  </w:style>
  <w:style w:type="character" w:customStyle="1" w:styleId="WW8Num15z1">
    <w:name w:val="WW8Num15z1"/>
    <w:rsid w:val="00B532DA"/>
    <w:rPr>
      <w:rFonts w:ascii="Courier New" w:hAnsi="Courier New" w:cs="Courier New"/>
    </w:rPr>
  </w:style>
  <w:style w:type="character" w:customStyle="1" w:styleId="WW8Num15z2">
    <w:name w:val="WW8Num15z2"/>
    <w:rsid w:val="00B532DA"/>
    <w:rPr>
      <w:rFonts w:ascii="Wingdings" w:hAnsi="Wingdings"/>
    </w:rPr>
  </w:style>
  <w:style w:type="character" w:customStyle="1" w:styleId="WW8Num17z1">
    <w:name w:val="WW8Num17z1"/>
    <w:rsid w:val="00B532DA"/>
    <w:rPr>
      <w:rFonts w:ascii="Courier New" w:hAnsi="Courier New" w:cs="Courier New"/>
    </w:rPr>
  </w:style>
  <w:style w:type="character" w:customStyle="1" w:styleId="WW8Num17z2">
    <w:name w:val="WW8Num17z2"/>
    <w:rsid w:val="00B532DA"/>
    <w:rPr>
      <w:rFonts w:ascii="Wingdings" w:hAnsi="Wingdings"/>
    </w:rPr>
  </w:style>
  <w:style w:type="character" w:customStyle="1" w:styleId="WW8Num18z1">
    <w:name w:val="WW8Num18z1"/>
    <w:rsid w:val="00B532DA"/>
    <w:rPr>
      <w:rFonts w:ascii="Courier New" w:hAnsi="Courier New" w:cs="Courier New"/>
    </w:rPr>
  </w:style>
  <w:style w:type="character" w:customStyle="1" w:styleId="WW8Num18z2">
    <w:name w:val="WW8Num18z2"/>
    <w:rsid w:val="00B532DA"/>
    <w:rPr>
      <w:rFonts w:ascii="Wingdings" w:hAnsi="Wingdings"/>
    </w:rPr>
  </w:style>
  <w:style w:type="character" w:customStyle="1" w:styleId="WW8Num19z0">
    <w:name w:val="WW8Num19z0"/>
    <w:rsid w:val="00B532DA"/>
    <w:rPr>
      <w:rFonts w:ascii="Symbol" w:hAnsi="Symbol"/>
    </w:rPr>
  </w:style>
  <w:style w:type="character" w:customStyle="1" w:styleId="WW8Num19z1">
    <w:name w:val="WW8Num19z1"/>
    <w:rsid w:val="00B532DA"/>
    <w:rPr>
      <w:rFonts w:ascii="Courier New" w:hAnsi="Courier New" w:cs="Courier New"/>
    </w:rPr>
  </w:style>
  <w:style w:type="character" w:customStyle="1" w:styleId="WW8Num19z2">
    <w:name w:val="WW8Num19z2"/>
    <w:rsid w:val="00B532DA"/>
    <w:rPr>
      <w:rFonts w:ascii="Wingdings" w:hAnsi="Wingdings"/>
    </w:rPr>
  </w:style>
  <w:style w:type="character" w:customStyle="1" w:styleId="WW8Num20z1">
    <w:name w:val="WW8Num20z1"/>
    <w:rsid w:val="00B532DA"/>
    <w:rPr>
      <w:rFonts w:ascii="Courier New" w:hAnsi="Courier New" w:cs="Courier New"/>
    </w:rPr>
  </w:style>
  <w:style w:type="character" w:customStyle="1" w:styleId="WW8Num20z2">
    <w:name w:val="WW8Num20z2"/>
    <w:rsid w:val="00B532DA"/>
    <w:rPr>
      <w:rFonts w:ascii="Wingdings" w:hAnsi="Wingdings"/>
    </w:rPr>
  </w:style>
  <w:style w:type="character" w:customStyle="1" w:styleId="WW8Num23z1">
    <w:name w:val="WW8Num23z1"/>
    <w:rsid w:val="00B532DA"/>
    <w:rPr>
      <w:b/>
    </w:rPr>
  </w:style>
  <w:style w:type="character" w:customStyle="1" w:styleId="WW8Num24z1">
    <w:name w:val="WW8Num24z1"/>
    <w:rsid w:val="00B532DA"/>
    <w:rPr>
      <w:rFonts w:ascii="Courier New" w:hAnsi="Courier New" w:cs="Courier New"/>
    </w:rPr>
  </w:style>
  <w:style w:type="character" w:customStyle="1" w:styleId="WW8Num24z2">
    <w:name w:val="WW8Num24z2"/>
    <w:rsid w:val="00B532DA"/>
    <w:rPr>
      <w:rFonts w:ascii="Wingdings" w:hAnsi="Wingdings"/>
    </w:rPr>
  </w:style>
  <w:style w:type="character" w:customStyle="1" w:styleId="WW8Num25z1">
    <w:name w:val="WW8Num25z1"/>
    <w:rsid w:val="00B532DA"/>
    <w:rPr>
      <w:rFonts w:ascii="Courier New" w:hAnsi="Courier New" w:cs="Courier New"/>
    </w:rPr>
  </w:style>
  <w:style w:type="character" w:customStyle="1" w:styleId="WW8Num25z3">
    <w:name w:val="WW8Num25z3"/>
    <w:rsid w:val="00B532DA"/>
    <w:rPr>
      <w:rFonts w:ascii="Symbol" w:hAnsi="Symbol"/>
    </w:rPr>
  </w:style>
  <w:style w:type="character" w:customStyle="1" w:styleId="WW8Num26z0">
    <w:name w:val="WW8Num26z0"/>
    <w:rsid w:val="00B532DA"/>
    <w:rPr>
      <w:rFonts w:ascii="Symbol" w:hAnsi="Symbol"/>
    </w:rPr>
  </w:style>
  <w:style w:type="character" w:customStyle="1" w:styleId="WW8Num26z1">
    <w:name w:val="WW8Num26z1"/>
    <w:rsid w:val="00B532DA"/>
    <w:rPr>
      <w:rFonts w:ascii="Courier New" w:hAnsi="Courier New" w:cs="Courier New"/>
    </w:rPr>
  </w:style>
  <w:style w:type="character" w:customStyle="1" w:styleId="WW8Num26z2">
    <w:name w:val="WW8Num26z2"/>
    <w:rsid w:val="00B532DA"/>
    <w:rPr>
      <w:rFonts w:ascii="Wingdings" w:hAnsi="Wingdings"/>
    </w:rPr>
  </w:style>
  <w:style w:type="character" w:customStyle="1" w:styleId="WW8Num28z0">
    <w:name w:val="WW8Num28z0"/>
    <w:rsid w:val="00B532DA"/>
    <w:rPr>
      <w:b/>
    </w:rPr>
  </w:style>
  <w:style w:type="character" w:customStyle="1" w:styleId="WW8Num29z0">
    <w:name w:val="WW8Num29z0"/>
    <w:rsid w:val="00B532DA"/>
    <w:rPr>
      <w:b/>
    </w:rPr>
  </w:style>
  <w:style w:type="character" w:customStyle="1" w:styleId="Fuentedeprrafopredeter1">
    <w:name w:val="Fuente de párrafo predeter.1"/>
    <w:rsid w:val="00B532DA"/>
  </w:style>
  <w:style w:type="character" w:customStyle="1" w:styleId="DeltaViewInsertion">
    <w:name w:val="DeltaView Insertion"/>
    <w:rsid w:val="00B532DA"/>
    <w:rPr>
      <w:color w:val="0000FF"/>
      <w:spacing w:val="0"/>
      <w:u w:val="double"/>
    </w:rPr>
  </w:style>
  <w:style w:type="character" w:customStyle="1" w:styleId="Carcterdenumeracin">
    <w:name w:val="Carácter de numeración"/>
    <w:rsid w:val="00B532DA"/>
  </w:style>
  <w:style w:type="paragraph" w:customStyle="1" w:styleId="Encabezado3">
    <w:name w:val="Encabezado3"/>
    <w:basedOn w:val="Normal"/>
    <w:next w:val="Textoindependiente"/>
    <w:rsid w:val="00B532DA"/>
    <w:pPr>
      <w:keepNext/>
      <w:suppressAutoHyphens/>
      <w:spacing w:before="240" w:after="120"/>
    </w:pPr>
    <w:rPr>
      <w:rFonts w:ascii="Arial" w:eastAsia="MS Mincho" w:hAnsi="Arial" w:cs="Tahoma"/>
      <w:sz w:val="28"/>
      <w:szCs w:val="28"/>
      <w:lang w:val="es-MX" w:eastAsia="ar-SA"/>
    </w:rPr>
  </w:style>
  <w:style w:type="paragraph" w:styleId="Lista">
    <w:name w:val="List"/>
    <w:basedOn w:val="Textoindependiente"/>
    <w:rsid w:val="00B532DA"/>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B532DA"/>
    <w:pPr>
      <w:suppressLineNumbers/>
      <w:suppressAutoHyphens/>
      <w:spacing w:before="120" w:after="120"/>
    </w:pPr>
    <w:rPr>
      <w:rFonts w:ascii="Times New Roman" w:eastAsia="Times New Roman" w:hAnsi="Times New Roman"/>
      <w:i/>
      <w:szCs w:val="20"/>
      <w:lang w:val="es-MX" w:eastAsia="ar-SA"/>
    </w:rPr>
  </w:style>
  <w:style w:type="paragraph" w:customStyle="1" w:styleId="ndice">
    <w:name w:val="Índice"/>
    <w:basedOn w:val="Normal"/>
    <w:rsid w:val="00B532DA"/>
    <w:pPr>
      <w:suppressLineNumbers/>
      <w:suppressAutoHyphens/>
    </w:pPr>
    <w:rPr>
      <w:rFonts w:ascii="Times New Roman" w:eastAsia="Times New Roman" w:hAnsi="Times New Roman"/>
      <w:szCs w:val="20"/>
      <w:lang w:val="es-MX" w:eastAsia="ar-SA"/>
    </w:rPr>
  </w:style>
  <w:style w:type="paragraph" w:customStyle="1" w:styleId="Encabezado2">
    <w:name w:val="Encabezado2"/>
    <w:basedOn w:val="Normal"/>
    <w:next w:val="Textonormal"/>
    <w:rsid w:val="00B532DA"/>
    <w:pPr>
      <w:keepNext/>
      <w:suppressAutoHyphens/>
      <w:spacing w:before="240" w:after="120"/>
    </w:pPr>
    <w:rPr>
      <w:rFonts w:ascii="Arial" w:eastAsia="Times New Roman" w:hAnsi="Arial" w:cs="Arial"/>
      <w:sz w:val="28"/>
      <w:szCs w:val="20"/>
      <w:lang w:val="es-MX" w:eastAsia="ar-SA"/>
    </w:rPr>
  </w:style>
  <w:style w:type="paragraph" w:customStyle="1" w:styleId="Lista21">
    <w:name w:val="Lista 21"/>
    <w:basedOn w:val="Textonormal"/>
    <w:rsid w:val="00B532DA"/>
  </w:style>
  <w:style w:type="paragraph" w:customStyle="1" w:styleId="Encabezado1">
    <w:name w:val="Encabezado1"/>
    <w:basedOn w:val="Normal"/>
    <w:next w:val="Textonormal"/>
    <w:rsid w:val="00B532DA"/>
    <w:pPr>
      <w:keepNext/>
      <w:suppressAutoHyphens/>
      <w:spacing w:before="240" w:after="120"/>
    </w:pPr>
    <w:rPr>
      <w:rFonts w:ascii="Arial" w:eastAsia="Times New Roman" w:hAnsi="Arial" w:cs="Arial"/>
      <w:sz w:val="28"/>
      <w:szCs w:val="20"/>
      <w:lang w:val="es-MX" w:eastAsia="ar-SA"/>
    </w:rPr>
  </w:style>
  <w:style w:type="paragraph" w:styleId="Ttulo">
    <w:name w:val="Title"/>
    <w:basedOn w:val="Normal"/>
    <w:next w:val="Subttulo"/>
    <w:link w:val="TtuloCar"/>
    <w:uiPriority w:val="10"/>
    <w:qFormat/>
    <w:rsid w:val="00B532DA"/>
    <w:pPr>
      <w:suppressAutoHyphens/>
      <w:jc w:val="center"/>
    </w:pPr>
    <w:rPr>
      <w:rFonts w:ascii="Times New Roman" w:eastAsia="Times New Roman" w:hAnsi="Times New Roman"/>
      <w:b/>
      <w:sz w:val="28"/>
      <w:szCs w:val="20"/>
      <w:lang w:val="es-MX" w:eastAsia="ar-SA"/>
    </w:rPr>
  </w:style>
  <w:style w:type="character" w:customStyle="1" w:styleId="TtuloCar">
    <w:name w:val="Título Car"/>
    <w:basedOn w:val="Fuentedeprrafopredeter"/>
    <w:link w:val="Ttulo"/>
    <w:uiPriority w:val="10"/>
    <w:rsid w:val="00B532DA"/>
    <w:rPr>
      <w:rFonts w:ascii="Times New Roman" w:eastAsia="Times New Roman" w:hAnsi="Times New Roman"/>
      <w:b/>
      <w:sz w:val="28"/>
      <w:lang w:eastAsia="ar-SA"/>
    </w:rPr>
  </w:style>
  <w:style w:type="paragraph" w:styleId="Subttulo">
    <w:name w:val="Subtitle"/>
    <w:aliases w:val="Car Car Car Car Car, Car Car Car Car Car"/>
    <w:basedOn w:val="Encabezado1"/>
    <w:next w:val="Textonormal"/>
    <w:link w:val="SubttuloCar"/>
    <w:qFormat/>
    <w:rsid w:val="00B532DA"/>
    <w:pPr>
      <w:jc w:val="center"/>
    </w:pPr>
    <w:rPr>
      <w:rFonts w:cs="Times New Roman"/>
      <w:i/>
      <w:lang w:val="es-ES"/>
    </w:rPr>
  </w:style>
  <w:style w:type="character" w:customStyle="1" w:styleId="SubttuloCar">
    <w:name w:val="Subtítulo Car"/>
    <w:aliases w:val="Car Car Car Car Car Car1, Car Car Car Car Car Car"/>
    <w:basedOn w:val="Fuentedeprrafopredeter"/>
    <w:link w:val="Subttulo"/>
    <w:rsid w:val="00B532DA"/>
    <w:rPr>
      <w:rFonts w:ascii="Arial" w:eastAsia="Times New Roman" w:hAnsi="Arial"/>
      <w:i/>
      <w:sz w:val="28"/>
      <w:lang w:val="es-ES" w:eastAsia="ar-SA"/>
    </w:rPr>
  </w:style>
  <w:style w:type="paragraph" w:customStyle="1" w:styleId="Textodeglobo1">
    <w:name w:val="Texto de globo1"/>
    <w:basedOn w:val="Normal"/>
    <w:rsid w:val="00B532DA"/>
    <w:pPr>
      <w:suppressAutoHyphens/>
    </w:pPr>
    <w:rPr>
      <w:rFonts w:ascii="Tahoma" w:eastAsia="Times New Roman" w:hAnsi="Tahoma" w:cs="Tahoma"/>
      <w:sz w:val="16"/>
      <w:szCs w:val="20"/>
      <w:lang w:val="es-MX" w:eastAsia="ar-SA"/>
    </w:rPr>
  </w:style>
  <w:style w:type="paragraph" w:customStyle="1" w:styleId="Contenidodelatabla">
    <w:name w:val="Contenido de la tabla"/>
    <w:basedOn w:val="Normal"/>
    <w:rsid w:val="00B532DA"/>
    <w:pPr>
      <w:suppressLineNumbers/>
      <w:suppressAutoHyphens/>
    </w:pPr>
    <w:rPr>
      <w:rFonts w:ascii="Times New Roman" w:eastAsia="Times New Roman" w:hAnsi="Times New Roman"/>
      <w:szCs w:val="20"/>
      <w:lang w:val="es-MX" w:eastAsia="ar-SA"/>
    </w:rPr>
  </w:style>
  <w:style w:type="paragraph" w:customStyle="1" w:styleId="Sangra2detindependiente1">
    <w:name w:val="Sangría 2 de t. independiente1"/>
    <w:basedOn w:val="Normal"/>
    <w:rsid w:val="00B532DA"/>
    <w:pPr>
      <w:suppressAutoHyphens/>
      <w:overflowPunct w:val="0"/>
      <w:autoSpaceDE w:val="0"/>
      <w:spacing w:before="100"/>
      <w:ind w:left="1985"/>
      <w:jc w:val="both"/>
      <w:textAlignment w:val="baseline"/>
    </w:pPr>
    <w:rPr>
      <w:rFonts w:ascii="Arial" w:eastAsia="Times New Roman" w:hAnsi="Arial"/>
      <w:sz w:val="22"/>
      <w:szCs w:val="20"/>
      <w:lang w:val="es-MX" w:eastAsia="ar-SA"/>
    </w:rPr>
  </w:style>
  <w:style w:type="paragraph" w:customStyle="1" w:styleId="TextoCar">
    <w:name w:val="Texto Car"/>
    <w:basedOn w:val="Normal"/>
    <w:rsid w:val="00B532DA"/>
    <w:pPr>
      <w:suppressAutoHyphens/>
      <w:spacing w:after="101" w:line="216" w:lineRule="exact"/>
      <w:ind w:firstLine="288"/>
      <w:jc w:val="both"/>
    </w:pPr>
    <w:rPr>
      <w:rFonts w:ascii="Arial" w:eastAsia="Times New Roman" w:hAnsi="Arial"/>
      <w:sz w:val="18"/>
      <w:szCs w:val="20"/>
      <w:lang w:val="es-MX" w:eastAsia="ar-SA"/>
    </w:rPr>
  </w:style>
  <w:style w:type="paragraph" w:customStyle="1" w:styleId="ROMANOS">
    <w:name w:val="ROMANOS"/>
    <w:basedOn w:val="Normal"/>
    <w:link w:val="ROMANOSCar"/>
    <w:rsid w:val="00B532DA"/>
    <w:pPr>
      <w:tabs>
        <w:tab w:val="left" w:pos="2160"/>
      </w:tabs>
      <w:suppressAutoHyphens/>
      <w:autoSpaceDE w:val="0"/>
      <w:spacing w:after="101" w:line="216" w:lineRule="atLeast"/>
      <w:ind w:left="720" w:hanging="432"/>
      <w:jc w:val="both"/>
    </w:pPr>
    <w:rPr>
      <w:rFonts w:ascii="Arial" w:eastAsia="Times New Roman" w:hAnsi="Arial"/>
      <w:sz w:val="18"/>
      <w:szCs w:val="20"/>
      <w:lang w:val="es-ES_tradnl" w:eastAsia="ar-SA"/>
    </w:rPr>
  </w:style>
  <w:style w:type="paragraph" w:customStyle="1" w:styleId="Sangra2detindependiente11">
    <w:name w:val="Sangría 2 de t. independiente11"/>
    <w:basedOn w:val="Normal"/>
    <w:rsid w:val="00B532DA"/>
    <w:pPr>
      <w:suppressAutoHyphens/>
      <w:spacing w:after="120" w:line="480" w:lineRule="auto"/>
      <w:ind w:left="283"/>
    </w:pPr>
    <w:rPr>
      <w:rFonts w:ascii="Times New Roman" w:eastAsia="Times New Roman" w:hAnsi="Times New Roman"/>
      <w:lang w:val="es-MX" w:eastAsia="ar-SA"/>
    </w:rPr>
  </w:style>
  <w:style w:type="paragraph" w:customStyle="1" w:styleId="Textoindependiente21">
    <w:name w:val="Texto independiente 21"/>
    <w:basedOn w:val="Normal"/>
    <w:rsid w:val="00B532DA"/>
    <w:pPr>
      <w:widowControl w:val="0"/>
      <w:suppressAutoHyphens/>
      <w:overflowPunct w:val="0"/>
      <w:autoSpaceDE w:val="0"/>
      <w:jc w:val="both"/>
      <w:textAlignment w:val="baseline"/>
    </w:pPr>
    <w:rPr>
      <w:rFonts w:ascii="Arial" w:eastAsia="Times New Roman" w:hAnsi="Arial"/>
      <w:sz w:val="20"/>
      <w:szCs w:val="20"/>
      <w:lang w:val="es-MX" w:eastAsia="ar-SA"/>
    </w:rPr>
  </w:style>
  <w:style w:type="paragraph" w:customStyle="1" w:styleId="Textoindependiente211">
    <w:name w:val="Texto independiente 211"/>
    <w:basedOn w:val="Normal"/>
    <w:rsid w:val="00B532DA"/>
    <w:pPr>
      <w:suppressAutoHyphens/>
      <w:spacing w:after="120" w:line="480" w:lineRule="auto"/>
    </w:pPr>
    <w:rPr>
      <w:rFonts w:ascii="Times New Roman" w:eastAsia="Times New Roman" w:hAnsi="Times New Roman"/>
      <w:szCs w:val="20"/>
      <w:lang w:val="es-MX" w:eastAsia="ar-SA"/>
    </w:rPr>
  </w:style>
  <w:style w:type="paragraph" w:customStyle="1" w:styleId="Textoindependiente31">
    <w:name w:val="Texto independiente 31"/>
    <w:basedOn w:val="Normal"/>
    <w:rsid w:val="00B532DA"/>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rsid w:val="00B532DA"/>
    <w:pPr>
      <w:widowControl w:val="0"/>
      <w:suppressAutoHyphens/>
      <w:jc w:val="both"/>
    </w:pPr>
    <w:rPr>
      <w:rFonts w:ascii="Arial" w:eastAsia="Times New Roman" w:hAnsi="Arial"/>
      <w:b/>
      <w:sz w:val="28"/>
      <w:szCs w:val="20"/>
      <w:lang w:val="en-US" w:eastAsia="ar-SA"/>
    </w:rPr>
  </w:style>
  <w:style w:type="paragraph" w:customStyle="1" w:styleId="Textoindependiente32">
    <w:name w:val="Texto independiente 32"/>
    <w:basedOn w:val="Normal"/>
    <w:rsid w:val="00B532DA"/>
    <w:pPr>
      <w:suppressAutoHyphens/>
      <w:overflowPunct w:val="0"/>
      <w:autoSpaceDE w:val="0"/>
      <w:jc w:val="both"/>
      <w:textAlignment w:val="baseline"/>
    </w:pPr>
    <w:rPr>
      <w:rFonts w:ascii="Times New Roman" w:eastAsia="Times New Roman" w:hAnsi="Times New Roman"/>
      <w:szCs w:val="20"/>
      <w:lang w:val="es-MX" w:eastAsia="ar-SA"/>
    </w:rPr>
  </w:style>
  <w:style w:type="paragraph" w:customStyle="1" w:styleId="xl25">
    <w:name w:val="xl25"/>
    <w:basedOn w:val="Normal"/>
    <w:rsid w:val="00B532DA"/>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6">
    <w:name w:val="xl26"/>
    <w:basedOn w:val="Normal"/>
    <w:rsid w:val="00B532DA"/>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7">
    <w:name w:val="xl27"/>
    <w:basedOn w:val="Normal"/>
    <w:rsid w:val="00B532DA"/>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8">
    <w:name w:val="xl28"/>
    <w:basedOn w:val="Normal"/>
    <w:rsid w:val="00B532DA"/>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9">
    <w:name w:val="xl29"/>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0">
    <w:name w:val="xl30"/>
    <w:basedOn w:val="Normal"/>
    <w:rsid w:val="00B532DA"/>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31">
    <w:name w:val="xl31"/>
    <w:basedOn w:val="Normal"/>
    <w:rsid w:val="00B532DA"/>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MX" w:eastAsia="ar-SA"/>
    </w:rPr>
  </w:style>
  <w:style w:type="paragraph" w:customStyle="1" w:styleId="xl32">
    <w:name w:val="xl32"/>
    <w:basedOn w:val="Normal"/>
    <w:rsid w:val="00B532DA"/>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MX" w:eastAsia="ar-SA"/>
    </w:rPr>
  </w:style>
  <w:style w:type="paragraph" w:customStyle="1" w:styleId="xl33">
    <w:name w:val="xl33"/>
    <w:basedOn w:val="Normal"/>
    <w:rsid w:val="00B532DA"/>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4">
    <w:name w:val="xl34"/>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5">
    <w:name w:val="xl35"/>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6">
    <w:name w:val="xl36"/>
    <w:basedOn w:val="Normal"/>
    <w:rsid w:val="00B532DA"/>
    <w:pPr>
      <w:pBdr>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7">
    <w:name w:val="xl37"/>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8">
    <w:name w:val="xl38"/>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39">
    <w:name w:val="xl39"/>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40">
    <w:name w:val="xl40"/>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1">
    <w:name w:val="xl41"/>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2">
    <w:name w:val="xl42"/>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3">
    <w:name w:val="xl43"/>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4">
    <w:name w:val="xl44"/>
    <w:basedOn w:val="Normal"/>
    <w:rsid w:val="00B532DA"/>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5">
    <w:name w:val="xl45"/>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6">
    <w:name w:val="xl46"/>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7">
    <w:name w:val="xl47"/>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48">
    <w:name w:val="xl48"/>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9">
    <w:name w:val="xl49"/>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50">
    <w:name w:val="xl50"/>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51">
    <w:name w:val="xl51"/>
    <w:basedOn w:val="Normal"/>
    <w:rsid w:val="00B532DA"/>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2">
    <w:name w:val="xl52"/>
    <w:basedOn w:val="Normal"/>
    <w:rsid w:val="00B532DA"/>
    <w:pPr>
      <w:pBdr>
        <w:top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3">
    <w:name w:val="xl53"/>
    <w:basedOn w:val="Normal"/>
    <w:rsid w:val="00B532DA"/>
    <w:pPr>
      <w:pBdr>
        <w:top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54">
    <w:name w:val="xl54"/>
    <w:basedOn w:val="Normal"/>
    <w:rsid w:val="00B532DA"/>
    <w:pPr>
      <w:pBdr>
        <w:top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5">
    <w:name w:val="xl55"/>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6">
    <w:name w:val="xl56"/>
    <w:basedOn w:val="Normal"/>
    <w:rsid w:val="00B532DA"/>
    <w:pPr>
      <w:suppressAutoHyphens/>
      <w:spacing w:before="100" w:after="100"/>
      <w:textAlignment w:val="center"/>
    </w:pPr>
    <w:rPr>
      <w:rFonts w:ascii="Arial" w:eastAsia="Arial Unicode MS" w:hAnsi="Arial" w:cs="Arial"/>
      <w:sz w:val="14"/>
      <w:szCs w:val="14"/>
      <w:lang w:val="es-MX" w:eastAsia="ar-SA"/>
    </w:rPr>
  </w:style>
  <w:style w:type="paragraph" w:customStyle="1" w:styleId="xl57">
    <w:name w:val="xl57"/>
    <w:basedOn w:val="Normal"/>
    <w:rsid w:val="00B532DA"/>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8">
    <w:name w:val="xl58"/>
    <w:basedOn w:val="Normal"/>
    <w:rsid w:val="00B532DA"/>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9">
    <w:name w:val="xl59"/>
    <w:basedOn w:val="Normal"/>
    <w:rsid w:val="00B532DA"/>
    <w:pP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0">
    <w:name w:val="xl60"/>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1">
    <w:name w:val="xl61"/>
    <w:basedOn w:val="Normal"/>
    <w:rsid w:val="00B532DA"/>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2">
    <w:name w:val="xl62"/>
    <w:basedOn w:val="Normal"/>
    <w:rsid w:val="00B532DA"/>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3">
    <w:name w:val="xl63"/>
    <w:basedOn w:val="Normal"/>
    <w:rsid w:val="00B532DA"/>
    <w:pPr>
      <w:pBdr>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4">
    <w:name w:val="xl64"/>
    <w:basedOn w:val="Normal"/>
    <w:rsid w:val="00B532DA"/>
    <w:pPr>
      <w:pBdr>
        <w:bottom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5">
    <w:name w:val="xl65"/>
    <w:basedOn w:val="Normal"/>
    <w:rsid w:val="00B532DA"/>
    <w:pPr>
      <w:pBdr>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6">
    <w:name w:val="xl66"/>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7">
    <w:name w:val="xl67"/>
    <w:basedOn w:val="Normal"/>
    <w:rsid w:val="00B532DA"/>
    <w:pPr>
      <w:suppressAutoHyphens/>
      <w:spacing w:before="100" w:after="100"/>
      <w:jc w:val="center"/>
    </w:pPr>
    <w:rPr>
      <w:rFonts w:ascii="Arial" w:eastAsia="Arial Unicode MS" w:hAnsi="Arial" w:cs="Arial"/>
      <w:b/>
      <w:bCs/>
      <w:sz w:val="22"/>
      <w:szCs w:val="22"/>
      <w:lang w:val="es-MX" w:eastAsia="ar-SA"/>
    </w:rPr>
  </w:style>
  <w:style w:type="paragraph" w:customStyle="1" w:styleId="xl68">
    <w:name w:val="xl68"/>
    <w:basedOn w:val="Normal"/>
    <w:rsid w:val="00B532DA"/>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69">
    <w:name w:val="xl69"/>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0">
    <w:name w:val="xl70"/>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1">
    <w:name w:val="xl71"/>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2">
    <w:name w:val="xl72"/>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3">
    <w:name w:val="xl73"/>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4">
    <w:name w:val="xl74"/>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5">
    <w:name w:val="xl75"/>
    <w:basedOn w:val="Normal"/>
    <w:rsid w:val="00B532DA"/>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6">
    <w:name w:val="xl76"/>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7">
    <w:name w:val="xl77"/>
    <w:basedOn w:val="Normal"/>
    <w:rsid w:val="00B532DA"/>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8">
    <w:name w:val="xl78"/>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9">
    <w:name w:val="xl79"/>
    <w:basedOn w:val="Normal"/>
    <w:rsid w:val="00B532DA"/>
    <w:pPr>
      <w:suppressAutoHyphens/>
      <w:spacing w:before="100" w:after="100"/>
      <w:textAlignment w:val="center"/>
    </w:pPr>
    <w:rPr>
      <w:rFonts w:ascii="Arial" w:eastAsia="Arial Unicode MS" w:hAnsi="Arial" w:cs="Arial"/>
      <w:sz w:val="14"/>
      <w:szCs w:val="14"/>
      <w:lang w:val="es-MX" w:eastAsia="ar-SA"/>
    </w:rPr>
  </w:style>
  <w:style w:type="paragraph" w:customStyle="1" w:styleId="xl80">
    <w:name w:val="xl80"/>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81">
    <w:name w:val="xl81"/>
    <w:basedOn w:val="Normal"/>
    <w:rsid w:val="00B532DA"/>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82">
    <w:name w:val="xl82"/>
    <w:basedOn w:val="Normal"/>
    <w:rsid w:val="00B532DA"/>
    <w:pPr>
      <w:suppressAutoHyphens/>
      <w:spacing w:before="100" w:after="100"/>
      <w:jc w:val="center"/>
    </w:pPr>
    <w:rPr>
      <w:rFonts w:ascii="Arial" w:eastAsia="Arial Unicode MS" w:hAnsi="Arial" w:cs="Arial"/>
      <w:b/>
      <w:bCs/>
      <w:sz w:val="22"/>
      <w:szCs w:val="22"/>
      <w:lang w:val="es-MX" w:eastAsia="ar-SA"/>
    </w:rPr>
  </w:style>
  <w:style w:type="paragraph" w:customStyle="1" w:styleId="xl83">
    <w:name w:val="xl83"/>
    <w:basedOn w:val="Normal"/>
    <w:rsid w:val="00B532DA"/>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84">
    <w:name w:val="xl84"/>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5">
    <w:name w:val="xl85"/>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6">
    <w:name w:val="xl86"/>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7">
    <w:name w:val="xl87"/>
    <w:basedOn w:val="Normal"/>
    <w:rsid w:val="00B532DA"/>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8">
    <w:name w:val="xl88"/>
    <w:basedOn w:val="Normal"/>
    <w:rsid w:val="00B532DA"/>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9">
    <w:name w:val="xl89"/>
    <w:basedOn w:val="Normal"/>
    <w:rsid w:val="00B532DA"/>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CABEZA">
    <w:name w:val="CABEZA"/>
    <w:basedOn w:val="Ttulo1"/>
    <w:rsid w:val="00B532DA"/>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B532DA"/>
    <w:pPr>
      <w:suppressAutoHyphens/>
      <w:spacing w:after="101" w:line="216" w:lineRule="atLeast"/>
      <w:ind w:firstLine="288"/>
      <w:jc w:val="both"/>
    </w:pPr>
    <w:rPr>
      <w:rFonts w:ascii="Arial" w:eastAsia="Times New Roman" w:hAnsi="Arial"/>
      <w:sz w:val="18"/>
      <w:szCs w:val="20"/>
      <w:lang w:val="es-ES_tradnl" w:eastAsia="ar-SA"/>
    </w:rPr>
  </w:style>
  <w:style w:type="paragraph" w:customStyle="1" w:styleId="ANOTACION">
    <w:name w:val="ANOTACION"/>
    <w:basedOn w:val="Normal"/>
    <w:rsid w:val="00B532DA"/>
    <w:pPr>
      <w:suppressAutoHyphens/>
      <w:autoSpaceDE w:val="0"/>
      <w:spacing w:after="101" w:line="216" w:lineRule="atLeast"/>
      <w:jc w:val="center"/>
    </w:pPr>
    <w:rPr>
      <w:rFonts w:ascii="Arial" w:eastAsia="Times New Roman" w:hAnsi="Arial"/>
      <w:b/>
      <w:sz w:val="18"/>
      <w:szCs w:val="20"/>
      <w:lang w:val="es-ES_tradnl" w:eastAsia="ar-SA"/>
    </w:rPr>
  </w:style>
  <w:style w:type="paragraph" w:customStyle="1" w:styleId="Texto0">
    <w:name w:val="Texto"/>
    <w:basedOn w:val="Normal"/>
    <w:link w:val="TextoCar1"/>
    <w:rsid w:val="00B532DA"/>
    <w:pPr>
      <w:suppressAutoHyphens/>
      <w:spacing w:after="101" w:line="216" w:lineRule="exact"/>
      <w:ind w:firstLine="288"/>
      <w:jc w:val="both"/>
    </w:pPr>
    <w:rPr>
      <w:rFonts w:ascii="Arial" w:eastAsia="Times New Roman" w:hAnsi="Arial"/>
      <w:sz w:val="18"/>
      <w:szCs w:val="20"/>
      <w:lang w:val="es-MX" w:eastAsia="ar-SA"/>
    </w:rPr>
  </w:style>
  <w:style w:type="paragraph" w:customStyle="1" w:styleId="Car">
    <w:name w:val="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
    <w:name w:val="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
    <w:name w:val="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comentario1">
    <w:name w:val="Texto comentario1"/>
    <w:basedOn w:val="Normal"/>
    <w:rsid w:val="00B532DA"/>
    <w:pPr>
      <w:suppressAutoHyphens/>
    </w:pPr>
    <w:rPr>
      <w:rFonts w:ascii="Times New Roman" w:eastAsia="Times New Roman" w:hAnsi="Times New Roman"/>
      <w:sz w:val="20"/>
      <w:szCs w:val="20"/>
      <w:lang w:val="es-MX" w:eastAsia="ar-SA"/>
    </w:rPr>
  </w:style>
  <w:style w:type="paragraph" w:customStyle="1" w:styleId="CarCarCarCarCarCarCar">
    <w:name w:val="Car 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sinformato1">
    <w:name w:val="Texto sin formato1"/>
    <w:basedOn w:val="Normal"/>
    <w:rsid w:val="00B532DA"/>
    <w:pPr>
      <w:suppressAutoHyphens/>
    </w:pPr>
    <w:rPr>
      <w:rFonts w:ascii="Courier New" w:eastAsia="Times New Roman" w:hAnsi="Courier New" w:cs="Courier New"/>
      <w:sz w:val="20"/>
      <w:szCs w:val="20"/>
      <w:lang w:val="es-MX" w:eastAsia="ar-SA"/>
    </w:rPr>
  </w:style>
  <w:style w:type="paragraph" w:customStyle="1" w:styleId="Contenidodelmarco">
    <w:name w:val="Contenido del marco"/>
    <w:basedOn w:val="Textoindependiente"/>
    <w:rsid w:val="00B532DA"/>
    <w:pPr>
      <w:suppressAutoHyphens/>
      <w:spacing w:line="240" w:lineRule="auto"/>
    </w:pPr>
    <w:rPr>
      <w:rFonts w:ascii="Times New Roman" w:eastAsia="Times New Roman" w:hAnsi="Times New Roman"/>
      <w:sz w:val="24"/>
      <w:szCs w:val="20"/>
      <w:lang w:val="es-ES" w:eastAsia="ar-SA"/>
    </w:rPr>
  </w:style>
  <w:style w:type="paragraph" w:styleId="Sangra3detindependiente">
    <w:name w:val="Body Text Indent 3"/>
    <w:basedOn w:val="Normal"/>
    <w:link w:val="Sangra3detindependienteCar"/>
    <w:rsid w:val="00B532DA"/>
    <w:pPr>
      <w:suppressAutoHyphens/>
      <w:spacing w:after="120"/>
      <w:ind w:left="283"/>
    </w:pPr>
    <w:rPr>
      <w:rFonts w:ascii="Times New Roman" w:eastAsia="Times New Roman" w:hAnsi="Times New Roman"/>
      <w:sz w:val="16"/>
      <w:szCs w:val="16"/>
      <w:lang w:val="es-MX" w:eastAsia="ar-SA"/>
    </w:rPr>
  </w:style>
  <w:style w:type="character" w:customStyle="1" w:styleId="Sangra3detindependienteCar">
    <w:name w:val="Sangría 3 de t. independiente Car"/>
    <w:basedOn w:val="Fuentedeprrafopredeter"/>
    <w:link w:val="Sangra3detindependiente"/>
    <w:rsid w:val="00B532DA"/>
    <w:rPr>
      <w:rFonts w:ascii="Times New Roman" w:eastAsia="Times New Roman" w:hAnsi="Times New Roman"/>
      <w:sz w:val="16"/>
      <w:szCs w:val="16"/>
      <w:lang w:eastAsia="ar-SA"/>
    </w:rPr>
  </w:style>
  <w:style w:type="paragraph" w:styleId="Lista2">
    <w:name w:val="List 2"/>
    <w:basedOn w:val="Normal"/>
    <w:rsid w:val="00B532DA"/>
    <w:pPr>
      <w:suppressAutoHyphens/>
      <w:ind w:left="566" w:hanging="283"/>
    </w:pPr>
    <w:rPr>
      <w:rFonts w:ascii="Times New Roman" w:eastAsia="Times New Roman" w:hAnsi="Times New Roman"/>
      <w:szCs w:val="20"/>
      <w:lang w:val="es-MX" w:eastAsia="ar-SA"/>
    </w:rPr>
  </w:style>
  <w:style w:type="paragraph" w:customStyle="1" w:styleId="Textoindependiente22">
    <w:name w:val="Texto independiente 22"/>
    <w:basedOn w:val="Normal"/>
    <w:rsid w:val="00B532DA"/>
    <w:pPr>
      <w:suppressAutoHyphens/>
      <w:spacing w:after="120" w:line="480" w:lineRule="auto"/>
    </w:pPr>
    <w:rPr>
      <w:rFonts w:ascii="Times New Roman" w:eastAsia="Times New Roman" w:hAnsi="Times New Roman"/>
      <w:szCs w:val="20"/>
      <w:lang w:val="es-MX" w:eastAsia="ar-SA"/>
    </w:rPr>
  </w:style>
  <w:style w:type="paragraph" w:customStyle="1" w:styleId="INCISO">
    <w:name w:val="INCISO"/>
    <w:basedOn w:val="Normal"/>
    <w:rsid w:val="00B532DA"/>
    <w:pPr>
      <w:tabs>
        <w:tab w:val="left" w:pos="2304"/>
      </w:tabs>
      <w:spacing w:after="101" w:line="216" w:lineRule="atLeast"/>
      <w:ind w:left="1152" w:hanging="432"/>
      <w:jc w:val="both"/>
    </w:pPr>
    <w:rPr>
      <w:rFonts w:ascii="Arial" w:eastAsia="Calibri" w:hAnsi="Arial"/>
      <w:sz w:val="18"/>
      <w:szCs w:val="20"/>
      <w:lang w:val="es-ES_tradnl" w:eastAsia="ar-SA"/>
    </w:rPr>
  </w:style>
  <w:style w:type="character" w:customStyle="1" w:styleId="WW8Num23z0">
    <w:name w:val="WW8Num23z0"/>
    <w:rsid w:val="00B532DA"/>
    <w:rPr>
      <w:rFonts w:ascii="Wingdings" w:hAnsi="Wingdings"/>
    </w:rPr>
  </w:style>
  <w:style w:type="character" w:customStyle="1" w:styleId="WW8Num26z3">
    <w:name w:val="WW8Num26z3"/>
    <w:rsid w:val="00B532DA"/>
    <w:rPr>
      <w:rFonts w:ascii="Symbol" w:hAnsi="Symbol"/>
    </w:rPr>
  </w:style>
  <w:style w:type="character" w:customStyle="1" w:styleId="WW8Num29z2">
    <w:name w:val="WW8Num29z2"/>
    <w:rsid w:val="00B532DA"/>
    <w:rPr>
      <w:b w:val="0"/>
    </w:rPr>
  </w:style>
  <w:style w:type="character" w:customStyle="1" w:styleId="WW8Num31z0">
    <w:name w:val="WW8Num31z0"/>
    <w:rsid w:val="00B532DA"/>
    <w:rPr>
      <w:rFonts w:ascii="Symbol" w:hAnsi="Symbol"/>
    </w:rPr>
  </w:style>
  <w:style w:type="character" w:customStyle="1" w:styleId="WW8Num31z1">
    <w:name w:val="WW8Num31z1"/>
    <w:rsid w:val="00B532DA"/>
    <w:rPr>
      <w:rFonts w:ascii="Courier New" w:hAnsi="Courier New" w:cs="Courier New"/>
    </w:rPr>
  </w:style>
  <w:style w:type="character" w:customStyle="1" w:styleId="WW8Num31z2">
    <w:name w:val="WW8Num31z2"/>
    <w:rsid w:val="00B532DA"/>
    <w:rPr>
      <w:rFonts w:ascii="Wingdings" w:hAnsi="Wingdings"/>
    </w:rPr>
  </w:style>
  <w:style w:type="character" w:customStyle="1" w:styleId="WW8Num32z0">
    <w:name w:val="WW8Num32z0"/>
    <w:rsid w:val="00B532DA"/>
    <w:rPr>
      <w:rFonts w:ascii="Symbol" w:hAnsi="Symbol"/>
    </w:rPr>
  </w:style>
  <w:style w:type="character" w:customStyle="1" w:styleId="WW8Num32z1">
    <w:name w:val="WW8Num32z1"/>
    <w:rsid w:val="00B532DA"/>
    <w:rPr>
      <w:rFonts w:ascii="Courier New" w:hAnsi="Courier New" w:cs="Courier New"/>
    </w:rPr>
  </w:style>
  <w:style w:type="character" w:customStyle="1" w:styleId="WW8Num32z2">
    <w:name w:val="WW8Num32z2"/>
    <w:rsid w:val="00B532DA"/>
    <w:rPr>
      <w:rFonts w:ascii="Wingdings" w:hAnsi="Wingdings"/>
    </w:rPr>
  </w:style>
  <w:style w:type="character" w:customStyle="1" w:styleId="WW8Num33z0">
    <w:name w:val="WW8Num33z0"/>
    <w:rsid w:val="00B532DA"/>
    <w:rPr>
      <w:rFonts w:cs="Times New Roman"/>
    </w:rPr>
  </w:style>
  <w:style w:type="character" w:customStyle="1" w:styleId="WW8Num34z0">
    <w:name w:val="WW8Num34z0"/>
    <w:rsid w:val="00B532DA"/>
    <w:rPr>
      <w:rFonts w:ascii="Symbol" w:hAnsi="Symbol"/>
      <w:b/>
    </w:rPr>
  </w:style>
  <w:style w:type="character" w:customStyle="1" w:styleId="WW8Num34z1">
    <w:name w:val="WW8Num34z1"/>
    <w:rsid w:val="00B532DA"/>
    <w:rPr>
      <w:rFonts w:ascii="Courier New" w:hAnsi="Courier New" w:cs="Courier New"/>
    </w:rPr>
  </w:style>
  <w:style w:type="character" w:customStyle="1" w:styleId="WW8Num34z2">
    <w:name w:val="WW8Num34z2"/>
    <w:rsid w:val="00B532DA"/>
    <w:rPr>
      <w:rFonts w:ascii="Wingdings" w:hAnsi="Wingdings"/>
    </w:rPr>
  </w:style>
  <w:style w:type="character" w:customStyle="1" w:styleId="WW8Num34z3">
    <w:name w:val="WW8Num34z3"/>
    <w:rsid w:val="00B532DA"/>
    <w:rPr>
      <w:rFonts w:ascii="Symbol" w:hAnsi="Symbol"/>
    </w:rPr>
  </w:style>
  <w:style w:type="character" w:customStyle="1" w:styleId="WW8Num35z0">
    <w:name w:val="WW8Num35z0"/>
    <w:rsid w:val="00B532DA"/>
    <w:rPr>
      <w:rFonts w:ascii="Symbol" w:hAnsi="Symbol"/>
    </w:rPr>
  </w:style>
  <w:style w:type="character" w:customStyle="1" w:styleId="WW8Num35z1">
    <w:name w:val="WW8Num35z1"/>
    <w:rsid w:val="00B532DA"/>
    <w:rPr>
      <w:rFonts w:ascii="Courier New" w:hAnsi="Courier New" w:cs="Courier New"/>
    </w:rPr>
  </w:style>
  <w:style w:type="character" w:customStyle="1" w:styleId="WW8Num35z2">
    <w:name w:val="WW8Num35z2"/>
    <w:rsid w:val="00B532DA"/>
    <w:rPr>
      <w:rFonts w:ascii="Wingdings" w:hAnsi="Wingdings"/>
    </w:rPr>
  </w:style>
  <w:style w:type="character" w:customStyle="1" w:styleId="WW8Num36z0">
    <w:name w:val="WW8Num36z0"/>
    <w:rsid w:val="00B532DA"/>
    <w:rPr>
      <w:b/>
    </w:rPr>
  </w:style>
  <w:style w:type="character" w:customStyle="1" w:styleId="WW8Num37z0">
    <w:name w:val="WW8Num37z0"/>
    <w:rsid w:val="00B532DA"/>
    <w:rPr>
      <w:b/>
      <w:i w:val="0"/>
    </w:rPr>
  </w:style>
  <w:style w:type="character" w:customStyle="1" w:styleId="WW8Num38z0">
    <w:name w:val="WW8Num38z0"/>
    <w:rsid w:val="00B532DA"/>
    <w:rPr>
      <w:rFonts w:ascii="Symbol" w:hAnsi="Symbol"/>
    </w:rPr>
  </w:style>
  <w:style w:type="character" w:customStyle="1" w:styleId="WW8Num38z1">
    <w:name w:val="WW8Num38z1"/>
    <w:rsid w:val="00B532DA"/>
    <w:rPr>
      <w:rFonts w:ascii="Courier New" w:hAnsi="Courier New" w:cs="Courier New"/>
    </w:rPr>
  </w:style>
  <w:style w:type="character" w:customStyle="1" w:styleId="WW8Num38z2">
    <w:name w:val="WW8Num38z2"/>
    <w:rsid w:val="00B532DA"/>
    <w:rPr>
      <w:rFonts w:ascii="Wingdings" w:hAnsi="Wingdings"/>
    </w:rPr>
  </w:style>
  <w:style w:type="character" w:customStyle="1" w:styleId="WW8Num40z0">
    <w:name w:val="WW8Num40z0"/>
    <w:rsid w:val="00B532DA"/>
    <w:rPr>
      <w:rFonts w:cs="Times New Roman"/>
      <w:b/>
      <w:i w:val="0"/>
    </w:rPr>
  </w:style>
  <w:style w:type="character" w:customStyle="1" w:styleId="WW8Num45z0">
    <w:name w:val="WW8Num45z0"/>
    <w:rsid w:val="00B532DA"/>
    <w:rPr>
      <w:b w:val="0"/>
    </w:rPr>
  </w:style>
  <w:style w:type="character" w:customStyle="1" w:styleId="WW8Num46z0">
    <w:name w:val="WW8Num46z0"/>
    <w:rsid w:val="00B532DA"/>
    <w:rPr>
      <w:b w:val="0"/>
    </w:rPr>
  </w:style>
  <w:style w:type="character" w:customStyle="1" w:styleId="WW8Num48z0">
    <w:name w:val="WW8Num48z0"/>
    <w:rsid w:val="00B532DA"/>
    <w:rPr>
      <w:rFonts w:ascii="Symbol" w:hAnsi="Symbol"/>
      <w:b/>
    </w:rPr>
  </w:style>
  <w:style w:type="character" w:customStyle="1" w:styleId="WW8Num48z1">
    <w:name w:val="WW8Num48z1"/>
    <w:rsid w:val="00B532DA"/>
    <w:rPr>
      <w:rFonts w:ascii="Courier New" w:hAnsi="Courier New" w:cs="Courier New"/>
    </w:rPr>
  </w:style>
  <w:style w:type="character" w:customStyle="1" w:styleId="WW8Num48z2">
    <w:name w:val="WW8Num48z2"/>
    <w:rsid w:val="00B532DA"/>
    <w:rPr>
      <w:rFonts w:ascii="Wingdings" w:hAnsi="Wingdings"/>
    </w:rPr>
  </w:style>
  <w:style w:type="character" w:customStyle="1" w:styleId="WW8Num48z3">
    <w:name w:val="WW8Num48z3"/>
    <w:rsid w:val="00B532DA"/>
    <w:rPr>
      <w:rFonts w:ascii="Symbol" w:hAnsi="Symbol"/>
    </w:rPr>
  </w:style>
  <w:style w:type="character" w:customStyle="1" w:styleId="Fuentedeprrafopredeter2">
    <w:name w:val="Fuente de párrafo predeter.2"/>
    <w:rsid w:val="00B532DA"/>
  </w:style>
  <w:style w:type="paragraph" w:customStyle="1" w:styleId="Encabezado4">
    <w:name w:val="Encabezado4"/>
    <w:basedOn w:val="Normal"/>
    <w:next w:val="Textoindependiente"/>
    <w:rsid w:val="00B532DA"/>
    <w:pPr>
      <w:keepNext/>
      <w:suppressAutoHyphens/>
      <w:spacing w:before="240" w:after="120"/>
    </w:pPr>
    <w:rPr>
      <w:rFonts w:ascii="Arial" w:eastAsia="MS Mincho" w:hAnsi="Arial" w:cs="Tahoma"/>
      <w:sz w:val="28"/>
      <w:szCs w:val="28"/>
      <w:lang w:val="es-MX" w:eastAsia="ar-SA"/>
    </w:rPr>
  </w:style>
  <w:style w:type="paragraph" w:customStyle="1" w:styleId="Textosinformato2">
    <w:name w:val="Texto sin formato2"/>
    <w:basedOn w:val="Normal"/>
    <w:rsid w:val="00B532DA"/>
    <w:rPr>
      <w:rFonts w:ascii="Courier New" w:eastAsia="Times New Roman" w:hAnsi="Courier New" w:cs="Courier New"/>
      <w:sz w:val="20"/>
      <w:szCs w:val="20"/>
      <w:lang w:val="es-MX" w:eastAsia="ar-SA"/>
    </w:rPr>
  </w:style>
  <w:style w:type="paragraph" w:customStyle="1" w:styleId="Encabezado10">
    <w:name w:val="Encabezado 10"/>
    <w:basedOn w:val="Encabezado4"/>
    <w:next w:val="Textoindependiente"/>
    <w:rsid w:val="00B532DA"/>
    <w:pPr>
      <w:tabs>
        <w:tab w:val="num" w:pos="1584"/>
      </w:tabs>
      <w:ind w:left="1584" w:hanging="1584"/>
      <w:outlineLvl w:val="8"/>
    </w:pPr>
    <w:rPr>
      <w:b/>
      <w:bCs/>
      <w:sz w:val="21"/>
      <w:szCs w:val="21"/>
    </w:rPr>
  </w:style>
  <w:style w:type="character" w:styleId="Refdecomentario">
    <w:name w:val="annotation reference"/>
    <w:uiPriority w:val="99"/>
    <w:rsid w:val="00B532DA"/>
    <w:rPr>
      <w:sz w:val="16"/>
      <w:szCs w:val="16"/>
    </w:rPr>
  </w:style>
  <w:style w:type="paragraph" w:styleId="Textocomentario">
    <w:name w:val="annotation text"/>
    <w:aliases w:val="Comment Text Char1"/>
    <w:basedOn w:val="Normal"/>
    <w:link w:val="TextocomentarioCar"/>
    <w:uiPriority w:val="99"/>
    <w:rsid w:val="00B532DA"/>
    <w:pPr>
      <w:suppressAutoHyphens/>
    </w:pPr>
    <w:rPr>
      <w:rFonts w:ascii="Times New Roman" w:eastAsia="Times New Roman" w:hAnsi="Times New Roman"/>
      <w:sz w:val="20"/>
      <w:szCs w:val="20"/>
      <w:lang w:eastAsia="ar-SA"/>
    </w:rPr>
  </w:style>
  <w:style w:type="character" w:customStyle="1" w:styleId="TextocomentarioCar">
    <w:name w:val="Texto comentario Car"/>
    <w:aliases w:val="Comment Text Char1 Car"/>
    <w:basedOn w:val="Fuentedeprrafopredeter"/>
    <w:link w:val="Textocomentario"/>
    <w:uiPriority w:val="99"/>
    <w:rsid w:val="00B532DA"/>
    <w:rPr>
      <w:rFonts w:ascii="Times New Roman" w:eastAsia="Times New Roman" w:hAnsi="Times New Roman"/>
      <w:lang w:val="es-ES" w:eastAsia="ar-SA"/>
    </w:rPr>
  </w:style>
  <w:style w:type="paragraph" w:styleId="Asuntodelcomentario">
    <w:name w:val="annotation subject"/>
    <w:basedOn w:val="Textocomentario"/>
    <w:next w:val="Textocomentario"/>
    <w:link w:val="AsuntodelcomentarioCar"/>
    <w:uiPriority w:val="99"/>
    <w:rsid w:val="00B532DA"/>
    <w:rPr>
      <w:b/>
      <w:bCs/>
    </w:rPr>
  </w:style>
  <w:style w:type="character" w:customStyle="1" w:styleId="AsuntodelcomentarioCar">
    <w:name w:val="Asunto del comentario Car"/>
    <w:basedOn w:val="TextocomentarioCar"/>
    <w:link w:val="Asuntodelcomentario"/>
    <w:uiPriority w:val="99"/>
    <w:rsid w:val="00B532DA"/>
    <w:rPr>
      <w:rFonts w:ascii="Times New Roman" w:eastAsia="Times New Roman" w:hAnsi="Times New Roman"/>
      <w:b/>
      <w:bCs/>
      <w:lang w:val="es-ES" w:eastAsia="ar-SA"/>
    </w:rPr>
  </w:style>
  <w:style w:type="paragraph" w:styleId="Revisin">
    <w:name w:val="Revision"/>
    <w:hidden/>
    <w:uiPriority w:val="99"/>
    <w:semiHidden/>
    <w:rsid w:val="00B532DA"/>
    <w:rPr>
      <w:rFonts w:ascii="Times New Roman" w:eastAsia="Times New Roman" w:hAnsi="Times New Roman"/>
      <w:sz w:val="24"/>
      <w:lang w:val="es-ES" w:eastAsia="ar-SA"/>
    </w:rPr>
  </w:style>
  <w:style w:type="paragraph" w:customStyle="1" w:styleId="Prrafodelista1">
    <w:name w:val="Párrafo de lista1"/>
    <w:basedOn w:val="Normal"/>
    <w:qFormat/>
    <w:rsid w:val="00B532DA"/>
    <w:pPr>
      <w:ind w:left="720"/>
      <w:contextualSpacing/>
    </w:pPr>
    <w:rPr>
      <w:rFonts w:ascii="Cambria" w:eastAsia="Cambria" w:hAnsi="Cambria"/>
      <w:lang w:val="es-ES_tradnl"/>
    </w:rPr>
  </w:style>
  <w:style w:type="paragraph" w:styleId="Sinespaciado">
    <w:name w:val="No Spacing"/>
    <w:link w:val="SinespaciadoCar"/>
    <w:uiPriority w:val="1"/>
    <w:qFormat/>
    <w:rsid w:val="00B532DA"/>
    <w:rPr>
      <w:rFonts w:eastAsia="Calibri"/>
      <w:sz w:val="22"/>
      <w:szCs w:val="22"/>
      <w:lang w:eastAsia="en-US"/>
    </w:rPr>
  </w:style>
  <w:style w:type="paragraph" w:styleId="Lista4">
    <w:name w:val="List 4"/>
    <w:basedOn w:val="Normal"/>
    <w:rsid w:val="00B532DA"/>
    <w:pPr>
      <w:suppressAutoHyphens/>
      <w:ind w:left="1132" w:hanging="283"/>
      <w:contextualSpacing/>
    </w:pPr>
    <w:rPr>
      <w:rFonts w:ascii="Times New Roman" w:eastAsia="Times New Roman" w:hAnsi="Times New Roman"/>
      <w:szCs w:val="20"/>
      <w:lang w:val="es-MX" w:eastAsia="ar-SA"/>
    </w:rPr>
  </w:style>
  <w:style w:type="numbering" w:customStyle="1" w:styleId="Sinlista1">
    <w:name w:val="Sin lista1"/>
    <w:next w:val="Sinlista"/>
    <w:uiPriority w:val="99"/>
    <w:semiHidden/>
    <w:unhideWhenUsed/>
    <w:rsid w:val="00B532DA"/>
  </w:style>
  <w:style w:type="paragraph" w:styleId="Textosinformato">
    <w:name w:val="Plain Text"/>
    <w:basedOn w:val="Normal"/>
    <w:link w:val="TextosinformatoCar"/>
    <w:rsid w:val="00B532DA"/>
    <w:rPr>
      <w:rFonts w:ascii="Courier New" w:eastAsia="Times New Roman" w:hAnsi="Courier New"/>
      <w:sz w:val="20"/>
      <w:szCs w:val="20"/>
    </w:rPr>
  </w:style>
  <w:style w:type="character" w:customStyle="1" w:styleId="TextosinformatoCar">
    <w:name w:val="Texto sin formato Car"/>
    <w:basedOn w:val="Fuentedeprrafopredeter"/>
    <w:link w:val="Textosinformato"/>
    <w:rsid w:val="00B532DA"/>
    <w:rPr>
      <w:rFonts w:ascii="Courier New" w:eastAsia="Times New Roman" w:hAnsi="Courier New"/>
      <w:lang w:val="es-ES" w:eastAsia="en-US"/>
    </w:rPr>
  </w:style>
  <w:style w:type="table" w:customStyle="1" w:styleId="Tablaconcuadrcula1">
    <w:name w:val="Tabla con cuadrícula1"/>
    <w:basedOn w:val="Tablanormal"/>
    <w:next w:val="Tablaconcuadrcula"/>
    <w:uiPriority w:val="9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bsica2">
    <w:name w:val="Table Simple 2"/>
    <w:basedOn w:val="Tablanormal"/>
    <w:rsid w:val="00B532DA"/>
    <w:pPr>
      <w:suppressAutoHyphens/>
    </w:pPr>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Hipervnculovisitado">
    <w:name w:val="FollowedHyperlink"/>
    <w:uiPriority w:val="99"/>
    <w:unhideWhenUsed/>
    <w:rsid w:val="00B532DA"/>
    <w:rPr>
      <w:color w:val="800080"/>
      <w:u w:val="single"/>
    </w:rPr>
  </w:style>
  <w:style w:type="paragraph" w:customStyle="1" w:styleId="xl90">
    <w:name w:val="xl90"/>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s-MX" w:eastAsia="es-MX"/>
    </w:rPr>
  </w:style>
  <w:style w:type="paragraph" w:customStyle="1" w:styleId="xl91">
    <w:name w:val="xl91"/>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s-MX" w:eastAsia="es-MX"/>
    </w:rPr>
  </w:style>
  <w:style w:type="paragraph" w:customStyle="1" w:styleId="xl92">
    <w:name w:val="xl92"/>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93">
    <w:name w:val="xl93"/>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4">
    <w:name w:val="xl94"/>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5">
    <w:name w:val="xl95"/>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lang w:val="es-MX" w:eastAsia="es-MX"/>
    </w:rPr>
  </w:style>
  <w:style w:type="paragraph" w:customStyle="1" w:styleId="xl96">
    <w:name w:val="xl96"/>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color w:val="000000"/>
      <w:lang w:val="es-MX" w:eastAsia="es-MX"/>
    </w:rPr>
  </w:style>
  <w:style w:type="paragraph" w:customStyle="1" w:styleId="xl97">
    <w:name w:val="xl97"/>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98">
    <w:name w:val="xl98"/>
    <w:basedOn w:val="Normal"/>
    <w:rsid w:val="00B532DA"/>
    <w:pPr>
      <w:spacing w:before="100" w:beforeAutospacing="1" w:after="100" w:afterAutospacing="1"/>
    </w:pPr>
    <w:rPr>
      <w:rFonts w:ascii="Arial" w:eastAsia="Times New Roman" w:hAnsi="Arial" w:cs="Arial"/>
      <w:lang w:val="es-MX" w:eastAsia="es-MX"/>
    </w:rPr>
  </w:style>
  <w:style w:type="paragraph" w:customStyle="1" w:styleId="xl99">
    <w:name w:val="xl99"/>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0">
    <w:name w:val="xl100"/>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1">
    <w:name w:val="xl101"/>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lang w:val="es-MX" w:eastAsia="es-MX"/>
    </w:rPr>
  </w:style>
  <w:style w:type="paragraph" w:customStyle="1" w:styleId="xl102">
    <w:name w:val="xl102"/>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lang w:val="es-MX" w:eastAsia="es-MX"/>
    </w:rPr>
  </w:style>
  <w:style w:type="paragraph" w:customStyle="1" w:styleId="xl103">
    <w:name w:val="xl103"/>
    <w:basedOn w:val="Normal"/>
    <w:rsid w:val="00B532DA"/>
    <w:pPr>
      <w:spacing w:before="100" w:beforeAutospacing="1" w:after="100" w:afterAutospacing="1"/>
      <w:jc w:val="center"/>
    </w:pPr>
    <w:rPr>
      <w:rFonts w:ascii="Times New Roman" w:eastAsia="Times New Roman" w:hAnsi="Times New Roman"/>
      <w:lang w:val="es-MX" w:eastAsia="es-MX"/>
    </w:rPr>
  </w:style>
  <w:style w:type="paragraph" w:customStyle="1" w:styleId="arial">
    <w:name w:val="arial"/>
    <w:basedOn w:val="Normal"/>
    <w:rsid w:val="00B532DA"/>
    <w:pPr>
      <w:suppressAutoHyphens/>
      <w:jc w:val="both"/>
    </w:pPr>
    <w:rPr>
      <w:rFonts w:ascii="Cambria" w:eastAsia="Calibri" w:hAnsi="Cambria" w:cs="Arial"/>
      <w:color w:val="000000"/>
      <w:lang w:val="es-MX" w:eastAsia="ar-SA"/>
    </w:rPr>
  </w:style>
  <w:style w:type="paragraph" w:customStyle="1" w:styleId="Prrafodelista2">
    <w:name w:val="Párrafo de lista2"/>
    <w:basedOn w:val="Normal"/>
    <w:link w:val="ListParagraphChar"/>
    <w:qFormat/>
    <w:rsid w:val="00B532DA"/>
    <w:pPr>
      <w:spacing w:after="200" w:line="276" w:lineRule="auto"/>
      <w:ind w:left="720"/>
    </w:pPr>
    <w:rPr>
      <w:rFonts w:eastAsia="Times New Roman"/>
      <w:sz w:val="20"/>
      <w:szCs w:val="20"/>
      <w:lang w:val="x-none" w:eastAsia="es-ES"/>
    </w:rPr>
  </w:style>
  <w:style w:type="character" w:customStyle="1" w:styleId="ListParagraphChar">
    <w:name w:val="List Paragraph Char"/>
    <w:link w:val="Prrafodelista2"/>
    <w:locked/>
    <w:rsid w:val="00B532DA"/>
    <w:rPr>
      <w:rFonts w:eastAsia="Times New Roman"/>
      <w:lang w:val="x-none" w:eastAsia="es-ES"/>
    </w:rPr>
  </w:style>
  <w:style w:type="paragraph" w:customStyle="1" w:styleId="Default">
    <w:name w:val="Default"/>
    <w:rsid w:val="00B532DA"/>
    <w:pPr>
      <w:autoSpaceDE w:val="0"/>
      <w:autoSpaceDN w:val="0"/>
      <w:adjustRightInd w:val="0"/>
    </w:pPr>
    <w:rPr>
      <w:rFonts w:ascii="Arial" w:eastAsia="Times New Roman" w:hAnsi="Arial" w:cs="Arial"/>
      <w:color w:val="000000"/>
      <w:sz w:val="24"/>
      <w:szCs w:val="24"/>
    </w:rPr>
  </w:style>
  <w:style w:type="numbering" w:customStyle="1" w:styleId="Sinlista2">
    <w:name w:val="Sin lista2"/>
    <w:next w:val="Sinlista"/>
    <w:uiPriority w:val="99"/>
    <w:semiHidden/>
    <w:unhideWhenUsed/>
    <w:rsid w:val="00B532DA"/>
  </w:style>
  <w:style w:type="character" w:customStyle="1" w:styleId="FontStyle42">
    <w:name w:val="Font Style42"/>
    <w:rsid w:val="00B532DA"/>
    <w:rPr>
      <w:rFonts w:ascii="Arial" w:hAnsi="Arial" w:cs="Arial"/>
      <w:sz w:val="20"/>
      <w:szCs w:val="20"/>
    </w:rPr>
  </w:style>
  <w:style w:type="character" w:customStyle="1" w:styleId="FontStyle40">
    <w:name w:val="Font Style40"/>
    <w:rsid w:val="00B532DA"/>
    <w:rPr>
      <w:rFonts w:ascii="Arial" w:hAnsi="Arial" w:cs="Arial"/>
      <w:sz w:val="16"/>
      <w:szCs w:val="16"/>
    </w:rPr>
  </w:style>
  <w:style w:type="character" w:customStyle="1" w:styleId="FontStyle41">
    <w:name w:val="Font Style41"/>
    <w:rsid w:val="00B532DA"/>
    <w:rPr>
      <w:rFonts w:ascii="Arial" w:hAnsi="Arial" w:cs="Arial"/>
      <w:b/>
      <w:bCs/>
      <w:sz w:val="16"/>
      <w:szCs w:val="16"/>
    </w:rPr>
  </w:style>
  <w:style w:type="paragraph" w:customStyle="1" w:styleId="Style14">
    <w:name w:val="Style14"/>
    <w:basedOn w:val="Normal"/>
    <w:rsid w:val="00B532DA"/>
    <w:pPr>
      <w:widowControl w:val="0"/>
      <w:suppressAutoHyphens/>
      <w:autoSpaceDE w:val="0"/>
      <w:spacing w:line="187" w:lineRule="exact"/>
      <w:jc w:val="center"/>
    </w:pPr>
    <w:rPr>
      <w:rFonts w:ascii="Times New Roman" w:eastAsia="Times New Roman" w:hAnsi="Times New Roman"/>
      <w:lang w:val="es-MX" w:eastAsia="ar-SA"/>
    </w:rPr>
  </w:style>
  <w:style w:type="paragraph" w:customStyle="1" w:styleId="Style16">
    <w:name w:val="Style16"/>
    <w:basedOn w:val="Normal"/>
    <w:rsid w:val="00B532DA"/>
    <w:pPr>
      <w:widowControl w:val="0"/>
      <w:suppressAutoHyphens/>
      <w:autoSpaceDE w:val="0"/>
      <w:spacing w:line="182" w:lineRule="exact"/>
    </w:pPr>
    <w:rPr>
      <w:rFonts w:ascii="Times New Roman" w:eastAsia="Times New Roman" w:hAnsi="Times New Roman"/>
      <w:lang w:val="es-MX" w:eastAsia="ar-SA"/>
    </w:rPr>
  </w:style>
  <w:style w:type="paragraph" w:customStyle="1" w:styleId="Style17">
    <w:name w:val="Style17"/>
    <w:basedOn w:val="Normal"/>
    <w:rsid w:val="00B532DA"/>
    <w:pPr>
      <w:widowControl w:val="0"/>
      <w:suppressAutoHyphens/>
      <w:autoSpaceDE w:val="0"/>
      <w:spacing w:line="182" w:lineRule="exact"/>
      <w:jc w:val="center"/>
    </w:pPr>
    <w:rPr>
      <w:rFonts w:ascii="Times New Roman" w:eastAsia="Times New Roman" w:hAnsi="Times New Roman"/>
      <w:lang w:val="es-MX" w:eastAsia="ar-SA"/>
    </w:rPr>
  </w:style>
  <w:style w:type="table" w:customStyle="1" w:styleId="Tablaconcuadrcula3">
    <w:name w:val="Tabla con cuadrícula3"/>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B532DA"/>
  </w:style>
  <w:style w:type="table" w:customStyle="1" w:styleId="Tablaconcuadrcula4">
    <w:name w:val="Tabla con cuadrícula4"/>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1">
    <w:name w:val="Párrafo de lista21"/>
    <w:basedOn w:val="Normal"/>
    <w:rsid w:val="00B532DA"/>
    <w:pPr>
      <w:spacing w:after="200" w:line="276" w:lineRule="auto"/>
      <w:ind w:left="720"/>
    </w:pPr>
    <w:rPr>
      <w:rFonts w:eastAsia="Times New Roman"/>
      <w:sz w:val="20"/>
      <w:szCs w:val="20"/>
      <w:lang w:val="es-MX" w:eastAsia="es-MX"/>
    </w:rPr>
  </w:style>
  <w:style w:type="character" w:customStyle="1" w:styleId="ListParagraphChar1">
    <w:name w:val="List Paragraph Char1"/>
    <w:uiPriority w:val="34"/>
    <w:rsid w:val="00B532DA"/>
    <w:rPr>
      <w:rFonts w:ascii="Calibri" w:eastAsia="Times New Roman" w:hAnsi="Calibri" w:cs="Times New Roman"/>
      <w:sz w:val="20"/>
      <w:szCs w:val="20"/>
      <w:lang w:val="x-none" w:eastAsia="es-MX"/>
    </w:rPr>
  </w:style>
  <w:style w:type="paragraph" w:customStyle="1" w:styleId="Prrafodelista3">
    <w:name w:val="Párrafo de lista3"/>
    <w:basedOn w:val="Normal"/>
    <w:rsid w:val="00B532DA"/>
    <w:pPr>
      <w:spacing w:after="200" w:line="276" w:lineRule="auto"/>
      <w:ind w:left="720"/>
    </w:pPr>
    <w:rPr>
      <w:rFonts w:eastAsia="Times New Roman"/>
      <w:sz w:val="20"/>
      <w:szCs w:val="20"/>
      <w:lang w:val="es-MX" w:eastAsia="es-MX"/>
    </w:rPr>
  </w:style>
  <w:style w:type="numbering" w:customStyle="1" w:styleId="Sinlista4">
    <w:name w:val="Sin lista4"/>
    <w:next w:val="Sinlista"/>
    <w:uiPriority w:val="99"/>
    <w:semiHidden/>
    <w:unhideWhenUsed/>
    <w:rsid w:val="00B532DA"/>
  </w:style>
  <w:style w:type="table" w:customStyle="1" w:styleId="Tablaconcuadrcula5">
    <w:name w:val="Tabla con cuadrícula5"/>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532DA"/>
  </w:style>
  <w:style w:type="table" w:customStyle="1" w:styleId="Tablaconcuadrcula6">
    <w:name w:val="Tabla con cuadrícula6"/>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34"/>
    <w:qFormat/>
    <w:rsid w:val="00B532DA"/>
    <w:pPr>
      <w:spacing w:after="200" w:line="276" w:lineRule="auto"/>
      <w:ind w:left="720"/>
      <w:contextualSpacing/>
    </w:pPr>
    <w:rPr>
      <w:rFonts w:eastAsia="Times New Roman"/>
      <w:sz w:val="20"/>
      <w:szCs w:val="20"/>
      <w:lang w:val="x-none" w:eastAsia="es-MX"/>
    </w:rPr>
  </w:style>
  <w:style w:type="character" w:styleId="nfasis">
    <w:name w:val="Emphasis"/>
    <w:qFormat/>
    <w:rsid w:val="00B532DA"/>
    <w:rPr>
      <w:i/>
      <w:iCs/>
    </w:rPr>
  </w:style>
  <w:style w:type="paragraph" w:customStyle="1" w:styleId="Sangra2detindependiente2">
    <w:name w:val="Sangría 2 de t. independiente2"/>
    <w:basedOn w:val="Normal"/>
    <w:rsid w:val="00B532DA"/>
    <w:pPr>
      <w:overflowPunct w:val="0"/>
      <w:autoSpaceDE w:val="0"/>
      <w:autoSpaceDN w:val="0"/>
      <w:adjustRightInd w:val="0"/>
      <w:spacing w:before="100"/>
      <w:ind w:left="1985"/>
      <w:jc w:val="both"/>
      <w:textAlignment w:val="baseline"/>
    </w:pPr>
    <w:rPr>
      <w:rFonts w:ascii="Arial" w:eastAsia="Times New Roman" w:hAnsi="Arial"/>
      <w:sz w:val="22"/>
      <w:szCs w:val="20"/>
      <w:lang w:eastAsia="es-MX"/>
    </w:rPr>
  </w:style>
  <w:style w:type="character" w:customStyle="1" w:styleId="ROMANOSCar">
    <w:name w:val="ROMANOS Car"/>
    <w:link w:val="ROMANOS"/>
    <w:locked/>
    <w:rsid w:val="00B532DA"/>
    <w:rPr>
      <w:rFonts w:ascii="Arial" w:eastAsia="Times New Roman" w:hAnsi="Arial"/>
      <w:sz w:val="18"/>
      <w:lang w:val="es-ES_tradnl" w:eastAsia="ar-SA"/>
    </w:rPr>
  </w:style>
  <w:style w:type="character" w:customStyle="1" w:styleId="FontStyle45">
    <w:name w:val="Font Style45"/>
    <w:rsid w:val="00B532DA"/>
    <w:rPr>
      <w:rFonts w:ascii="Arial" w:hAnsi="Arial" w:cs="Arial"/>
      <w:sz w:val="22"/>
      <w:szCs w:val="22"/>
    </w:rPr>
  </w:style>
  <w:style w:type="paragraph" w:customStyle="1" w:styleId="Style36">
    <w:name w:val="Style36"/>
    <w:basedOn w:val="Normal"/>
    <w:rsid w:val="00B532DA"/>
    <w:pPr>
      <w:widowControl w:val="0"/>
      <w:suppressAutoHyphens/>
      <w:autoSpaceDE w:val="0"/>
      <w:spacing w:line="278" w:lineRule="exact"/>
      <w:jc w:val="both"/>
    </w:pPr>
    <w:rPr>
      <w:rFonts w:ascii="Times New Roman" w:eastAsia="Times New Roman" w:hAnsi="Times New Roman"/>
      <w:lang w:val="es-MX" w:eastAsia="ar-SA"/>
    </w:rPr>
  </w:style>
  <w:style w:type="table" w:customStyle="1" w:styleId="Tablaconcuadrcula7">
    <w:name w:val="Tabla con cuadrícula7"/>
    <w:basedOn w:val="Tablanormal"/>
    <w:next w:val="Tablaconcuadrcula"/>
    <w:uiPriority w:val="59"/>
    <w:rsid w:val="00B532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B532D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D24654"/>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2">
    <w:name w:val="A2"/>
    <w:uiPriority w:val="99"/>
    <w:rsid w:val="003163B2"/>
    <w:rPr>
      <w:rFonts w:cs="Palatino"/>
      <w:b/>
      <w:bCs/>
      <w:color w:val="000000"/>
      <w:sz w:val="28"/>
      <w:szCs w:val="28"/>
    </w:rPr>
  </w:style>
  <w:style w:type="paragraph" w:styleId="TDC9">
    <w:name w:val="toc 9"/>
    <w:basedOn w:val="Normal"/>
    <w:next w:val="Normal"/>
    <w:autoRedefine/>
    <w:uiPriority w:val="39"/>
    <w:semiHidden/>
    <w:unhideWhenUsed/>
    <w:rsid w:val="003163B2"/>
    <w:pPr>
      <w:spacing w:after="100"/>
      <w:ind w:left="1600"/>
      <w:jc w:val="both"/>
    </w:pPr>
    <w:rPr>
      <w:rFonts w:ascii="Montserrat" w:eastAsia="Calibri" w:hAnsi="Montserrat"/>
      <w:sz w:val="20"/>
      <w:szCs w:val="22"/>
      <w:lang w:val="es-MX"/>
    </w:rPr>
  </w:style>
  <w:style w:type="paragraph" w:customStyle="1" w:styleId="Sangra3detindependiente2">
    <w:name w:val="Sangría 3 de t. independiente2"/>
    <w:basedOn w:val="Normal"/>
    <w:uiPriority w:val="99"/>
    <w:rsid w:val="003163B2"/>
    <w:pPr>
      <w:suppressAutoHyphens/>
      <w:autoSpaceDE w:val="0"/>
      <w:ind w:left="284" w:hanging="284"/>
      <w:jc w:val="both"/>
    </w:pPr>
    <w:rPr>
      <w:rFonts w:ascii="Arial" w:eastAsia="Times New Roman" w:hAnsi="Arial" w:cs="Arial"/>
      <w:sz w:val="20"/>
      <w:szCs w:val="20"/>
      <w:lang w:eastAsia="ar-SA"/>
    </w:rPr>
  </w:style>
  <w:style w:type="paragraph" w:customStyle="1" w:styleId="Titulo">
    <w:name w:val="Titulo"/>
    <w:basedOn w:val="Normal"/>
    <w:rsid w:val="003163B2"/>
    <w:pPr>
      <w:tabs>
        <w:tab w:val="num" w:pos="360"/>
        <w:tab w:val="left" w:pos="1080"/>
      </w:tabs>
      <w:suppressAutoHyphens/>
      <w:ind w:left="360" w:right="51"/>
      <w:jc w:val="both"/>
    </w:pPr>
    <w:rPr>
      <w:rFonts w:ascii="Arial" w:eastAsia="Times New Roman" w:hAnsi="Arial" w:cs="Arial"/>
      <w:b/>
      <w:noProof/>
      <w:spacing w:val="-2"/>
      <w:sz w:val="20"/>
      <w:szCs w:val="22"/>
      <w:lang w:val="es-MX" w:eastAsia="ar-SA"/>
    </w:rPr>
  </w:style>
  <w:style w:type="paragraph" w:customStyle="1" w:styleId="toa">
    <w:name w:val="toa"/>
    <w:basedOn w:val="Normal"/>
    <w:uiPriority w:val="99"/>
    <w:rsid w:val="003163B2"/>
    <w:pPr>
      <w:tabs>
        <w:tab w:val="left" w:pos="9000"/>
        <w:tab w:val="right" w:pos="9360"/>
      </w:tabs>
      <w:suppressAutoHyphens/>
    </w:pPr>
    <w:rPr>
      <w:rFonts w:ascii="Times New Roman" w:eastAsia="Times New Roman" w:hAnsi="Times New Roman"/>
      <w:szCs w:val="20"/>
      <w:lang w:val="en-US" w:eastAsia="ar-SA"/>
    </w:rPr>
  </w:style>
  <w:style w:type="paragraph" w:customStyle="1" w:styleId="msonormal0">
    <w:name w:val="msonormal"/>
    <w:basedOn w:val="Normal"/>
    <w:rsid w:val="003163B2"/>
    <w:pPr>
      <w:spacing w:before="100" w:beforeAutospacing="1" w:after="100" w:afterAutospacing="1"/>
    </w:pPr>
    <w:rPr>
      <w:rFonts w:ascii="Times New Roman" w:eastAsia="Times New Roman" w:hAnsi="Times New Roman"/>
      <w:lang w:val="es-MX" w:eastAsia="es-MX"/>
    </w:rPr>
  </w:style>
  <w:style w:type="paragraph" w:customStyle="1" w:styleId="xl104">
    <w:name w:val="xl104"/>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5">
    <w:name w:val="xl105"/>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6">
    <w:name w:val="xl106"/>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7">
    <w:name w:val="xl107"/>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8">
    <w:name w:val="xl108"/>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9">
    <w:name w:val="xl109"/>
    <w:basedOn w:val="Normal"/>
    <w:rsid w:val="003163B2"/>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10">
    <w:name w:val="xl110"/>
    <w:basedOn w:val="Normal"/>
    <w:rsid w:val="003163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11">
    <w:name w:val="xl111"/>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12">
    <w:name w:val="xl112"/>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13">
    <w:name w:val="xl113"/>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4">
    <w:name w:val="xl114"/>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5">
    <w:name w:val="xl115"/>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6">
    <w:name w:val="xl116"/>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7">
    <w:name w:val="xl117"/>
    <w:basedOn w:val="Normal"/>
    <w:rsid w:val="003163B2"/>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8">
    <w:name w:val="xl118"/>
    <w:basedOn w:val="Normal"/>
    <w:rsid w:val="003163B2"/>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9">
    <w:name w:val="xl119"/>
    <w:basedOn w:val="Normal"/>
    <w:rsid w:val="003163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0">
    <w:name w:val="xl120"/>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1">
    <w:name w:val="xl121"/>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2">
    <w:name w:val="xl122"/>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23">
    <w:name w:val="xl123"/>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4">
    <w:name w:val="xl124"/>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font5">
    <w:name w:val="font5"/>
    <w:basedOn w:val="Normal"/>
    <w:rsid w:val="003163B2"/>
    <w:pPr>
      <w:spacing w:before="100" w:beforeAutospacing="1" w:after="100" w:afterAutospacing="1"/>
    </w:pPr>
    <w:rPr>
      <w:rFonts w:ascii="Arial" w:eastAsia="Times New Roman" w:hAnsi="Arial" w:cs="Arial"/>
      <w:b/>
      <w:bCs/>
      <w:color w:val="000000"/>
      <w:sz w:val="16"/>
      <w:szCs w:val="16"/>
      <w:lang w:val="es-MX" w:eastAsia="es-MX"/>
    </w:rPr>
  </w:style>
  <w:style w:type="paragraph" w:customStyle="1" w:styleId="font6">
    <w:name w:val="font6"/>
    <w:basedOn w:val="Normal"/>
    <w:rsid w:val="003163B2"/>
    <w:pPr>
      <w:spacing w:before="100" w:beforeAutospacing="1" w:after="100" w:afterAutospacing="1"/>
    </w:pPr>
    <w:rPr>
      <w:rFonts w:ascii="Arial" w:eastAsia="Times New Roman" w:hAnsi="Arial" w:cs="Arial"/>
      <w:color w:val="000000"/>
      <w:sz w:val="16"/>
      <w:szCs w:val="16"/>
      <w:lang w:val="es-MX" w:eastAsia="es-MX"/>
    </w:rPr>
  </w:style>
  <w:style w:type="paragraph" w:customStyle="1" w:styleId="font7">
    <w:name w:val="font7"/>
    <w:basedOn w:val="Normal"/>
    <w:rsid w:val="003163B2"/>
    <w:pPr>
      <w:spacing w:before="100" w:beforeAutospacing="1" w:after="100" w:afterAutospacing="1"/>
    </w:pPr>
    <w:rPr>
      <w:rFonts w:ascii="Arial" w:eastAsia="Times New Roman" w:hAnsi="Arial" w:cs="Arial"/>
      <w:sz w:val="16"/>
      <w:szCs w:val="16"/>
      <w:lang w:val="es-MX" w:eastAsia="es-MX"/>
    </w:rPr>
  </w:style>
  <w:style w:type="paragraph" w:customStyle="1" w:styleId="font8">
    <w:name w:val="font8"/>
    <w:basedOn w:val="Normal"/>
    <w:rsid w:val="003163B2"/>
    <w:pPr>
      <w:spacing w:before="100" w:beforeAutospacing="1" w:after="100" w:afterAutospacing="1"/>
    </w:pPr>
    <w:rPr>
      <w:rFonts w:eastAsia="Times New Roman" w:cs="Calibri"/>
      <w:color w:val="000000"/>
      <w:sz w:val="16"/>
      <w:szCs w:val="16"/>
      <w:lang w:val="es-MX" w:eastAsia="es-MX"/>
    </w:rPr>
  </w:style>
  <w:style w:type="paragraph" w:customStyle="1" w:styleId="font9">
    <w:name w:val="font9"/>
    <w:basedOn w:val="Normal"/>
    <w:rsid w:val="003163B2"/>
    <w:pPr>
      <w:spacing w:before="100" w:beforeAutospacing="1" w:after="100" w:afterAutospacing="1"/>
    </w:pPr>
    <w:rPr>
      <w:rFonts w:eastAsia="Times New Roman" w:cs="Calibri"/>
      <w:sz w:val="16"/>
      <w:szCs w:val="16"/>
      <w:lang w:val="es-MX" w:eastAsia="es-MX"/>
    </w:rPr>
  </w:style>
  <w:style w:type="paragraph" w:customStyle="1" w:styleId="font10">
    <w:name w:val="font10"/>
    <w:basedOn w:val="Normal"/>
    <w:rsid w:val="003163B2"/>
    <w:pPr>
      <w:spacing w:before="100" w:beforeAutospacing="1" w:after="100" w:afterAutospacing="1"/>
    </w:pPr>
    <w:rPr>
      <w:rFonts w:ascii="Arial" w:eastAsia="Times New Roman" w:hAnsi="Arial" w:cs="Arial"/>
      <w:sz w:val="16"/>
      <w:szCs w:val="16"/>
      <w:lang w:val="es-MX" w:eastAsia="es-MX"/>
    </w:rPr>
  </w:style>
  <w:style w:type="paragraph" w:customStyle="1" w:styleId="xl125">
    <w:name w:val="xl125"/>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6">
    <w:name w:val="xl126"/>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7">
    <w:name w:val="xl127"/>
    <w:basedOn w:val="Normal"/>
    <w:rsid w:val="003163B2"/>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8">
    <w:name w:val="xl128"/>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9">
    <w:name w:val="xl129"/>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0">
    <w:name w:val="xl130"/>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1">
    <w:name w:val="xl131"/>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2">
    <w:name w:val="xl132"/>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3">
    <w:name w:val="xl133"/>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4">
    <w:name w:val="xl134"/>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5">
    <w:name w:val="xl135"/>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6">
    <w:name w:val="xl136"/>
    <w:basedOn w:val="Normal"/>
    <w:rsid w:val="003163B2"/>
    <w:pP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7">
    <w:name w:val="xl137"/>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8">
    <w:name w:val="xl138"/>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9">
    <w:name w:val="xl139"/>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0">
    <w:name w:val="xl140"/>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1">
    <w:name w:val="xl141"/>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42">
    <w:name w:val="xl142"/>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43">
    <w:name w:val="xl143"/>
    <w:basedOn w:val="Normal"/>
    <w:rsid w:val="003163B2"/>
    <w:pPr>
      <w:pBdr>
        <w:top w:val="single" w:sz="4" w:space="0" w:color="auto"/>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4">
    <w:name w:val="xl144"/>
    <w:basedOn w:val="Normal"/>
    <w:rsid w:val="003163B2"/>
    <w:pPr>
      <w:pBdr>
        <w:top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5">
    <w:name w:val="xl145"/>
    <w:basedOn w:val="Normal"/>
    <w:rsid w:val="003163B2"/>
    <w:pPr>
      <w:pBdr>
        <w:top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6">
    <w:name w:val="xl146"/>
    <w:basedOn w:val="Normal"/>
    <w:rsid w:val="003163B2"/>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7">
    <w:name w:val="xl147"/>
    <w:basedOn w:val="Normal"/>
    <w:rsid w:val="003163B2"/>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8">
    <w:name w:val="xl148"/>
    <w:basedOn w:val="Normal"/>
    <w:rsid w:val="003163B2"/>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9">
    <w:name w:val="xl149"/>
    <w:basedOn w:val="Normal"/>
    <w:rsid w:val="003163B2"/>
    <w:pPr>
      <w:pBdr>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50">
    <w:name w:val="xl150"/>
    <w:basedOn w:val="Normal"/>
    <w:rsid w:val="003163B2"/>
    <w:pPr>
      <w:spacing w:before="100" w:beforeAutospacing="1" w:after="100" w:afterAutospacing="1"/>
      <w:jc w:val="center"/>
    </w:pPr>
    <w:rPr>
      <w:rFonts w:ascii="Arial" w:eastAsia="Times New Roman" w:hAnsi="Arial" w:cs="Arial"/>
      <w:sz w:val="16"/>
      <w:szCs w:val="16"/>
      <w:lang w:val="es-MX" w:eastAsia="es-MX"/>
    </w:rPr>
  </w:style>
  <w:style w:type="paragraph" w:customStyle="1" w:styleId="xl151">
    <w:name w:val="xl151"/>
    <w:basedOn w:val="Normal"/>
    <w:rsid w:val="003163B2"/>
    <w:pPr>
      <w:pBdr>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52">
    <w:name w:val="xl152"/>
    <w:basedOn w:val="Normal"/>
    <w:rsid w:val="003163B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3">
    <w:name w:val="xl153"/>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4">
    <w:name w:val="xl154"/>
    <w:basedOn w:val="Normal"/>
    <w:rsid w:val="003163B2"/>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5">
    <w:name w:val="xl155"/>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6">
    <w:name w:val="xl156"/>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7">
    <w:name w:val="xl157"/>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8">
    <w:name w:val="xl158"/>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59">
    <w:name w:val="xl159"/>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60">
    <w:name w:val="xl160"/>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61">
    <w:name w:val="xl161"/>
    <w:basedOn w:val="Normal"/>
    <w:rsid w:val="003163B2"/>
    <w:pPr>
      <w:pBdr>
        <w:left w:val="single" w:sz="4" w:space="0" w:color="auto"/>
        <w:bottom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2">
    <w:name w:val="xl162"/>
    <w:basedOn w:val="Normal"/>
    <w:rsid w:val="003163B2"/>
    <w:pPr>
      <w:pBdr>
        <w:bottom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3">
    <w:name w:val="xl163"/>
    <w:basedOn w:val="Normal"/>
    <w:rsid w:val="003163B2"/>
    <w:pPr>
      <w:pBdr>
        <w:bottom w:val="single" w:sz="4" w:space="0" w:color="auto"/>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4">
    <w:name w:val="xl164"/>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5">
    <w:name w:val="xl165"/>
    <w:basedOn w:val="Normal"/>
    <w:rsid w:val="003163B2"/>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6">
    <w:name w:val="xl166"/>
    <w:basedOn w:val="Normal"/>
    <w:rsid w:val="003163B2"/>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7">
    <w:name w:val="xl167"/>
    <w:basedOn w:val="Normal"/>
    <w:rsid w:val="003163B2"/>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8">
    <w:name w:val="xl168"/>
    <w:basedOn w:val="Normal"/>
    <w:rsid w:val="003163B2"/>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9">
    <w:name w:val="xl169"/>
    <w:basedOn w:val="Normal"/>
    <w:rsid w:val="003163B2"/>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70">
    <w:name w:val="xl170"/>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71">
    <w:name w:val="xl171"/>
    <w:basedOn w:val="Normal"/>
    <w:rsid w:val="003163B2"/>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2">
    <w:name w:val="xl172"/>
    <w:basedOn w:val="Normal"/>
    <w:rsid w:val="003163B2"/>
    <w:pPr>
      <w:pBdr>
        <w:top w:val="single" w:sz="4" w:space="0" w:color="auto"/>
        <w:bottom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3">
    <w:name w:val="xl173"/>
    <w:basedOn w:val="Normal"/>
    <w:rsid w:val="003163B2"/>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4">
    <w:name w:val="xl174"/>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5">
    <w:name w:val="xl175"/>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6">
    <w:name w:val="xl176"/>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7">
    <w:name w:val="xl177"/>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78">
    <w:name w:val="xl178"/>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79">
    <w:name w:val="xl179"/>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80">
    <w:name w:val="xl180"/>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81">
    <w:name w:val="xl181"/>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82">
    <w:name w:val="xl182"/>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3">
    <w:name w:val="xl183"/>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4">
    <w:name w:val="xl184"/>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5">
    <w:name w:val="xl185"/>
    <w:basedOn w:val="Normal"/>
    <w:rsid w:val="003163B2"/>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6">
    <w:name w:val="xl186"/>
    <w:basedOn w:val="Normal"/>
    <w:rsid w:val="003163B2"/>
    <w:pPr>
      <w:pBdr>
        <w:left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7">
    <w:name w:val="xl187"/>
    <w:basedOn w:val="Normal"/>
    <w:rsid w:val="003163B2"/>
    <w:pPr>
      <w:pBdr>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8">
    <w:name w:val="xl188"/>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89">
    <w:name w:val="xl189"/>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0">
    <w:name w:val="xl190"/>
    <w:basedOn w:val="Normal"/>
    <w:rsid w:val="003163B2"/>
    <w:pPr>
      <w:pBdr>
        <w:top w:val="single" w:sz="4" w:space="0" w:color="auto"/>
        <w:bottom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1">
    <w:name w:val="xl191"/>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92">
    <w:name w:val="xl192"/>
    <w:basedOn w:val="Normal"/>
    <w:rsid w:val="003163B2"/>
    <w:pPr>
      <w:pBdr>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93">
    <w:name w:val="xl193"/>
    <w:basedOn w:val="Normal"/>
    <w:rsid w:val="003163B2"/>
    <w:pPr>
      <w:pBdr>
        <w:top w:val="single" w:sz="4" w:space="0" w:color="auto"/>
        <w:bottom w:val="single" w:sz="8"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4">
    <w:name w:val="xl194"/>
    <w:basedOn w:val="Normal"/>
    <w:rsid w:val="003163B2"/>
    <w:pPr>
      <w:pBdr>
        <w:top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95">
    <w:name w:val="xl195"/>
    <w:basedOn w:val="Normal"/>
    <w:rsid w:val="003163B2"/>
    <w:pPr>
      <w:pBdr>
        <w:bottom w:val="single" w:sz="8"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6">
    <w:name w:val="xl196"/>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97">
    <w:name w:val="xl197"/>
    <w:basedOn w:val="Normal"/>
    <w:rsid w:val="003163B2"/>
    <w:pPr>
      <w:pBdr>
        <w:bottom w:val="single" w:sz="8"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98">
    <w:name w:val="xl198"/>
    <w:basedOn w:val="Normal"/>
    <w:rsid w:val="003163B2"/>
    <w:pPr>
      <w:pBdr>
        <w:bottom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9">
    <w:name w:val="xl199"/>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0">
    <w:name w:val="xl200"/>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201">
    <w:name w:val="xl201"/>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2">
    <w:name w:val="xl202"/>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203">
    <w:name w:val="xl203"/>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table" w:customStyle="1" w:styleId="Sombreadoclaro1">
    <w:name w:val="Sombreado claro1"/>
    <w:basedOn w:val="Tablanormal"/>
    <w:uiPriority w:val="60"/>
    <w:rsid w:val="003163B2"/>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tuloCar1">
    <w:name w:val="Título Car1"/>
    <w:rsid w:val="003163B2"/>
    <w:rPr>
      <w:rFonts w:ascii="Arial" w:eastAsia="Times New Roman" w:hAnsi="Arial" w:cs="Arial"/>
      <w:b/>
      <w:bCs/>
      <w:kern w:val="32"/>
      <w:szCs w:val="20"/>
      <w:lang w:eastAsia="ar-SA"/>
    </w:rPr>
  </w:style>
  <w:style w:type="paragraph" w:styleId="TDC2">
    <w:name w:val="toc 2"/>
    <w:basedOn w:val="Normal"/>
    <w:next w:val="Normal"/>
    <w:autoRedefine/>
    <w:uiPriority w:val="39"/>
    <w:unhideWhenUsed/>
    <w:qFormat/>
    <w:rsid w:val="003163B2"/>
    <w:pPr>
      <w:spacing w:after="100"/>
      <w:ind w:left="200"/>
      <w:jc w:val="both"/>
    </w:pPr>
    <w:rPr>
      <w:rFonts w:ascii="Montserrat" w:eastAsia="Calibri" w:hAnsi="Montserrat"/>
      <w:sz w:val="20"/>
      <w:szCs w:val="22"/>
      <w:lang w:val="es-MX"/>
    </w:rPr>
  </w:style>
  <w:style w:type="paragraph" w:styleId="TDC1">
    <w:name w:val="toc 1"/>
    <w:basedOn w:val="Normal"/>
    <w:next w:val="Normal"/>
    <w:autoRedefine/>
    <w:uiPriority w:val="39"/>
    <w:unhideWhenUsed/>
    <w:qFormat/>
    <w:rsid w:val="003163B2"/>
    <w:pPr>
      <w:spacing w:after="100"/>
      <w:jc w:val="both"/>
    </w:pPr>
    <w:rPr>
      <w:rFonts w:ascii="Montserrat" w:eastAsia="Calibri" w:hAnsi="Montserrat"/>
      <w:sz w:val="20"/>
      <w:szCs w:val="22"/>
      <w:lang w:val="es-MX"/>
    </w:rPr>
  </w:style>
  <w:style w:type="paragraph" w:styleId="TDC3">
    <w:name w:val="toc 3"/>
    <w:basedOn w:val="Normal"/>
    <w:next w:val="Normal"/>
    <w:autoRedefine/>
    <w:uiPriority w:val="39"/>
    <w:unhideWhenUsed/>
    <w:qFormat/>
    <w:rsid w:val="003163B2"/>
    <w:pPr>
      <w:spacing w:after="100"/>
      <w:ind w:left="400"/>
      <w:jc w:val="both"/>
    </w:pPr>
    <w:rPr>
      <w:rFonts w:ascii="Montserrat" w:eastAsia="Calibri" w:hAnsi="Montserrat"/>
      <w:sz w:val="20"/>
      <w:szCs w:val="22"/>
      <w:lang w:val="es-MX"/>
    </w:rPr>
  </w:style>
  <w:style w:type="character" w:customStyle="1" w:styleId="Mencinsinresolver1">
    <w:name w:val="Mención sin resolver1"/>
    <w:uiPriority w:val="99"/>
    <w:semiHidden/>
    <w:unhideWhenUsed/>
    <w:rsid w:val="003163B2"/>
    <w:rPr>
      <w:color w:val="605E5C"/>
      <w:shd w:val="clear" w:color="auto" w:fill="E1DFDD"/>
    </w:rPr>
  </w:style>
  <w:style w:type="character" w:customStyle="1" w:styleId="Mencinsinresolver">
    <w:name w:val="Mención sin resolver"/>
    <w:uiPriority w:val="99"/>
    <w:semiHidden/>
    <w:unhideWhenUsed/>
    <w:rsid w:val="003163B2"/>
    <w:rPr>
      <w:color w:val="605E5C"/>
      <w:shd w:val="clear" w:color="auto" w:fill="E1DFDD"/>
    </w:rPr>
  </w:style>
  <w:style w:type="numbering" w:customStyle="1" w:styleId="Estilo2">
    <w:name w:val="Estilo2"/>
    <w:uiPriority w:val="99"/>
    <w:rsid w:val="003163B2"/>
    <w:pPr>
      <w:numPr>
        <w:numId w:val="2"/>
      </w:numPr>
    </w:pPr>
  </w:style>
  <w:style w:type="paragraph" w:styleId="Listaconvietas">
    <w:name w:val="List Bullet"/>
    <w:basedOn w:val="Normal"/>
    <w:uiPriority w:val="99"/>
    <w:unhideWhenUsed/>
    <w:rsid w:val="003163B2"/>
    <w:pPr>
      <w:numPr>
        <w:numId w:val="3"/>
      </w:numPr>
      <w:suppressAutoHyphens/>
      <w:contextualSpacing/>
      <w:jc w:val="both"/>
    </w:pPr>
    <w:rPr>
      <w:rFonts w:ascii="Montserrat Light" w:eastAsia="Times New Roman" w:hAnsi="Montserrat Light"/>
      <w:sz w:val="20"/>
      <w:szCs w:val="20"/>
      <w:lang w:val="es-MX" w:eastAsia="ar-SA"/>
    </w:rPr>
  </w:style>
  <w:style w:type="table" w:customStyle="1" w:styleId="Tablanormal31">
    <w:name w:val="Tabla normal 31"/>
    <w:basedOn w:val="Tablanormal"/>
    <w:uiPriority w:val="43"/>
    <w:rsid w:val="003163B2"/>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3163B2"/>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3163B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clara-nfasis31">
    <w:name w:val="Tabla con cuadrícula 1 clara - Énfasis 31"/>
    <w:basedOn w:val="Tablanormal"/>
    <w:uiPriority w:val="46"/>
    <w:rsid w:val="003163B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CellMar>
        <w:top w:w="0" w:type="dxa"/>
        <w:left w:w="108" w:type="dxa"/>
        <w:bottom w:w="0" w:type="dxa"/>
        <w:right w:w="108" w:type="dxa"/>
      </w:tblCellMar>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character" w:customStyle="1" w:styleId="AsuntodelcomentarioCar1">
    <w:name w:val="Asunto del comentario Car1"/>
    <w:basedOn w:val="TextocomentarioCar"/>
    <w:uiPriority w:val="99"/>
    <w:semiHidden/>
    <w:rsid w:val="00816F68"/>
    <w:rPr>
      <w:rFonts w:ascii="Times New Roman" w:eastAsia="Times New Roman" w:hAnsi="Times New Roman" w:cs="Times New Roman"/>
      <w:b/>
      <w:bCs/>
      <w:sz w:val="20"/>
      <w:szCs w:val="20"/>
      <w:lang w:val="es-ES" w:eastAsia="es-ES"/>
    </w:rPr>
  </w:style>
  <w:style w:type="paragraph" w:customStyle="1" w:styleId="BodyText22">
    <w:name w:val="Body Text 22"/>
    <w:basedOn w:val="Normal"/>
    <w:rsid w:val="00816F68"/>
    <w:pPr>
      <w:widowControl w:val="0"/>
      <w:jc w:val="both"/>
    </w:pPr>
    <w:rPr>
      <w:rFonts w:ascii="Arial" w:eastAsia="Times New Roman" w:hAnsi="Arial"/>
      <w:b/>
      <w:sz w:val="20"/>
      <w:szCs w:val="20"/>
      <w:lang w:val="es-MX" w:eastAsia="es-ES"/>
    </w:rPr>
  </w:style>
  <w:style w:type="character" w:customStyle="1" w:styleId="TextonotapieCar">
    <w:name w:val="Texto nota pie Car"/>
    <w:basedOn w:val="Fuentedeprrafopredeter"/>
    <w:link w:val="Textonotapie"/>
    <w:uiPriority w:val="99"/>
    <w:semiHidden/>
    <w:rsid w:val="00816F68"/>
    <w:rPr>
      <w:rFonts w:ascii="Times New Roman" w:eastAsia="Times New Roman" w:hAnsi="Times New Roman"/>
      <w:lang w:eastAsia="es-ES"/>
    </w:rPr>
  </w:style>
  <w:style w:type="paragraph" w:styleId="Textonotapie">
    <w:name w:val="footnote text"/>
    <w:basedOn w:val="Normal"/>
    <w:link w:val="TextonotapieCar"/>
    <w:uiPriority w:val="99"/>
    <w:semiHidden/>
    <w:unhideWhenUsed/>
    <w:rsid w:val="00816F68"/>
    <w:rPr>
      <w:rFonts w:ascii="Times New Roman" w:eastAsia="Times New Roman" w:hAnsi="Times New Roman"/>
      <w:sz w:val="20"/>
      <w:szCs w:val="20"/>
      <w:lang w:val="es-MX" w:eastAsia="es-ES"/>
    </w:rPr>
  </w:style>
  <w:style w:type="character" w:customStyle="1" w:styleId="TextonotapieCar1">
    <w:name w:val="Texto nota pie Car1"/>
    <w:basedOn w:val="Fuentedeprrafopredeter"/>
    <w:uiPriority w:val="99"/>
    <w:semiHidden/>
    <w:rsid w:val="00816F68"/>
    <w:rPr>
      <w:rFonts w:eastAsia="Yu Mincho"/>
      <w:lang w:val="es-ES" w:eastAsia="en-US"/>
    </w:rPr>
  </w:style>
  <w:style w:type="character" w:customStyle="1" w:styleId="markedcontent">
    <w:name w:val="markedcontent"/>
    <w:basedOn w:val="Fuentedeprrafopredeter"/>
    <w:rsid w:val="00816F68"/>
  </w:style>
  <w:style w:type="character" w:customStyle="1" w:styleId="highlight">
    <w:name w:val="highlight"/>
    <w:basedOn w:val="Fuentedeprrafopredeter"/>
    <w:rsid w:val="00816F68"/>
  </w:style>
  <w:style w:type="character" w:customStyle="1" w:styleId="text-danger">
    <w:name w:val="text-danger"/>
    <w:basedOn w:val="Fuentedeprrafopredeter"/>
    <w:rsid w:val="00816F68"/>
  </w:style>
  <w:style w:type="paragraph" w:customStyle="1" w:styleId="Moserrat1">
    <w:name w:val="Moserrat 1"/>
    <w:basedOn w:val="Normal"/>
    <w:link w:val="Moserrat1Car"/>
    <w:qFormat/>
    <w:rsid w:val="008313CF"/>
    <w:pPr>
      <w:numPr>
        <w:numId w:val="10"/>
      </w:numPr>
      <w:ind w:left="0" w:firstLine="0"/>
      <w:jc w:val="both"/>
    </w:pPr>
    <w:rPr>
      <w:rFonts w:ascii="Montserrat Medium" w:eastAsia="Times New Roman" w:hAnsi="Montserrat Medium" w:cs="Arial"/>
      <w:b/>
      <w:sz w:val="20"/>
      <w:szCs w:val="20"/>
      <w:lang w:val="es-MX" w:eastAsia="es-MX"/>
    </w:rPr>
  </w:style>
  <w:style w:type="paragraph" w:customStyle="1" w:styleId="Monserrat1">
    <w:name w:val="Monserrat 1"/>
    <w:basedOn w:val="Moserrat1"/>
    <w:link w:val="Monserrat1Car"/>
    <w:qFormat/>
    <w:rsid w:val="008313CF"/>
    <w:pPr>
      <w:ind w:left="720" w:hanging="360"/>
    </w:pPr>
  </w:style>
  <w:style w:type="character" w:customStyle="1" w:styleId="Monserrat1Car">
    <w:name w:val="Monserrat 1 Car"/>
    <w:basedOn w:val="Fuentedeprrafopredeter"/>
    <w:link w:val="Monserrat1"/>
    <w:rsid w:val="008313CF"/>
    <w:rPr>
      <w:rFonts w:ascii="Montserrat Medium" w:eastAsia="Times New Roman" w:hAnsi="Montserrat Medium" w:cs="Arial"/>
      <w:b/>
    </w:rPr>
  </w:style>
  <w:style w:type="paragraph" w:customStyle="1" w:styleId="Cuadrculamedia21">
    <w:name w:val="Cuadrícula media 21"/>
    <w:link w:val="Cuadrculamedia2Car"/>
    <w:uiPriority w:val="1"/>
    <w:qFormat/>
    <w:rsid w:val="008313CF"/>
    <w:rPr>
      <w:rFonts w:eastAsia="Calibri"/>
      <w:sz w:val="22"/>
      <w:szCs w:val="22"/>
      <w:lang w:val="es-ES_tradnl" w:eastAsia="en-US"/>
    </w:rPr>
  </w:style>
  <w:style w:type="character" w:customStyle="1" w:styleId="Cuadrculamedia2Car">
    <w:name w:val="Cuadrícula media 2 Car"/>
    <w:link w:val="Cuadrculamedia21"/>
    <w:uiPriority w:val="1"/>
    <w:rsid w:val="008313CF"/>
    <w:rPr>
      <w:rFonts w:eastAsia="Calibri"/>
      <w:sz w:val="22"/>
      <w:szCs w:val="22"/>
      <w:lang w:val="es-ES_tradnl" w:eastAsia="en-US"/>
    </w:rPr>
  </w:style>
  <w:style w:type="paragraph" w:styleId="TtulodeTDC">
    <w:name w:val="TOC Heading"/>
    <w:basedOn w:val="Ttulo1"/>
    <w:next w:val="Normal"/>
    <w:uiPriority w:val="39"/>
    <w:unhideWhenUsed/>
    <w:qFormat/>
    <w:rsid w:val="004C337A"/>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character" w:styleId="Ttulodellibro">
    <w:name w:val="Book Title"/>
    <w:basedOn w:val="Fuentedeprrafopredeter"/>
    <w:uiPriority w:val="33"/>
    <w:qFormat/>
    <w:rsid w:val="004C337A"/>
    <w:rPr>
      <w:b/>
      <w:bCs/>
      <w:smallCaps/>
      <w:spacing w:val="5"/>
    </w:rPr>
  </w:style>
  <w:style w:type="paragraph" w:styleId="Cita">
    <w:name w:val="Quote"/>
    <w:basedOn w:val="Normal"/>
    <w:next w:val="Normal"/>
    <w:link w:val="CitaCar"/>
    <w:uiPriority w:val="29"/>
    <w:qFormat/>
    <w:rsid w:val="004C337A"/>
    <w:pPr>
      <w:spacing w:after="200" w:line="276" w:lineRule="auto"/>
    </w:pPr>
    <w:rPr>
      <w:rFonts w:asciiTheme="minorHAnsi" w:eastAsiaTheme="minorHAnsi" w:hAnsiTheme="minorHAnsi" w:cstheme="minorBidi"/>
      <w:i/>
      <w:iCs/>
      <w:color w:val="000000" w:themeColor="text1"/>
      <w:sz w:val="22"/>
      <w:szCs w:val="22"/>
      <w:lang w:val="es-MX"/>
    </w:rPr>
  </w:style>
  <w:style w:type="character" w:customStyle="1" w:styleId="CitaCar">
    <w:name w:val="Cita Car"/>
    <w:basedOn w:val="Fuentedeprrafopredeter"/>
    <w:link w:val="Cita"/>
    <w:uiPriority w:val="29"/>
    <w:rsid w:val="004C337A"/>
    <w:rPr>
      <w:rFonts w:asciiTheme="minorHAnsi" w:eastAsiaTheme="minorHAnsi" w:hAnsiTheme="minorHAnsi" w:cstheme="minorBidi"/>
      <w:i/>
      <w:iCs/>
      <w:color w:val="000000" w:themeColor="text1"/>
      <w:sz w:val="22"/>
      <w:szCs w:val="22"/>
      <w:lang w:eastAsia="en-US"/>
    </w:rPr>
  </w:style>
  <w:style w:type="paragraph" w:customStyle="1" w:styleId="xl9051">
    <w:name w:val="xl9051"/>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52">
    <w:name w:val="xl9052"/>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53">
    <w:name w:val="xl9053"/>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54">
    <w:name w:val="xl9054"/>
    <w:basedOn w:val="Normal"/>
    <w:rsid w:val="004C33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55">
    <w:name w:val="xl9055"/>
    <w:basedOn w:val="Normal"/>
    <w:rsid w:val="004C33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56">
    <w:name w:val="xl9056"/>
    <w:basedOn w:val="Normal"/>
    <w:rsid w:val="004C337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57">
    <w:name w:val="xl9057"/>
    <w:basedOn w:val="Normal"/>
    <w:rsid w:val="004C337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58">
    <w:name w:val="xl9058"/>
    <w:basedOn w:val="Normal"/>
    <w:rsid w:val="004C337A"/>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59">
    <w:name w:val="xl9059"/>
    <w:basedOn w:val="Normal"/>
    <w:rsid w:val="004C337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60">
    <w:name w:val="xl9060"/>
    <w:basedOn w:val="Normal"/>
    <w:rsid w:val="004C337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1">
    <w:name w:val="xl9061"/>
    <w:basedOn w:val="Normal"/>
    <w:rsid w:val="004C337A"/>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2">
    <w:name w:val="xl9062"/>
    <w:basedOn w:val="Normal"/>
    <w:rsid w:val="004C337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3">
    <w:name w:val="xl9063"/>
    <w:basedOn w:val="Normal"/>
    <w:rsid w:val="004C33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4">
    <w:name w:val="xl9064"/>
    <w:basedOn w:val="Normal"/>
    <w:rsid w:val="004C337A"/>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5">
    <w:name w:val="xl9065"/>
    <w:basedOn w:val="Normal"/>
    <w:rsid w:val="004C337A"/>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6">
    <w:name w:val="xl9066"/>
    <w:basedOn w:val="Normal"/>
    <w:rsid w:val="004C337A"/>
    <w:pPr>
      <w:pBdr>
        <w:lef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7">
    <w:name w:val="xl9067"/>
    <w:basedOn w:val="Normal"/>
    <w:rsid w:val="004C337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8">
    <w:name w:val="xl9068"/>
    <w:basedOn w:val="Normal"/>
    <w:rsid w:val="004C337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9">
    <w:name w:val="xl9069"/>
    <w:basedOn w:val="Normal"/>
    <w:rsid w:val="004C337A"/>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70">
    <w:name w:val="xl9070"/>
    <w:basedOn w:val="Normal"/>
    <w:rsid w:val="004C337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71">
    <w:name w:val="xl9071"/>
    <w:basedOn w:val="Normal"/>
    <w:rsid w:val="004C337A"/>
    <w:pP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72">
    <w:name w:val="xl9072"/>
    <w:basedOn w:val="Normal"/>
    <w:rsid w:val="004C337A"/>
    <w:pPr>
      <w:pBdr>
        <w:top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73">
    <w:name w:val="xl9073"/>
    <w:basedOn w:val="Normal"/>
    <w:rsid w:val="004C337A"/>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74">
    <w:name w:val="xl9074"/>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075">
    <w:name w:val="xl9075"/>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b/>
      <w:bCs/>
      <w:lang w:val="es-MX" w:eastAsia="es-MX"/>
    </w:rPr>
  </w:style>
  <w:style w:type="paragraph" w:customStyle="1" w:styleId="xl9076">
    <w:name w:val="xl9076"/>
    <w:basedOn w:val="Normal"/>
    <w:rsid w:val="004C337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77">
    <w:name w:val="xl9077"/>
    <w:basedOn w:val="Normal"/>
    <w:rsid w:val="004C337A"/>
    <w:pP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078">
    <w:name w:val="xl9078"/>
    <w:basedOn w:val="Normal"/>
    <w:rsid w:val="004C337A"/>
    <w:pP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79">
    <w:name w:val="xl9079"/>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80">
    <w:name w:val="xl9080"/>
    <w:basedOn w:val="Normal"/>
    <w:rsid w:val="004C337A"/>
    <w:pPr>
      <w:pBdr>
        <w:lef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81">
    <w:name w:val="xl9081"/>
    <w:basedOn w:val="Normal"/>
    <w:rsid w:val="004C337A"/>
    <w:pPr>
      <w:pBdr>
        <w:top w:val="single" w:sz="4" w:space="0" w:color="auto"/>
        <w:bottom w:val="single" w:sz="4" w:space="0" w:color="auto"/>
      </w:pBdr>
      <w:shd w:val="clear" w:color="000000" w:fill="EEECE1"/>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2">
    <w:name w:val="xl9082"/>
    <w:basedOn w:val="Normal"/>
    <w:rsid w:val="004C337A"/>
    <w:pPr>
      <w:spacing w:before="100" w:beforeAutospacing="1" w:after="100" w:afterAutospacing="1"/>
    </w:pPr>
    <w:rPr>
      <w:rFonts w:ascii="Times New Roman" w:eastAsia="Times New Roman" w:hAnsi="Times New Roman"/>
      <w:lang w:val="es-MX" w:eastAsia="es-MX"/>
    </w:rPr>
  </w:style>
  <w:style w:type="paragraph" w:customStyle="1" w:styleId="xl9083">
    <w:name w:val="xl9083"/>
    <w:basedOn w:val="Normal"/>
    <w:rsid w:val="004C337A"/>
    <w:pPr>
      <w:pBdr>
        <w:top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84">
    <w:name w:val="xl9084"/>
    <w:basedOn w:val="Normal"/>
    <w:rsid w:val="004C337A"/>
    <w:pPr>
      <w:pBdr>
        <w:top w:val="single" w:sz="4" w:space="0" w:color="auto"/>
        <w:left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5">
    <w:name w:val="xl9085"/>
    <w:basedOn w:val="Normal"/>
    <w:rsid w:val="004C337A"/>
    <w:pPr>
      <w:pBdr>
        <w:top w:val="single" w:sz="4" w:space="0" w:color="auto"/>
        <w:left w:val="single" w:sz="4" w:space="0" w:color="auto"/>
        <w:bottom w:val="single" w:sz="4" w:space="0" w:color="auto"/>
      </w:pBdr>
      <w:shd w:val="clear" w:color="000000" w:fill="EEECE1"/>
      <w:spacing w:before="100" w:beforeAutospacing="1" w:after="100" w:afterAutospacing="1"/>
    </w:pPr>
    <w:rPr>
      <w:rFonts w:ascii="Times New Roman" w:eastAsia="Times New Roman" w:hAnsi="Times New Roman"/>
      <w:b/>
      <w:bCs/>
      <w:lang w:val="es-MX" w:eastAsia="es-MX"/>
    </w:rPr>
  </w:style>
  <w:style w:type="paragraph" w:customStyle="1" w:styleId="xl9086">
    <w:name w:val="xl9086"/>
    <w:basedOn w:val="Normal"/>
    <w:rsid w:val="004C337A"/>
    <w:pPr>
      <w:pBdr>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7">
    <w:name w:val="xl9087"/>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88">
    <w:name w:val="xl9088"/>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lang w:val="es-MX" w:eastAsia="es-MX"/>
    </w:rPr>
  </w:style>
  <w:style w:type="paragraph" w:customStyle="1" w:styleId="xl9089">
    <w:name w:val="xl9089"/>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Times New Roman" w:eastAsia="Times New Roman" w:hAnsi="Times New Roman"/>
      <w:lang w:val="es-MX" w:eastAsia="es-MX"/>
    </w:rPr>
  </w:style>
  <w:style w:type="paragraph" w:customStyle="1" w:styleId="xl9090">
    <w:name w:val="xl9090"/>
    <w:basedOn w:val="Normal"/>
    <w:rsid w:val="004C337A"/>
    <w:pPr>
      <w:pBdr>
        <w:lef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1">
    <w:name w:val="xl9091"/>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lang w:val="es-MX" w:eastAsia="es-MX"/>
    </w:rPr>
  </w:style>
  <w:style w:type="paragraph" w:customStyle="1" w:styleId="xl9092">
    <w:name w:val="xl9092"/>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3">
    <w:name w:val="xl9093"/>
    <w:basedOn w:val="Normal"/>
    <w:rsid w:val="004C337A"/>
    <w:pPr>
      <w:pBdr>
        <w:left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4">
    <w:name w:val="xl9094"/>
    <w:basedOn w:val="Normal"/>
    <w:rsid w:val="004C337A"/>
    <w:pPr>
      <w:pBdr>
        <w:top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5">
    <w:name w:val="xl9095"/>
    <w:basedOn w:val="Normal"/>
    <w:rsid w:val="004C337A"/>
    <w:pPr>
      <w:pBdr>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96">
    <w:name w:val="xl9096"/>
    <w:basedOn w:val="Normal"/>
    <w:rsid w:val="004C337A"/>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97">
    <w:name w:val="xl9097"/>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Times New Roman" w:eastAsia="Times New Roman" w:hAnsi="Times New Roman"/>
      <w:b/>
      <w:bCs/>
      <w:lang w:val="es-MX" w:eastAsia="es-MX"/>
    </w:rPr>
  </w:style>
  <w:style w:type="paragraph" w:customStyle="1" w:styleId="xl9098">
    <w:name w:val="xl9098"/>
    <w:basedOn w:val="Normal"/>
    <w:rsid w:val="004C337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9">
    <w:name w:val="xl9099"/>
    <w:basedOn w:val="Normal"/>
    <w:rsid w:val="004C337A"/>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100">
    <w:name w:val="xl9100"/>
    <w:basedOn w:val="Normal"/>
    <w:rsid w:val="004C337A"/>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1">
    <w:name w:val="xl9101"/>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2">
    <w:name w:val="xl9102"/>
    <w:basedOn w:val="Normal"/>
    <w:rsid w:val="004C337A"/>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103">
    <w:name w:val="xl9103"/>
    <w:basedOn w:val="Normal"/>
    <w:rsid w:val="004C337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104">
    <w:name w:val="xl9104"/>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Times New Roman" w:eastAsia="Times New Roman" w:hAnsi="Times New Roman"/>
      <w:b/>
      <w:bCs/>
      <w:lang w:val="es-MX" w:eastAsia="es-MX"/>
    </w:rPr>
  </w:style>
  <w:style w:type="paragraph" w:customStyle="1" w:styleId="xl9105">
    <w:name w:val="xl9105"/>
    <w:basedOn w:val="Normal"/>
    <w:rsid w:val="004C337A"/>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6">
    <w:name w:val="xl9106"/>
    <w:basedOn w:val="Normal"/>
    <w:rsid w:val="004C337A"/>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107">
    <w:name w:val="xl9107"/>
    <w:basedOn w:val="Normal"/>
    <w:rsid w:val="004C337A"/>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108">
    <w:name w:val="xl9108"/>
    <w:basedOn w:val="Normal"/>
    <w:rsid w:val="004C337A"/>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character" w:customStyle="1" w:styleId="SinespaciadoCar">
    <w:name w:val="Sin espaciado Car"/>
    <w:basedOn w:val="Fuentedeprrafopredeter"/>
    <w:link w:val="Sinespaciado"/>
    <w:uiPriority w:val="1"/>
    <w:rsid w:val="004C337A"/>
    <w:rPr>
      <w:rFonts w:eastAsia="Calibri"/>
      <w:sz w:val="22"/>
      <w:szCs w:val="22"/>
      <w:lang w:eastAsia="en-US"/>
    </w:rPr>
  </w:style>
  <w:style w:type="paragraph" w:customStyle="1" w:styleId="TtuloE2">
    <w:name w:val="Título E2"/>
    <w:basedOn w:val="Ttulo2"/>
    <w:link w:val="TtuloE2Car"/>
    <w:qFormat/>
    <w:rsid w:val="004C337A"/>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4C337A"/>
    <w:rPr>
      <w:rFonts w:eastAsia="MS Gothic"/>
      <w:b/>
      <w:bCs/>
      <w:sz w:val="22"/>
      <w:szCs w:val="26"/>
      <w:lang w:val="es-ES_tradnl" w:eastAsia="es-ES"/>
    </w:rPr>
  </w:style>
  <w:style w:type="paragraph" w:customStyle="1" w:styleId="TtuloE1">
    <w:name w:val="Título E1"/>
    <w:basedOn w:val="Ttulo"/>
    <w:link w:val="TtuloE1Car"/>
    <w:qFormat/>
    <w:rsid w:val="004C337A"/>
    <w:pPr>
      <w:numPr>
        <w:numId w:val="27"/>
      </w:numPr>
      <w:ind w:left="284" w:hanging="284"/>
      <w:jc w:val="left"/>
    </w:pPr>
    <w:rPr>
      <w:rFonts w:ascii="Cambria" w:hAnsi="Cambria" w:cs="Arial"/>
      <w:color w:val="000000"/>
      <w:spacing w:val="-10"/>
      <w:kern w:val="28"/>
      <w:szCs w:val="56"/>
      <w:lang w:val="es-ES"/>
    </w:rPr>
  </w:style>
  <w:style w:type="character" w:customStyle="1" w:styleId="TtuloE1Car">
    <w:name w:val="Título E1 Car"/>
    <w:link w:val="TtuloE1"/>
    <w:rsid w:val="004C337A"/>
    <w:rPr>
      <w:rFonts w:ascii="Cambria" w:eastAsia="Times New Roman" w:hAnsi="Cambria" w:cs="Arial"/>
      <w:b/>
      <w:color w:val="000000"/>
      <w:spacing w:val="-10"/>
      <w:kern w:val="28"/>
      <w:sz w:val="28"/>
      <w:szCs w:val="56"/>
      <w:lang w:val="es-ES" w:eastAsia="ar-SA"/>
    </w:rPr>
  </w:style>
  <w:style w:type="character" w:customStyle="1" w:styleId="TextoCar1">
    <w:name w:val="Texto Car1"/>
    <w:link w:val="Texto0"/>
    <w:rsid w:val="004C337A"/>
    <w:rPr>
      <w:rFonts w:ascii="Arial" w:eastAsia="Times New Roman" w:hAnsi="Arial"/>
      <w:sz w:val="18"/>
      <w:lang w:eastAsia="ar-SA"/>
    </w:rPr>
  </w:style>
  <w:style w:type="character" w:customStyle="1" w:styleId="Moserrat1Car">
    <w:name w:val="Moserrat 1 Car"/>
    <w:link w:val="Moserrat1"/>
    <w:rsid w:val="004C337A"/>
    <w:rPr>
      <w:rFonts w:ascii="Montserrat Medium" w:eastAsia="Times New Roman" w:hAnsi="Montserrat Medium" w:cs="Arial"/>
      <w:b/>
    </w:rPr>
  </w:style>
  <w:style w:type="paragraph" w:customStyle="1" w:styleId="Monserrat2">
    <w:name w:val="Monserrat 2"/>
    <w:basedOn w:val="Normal"/>
    <w:link w:val="Monserrat2Car"/>
    <w:qFormat/>
    <w:rsid w:val="004C337A"/>
    <w:pPr>
      <w:numPr>
        <w:ilvl w:val="1"/>
        <w:numId w:val="28"/>
      </w:numPr>
      <w:suppressAutoHyphens/>
      <w:ind w:right="191"/>
      <w:contextualSpacing/>
      <w:jc w:val="both"/>
    </w:pPr>
    <w:rPr>
      <w:rFonts w:ascii="Montserrat Medium" w:eastAsia="Times New Roman" w:hAnsi="Montserrat Medium" w:cs="Arial"/>
      <w:b/>
      <w:sz w:val="20"/>
      <w:szCs w:val="20"/>
      <w:lang w:val="es-MX" w:eastAsia="es-MX"/>
    </w:rPr>
  </w:style>
  <w:style w:type="paragraph" w:customStyle="1" w:styleId="Mionserrat2">
    <w:name w:val="Mionserrat 2"/>
    <w:basedOn w:val="Monserrat2"/>
    <w:link w:val="Mionserrat2Car"/>
    <w:qFormat/>
    <w:rsid w:val="004C337A"/>
  </w:style>
  <w:style w:type="character" w:customStyle="1" w:styleId="Monserrat2Car">
    <w:name w:val="Monserrat 2 Car"/>
    <w:link w:val="Monserrat2"/>
    <w:rsid w:val="004C337A"/>
    <w:rPr>
      <w:rFonts w:ascii="Montserrat Medium" w:eastAsia="Times New Roman" w:hAnsi="Montserrat Medium" w:cs="Arial"/>
      <w:b/>
    </w:rPr>
  </w:style>
  <w:style w:type="character" w:customStyle="1" w:styleId="Mionserrat2Car">
    <w:name w:val="Mionserrat 2 Car"/>
    <w:basedOn w:val="Monserrat2Car"/>
    <w:link w:val="Mionserrat2"/>
    <w:rsid w:val="004C337A"/>
    <w:rPr>
      <w:rFonts w:ascii="Montserrat Medium" w:eastAsia="Times New Roman" w:hAnsi="Montserrat Medium" w:cs="Arial"/>
      <w:b/>
    </w:rPr>
  </w:style>
  <w:style w:type="paragraph" w:styleId="Listaconvietas2">
    <w:name w:val="List Bullet 2"/>
    <w:basedOn w:val="Normal"/>
    <w:uiPriority w:val="99"/>
    <w:unhideWhenUsed/>
    <w:rsid w:val="004C337A"/>
    <w:pPr>
      <w:numPr>
        <w:numId w:val="34"/>
      </w:numPr>
      <w:spacing w:after="200" w:line="276" w:lineRule="auto"/>
      <w:contextualSpacing/>
    </w:pPr>
    <w:rPr>
      <w:rFonts w:asciiTheme="minorHAnsi" w:eastAsiaTheme="minorHAnsi" w:hAnsiTheme="minorHAnsi" w:cstheme="minorBidi"/>
      <w:sz w:val="22"/>
      <w:szCs w:val="22"/>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List 4"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Simple 2"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aliases w:val="Headline,H1,h1,II+,I,Document Header1,Chapter,heading 1,Titulo 1,Section Heading,Part"/>
    <w:basedOn w:val="Normal"/>
    <w:next w:val="Normal"/>
    <w:link w:val="Ttulo1Car"/>
    <w:uiPriority w:val="9"/>
    <w:qFormat/>
    <w:rsid w:val="00CD217D"/>
    <w:pPr>
      <w:keepNext/>
      <w:numPr>
        <w:numId w:val="1"/>
      </w:numPr>
      <w:suppressAutoHyphens/>
      <w:spacing w:before="240" w:after="60"/>
      <w:outlineLvl w:val="0"/>
    </w:pPr>
    <w:rPr>
      <w:rFonts w:ascii="Arial" w:eastAsia="Times New Roman" w:hAnsi="Arial"/>
      <w:b/>
      <w:bCs/>
      <w:kern w:val="1"/>
      <w:sz w:val="32"/>
      <w:szCs w:val="32"/>
      <w:lang w:val="x-none" w:eastAsia="ar-SA"/>
    </w:rPr>
  </w:style>
  <w:style w:type="paragraph" w:styleId="Ttulo2">
    <w:name w:val="heading 2"/>
    <w:aliases w:val="h2"/>
    <w:basedOn w:val="Normal"/>
    <w:next w:val="Normal"/>
    <w:link w:val="Ttulo2Car"/>
    <w:uiPriority w:val="9"/>
    <w:qFormat/>
    <w:rsid w:val="00CD217D"/>
    <w:pPr>
      <w:keepNext/>
      <w:numPr>
        <w:ilvl w:val="1"/>
        <w:numId w:val="1"/>
      </w:numPr>
      <w:tabs>
        <w:tab w:val="left" w:pos="0"/>
      </w:tabs>
      <w:suppressAutoHyphens/>
      <w:spacing w:before="240" w:after="60"/>
      <w:outlineLvl w:val="1"/>
    </w:pPr>
    <w:rPr>
      <w:rFonts w:ascii="Arial" w:eastAsia="Times New Roman" w:hAnsi="Arial" w:cs="Arial"/>
      <w:b/>
      <w:i/>
      <w:sz w:val="28"/>
      <w:szCs w:val="20"/>
      <w:lang w:val="es-MX" w:eastAsia="ar-SA"/>
    </w:rPr>
  </w:style>
  <w:style w:type="paragraph" w:styleId="Ttulo3">
    <w:name w:val="heading 3"/>
    <w:aliases w:val="H3,Titulo 3,Level 1 - 1,h3,Level 3 Topic Heading,Section"/>
    <w:basedOn w:val="Normal"/>
    <w:next w:val="Normal"/>
    <w:link w:val="Ttulo3Car"/>
    <w:uiPriority w:val="9"/>
    <w:qFormat/>
    <w:rsid w:val="00CD217D"/>
    <w:pPr>
      <w:keepNext/>
      <w:numPr>
        <w:ilvl w:val="2"/>
        <w:numId w:val="1"/>
      </w:numPr>
      <w:suppressAutoHyphens/>
      <w:spacing w:before="240" w:after="60"/>
      <w:outlineLvl w:val="2"/>
    </w:pPr>
    <w:rPr>
      <w:rFonts w:ascii="Arial" w:eastAsia="Times New Roman" w:hAnsi="Arial" w:cs="Arial"/>
      <w:b/>
      <w:bCs/>
      <w:sz w:val="26"/>
      <w:szCs w:val="26"/>
      <w:lang w:val="es-MX" w:eastAsia="ar-SA"/>
    </w:rPr>
  </w:style>
  <w:style w:type="paragraph" w:styleId="Ttulo4">
    <w:name w:val="heading 4"/>
    <w:basedOn w:val="Normal"/>
    <w:next w:val="Normal"/>
    <w:link w:val="Ttulo4Car"/>
    <w:uiPriority w:val="9"/>
    <w:qFormat/>
    <w:rsid w:val="00CD217D"/>
    <w:pPr>
      <w:keepNext/>
      <w:numPr>
        <w:ilvl w:val="3"/>
        <w:numId w:val="1"/>
      </w:numPr>
      <w:suppressAutoHyphens/>
      <w:spacing w:before="240" w:after="60"/>
      <w:outlineLvl w:val="3"/>
    </w:pPr>
    <w:rPr>
      <w:rFonts w:ascii="Times New Roman" w:eastAsia="Times New Roman" w:hAnsi="Times New Roman"/>
      <w:b/>
      <w:bCs/>
      <w:sz w:val="28"/>
      <w:szCs w:val="28"/>
      <w:lang w:val="es-MX" w:eastAsia="ar-SA"/>
    </w:rPr>
  </w:style>
  <w:style w:type="paragraph" w:styleId="Ttulo5">
    <w:name w:val="heading 5"/>
    <w:basedOn w:val="Normal"/>
    <w:next w:val="Normal"/>
    <w:link w:val="Ttulo5Car"/>
    <w:uiPriority w:val="9"/>
    <w:qFormat/>
    <w:rsid w:val="00CD217D"/>
    <w:pPr>
      <w:numPr>
        <w:ilvl w:val="4"/>
        <w:numId w:val="1"/>
      </w:numPr>
      <w:suppressAutoHyphens/>
      <w:spacing w:before="240" w:after="60"/>
      <w:outlineLvl w:val="4"/>
    </w:pPr>
    <w:rPr>
      <w:rFonts w:ascii="Times New Roman" w:eastAsia="Times New Roman" w:hAnsi="Times New Roman"/>
      <w:b/>
      <w:bCs/>
      <w:i/>
      <w:iCs/>
      <w:sz w:val="26"/>
      <w:szCs w:val="26"/>
      <w:lang w:val="es-MX" w:eastAsia="ar-SA"/>
    </w:rPr>
  </w:style>
  <w:style w:type="paragraph" w:styleId="Ttulo6">
    <w:name w:val="heading 6"/>
    <w:basedOn w:val="Normal"/>
    <w:next w:val="Normal"/>
    <w:link w:val="Ttulo6Car"/>
    <w:qFormat/>
    <w:rsid w:val="00CD217D"/>
    <w:pPr>
      <w:numPr>
        <w:ilvl w:val="5"/>
        <w:numId w:val="1"/>
      </w:numPr>
      <w:suppressAutoHyphens/>
      <w:spacing w:before="240" w:after="60"/>
      <w:outlineLvl w:val="5"/>
    </w:pPr>
    <w:rPr>
      <w:rFonts w:ascii="Times New Roman" w:eastAsia="Times New Roman" w:hAnsi="Times New Roman"/>
      <w:b/>
      <w:bCs/>
      <w:sz w:val="22"/>
      <w:szCs w:val="22"/>
      <w:lang w:val="es-MX" w:eastAsia="ar-SA"/>
    </w:rPr>
  </w:style>
  <w:style w:type="paragraph" w:styleId="Ttulo7">
    <w:name w:val="heading 7"/>
    <w:basedOn w:val="Normal"/>
    <w:next w:val="Normal"/>
    <w:link w:val="Ttulo7Car"/>
    <w:qFormat/>
    <w:rsid w:val="00CD217D"/>
    <w:pPr>
      <w:numPr>
        <w:ilvl w:val="6"/>
        <w:numId w:val="1"/>
      </w:numPr>
      <w:suppressAutoHyphens/>
      <w:spacing w:before="240" w:after="60"/>
      <w:outlineLvl w:val="6"/>
    </w:pPr>
    <w:rPr>
      <w:rFonts w:ascii="Times New Roman" w:eastAsia="Times New Roman" w:hAnsi="Times New Roman"/>
      <w:lang w:val="es-MX" w:eastAsia="ar-SA"/>
    </w:rPr>
  </w:style>
  <w:style w:type="paragraph" w:styleId="Ttulo8">
    <w:name w:val="heading 8"/>
    <w:basedOn w:val="Normal"/>
    <w:next w:val="Normal"/>
    <w:link w:val="Ttulo8Car"/>
    <w:uiPriority w:val="9"/>
    <w:qFormat/>
    <w:rsid w:val="00CD217D"/>
    <w:pPr>
      <w:numPr>
        <w:ilvl w:val="7"/>
        <w:numId w:val="1"/>
      </w:numPr>
      <w:tabs>
        <w:tab w:val="left" w:pos="0"/>
      </w:tabs>
      <w:suppressAutoHyphens/>
      <w:spacing w:before="240" w:after="60"/>
      <w:outlineLvl w:val="7"/>
    </w:pPr>
    <w:rPr>
      <w:rFonts w:ascii="Arial" w:eastAsia="Times New Roman" w:hAnsi="Arial" w:cs="Arial"/>
      <w:i/>
      <w:sz w:val="20"/>
      <w:szCs w:val="20"/>
      <w:lang w:val="es-ES_tradnl" w:eastAsia="ar-SA"/>
    </w:rPr>
  </w:style>
  <w:style w:type="paragraph" w:styleId="Ttulo9">
    <w:name w:val="heading 9"/>
    <w:basedOn w:val="Normal"/>
    <w:next w:val="Normal"/>
    <w:link w:val="Ttulo9Car"/>
    <w:uiPriority w:val="99"/>
    <w:qFormat/>
    <w:rsid w:val="00CD217D"/>
    <w:pPr>
      <w:numPr>
        <w:ilvl w:val="8"/>
        <w:numId w:val="1"/>
      </w:numPr>
      <w:suppressAutoHyphens/>
      <w:spacing w:before="240" w:after="60"/>
      <w:outlineLvl w:val="8"/>
    </w:pPr>
    <w:rPr>
      <w:rFonts w:ascii="Arial" w:eastAsia="Times New Roman" w:hAnsi="Arial" w:cs="Arial"/>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eader Car"/>
    <w:link w:val="Encabezado"/>
    <w:uiPriority w:val="99"/>
    <w:rsid w:val="00A73D65"/>
    <w:rPr>
      <w:rFonts w:eastAsia="Yu Mincho"/>
      <w:lang w:val="es-ES"/>
    </w:rPr>
  </w:style>
  <w:style w:type="paragraph" w:styleId="Piedepgina">
    <w:name w:val="footer"/>
    <w:aliases w:val=" Car3,Pie de página1,footer odd,footer odd1,footer odd2,footer odd3,footer odd4,footer odd5,footer Car"/>
    <w:basedOn w:val="Normal"/>
    <w:link w:val="PiedepginaCar"/>
    <w:uiPriority w:val="99"/>
    <w:unhideWhenUsed/>
    <w:rsid w:val="00A73D65"/>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
    <w:link w:val="Piedepgina"/>
    <w:uiPriority w:val="99"/>
    <w:rsid w:val="00A73D65"/>
    <w:rPr>
      <w:rFonts w:eastAsia="Yu Mincho"/>
      <w:lang w:val="es-ES"/>
    </w:rPr>
  </w:style>
  <w:style w:type="paragraph" w:styleId="Textodeglobo">
    <w:name w:val="Balloon Text"/>
    <w:basedOn w:val="Normal"/>
    <w:link w:val="TextodegloboCar"/>
    <w:uiPriority w:val="99"/>
    <w:unhideWhenUsed/>
    <w:rsid w:val="00DA1B19"/>
    <w:rPr>
      <w:rFonts w:ascii="Times New Roman" w:hAnsi="Times New Roman"/>
      <w:sz w:val="18"/>
      <w:szCs w:val="18"/>
    </w:rPr>
  </w:style>
  <w:style w:type="character" w:customStyle="1" w:styleId="TextodegloboCar">
    <w:name w:val="Texto de globo Car"/>
    <w:link w:val="Textodeglobo"/>
    <w:uiPriority w:val="99"/>
    <w:rsid w:val="00DA1B19"/>
    <w:rPr>
      <w:rFonts w:ascii="Times New Roman" w:eastAsia="Yu Mincho" w:hAnsi="Times New Roman" w:cs="Times New Roman"/>
      <w:sz w:val="18"/>
      <w:szCs w:val="18"/>
      <w:lang w:val="es-ES"/>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TítuloB,Figuras,b1,3,He"/>
    <w:basedOn w:val="Normal"/>
    <w:link w:val="PrrafodelistaCar"/>
    <w:uiPriority w:val="34"/>
    <w:qFormat/>
    <w:rsid w:val="00CB7E4A"/>
    <w:pPr>
      <w:ind w:left="720"/>
      <w:contextualSpacing/>
    </w:pPr>
  </w:style>
  <w:style w:type="character" w:customStyle="1" w:styleId="Ttulo1Car">
    <w:name w:val="Título 1 Car"/>
    <w:aliases w:val="Headline Car,H1 Car,h1 Car,II+ Car,I Car,Document Header1 Car,Chapter Car,heading 1 Car,Titulo 1 Car,Section Heading Car,Part Car"/>
    <w:basedOn w:val="Fuentedeprrafopredeter"/>
    <w:link w:val="Ttulo1"/>
    <w:uiPriority w:val="9"/>
    <w:rsid w:val="00CD217D"/>
    <w:rPr>
      <w:rFonts w:ascii="Arial" w:eastAsia="Times New Roman" w:hAnsi="Arial"/>
      <w:b/>
      <w:bCs/>
      <w:kern w:val="1"/>
      <w:sz w:val="32"/>
      <w:szCs w:val="32"/>
      <w:lang w:val="x-none" w:eastAsia="ar-SA"/>
    </w:rPr>
  </w:style>
  <w:style w:type="character" w:customStyle="1" w:styleId="Ttulo2Car">
    <w:name w:val="Título 2 Car"/>
    <w:aliases w:val="h2 Car"/>
    <w:basedOn w:val="Fuentedeprrafopredeter"/>
    <w:link w:val="Ttulo2"/>
    <w:uiPriority w:val="9"/>
    <w:rsid w:val="00CD217D"/>
    <w:rPr>
      <w:rFonts w:ascii="Arial" w:eastAsia="Times New Roman" w:hAnsi="Arial" w:cs="Arial"/>
      <w:b/>
      <w:i/>
      <w:sz w:val="28"/>
      <w:lang w:eastAsia="ar-SA"/>
    </w:rPr>
  </w:style>
  <w:style w:type="character" w:customStyle="1" w:styleId="Ttulo3Car">
    <w:name w:val="Título 3 Car"/>
    <w:aliases w:val="H3 Car,Titulo 3 Car,Level 1 - 1 Car,h3 Car,Level 3 Topic Heading Car,Section Car"/>
    <w:basedOn w:val="Fuentedeprrafopredeter"/>
    <w:link w:val="Ttulo3"/>
    <w:uiPriority w:val="9"/>
    <w:rsid w:val="00CD217D"/>
    <w:rPr>
      <w:rFonts w:ascii="Arial" w:eastAsia="Times New Roman" w:hAnsi="Arial" w:cs="Arial"/>
      <w:b/>
      <w:bCs/>
      <w:sz w:val="26"/>
      <w:szCs w:val="26"/>
      <w:lang w:eastAsia="ar-SA"/>
    </w:rPr>
  </w:style>
  <w:style w:type="character" w:customStyle="1" w:styleId="Ttulo4Car">
    <w:name w:val="Título 4 Car"/>
    <w:basedOn w:val="Fuentedeprrafopredeter"/>
    <w:link w:val="Ttulo4"/>
    <w:uiPriority w:val="9"/>
    <w:rsid w:val="00CD217D"/>
    <w:rPr>
      <w:rFonts w:ascii="Times New Roman" w:eastAsia="Times New Roman" w:hAnsi="Times New Roman"/>
      <w:b/>
      <w:bCs/>
      <w:sz w:val="28"/>
      <w:szCs w:val="28"/>
      <w:lang w:eastAsia="ar-SA"/>
    </w:rPr>
  </w:style>
  <w:style w:type="character" w:customStyle="1" w:styleId="Ttulo5Car">
    <w:name w:val="Título 5 Car"/>
    <w:basedOn w:val="Fuentedeprrafopredeter"/>
    <w:link w:val="Ttulo5"/>
    <w:uiPriority w:val="9"/>
    <w:rsid w:val="00CD217D"/>
    <w:rPr>
      <w:rFonts w:ascii="Times New Roman" w:eastAsia="Times New Roman" w:hAnsi="Times New Roman"/>
      <w:b/>
      <w:bCs/>
      <w:i/>
      <w:iCs/>
      <w:sz w:val="26"/>
      <w:szCs w:val="26"/>
      <w:lang w:eastAsia="ar-SA"/>
    </w:rPr>
  </w:style>
  <w:style w:type="character" w:customStyle="1" w:styleId="Ttulo6Car">
    <w:name w:val="Título 6 Car"/>
    <w:basedOn w:val="Fuentedeprrafopredeter"/>
    <w:link w:val="Ttulo6"/>
    <w:rsid w:val="00CD217D"/>
    <w:rPr>
      <w:rFonts w:ascii="Times New Roman" w:eastAsia="Times New Roman" w:hAnsi="Times New Roman"/>
      <w:b/>
      <w:bCs/>
      <w:sz w:val="22"/>
      <w:szCs w:val="22"/>
      <w:lang w:eastAsia="ar-SA"/>
    </w:rPr>
  </w:style>
  <w:style w:type="character" w:customStyle="1" w:styleId="Ttulo7Car">
    <w:name w:val="Título 7 Car"/>
    <w:basedOn w:val="Fuentedeprrafopredeter"/>
    <w:link w:val="Ttulo7"/>
    <w:rsid w:val="00CD217D"/>
    <w:rPr>
      <w:rFonts w:ascii="Times New Roman" w:eastAsia="Times New Roman" w:hAnsi="Times New Roman"/>
      <w:sz w:val="24"/>
      <w:szCs w:val="24"/>
      <w:lang w:eastAsia="ar-SA"/>
    </w:rPr>
  </w:style>
  <w:style w:type="character" w:customStyle="1" w:styleId="Ttulo8Car">
    <w:name w:val="Título 8 Car"/>
    <w:basedOn w:val="Fuentedeprrafopredeter"/>
    <w:link w:val="Ttulo8"/>
    <w:uiPriority w:val="9"/>
    <w:rsid w:val="00CD217D"/>
    <w:rPr>
      <w:rFonts w:ascii="Arial" w:eastAsia="Times New Roman" w:hAnsi="Arial" w:cs="Arial"/>
      <w:i/>
      <w:lang w:val="es-ES_tradnl" w:eastAsia="ar-SA"/>
    </w:rPr>
  </w:style>
  <w:style w:type="character" w:customStyle="1" w:styleId="Ttulo9Car">
    <w:name w:val="Título 9 Car"/>
    <w:basedOn w:val="Fuentedeprrafopredeter"/>
    <w:link w:val="Ttulo9"/>
    <w:uiPriority w:val="99"/>
    <w:rsid w:val="00CD217D"/>
    <w:rPr>
      <w:rFonts w:ascii="Arial" w:eastAsia="Times New Roman" w:hAnsi="Arial" w:cs="Arial"/>
      <w:sz w:val="22"/>
      <w:szCs w:val="22"/>
      <w:lang w:eastAsia="ar-SA"/>
    </w:rPr>
  </w:style>
  <w:style w:type="table" w:styleId="Tablaconcuadrcula">
    <w:name w:val="Table Grid"/>
    <w:basedOn w:val="Tablanormal"/>
    <w:uiPriority w:val="99"/>
    <w:rsid w:val="00CD217D"/>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aliases w:val="Body Text Char,TITULO SECCION"/>
    <w:basedOn w:val="Normal"/>
    <w:link w:val="TextoindependienteCar"/>
    <w:uiPriority w:val="99"/>
    <w:unhideWhenUsed/>
    <w:rsid w:val="00CD217D"/>
    <w:pPr>
      <w:spacing w:after="120" w:line="276" w:lineRule="auto"/>
    </w:pPr>
    <w:rPr>
      <w:rFonts w:eastAsia="Calibri"/>
      <w:sz w:val="22"/>
      <w:szCs w:val="22"/>
      <w:lang w:val="es-MX"/>
    </w:rPr>
  </w:style>
  <w:style w:type="character" w:customStyle="1" w:styleId="TextoindependienteCar">
    <w:name w:val="Texto independiente Car"/>
    <w:aliases w:val="Body Text Char Car,TITULO SECCION Car"/>
    <w:basedOn w:val="Fuentedeprrafopredeter"/>
    <w:link w:val="Textoindependiente"/>
    <w:uiPriority w:val="99"/>
    <w:rsid w:val="00CD217D"/>
    <w:rPr>
      <w:rFonts w:eastAsia="Calibri"/>
      <w:sz w:val="22"/>
      <w:szCs w:val="22"/>
      <w:lang w:eastAsia="en-US"/>
    </w:rPr>
  </w:style>
  <w:style w:type="paragraph" w:styleId="NormalWeb">
    <w:name w:val="Normal (Web)"/>
    <w:basedOn w:val="Normal"/>
    <w:uiPriority w:val="99"/>
    <w:unhideWhenUsed/>
    <w:rsid w:val="00CD217D"/>
    <w:pPr>
      <w:spacing w:before="100" w:beforeAutospacing="1" w:after="100" w:afterAutospacing="1"/>
    </w:pPr>
    <w:rPr>
      <w:rFonts w:ascii="Times New Roman" w:eastAsia="Times New Roman" w:hAnsi="Times New Roman"/>
      <w:lang w:val="es-MX" w:eastAsia="es-MX"/>
    </w:rPr>
  </w:style>
  <w:style w:type="character" w:styleId="Textoennegrita">
    <w:name w:val="Strong"/>
    <w:basedOn w:val="Fuentedeprrafopredeter"/>
    <w:uiPriority w:val="22"/>
    <w:qFormat/>
    <w:rsid w:val="00CD217D"/>
    <w:rPr>
      <w:b/>
      <w:bCs/>
    </w:rPr>
  </w:style>
  <w:style w:type="paragraph" w:customStyle="1" w:styleId="wordsection1">
    <w:name w:val="wordsection1"/>
    <w:basedOn w:val="Normal"/>
    <w:uiPriority w:val="99"/>
    <w:rsid w:val="00CD217D"/>
    <w:rPr>
      <w:rFonts w:ascii="Times New Roman" w:eastAsiaTheme="minorHAnsi" w:hAnsi="Times New Roman"/>
      <w:lang w:val="es-MX" w:eastAsia="es-MX"/>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b1 Car"/>
    <w:link w:val="Prrafodelista"/>
    <w:uiPriority w:val="99"/>
    <w:qFormat/>
    <w:rsid w:val="00CD217D"/>
    <w:rPr>
      <w:rFonts w:eastAsia="Yu Mincho"/>
      <w:sz w:val="24"/>
      <w:szCs w:val="24"/>
      <w:lang w:val="es-ES" w:eastAsia="en-US"/>
    </w:rPr>
  </w:style>
  <w:style w:type="paragraph" w:styleId="Textoindependiente2">
    <w:name w:val="Body Text 2"/>
    <w:basedOn w:val="Normal"/>
    <w:link w:val="Textoindependiente2Car"/>
    <w:unhideWhenUsed/>
    <w:rsid w:val="00CD217D"/>
    <w:pPr>
      <w:spacing w:after="120" w:line="480" w:lineRule="auto"/>
    </w:pPr>
    <w:rPr>
      <w:rFonts w:asciiTheme="minorHAnsi" w:eastAsiaTheme="minorEastAsia" w:hAnsiTheme="minorHAnsi" w:cstheme="minorBidi"/>
      <w:lang w:val="es-ES_tradnl"/>
    </w:rPr>
  </w:style>
  <w:style w:type="character" w:customStyle="1" w:styleId="Textoindependiente2Car">
    <w:name w:val="Texto independiente 2 Car"/>
    <w:basedOn w:val="Fuentedeprrafopredeter"/>
    <w:link w:val="Textoindependiente2"/>
    <w:uiPriority w:val="99"/>
    <w:semiHidden/>
    <w:rsid w:val="00CD217D"/>
    <w:rPr>
      <w:rFonts w:asciiTheme="minorHAnsi" w:eastAsiaTheme="minorEastAsia" w:hAnsiTheme="minorHAnsi" w:cstheme="minorBidi"/>
      <w:sz w:val="24"/>
      <w:szCs w:val="24"/>
      <w:lang w:val="es-ES_tradnl" w:eastAsia="en-US"/>
    </w:rPr>
  </w:style>
  <w:style w:type="paragraph" w:styleId="Sangradetextonormal">
    <w:name w:val="Body Text Indent"/>
    <w:basedOn w:val="Normal"/>
    <w:link w:val="SangradetextonormalCar"/>
    <w:unhideWhenUsed/>
    <w:rsid w:val="00CD217D"/>
    <w:pPr>
      <w:spacing w:after="120"/>
      <w:ind w:left="283"/>
    </w:pPr>
    <w:rPr>
      <w:rFonts w:asciiTheme="minorHAnsi" w:eastAsiaTheme="minorEastAsia" w:hAnsiTheme="minorHAnsi" w:cstheme="minorBidi"/>
      <w:lang w:val="es-ES_tradnl"/>
    </w:rPr>
  </w:style>
  <w:style w:type="character" w:customStyle="1" w:styleId="SangradetextonormalCar">
    <w:name w:val="Sangría de texto normal Car"/>
    <w:basedOn w:val="Fuentedeprrafopredeter"/>
    <w:link w:val="Sangradetextonormal"/>
    <w:uiPriority w:val="99"/>
    <w:rsid w:val="00CD217D"/>
    <w:rPr>
      <w:rFonts w:asciiTheme="minorHAnsi" w:eastAsiaTheme="minorEastAsia" w:hAnsiTheme="minorHAnsi" w:cstheme="minorBidi"/>
      <w:sz w:val="24"/>
      <w:szCs w:val="24"/>
      <w:lang w:val="es-ES_tradnl" w:eastAsia="en-US"/>
    </w:rPr>
  </w:style>
  <w:style w:type="paragraph" w:customStyle="1" w:styleId="Sangra3detindependiente1">
    <w:name w:val="Sangría 3 de t. independiente1"/>
    <w:basedOn w:val="Normal"/>
    <w:rsid w:val="00CD217D"/>
    <w:pPr>
      <w:suppressAutoHyphens/>
      <w:autoSpaceDE w:val="0"/>
      <w:ind w:left="284" w:hanging="284"/>
      <w:jc w:val="both"/>
    </w:pPr>
    <w:rPr>
      <w:rFonts w:ascii="Arial" w:eastAsia="Times New Roman" w:hAnsi="Arial" w:cs="Arial"/>
      <w:sz w:val="20"/>
      <w:szCs w:val="20"/>
      <w:lang w:val="es-ES_tradnl" w:eastAsia="ar-SA"/>
    </w:rPr>
  </w:style>
  <w:style w:type="paragraph" w:customStyle="1" w:styleId="Textonormal">
    <w:name w:val="Texto normal"/>
    <w:basedOn w:val="Normal"/>
    <w:rsid w:val="00CD217D"/>
    <w:pPr>
      <w:suppressAutoHyphens/>
      <w:spacing w:after="120"/>
    </w:pPr>
    <w:rPr>
      <w:rFonts w:ascii="Times New Roman" w:eastAsia="Times New Roman" w:hAnsi="Times New Roman"/>
      <w:szCs w:val="20"/>
      <w:lang w:val="es-MX" w:eastAsia="ar-SA"/>
    </w:rPr>
  </w:style>
  <w:style w:type="paragraph" w:customStyle="1" w:styleId="Encabezadodelatabla">
    <w:name w:val="Encabezado de la tabla"/>
    <w:basedOn w:val="Normal"/>
    <w:rsid w:val="00CD217D"/>
    <w:pPr>
      <w:suppressLineNumbers/>
      <w:suppressAutoHyphens/>
      <w:jc w:val="center"/>
    </w:pPr>
    <w:rPr>
      <w:rFonts w:ascii="Times New Roman" w:eastAsia="Times New Roman" w:hAnsi="Times New Roman"/>
      <w:b/>
      <w:szCs w:val="20"/>
      <w:lang w:val="es-MX" w:eastAsia="ar-SA"/>
    </w:rPr>
  </w:style>
  <w:style w:type="paragraph" w:styleId="Textoindependiente3">
    <w:name w:val="Body Text 3"/>
    <w:basedOn w:val="Normal"/>
    <w:link w:val="Textoindependiente3Car"/>
    <w:unhideWhenUsed/>
    <w:rsid w:val="00CD217D"/>
    <w:pPr>
      <w:spacing w:after="120"/>
    </w:pPr>
    <w:rPr>
      <w:rFonts w:asciiTheme="minorHAnsi" w:eastAsiaTheme="minorEastAsia" w:hAnsiTheme="minorHAnsi" w:cstheme="minorBidi"/>
      <w:sz w:val="16"/>
      <w:szCs w:val="16"/>
      <w:lang w:val="es-ES_tradnl"/>
    </w:rPr>
  </w:style>
  <w:style w:type="character" w:customStyle="1" w:styleId="Textoindependiente3Car">
    <w:name w:val="Texto independiente 3 Car"/>
    <w:basedOn w:val="Fuentedeprrafopredeter"/>
    <w:link w:val="Textoindependiente3"/>
    <w:rsid w:val="00CD217D"/>
    <w:rPr>
      <w:rFonts w:asciiTheme="minorHAnsi" w:eastAsiaTheme="minorEastAsia" w:hAnsiTheme="minorHAnsi" w:cstheme="minorBidi"/>
      <w:sz w:val="16"/>
      <w:szCs w:val="16"/>
      <w:lang w:val="es-ES_tradnl" w:eastAsia="en-US"/>
    </w:rPr>
  </w:style>
  <w:style w:type="character" w:styleId="Nmerodepgina">
    <w:name w:val="page number"/>
    <w:basedOn w:val="Fuentedeprrafopredeter"/>
    <w:unhideWhenUsed/>
    <w:rsid w:val="00CD217D"/>
  </w:style>
  <w:style w:type="character" w:styleId="Hipervnculo">
    <w:name w:val="Hyperlink"/>
    <w:aliases w:val="Hipervínculo1,Hipervínculo11,Hipervínculo12,Hipervínculo13,Hipervínculo14,Hipervínculo15"/>
    <w:basedOn w:val="Fuentedeprrafopredeter"/>
    <w:uiPriority w:val="99"/>
    <w:unhideWhenUsed/>
    <w:rsid w:val="00B54EB4"/>
    <w:rPr>
      <w:color w:val="467886" w:themeColor="hyperlink"/>
      <w:u w:val="single"/>
    </w:rPr>
  </w:style>
  <w:style w:type="table" w:customStyle="1" w:styleId="Tablaconcuadrcula2">
    <w:name w:val="Tabla con cuadrícula2"/>
    <w:basedOn w:val="Tablanormal"/>
    <w:next w:val="Tablaconcuadrcula"/>
    <w:uiPriority w:val="99"/>
    <w:rsid w:val="007F41C9"/>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9z1">
    <w:name w:val="WW8Num9z1"/>
    <w:uiPriority w:val="99"/>
    <w:rsid w:val="007F41C9"/>
    <w:rPr>
      <w:rFonts w:ascii="Courier New" w:hAnsi="Courier New" w:cs="Courier New"/>
    </w:rPr>
  </w:style>
  <w:style w:type="character" w:customStyle="1" w:styleId="WW8Num2z0">
    <w:name w:val="WW8Num2z0"/>
    <w:rsid w:val="00B532DA"/>
    <w:rPr>
      <w:rFonts w:ascii="Arial" w:hAnsi="Arial"/>
      <w:b/>
      <w:i w:val="0"/>
      <w:sz w:val="24"/>
      <w:szCs w:val="24"/>
    </w:rPr>
  </w:style>
  <w:style w:type="character" w:customStyle="1" w:styleId="WW8Num3z1">
    <w:name w:val="WW8Num3z1"/>
    <w:rsid w:val="00B532DA"/>
    <w:rPr>
      <w:b w:val="0"/>
    </w:rPr>
  </w:style>
  <w:style w:type="character" w:customStyle="1" w:styleId="WW8Num5z0">
    <w:name w:val="WW8Num5z0"/>
    <w:rsid w:val="00B532DA"/>
    <w:rPr>
      <w:rFonts w:ascii="Symbol" w:hAnsi="Symbol"/>
    </w:rPr>
  </w:style>
  <w:style w:type="character" w:customStyle="1" w:styleId="WW8Num6z0">
    <w:name w:val="WW8Num6z0"/>
    <w:rsid w:val="00B532DA"/>
    <w:rPr>
      <w:rFonts w:ascii="Symbol" w:hAnsi="Symbol"/>
    </w:rPr>
  </w:style>
  <w:style w:type="character" w:customStyle="1" w:styleId="WW8Num7z0">
    <w:name w:val="WW8Num7z0"/>
    <w:rsid w:val="00B532DA"/>
    <w:rPr>
      <w:b/>
    </w:rPr>
  </w:style>
  <w:style w:type="character" w:customStyle="1" w:styleId="WW8Num8z0">
    <w:name w:val="WW8Num8z0"/>
    <w:rsid w:val="00B532DA"/>
    <w:rPr>
      <w:rFonts w:ascii="Wingdings" w:hAnsi="Wingdings"/>
    </w:rPr>
  </w:style>
  <w:style w:type="character" w:customStyle="1" w:styleId="WW8Num9z0">
    <w:name w:val="WW8Num9z0"/>
    <w:rsid w:val="00B532DA"/>
    <w:rPr>
      <w:b/>
    </w:rPr>
  </w:style>
  <w:style w:type="character" w:customStyle="1" w:styleId="WW8Num10z0">
    <w:name w:val="WW8Num10z0"/>
    <w:rsid w:val="00B532DA"/>
    <w:rPr>
      <w:rFonts w:ascii="Symbol" w:hAnsi="Symbol"/>
    </w:rPr>
  </w:style>
  <w:style w:type="character" w:customStyle="1" w:styleId="WW8Num12z0">
    <w:name w:val="WW8Num12z0"/>
    <w:rsid w:val="00B532DA"/>
    <w:rPr>
      <w:rFonts w:ascii="Symbol" w:hAnsi="Symbol"/>
    </w:rPr>
  </w:style>
  <w:style w:type="character" w:customStyle="1" w:styleId="WW8Num13z0">
    <w:name w:val="WW8Num13z0"/>
    <w:rsid w:val="00B532DA"/>
    <w:rPr>
      <w:rFonts w:ascii="Symbol" w:hAnsi="Symbol"/>
    </w:rPr>
  </w:style>
  <w:style w:type="character" w:customStyle="1" w:styleId="WW8Num14z0">
    <w:name w:val="WW8Num14z0"/>
    <w:rsid w:val="00B532DA"/>
    <w:rPr>
      <w:b w:val="0"/>
      <w:i w:val="0"/>
    </w:rPr>
  </w:style>
  <w:style w:type="character" w:customStyle="1" w:styleId="WW8Num15z0">
    <w:name w:val="WW8Num15z0"/>
    <w:rsid w:val="00B532DA"/>
    <w:rPr>
      <w:rFonts w:ascii="Symbol" w:hAnsi="Symbol"/>
    </w:rPr>
  </w:style>
  <w:style w:type="character" w:customStyle="1" w:styleId="WW8Num16z0">
    <w:name w:val="WW8Num16z0"/>
    <w:rsid w:val="00B532DA"/>
    <w:rPr>
      <w:b w:val="0"/>
    </w:rPr>
  </w:style>
  <w:style w:type="character" w:customStyle="1" w:styleId="WW8Num17z0">
    <w:name w:val="WW8Num17z0"/>
    <w:rsid w:val="00B532DA"/>
    <w:rPr>
      <w:rFonts w:ascii="Symbol" w:hAnsi="Symbol"/>
    </w:rPr>
  </w:style>
  <w:style w:type="character" w:customStyle="1" w:styleId="WW8Num18z0">
    <w:name w:val="WW8Num18z0"/>
    <w:rsid w:val="00B532DA"/>
    <w:rPr>
      <w:rFonts w:ascii="Symbol" w:hAnsi="Symbol"/>
    </w:rPr>
  </w:style>
  <w:style w:type="character" w:customStyle="1" w:styleId="WW8Num20z0">
    <w:name w:val="WW8Num20z0"/>
    <w:rsid w:val="00B532DA"/>
    <w:rPr>
      <w:rFonts w:ascii="Symbol" w:hAnsi="Symbol"/>
    </w:rPr>
  </w:style>
  <w:style w:type="character" w:customStyle="1" w:styleId="WW8Num21z0">
    <w:name w:val="WW8Num21z0"/>
    <w:rsid w:val="00B532DA"/>
    <w:rPr>
      <w:rFonts w:ascii="Wingdings" w:hAnsi="Wingdings"/>
    </w:rPr>
  </w:style>
  <w:style w:type="character" w:customStyle="1" w:styleId="WW8Num22z0">
    <w:name w:val="WW8Num22z0"/>
    <w:rsid w:val="00B532DA"/>
    <w:rPr>
      <w:b/>
    </w:rPr>
  </w:style>
  <w:style w:type="character" w:customStyle="1" w:styleId="WW8Num24z0">
    <w:name w:val="WW8Num24z0"/>
    <w:rsid w:val="00B532DA"/>
    <w:rPr>
      <w:rFonts w:ascii="Symbol" w:hAnsi="Symbol"/>
    </w:rPr>
  </w:style>
  <w:style w:type="character" w:customStyle="1" w:styleId="WW8Num25z0">
    <w:name w:val="WW8Num25z0"/>
    <w:rsid w:val="00B532DA"/>
    <w:rPr>
      <w:rFonts w:ascii="Wingdings" w:hAnsi="Wingdings"/>
    </w:rPr>
  </w:style>
  <w:style w:type="character" w:customStyle="1" w:styleId="Absatz-Standardschriftart">
    <w:name w:val="Absatz-Standardschriftart"/>
    <w:rsid w:val="00B532DA"/>
  </w:style>
  <w:style w:type="character" w:customStyle="1" w:styleId="WW8Num1z0">
    <w:name w:val="WW8Num1z0"/>
    <w:rsid w:val="00B532DA"/>
    <w:rPr>
      <w:rFonts w:ascii="Arial" w:hAnsi="Arial"/>
      <w:b/>
      <w:i w:val="0"/>
      <w:sz w:val="24"/>
      <w:szCs w:val="24"/>
    </w:rPr>
  </w:style>
  <w:style w:type="character" w:customStyle="1" w:styleId="WW8Num2z1">
    <w:name w:val="WW8Num2z1"/>
    <w:rsid w:val="00B532DA"/>
    <w:rPr>
      <w:b w:val="0"/>
    </w:rPr>
  </w:style>
  <w:style w:type="character" w:customStyle="1" w:styleId="WW8Num4z0">
    <w:name w:val="WW8Num4z0"/>
    <w:rsid w:val="00B532DA"/>
    <w:rPr>
      <w:b w:val="0"/>
    </w:rPr>
  </w:style>
  <w:style w:type="character" w:customStyle="1" w:styleId="WW8Num4z1">
    <w:name w:val="WW8Num4z1"/>
    <w:rsid w:val="00B532DA"/>
    <w:rPr>
      <w:rFonts w:ascii="Courier New" w:hAnsi="Courier New" w:cs="Courier New"/>
    </w:rPr>
  </w:style>
  <w:style w:type="character" w:customStyle="1" w:styleId="WW8Num4z2">
    <w:name w:val="WW8Num4z2"/>
    <w:rsid w:val="00B532DA"/>
    <w:rPr>
      <w:rFonts w:ascii="Wingdings" w:hAnsi="Wingdings"/>
    </w:rPr>
  </w:style>
  <w:style w:type="character" w:customStyle="1" w:styleId="WW8Num4z3">
    <w:name w:val="WW8Num4z3"/>
    <w:rsid w:val="00B532DA"/>
    <w:rPr>
      <w:rFonts w:ascii="Symbol" w:hAnsi="Symbol"/>
    </w:rPr>
  </w:style>
  <w:style w:type="character" w:customStyle="1" w:styleId="WW8Num5z1">
    <w:name w:val="WW8Num5z1"/>
    <w:rsid w:val="00B532DA"/>
    <w:rPr>
      <w:rFonts w:ascii="Courier New" w:hAnsi="Courier New" w:cs="Courier New"/>
    </w:rPr>
  </w:style>
  <w:style w:type="character" w:customStyle="1" w:styleId="WW8Num5z2">
    <w:name w:val="WW8Num5z2"/>
    <w:rsid w:val="00B532DA"/>
    <w:rPr>
      <w:rFonts w:ascii="Wingdings" w:hAnsi="Wingdings"/>
    </w:rPr>
  </w:style>
  <w:style w:type="character" w:customStyle="1" w:styleId="WW8Num6z1">
    <w:name w:val="WW8Num6z1"/>
    <w:rsid w:val="00B532DA"/>
    <w:rPr>
      <w:rFonts w:ascii="Courier New" w:hAnsi="Courier New" w:cs="Courier New"/>
    </w:rPr>
  </w:style>
  <w:style w:type="character" w:customStyle="1" w:styleId="WW8Num6z2">
    <w:name w:val="WW8Num6z2"/>
    <w:rsid w:val="00B532DA"/>
    <w:rPr>
      <w:rFonts w:ascii="Wingdings" w:hAnsi="Wingdings"/>
    </w:rPr>
  </w:style>
  <w:style w:type="character" w:customStyle="1" w:styleId="WW8Num8z1">
    <w:name w:val="WW8Num8z1"/>
    <w:rsid w:val="00B532DA"/>
    <w:rPr>
      <w:rFonts w:ascii="Courier New" w:hAnsi="Courier New" w:cs="Courier New"/>
    </w:rPr>
  </w:style>
  <w:style w:type="character" w:customStyle="1" w:styleId="WW8Num8z3">
    <w:name w:val="WW8Num8z3"/>
    <w:rsid w:val="00B532DA"/>
    <w:rPr>
      <w:rFonts w:ascii="Symbol" w:hAnsi="Symbol"/>
    </w:rPr>
  </w:style>
  <w:style w:type="character" w:customStyle="1" w:styleId="WW8Num10z1">
    <w:name w:val="WW8Num10z1"/>
    <w:rsid w:val="00B532DA"/>
    <w:rPr>
      <w:rFonts w:ascii="Courier New" w:hAnsi="Courier New" w:cs="Courier New"/>
    </w:rPr>
  </w:style>
  <w:style w:type="character" w:customStyle="1" w:styleId="WW8Num10z2">
    <w:name w:val="WW8Num10z2"/>
    <w:rsid w:val="00B532DA"/>
    <w:rPr>
      <w:rFonts w:ascii="Wingdings" w:hAnsi="Wingdings"/>
    </w:rPr>
  </w:style>
  <w:style w:type="character" w:customStyle="1" w:styleId="WW8Num11z0">
    <w:name w:val="WW8Num11z0"/>
    <w:rsid w:val="00B532DA"/>
    <w:rPr>
      <w:b/>
    </w:rPr>
  </w:style>
  <w:style w:type="character" w:customStyle="1" w:styleId="WW8Num12z1">
    <w:name w:val="WW8Num12z1"/>
    <w:rsid w:val="00B532DA"/>
    <w:rPr>
      <w:rFonts w:ascii="Courier New" w:hAnsi="Courier New" w:cs="Courier New"/>
    </w:rPr>
  </w:style>
  <w:style w:type="character" w:customStyle="1" w:styleId="WW8Num12z2">
    <w:name w:val="WW8Num12z2"/>
    <w:rsid w:val="00B532DA"/>
    <w:rPr>
      <w:rFonts w:ascii="Wingdings" w:hAnsi="Wingdings"/>
    </w:rPr>
  </w:style>
  <w:style w:type="character" w:customStyle="1" w:styleId="WW8Num15z1">
    <w:name w:val="WW8Num15z1"/>
    <w:rsid w:val="00B532DA"/>
    <w:rPr>
      <w:rFonts w:ascii="Courier New" w:hAnsi="Courier New" w:cs="Courier New"/>
    </w:rPr>
  </w:style>
  <w:style w:type="character" w:customStyle="1" w:styleId="WW8Num15z2">
    <w:name w:val="WW8Num15z2"/>
    <w:rsid w:val="00B532DA"/>
    <w:rPr>
      <w:rFonts w:ascii="Wingdings" w:hAnsi="Wingdings"/>
    </w:rPr>
  </w:style>
  <w:style w:type="character" w:customStyle="1" w:styleId="WW8Num17z1">
    <w:name w:val="WW8Num17z1"/>
    <w:rsid w:val="00B532DA"/>
    <w:rPr>
      <w:rFonts w:ascii="Courier New" w:hAnsi="Courier New" w:cs="Courier New"/>
    </w:rPr>
  </w:style>
  <w:style w:type="character" w:customStyle="1" w:styleId="WW8Num17z2">
    <w:name w:val="WW8Num17z2"/>
    <w:rsid w:val="00B532DA"/>
    <w:rPr>
      <w:rFonts w:ascii="Wingdings" w:hAnsi="Wingdings"/>
    </w:rPr>
  </w:style>
  <w:style w:type="character" w:customStyle="1" w:styleId="WW8Num18z1">
    <w:name w:val="WW8Num18z1"/>
    <w:rsid w:val="00B532DA"/>
    <w:rPr>
      <w:rFonts w:ascii="Courier New" w:hAnsi="Courier New" w:cs="Courier New"/>
    </w:rPr>
  </w:style>
  <w:style w:type="character" w:customStyle="1" w:styleId="WW8Num18z2">
    <w:name w:val="WW8Num18z2"/>
    <w:rsid w:val="00B532DA"/>
    <w:rPr>
      <w:rFonts w:ascii="Wingdings" w:hAnsi="Wingdings"/>
    </w:rPr>
  </w:style>
  <w:style w:type="character" w:customStyle="1" w:styleId="WW8Num19z0">
    <w:name w:val="WW8Num19z0"/>
    <w:rsid w:val="00B532DA"/>
    <w:rPr>
      <w:rFonts w:ascii="Symbol" w:hAnsi="Symbol"/>
    </w:rPr>
  </w:style>
  <w:style w:type="character" w:customStyle="1" w:styleId="WW8Num19z1">
    <w:name w:val="WW8Num19z1"/>
    <w:rsid w:val="00B532DA"/>
    <w:rPr>
      <w:rFonts w:ascii="Courier New" w:hAnsi="Courier New" w:cs="Courier New"/>
    </w:rPr>
  </w:style>
  <w:style w:type="character" w:customStyle="1" w:styleId="WW8Num19z2">
    <w:name w:val="WW8Num19z2"/>
    <w:rsid w:val="00B532DA"/>
    <w:rPr>
      <w:rFonts w:ascii="Wingdings" w:hAnsi="Wingdings"/>
    </w:rPr>
  </w:style>
  <w:style w:type="character" w:customStyle="1" w:styleId="WW8Num20z1">
    <w:name w:val="WW8Num20z1"/>
    <w:rsid w:val="00B532DA"/>
    <w:rPr>
      <w:rFonts w:ascii="Courier New" w:hAnsi="Courier New" w:cs="Courier New"/>
    </w:rPr>
  </w:style>
  <w:style w:type="character" w:customStyle="1" w:styleId="WW8Num20z2">
    <w:name w:val="WW8Num20z2"/>
    <w:rsid w:val="00B532DA"/>
    <w:rPr>
      <w:rFonts w:ascii="Wingdings" w:hAnsi="Wingdings"/>
    </w:rPr>
  </w:style>
  <w:style w:type="character" w:customStyle="1" w:styleId="WW8Num23z1">
    <w:name w:val="WW8Num23z1"/>
    <w:rsid w:val="00B532DA"/>
    <w:rPr>
      <w:b/>
    </w:rPr>
  </w:style>
  <w:style w:type="character" w:customStyle="1" w:styleId="WW8Num24z1">
    <w:name w:val="WW8Num24z1"/>
    <w:rsid w:val="00B532DA"/>
    <w:rPr>
      <w:rFonts w:ascii="Courier New" w:hAnsi="Courier New" w:cs="Courier New"/>
    </w:rPr>
  </w:style>
  <w:style w:type="character" w:customStyle="1" w:styleId="WW8Num24z2">
    <w:name w:val="WW8Num24z2"/>
    <w:rsid w:val="00B532DA"/>
    <w:rPr>
      <w:rFonts w:ascii="Wingdings" w:hAnsi="Wingdings"/>
    </w:rPr>
  </w:style>
  <w:style w:type="character" w:customStyle="1" w:styleId="WW8Num25z1">
    <w:name w:val="WW8Num25z1"/>
    <w:rsid w:val="00B532DA"/>
    <w:rPr>
      <w:rFonts w:ascii="Courier New" w:hAnsi="Courier New" w:cs="Courier New"/>
    </w:rPr>
  </w:style>
  <w:style w:type="character" w:customStyle="1" w:styleId="WW8Num25z3">
    <w:name w:val="WW8Num25z3"/>
    <w:rsid w:val="00B532DA"/>
    <w:rPr>
      <w:rFonts w:ascii="Symbol" w:hAnsi="Symbol"/>
    </w:rPr>
  </w:style>
  <w:style w:type="character" w:customStyle="1" w:styleId="WW8Num26z0">
    <w:name w:val="WW8Num26z0"/>
    <w:rsid w:val="00B532DA"/>
    <w:rPr>
      <w:rFonts w:ascii="Symbol" w:hAnsi="Symbol"/>
    </w:rPr>
  </w:style>
  <w:style w:type="character" w:customStyle="1" w:styleId="WW8Num26z1">
    <w:name w:val="WW8Num26z1"/>
    <w:rsid w:val="00B532DA"/>
    <w:rPr>
      <w:rFonts w:ascii="Courier New" w:hAnsi="Courier New" w:cs="Courier New"/>
    </w:rPr>
  </w:style>
  <w:style w:type="character" w:customStyle="1" w:styleId="WW8Num26z2">
    <w:name w:val="WW8Num26z2"/>
    <w:rsid w:val="00B532DA"/>
    <w:rPr>
      <w:rFonts w:ascii="Wingdings" w:hAnsi="Wingdings"/>
    </w:rPr>
  </w:style>
  <w:style w:type="character" w:customStyle="1" w:styleId="WW8Num28z0">
    <w:name w:val="WW8Num28z0"/>
    <w:rsid w:val="00B532DA"/>
    <w:rPr>
      <w:b/>
    </w:rPr>
  </w:style>
  <w:style w:type="character" w:customStyle="1" w:styleId="WW8Num29z0">
    <w:name w:val="WW8Num29z0"/>
    <w:rsid w:val="00B532DA"/>
    <w:rPr>
      <w:b/>
    </w:rPr>
  </w:style>
  <w:style w:type="character" w:customStyle="1" w:styleId="Fuentedeprrafopredeter1">
    <w:name w:val="Fuente de párrafo predeter.1"/>
    <w:rsid w:val="00B532DA"/>
  </w:style>
  <w:style w:type="character" w:customStyle="1" w:styleId="DeltaViewInsertion">
    <w:name w:val="DeltaView Insertion"/>
    <w:rsid w:val="00B532DA"/>
    <w:rPr>
      <w:color w:val="0000FF"/>
      <w:spacing w:val="0"/>
      <w:u w:val="double"/>
    </w:rPr>
  </w:style>
  <w:style w:type="character" w:customStyle="1" w:styleId="Carcterdenumeracin">
    <w:name w:val="Carácter de numeración"/>
    <w:rsid w:val="00B532DA"/>
  </w:style>
  <w:style w:type="paragraph" w:customStyle="1" w:styleId="Encabezado3">
    <w:name w:val="Encabezado3"/>
    <w:basedOn w:val="Normal"/>
    <w:next w:val="Textoindependiente"/>
    <w:rsid w:val="00B532DA"/>
    <w:pPr>
      <w:keepNext/>
      <w:suppressAutoHyphens/>
      <w:spacing w:before="240" w:after="120"/>
    </w:pPr>
    <w:rPr>
      <w:rFonts w:ascii="Arial" w:eastAsia="MS Mincho" w:hAnsi="Arial" w:cs="Tahoma"/>
      <w:sz w:val="28"/>
      <w:szCs w:val="28"/>
      <w:lang w:val="es-MX" w:eastAsia="ar-SA"/>
    </w:rPr>
  </w:style>
  <w:style w:type="paragraph" w:styleId="Lista">
    <w:name w:val="List"/>
    <w:basedOn w:val="Textoindependiente"/>
    <w:rsid w:val="00B532DA"/>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B532DA"/>
    <w:pPr>
      <w:suppressLineNumbers/>
      <w:suppressAutoHyphens/>
      <w:spacing w:before="120" w:after="120"/>
    </w:pPr>
    <w:rPr>
      <w:rFonts w:ascii="Times New Roman" w:eastAsia="Times New Roman" w:hAnsi="Times New Roman"/>
      <w:i/>
      <w:szCs w:val="20"/>
      <w:lang w:val="es-MX" w:eastAsia="ar-SA"/>
    </w:rPr>
  </w:style>
  <w:style w:type="paragraph" w:customStyle="1" w:styleId="ndice">
    <w:name w:val="Índice"/>
    <w:basedOn w:val="Normal"/>
    <w:rsid w:val="00B532DA"/>
    <w:pPr>
      <w:suppressLineNumbers/>
      <w:suppressAutoHyphens/>
    </w:pPr>
    <w:rPr>
      <w:rFonts w:ascii="Times New Roman" w:eastAsia="Times New Roman" w:hAnsi="Times New Roman"/>
      <w:szCs w:val="20"/>
      <w:lang w:val="es-MX" w:eastAsia="ar-SA"/>
    </w:rPr>
  </w:style>
  <w:style w:type="paragraph" w:customStyle="1" w:styleId="Encabezado2">
    <w:name w:val="Encabezado2"/>
    <w:basedOn w:val="Normal"/>
    <w:next w:val="Textonormal"/>
    <w:rsid w:val="00B532DA"/>
    <w:pPr>
      <w:keepNext/>
      <w:suppressAutoHyphens/>
      <w:spacing w:before="240" w:after="120"/>
    </w:pPr>
    <w:rPr>
      <w:rFonts w:ascii="Arial" w:eastAsia="Times New Roman" w:hAnsi="Arial" w:cs="Arial"/>
      <w:sz w:val="28"/>
      <w:szCs w:val="20"/>
      <w:lang w:val="es-MX" w:eastAsia="ar-SA"/>
    </w:rPr>
  </w:style>
  <w:style w:type="paragraph" w:customStyle="1" w:styleId="Lista21">
    <w:name w:val="Lista 21"/>
    <w:basedOn w:val="Textonormal"/>
    <w:rsid w:val="00B532DA"/>
  </w:style>
  <w:style w:type="paragraph" w:customStyle="1" w:styleId="Encabezado1">
    <w:name w:val="Encabezado1"/>
    <w:basedOn w:val="Normal"/>
    <w:next w:val="Textonormal"/>
    <w:rsid w:val="00B532DA"/>
    <w:pPr>
      <w:keepNext/>
      <w:suppressAutoHyphens/>
      <w:spacing w:before="240" w:after="120"/>
    </w:pPr>
    <w:rPr>
      <w:rFonts w:ascii="Arial" w:eastAsia="Times New Roman" w:hAnsi="Arial" w:cs="Arial"/>
      <w:sz w:val="28"/>
      <w:szCs w:val="20"/>
      <w:lang w:val="es-MX" w:eastAsia="ar-SA"/>
    </w:rPr>
  </w:style>
  <w:style w:type="paragraph" w:styleId="Ttulo">
    <w:name w:val="Title"/>
    <w:basedOn w:val="Normal"/>
    <w:next w:val="Subttulo"/>
    <w:link w:val="TtuloCar"/>
    <w:uiPriority w:val="10"/>
    <w:qFormat/>
    <w:rsid w:val="00B532DA"/>
    <w:pPr>
      <w:suppressAutoHyphens/>
      <w:jc w:val="center"/>
    </w:pPr>
    <w:rPr>
      <w:rFonts w:ascii="Times New Roman" w:eastAsia="Times New Roman" w:hAnsi="Times New Roman"/>
      <w:b/>
      <w:sz w:val="28"/>
      <w:szCs w:val="20"/>
      <w:lang w:val="es-MX" w:eastAsia="ar-SA"/>
    </w:rPr>
  </w:style>
  <w:style w:type="character" w:customStyle="1" w:styleId="TtuloCar">
    <w:name w:val="Título Car"/>
    <w:basedOn w:val="Fuentedeprrafopredeter"/>
    <w:link w:val="Ttulo"/>
    <w:uiPriority w:val="10"/>
    <w:rsid w:val="00B532DA"/>
    <w:rPr>
      <w:rFonts w:ascii="Times New Roman" w:eastAsia="Times New Roman" w:hAnsi="Times New Roman"/>
      <w:b/>
      <w:sz w:val="28"/>
      <w:lang w:eastAsia="ar-SA"/>
    </w:rPr>
  </w:style>
  <w:style w:type="paragraph" w:styleId="Subttulo">
    <w:name w:val="Subtitle"/>
    <w:aliases w:val="Car Car Car Car Car, Car Car Car Car Car"/>
    <w:basedOn w:val="Encabezado1"/>
    <w:next w:val="Textonormal"/>
    <w:link w:val="SubttuloCar"/>
    <w:qFormat/>
    <w:rsid w:val="00B532DA"/>
    <w:pPr>
      <w:jc w:val="center"/>
    </w:pPr>
    <w:rPr>
      <w:rFonts w:cs="Times New Roman"/>
      <w:i/>
      <w:lang w:val="es-ES"/>
    </w:rPr>
  </w:style>
  <w:style w:type="character" w:customStyle="1" w:styleId="SubttuloCar">
    <w:name w:val="Subtítulo Car"/>
    <w:aliases w:val="Car Car Car Car Car Car1, Car Car Car Car Car Car"/>
    <w:basedOn w:val="Fuentedeprrafopredeter"/>
    <w:link w:val="Subttulo"/>
    <w:rsid w:val="00B532DA"/>
    <w:rPr>
      <w:rFonts w:ascii="Arial" w:eastAsia="Times New Roman" w:hAnsi="Arial"/>
      <w:i/>
      <w:sz w:val="28"/>
      <w:lang w:val="es-ES" w:eastAsia="ar-SA"/>
    </w:rPr>
  </w:style>
  <w:style w:type="paragraph" w:customStyle="1" w:styleId="Textodeglobo1">
    <w:name w:val="Texto de globo1"/>
    <w:basedOn w:val="Normal"/>
    <w:rsid w:val="00B532DA"/>
    <w:pPr>
      <w:suppressAutoHyphens/>
    </w:pPr>
    <w:rPr>
      <w:rFonts w:ascii="Tahoma" w:eastAsia="Times New Roman" w:hAnsi="Tahoma" w:cs="Tahoma"/>
      <w:sz w:val="16"/>
      <w:szCs w:val="20"/>
      <w:lang w:val="es-MX" w:eastAsia="ar-SA"/>
    </w:rPr>
  </w:style>
  <w:style w:type="paragraph" w:customStyle="1" w:styleId="Contenidodelatabla">
    <w:name w:val="Contenido de la tabla"/>
    <w:basedOn w:val="Normal"/>
    <w:rsid w:val="00B532DA"/>
    <w:pPr>
      <w:suppressLineNumbers/>
      <w:suppressAutoHyphens/>
    </w:pPr>
    <w:rPr>
      <w:rFonts w:ascii="Times New Roman" w:eastAsia="Times New Roman" w:hAnsi="Times New Roman"/>
      <w:szCs w:val="20"/>
      <w:lang w:val="es-MX" w:eastAsia="ar-SA"/>
    </w:rPr>
  </w:style>
  <w:style w:type="paragraph" w:customStyle="1" w:styleId="Sangra2detindependiente1">
    <w:name w:val="Sangría 2 de t. independiente1"/>
    <w:basedOn w:val="Normal"/>
    <w:rsid w:val="00B532DA"/>
    <w:pPr>
      <w:suppressAutoHyphens/>
      <w:overflowPunct w:val="0"/>
      <w:autoSpaceDE w:val="0"/>
      <w:spacing w:before="100"/>
      <w:ind w:left="1985"/>
      <w:jc w:val="both"/>
      <w:textAlignment w:val="baseline"/>
    </w:pPr>
    <w:rPr>
      <w:rFonts w:ascii="Arial" w:eastAsia="Times New Roman" w:hAnsi="Arial"/>
      <w:sz w:val="22"/>
      <w:szCs w:val="20"/>
      <w:lang w:val="es-MX" w:eastAsia="ar-SA"/>
    </w:rPr>
  </w:style>
  <w:style w:type="paragraph" w:customStyle="1" w:styleId="TextoCar">
    <w:name w:val="Texto Car"/>
    <w:basedOn w:val="Normal"/>
    <w:rsid w:val="00B532DA"/>
    <w:pPr>
      <w:suppressAutoHyphens/>
      <w:spacing w:after="101" w:line="216" w:lineRule="exact"/>
      <w:ind w:firstLine="288"/>
      <w:jc w:val="both"/>
    </w:pPr>
    <w:rPr>
      <w:rFonts w:ascii="Arial" w:eastAsia="Times New Roman" w:hAnsi="Arial"/>
      <w:sz w:val="18"/>
      <w:szCs w:val="20"/>
      <w:lang w:val="es-MX" w:eastAsia="ar-SA"/>
    </w:rPr>
  </w:style>
  <w:style w:type="paragraph" w:customStyle="1" w:styleId="ROMANOS">
    <w:name w:val="ROMANOS"/>
    <w:basedOn w:val="Normal"/>
    <w:link w:val="ROMANOSCar"/>
    <w:rsid w:val="00B532DA"/>
    <w:pPr>
      <w:tabs>
        <w:tab w:val="left" w:pos="2160"/>
      </w:tabs>
      <w:suppressAutoHyphens/>
      <w:autoSpaceDE w:val="0"/>
      <w:spacing w:after="101" w:line="216" w:lineRule="atLeast"/>
      <w:ind w:left="720" w:hanging="432"/>
      <w:jc w:val="both"/>
    </w:pPr>
    <w:rPr>
      <w:rFonts w:ascii="Arial" w:eastAsia="Times New Roman" w:hAnsi="Arial"/>
      <w:sz w:val="18"/>
      <w:szCs w:val="20"/>
      <w:lang w:val="es-ES_tradnl" w:eastAsia="ar-SA"/>
    </w:rPr>
  </w:style>
  <w:style w:type="paragraph" w:customStyle="1" w:styleId="Sangra2detindependiente11">
    <w:name w:val="Sangría 2 de t. independiente11"/>
    <w:basedOn w:val="Normal"/>
    <w:rsid w:val="00B532DA"/>
    <w:pPr>
      <w:suppressAutoHyphens/>
      <w:spacing w:after="120" w:line="480" w:lineRule="auto"/>
      <w:ind w:left="283"/>
    </w:pPr>
    <w:rPr>
      <w:rFonts w:ascii="Times New Roman" w:eastAsia="Times New Roman" w:hAnsi="Times New Roman"/>
      <w:lang w:val="es-MX" w:eastAsia="ar-SA"/>
    </w:rPr>
  </w:style>
  <w:style w:type="paragraph" w:customStyle="1" w:styleId="Textoindependiente21">
    <w:name w:val="Texto independiente 21"/>
    <w:basedOn w:val="Normal"/>
    <w:rsid w:val="00B532DA"/>
    <w:pPr>
      <w:widowControl w:val="0"/>
      <w:suppressAutoHyphens/>
      <w:overflowPunct w:val="0"/>
      <w:autoSpaceDE w:val="0"/>
      <w:jc w:val="both"/>
      <w:textAlignment w:val="baseline"/>
    </w:pPr>
    <w:rPr>
      <w:rFonts w:ascii="Arial" w:eastAsia="Times New Roman" w:hAnsi="Arial"/>
      <w:sz w:val="20"/>
      <w:szCs w:val="20"/>
      <w:lang w:val="es-MX" w:eastAsia="ar-SA"/>
    </w:rPr>
  </w:style>
  <w:style w:type="paragraph" w:customStyle="1" w:styleId="Textoindependiente211">
    <w:name w:val="Texto independiente 211"/>
    <w:basedOn w:val="Normal"/>
    <w:rsid w:val="00B532DA"/>
    <w:pPr>
      <w:suppressAutoHyphens/>
      <w:spacing w:after="120" w:line="480" w:lineRule="auto"/>
    </w:pPr>
    <w:rPr>
      <w:rFonts w:ascii="Times New Roman" w:eastAsia="Times New Roman" w:hAnsi="Times New Roman"/>
      <w:szCs w:val="20"/>
      <w:lang w:val="es-MX" w:eastAsia="ar-SA"/>
    </w:rPr>
  </w:style>
  <w:style w:type="paragraph" w:customStyle="1" w:styleId="Textoindependiente31">
    <w:name w:val="Texto independiente 31"/>
    <w:basedOn w:val="Normal"/>
    <w:rsid w:val="00B532DA"/>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rsid w:val="00B532DA"/>
    <w:pPr>
      <w:widowControl w:val="0"/>
      <w:suppressAutoHyphens/>
      <w:jc w:val="both"/>
    </w:pPr>
    <w:rPr>
      <w:rFonts w:ascii="Arial" w:eastAsia="Times New Roman" w:hAnsi="Arial"/>
      <w:b/>
      <w:sz w:val="28"/>
      <w:szCs w:val="20"/>
      <w:lang w:val="en-US" w:eastAsia="ar-SA"/>
    </w:rPr>
  </w:style>
  <w:style w:type="paragraph" w:customStyle="1" w:styleId="Textoindependiente32">
    <w:name w:val="Texto independiente 32"/>
    <w:basedOn w:val="Normal"/>
    <w:rsid w:val="00B532DA"/>
    <w:pPr>
      <w:suppressAutoHyphens/>
      <w:overflowPunct w:val="0"/>
      <w:autoSpaceDE w:val="0"/>
      <w:jc w:val="both"/>
      <w:textAlignment w:val="baseline"/>
    </w:pPr>
    <w:rPr>
      <w:rFonts w:ascii="Times New Roman" w:eastAsia="Times New Roman" w:hAnsi="Times New Roman"/>
      <w:szCs w:val="20"/>
      <w:lang w:val="es-MX" w:eastAsia="ar-SA"/>
    </w:rPr>
  </w:style>
  <w:style w:type="paragraph" w:customStyle="1" w:styleId="xl25">
    <w:name w:val="xl25"/>
    <w:basedOn w:val="Normal"/>
    <w:rsid w:val="00B532DA"/>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6">
    <w:name w:val="xl26"/>
    <w:basedOn w:val="Normal"/>
    <w:rsid w:val="00B532DA"/>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7">
    <w:name w:val="xl27"/>
    <w:basedOn w:val="Normal"/>
    <w:rsid w:val="00B532DA"/>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8">
    <w:name w:val="xl28"/>
    <w:basedOn w:val="Normal"/>
    <w:rsid w:val="00B532DA"/>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9">
    <w:name w:val="xl29"/>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0">
    <w:name w:val="xl30"/>
    <w:basedOn w:val="Normal"/>
    <w:rsid w:val="00B532DA"/>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31">
    <w:name w:val="xl31"/>
    <w:basedOn w:val="Normal"/>
    <w:rsid w:val="00B532DA"/>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MX" w:eastAsia="ar-SA"/>
    </w:rPr>
  </w:style>
  <w:style w:type="paragraph" w:customStyle="1" w:styleId="xl32">
    <w:name w:val="xl32"/>
    <w:basedOn w:val="Normal"/>
    <w:rsid w:val="00B532DA"/>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MX" w:eastAsia="ar-SA"/>
    </w:rPr>
  </w:style>
  <w:style w:type="paragraph" w:customStyle="1" w:styleId="xl33">
    <w:name w:val="xl33"/>
    <w:basedOn w:val="Normal"/>
    <w:rsid w:val="00B532DA"/>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4">
    <w:name w:val="xl34"/>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5">
    <w:name w:val="xl35"/>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6">
    <w:name w:val="xl36"/>
    <w:basedOn w:val="Normal"/>
    <w:rsid w:val="00B532DA"/>
    <w:pPr>
      <w:pBdr>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7">
    <w:name w:val="xl37"/>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8">
    <w:name w:val="xl38"/>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39">
    <w:name w:val="xl39"/>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40">
    <w:name w:val="xl40"/>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1">
    <w:name w:val="xl41"/>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2">
    <w:name w:val="xl42"/>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3">
    <w:name w:val="xl43"/>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4">
    <w:name w:val="xl44"/>
    <w:basedOn w:val="Normal"/>
    <w:rsid w:val="00B532DA"/>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5">
    <w:name w:val="xl45"/>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6">
    <w:name w:val="xl46"/>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7">
    <w:name w:val="xl47"/>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48">
    <w:name w:val="xl48"/>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9">
    <w:name w:val="xl49"/>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50">
    <w:name w:val="xl50"/>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51">
    <w:name w:val="xl51"/>
    <w:basedOn w:val="Normal"/>
    <w:rsid w:val="00B532DA"/>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2">
    <w:name w:val="xl52"/>
    <w:basedOn w:val="Normal"/>
    <w:rsid w:val="00B532DA"/>
    <w:pPr>
      <w:pBdr>
        <w:top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3">
    <w:name w:val="xl53"/>
    <w:basedOn w:val="Normal"/>
    <w:rsid w:val="00B532DA"/>
    <w:pPr>
      <w:pBdr>
        <w:top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54">
    <w:name w:val="xl54"/>
    <w:basedOn w:val="Normal"/>
    <w:rsid w:val="00B532DA"/>
    <w:pPr>
      <w:pBdr>
        <w:top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5">
    <w:name w:val="xl55"/>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6">
    <w:name w:val="xl56"/>
    <w:basedOn w:val="Normal"/>
    <w:rsid w:val="00B532DA"/>
    <w:pPr>
      <w:suppressAutoHyphens/>
      <w:spacing w:before="100" w:after="100"/>
      <w:textAlignment w:val="center"/>
    </w:pPr>
    <w:rPr>
      <w:rFonts w:ascii="Arial" w:eastAsia="Arial Unicode MS" w:hAnsi="Arial" w:cs="Arial"/>
      <w:sz w:val="14"/>
      <w:szCs w:val="14"/>
      <w:lang w:val="es-MX" w:eastAsia="ar-SA"/>
    </w:rPr>
  </w:style>
  <w:style w:type="paragraph" w:customStyle="1" w:styleId="xl57">
    <w:name w:val="xl57"/>
    <w:basedOn w:val="Normal"/>
    <w:rsid w:val="00B532DA"/>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8">
    <w:name w:val="xl58"/>
    <w:basedOn w:val="Normal"/>
    <w:rsid w:val="00B532DA"/>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9">
    <w:name w:val="xl59"/>
    <w:basedOn w:val="Normal"/>
    <w:rsid w:val="00B532DA"/>
    <w:pP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0">
    <w:name w:val="xl60"/>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1">
    <w:name w:val="xl61"/>
    <w:basedOn w:val="Normal"/>
    <w:rsid w:val="00B532DA"/>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2">
    <w:name w:val="xl62"/>
    <w:basedOn w:val="Normal"/>
    <w:rsid w:val="00B532DA"/>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3">
    <w:name w:val="xl63"/>
    <w:basedOn w:val="Normal"/>
    <w:rsid w:val="00B532DA"/>
    <w:pPr>
      <w:pBdr>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4">
    <w:name w:val="xl64"/>
    <w:basedOn w:val="Normal"/>
    <w:rsid w:val="00B532DA"/>
    <w:pPr>
      <w:pBdr>
        <w:bottom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5">
    <w:name w:val="xl65"/>
    <w:basedOn w:val="Normal"/>
    <w:rsid w:val="00B532DA"/>
    <w:pPr>
      <w:pBdr>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6">
    <w:name w:val="xl66"/>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7">
    <w:name w:val="xl67"/>
    <w:basedOn w:val="Normal"/>
    <w:rsid w:val="00B532DA"/>
    <w:pPr>
      <w:suppressAutoHyphens/>
      <w:spacing w:before="100" w:after="100"/>
      <w:jc w:val="center"/>
    </w:pPr>
    <w:rPr>
      <w:rFonts w:ascii="Arial" w:eastAsia="Arial Unicode MS" w:hAnsi="Arial" w:cs="Arial"/>
      <w:b/>
      <w:bCs/>
      <w:sz w:val="22"/>
      <w:szCs w:val="22"/>
      <w:lang w:val="es-MX" w:eastAsia="ar-SA"/>
    </w:rPr>
  </w:style>
  <w:style w:type="paragraph" w:customStyle="1" w:styleId="xl68">
    <w:name w:val="xl68"/>
    <w:basedOn w:val="Normal"/>
    <w:rsid w:val="00B532DA"/>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69">
    <w:name w:val="xl69"/>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0">
    <w:name w:val="xl70"/>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1">
    <w:name w:val="xl71"/>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2">
    <w:name w:val="xl72"/>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3">
    <w:name w:val="xl73"/>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4">
    <w:name w:val="xl74"/>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5">
    <w:name w:val="xl75"/>
    <w:basedOn w:val="Normal"/>
    <w:rsid w:val="00B532DA"/>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6">
    <w:name w:val="xl76"/>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7">
    <w:name w:val="xl77"/>
    <w:basedOn w:val="Normal"/>
    <w:rsid w:val="00B532DA"/>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8">
    <w:name w:val="xl78"/>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9">
    <w:name w:val="xl79"/>
    <w:basedOn w:val="Normal"/>
    <w:rsid w:val="00B532DA"/>
    <w:pPr>
      <w:suppressAutoHyphens/>
      <w:spacing w:before="100" w:after="100"/>
      <w:textAlignment w:val="center"/>
    </w:pPr>
    <w:rPr>
      <w:rFonts w:ascii="Arial" w:eastAsia="Arial Unicode MS" w:hAnsi="Arial" w:cs="Arial"/>
      <w:sz w:val="14"/>
      <w:szCs w:val="14"/>
      <w:lang w:val="es-MX" w:eastAsia="ar-SA"/>
    </w:rPr>
  </w:style>
  <w:style w:type="paragraph" w:customStyle="1" w:styleId="xl80">
    <w:name w:val="xl80"/>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81">
    <w:name w:val="xl81"/>
    <w:basedOn w:val="Normal"/>
    <w:rsid w:val="00B532DA"/>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82">
    <w:name w:val="xl82"/>
    <w:basedOn w:val="Normal"/>
    <w:rsid w:val="00B532DA"/>
    <w:pPr>
      <w:suppressAutoHyphens/>
      <w:spacing w:before="100" w:after="100"/>
      <w:jc w:val="center"/>
    </w:pPr>
    <w:rPr>
      <w:rFonts w:ascii="Arial" w:eastAsia="Arial Unicode MS" w:hAnsi="Arial" w:cs="Arial"/>
      <w:b/>
      <w:bCs/>
      <w:sz w:val="22"/>
      <w:szCs w:val="22"/>
      <w:lang w:val="es-MX" w:eastAsia="ar-SA"/>
    </w:rPr>
  </w:style>
  <w:style w:type="paragraph" w:customStyle="1" w:styleId="xl83">
    <w:name w:val="xl83"/>
    <w:basedOn w:val="Normal"/>
    <w:rsid w:val="00B532DA"/>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84">
    <w:name w:val="xl84"/>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5">
    <w:name w:val="xl85"/>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6">
    <w:name w:val="xl86"/>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7">
    <w:name w:val="xl87"/>
    <w:basedOn w:val="Normal"/>
    <w:rsid w:val="00B532DA"/>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8">
    <w:name w:val="xl88"/>
    <w:basedOn w:val="Normal"/>
    <w:rsid w:val="00B532DA"/>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9">
    <w:name w:val="xl89"/>
    <w:basedOn w:val="Normal"/>
    <w:rsid w:val="00B532DA"/>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CABEZA">
    <w:name w:val="CABEZA"/>
    <w:basedOn w:val="Ttulo1"/>
    <w:rsid w:val="00B532DA"/>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B532DA"/>
    <w:pPr>
      <w:suppressAutoHyphens/>
      <w:spacing w:after="101" w:line="216" w:lineRule="atLeast"/>
      <w:ind w:firstLine="288"/>
      <w:jc w:val="both"/>
    </w:pPr>
    <w:rPr>
      <w:rFonts w:ascii="Arial" w:eastAsia="Times New Roman" w:hAnsi="Arial"/>
      <w:sz w:val="18"/>
      <w:szCs w:val="20"/>
      <w:lang w:val="es-ES_tradnl" w:eastAsia="ar-SA"/>
    </w:rPr>
  </w:style>
  <w:style w:type="paragraph" w:customStyle="1" w:styleId="ANOTACION">
    <w:name w:val="ANOTACION"/>
    <w:basedOn w:val="Normal"/>
    <w:rsid w:val="00B532DA"/>
    <w:pPr>
      <w:suppressAutoHyphens/>
      <w:autoSpaceDE w:val="0"/>
      <w:spacing w:after="101" w:line="216" w:lineRule="atLeast"/>
      <w:jc w:val="center"/>
    </w:pPr>
    <w:rPr>
      <w:rFonts w:ascii="Arial" w:eastAsia="Times New Roman" w:hAnsi="Arial"/>
      <w:b/>
      <w:sz w:val="18"/>
      <w:szCs w:val="20"/>
      <w:lang w:val="es-ES_tradnl" w:eastAsia="ar-SA"/>
    </w:rPr>
  </w:style>
  <w:style w:type="paragraph" w:customStyle="1" w:styleId="Texto0">
    <w:name w:val="Texto"/>
    <w:basedOn w:val="Normal"/>
    <w:link w:val="TextoCar1"/>
    <w:rsid w:val="00B532DA"/>
    <w:pPr>
      <w:suppressAutoHyphens/>
      <w:spacing w:after="101" w:line="216" w:lineRule="exact"/>
      <w:ind w:firstLine="288"/>
      <w:jc w:val="both"/>
    </w:pPr>
    <w:rPr>
      <w:rFonts w:ascii="Arial" w:eastAsia="Times New Roman" w:hAnsi="Arial"/>
      <w:sz w:val="18"/>
      <w:szCs w:val="20"/>
      <w:lang w:val="es-MX" w:eastAsia="ar-SA"/>
    </w:rPr>
  </w:style>
  <w:style w:type="paragraph" w:customStyle="1" w:styleId="Car">
    <w:name w:val="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
    <w:name w:val="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
    <w:name w:val="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comentario1">
    <w:name w:val="Texto comentario1"/>
    <w:basedOn w:val="Normal"/>
    <w:rsid w:val="00B532DA"/>
    <w:pPr>
      <w:suppressAutoHyphens/>
    </w:pPr>
    <w:rPr>
      <w:rFonts w:ascii="Times New Roman" w:eastAsia="Times New Roman" w:hAnsi="Times New Roman"/>
      <w:sz w:val="20"/>
      <w:szCs w:val="20"/>
      <w:lang w:val="es-MX" w:eastAsia="ar-SA"/>
    </w:rPr>
  </w:style>
  <w:style w:type="paragraph" w:customStyle="1" w:styleId="CarCarCarCarCarCarCar">
    <w:name w:val="Car 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sinformato1">
    <w:name w:val="Texto sin formato1"/>
    <w:basedOn w:val="Normal"/>
    <w:rsid w:val="00B532DA"/>
    <w:pPr>
      <w:suppressAutoHyphens/>
    </w:pPr>
    <w:rPr>
      <w:rFonts w:ascii="Courier New" w:eastAsia="Times New Roman" w:hAnsi="Courier New" w:cs="Courier New"/>
      <w:sz w:val="20"/>
      <w:szCs w:val="20"/>
      <w:lang w:val="es-MX" w:eastAsia="ar-SA"/>
    </w:rPr>
  </w:style>
  <w:style w:type="paragraph" w:customStyle="1" w:styleId="Contenidodelmarco">
    <w:name w:val="Contenido del marco"/>
    <w:basedOn w:val="Textoindependiente"/>
    <w:rsid w:val="00B532DA"/>
    <w:pPr>
      <w:suppressAutoHyphens/>
      <w:spacing w:line="240" w:lineRule="auto"/>
    </w:pPr>
    <w:rPr>
      <w:rFonts w:ascii="Times New Roman" w:eastAsia="Times New Roman" w:hAnsi="Times New Roman"/>
      <w:sz w:val="24"/>
      <w:szCs w:val="20"/>
      <w:lang w:val="es-ES" w:eastAsia="ar-SA"/>
    </w:rPr>
  </w:style>
  <w:style w:type="paragraph" w:styleId="Sangra3detindependiente">
    <w:name w:val="Body Text Indent 3"/>
    <w:basedOn w:val="Normal"/>
    <w:link w:val="Sangra3detindependienteCar"/>
    <w:rsid w:val="00B532DA"/>
    <w:pPr>
      <w:suppressAutoHyphens/>
      <w:spacing w:after="120"/>
      <w:ind w:left="283"/>
    </w:pPr>
    <w:rPr>
      <w:rFonts w:ascii="Times New Roman" w:eastAsia="Times New Roman" w:hAnsi="Times New Roman"/>
      <w:sz w:val="16"/>
      <w:szCs w:val="16"/>
      <w:lang w:val="es-MX" w:eastAsia="ar-SA"/>
    </w:rPr>
  </w:style>
  <w:style w:type="character" w:customStyle="1" w:styleId="Sangra3detindependienteCar">
    <w:name w:val="Sangría 3 de t. independiente Car"/>
    <w:basedOn w:val="Fuentedeprrafopredeter"/>
    <w:link w:val="Sangra3detindependiente"/>
    <w:rsid w:val="00B532DA"/>
    <w:rPr>
      <w:rFonts w:ascii="Times New Roman" w:eastAsia="Times New Roman" w:hAnsi="Times New Roman"/>
      <w:sz w:val="16"/>
      <w:szCs w:val="16"/>
      <w:lang w:eastAsia="ar-SA"/>
    </w:rPr>
  </w:style>
  <w:style w:type="paragraph" w:styleId="Lista2">
    <w:name w:val="List 2"/>
    <w:basedOn w:val="Normal"/>
    <w:rsid w:val="00B532DA"/>
    <w:pPr>
      <w:suppressAutoHyphens/>
      <w:ind w:left="566" w:hanging="283"/>
    </w:pPr>
    <w:rPr>
      <w:rFonts w:ascii="Times New Roman" w:eastAsia="Times New Roman" w:hAnsi="Times New Roman"/>
      <w:szCs w:val="20"/>
      <w:lang w:val="es-MX" w:eastAsia="ar-SA"/>
    </w:rPr>
  </w:style>
  <w:style w:type="paragraph" w:customStyle="1" w:styleId="Textoindependiente22">
    <w:name w:val="Texto independiente 22"/>
    <w:basedOn w:val="Normal"/>
    <w:rsid w:val="00B532DA"/>
    <w:pPr>
      <w:suppressAutoHyphens/>
      <w:spacing w:after="120" w:line="480" w:lineRule="auto"/>
    </w:pPr>
    <w:rPr>
      <w:rFonts w:ascii="Times New Roman" w:eastAsia="Times New Roman" w:hAnsi="Times New Roman"/>
      <w:szCs w:val="20"/>
      <w:lang w:val="es-MX" w:eastAsia="ar-SA"/>
    </w:rPr>
  </w:style>
  <w:style w:type="paragraph" w:customStyle="1" w:styleId="INCISO">
    <w:name w:val="INCISO"/>
    <w:basedOn w:val="Normal"/>
    <w:rsid w:val="00B532DA"/>
    <w:pPr>
      <w:tabs>
        <w:tab w:val="left" w:pos="2304"/>
      </w:tabs>
      <w:spacing w:after="101" w:line="216" w:lineRule="atLeast"/>
      <w:ind w:left="1152" w:hanging="432"/>
      <w:jc w:val="both"/>
    </w:pPr>
    <w:rPr>
      <w:rFonts w:ascii="Arial" w:eastAsia="Calibri" w:hAnsi="Arial"/>
      <w:sz w:val="18"/>
      <w:szCs w:val="20"/>
      <w:lang w:val="es-ES_tradnl" w:eastAsia="ar-SA"/>
    </w:rPr>
  </w:style>
  <w:style w:type="character" w:customStyle="1" w:styleId="WW8Num23z0">
    <w:name w:val="WW8Num23z0"/>
    <w:rsid w:val="00B532DA"/>
    <w:rPr>
      <w:rFonts w:ascii="Wingdings" w:hAnsi="Wingdings"/>
    </w:rPr>
  </w:style>
  <w:style w:type="character" w:customStyle="1" w:styleId="WW8Num26z3">
    <w:name w:val="WW8Num26z3"/>
    <w:rsid w:val="00B532DA"/>
    <w:rPr>
      <w:rFonts w:ascii="Symbol" w:hAnsi="Symbol"/>
    </w:rPr>
  </w:style>
  <w:style w:type="character" w:customStyle="1" w:styleId="WW8Num29z2">
    <w:name w:val="WW8Num29z2"/>
    <w:rsid w:val="00B532DA"/>
    <w:rPr>
      <w:b w:val="0"/>
    </w:rPr>
  </w:style>
  <w:style w:type="character" w:customStyle="1" w:styleId="WW8Num31z0">
    <w:name w:val="WW8Num31z0"/>
    <w:rsid w:val="00B532DA"/>
    <w:rPr>
      <w:rFonts w:ascii="Symbol" w:hAnsi="Symbol"/>
    </w:rPr>
  </w:style>
  <w:style w:type="character" w:customStyle="1" w:styleId="WW8Num31z1">
    <w:name w:val="WW8Num31z1"/>
    <w:rsid w:val="00B532DA"/>
    <w:rPr>
      <w:rFonts w:ascii="Courier New" w:hAnsi="Courier New" w:cs="Courier New"/>
    </w:rPr>
  </w:style>
  <w:style w:type="character" w:customStyle="1" w:styleId="WW8Num31z2">
    <w:name w:val="WW8Num31z2"/>
    <w:rsid w:val="00B532DA"/>
    <w:rPr>
      <w:rFonts w:ascii="Wingdings" w:hAnsi="Wingdings"/>
    </w:rPr>
  </w:style>
  <w:style w:type="character" w:customStyle="1" w:styleId="WW8Num32z0">
    <w:name w:val="WW8Num32z0"/>
    <w:rsid w:val="00B532DA"/>
    <w:rPr>
      <w:rFonts w:ascii="Symbol" w:hAnsi="Symbol"/>
    </w:rPr>
  </w:style>
  <w:style w:type="character" w:customStyle="1" w:styleId="WW8Num32z1">
    <w:name w:val="WW8Num32z1"/>
    <w:rsid w:val="00B532DA"/>
    <w:rPr>
      <w:rFonts w:ascii="Courier New" w:hAnsi="Courier New" w:cs="Courier New"/>
    </w:rPr>
  </w:style>
  <w:style w:type="character" w:customStyle="1" w:styleId="WW8Num32z2">
    <w:name w:val="WW8Num32z2"/>
    <w:rsid w:val="00B532DA"/>
    <w:rPr>
      <w:rFonts w:ascii="Wingdings" w:hAnsi="Wingdings"/>
    </w:rPr>
  </w:style>
  <w:style w:type="character" w:customStyle="1" w:styleId="WW8Num33z0">
    <w:name w:val="WW8Num33z0"/>
    <w:rsid w:val="00B532DA"/>
    <w:rPr>
      <w:rFonts w:cs="Times New Roman"/>
    </w:rPr>
  </w:style>
  <w:style w:type="character" w:customStyle="1" w:styleId="WW8Num34z0">
    <w:name w:val="WW8Num34z0"/>
    <w:rsid w:val="00B532DA"/>
    <w:rPr>
      <w:rFonts w:ascii="Symbol" w:hAnsi="Symbol"/>
      <w:b/>
    </w:rPr>
  </w:style>
  <w:style w:type="character" w:customStyle="1" w:styleId="WW8Num34z1">
    <w:name w:val="WW8Num34z1"/>
    <w:rsid w:val="00B532DA"/>
    <w:rPr>
      <w:rFonts w:ascii="Courier New" w:hAnsi="Courier New" w:cs="Courier New"/>
    </w:rPr>
  </w:style>
  <w:style w:type="character" w:customStyle="1" w:styleId="WW8Num34z2">
    <w:name w:val="WW8Num34z2"/>
    <w:rsid w:val="00B532DA"/>
    <w:rPr>
      <w:rFonts w:ascii="Wingdings" w:hAnsi="Wingdings"/>
    </w:rPr>
  </w:style>
  <w:style w:type="character" w:customStyle="1" w:styleId="WW8Num34z3">
    <w:name w:val="WW8Num34z3"/>
    <w:rsid w:val="00B532DA"/>
    <w:rPr>
      <w:rFonts w:ascii="Symbol" w:hAnsi="Symbol"/>
    </w:rPr>
  </w:style>
  <w:style w:type="character" w:customStyle="1" w:styleId="WW8Num35z0">
    <w:name w:val="WW8Num35z0"/>
    <w:rsid w:val="00B532DA"/>
    <w:rPr>
      <w:rFonts w:ascii="Symbol" w:hAnsi="Symbol"/>
    </w:rPr>
  </w:style>
  <w:style w:type="character" w:customStyle="1" w:styleId="WW8Num35z1">
    <w:name w:val="WW8Num35z1"/>
    <w:rsid w:val="00B532DA"/>
    <w:rPr>
      <w:rFonts w:ascii="Courier New" w:hAnsi="Courier New" w:cs="Courier New"/>
    </w:rPr>
  </w:style>
  <w:style w:type="character" w:customStyle="1" w:styleId="WW8Num35z2">
    <w:name w:val="WW8Num35z2"/>
    <w:rsid w:val="00B532DA"/>
    <w:rPr>
      <w:rFonts w:ascii="Wingdings" w:hAnsi="Wingdings"/>
    </w:rPr>
  </w:style>
  <w:style w:type="character" w:customStyle="1" w:styleId="WW8Num36z0">
    <w:name w:val="WW8Num36z0"/>
    <w:rsid w:val="00B532DA"/>
    <w:rPr>
      <w:b/>
    </w:rPr>
  </w:style>
  <w:style w:type="character" w:customStyle="1" w:styleId="WW8Num37z0">
    <w:name w:val="WW8Num37z0"/>
    <w:rsid w:val="00B532DA"/>
    <w:rPr>
      <w:b/>
      <w:i w:val="0"/>
    </w:rPr>
  </w:style>
  <w:style w:type="character" w:customStyle="1" w:styleId="WW8Num38z0">
    <w:name w:val="WW8Num38z0"/>
    <w:rsid w:val="00B532DA"/>
    <w:rPr>
      <w:rFonts w:ascii="Symbol" w:hAnsi="Symbol"/>
    </w:rPr>
  </w:style>
  <w:style w:type="character" w:customStyle="1" w:styleId="WW8Num38z1">
    <w:name w:val="WW8Num38z1"/>
    <w:rsid w:val="00B532DA"/>
    <w:rPr>
      <w:rFonts w:ascii="Courier New" w:hAnsi="Courier New" w:cs="Courier New"/>
    </w:rPr>
  </w:style>
  <w:style w:type="character" w:customStyle="1" w:styleId="WW8Num38z2">
    <w:name w:val="WW8Num38z2"/>
    <w:rsid w:val="00B532DA"/>
    <w:rPr>
      <w:rFonts w:ascii="Wingdings" w:hAnsi="Wingdings"/>
    </w:rPr>
  </w:style>
  <w:style w:type="character" w:customStyle="1" w:styleId="WW8Num40z0">
    <w:name w:val="WW8Num40z0"/>
    <w:rsid w:val="00B532DA"/>
    <w:rPr>
      <w:rFonts w:cs="Times New Roman"/>
      <w:b/>
      <w:i w:val="0"/>
    </w:rPr>
  </w:style>
  <w:style w:type="character" w:customStyle="1" w:styleId="WW8Num45z0">
    <w:name w:val="WW8Num45z0"/>
    <w:rsid w:val="00B532DA"/>
    <w:rPr>
      <w:b w:val="0"/>
    </w:rPr>
  </w:style>
  <w:style w:type="character" w:customStyle="1" w:styleId="WW8Num46z0">
    <w:name w:val="WW8Num46z0"/>
    <w:rsid w:val="00B532DA"/>
    <w:rPr>
      <w:b w:val="0"/>
    </w:rPr>
  </w:style>
  <w:style w:type="character" w:customStyle="1" w:styleId="WW8Num48z0">
    <w:name w:val="WW8Num48z0"/>
    <w:rsid w:val="00B532DA"/>
    <w:rPr>
      <w:rFonts w:ascii="Symbol" w:hAnsi="Symbol"/>
      <w:b/>
    </w:rPr>
  </w:style>
  <w:style w:type="character" w:customStyle="1" w:styleId="WW8Num48z1">
    <w:name w:val="WW8Num48z1"/>
    <w:rsid w:val="00B532DA"/>
    <w:rPr>
      <w:rFonts w:ascii="Courier New" w:hAnsi="Courier New" w:cs="Courier New"/>
    </w:rPr>
  </w:style>
  <w:style w:type="character" w:customStyle="1" w:styleId="WW8Num48z2">
    <w:name w:val="WW8Num48z2"/>
    <w:rsid w:val="00B532DA"/>
    <w:rPr>
      <w:rFonts w:ascii="Wingdings" w:hAnsi="Wingdings"/>
    </w:rPr>
  </w:style>
  <w:style w:type="character" w:customStyle="1" w:styleId="WW8Num48z3">
    <w:name w:val="WW8Num48z3"/>
    <w:rsid w:val="00B532DA"/>
    <w:rPr>
      <w:rFonts w:ascii="Symbol" w:hAnsi="Symbol"/>
    </w:rPr>
  </w:style>
  <w:style w:type="character" w:customStyle="1" w:styleId="Fuentedeprrafopredeter2">
    <w:name w:val="Fuente de párrafo predeter.2"/>
    <w:rsid w:val="00B532DA"/>
  </w:style>
  <w:style w:type="paragraph" w:customStyle="1" w:styleId="Encabezado4">
    <w:name w:val="Encabezado4"/>
    <w:basedOn w:val="Normal"/>
    <w:next w:val="Textoindependiente"/>
    <w:rsid w:val="00B532DA"/>
    <w:pPr>
      <w:keepNext/>
      <w:suppressAutoHyphens/>
      <w:spacing w:before="240" w:after="120"/>
    </w:pPr>
    <w:rPr>
      <w:rFonts w:ascii="Arial" w:eastAsia="MS Mincho" w:hAnsi="Arial" w:cs="Tahoma"/>
      <w:sz w:val="28"/>
      <w:szCs w:val="28"/>
      <w:lang w:val="es-MX" w:eastAsia="ar-SA"/>
    </w:rPr>
  </w:style>
  <w:style w:type="paragraph" w:customStyle="1" w:styleId="Textosinformato2">
    <w:name w:val="Texto sin formato2"/>
    <w:basedOn w:val="Normal"/>
    <w:rsid w:val="00B532DA"/>
    <w:rPr>
      <w:rFonts w:ascii="Courier New" w:eastAsia="Times New Roman" w:hAnsi="Courier New" w:cs="Courier New"/>
      <w:sz w:val="20"/>
      <w:szCs w:val="20"/>
      <w:lang w:val="es-MX" w:eastAsia="ar-SA"/>
    </w:rPr>
  </w:style>
  <w:style w:type="paragraph" w:customStyle="1" w:styleId="Encabezado10">
    <w:name w:val="Encabezado 10"/>
    <w:basedOn w:val="Encabezado4"/>
    <w:next w:val="Textoindependiente"/>
    <w:rsid w:val="00B532DA"/>
    <w:pPr>
      <w:tabs>
        <w:tab w:val="num" w:pos="1584"/>
      </w:tabs>
      <w:ind w:left="1584" w:hanging="1584"/>
      <w:outlineLvl w:val="8"/>
    </w:pPr>
    <w:rPr>
      <w:b/>
      <w:bCs/>
      <w:sz w:val="21"/>
      <w:szCs w:val="21"/>
    </w:rPr>
  </w:style>
  <w:style w:type="character" w:styleId="Refdecomentario">
    <w:name w:val="annotation reference"/>
    <w:uiPriority w:val="99"/>
    <w:rsid w:val="00B532DA"/>
    <w:rPr>
      <w:sz w:val="16"/>
      <w:szCs w:val="16"/>
    </w:rPr>
  </w:style>
  <w:style w:type="paragraph" w:styleId="Textocomentario">
    <w:name w:val="annotation text"/>
    <w:aliases w:val="Comment Text Char1"/>
    <w:basedOn w:val="Normal"/>
    <w:link w:val="TextocomentarioCar"/>
    <w:uiPriority w:val="99"/>
    <w:rsid w:val="00B532DA"/>
    <w:pPr>
      <w:suppressAutoHyphens/>
    </w:pPr>
    <w:rPr>
      <w:rFonts w:ascii="Times New Roman" w:eastAsia="Times New Roman" w:hAnsi="Times New Roman"/>
      <w:sz w:val="20"/>
      <w:szCs w:val="20"/>
      <w:lang w:eastAsia="ar-SA"/>
    </w:rPr>
  </w:style>
  <w:style w:type="character" w:customStyle="1" w:styleId="TextocomentarioCar">
    <w:name w:val="Texto comentario Car"/>
    <w:aliases w:val="Comment Text Char1 Car"/>
    <w:basedOn w:val="Fuentedeprrafopredeter"/>
    <w:link w:val="Textocomentario"/>
    <w:uiPriority w:val="99"/>
    <w:rsid w:val="00B532DA"/>
    <w:rPr>
      <w:rFonts w:ascii="Times New Roman" w:eastAsia="Times New Roman" w:hAnsi="Times New Roman"/>
      <w:lang w:val="es-ES" w:eastAsia="ar-SA"/>
    </w:rPr>
  </w:style>
  <w:style w:type="paragraph" w:styleId="Asuntodelcomentario">
    <w:name w:val="annotation subject"/>
    <w:basedOn w:val="Textocomentario"/>
    <w:next w:val="Textocomentario"/>
    <w:link w:val="AsuntodelcomentarioCar"/>
    <w:uiPriority w:val="99"/>
    <w:rsid w:val="00B532DA"/>
    <w:rPr>
      <w:b/>
      <w:bCs/>
    </w:rPr>
  </w:style>
  <w:style w:type="character" w:customStyle="1" w:styleId="AsuntodelcomentarioCar">
    <w:name w:val="Asunto del comentario Car"/>
    <w:basedOn w:val="TextocomentarioCar"/>
    <w:link w:val="Asuntodelcomentario"/>
    <w:uiPriority w:val="99"/>
    <w:rsid w:val="00B532DA"/>
    <w:rPr>
      <w:rFonts w:ascii="Times New Roman" w:eastAsia="Times New Roman" w:hAnsi="Times New Roman"/>
      <w:b/>
      <w:bCs/>
      <w:lang w:val="es-ES" w:eastAsia="ar-SA"/>
    </w:rPr>
  </w:style>
  <w:style w:type="paragraph" w:styleId="Revisin">
    <w:name w:val="Revision"/>
    <w:hidden/>
    <w:uiPriority w:val="99"/>
    <w:semiHidden/>
    <w:rsid w:val="00B532DA"/>
    <w:rPr>
      <w:rFonts w:ascii="Times New Roman" w:eastAsia="Times New Roman" w:hAnsi="Times New Roman"/>
      <w:sz w:val="24"/>
      <w:lang w:val="es-ES" w:eastAsia="ar-SA"/>
    </w:rPr>
  </w:style>
  <w:style w:type="paragraph" w:customStyle="1" w:styleId="Prrafodelista1">
    <w:name w:val="Párrafo de lista1"/>
    <w:basedOn w:val="Normal"/>
    <w:qFormat/>
    <w:rsid w:val="00B532DA"/>
    <w:pPr>
      <w:ind w:left="720"/>
      <w:contextualSpacing/>
    </w:pPr>
    <w:rPr>
      <w:rFonts w:ascii="Cambria" w:eastAsia="Cambria" w:hAnsi="Cambria"/>
      <w:lang w:val="es-ES_tradnl"/>
    </w:rPr>
  </w:style>
  <w:style w:type="paragraph" w:styleId="Sinespaciado">
    <w:name w:val="No Spacing"/>
    <w:link w:val="SinespaciadoCar"/>
    <w:uiPriority w:val="1"/>
    <w:qFormat/>
    <w:rsid w:val="00B532DA"/>
    <w:rPr>
      <w:rFonts w:eastAsia="Calibri"/>
      <w:sz w:val="22"/>
      <w:szCs w:val="22"/>
      <w:lang w:eastAsia="en-US"/>
    </w:rPr>
  </w:style>
  <w:style w:type="paragraph" w:styleId="Lista4">
    <w:name w:val="List 4"/>
    <w:basedOn w:val="Normal"/>
    <w:rsid w:val="00B532DA"/>
    <w:pPr>
      <w:suppressAutoHyphens/>
      <w:ind w:left="1132" w:hanging="283"/>
      <w:contextualSpacing/>
    </w:pPr>
    <w:rPr>
      <w:rFonts w:ascii="Times New Roman" w:eastAsia="Times New Roman" w:hAnsi="Times New Roman"/>
      <w:szCs w:val="20"/>
      <w:lang w:val="es-MX" w:eastAsia="ar-SA"/>
    </w:rPr>
  </w:style>
  <w:style w:type="numbering" w:customStyle="1" w:styleId="Sinlista1">
    <w:name w:val="Sin lista1"/>
    <w:next w:val="Sinlista"/>
    <w:uiPriority w:val="99"/>
    <w:semiHidden/>
    <w:unhideWhenUsed/>
    <w:rsid w:val="00B532DA"/>
  </w:style>
  <w:style w:type="paragraph" w:styleId="Textosinformato">
    <w:name w:val="Plain Text"/>
    <w:basedOn w:val="Normal"/>
    <w:link w:val="TextosinformatoCar"/>
    <w:rsid w:val="00B532DA"/>
    <w:rPr>
      <w:rFonts w:ascii="Courier New" w:eastAsia="Times New Roman" w:hAnsi="Courier New"/>
      <w:sz w:val="20"/>
      <w:szCs w:val="20"/>
    </w:rPr>
  </w:style>
  <w:style w:type="character" w:customStyle="1" w:styleId="TextosinformatoCar">
    <w:name w:val="Texto sin formato Car"/>
    <w:basedOn w:val="Fuentedeprrafopredeter"/>
    <w:link w:val="Textosinformato"/>
    <w:rsid w:val="00B532DA"/>
    <w:rPr>
      <w:rFonts w:ascii="Courier New" w:eastAsia="Times New Roman" w:hAnsi="Courier New"/>
      <w:lang w:val="es-ES" w:eastAsia="en-US"/>
    </w:rPr>
  </w:style>
  <w:style w:type="table" w:customStyle="1" w:styleId="Tablaconcuadrcula1">
    <w:name w:val="Tabla con cuadrícula1"/>
    <w:basedOn w:val="Tablanormal"/>
    <w:next w:val="Tablaconcuadrcula"/>
    <w:uiPriority w:val="9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bsica2">
    <w:name w:val="Table Simple 2"/>
    <w:basedOn w:val="Tablanormal"/>
    <w:rsid w:val="00B532DA"/>
    <w:pPr>
      <w:suppressAutoHyphens/>
    </w:pPr>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Hipervnculovisitado">
    <w:name w:val="FollowedHyperlink"/>
    <w:uiPriority w:val="99"/>
    <w:unhideWhenUsed/>
    <w:rsid w:val="00B532DA"/>
    <w:rPr>
      <w:color w:val="800080"/>
      <w:u w:val="single"/>
    </w:rPr>
  </w:style>
  <w:style w:type="paragraph" w:customStyle="1" w:styleId="xl90">
    <w:name w:val="xl90"/>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s-MX" w:eastAsia="es-MX"/>
    </w:rPr>
  </w:style>
  <w:style w:type="paragraph" w:customStyle="1" w:styleId="xl91">
    <w:name w:val="xl91"/>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s-MX" w:eastAsia="es-MX"/>
    </w:rPr>
  </w:style>
  <w:style w:type="paragraph" w:customStyle="1" w:styleId="xl92">
    <w:name w:val="xl92"/>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93">
    <w:name w:val="xl93"/>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4">
    <w:name w:val="xl94"/>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5">
    <w:name w:val="xl95"/>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lang w:val="es-MX" w:eastAsia="es-MX"/>
    </w:rPr>
  </w:style>
  <w:style w:type="paragraph" w:customStyle="1" w:styleId="xl96">
    <w:name w:val="xl96"/>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color w:val="000000"/>
      <w:lang w:val="es-MX" w:eastAsia="es-MX"/>
    </w:rPr>
  </w:style>
  <w:style w:type="paragraph" w:customStyle="1" w:styleId="xl97">
    <w:name w:val="xl97"/>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98">
    <w:name w:val="xl98"/>
    <w:basedOn w:val="Normal"/>
    <w:rsid w:val="00B532DA"/>
    <w:pPr>
      <w:spacing w:before="100" w:beforeAutospacing="1" w:after="100" w:afterAutospacing="1"/>
    </w:pPr>
    <w:rPr>
      <w:rFonts w:ascii="Arial" w:eastAsia="Times New Roman" w:hAnsi="Arial" w:cs="Arial"/>
      <w:lang w:val="es-MX" w:eastAsia="es-MX"/>
    </w:rPr>
  </w:style>
  <w:style w:type="paragraph" w:customStyle="1" w:styleId="xl99">
    <w:name w:val="xl99"/>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0">
    <w:name w:val="xl100"/>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1">
    <w:name w:val="xl101"/>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lang w:val="es-MX" w:eastAsia="es-MX"/>
    </w:rPr>
  </w:style>
  <w:style w:type="paragraph" w:customStyle="1" w:styleId="xl102">
    <w:name w:val="xl102"/>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lang w:val="es-MX" w:eastAsia="es-MX"/>
    </w:rPr>
  </w:style>
  <w:style w:type="paragraph" w:customStyle="1" w:styleId="xl103">
    <w:name w:val="xl103"/>
    <w:basedOn w:val="Normal"/>
    <w:rsid w:val="00B532DA"/>
    <w:pPr>
      <w:spacing w:before="100" w:beforeAutospacing="1" w:after="100" w:afterAutospacing="1"/>
      <w:jc w:val="center"/>
    </w:pPr>
    <w:rPr>
      <w:rFonts w:ascii="Times New Roman" w:eastAsia="Times New Roman" w:hAnsi="Times New Roman"/>
      <w:lang w:val="es-MX" w:eastAsia="es-MX"/>
    </w:rPr>
  </w:style>
  <w:style w:type="paragraph" w:customStyle="1" w:styleId="arial">
    <w:name w:val="arial"/>
    <w:basedOn w:val="Normal"/>
    <w:rsid w:val="00B532DA"/>
    <w:pPr>
      <w:suppressAutoHyphens/>
      <w:jc w:val="both"/>
    </w:pPr>
    <w:rPr>
      <w:rFonts w:ascii="Cambria" w:eastAsia="Calibri" w:hAnsi="Cambria" w:cs="Arial"/>
      <w:color w:val="000000"/>
      <w:lang w:val="es-MX" w:eastAsia="ar-SA"/>
    </w:rPr>
  </w:style>
  <w:style w:type="paragraph" w:customStyle="1" w:styleId="Prrafodelista2">
    <w:name w:val="Párrafo de lista2"/>
    <w:basedOn w:val="Normal"/>
    <w:link w:val="ListParagraphChar"/>
    <w:qFormat/>
    <w:rsid w:val="00B532DA"/>
    <w:pPr>
      <w:spacing w:after="200" w:line="276" w:lineRule="auto"/>
      <w:ind w:left="720"/>
    </w:pPr>
    <w:rPr>
      <w:rFonts w:eastAsia="Times New Roman"/>
      <w:sz w:val="20"/>
      <w:szCs w:val="20"/>
      <w:lang w:val="x-none" w:eastAsia="es-ES"/>
    </w:rPr>
  </w:style>
  <w:style w:type="character" w:customStyle="1" w:styleId="ListParagraphChar">
    <w:name w:val="List Paragraph Char"/>
    <w:link w:val="Prrafodelista2"/>
    <w:locked/>
    <w:rsid w:val="00B532DA"/>
    <w:rPr>
      <w:rFonts w:eastAsia="Times New Roman"/>
      <w:lang w:val="x-none" w:eastAsia="es-ES"/>
    </w:rPr>
  </w:style>
  <w:style w:type="paragraph" w:customStyle="1" w:styleId="Default">
    <w:name w:val="Default"/>
    <w:rsid w:val="00B532DA"/>
    <w:pPr>
      <w:autoSpaceDE w:val="0"/>
      <w:autoSpaceDN w:val="0"/>
      <w:adjustRightInd w:val="0"/>
    </w:pPr>
    <w:rPr>
      <w:rFonts w:ascii="Arial" w:eastAsia="Times New Roman" w:hAnsi="Arial" w:cs="Arial"/>
      <w:color w:val="000000"/>
      <w:sz w:val="24"/>
      <w:szCs w:val="24"/>
    </w:rPr>
  </w:style>
  <w:style w:type="numbering" w:customStyle="1" w:styleId="Sinlista2">
    <w:name w:val="Sin lista2"/>
    <w:next w:val="Sinlista"/>
    <w:uiPriority w:val="99"/>
    <w:semiHidden/>
    <w:unhideWhenUsed/>
    <w:rsid w:val="00B532DA"/>
  </w:style>
  <w:style w:type="character" w:customStyle="1" w:styleId="FontStyle42">
    <w:name w:val="Font Style42"/>
    <w:rsid w:val="00B532DA"/>
    <w:rPr>
      <w:rFonts w:ascii="Arial" w:hAnsi="Arial" w:cs="Arial"/>
      <w:sz w:val="20"/>
      <w:szCs w:val="20"/>
    </w:rPr>
  </w:style>
  <w:style w:type="character" w:customStyle="1" w:styleId="FontStyle40">
    <w:name w:val="Font Style40"/>
    <w:rsid w:val="00B532DA"/>
    <w:rPr>
      <w:rFonts w:ascii="Arial" w:hAnsi="Arial" w:cs="Arial"/>
      <w:sz w:val="16"/>
      <w:szCs w:val="16"/>
    </w:rPr>
  </w:style>
  <w:style w:type="character" w:customStyle="1" w:styleId="FontStyle41">
    <w:name w:val="Font Style41"/>
    <w:rsid w:val="00B532DA"/>
    <w:rPr>
      <w:rFonts w:ascii="Arial" w:hAnsi="Arial" w:cs="Arial"/>
      <w:b/>
      <w:bCs/>
      <w:sz w:val="16"/>
      <w:szCs w:val="16"/>
    </w:rPr>
  </w:style>
  <w:style w:type="paragraph" w:customStyle="1" w:styleId="Style14">
    <w:name w:val="Style14"/>
    <w:basedOn w:val="Normal"/>
    <w:rsid w:val="00B532DA"/>
    <w:pPr>
      <w:widowControl w:val="0"/>
      <w:suppressAutoHyphens/>
      <w:autoSpaceDE w:val="0"/>
      <w:spacing w:line="187" w:lineRule="exact"/>
      <w:jc w:val="center"/>
    </w:pPr>
    <w:rPr>
      <w:rFonts w:ascii="Times New Roman" w:eastAsia="Times New Roman" w:hAnsi="Times New Roman"/>
      <w:lang w:val="es-MX" w:eastAsia="ar-SA"/>
    </w:rPr>
  </w:style>
  <w:style w:type="paragraph" w:customStyle="1" w:styleId="Style16">
    <w:name w:val="Style16"/>
    <w:basedOn w:val="Normal"/>
    <w:rsid w:val="00B532DA"/>
    <w:pPr>
      <w:widowControl w:val="0"/>
      <w:suppressAutoHyphens/>
      <w:autoSpaceDE w:val="0"/>
      <w:spacing w:line="182" w:lineRule="exact"/>
    </w:pPr>
    <w:rPr>
      <w:rFonts w:ascii="Times New Roman" w:eastAsia="Times New Roman" w:hAnsi="Times New Roman"/>
      <w:lang w:val="es-MX" w:eastAsia="ar-SA"/>
    </w:rPr>
  </w:style>
  <w:style w:type="paragraph" w:customStyle="1" w:styleId="Style17">
    <w:name w:val="Style17"/>
    <w:basedOn w:val="Normal"/>
    <w:rsid w:val="00B532DA"/>
    <w:pPr>
      <w:widowControl w:val="0"/>
      <w:suppressAutoHyphens/>
      <w:autoSpaceDE w:val="0"/>
      <w:spacing w:line="182" w:lineRule="exact"/>
      <w:jc w:val="center"/>
    </w:pPr>
    <w:rPr>
      <w:rFonts w:ascii="Times New Roman" w:eastAsia="Times New Roman" w:hAnsi="Times New Roman"/>
      <w:lang w:val="es-MX" w:eastAsia="ar-SA"/>
    </w:rPr>
  </w:style>
  <w:style w:type="table" w:customStyle="1" w:styleId="Tablaconcuadrcula3">
    <w:name w:val="Tabla con cuadrícula3"/>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B532DA"/>
  </w:style>
  <w:style w:type="table" w:customStyle="1" w:styleId="Tablaconcuadrcula4">
    <w:name w:val="Tabla con cuadrícula4"/>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1">
    <w:name w:val="Párrafo de lista21"/>
    <w:basedOn w:val="Normal"/>
    <w:rsid w:val="00B532DA"/>
    <w:pPr>
      <w:spacing w:after="200" w:line="276" w:lineRule="auto"/>
      <w:ind w:left="720"/>
    </w:pPr>
    <w:rPr>
      <w:rFonts w:eastAsia="Times New Roman"/>
      <w:sz w:val="20"/>
      <w:szCs w:val="20"/>
      <w:lang w:val="es-MX" w:eastAsia="es-MX"/>
    </w:rPr>
  </w:style>
  <w:style w:type="character" w:customStyle="1" w:styleId="ListParagraphChar1">
    <w:name w:val="List Paragraph Char1"/>
    <w:uiPriority w:val="34"/>
    <w:rsid w:val="00B532DA"/>
    <w:rPr>
      <w:rFonts w:ascii="Calibri" w:eastAsia="Times New Roman" w:hAnsi="Calibri" w:cs="Times New Roman"/>
      <w:sz w:val="20"/>
      <w:szCs w:val="20"/>
      <w:lang w:val="x-none" w:eastAsia="es-MX"/>
    </w:rPr>
  </w:style>
  <w:style w:type="paragraph" w:customStyle="1" w:styleId="Prrafodelista3">
    <w:name w:val="Párrafo de lista3"/>
    <w:basedOn w:val="Normal"/>
    <w:rsid w:val="00B532DA"/>
    <w:pPr>
      <w:spacing w:after="200" w:line="276" w:lineRule="auto"/>
      <w:ind w:left="720"/>
    </w:pPr>
    <w:rPr>
      <w:rFonts w:eastAsia="Times New Roman"/>
      <w:sz w:val="20"/>
      <w:szCs w:val="20"/>
      <w:lang w:val="es-MX" w:eastAsia="es-MX"/>
    </w:rPr>
  </w:style>
  <w:style w:type="numbering" w:customStyle="1" w:styleId="Sinlista4">
    <w:name w:val="Sin lista4"/>
    <w:next w:val="Sinlista"/>
    <w:uiPriority w:val="99"/>
    <w:semiHidden/>
    <w:unhideWhenUsed/>
    <w:rsid w:val="00B532DA"/>
  </w:style>
  <w:style w:type="table" w:customStyle="1" w:styleId="Tablaconcuadrcula5">
    <w:name w:val="Tabla con cuadrícula5"/>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532DA"/>
  </w:style>
  <w:style w:type="table" w:customStyle="1" w:styleId="Tablaconcuadrcula6">
    <w:name w:val="Tabla con cuadrícula6"/>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34"/>
    <w:qFormat/>
    <w:rsid w:val="00B532DA"/>
    <w:pPr>
      <w:spacing w:after="200" w:line="276" w:lineRule="auto"/>
      <w:ind w:left="720"/>
      <w:contextualSpacing/>
    </w:pPr>
    <w:rPr>
      <w:rFonts w:eastAsia="Times New Roman"/>
      <w:sz w:val="20"/>
      <w:szCs w:val="20"/>
      <w:lang w:val="x-none" w:eastAsia="es-MX"/>
    </w:rPr>
  </w:style>
  <w:style w:type="character" w:styleId="nfasis">
    <w:name w:val="Emphasis"/>
    <w:qFormat/>
    <w:rsid w:val="00B532DA"/>
    <w:rPr>
      <w:i/>
      <w:iCs/>
    </w:rPr>
  </w:style>
  <w:style w:type="paragraph" w:customStyle="1" w:styleId="Sangra2detindependiente2">
    <w:name w:val="Sangría 2 de t. independiente2"/>
    <w:basedOn w:val="Normal"/>
    <w:rsid w:val="00B532DA"/>
    <w:pPr>
      <w:overflowPunct w:val="0"/>
      <w:autoSpaceDE w:val="0"/>
      <w:autoSpaceDN w:val="0"/>
      <w:adjustRightInd w:val="0"/>
      <w:spacing w:before="100"/>
      <w:ind w:left="1985"/>
      <w:jc w:val="both"/>
      <w:textAlignment w:val="baseline"/>
    </w:pPr>
    <w:rPr>
      <w:rFonts w:ascii="Arial" w:eastAsia="Times New Roman" w:hAnsi="Arial"/>
      <w:sz w:val="22"/>
      <w:szCs w:val="20"/>
      <w:lang w:eastAsia="es-MX"/>
    </w:rPr>
  </w:style>
  <w:style w:type="character" w:customStyle="1" w:styleId="ROMANOSCar">
    <w:name w:val="ROMANOS Car"/>
    <w:link w:val="ROMANOS"/>
    <w:locked/>
    <w:rsid w:val="00B532DA"/>
    <w:rPr>
      <w:rFonts w:ascii="Arial" w:eastAsia="Times New Roman" w:hAnsi="Arial"/>
      <w:sz w:val="18"/>
      <w:lang w:val="es-ES_tradnl" w:eastAsia="ar-SA"/>
    </w:rPr>
  </w:style>
  <w:style w:type="character" w:customStyle="1" w:styleId="FontStyle45">
    <w:name w:val="Font Style45"/>
    <w:rsid w:val="00B532DA"/>
    <w:rPr>
      <w:rFonts w:ascii="Arial" w:hAnsi="Arial" w:cs="Arial"/>
      <w:sz w:val="22"/>
      <w:szCs w:val="22"/>
    </w:rPr>
  </w:style>
  <w:style w:type="paragraph" w:customStyle="1" w:styleId="Style36">
    <w:name w:val="Style36"/>
    <w:basedOn w:val="Normal"/>
    <w:rsid w:val="00B532DA"/>
    <w:pPr>
      <w:widowControl w:val="0"/>
      <w:suppressAutoHyphens/>
      <w:autoSpaceDE w:val="0"/>
      <w:spacing w:line="278" w:lineRule="exact"/>
      <w:jc w:val="both"/>
    </w:pPr>
    <w:rPr>
      <w:rFonts w:ascii="Times New Roman" w:eastAsia="Times New Roman" w:hAnsi="Times New Roman"/>
      <w:lang w:val="es-MX" w:eastAsia="ar-SA"/>
    </w:rPr>
  </w:style>
  <w:style w:type="table" w:customStyle="1" w:styleId="Tablaconcuadrcula7">
    <w:name w:val="Tabla con cuadrícula7"/>
    <w:basedOn w:val="Tablanormal"/>
    <w:next w:val="Tablaconcuadrcula"/>
    <w:uiPriority w:val="59"/>
    <w:rsid w:val="00B532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B532D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D24654"/>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2">
    <w:name w:val="A2"/>
    <w:uiPriority w:val="99"/>
    <w:rsid w:val="003163B2"/>
    <w:rPr>
      <w:rFonts w:cs="Palatino"/>
      <w:b/>
      <w:bCs/>
      <w:color w:val="000000"/>
      <w:sz w:val="28"/>
      <w:szCs w:val="28"/>
    </w:rPr>
  </w:style>
  <w:style w:type="paragraph" w:styleId="TDC9">
    <w:name w:val="toc 9"/>
    <w:basedOn w:val="Normal"/>
    <w:next w:val="Normal"/>
    <w:autoRedefine/>
    <w:uiPriority w:val="39"/>
    <w:semiHidden/>
    <w:unhideWhenUsed/>
    <w:rsid w:val="003163B2"/>
    <w:pPr>
      <w:spacing w:after="100"/>
      <w:ind w:left="1600"/>
      <w:jc w:val="both"/>
    </w:pPr>
    <w:rPr>
      <w:rFonts w:ascii="Montserrat" w:eastAsia="Calibri" w:hAnsi="Montserrat"/>
      <w:sz w:val="20"/>
      <w:szCs w:val="22"/>
      <w:lang w:val="es-MX"/>
    </w:rPr>
  </w:style>
  <w:style w:type="paragraph" w:customStyle="1" w:styleId="Sangra3detindependiente2">
    <w:name w:val="Sangría 3 de t. independiente2"/>
    <w:basedOn w:val="Normal"/>
    <w:uiPriority w:val="99"/>
    <w:rsid w:val="003163B2"/>
    <w:pPr>
      <w:suppressAutoHyphens/>
      <w:autoSpaceDE w:val="0"/>
      <w:ind w:left="284" w:hanging="284"/>
      <w:jc w:val="both"/>
    </w:pPr>
    <w:rPr>
      <w:rFonts w:ascii="Arial" w:eastAsia="Times New Roman" w:hAnsi="Arial" w:cs="Arial"/>
      <w:sz w:val="20"/>
      <w:szCs w:val="20"/>
      <w:lang w:eastAsia="ar-SA"/>
    </w:rPr>
  </w:style>
  <w:style w:type="paragraph" w:customStyle="1" w:styleId="Titulo">
    <w:name w:val="Titulo"/>
    <w:basedOn w:val="Normal"/>
    <w:rsid w:val="003163B2"/>
    <w:pPr>
      <w:tabs>
        <w:tab w:val="num" w:pos="360"/>
        <w:tab w:val="left" w:pos="1080"/>
      </w:tabs>
      <w:suppressAutoHyphens/>
      <w:ind w:left="360" w:right="51"/>
      <w:jc w:val="both"/>
    </w:pPr>
    <w:rPr>
      <w:rFonts w:ascii="Arial" w:eastAsia="Times New Roman" w:hAnsi="Arial" w:cs="Arial"/>
      <w:b/>
      <w:noProof/>
      <w:spacing w:val="-2"/>
      <w:sz w:val="20"/>
      <w:szCs w:val="22"/>
      <w:lang w:val="es-MX" w:eastAsia="ar-SA"/>
    </w:rPr>
  </w:style>
  <w:style w:type="paragraph" w:customStyle="1" w:styleId="toa">
    <w:name w:val="toa"/>
    <w:basedOn w:val="Normal"/>
    <w:uiPriority w:val="99"/>
    <w:rsid w:val="003163B2"/>
    <w:pPr>
      <w:tabs>
        <w:tab w:val="left" w:pos="9000"/>
        <w:tab w:val="right" w:pos="9360"/>
      </w:tabs>
      <w:suppressAutoHyphens/>
    </w:pPr>
    <w:rPr>
      <w:rFonts w:ascii="Times New Roman" w:eastAsia="Times New Roman" w:hAnsi="Times New Roman"/>
      <w:szCs w:val="20"/>
      <w:lang w:val="en-US" w:eastAsia="ar-SA"/>
    </w:rPr>
  </w:style>
  <w:style w:type="paragraph" w:customStyle="1" w:styleId="msonormal0">
    <w:name w:val="msonormal"/>
    <w:basedOn w:val="Normal"/>
    <w:rsid w:val="003163B2"/>
    <w:pPr>
      <w:spacing w:before="100" w:beforeAutospacing="1" w:after="100" w:afterAutospacing="1"/>
    </w:pPr>
    <w:rPr>
      <w:rFonts w:ascii="Times New Roman" w:eastAsia="Times New Roman" w:hAnsi="Times New Roman"/>
      <w:lang w:val="es-MX" w:eastAsia="es-MX"/>
    </w:rPr>
  </w:style>
  <w:style w:type="paragraph" w:customStyle="1" w:styleId="xl104">
    <w:name w:val="xl104"/>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5">
    <w:name w:val="xl105"/>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6">
    <w:name w:val="xl106"/>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7">
    <w:name w:val="xl107"/>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8">
    <w:name w:val="xl108"/>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9">
    <w:name w:val="xl109"/>
    <w:basedOn w:val="Normal"/>
    <w:rsid w:val="003163B2"/>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10">
    <w:name w:val="xl110"/>
    <w:basedOn w:val="Normal"/>
    <w:rsid w:val="003163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11">
    <w:name w:val="xl111"/>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12">
    <w:name w:val="xl112"/>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13">
    <w:name w:val="xl113"/>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4">
    <w:name w:val="xl114"/>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5">
    <w:name w:val="xl115"/>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6">
    <w:name w:val="xl116"/>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7">
    <w:name w:val="xl117"/>
    <w:basedOn w:val="Normal"/>
    <w:rsid w:val="003163B2"/>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8">
    <w:name w:val="xl118"/>
    <w:basedOn w:val="Normal"/>
    <w:rsid w:val="003163B2"/>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9">
    <w:name w:val="xl119"/>
    <w:basedOn w:val="Normal"/>
    <w:rsid w:val="003163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0">
    <w:name w:val="xl120"/>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1">
    <w:name w:val="xl121"/>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2">
    <w:name w:val="xl122"/>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23">
    <w:name w:val="xl123"/>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4">
    <w:name w:val="xl124"/>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font5">
    <w:name w:val="font5"/>
    <w:basedOn w:val="Normal"/>
    <w:rsid w:val="003163B2"/>
    <w:pPr>
      <w:spacing w:before="100" w:beforeAutospacing="1" w:after="100" w:afterAutospacing="1"/>
    </w:pPr>
    <w:rPr>
      <w:rFonts w:ascii="Arial" w:eastAsia="Times New Roman" w:hAnsi="Arial" w:cs="Arial"/>
      <w:b/>
      <w:bCs/>
      <w:color w:val="000000"/>
      <w:sz w:val="16"/>
      <w:szCs w:val="16"/>
      <w:lang w:val="es-MX" w:eastAsia="es-MX"/>
    </w:rPr>
  </w:style>
  <w:style w:type="paragraph" w:customStyle="1" w:styleId="font6">
    <w:name w:val="font6"/>
    <w:basedOn w:val="Normal"/>
    <w:rsid w:val="003163B2"/>
    <w:pPr>
      <w:spacing w:before="100" w:beforeAutospacing="1" w:after="100" w:afterAutospacing="1"/>
    </w:pPr>
    <w:rPr>
      <w:rFonts w:ascii="Arial" w:eastAsia="Times New Roman" w:hAnsi="Arial" w:cs="Arial"/>
      <w:color w:val="000000"/>
      <w:sz w:val="16"/>
      <w:szCs w:val="16"/>
      <w:lang w:val="es-MX" w:eastAsia="es-MX"/>
    </w:rPr>
  </w:style>
  <w:style w:type="paragraph" w:customStyle="1" w:styleId="font7">
    <w:name w:val="font7"/>
    <w:basedOn w:val="Normal"/>
    <w:rsid w:val="003163B2"/>
    <w:pPr>
      <w:spacing w:before="100" w:beforeAutospacing="1" w:after="100" w:afterAutospacing="1"/>
    </w:pPr>
    <w:rPr>
      <w:rFonts w:ascii="Arial" w:eastAsia="Times New Roman" w:hAnsi="Arial" w:cs="Arial"/>
      <w:sz w:val="16"/>
      <w:szCs w:val="16"/>
      <w:lang w:val="es-MX" w:eastAsia="es-MX"/>
    </w:rPr>
  </w:style>
  <w:style w:type="paragraph" w:customStyle="1" w:styleId="font8">
    <w:name w:val="font8"/>
    <w:basedOn w:val="Normal"/>
    <w:rsid w:val="003163B2"/>
    <w:pPr>
      <w:spacing w:before="100" w:beforeAutospacing="1" w:after="100" w:afterAutospacing="1"/>
    </w:pPr>
    <w:rPr>
      <w:rFonts w:eastAsia="Times New Roman" w:cs="Calibri"/>
      <w:color w:val="000000"/>
      <w:sz w:val="16"/>
      <w:szCs w:val="16"/>
      <w:lang w:val="es-MX" w:eastAsia="es-MX"/>
    </w:rPr>
  </w:style>
  <w:style w:type="paragraph" w:customStyle="1" w:styleId="font9">
    <w:name w:val="font9"/>
    <w:basedOn w:val="Normal"/>
    <w:rsid w:val="003163B2"/>
    <w:pPr>
      <w:spacing w:before="100" w:beforeAutospacing="1" w:after="100" w:afterAutospacing="1"/>
    </w:pPr>
    <w:rPr>
      <w:rFonts w:eastAsia="Times New Roman" w:cs="Calibri"/>
      <w:sz w:val="16"/>
      <w:szCs w:val="16"/>
      <w:lang w:val="es-MX" w:eastAsia="es-MX"/>
    </w:rPr>
  </w:style>
  <w:style w:type="paragraph" w:customStyle="1" w:styleId="font10">
    <w:name w:val="font10"/>
    <w:basedOn w:val="Normal"/>
    <w:rsid w:val="003163B2"/>
    <w:pPr>
      <w:spacing w:before="100" w:beforeAutospacing="1" w:after="100" w:afterAutospacing="1"/>
    </w:pPr>
    <w:rPr>
      <w:rFonts w:ascii="Arial" w:eastAsia="Times New Roman" w:hAnsi="Arial" w:cs="Arial"/>
      <w:sz w:val="16"/>
      <w:szCs w:val="16"/>
      <w:lang w:val="es-MX" w:eastAsia="es-MX"/>
    </w:rPr>
  </w:style>
  <w:style w:type="paragraph" w:customStyle="1" w:styleId="xl125">
    <w:name w:val="xl125"/>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6">
    <w:name w:val="xl126"/>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7">
    <w:name w:val="xl127"/>
    <w:basedOn w:val="Normal"/>
    <w:rsid w:val="003163B2"/>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8">
    <w:name w:val="xl128"/>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9">
    <w:name w:val="xl129"/>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0">
    <w:name w:val="xl130"/>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1">
    <w:name w:val="xl131"/>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2">
    <w:name w:val="xl132"/>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3">
    <w:name w:val="xl133"/>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4">
    <w:name w:val="xl134"/>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5">
    <w:name w:val="xl135"/>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6">
    <w:name w:val="xl136"/>
    <w:basedOn w:val="Normal"/>
    <w:rsid w:val="003163B2"/>
    <w:pP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7">
    <w:name w:val="xl137"/>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8">
    <w:name w:val="xl138"/>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9">
    <w:name w:val="xl139"/>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0">
    <w:name w:val="xl140"/>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1">
    <w:name w:val="xl141"/>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42">
    <w:name w:val="xl142"/>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43">
    <w:name w:val="xl143"/>
    <w:basedOn w:val="Normal"/>
    <w:rsid w:val="003163B2"/>
    <w:pPr>
      <w:pBdr>
        <w:top w:val="single" w:sz="4" w:space="0" w:color="auto"/>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4">
    <w:name w:val="xl144"/>
    <w:basedOn w:val="Normal"/>
    <w:rsid w:val="003163B2"/>
    <w:pPr>
      <w:pBdr>
        <w:top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5">
    <w:name w:val="xl145"/>
    <w:basedOn w:val="Normal"/>
    <w:rsid w:val="003163B2"/>
    <w:pPr>
      <w:pBdr>
        <w:top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6">
    <w:name w:val="xl146"/>
    <w:basedOn w:val="Normal"/>
    <w:rsid w:val="003163B2"/>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7">
    <w:name w:val="xl147"/>
    <w:basedOn w:val="Normal"/>
    <w:rsid w:val="003163B2"/>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8">
    <w:name w:val="xl148"/>
    <w:basedOn w:val="Normal"/>
    <w:rsid w:val="003163B2"/>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9">
    <w:name w:val="xl149"/>
    <w:basedOn w:val="Normal"/>
    <w:rsid w:val="003163B2"/>
    <w:pPr>
      <w:pBdr>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50">
    <w:name w:val="xl150"/>
    <w:basedOn w:val="Normal"/>
    <w:rsid w:val="003163B2"/>
    <w:pPr>
      <w:spacing w:before="100" w:beforeAutospacing="1" w:after="100" w:afterAutospacing="1"/>
      <w:jc w:val="center"/>
    </w:pPr>
    <w:rPr>
      <w:rFonts w:ascii="Arial" w:eastAsia="Times New Roman" w:hAnsi="Arial" w:cs="Arial"/>
      <w:sz w:val="16"/>
      <w:szCs w:val="16"/>
      <w:lang w:val="es-MX" w:eastAsia="es-MX"/>
    </w:rPr>
  </w:style>
  <w:style w:type="paragraph" w:customStyle="1" w:styleId="xl151">
    <w:name w:val="xl151"/>
    <w:basedOn w:val="Normal"/>
    <w:rsid w:val="003163B2"/>
    <w:pPr>
      <w:pBdr>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52">
    <w:name w:val="xl152"/>
    <w:basedOn w:val="Normal"/>
    <w:rsid w:val="003163B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3">
    <w:name w:val="xl153"/>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4">
    <w:name w:val="xl154"/>
    <w:basedOn w:val="Normal"/>
    <w:rsid w:val="003163B2"/>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5">
    <w:name w:val="xl155"/>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6">
    <w:name w:val="xl156"/>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7">
    <w:name w:val="xl157"/>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8">
    <w:name w:val="xl158"/>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59">
    <w:name w:val="xl159"/>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60">
    <w:name w:val="xl160"/>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61">
    <w:name w:val="xl161"/>
    <w:basedOn w:val="Normal"/>
    <w:rsid w:val="003163B2"/>
    <w:pPr>
      <w:pBdr>
        <w:left w:val="single" w:sz="4" w:space="0" w:color="auto"/>
        <w:bottom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2">
    <w:name w:val="xl162"/>
    <w:basedOn w:val="Normal"/>
    <w:rsid w:val="003163B2"/>
    <w:pPr>
      <w:pBdr>
        <w:bottom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3">
    <w:name w:val="xl163"/>
    <w:basedOn w:val="Normal"/>
    <w:rsid w:val="003163B2"/>
    <w:pPr>
      <w:pBdr>
        <w:bottom w:val="single" w:sz="4" w:space="0" w:color="auto"/>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4">
    <w:name w:val="xl164"/>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5">
    <w:name w:val="xl165"/>
    <w:basedOn w:val="Normal"/>
    <w:rsid w:val="003163B2"/>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6">
    <w:name w:val="xl166"/>
    <w:basedOn w:val="Normal"/>
    <w:rsid w:val="003163B2"/>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7">
    <w:name w:val="xl167"/>
    <w:basedOn w:val="Normal"/>
    <w:rsid w:val="003163B2"/>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8">
    <w:name w:val="xl168"/>
    <w:basedOn w:val="Normal"/>
    <w:rsid w:val="003163B2"/>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9">
    <w:name w:val="xl169"/>
    <w:basedOn w:val="Normal"/>
    <w:rsid w:val="003163B2"/>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70">
    <w:name w:val="xl170"/>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71">
    <w:name w:val="xl171"/>
    <w:basedOn w:val="Normal"/>
    <w:rsid w:val="003163B2"/>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2">
    <w:name w:val="xl172"/>
    <w:basedOn w:val="Normal"/>
    <w:rsid w:val="003163B2"/>
    <w:pPr>
      <w:pBdr>
        <w:top w:val="single" w:sz="4" w:space="0" w:color="auto"/>
        <w:bottom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3">
    <w:name w:val="xl173"/>
    <w:basedOn w:val="Normal"/>
    <w:rsid w:val="003163B2"/>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4">
    <w:name w:val="xl174"/>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5">
    <w:name w:val="xl175"/>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6">
    <w:name w:val="xl176"/>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7">
    <w:name w:val="xl177"/>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78">
    <w:name w:val="xl178"/>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79">
    <w:name w:val="xl179"/>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80">
    <w:name w:val="xl180"/>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81">
    <w:name w:val="xl181"/>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82">
    <w:name w:val="xl182"/>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3">
    <w:name w:val="xl183"/>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4">
    <w:name w:val="xl184"/>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5">
    <w:name w:val="xl185"/>
    <w:basedOn w:val="Normal"/>
    <w:rsid w:val="003163B2"/>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6">
    <w:name w:val="xl186"/>
    <w:basedOn w:val="Normal"/>
    <w:rsid w:val="003163B2"/>
    <w:pPr>
      <w:pBdr>
        <w:left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7">
    <w:name w:val="xl187"/>
    <w:basedOn w:val="Normal"/>
    <w:rsid w:val="003163B2"/>
    <w:pPr>
      <w:pBdr>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8">
    <w:name w:val="xl188"/>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89">
    <w:name w:val="xl189"/>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0">
    <w:name w:val="xl190"/>
    <w:basedOn w:val="Normal"/>
    <w:rsid w:val="003163B2"/>
    <w:pPr>
      <w:pBdr>
        <w:top w:val="single" w:sz="4" w:space="0" w:color="auto"/>
        <w:bottom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1">
    <w:name w:val="xl191"/>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92">
    <w:name w:val="xl192"/>
    <w:basedOn w:val="Normal"/>
    <w:rsid w:val="003163B2"/>
    <w:pPr>
      <w:pBdr>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93">
    <w:name w:val="xl193"/>
    <w:basedOn w:val="Normal"/>
    <w:rsid w:val="003163B2"/>
    <w:pPr>
      <w:pBdr>
        <w:top w:val="single" w:sz="4" w:space="0" w:color="auto"/>
        <w:bottom w:val="single" w:sz="8"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4">
    <w:name w:val="xl194"/>
    <w:basedOn w:val="Normal"/>
    <w:rsid w:val="003163B2"/>
    <w:pPr>
      <w:pBdr>
        <w:top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95">
    <w:name w:val="xl195"/>
    <w:basedOn w:val="Normal"/>
    <w:rsid w:val="003163B2"/>
    <w:pPr>
      <w:pBdr>
        <w:bottom w:val="single" w:sz="8"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6">
    <w:name w:val="xl196"/>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97">
    <w:name w:val="xl197"/>
    <w:basedOn w:val="Normal"/>
    <w:rsid w:val="003163B2"/>
    <w:pPr>
      <w:pBdr>
        <w:bottom w:val="single" w:sz="8"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98">
    <w:name w:val="xl198"/>
    <w:basedOn w:val="Normal"/>
    <w:rsid w:val="003163B2"/>
    <w:pPr>
      <w:pBdr>
        <w:bottom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9">
    <w:name w:val="xl199"/>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0">
    <w:name w:val="xl200"/>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201">
    <w:name w:val="xl201"/>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2">
    <w:name w:val="xl202"/>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203">
    <w:name w:val="xl203"/>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table" w:customStyle="1" w:styleId="Sombreadoclaro1">
    <w:name w:val="Sombreado claro1"/>
    <w:basedOn w:val="Tablanormal"/>
    <w:uiPriority w:val="60"/>
    <w:rsid w:val="003163B2"/>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tuloCar1">
    <w:name w:val="Título Car1"/>
    <w:rsid w:val="003163B2"/>
    <w:rPr>
      <w:rFonts w:ascii="Arial" w:eastAsia="Times New Roman" w:hAnsi="Arial" w:cs="Arial"/>
      <w:b/>
      <w:bCs/>
      <w:kern w:val="32"/>
      <w:szCs w:val="20"/>
      <w:lang w:eastAsia="ar-SA"/>
    </w:rPr>
  </w:style>
  <w:style w:type="paragraph" w:styleId="TDC2">
    <w:name w:val="toc 2"/>
    <w:basedOn w:val="Normal"/>
    <w:next w:val="Normal"/>
    <w:autoRedefine/>
    <w:uiPriority w:val="39"/>
    <w:unhideWhenUsed/>
    <w:qFormat/>
    <w:rsid w:val="003163B2"/>
    <w:pPr>
      <w:spacing w:after="100"/>
      <w:ind w:left="200"/>
      <w:jc w:val="both"/>
    </w:pPr>
    <w:rPr>
      <w:rFonts w:ascii="Montserrat" w:eastAsia="Calibri" w:hAnsi="Montserrat"/>
      <w:sz w:val="20"/>
      <w:szCs w:val="22"/>
      <w:lang w:val="es-MX"/>
    </w:rPr>
  </w:style>
  <w:style w:type="paragraph" w:styleId="TDC1">
    <w:name w:val="toc 1"/>
    <w:basedOn w:val="Normal"/>
    <w:next w:val="Normal"/>
    <w:autoRedefine/>
    <w:uiPriority w:val="39"/>
    <w:unhideWhenUsed/>
    <w:qFormat/>
    <w:rsid w:val="003163B2"/>
    <w:pPr>
      <w:spacing w:after="100"/>
      <w:jc w:val="both"/>
    </w:pPr>
    <w:rPr>
      <w:rFonts w:ascii="Montserrat" w:eastAsia="Calibri" w:hAnsi="Montserrat"/>
      <w:sz w:val="20"/>
      <w:szCs w:val="22"/>
      <w:lang w:val="es-MX"/>
    </w:rPr>
  </w:style>
  <w:style w:type="paragraph" w:styleId="TDC3">
    <w:name w:val="toc 3"/>
    <w:basedOn w:val="Normal"/>
    <w:next w:val="Normal"/>
    <w:autoRedefine/>
    <w:uiPriority w:val="39"/>
    <w:unhideWhenUsed/>
    <w:qFormat/>
    <w:rsid w:val="003163B2"/>
    <w:pPr>
      <w:spacing w:after="100"/>
      <w:ind w:left="400"/>
      <w:jc w:val="both"/>
    </w:pPr>
    <w:rPr>
      <w:rFonts w:ascii="Montserrat" w:eastAsia="Calibri" w:hAnsi="Montserrat"/>
      <w:sz w:val="20"/>
      <w:szCs w:val="22"/>
      <w:lang w:val="es-MX"/>
    </w:rPr>
  </w:style>
  <w:style w:type="character" w:customStyle="1" w:styleId="Mencinsinresolver1">
    <w:name w:val="Mención sin resolver1"/>
    <w:uiPriority w:val="99"/>
    <w:semiHidden/>
    <w:unhideWhenUsed/>
    <w:rsid w:val="003163B2"/>
    <w:rPr>
      <w:color w:val="605E5C"/>
      <w:shd w:val="clear" w:color="auto" w:fill="E1DFDD"/>
    </w:rPr>
  </w:style>
  <w:style w:type="character" w:customStyle="1" w:styleId="Mencinsinresolver">
    <w:name w:val="Mención sin resolver"/>
    <w:uiPriority w:val="99"/>
    <w:semiHidden/>
    <w:unhideWhenUsed/>
    <w:rsid w:val="003163B2"/>
    <w:rPr>
      <w:color w:val="605E5C"/>
      <w:shd w:val="clear" w:color="auto" w:fill="E1DFDD"/>
    </w:rPr>
  </w:style>
  <w:style w:type="numbering" w:customStyle="1" w:styleId="Estilo2">
    <w:name w:val="Estilo2"/>
    <w:uiPriority w:val="99"/>
    <w:rsid w:val="003163B2"/>
    <w:pPr>
      <w:numPr>
        <w:numId w:val="2"/>
      </w:numPr>
    </w:pPr>
  </w:style>
  <w:style w:type="paragraph" w:styleId="Listaconvietas">
    <w:name w:val="List Bullet"/>
    <w:basedOn w:val="Normal"/>
    <w:uiPriority w:val="99"/>
    <w:unhideWhenUsed/>
    <w:rsid w:val="003163B2"/>
    <w:pPr>
      <w:numPr>
        <w:numId w:val="3"/>
      </w:numPr>
      <w:suppressAutoHyphens/>
      <w:contextualSpacing/>
      <w:jc w:val="both"/>
    </w:pPr>
    <w:rPr>
      <w:rFonts w:ascii="Montserrat Light" w:eastAsia="Times New Roman" w:hAnsi="Montserrat Light"/>
      <w:sz w:val="20"/>
      <w:szCs w:val="20"/>
      <w:lang w:val="es-MX" w:eastAsia="ar-SA"/>
    </w:rPr>
  </w:style>
  <w:style w:type="table" w:customStyle="1" w:styleId="Tablanormal31">
    <w:name w:val="Tabla normal 31"/>
    <w:basedOn w:val="Tablanormal"/>
    <w:uiPriority w:val="43"/>
    <w:rsid w:val="003163B2"/>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3163B2"/>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3163B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clara-nfasis31">
    <w:name w:val="Tabla con cuadrícula 1 clara - Énfasis 31"/>
    <w:basedOn w:val="Tablanormal"/>
    <w:uiPriority w:val="46"/>
    <w:rsid w:val="003163B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CellMar>
        <w:top w:w="0" w:type="dxa"/>
        <w:left w:w="108" w:type="dxa"/>
        <w:bottom w:w="0" w:type="dxa"/>
        <w:right w:w="108" w:type="dxa"/>
      </w:tblCellMar>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character" w:customStyle="1" w:styleId="AsuntodelcomentarioCar1">
    <w:name w:val="Asunto del comentario Car1"/>
    <w:basedOn w:val="TextocomentarioCar"/>
    <w:uiPriority w:val="99"/>
    <w:semiHidden/>
    <w:rsid w:val="00816F68"/>
    <w:rPr>
      <w:rFonts w:ascii="Times New Roman" w:eastAsia="Times New Roman" w:hAnsi="Times New Roman" w:cs="Times New Roman"/>
      <w:b/>
      <w:bCs/>
      <w:sz w:val="20"/>
      <w:szCs w:val="20"/>
      <w:lang w:val="es-ES" w:eastAsia="es-ES"/>
    </w:rPr>
  </w:style>
  <w:style w:type="paragraph" w:customStyle="1" w:styleId="BodyText22">
    <w:name w:val="Body Text 22"/>
    <w:basedOn w:val="Normal"/>
    <w:rsid w:val="00816F68"/>
    <w:pPr>
      <w:widowControl w:val="0"/>
      <w:jc w:val="both"/>
    </w:pPr>
    <w:rPr>
      <w:rFonts w:ascii="Arial" w:eastAsia="Times New Roman" w:hAnsi="Arial"/>
      <w:b/>
      <w:sz w:val="20"/>
      <w:szCs w:val="20"/>
      <w:lang w:val="es-MX" w:eastAsia="es-ES"/>
    </w:rPr>
  </w:style>
  <w:style w:type="character" w:customStyle="1" w:styleId="TextonotapieCar">
    <w:name w:val="Texto nota pie Car"/>
    <w:basedOn w:val="Fuentedeprrafopredeter"/>
    <w:link w:val="Textonotapie"/>
    <w:uiPriority w:val="99"/>
    <w:semiHidden/>
    <w:rsid w:val="00816F68"/>
    <w:rPr>
      <w:rFonts w:ascii="Times New Roman" w:eastAsia="Times New Roman" w:hAnsi="Times New Roman"/>
      <w:lang w:eastAsia="es-ES"/>
    </w:rPr>
  </w:style>
  <w:style w:type="paragraph" w:styleId="Textonotapie">
    <w:name w:val="footnote text"/>
    <w:basedOn w:val="Normal"/>
    <w:link w:val="TextonotapieCar"/>
    <w:uiPriority w:val="99"/>
    <w:semiHidden/>
    <w:unhideWhenUsed/>
    <w:rsid w:val="00816F68"/>
    <w:rPr>
      <w:rFonts w:ascii="Times New Roman" w:eastAsia="Times New Roman" w:hAnsi="Times New Roman"/>
      <w:sz w:val="20"/>
      <w:szCs w:val="20"/>
      <w:lang w:val="es-MX" w:eastAsia="es-ES"/>
    </w:rPr>
  </w:style>
  <w:style w:type="character" w:customStyle="1" w:styleId="TextonotapieCar1">
    <w:name w:val="Texto nota pie Car1"/>
    <w:basedOn w:val="Fuentedeprrafopredeter"/>
    <w:uiPriority w:val="99"/>
    <w:semiHidden/>
    <w:rsid w:val="00816F68"/>
    <w:rPr>
      <w:rFonts w:eastAsia="Yu Mincho"/>
      <w:lang w:val="es-ES" w:eastAsia="en-US"/>
    </w:rPr>
  </w:style>
  <w:style w:type="character" w:customStyle="1" w:styleId="markedcontent">
    <w:name w:val="markedcontent"/>
    <w:basedOn w:val="Fuentedeprrafopredeter"/>
    <w:rsid w:val="00816F68"/>
  </w:style>
  <w:style w:type="character" w:customStyle="1" w:styleId="highlight">
    <w:name w:val="highlight"/>
    <w:basedOn w:val="Fuentedeprrafopredeter"/>
    <w:rsid w:val="00816F68"/>
  </w:style>
  <w:style w:type="character" w:customStyle="1" w:styleId="text-danger">
    <w:name w:val="text-danger"/>
    <w:basedOn w:val="Fuentedeprrafopredeter"/>
    <w:rsid w:val="00816F68"/>
  </w:style>
  <w:style w:type="paragraph" w:customStyle="1" w:styleId="Moserrat1">
    <w:name w:val="Moserrat 1"/>
    <w:basedOn w:val="Normal"/>
    <w:link w:val="Moserrat1Car"/>
    <w:qFormat/>
    <w:rsid w:val="008313CF"/>
    <w:pPr>
      <w:numPr>
        <w:numId w:val="10"/>
      </w:numPr>
      <w:ind w:left="0" w:firstLine="0"/>
      <w:jc w:val="both"/>
    </w:pPr>
    <w:rPr>
      <w:rFonts w:ascii="Montserrat Medium" w:eastAsia="Times New Roman" w:hAnsi="Montserrat Medium" w:cs="Arial"/>
      <w:b/>
      <w:sz w:val="20"/>
      <w:szCs w:val="20"/>
      <w:lang w:val="es-MX" w:eastAsia="es-MX"/>
    </w:rPr>
  </w:style>
  <w:style w:type="paragraph" w:customStyle="1" w:styleId="Monserrat1">
    <w:name w:val="Monserrat 1"/>
    <w:basedOn w:val="Moserrat1"/>
    <w:link w:val="Monserrat1Car"/>
    <w:qFormat/>
    <w:rsid w:val="008313CF"/>
    <w:pPr>
      <w:ind w:left="720" w:hanging="360"/>
    </w:pPr>
  </w:style>
  <w:style w:type="character" w:customStyle="1" w:styleId="Monserrat1Car">
    <w:name w:val="Monserrat 1 Car"/>
    <w:basedOn w:val="Fuentedeprrafopredeter"/>
    <w:link w:val="Monserrat1"/>
    <w:rsid w:val="008313CF"/>
    <w:rPr>
      <w:rFonts w:ascii="Montserrat Medium" w:eastAsia="Times New Roman" w:hAnsi="Montserrat Medium" w:cs="Arial"/>
      <w:b/>
    </w:rPr>
  </w:style>
  <w:style w:type="paragraph" w:customStyle="1" w:styleId="Cuadrculamedia21">
    <w:name w:val="Cuadrícula media 21"/>
    <w:link w:val="Cuadrculamedia2Car"/>
    <w:uiPriority w:val="1"/>
    <w:qFormat/>
    <w:rsid w:val="008313CF"/>
    <w:rPr>
      <w:rFonts w:eastAsia="Calibri"/>
      <w:sz w:val="22"/>
      <w:szCs w:val="22"/>
      <w:lang w:val="es-ES_tradnl" w:eastAsia="en-US"/>
    </w:rPr>
  </w:style>
  <w:style w:type="character" w:customStyle="1" w:styleId="Cuadrculamedia2Car">
    <w:name w:val="Cuadrícula media 2 Car"/>
    <w:link w:val="Cuadrculamedia21"/>
    <w:uiPriority w:val="1"/>
    <w:rsid w:val="008313CF"/>
    <w:rPr>
      <w:rFonts w:eastAsia="Calibri"/>
      <w:sz w:val="22"/>
      <w:szCs w:val="22"/>
      <w:lang w:val="es-ES_tradnl" w:eastAsia="en-US"/>
    </w:rPr>
  </w:style>
  <w:style w:type="paragraph" w:styleId="TtulodeTDC">
    <w:name w:val="TOC Heading"/>
    <w:basedOn w:val="Ttulo1"/>
    <w:next w:val="Normal"/>
    <w:uiPriority w:val="39"/>
    <w:unhideWhenUsed/>
    <w:qFormat/>
    <w:rsid w:val="004C337A"/>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character" w:styleId="Ttulodellibro">
    <w:name w:val="Book Title"/>
    <w:basedOn w:val="Fuentedeprrafopredeter"/>
    <w:uiPriority w:val="33"/>
    <w:qFormat/>
    <w:rsid w:val="004C337A"/>
    <w:rPr>
      <w:b/>
      <w:bCs/>
      <w:smallCaps/>
      <w:spacing w:val="5"/>
    </w:rPr>
  </w:style>
  <w:style w:type="paragraph" w:styleId="Cita">
    <w:name w:val="Quote"/>
    <w:basedOn w:val="Normal"/>
    <w:next w:val="Normal"/>
    <w:link w:val="CitaCar"/>
    <w:uiPriority w:val="29"/>
    <w:qFormat/>
    <w:rsid w:val="004C337A"/>
    <w:pPr>
      <w:spacing w:after="200" w:line="276" w:lineRule="auto"/>
    </w:pPr>
    <w:rPr>
      <w:rFonts w:asciiTheme="minorHAnsi" w:eastAsiaTheme="minorHAnsi" w:hAnsiTheme="minorHAnsi" w:cstheme="minorBidi"/>
      <w:i/>
      <w:iCs/>
      <w:color w:val="000000" w:themeColor="text1"/>
      <w:sz w:val="22"/>
      <w:szCs w:val="22"/>
      <w:lang w:val="es-MX"/>
    </w:rPr>
  </w:style>
  <w:style w:type="character" w:customStyle="1" w:styleId="CitaCar">
    <w:name w:val="Cita Car"/>
    <w:basedOn w:val="Fuentedeprrafopredeter"/>
    <w:link w:val="Cita"/>
    <w:uiPriority w:val="29"/>
    <w:rsid w:val="004C337A"/>
    <w:rPr>
      <w:rFonts w:asciiTheme="minorHAnsi" w:eastAsiaTheme="minorHAnsi" w:hAnsiTheme="minorHAnsi" w:cstheme="minorBidi"/>
      <w:i/>
      <w:iCs/>
      <w:color w:val="000000" w:themeColor="text1"/>
      <w:sz w:val="22"/>
      <w:szCs w:val="22"/>
      <w:lang w:eastAsia="en-US"/>
    </w:rPr>
  </w:style>
  <w:style w:type="paragraph" w:customStyle="1" w:styleId="xl9051">
    <w:name w:val="xl9051"/>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52">
    <w:name w:val="xl9052"/>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53">
    <w:name w:val="xl9053"/>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54">
    <w:name w:val="xl9054"/>
    <w:basedOn w:val="Normal"/>
    <w:rsid w:val="004C33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55">
    <w:name w:val="xl9055"/>
    <w:basedOn w:val="Normal"/>
    <w:rsid w:val="004C33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56">
    <w:name w:val="xl9056"/>
    <w:basedOn w:val="Normal"/>
    <w:rsid w:val="004C337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57">
    <w:name w:val="xl9057"/>
    <w:basedOn w:val="Normal"/>
    <w:rsid w:val="004C337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58">
    <w:name w:val="xl9058"/>
    <w:basedOn w:val="Normal"/>
    <w:rsid w:val="004C337A"/>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59">
    <w:name w:val="xl9059"/>
    <w:basedOn w:val="Normal"/>
    <w:rsid w:val="004C337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60">
    <w:name w:val="xl9060"/>
    <w:basedOn w:val="Normal"/>
    <w:rsid w:val="004C337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1">
    <w:name w:val="xl9061"/>
    <w:basedOn w:val="Normal"/>
    <w:rsid w:val="004C337A"/>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2">
    <w:name w:val="xl9062"/>
    <w:basedOn w:val="Normal"/>
    <w:rsid w:val="004C337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3">
    <w:name w:val="xl9063"/>
    <w:basedOn w:val="Normal"/>
    <w:rsid w:val="004C33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4">
    <w:name w:val="xl9064"/>
    <w:basedOn w:val="Normal"/>
    <w:rsid w:val="004C337A"/>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5">
    <w:name w:val="xl9065"/>
    <w:basedOn w:val="Normal"/>
    <w:rsid w:val="004C337A"/>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6">
    <w:name w:val="xl9066"/>
    <w:basedOn w:val="Normal"/>
    <w:rsid w:val="004C337A"/>
    <w:pPr>
      <w:pBdr>
        <w:lef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7">
    <w:name w:val="xl9067"/>
    <w:basedOn w:val="Normal"/>
    <w:rsid w:val="004C337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8">
    <w:name w:val="xl9068"/>
    <w:basedOn w:val="Normal"/>
    <w:rsid w:val="004C337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9">
    <w:name w:val="xl9069"/>
    <w:basedOn w:val="Normal"/>
    <w:rsid w:val="004C337A"/>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70">
    <w:name w:val="xl9070"/>
    <w:basedOn w:val="Normal"/>
    <w:rsid w:val="004C337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71">
    <w:name w:val="xl9071"/>
    <w:basedOn w:val="Normal"/>
    <w:rsid w:val="004C337A"/>
    <w:pP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72">
    <w:name w:val="xl9072"/>
    <w:basedOn w:val="Normal"/>
    <w:rsid w:val="004C337A"/>
    <w:pPr>
      <w:pBdr>
        <w:top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73">
    <w:name w:val="xl9073"/>
    <w:basedOn w:val="Normal"/>
    <w:rsid w:val="004C337A"/>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74">
    <w:name w:val="xl9074"/>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075">
    <w:name w:val="xl9075"/>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b/>
      <w:bCs/>
      <w:lang w:val="es-MX" w:eastAsia="es-MX"/>
    </w:rPr>
  </w:style>
  <w:style w:type="paragraph" w:customStyle="1" w:styleId="xl9076">
    <w:name w:val="xl9076"/>
    <w:basedOn w:val="Normal"/>
    <w:rsid w:val="004C337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77">
    <w:name w:val="xl9077"/>
    <w:basedOn w:val="Normal"/>
    <w:rsid w:val="004C337A"/>
    <w:pP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078">
    <w:name w:val="xl9078"/>
    <w:basedOn w:val="Normal"/>
    <w:rsid w:val="004C337A"/>
    <w:pP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79">
    <w:name w:val="xl9079"/>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80">
    <w:name w:val="xl9080"/>
    <w:basedOn w:val="Normal"/>
    <w:rsid w:val="004C337A"/>
    <w:pPr>
      <w:pBdr>
        <w:lef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81">
    <w:name w:val="xl9081"/>
    <w:basedOn w:val="Normal"/>
    <w:rsid w:val="004C337A"/>
    <w:pPr>
      <w:pBdr>
        <w:top w:val="single" w:sz="4" w:space="0" w:color="auto"/>
        <w:bottom w:val="single" w:sz="4" w:space="0" w:color="auto"/>
      </w:pBdr>
      <w:shd w:val="clear" w:color="000000" w:fill="EEECE1"/>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2">
    <w:name w:val="xl9082"/>
    <w:basedOn w:val="Normal"/>
    <w:rsid w:val="004C337A"/>
    <w:pPr>
      <w:spacing w:before="100" w:beforeAutospacing="1" w:after="100" w:afterAutospacing="1"/>
    </w:pPr>
    <w:rPr>
      <w:rFonts w:ascii="Times New Roman" w:eastAsia="Times New Roman" w:hAnsi="Times New Roman"/>
      <w:lang w:val="es-MX" w:eastAsia="es-MX"/>
    </w:rPr>
  </w:style>
  <w:style w:type="paragraph" w:customStyle="1" w:styleId="xl9083">
    <w:name w:val="xl9083"/>
    <w:basedOn w:val="Normal"/>
    <w:rsid w:val="004C337A"/>
    <w:pPr>
      <w:pBdr>
        <w:top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84">
    <w:name w:val="xl9084"/>
    <w:basedOn w:val="Normal"/>
    <w:rsid w:val="004C337A"/>
    <w:pPr>
      <w:pBdr>
        <w:top w:val="single" w:sz="4" w:space="0" w:color="auto"/>
        <w:left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5">
    <w:name w:val="xl9085"/>
    <w:basedOn w:val="Normal"/>
    <w:rsid w:val="004C337A"/>
    <w:pPr>
      <w:pBdr>
        <w:top w:val="single" w:sz="4" w:space="0" w:color="auto"/>
        <w:left w:val="single" w:sz="4" w:space="0" w:color="auto"/>
        <w:bottom w:val="single" w:sz="4" w:space="0" w:color="auto"/>
      </w:pBdr>
      <w:shd w:val="clear" w:color="000000" w:fill="EEECE1"/>
      <w:spacing w:before="100" w:beforeAutospacing="1" w:after="100" w:afterAutospacing="1"/>
    </w:pPr>
    <w:rPr>
      <w:rFonts w:ascii="Times New Roman" w:eastAsia="Times New Roman" w:hAnsi="Times New Roman"/>
      <w:b/>
      <w:bCs/>
      <w:lang w:val="es-MX" w:eastAsia="es-MX"/>
    </w:rPr>
  </w:style>
  <w:style w:type="paragraph" w:customStyle="1" w:styleId="xl9086">
    <w:name w:val="xl9086"/>
    <w:basedOn w:val="Normal"/>
    <w:rsid w:val="004C337A"/>
    <w:pPr>
      <w:pBdr>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7">
    <w:name w:val="xl9087"/>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88">
    <w:name w:val="xl9088"/>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lang w:val="es-MX" w:eastAsia="es-MX"/>
    </w:rPr>
  </w:style>
  <w:style w:type="paragraph" w:customStyle="1" w:styleId="xl9089">
    <w:name w:val="xl9089"/>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Times New Roman" w:eastAsia="Times New Roman" w:hAnsi="Times New Roman"/>
      <w:lang w:val="es-MX" w:eastAsia="es-MX"/>
    </w:rPr>
  </w:style>
  <w:style w:type="paragraph" w:customStyle="1" w:styleId="xl9090">
    <w:name w:val="xl9090"/>
    <w:basedOn w:val="Normal"/>
    <w:rsid w:val="004C337A"/>
    <w:pPr>
      <w:pBdr>
        <w:lef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1">
    <w:name w:val="xl9091"/>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lang w:val="es-MX" w:eastAsia="es-MX"/>
    </w:rPr>
  </w:style>
  <w:style w:type="paragraph" w:customStyle="1" w:styleId="xl9092">
    <w:name w:val="xl9092"/>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3">
    <w:name w:val="xl9093"/>
    <w:basedOn w:val="Normal"/>
    <w:rsid w:val="004C337A"/>
    <w:pPr>
      <w:pBdr>
        <w:left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4">
    <w:name w:val="xl9094"/>
    <w:basedOn w:val="Normal"/>
    <w:rsid w:val="004C337A"/>
    <w:pPr>
      <w:pBdr>
        <w:top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5">
    <w:name w:val="xl9095"/>
    <w:basedOn w:val="Normal"/>
    <w:rsid w:val="004C337A"/>
    <w:pPr>
      <w:pBdr>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96">
    <w:name w:val="xl9096"/>
    <w:basedOn w:val="Normal"/>
    <w:rsid w:val="004C337A"/>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97">
    <w:name w:val="xl9097"/>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Times New Roman" w:eastAsia="Times New Roman" w:hAnsi="Times New Roman"/>
      <w:b/>
      <w:bCs/>
      <w:lang w:val="es-MX" w:eastAsia="es-MX"/>
    </w:rPr>
  </w:style>
  <w:style w:type="paragraph" w:customStyle="1" w:styleId="xl9098">
    <w:name w:val="xl9098"/>
    <w:basedOn w:val="Normal"/>
    <w:rsid w:val="004C337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9">
    <w:name w:val="xl9099"/>
    <w:basedOn w:val="Normal"/>
    <w:rsid w:val="004C337A"/>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100">
    <w:name w:val="xl9100"/>
    <w:basedOn w:val="Normal"/>
    <w:rsid w:val="004C337A"/>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1">
    <w:name w:val="xl9101"/>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2">
    <w:name w:val="xl9102"/>
    <w:basedOn w:val="Normal"/>
    <w:rsid w:val="004C337A"/>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103">
    <w:name w:val="xl9103"/>
    <w:basedOn w:val="Normal"/>
    <w:rsid w:val="004C337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104">
    <w:name w:val="xl9104"/>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Times New Roman" w:eastAsia="Times New Roman" w:hAnsi="Times New Roman"/>
      <w:b/>
      <w:bCs/>
      <w:lang w:val="es-MX" w:eastAsia="es-MX"/>
    </w:rPr>
  </w:style>
  <w:style w:type="paragraph" w:customStyle="1" w:styleId="xl9105">
    <w:name w:val="xl9105"/>
    <w:basedOn w:val="Normal"/>
    <w:rsid w:val="004C337A"/>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6">
    <w:name w:val="xl9106"/>
    <w:basedOn w:val="Normal"/>
    <w:rsid w:val="004C337A"/>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107">
    <w:name w:val="xl9107"/>
    <w:basedOn w:val="Normal"/>
    <w:rsid w:val="004C337A"/>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108">
    <w:name w:val="xl9108"/>
    <w:basedOn w:val="Normal"/>
    <w:rsid w:val="004C337A"/>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character" w:customStyle="1" w:styleId="SinespaciadoCar">
    <w:name w:val="Sin espaciado Car"/>
    <w:basedOn w:val="Fuentedeprrafopredeter"/>
    <w:link w:val="Sinespaciado"/>
    <w:uiPriority w:val="1"/>
    <w:rsid w:val="004C337A"/>
    <w:rPr>
      <w:rFonts w:eastAsia="Calibri"/>
      <w:sz w:val="22"/>
      <w:szCs w:val="22"/>
      <w:lang w:eastAsia="en-US"/>
    </w:rPr>
  </w:style>
  <w:style w:type="paragraph" w:customStyle="1" w:styleId="TtuloE2">
    <w:name w:val="Título E2"/>
    <w:basedOn w:val="Ttulo2"/>
    <w:link w:val="TtuloE2Car"/>
    <w:qFormat/>
    <w:rsid w:val="004C337A"/>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4C337A"/>
    <w:rPr>
      <w:rFonts w:eastAsia="MS Gothic"/>
      <w:b/>
      <w:bCs/>
      <w:sz w:val="22"/>
      <w:szCs w:val="26"/>
      <w:lang w:val="es-ES_tradnl" w:eastAsia="es-ES"/>
    </w:rPr>
  </w:style>
  <w:style w:type="paragraph" w:customStyle="1" w:styleId="TtuloE1">
    <w:name w:val="Título E1"/>
    <w:basedOn w:val="Ttulo"/>
    <w:link w:val="TtuloE1Car"/>
    <w:qFormat/>
    <w:rsid w:val="004C337A"/>
    <w:pPr>
      <w:numPr>
        <w:numId w:val="27"/>
      </w:numPr>
      <w:ind w:left="284" w:hanging="284"/>
      <w:jc w:val="left"/>
    </w:pPr>
    <w:rPr>
      <w:rFonts w:ascii="Cambria" w:hAnsi="Cambria" w:cs="Arial"/>
      <w:color w:val="000000"/>
      <w:spacing w:val="-10"/>
      <w:kern w:val="28"/>
      <w:szCs w:val="56"/>
      <w:lang w:val="es-ES"/>
    </w:rPr>
  </w:style>
  <w:style w:type="character" w:customStyle="1" w:styleId="TtuloE1Car">
    <w:name w:val="Título E1 Car"/>
    <w:link w:val="TtuloE1"/>
    <w:rsid w:val="004C337A"/>
    <w:rPr>
      <w:rFonts w:ascii="Cambria" w:eastAsia="Times New Roman" w:hAnsi="Cambria" w:cs="Arial"/>
      <w:b/>
      <w:color w:val="000000"/>
      <w:spacing w:val="-10"/>
      <w:kern w:val="28"/>
      <w:sz w:val="28"/>
      <w:szCs w:val="56"/>
      <w:lang w:val="es-ES" w:eastAsia="ar-SA"/>
    </w:rPr>
  </w:style>
  <w:style w:type="character" w:customStyle="1" w:styleId="TextoCar1">
    <w:name w:val="Texto Car1"/>
    <w:link w:val="Texto0"/>
    <w:rsid w:val="004C337A"/>
    <w:rPr>
      <w:rFonts w:ascii="Arial" w:eastAsia="Times New Roman" w:hAnsi="Arial"/>
      <w:sz w:val="18"/>
      <w:lang w:eastAsia="ar-SA"/>
    </w:rPr>
  </w:style>
  <w:style w:type="character" w:customStyle="1" w:styleId="Moserrat1Car">
    <w:name w:val="Moserrat 1 Car"/>
    <w:link w:val="Moserrat1"/>
    <w:rsid w:val="004C337A"/>
    <w:rPr>
      <w:rFonts w:ascii="Montserrat Medium" w:eastAsia="Times New Roman" w:hAnsi="Montserrat Medium" w:cs="Arial"/>
      <w:b/>
    </w:rPr>
  </w:style>
  <w:style w:type="paragraph" w:customStyle="1" w:styleId="Monserrat2">
    <w:name w:val="Monserrat 2"/>
    <w:basedOn w:val="Normal"/>
    <w:link w:val="Monserrat2Car"/>
    <w:qFormat/>
    <w:rsid w:val="004C337A"/>
    <w:pPr>
      <w:numPr>
        <w:ilvl w:val="1"/>
        <w:numId w:val="28"/>
      </w:numPr>
      <w:suppressAutoHyphens/>
      <w:ind w:right="191"/>
      <w:contextualSpacing/>
      <w:jc w:val="both"/>
    </w:pPr>
    <w:rPr>
      <w:rFonts w:ascii="Montserrat Medium" w:eastAsia="Times New Roman" w:hAnsi="Montserrat Medium" w:cs="Arial"/>
      <w:b/>
      <w:sz w:val="20"/>
      <w:szCs w:val="20"/>
      <w:lang w:val="es-MX" w:eastAsia="es-MX"/>
    </w:rPr>
  </w:style>
  <w:style w:type="paragraph" w:customStyle="1" w:styleId="Mionserrat2">
    <w:name w:val="Mionserrat 2"/>
    <w:basedOn w:val="Monserrat2"/>
    <w:link w:val="Mionserrat2Car"/>
    <w:qFormat/>
    <w:rsid w:val="004C337A"/>
  </w:style>
  <w:style w:type="character" w:customStyle="1" w:styleId="Monserrat2Car">
    <w:name w:val="Monserrat 2 Car"/>
    <w:link w:val="Monserrat2"/>
    <w:rsid w:val="004C337A"/>
    <w:rPr>
      <w:rFonts w:ascii="Montserrat Medium" w:eastAsia="Times New Roman" w:hAnsi="Montserrat Medium" w:cs="Arial"/>
      <w:b/>
    </w:rPr>
  </w:style>
  <w:style w:type="character" w:customStyle="1" w:styleId="Mionserrat2Car">
    <w:name w:val="Mionserrat 2 Car"/>
    <w:basedOn w:val="Monserrat2Car"/>
    <w:link w:val="Mionserrat2"/>
    <w:rsid w:val="004C337A"/>
    <w:rPr>
      <w:rFonts w:ascii="Montserrat Medium" w:eastAsia="Times New Roman" w:hAnsi="Montserrat Medium" w:cs="Arial"/>
      <w:b/>
    </w:rPr>
  </w:style>
  <w:style w:type="paragraph" w:styleId="Listaconvietas2">
    <w:name w:val="List Bullet 2"/>
    <w:basedOn w:val="Normal"/>
    <w:uiPriority w:val="99"/>
    <w:unhideWhenUsed/>
    <w:rsid w:val="004C337A"/>
    <w:pPr>
      <w:numPr>
        <w:numId w:val="34"/>
      </w:numPr>
      <w:spacing w:after="200" w:line="276" w:lineRule="auto"/>
      <w:contextualSpacing/>
    </w:pPr>
    <w:rPr>
      <w:rFonts w:asciiTheme="minorHAnsi" w:eastAsiaTheme="minorHAnsi" w:hAnsiTheme="minorHAnsi" w:cstheme="minorBidi"/>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73226">
      <w:bodyDiv w:val="1"/>
      <w:marLeft w:val="0"/>
      <w:marRight w:val="0"/>
      <w:marTop w:val="0"/>
      <w:marBottom w:val="0"/>
      <w:divBdr>
        <w:top w:val="none" w:sz="0" w:space="0" w:color="auto"/>
        <w:left w:val="none" w:sz="0" w:space="0" w:color="auto"/>
        <w:bottom w:val="none" w:sz="0" w:space="0" w:color="auto"/>
        <w:right w:val="none" w:sz="0" w:space="0" w:color="auto"/>
      </w:divBdr>
    </w:div>
    <w:div w:id="190801864">
      <w:bodyDiv w:val="1"/>
      <w:marLeft w:val="0"/>
      <w:marRight w:val="0"/>
      <w:marTop w:val="0"/>
      <w:marBottom w:val="0"/>
      <w:divBdr>
        <w:top w:val="none" w:sz="0" w:space="0" w:color="auto"/>
        <w:left w:val="none" w:sz="0" w:space="0" w:color="auto"/>
        <w:bottom w:val="none" w:sz="0" w:space="0" w:color="auto"/>
        <w:right w:val="none" w:sz="0" w:space="0" w:color="auto"/>
      </w:divBdr>
    </w:div>
    <w:div w:id="326522181">
      <w:bodyDiv w:val="1"/>
      <w:marLeft w:val="0"/>
      <w:marRight w:val="0"/>
      <w:marTop w:val="0"/>
      <w:marBottom w:val="0"/>
      <w:divBdr>
        <w:top w:val="none" w:sz="0" w:space="0" w:color="auto"/>
        <w:left w:val="none" w:sz="0" w:space="0" w:color="auto"/>
        <w:bottom w:val="none" w:sz="0" w:space="0" w:color="auto"/>
        <w:right w:val="none" w:sz="0" w:space="0" w:color="auto"/>
      </w:divBdr>
    </w:div>
    <w:div w:id="520701349">
      <w:bodyDiv w:val="1"/>
      <w:marLeft w:val="0"/>
      <w:marRight w:val="0"/>
      <w:marTop w:val="0"/>
      <w:marBottom w:val="0"/>
      <w:divBdr>
        <w:top w:val="none" w:sz="0" w:space="0" w:color="auto"/>
        <w:left w:val="none" w:sz="0" w:space="0" w:color="auto"/>
        <w:bottom w:val="none" w:sz="0" w:space="0" w:color="auto"/>
        <w:right w:val="none" w:sz="0" w:space="0" w:color="auto"/>
      </w:divBdr>
    </w:div>
    <w:div w:id="600648170">
      <w:bodyDiv w:val="1"/>
      <w:marLeft w:val="0"/>
      <w:marRight w:val="0"/>
      <w:marTop w:val="0"/>
      <w:marBottom w:val="0"/>
      <w:divBdr>
        <w:top w:val="none" w:sz="0" w:space="0" w:color="auto"/>
        <w:left w:val="none" w:sz="0" w:space="0" w:color="auto"/>
        <w:bottom w:val="none" w:sz="0" w:space="0" w:color="auto"/>
        <w:right w:val="none" w:sz="0" w:space="0" w:color="auto"/>
      </w:divBdr>
    </w:div>
    <w:div w:id="814420774">
      <w:bodyDiv w:val="1"/>
      <w:marLeft w:val="0"/>
      <w:marRight w:val="0"/>
      <w:marTop w:val="0"/>
      <w:marBottom w:val="0"/>
      <w:divBdr>
        <w:top w:val="none" w:sz="0" w:space="0" w:color="auto"/>
        <w:left w:val="none" w:sz="0" w:space="0" w:color="auto"/>
        <w:bottom w:val="none" w:sz="0" w:space="0" w:color="auto"/>
        <w:right w:val="none" w:sz="0" w:space="0" w:color="auto"/>
      </w:divBdr>
    </w:div>
    <w:div w:id="1046218811">
      <w:bodyDiv w:val="1"/>
      <w:marLeft w:val="0"/>
      <w:marRight w:val="0"/>
      <w:marTop w:val="0"/>
      <w:marBottom w:val="0"/>
      <w:divBdr>
        <w:top w:val="none" w:sz="0" w:space="0" w:color="auto"/>
        <w:left w:val="none" w:sz="0" w:space="0" w:color="auto"/>
        <w:bottom w:val="none" w:sz="0" w:space="0" w:color="auto"/>
        <w:right w:val="none" w:sz="0" w:space="0" w:color="auto"/>
      </w:divBdr>
    </w:div>
    <w:div w:id="1124889527">
      <w:bodyDiv w:val="1"/>
      <w:marLeft w:val="0"/>
      <w:marRight w:val="0"/>
      <w:marTop w:val="0"/>
      <w:marBottom w:val="0"/>
      <w:divBdr>
        <w:top w:val="none" w:sz="0" w:space="0" w:color="auto"/>
        <w:left w:val="none" w:sz="0" w:space="0" w:color="auto"/>
        <w:bottom w:val="none" w:sz="0" w:space="0" w:color="auto"/>
        <w:right w:val="none" w:sz="0" w:space="0" w:color="auto"/>
      </w:divBdr>
    </w:div>
    <w:div w:id="1220098014">
      <w:bodyDiv w:val="1"/>
      <w:marLeft w:val="0"/>
      <w:marRight w:val="0"/>
      <w:marTop w:val="0"/>
      <w:marBottom w:val="0"/>
      <w:divBdr>
        <w:top w:val="none" w:sz="0" w:space="0" w:color="auto"/>
        <w:left w:val="none" w:sz="0" w:space="0" w:color="auto"/>
        <w:bottom w:val="none" w:sz="0" w:space="0" w:color="auto"/>
        <w:right w:val="none" w:sz="0" w:space="0" w:color="auto"/>
      </w:divBdr>
    </w:div>
    <w:div w:id="1321740046">
      <w:bodyDiv w:val="1"/>
      <w:marLeft w:val="0"/>
      <w:marRight w:val="0"/>
      <w:marTop w:val="0"/>
      <w:marBottom w:val="0"/>
      <w:divBdr>
        <w:top w:val="none" w:sz="0" w:space="0" w:color="auto"/>
        <w:left w:val="none" w:sz="0" w:space="0" w:color="auto"/>
        <w:bottom w:val="none" w:sz="0" w:space="0" w:color="auto"/>
        <w:right w:val="none" w:sz="0" w:space="0" w:color="auto"/>
      </w:divBdr>
    </w:div>
    <w:div w:id="146257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b.mx/compranet/acciones-y-programas/inconformidades-electronicas-183145"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hyperlink" Target="http://www.imss.gob.mx" TargetMode="External"/><Relationship Id="rId17" Type="http://schemas.openxmlformats.org/officeDocument/2006/relationships/hyperlink" Target="http://www.comprasdegobierno.gob.mx/calculadora" TargetMode="Externa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mailto:sergio.monroya@imss.gob.mx"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ifai.org.m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tsi.pmi@imss.gob.mx"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5B9D0-481A-4CA2-9E53-C5DB90A5DD0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3AF142B2-E739-4DB6-A210-B437D6EB7D71}">
  <ds:schemaRefs>
    <ds:schemaRef ds:uri="http://schemas.microsoft.com/sharepoint/v3/contenttype/forms"/>
  </ds:schemaRefs>
</ds:datastoreItem>
</file>

<file path=customXml/itemProps3.xml><?xml version="1.0" encoding="utf-8"?>
<ds:datastoreItem xmlns:ds="http://schemas.openxmlformats.org/officeDocument/2006/customXml" ds:itemID="{A0816093-7442-4962-BCA2-83C1F7A942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D56B6F-A0F5-4436-BA0C-92AEF6EEB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2793</TotalTime>
  <Pages>182</Pages>
  <Words>71237</Words>
  <Characters>391807</Characters>
  <Application>Microsoft Office Word</Application>
  <DocSecurity>0</DocSecurity>
  <Lines>3265</Lines>
  <Paragraphs>924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462120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Andrés Silva Páez</dc:creator>
  <cp:lastModifiedBy>Silvia Jaramillo Centeno</cp:lastModifiedBy>
  <cp:revision>325</cp:revision>
  <cp:lastPrinted>2025-06-30T22:01:00Z</cp:lastPrinted>
  <dcterms:created xsi:type="dcterms:W3CDTF">2025-01-03T18:04:00Z</dcterms:created>
  <dcterms:modified xsi:type="dcterms:W3CDTF">2025-07-01T23:30:00Z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